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207BD" w14:textId="44FE77B5" w:rsidR="00BB75EF" w:rsidRPr="0034787A" w:rsidRDefault="001159F1" w:rsidP="006F1E2A">
      <w:pPr>
        <w:pStyle w:val="NoSpacing"/>
      </w:pPr>
      <w:r w:rsidRPr="0034787A">
        <w:rPr>
          <w:noProof/>
          <w:lang w:eastAsia="en-GB" w:bidi="ar-SA"/>
        </w:rPr>
        <w:drawing>
          <wp:anchor distT="0" distB="0" distL="114300" distR="114300" simplePos="0" relativeHeight="251658255" behindDoc="1" locked="0" layoutInCell="1" allowOverlap="1" wp14:anchorId="44DCE27A" wp14:editId="28A551BF">
            <wp:simplePos x="0" y="0"/>
            <wp:positionH relativeFrom="page">
              <wp:align>left</wp:align>
            </wp:positionH>
            <wp:positionV relativeFrom="page">
              <wp:posOffset>16329</wp:posOffset>
            </wp:positionV>
            <wp:extent cx="7560000" cy="10692000"/>
            <wp:effectExtent l="0" t="0" r="3175"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Master A4 Front Cover.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60000" cy="10692000"/>
                    </a:xfrm>
                    <a:prstGeom prst="rect">
                      <a:avLst/>
                    </a:prstGeom>
                  </pic:spPr>
                </pic:pic>
              </a:graphicData>
            </a:graphic>
            <wp14:sizeRelH relativeFrom="margin">
              <wp14:pctWidth>0</wp14:pctWidth>
            </wp14:sizeRelH>
            <wp14:sizeRelV relativeFrom="margin">
              <wp14:pctHeight>0</wp14:pctHeight>
            </wp14:sizeRelV>
          </wp:anchor>
        </w:drawing>
      </w:r>
      <w:r w:rsidR="00FB1D8C" w:rsidRPr="0034787A">
        <w:rPr>
          <w:noProof/>
          <w:lang w:eastAsia="en-GB" w:bidi="ar-SA"/>
        </w:rPr>
        <w:drawing>
          <wp:anchor distT="0" distB="0" distL="114300" distR="114300" simplePos="0" relativeHeight="251658254" behindDoc="0" locked="0" layoutInCell="1" allowOverlap="1" wp14:anchorId="19EFCF9E" wp14:editId="71158E95">
            <wp:simplePos x="0" y="0"/>
            <wp:positionH relativeFrom="margin">
              <wp:posOffset>-409575</wp:posOffset>
            </wp:positionH>
            <wp:positionV relativeFrom="paragraph">
              <wp:posOffset>-317500</wp:posOffset>
            </wp:positionV>
            <wp:extent cx="2597150" cy="1152525"/>
            <wp:effectExtent l="0" t="0" r="0" b="95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97150" cy="1152525"/>
                    </a:xfrm>
                    <a:prstGeom prst="rect">
                      <a:avLst/>
                    </a:prstGeom>
                    <a:noFill/>
                  </pic:spPr>
                </pic:pic>
              </a:graphicData>
            </a:graphic>
            <wp14:sizeRelH relativeFrom="margin">
              <wp14:pctWidth>0</wp14:pctWidth>
            </wp14:sizeRelH>
            <wp14:sizeRelV relativeFrom="margin">
              <wp14:pctHeight>0</wp14:pctHeight>
            </wp14:sizeRelV>
          </wp:anchor>
        </w:drawing>
      </w:r>
      <w:r w:rsidR="0046504A" w:rsidRPr="0034787A">
        <w:tab/>
      </w:r>
      <w:r w:rsidR="00654A62" w:rsidRPr="0034787A">
        <w:tab/>
      </w:r>
      <w:bookmarkStart w:id="0" w:name="_Hlk67487649"/>
      <w:bookmarkEnd w:id="0"/>
    </w:p>
    <w:p w14:paraId="64EFAD28" w14:textId="77777777" w:rsidR="00BB75EF" w:rsidRPr="0034787A" w:rsidRDefault="00BB75EF" w:rsidP="006F1E2A">
      <w:pPr>
        <w:pStyle w:val="NoSpacing"/>
      </w:pPr>
    </w:p>
    <w:p w14:paraId="59D2CD04" w14:textId="77777777" w:rsidR="00BB75EF" w:rsidRPr="0034787A" w:rsidRDefault="00BB75EF" w:rsidP="006F1E2A">
      <w:pPr>
        <w:pStyle w:val="NoSpacing"/>
      </w:pPr>
    </w:p>
    <w:p w14:paraId="07100B77" w14:textId="77777777" w:rsidR="00BB75EF" w:rsidRPr="0034787A" w:rsidRDefault="00BB75EF" w:rsidP="006F1E2A">
      <w:pPr>
        <w:pStyle w:val="NoSpacing"/>
      </w:pPr>
    </w:p>
    <w:p w14:paraId="0D94951F" w14:textId="77777777" w:rsidR="00BB75EF" w:rsidRPr="0034787A" w:rsidRDefault="00BB75EF" w:rsidP="006F1E2A">
      <w:pPr>
        <w:pStyle w:val="NoSpacing"/>
      </w:pPr>
    </w:p>
    <w:p w14:paraId="18298547" w14:textId="77777777" w:rsidR="00BB75EF" w:rsidRPr="0034787A" w:rsidRDefault="00BB75EF" w:rsidP="006F1E2A">
      <w:pPr>
        <w:pStyle w:val="NoSpacing"/>
      </w:pPr>
    </w:p>
    <w:p w14:paraId="0BEAC56B" w14:textId="77777777" w:rsidR="00FB1D8C" w:rsidRPr="0034787A" w:rsidRDefault="00FB1D8C" w:rsidP="006F1E2A">
      <w:pPr>
        <w:pStyle w:val="NoSpacing"/>
      </w:pPr>
    </w:p>
    <w:p w14:paraId="4764CD3A" w14:textId="77777777" w:rsidR="005D25DC" w:rsidRPr="0034787A" w:rsidRDefault="005D25DC" w:rsidP="006F1E2A">
      <w:pPr>
        <w:pStyle w:val="NoSpacing"/>
      </w:pPr>
    </w:p>
    <w:p w14:paraId="1EBDA339" w14:textId="3A1E3645" w:rsidR="00056622" w:rsidRDefault="00056622" w:rsidP="006F1E2A">
      <w:pPr>
        <w:pStyle w:val="NoSpacing"/>
      </w:pPr>
      <w:r w:rsidRPr="00056622">
        <w:t>Payments and Schedules</w:t>
      </w:r>
      <w:r w:rsidR="004717A4">
        <w:t xml:space="preserve"> Project</w:t>
      </w:r>
    </w:p>
    <w:p w14:paraId="7C71E905" w14:textId="5FDF90AA" w:rsidR="00BB75EF" w:rsidRPr="0034787A" w:rsidRDefault="00056622" w:rsidP="006F1E2A">
      <w:pPr>
        <w:pStyle w:val="NoSpacing"/>
      </w:pPr>
      <w:r w:rsidRPr="00056622">
        <w:t>Future-State SDD / TDD</w:t>
      </w:r>
    </w:p>
    <w:p w14:paraId="39056937" w14:textId="77777777" w:rsidR="00BB75EF" w:rsidRPr="0034787A" w:rsidRDefault="00BB75EF" w:rsidP="006F1E2A">
      <w:pPr>
        <w:pStyle w:val="NoSpacing"/>
      </w:pPr>
    </w:p>
    <w:p w14:paraId="1FA23B53" w14:textId="77777777" w:rsidR="00FB1D8C" w:rsidRPr="0034787A" w:rsidRDefault="00FB1D8C" w:rsidP="006F1E2A">
      <w:pPr>
        <w:pStyle w:val="NoSpacing"/>
      </w:pPr>
    </w:p>
    <w:p w14:paraId="2DCA988D" w14:textId="77777777" w:rsidR="00FB1D8C" w:rsidRPr="0034787A" w:rsidRDefault="00FB1D8C" w:rsidP="006F1E2A">
      <w:pPr>
        <w:pStyle w:val="NoSpacing"/>
      </w:pPr>
    </w:p>
    <w:p w14:paraId="504B11F1" w14:textId="77777777" w:rsidR="00FB1D8C" w:rsidRPr="0034787A" w:rsidRDefault="00FB1D8C" w:rsidP="006F1E2A">
      <w:pPr>
        <w:pStyle w:val="NoSpacing"/>
      </w:pPr>
    </w:p>
    <w:p w14:paraId="6AFC37A5" w14:textId="77777777" w:rsidR="00FB1D8C" w:rsidRPr="0034787A" w:rsidRDefault="00FB1D8C" w:rsidP="006F1E2A">
      <w:pPr>
        <w:pStyle w:val="NoSpacing"/>
      </w:pPr>
    </w:p>
    <w:p w14:paraId="68EFA0C3" w14:textId="77777777" w:rsidR="00FB1D8C" w:rsidRPr="0034787A" w:rsidRDefault="00FB1D8C" w:rsidP="006F1E2A">
      <w:pPr>
        <w:pStyle w:val="NoSpacing"/>
      </w:pPr>
    </w:p>
    <w:p w14:paraId="4BF7415D" w14:textId="77777777" w:rsidR="00FB1D8C" w:rsidRPr="0034787A" w:rsidRDefault="00FB1D8C" w:rsidP="006F1E2A">
      <w:pPr>
        <w:pStyle w:val="NoSpacing"/>
      </w:pPr>
    </w:p>
    <w:p w14:paraId="67937588" w14:textId="77777777" w:rsidR="00FB1D8C" w:rsidRPr="0034787A" w:rsidRDefault="00FB1D8C" w:rsidP="006F1E2A">
      <w:pPr>
        <w:pStyle w:val="NoSpacing"/>
      </w:pPr>
    </w:p>
    <w:p w14:paraId="1F10E010" w14:textId="77777777" w:rsidR="00FB1D8C" w:rsidRPr="0034787A" w:rsidRDefault="00FB1D8C" w:rsidP="006F1E2A">
      <w:pPr>
        <w:pStyle w:val="NoSpacing"/>
      </w:pPr>
    </w:p>
    <w:p w14:paraId="657090BD" w14:textId="77777777" w:rsidR="00FB1D8C" w:rsidRPr="0034787A" w:rsidRDefault="00FB1D8C" w:rsidP="006F1E2A">
      <w:pPr>
        <w:pStyle w:val="NoSpacing"/>
      </w:pPr>
    </w:p>
    <w:p w14:paraId="2A6D9514" w14:textId="77777777" w:rsidR="00FB1D8C" w:rsidRPr="0034787A" w:rsidRDefault="00FB1D8C" w:rsidP="006F1E2A">
      <w:pPr>
        <w:pStyle w:val="NoSpacing"/>
      </w:pPr>
    </w:p>
    <w:p w14:paraId="48FCE1C1" w14:textId="77777777" w:rsidR="00FB1D8C" w:rsidRPr="0034787A" w:rsidRDefault="00FB1D8C" w:rsidP="006F1E2A">
      <w:pPr>
        <w:pStyle w:val="NoSpacing"/>
      </w:pPr>
    </w:p>
    <w:p w14:paraId="286D7983" w14:textId="77777777" w:rsidR="00FB1D8C" w:rsidRPr="0034787A" w:rsidRDefault="00FB1D8C" w:rsidP="006F1E2A">
      <w:pPr>
        <w:pStyle w:val="NoSpacing"/>
      </w:pPr>
    </w:p>
    <w:p w14:paraId="0ADB6C9C" w14:textId="77777777" w:rsidR="00FB1D8C" w:rsidRPr="0034787A" w:rsidRDefault="00FB1D8C" w:rsidP="006F1E2A">
      <w:pPr>
        <w:pStyle w:val="NoSpacing"/>
      </w:pPr>
    </w:p>
    <w:p w14:paraId="1EE2643B" w14:textId="77777777" w:rsidR="00FB1D8C" w:rsidRPr="0034787A" w:rsidRDefault="00FB1D8C" w:rsidP="006F1E2A">
      <w:pPr>
        <w:pStyle w:val="NoSpacing"/>
      </w:pPr>
    </w:p>
    <w:p w14:paraId="6E2BF0D1" w14:textId="77777777" w:rsidR="00FB1D8C" w:rsidRPr="0034787A" w:rsidRDefault="00FB1D8C" w:rsidP="006F1E2A">
      <w:pPr>
        <w:pStyle w:val="NoSpacing"/>
      </w:pPr>
    </w:p>
    <w:p w14:paraId="26C26369" w14:textId="6B6818FA" w:rsidR="00BB75EF" w:rsidRPr="0034787A" w:rsidRDefault="00BB75EF" w:rsidP="006F1E2A">
      <w:pPr>
        <w:pStyle w:val="NoSpacing"/>
      </w:pPr>
      <w:r w:rsidRPr="0034787A">
        <w:t>Author</w:t>
      </w:r>
      <w:r w:rsidR="00654A62" w:rsidRPr="0034787A">
        <w:t xml:space="preserve">: </w:t>
      </w:r>
      <w:r w:rsidR="005D25DC" w:rsidRPr="0034787A">
        <w:t>Philip Berrill</w:t>
      </w:r>
    </w:p>
    <w:p w14:paraId="7D7B5E7B" w14:textId="036B077A" w:rsidR="00F73C26" w:rsidRPr="0034787A" w:rsidRDefault="00FB1D8C" w:rsidP="006F1E2A">
      <w:pPr>
        <w:pStyle w:val="NoSpacing"/>
      </w:pPr>
      <w:r w:rsidRPr="0034787A">
        <w:t xml:space="preserve">Version </w:t>
      </w:r>
      <w:r w:rsidR="00374213">
        <w:t>6</w:t>
      </w:r>
      <w:r w:rsidRPr="0034787A">
        <w:t>.</w:t>
      </w:r>
      <w:r w:rsidR="006866F6" w:rsidRPr="0034787A">
        <w:t>0</w:t>
      </w:r>
      <w:r w:rsidR="00E15C23" w:rsidRPr="0034787A">
        <w:t xml:space="preserve"> </w:t>
      </w:r>
      <w:r w:rsidR="003561F2" w:rsidRPr="0034787A">
        <w:t>–</w:t>
      </w:r>
      <w:r w:rsidR="007F066A" w:rsidRPr="0034787A">
        <w:t xml:space="preserve"> </w:t>
      </w:r>
      <w:r w:rsidR="00374213">
        <w:t>20</w:t>
      </w:r>
      <w:r w:rsidR="00374213" w:rsidRPr="00374213">
        <w:rPr>
          <w:vertAlign w:val="superscript"/>
        </w:rPr>
        <w:t>th</w:t>
      </w:r>
      <w:r w:rsidR="00374213">
        <w:t xml:space="preserve"> July</w:t>
      </w:r>
      <w:r w:rsidR="00934A97">
        <w:t xml:space="preserve"> 202</w:t>
      </w:r>
      <w:r w:rsidR="00250504">
        <w:t>6</w:t>
      </w:r>
    </w:p>
    <w:p w14:paraId="00E48501" w14:textId="4835F2FA" w:rsidR="00F73C26" w:rsidRPr="0034787A" w:rsidRDefault="00F73C26" w:rsidP="006F1E2A"/>
    <w:p w14:paraId="59CF35A1" w14:textId="5CAEFB16" w:rsidR="006A490E" w:rsidRPr="0034787A" w:rsidRDefault="006A490E" w:rsidP="006F1E2A">
      <w:pPr>
        <w:pStyle w:val="NoSpacing"/>
      </w:pPr>
    </w:p>
    <w:p w14:paraId="7E4E9557" w14:textId="21445D82" w:rsidR="0038043B" w:rsidRPr="0034787A" w:rsidRDefault="0038043B" w:rsidP="006F1E2A">
      <w:pPr>
        <w:pStyle w:val="NoSpacing"/>
        <w:sectPr w:rsidR="0038043B" w:rsidRPr="0034787A" w:rsidSect="00E226B8">
          <w:pgSz w:w="11906" w:h="16838"/>
          <w:pgMar w:top="1440" w:right="1440" w:bottom="568" w:left="1440" w:header="708" w:footer="708" w:gutter="0"/>
          <w:cols w:space="708"/>
          <w:docGrid w:linePitch="360"/>
        </w:sectPr>
      </w:pPr>
    </w:p>
    <w:bookmarkStart w:id="1" w:name="_Toc235447190" w:displacedByCustomXml="next"/>
    <w:bookmarkStart w:id="2" w:name="_Toc377574937" w:displacedByCustomXml="next"/>
    <w:bookmarkStart w:id="3" w:name="_Toc372549451" w:displacedByCustomXml="next"/>
    <w:sdt>
      <w:sdtPr>
        <w:rPr>
          <w:rFonts w:ascii="Bariol Regular" w:eastAsiaTheme="minorEastAsia" w:hAnsi="Bariol Regular" w:cstheme="minorBidi"/>
          <w:b w:val="0"/>
          <w:smallCaps/>
          <w:noProof w:val="0"/>
          <w:color w:val="auto"/>
          <w:kern w:val="0"/>
          <w:sz w:val="20"/>
          <w:szCs w:val="20"/>
          <w:lang w:eastAsia="en-US" w:bidi="en-US"/>
        </w:rPr>
        <w:id w:val="-1092700578"/>
        <w:docPartObj>
          <w:docPartGallery w:val="Table of Contents"/>
          <w:docPartUnique/>
        </w:docPartObj>
      </w:sdtPr>
      <w:sdtEndPr>
        <w:rPr>
          <w:smallCaps w:val="0"/>
          <w:noProof/>
          <w:sz w:val="22"/>
          <w:szCs w:val="22"/>
        </w:rPr>
      </w:sdtEndPr>
      <w:sdtContent>
        <w:p w14:paraId="27C416EF" w14:textId="77777777" w:rsidR="0024670B" w:rsidRPr="0034787A" w:rsidRDefault="008F0B93" w:rsidP="006F1E2A">
          <w:pPr>
            <w:pStyle w:val="Heading1"/>
          </w:pPr>
          <w:r w:rsidRPr="0034787A">
            <w:drawing>
              <wp:anchor distT="0" distB="0" distL="114300" distR="114300" simplePos="0" relativeHeight="251658240" behindDoc="1" locked="0" layoutInCell="1" allowOverlap="1" wp14:anchorId="1AA5F6AF" wp14:editId="20DF737E">
                <wp:simplePos x="0" y="0"/>
                <wp:positionH relativeFrom="page">
                  <wp:align>left</wp:align>
                </wp:positionH>
                <wp:positionV relativeFrom="paragraph">
                  <wp:posOffset>-46990</wp:posOffset>
                </wp:positionV>
                <wp:extent cx="7758411" cy="321868"/>
                <wp:effectExtent l="0" t="0" r="0" b="254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758411" cy="321868"/>
                        </a:xfrm>
                        <a:prstGeom prst="rect">
                          <a:avLst/>
                        </a:prstGeom>
                        <a:noFill/>
                      </pic:spPr>
                    </pic:pic>
                  </a:graphicData>
                </a:graphic>
                <wp14:sizeRelH relativeFrom="page">
                  <wp14:pctWidth>0</wp14:pctWidth>
                </wp14:sizeRelH>
                <wp14:sizeRelV relativeFrom="page">
                  <wp14:pctHeight>0</wp14:pctHeight>
                </wp14:sizeRelV>
              </wp:anchor>
            </w:drawing>
          </w:r>
          <w:r w:rsidR="0024670B" w:rsidRPr="0034787A">
            <w:t>Contents</w:t>
          </w:r>
          <w:bookmarkEnd w:id="1"/>
        </w:p>
        <w:p w14:paraId="41FAE196" w14:textId="77777777" w:rsidR="00374213" w:rsidRDefault="00841F0F" w:rsidP="00E85C43">
          <w:pPr>
            <w:pStyle w:val="TOC1"/>
          </w:pPr>
          <w:r w:rsidRPr="0034787A">
            <w:br/>
          </w:r>
          <w:r w:rsidR="00E85C43">
            <w:fldChar w:fldCharType="begin"/>
          </w:r>
          <w:r w:rsidR="00E85C43">
            <w:instrText xml:space="preserve"> TOC \o "1-1" \h \z \u </w:instrText>
          </w:r>
          <w:r w:rsidR="00E85C43">
            <w:fldChar w:fldCharType="separate"/>
          </w:r>
        </w:p>
        <w:p w14:paraId="51F819CB" w14:textId="1BDB4A2B" w:rsidR="00374213" w:rsidRDefault="00374213">
          <w:pPr>
            <w:pStyle w:val="TOC1"/>
            <w:rPr>
              <w:rFonts w:asciiTheme="minorHAnsi" w:hAnsiTheme="minorHAnsi"/>
              <w:kern w:val="2"/>
              <w:sz w:val="24"/>
              <w:szCs w:val="24"/>
              <w:lang w:eastAsia="en-GB" w:bidi="ar-SA"/>
              <w14:ligatures w14:val="standardContextual"/>
            </w:rPr>
          </w:pPr>
          <w:hyperlink w:anchor="_Toc235447190" w:history="1">
            <w:r w:rsidRPr="00AE427F">
              <w:rPr>
                <w:rStyle w:val="Hyperlink"/>
              </w:rPr>
              <w:t>1</w:t>
            </w:r>
            <w:r>
              <w:rPr>
                <w:rFonts w:asciiTheme="minorHAnsi" w:hAnsiTheme="minorHAnsi"/>
                <w:kern w:val="2"/>
                <w:sz w:val="24"/>
                <w:szCs w:val="24"/>
                <w:lang w:eastAsia="en-GB" w:bidi="ar-SA"/>
                <w14:ligatures w14:val="standardContextual"/>
              </w:rPr>
              <w:tab/>
            </w:r>
            <w:r w:rsidRPr="00AE427F">
              <w:rPr>
                <w:rStyle w:val="Hyperlink"/>
              </w:rPr>
              <w:t>Contents</w:t>
            </w:r>
            <w:r>
              <w:rPr>
                <w:webHidden/>
              </w:rPr>
              <w:tab/>
            </w:r>
            <w:r>
              <w:rPr>
                <w:webHidden/>
              </w:rPr>
              <w:fldChar w:fldCharType="begin"/>
            </w:r>
            <w:r>
              <w:rPr>
                <w:webHidden/>
              </w:rPr>
              <w:instrText xml:space="preserve"> PAGEREF _Toc235447190 \h </w:instrText>
            </w:r>
            <w:r>
              <w:rPr>
                <w:webHidden/>
              </w:rPr>
            </w:r>
            <w:r>
              <w:rPr>
                <w:webHidden/>
              </w:rPr>
              <w:fldChar w:fldCharType="separate"/>
            </w:r>
            <w:r>
              <w:rPr>
                <w:webHidden/>
              </w:rPr>
              <w:t>2</w:t>
            </w:r>
            <w:r>
              <w:rPr>
                <w:webHidden/>
              </w:rPr>
              <w:fldChar w:fldCharType="end"/>
            </w:r>
          </w:hyperlink>
        </w:p>
        <w:p w14:paraId="36024F32" w14:textId="43AB37BF" w:rsidR="00374213" w:rsidRDefault="00374213">
          <w:pPr>
            <w:pStyle w:val="TOC1"/>
            <w:rPr>
              <w:rFonts w:asciiTheme="minorHAnsi" w:hAnsiTheme="minorHAnsi"/>
              <w:kern w:val="2"/>
              <w:sz w:val="24"/>
              <w:szCs w:val="24"/>
              <w:lang w:eastAsia="en-GB" w:bidi="ar-SA"/>
              <w14:ligatures w14:val="standardContextual"/>
            </w:rPr>
          </w:pPr>
          <w:hyperlink w:anchor="_Toc235447191" w:history="1">
            <w:r w:rsidRPr="00AE427F">
              <w:rPr>
                <w:rStyle w:val="Hyperlink"/>
              </w:rPr>
              <w:t>2</w:t>
            </w:r>
            <w:r>
              <w:rPr>
                <w:rFonts w:asciiTheme="minorHAnsi" w:hAnsiTheme="minorHAnsi"/>
                <w:kern w:val="2"/>
                <w:sz w:val="24"/>
                <w:szCs w:val="24"/>
                <w:lang w:eastAsia="en-GB" w:bidi="ar-SA"/>
                <w14:ligatures w14:val="standardContextual"/>
              </w:rPr>
              <w:tab/>
            </w:r>
            <w:r w:rsidRPr="00AE427F">
              <w:rPr>
                <w:rStyle w:val="Hyperlink"/>
              </w:rPr>
              <w:t>Version Control</w:t>
            </w:r>
            <w:r>
              <w:rPr>
                <w:webHidden/>
              </w:rPr>
              <w:tab/>
            </w:r>
            <w:r>
              <w:rPr>
                <w:webHidden/>
              </w:rPr>
              <w:fldChar w:fldCharType="begin"/>
            </w:r>
            <w:r>
              <w:rPr>
                <w:webHidden/>
              </w:rPr>
              <w:instrText xml:space="preserve"> PAGEREF _Toc235447191 \h </w:instrText>
            </w:r>
            <w:r>
              <w:rPr>
                <w:webHidden/>
              </w:rPr>
            </w:r>
            <w:r>
              <w:rPr>
                <w:webHidden/>
              </w:rPr>
              <w:fldChar w:fldCharType="separate"/>
            </w:r>
            <w:r>
              <w:rPr>
                <w:webHidden/>
              </w:rPr>
              <w:t>3</w:t>
            </w:r>
            <w:r>
              <w:rPr>
                <w:webHidden/>
              </w:rPr>
              <w:fldChar w:fldCharType="end"/>
            </w:r>
          </w:hyperlink>
        </w:p>
        <w:p w14:paraId="11A511D3" w14:textId="312E9D60" w:rsidR="00374213" w:rsidRDefault="00374213">
          <w:pPr>
            <w:pStyle w:val="TOC1"/>
            <w:rPr>
              <w:rFonts w:asciiTheme="minorHAnsi" w:hAnsiTheme="minorHAnsi"/>
              <w:kern w:val="2"/>
              <w:sz w:val="24"/>
              <w:szCs w:val="24"/>
              <w:lang w:eastAsia="en-GB" w:bidi="ar-SA"/>
              <w14:ligatures w14:val="standardContextual"/>
            </w:rPr>
          </w:pPr>
          <w:hyperlink w:anchor="_Toc235447192" w:history="1">
            <w:r w:rsidRPr="00AE427F">
              <w:rPr>
                <w:rStyle w:val="Hyperlink"/>
              </w:rPr>
              <w:t>3</w:t>
            </w:r>
            <w:r>
              <w:rPr>
                <w:rFonts w:asciiTheme="minorHAnsi" w:hAnsiTheme="minorHAnsi"/>
                <w:kern w:val="2"/>
                <w:sz w:val="24"/>
                <w:szCs w:val="24"/>
                <w:lang w:eastAsia="en-GB" w:bidi="ar-SA"/>
                <w14:ligatures w14:val="standardContextual"/>
              </w:rPr>
              <w:tab/>
            </w:r>
            <w:r w:rsidRPr="00AE427F">
              <w:rPr>
                <w:rStyle w:val="Hyperlink"/>
              </w:rPr>
              <w:t>Executive Summary</w:t>
            </w:r>
            <w:r>
              <w:rPr>
                <w:webHidden/>
              </w:rPr>
              <w:tab/>
            </w:r>
            <w:r>
              <w:rPr>
                <w:webHidden/>
              </w:rPr>
              <w:fldChar w:fldCharType="begin"/>
            </w:r>
            <w:r>
              <w:rPr>
                <w:webHidden/>
              </w:rPr>
              <w:instrText xml:space="preserve"> PAGEREF _Toc235447192 \h </w:instrText>
            </w:r>
            <w:r>
              <w:rPr>
                <w:webHidden/>
              </w:rPr>
            </w:r>
            <w:r>
              <w:rPr>
                <w:webHidden/>
              </w:rPr>
              <w:fldChar w:fldCharType="separate"/>
            </w:r>
            <w:r>
              <w:rPr>
                <w:webHidden/>
              </w:rPr>
              <w:t>11</w:t>
            </w:r>
            <w:r>
              <w:rPr>
                <w:webHidden/>
              </w:rPr>
              <w:fldChar w:fldCharType="end"/>
            </w:r>
          </w:hyperlink>
        </w:p>
        <w:p w14:paraId="04A98B45" w14:textId="283DFD40" w:rsidR="00374213" w:rsidRDefault="00374213">
          <w:pPr>
            <w:pStyle w:val="TOC1"/>
            <w:rPr>
              <w:rFonts w:asciiTheme="minorHAnsi" w:hAnsiTheme="minorHAnsi"/>
              <w:kern w:val="2"/>
              <w:sz w:val="24"/>
              <w:szCs w:val="24"/>
              <w:lang w:eastAsia="en-GB" w:bidi="ar-SA"/>
              <w14:ligatures w14:val="standardContextual"/>
            </w:rPr>
          </w:pPr>
          <w:hyperlink w:anchor="_Toc235447193" w:history="1">
            <w:r w:rsidRPr="00AE427F">
              <w:rPr>
                <w:rStyle w:val="Hyperlink"/>
              </w:rPr>
              <w:t>4</w:t>
            </w:r>
            <w:r>
              <w:rPr>
                <w:rFonts w:asciiTheme="minorHAnsi" w:hAnsiTheme="minorHAnsi"/>
                <w:kern w:val="2"/>
                <w:sz w:val="24"/>
                <w:szCs w:val="24"/>
                <w:lang w:eastAsia="en-GB" w:bidi="ar-SA"/>
                <w14:ligatures w14:val="standardContextual"/>
              </w:rPr>
              <w:tab/>
            </w:r>
            <w:r w:rsidRPr="00AE427F">
              <w:rPr>
                <w:rStyle w:val="Hyperlink"/>
              </w:rPr>
              <w:t>Methodology, Design Context and Programme Phasing</w:t>
            </w:r>
            <w:r>
              <w:rPr>
                <w:webHidden/>
              </w:rPr>
              <w:tab/>
            </w:r>
            <w:r>
              <w:rPr>
                <w:webHidden/>
              </w:rPr>
              <w:fldChar w:fldCharType="begin"/>
            </w:r>
            <w:r>
              <w:rPr>
                <w:webHidden/>
              </w:rPr>
              <w:instrText xml:space="preserve"> PAGEREF _Toc235447193 \h </w:instrText>
            </w:r>
            <w:r>
              <w:rPr>
                <w:webHidden/>
              </w:rPr>
            </w:r>
            <w:r>
              <w:rPr>
                <w:webHidden/>
              </w:rPr>
              <w:fldChar w:fldCharType="separate"/>
            </w:r>
            <w:r>
              <w:rPr>
                <w:webHidden/>
              </w:rPr>
              <w:t>12</w:t>
            </w:r>
            <w:r>
              <w:rPr>
                <w:webHidden/>
              </w:rPr>
              <w:fldChar w:fldCharType="end"/>
            </w:r>
          </w:hyperlink>
        </w:p>
        <w:p w14:paraId="775091B5" w14:textId="64B46A12" w:rsidR="00374213" w:rsidRDefault="00374213">
          <w:pPr>
            <w:pStyle w:val="TOC1"/>
            <w:rPr>
              <w:rFonts w:asciiTheme="minorHAnsi" w:hAnsiTheme="minorHAnsi"/>
              <w:kern w:val="2"/>
              <w:sz w:val="24"/>
              <w:szCs w:val="24"/>
              <w:lang w:eastAsia="en-GB" w:bidi="ar-SA"/>
              <w14:ligatures w14:val="standardContextual"/>
            </w:rPr>
          </w:pPr>
          <w:hyperlink w:anchor="_Toc235447194" w:history="1">
            <w:r w:rsidRPr="00AE427F">
              <w:rPr>
                <w:rStyle w:val="Hyperlink"/>
              </w:rPr>
              <w:t>5</w:t>
            </w:r>
            <w:r>
              <w:rPr>
                <w:rFonts w:asciiTheme="minorHAnsi" w:hAnsiTheme="minorHAnsi"/>
                <w:kern w:val="2"/>
                <w:sz w:val="24"/>
                <w:szCs w:val="24"/>
                <w:lang w:eastAsia="en-GB" w:bidi="ar-SA"/>
                <w14:ligatures w14:val="standardContextual"/>
              </w:rPr>
              <w:tab/>
            </w:r>
            <w:r w:rsidRPr="00AE427F">
              <w:rPr>
                <w:rStyle w:val="Hyperlink"/>
                <w:bCs/>
              </w:rPr>
              <w:t>Scope of this SDD / TDD</w:t>
            </w:r>
            <w:r>
              <w:rPr>
                <w:webHidden/>
              </w:rPr>
              <w:tab/>
            </w:r>
            <w:r>
              <w:rPr>
                <w:webHidden/>
              </w:rPr>
              <w:fldChar w:fldCharType="begin"/>
            </w:r>
            <w:r>
              <w:rPr>
                <w:webHidden/>
              </w:rPr>
              <w:instrText xml:space="preserve"> PAGEREF _Toc235447194 \h </w:instrText>
            </w:r>
            <w:r>
              <w:rPr>
                <w:webHidden/>
              </w:rPr>
            </w:r>
            <w:r>
              <w:rPr>
                <w:webHidden/>
              </w:rPr>
              <w:fldChar w:fldCharType="separate"/>
            </w:r>
            <w:r>
              <w:rPr>
                <w:webHidden/>
              </w:rPr>
              <w:t>17</w:t>
            </w:r>
            <w:r>
              <w:rPr>
                <w:webHidden/>
              </w:rPr>
              <w:fldChar w:fldCharType="end"/>
            </w:r>
          </w:hyperlink>
        </w:p>
        <w:p w14:paraId="68F2BD12" w14:textId="1C21467E" w:rsidR="00374213" w:rsidRDefault="00374213">
          <w:pPr>
            <w:pStyle w:val="TOC1"/>
            <w:rPr>
              <w:rFonts w:asciiTheme="minorHAnsi" w:hAnsiTheme="minorHAnsi"/>
              <w:kern w:val="2"/>
              <w:sz w:val="24"/>
              <w:szCs w:val="24"/>
              <w:lang w:eastAsia="en-GB" w:bidi="ar-SA"/>
              <w14:ligatures w14:val="standardContextual"/>
            </w:rPr>
          </w:pPr>
          <w:hyperlink w:anchor="_Toc235447195" w:history="1">
            <w:r w:rsidRPr="00AE427F">
              <w:rPr>
                <w:rStyle w:val="Hyperlink"/>
              </w:rPr>
              <w:t>6</w:t>
            </w:r>
            <w:r>
              <w:rPr>
                <w:rFonts w:asciiTheme="minorHAnsi" w:hAnsiTheme="minorHAnsi"/>
                <w:kern w:val="2"/>
                <w:sz w:val="24"/>
                <w:szCs w:val="24"/>
                <w:lang w:eastAsia="en-GB" w:bidi="ar-SA"/>
                <w14:ligatures w14:val="standardContextual"/>
              </w:rPr>
              <w:tab/>
            </w:r>
            <w:r w:rsidRPr="00AE427F">
              <w:rPr>
                <w:rStyle w:val="Hyperlink"/>
              </w:rPr>
              <w:t>Requirements and Process Traceability</w:t>
            </w:r>
            <w:r>
              <w:rPr>
                <w:webHidden/>
              </w:rPr>
              <w:tab/>
            </w:r>
            <w:r>
              <w:rPr>
                <w:webHidden/>
              </w:rPr>
              <w:fldChar w:fldCharType="begin"/>
            </w:r>
            <w:r>
              <w:rPr>
                <w:webHidden/>
              </w:rPr>
              <w:instrText xml:space="preserve"> PAGEREF _Toc235447195 \h </w:instrText>
            </w:r>
            <w:r>
              <w:rPr>
                <w:webHidden/>
              </w:rPr>
            </w:r>
            <w:r>
              <w:rPr>
                <w:webHidden/>
              </w:rPr>
              <w:fldChar w:fldCharType="separate"/>
            </w:r>
            <w:r>
              <w:rPr>
                <w:webHidden/>
              </w:rPr>
              <w:t>22</w:t>
            </w:r>
            <w:r>
              <w:rPr>
                <w:webHidden/>
              </w:rPr>
              <w:fldChar w:fldCharType="end"/>
            </w:r>
          </w:hyperlink>
        </w:p>
        <w:p w14:paraId="434C402B" w14:textId="0AD6CDBF" w:rsidR="00374213" w:rsidRDefault="00374213">
          <w:pPr>
            <w:pStyle w:val="TOC1"/>
            <w:rPr>
              <w:rFonts w:asciiTheme="minorHAnsi" w:hAnsiTheme="minorHAnsi"/>
              <w:kern w:val="2"/>
              <w:sz w:val="24"/>
              <w:szCs w:val="24"/>
              <w:lang w:eastAsia="en-GB" w:bidi="ar-SA"/>
              <w14:ligatures w14:val="standardContextual"/>
            </w:rPr>
          </w:pPr>
          <w:hyperlink w:anchor="_Toc235447196" w:history="1">
            <w:r w:rsidRPr="00AE427F">
              <w:rPr>
                <w:rStyle w:val="Hyperlink"/>
              </w:rPr>
              <w:t>7</w:t>
            </w:r>
            <w:r>
              <w:rPr>
                <w:rFonts w:asciiTheme="minorHAnsi" w:hAnsiTheme="minorHAnsi"/>
                <w:kern w:val="2"/>
                <w:sz w:val="24"/>
                <w:szCs w:val="24"/>
                <w:lang w:eastAsia="en-GB" w:bidi="ar-SA"/>
                <w14:ligatures w14:val="standardContextual"/>
              </w:rPr>
              <w:tab/>
            </w:r>
            <w:r w:rsidRPr="00AE427F">
              <w:rPr>
                <w:rStyle w:val="Hyperlink"/>
              </w:rPr>
              <w:t>Design Principles</w:t>
            </w:r>
            <w:r>
              <w:rPr>
                <w:webHidden/>
              </w:rPr>
              <w:tab/>
            </w:r>
            <w:r>
              <w:rPr>
                <w:webHidden/>
              </w:rPr>
              <w:fldChar w:fldCharType="begin"/>
            </w:r>
            <w:r>
              <w:rPr>
                <w:webHidden/>
              </w:rPr>
              <w:instrText xml:space="preserve"> PAGEREF _Toc235447196 \h </w:instrText>
            </w:r>
            <w:r>
              <w:rPr>
                <w:webHidden/>
              </w:rPr>
            </w:r>
            <w:r>
              <w:rPr>
                <w:webHidden/>
              </w:rPr>
              <w:fldChar w:fldCharType="separate"/>
            </w:r>
            <w:r>
              <w:rPr>
                <w:webHidden/>
              </w:rPr>
              <w:t>29</w:t>
            </w:r>
            <w:r>
              <w:rPr>
                <w:webHidden/>
              </w:rPr>
              <w:fldChar w:fldCharType="end"/>
            </w:r>
          </w:hyperlink>
        </w:p>
        <w:p w14:paraId="5F468949" w14:textId="2822DA86" w:rsidR="00374213" w:rsidRDefault="00374213">
          <w:pPr>
            <w:pStyle w:val="TOC1"/>
            <w:rPr>
              <w:rFonts w:asciiTheme="minorHAnsi" w:hAnsiTheme="minorHAnsi"/>
              <w:kern w:val="2"/>
              <w:sz w:val="24"/>
              <w:szCs w:val="24"/>
              <w:lang w:eastAsia="en-GB" w:bidi="ar-SA"/>
              <w14:ligatures w14:val="standardContextual"/>
            </w:rPr>
          </w:pPr>
          <w:hyperlink w:anchor="_Toc235447197" w:history="1">
            <w:r w:rsidRPr="00AE427F">
              <w:rPr>
                <w:rStyle w:val="Hyperlink"/>
              </w:rPr>
              <w:t>8</w:t>
            </w:r>
            <w:r>
              <w:rPr>
                <w:rFonts w:asciiTheme="minorHAnsi" w:hAnsiTheme="minorHAnsi"/>
                <w:kern w:val="2"/>
                <w:sz w:val="24"/>
                <w:szCs w:val="24"/>
                <w:lang w:eastAsia="en-GB" w:bidi="ar-SA"/>
                <w14:ligatures w14:val="standardContextual"/>
              </w:rPr>
              <w:tab/>
            </w:r>
            <w:r w:rsidRPr="00AE427F">
              <w:rPr>
                <w:rStyle w:val="Hyperlink"/>
              </w:rPr>
              <w:t>Current-State Summary</w:t>
            </w:r>
            <w:r>
              <w:rPr>
                <w:webHidden/>
              </w:rPr>
              <w:tab/>
            </w:r>
            <w:r>
              <w:rPr>
                <w:webHidden/>
              </w:rPr>
              <w:fldChar w:fldCharType="begin"/>
            </w:r>
            <w:r>
              <w:rPr>
                <w:webHidden/>
              </w:rPr>
              <w:instrText xml:space="preserve"> PAGEREF _Toc235447197 \h </w:instrText>
            </w:r>
            <w:r>
              <w:rPr>
                <w:webHidden/>
              </w:rPr>
            </w:r>
            <w:r>
              <w:rPr>
                <w:webHidden/>
              </w:rPr>
              <w:fldChar w:fldCharType="separate"/>
            </w:r>
            <w:r>
              <w:rPr>
                <w:webHidden/>
              </w:rPr>
              <w:t>35</w:t>
            </w:r>
            <w:r>
              <w:rPr>
                <w:webHidden/>
              </w:rPr>
              <w:fldChar w:fldCharType="end"/>
            </w:r>
          </w:hyperlink>
        </w:p>
        <w:p w14:paraId="300DA34A" w14:textId="3DD15EF4" w:rsidR="00374213" w:rsidRDefault="00374213">
          <w:pPr>
            <w:pStyle w:val="TOC1"/>
            <w:rPr>
              <w:rFonts w:asciiTheme="minorHAnsi" w:hAnsiTheme="minorHAnsi"/>
              <w:kern w:val="2"/>
              <w:sz w:val="24"/>
              <w:szCs w:val="24"/>
              <w:lang w:eastAsia="en-GB" w:bidi="ar-SA"/>
              <w14:ligatures w14:val="standardContextual"/>
            </w:rPr>
          </w:pPr>
          <w:hyperlink w:anchor="_Toc235447198" w:history="1">
            <w:r w:rsidRPr="00AE427F">
              <w:rPr>
                <w:rStyle w:val="Hyperlink"/>
              </w:rPr>
              <w:t>9</w:t>
            </w:r>
            <w:r>
              <w:rPr>
                <w:rFonts w:asciiTheme="minorHAnsi" w:hAnsiTheme="minorHAnsi"/>
                <w:kern w:val="2"/>
                <w:sz w:val="24"/>
                <w:szCs w:val="24"/>
                <w:lang w:eastAsia="en-GB" w:bidi="ar-SA"/>
                <w14:ligatures w14:val="standardContextual"/>
              </w:rPr>
              <w:tab/>
            </w:r>
            <w:r w:rsidRPr="00AE427F">
              <w:rPr>
                <w:rStyle w:val="Hyperlink"/>
              </w:rPr>
              <w:t>Interim-State Design — BC28 SaaS with Nessie</w:t>
            </w:r>
            <w:r>
              <w:rPr>
                <w:webHidden/>
              </w:rPr>
              <w:tab/>
            </w:r>
            <w:r>
              <w:rPr>
                <w:webHidden/>
              </w:rPr>
              <w:fldChar w:fldCharType="begin"/>
            </w:r>
            <w:r>
              <w:rPr>
                <w:webHidden/>
              </w:rPr>
              <w:instrText xml:space="preserve"> PAGEREF _Toc235447198 \h </w:instrText>
            </w:r>
            <w:r>
              <w:rPr>
                <w:webHidden/>
              </w:rPr>
            </w:r>
            <w:r>
              <w:rPr>
                <w:webHidden/>
              </w:rPr>
              <w:fldChar w:fldCharType="separate"/>
            </w:r>
            <w:r>
              <w:rPr>
                <w:webHidden/>
              </w:rPr>
              <w:t>42</w:t>
            </w:r>
            <w:r>
              <w:rPr>
                <w:webHidden/>
              </w:rPr>
              <w:fldChar w:fldCharType="end"/>
            </w:r>
          </w:hyperlink>
        </w:p>
        <w:p w14:paraId="163E2BB2" w14:textId="105547D3" w:rsidR="00374213" w:rsidRDefault="00374213">
          <w:pPr>
            <w:pStyle w:val="TOC1"/>
            <w:rPr>
              <w:rFonts w:asciiTheme="minorHAnsi" w:hAnsiTheme="minorHAnsi"/>
              <w:kern w:val="2"/>
              <w:sz w:val="24"/>
              <w:szCs w:val="24"/>
              <w:lang w:eastAsia="en-GB" w:bidi="ar-SA"/>
              <w14:ligatures w14:val="standardContextual"/>
            </w:rPr>
          </w:pPr>
          <w:hyperlink w:anchor="_Toc235447199" w:history="1">
            <w:r w:rsidRPr="00AE427F">
              <w:rPr>
                <w:rStyle w:val="Hyperlink"/>
              </w:rPr>
              <w:t>10</w:t>
            </w:r>
            <w:r>
              <w:rPr>
                <w:rFonts w:asciiTheme="minorHAnsi" w:hAnsiTheme="minorHAnsi"/>
                <w:kern w:val="2"/>
                <w:sz w:val="24"/>
                <w:szCs w:val="24"/>
                <w:lang w:eastAsia="en-GB" w:bidi="ar-SA"/>
                <w14:ligatures w14:val="standardContextual"/>
              </w:rPr>
              <w:tab/>
            </w:r>
            <w:r w:rsidRPr="00AE427F">
              <w:rPr>
                <w:rStyle w:val="Hyperlink"/>
              </w:rPr>
              <w:t>Future-State Architecture</w:t>
            </w:r>
            <w:r>
              <w:rPr>
                <w:webHidden/>
              </w:rPr>
              <w:tab/>
            </w:r>
            <w:r>
              <w:rPr>
                <w:webHidden/>
              </w:rPr>
              <w:fldChar w:fldCharType="begin"/>
            </w:r>
            <w:r>
              <w:rPr>
                <w:webHidden/>
              </w:rPr>
              <w:instrText xml:space="preserve"> PAGEREF _Toc235447199 \h </w:instrText>
            </w:r>
            <w:r>
              <w:rPr>
                <w:webHidden/>
              </w:rPr>
            </w:r>
            <w:r>
              <w:rPr>
                <w:webHidden/>
              </w:rPr>
              <w:fldChar w:fldCharType="separate"/>
            </w:r>
            <w:r>
              <w:rPr>
                <w:webHidden/>
              </w:rPr>
              <w:t>51</w:t>
            </w:r>
            <w:r>
              <w:rPr>
                <w:webHidden/>
              </w:rPr>
              <w:fldChar w:fldCharType="end"/>
            </w:r>
          </w:hyperlink>
        </w:p>
        <w:p w14:paraId="6A1F0F06" w14:textId="4F21D362" w:rsidR="00374213" w:rsidRDefault="00374213">
          <w:pPr>
            <w:pStyle w:val="TOC1"/>
            <w:rPr>
              <w:rFonts w:asciiTheme="minorHAnsi" w:hAnsiTheme="minorHAnsi"/>
              <w:kern w:val="2"/>
              <w:sz w:val="24"/>
              <w:szCs w:val="24"/>
              <w:lang w:eastAsia="en-GB" w:bidi="ar-SA"/>
              <w14:ligatures w14:val="standardContextual"/>
            </w:rPr>
          </w:pPr>
          <w:hyperlink w:anchor="_Toc235447200" w:history="1">
            <w:r w:rsidRPr="00AE427F">
              <w:rPr>
                <w:rStyle w:val="Hyperlink"/>
              </w:rPr>
              <w:t>11</w:t>
            </w:r>
            <w:r>
              <w:rPr>
                <w:rFonts w:asciiTheme="minorHAnsi" w:hAnsiTheme="minorHAnsi"/>
                <w:kern w:val="2"/>
                <w:sz w:val="24"/>
                <w:szCs w:val="24"/>
                <w:lang w:eastAsia="en-GB" w:bidi="ar-SA"/>
                <w14:ligatures w14:val="standardContextual"/>
              </w:rPr>
              <w:tab/>
            </w:r>
            <w:r w:rsidRPr="00AE427F">
              <w:rPr>
                <w:rStyle w:val="Hyperlink"/>
              </w:rPr>
              <w:t>Functional Design by Capability</w:t>
            </w:r>
            <w:r>
              <w:rPr>
                <w:webHidden/>
              </w:rPr>
              <w:tab/>
            </w:r>
            <w:r>
              <w:rPr>
                <w:webHidden/>
              </w:rPr>
              <w:fldChar w:fldCharType="begin"/>
            </w:r>
            <w:r>
              <w:rPr>
                <w:webHidden/>
              </w:rPr>
              <w:instrText xml:space="preserve"> PAGEREF _Toc235447200 \h </w:instrText>
            </w:r>
            <w:r>
              <w:rPr>
                <w:webHidden/>
              </w:rPr>
            </w:r>
            <w:r>
              <w:rPr>
                <w:webHidden/>
              </w:rPr>
              <w:fldChar w:fldCharType="separate"/>
            </w:r>
            <w:r>
              <w:rPr>
                <w:webHidden/>
              </w:rPr>
              <w:t>65</w:t>
            </w:r>
            <w:r>
              <w:rPr>
                <w:webHidden/>
              </w:rPr>
              <w:fldChar w:fldCharType="end"/>
            </w:r>
          </w:hyperlink>
        </w:p>
        <w:p w14:paraId="44903E55" w14:textId="15174AB4" w:rsidR="00374213" w:rsidRDefault="00374213">
          <w:pPr>
            <w:pStyle w:val="TOC1"/>
            <w:rPr>
              <w:rFonts w:asciiTheme="minorHAnsi" w:hAnsiTheme="minorHAnsi"/>
              <w:kern w:val="2"/>
              <w:sz w:val="24"/>
              <w:szCs w:val="24"/>
              <w:lang w:eastAsia="en-GB" w:bidi="ar-SA"/>
              <w14:ligatures w14:val="standardContextual"/>
            </w:rPr>
          </w:pPr>
          <w:hyperlink w:anchor="_Toc235447201" w:history="1">
            <w:r w:rsidRPr="00AE427F">
              <w:rPr>
                <w:rStyle w:val="Hyperlink"/>
              </w:rPr>
              <w:t>12</w:t>
            </w:r>
            <w:r>
              <w:rPr>
                <w:rFonts w:asciiTheme="minorHAnsi" w:hAnsiTheme="minorHAnsi"/>
                <w:kern w:val="2"/>
                <w:sz w:val="24"/>
                <w:szCs w:val="24"/>
                <w:lang w:eastAsia="en-GB" w:bidi="ar-SA"/>
                <w14:ligatures w14:val="standardContextual"/>
              </w:rPr>
              <w:tab/>
            </w:r>
            <w:r w:rsidRPr="00AE427F">
              <w:rPr>
                <w:rStyle w:val="Hyperlink"/>
              </w:rPr>
              <w:t>Integration Design</w:t>
            </w:r>
            <w:r>
              <w:rPr>
                <w:webHidden/>
              </w:rPr>
              <w:tab/>
            </w:r>
            <w:r>
              <w:rPr>
                <w:webHidden/>
              </w:rPr>
              <w:fldChar w:fldCharType="begin"/>
            </w:r>
            <w:r>
              <w:rPr>
                <w:webHidden/>
              </w:rPr>
              <w:instrText xml:space="preserve"> PAGEREF _Toc235447201 \h </w:instrText>
            </w:r>
            <w:r>
              <w:rPr>
                <w:webHidden/>
              </w:rPr>
            </w:r>
            <w:r>
              <w:rPr>
                <w:webHidden/>
              </w:rPr>
              <w:fldChar w:fldCharType="separate"/>
            </w:r>
            <w:r>
              <w:rPr>
                <w:webHidden/>
              </w:rPr>
              <w:t>104</w:t>
            </w:r>
            <w:r>
              <w:rPr>
                <w:webHidden/>
              </w:rPr>
              <w:fldChar w:fldCharType="end"/>
            </w:r>
          </w:hyperlink>
        </w:p>
        <w:p w14:paraId="6CB424F5" w14:textId="5560916B" w:rsidR="00374213" w:rsidRDefault="00374213">
          <w:pPr>
            <w:pStyle w:val="TOC1"/>
            <w:rPr>
              <w:rFonts w:asciiTheme="minorHAnsi" w:hAnsiTheme="minorHAnsi"/>
              <w:kern w:val="2"/>
              <w:sz w:val="24"/>
              <w:szCs w:val="24"/>
              <w:lang w:eastAsia="en-GB" w:bidi="ar-SA"/>
              <w14:ligatures w14:val="standardContextual"/>
            </w:rPr>
          </w:pPr>
          <w:hyperlink w:anchor="_Toc235447202" w:history="1">
            <w:r w:rsidRPr="00AE427F">
              <w:rPr>
                <w:rStyle w:val="Hyperlink"/>
              </w:rPr>
              <w:t>13</w:t>
            </w:r>
            <w:r>
              <w:rPr>
                <w:rFonts w:asciiTheme="minorHAnsi" w:hAnsiTheme="minorHAnsi"/>
                <w:kern w:val="2"/>
                <w:sz w:val="24"/>
                <w:szCs w:val="24"/>
                <w:lang w:eastAsia="en-GB" w:bidi="ar-SA"/>
                <w14:ligatures w14:val="standardContextual"/>
              </w:rPr>
              <w:tab/>
            </w:r>
            <w:r w:rsidRPr="00AE427F">
              <w:rPr>
                <w:rStyle w:val="Hyperlink"/>
              </w:rPr>
              <w:t>Data Design</w:t>
            </w:r>
            <w:r>
              <w:rPr>
                <w:webHidden/>
              </w:rPr>
              <w:tab/>
            </w:r>
            <w:r>
              <w:rPr>
                <w:webHidden/>
              </w:rPr>
              <w:fldChar w:fldCharType="begin"/>
            </w:r>
            <w:r>
              <w:rPr>
                <w:webHidden/>
              </w:rPr>
              <w:instrText xml:space="preserve"> PAGEREF _Toc235447202 \h </w:instrText>
            </w:r>
            <w:r>
              <w:rPr>
                <w:webHidden/>
              </w:rPr>
            </w:r>
            <w:r>
              <w:rPr>
                <w:webHidden/>
              </w:rPr>
              <w:fldChar w:fldCharType="separate"/>
            </w:r>
            <w:r>
              <w:rPr>
                <w:webHidden/>
              </w:rPr>
              <w:t>115</w:t>
            </w:r>
            <w:r>
              <w:rPr>
                <w:webHidden/>
              </w:rPr>
              <w:fldChar w:fldCharType="end"/>
            </w:r>
          </w:hyperlink>
        </w:p>
        <w:p w14:paraId="55FAC24A" w14:textId="44C5A01D" w:rsidR="00374213" w:rsidRDefault="00374213">
          <w:pPr>
            <w:pStyle w:val="TOC1"/>
            <w:rPr>
              <w:rFonts w:asciiTheme="minorHAnsi" w:hAnsiTheme="minorHAnsi"/>
              <w:kern w:val="2"/>
              <w:sz w:val="24"/>
              <w:szCs w:val="24"/>
              <w:lang w:eastAsia="en-GB" w:bidi="ar-SA"/>
              <w14:ligatures w14:val="standardContextual"/>
            </w:rPr>
          </w:pPr>
          <w:hyperlink w:anchor="_Toc235447203" w:history="1">
            <w:r w:rsidRPr="00AE427F">
              <w:rPr>
                <w:rStyle w:val="Hyperlink"/>
              </w:rPr>
              <w:t>14</w:t>
            </w:r>
            <w:r>
              <w:rPr>
                <w:rFonts w:asciiTheme="minorHAnsi" w:hAnsiTheme="minorHAnsi"/>
                <w:kern w:val="2"/>
                <w:sz w:val="24"/>
                <w:szCs w:val="24"/>
                <w:lang w:eastAsia="en-GB" w:bidi="ar-SA"/>
                <w14:ligatures w14:val="standardContextual"/>
              </w:rPr>
              <w:tab/>
            </w:r>
            <w:r w:rsidRPr="00AE427F">
              <w:rPr>
                <w:rStyle w:val="Hyperlink"/>
              </w:rPr>
              <w:t>Security, Permissions and Controls</w:t>
            </w:r>
            <w:r>
              <w:rPr>
                <w:webHidden/>
              </w:rPr>
              <w:tab/>
            </w:r>
            <w:r>
              <w:rPr>
                <w:webHidden/>
              </w:rPr>
              <w:fldChar w:fldCharType="begin"/>
            </w:r>
            <w:r>
              <w:rPr>
                <w:webHidden/>
              </w:rPr>
              <w:instrText xml:space="preserve"> PAGEREF _Toc235447203 \h </w:instrText>
            </w:r>
            <w:r>
              <w:rPr>
                <w:webHidden/>
              </w:rPr>
            </w:r>
            <w:r>
              <w:rPr>
                <w:webHidden/>
              </w:rPr>
              <w:fldChar w:fldCharType="separate"/>
            </w:r>
            <w:r>
              <w:rPr>
                <w:webHidden/>
              </w:rPr>
              <w:t>129</w:t>
            </w:r>
            <w:r>
              <w:rPr>
                <w:webHidden/>
              </w:rPr>
              <w:fldChar w:fldCharType="end"/>
            </w:r>
          </w:hyperlink>
        </w:p>
        <w:p w14:paraId="0FFC7152" w14:textId="416A9D11" w:rsidR="00374213" w:rsidRDefault="00374213">
          <w:pPr>
            <w:pStyle w:val="TOC1"/>
            <w:rPr>
              <w:rFonts w:asciiTheme="minorHAnsi" w:hAnsiTheme="minorHAnsi"/>
              <w:kern w:val="2"/>
              <w:sz w:val="24"/>
              <w:szCs w:val="24"/>
              <w:lang w:eastAsia="en-GB" w:bidi="ar-SA"/>
              <w14:ligatures w14:val="standardContextual"/>
            </w:rPr>
          </w:pPr>
          <w:hyperlink w:anchor="_Toc235447204" w:history="1">
            <w:r w:rsidRPr="00AE427F">
              <w:rPr>
                <w:rStyle w:val="Hyperlink"/>
              </w:rPr>
              <w:t>15</w:t>
            </w:r>
            <w:r>
              <w:rPr>
                <w:rFonts w:asciiTheme="minorHAnsi" w:hAnsiTheme="minorHAnsi"/>
                <w:kern w:val="2"/>
                <w:sz w:val="24"/>
                <w:szCs w:val="24"/>
                <w:lang w:eastAsia="en-GB" w:bidi="ar-SA"/>
                <w14:ligatures w14:val="standardContextual"/>
              </w:rPr>
              <w:tab/>
            </w:r>
            <w:r w:rsidRPr="00AE427F">
              <w:rPr>
                <w:rStyle w:val="Hyperlink"/>
              </w:rPr>
              <w:t>Technical Design</w:t>
            </w:r>
            <w:r>
              <w:rPr>
                <w:webHidden/>
              </w:rPr>
              <w:tab/>
            </w:r>
            <w:r>
              <w:rPr>
                <w:webHidden/>
              </w:rPr>
              <w:fldChar w:fldCharType="begin"/>
            </w:r>
            <w:r>
              <w:rPr>
                <w:webHidden/>
              </w:rPr>
              <w:instrText xml:space="preserve"> PAGEREF _Toc235447204 \h </w:instrText>
            </w:r>
            <w:r>
              <w:rPr>
                <w:webHidden/>
              </w:rPr>
            </w:r>
            <w:r>
              <w:rPr>
                <w:webHidden/>
              </w:rPr>
              <w:fldChar w:fldCharType="separate"/>
            </w:r>
            <w:r>
              <w:rPr>
                <w:webHidden/>
              </w:rPr>
              <w:t>138</w:t>
            </w:r>
            <w:r>
              <w:rPr>
                <w:webHidden/>
              </w:rPr>
              <w:fldChar w:fldCharType="end"/>
            </w:r>
          </w:hyperlink>
        </w:p>
        <w:p w14:paraId="6294017F" w14:textId="7061A75C" w:rsidR="00374213" w:rsidRDefault="00374213">
          <w:pPr>
            <w:pStyle w:val="TOC1"/>
            <w:rPr>
              <w:rFonts w:asciiTheme="minorHAnsi" w:hAnsiTheme="minorHAnsi"/>
              <w:kern w:val="2"/>
              <w:sz w:val="24"/>
              <w:szCs w:val="24"/>
              <w:lang w:eastAsia="en-GB" w:bidi="ar-SA"/>
              <w14:ligatures w14:val="standardContextual"/>
            </w:rPr>
          </w:pPr>
          <w:hyperlink w:anchor="_Toc235447205" w:history="1">
            <w:r w:rsidRPr="00AE427F">
              <w:rPr>
                <w:rStyle w:val="Hyperlink"/>
              </w:rPr>
              <w:t>16</w:t>
            </w:r>
            <w:r>
              <w:rPr>
                <w:rFonts w:asciiTheme="minorHAnsi" w:hAnsiTheme="minorHAnsi"/>
                <w:kern w:val="2"/>
                <w:sz w:val="24"/>
                <w:szCs w:val="24"/>
                <w:lang w:eastAsia="en-GB" w:bidi="ar-SA"/>
                <w14:ligatures w14:val="standardContextual"/>
              </w:rPr>
              <w:tab/>
            </w:r>
            <w:r w:rsidRPr="00AE427F">
              <w:rPr>
                <w:rStyle w:val="Hyperlink"/>
              </w:rPr>
              <w:t>Automated Test App and Regression Strategy</w:t>
            </w:r>
            <w:r>
              <w:rPr>
                <w:webHidden/>
              </w:rPr>
              <w:tab/>
            </w:r>
            <w:r>
              <w:rPr>
                <w:webHidden/>
              </w:rPr>
              <w:fldChar w:fldCharType="begin"/>
            </w:r>
            <w:r>
              <w:rPr>
                <w:webHidden/>
              </w:rPr>
              <w:instrText xml:space="preserve"> PAGEREF _Toc235447205 \h </w:instrText>
            </w:r>
            <w:r>
              <w:rPr>
                <w:webHidden/>
              </w:rPr>
            </w:r>
            <w:r>
              <w:rPr>
                <w:webHidden/>
              </w:rPr>
              <w:fldChar w:fldCharType="separate"/>
            </w:r>
            <w:r>
              <w:rPr>
                <w:webHidden/>
              </w:rPr>
              <w:t>148</w:t>
            </w:r>
            <w:r>
              <w:rPr>
                <w:webHidden/>
              </w:rPr>
              <w:fldChar w:fldCharType="end"/>
            </w:r>
          </w:hyperlink>
        </w:p>
        <w:p w14:paraId="630A5381" w14:textId="5C25AA70" w:rsidR="00374213" w:rsidRDefault="00374213">
          <w:pPr>
            <w:pStyle w:val="TOC1"/>
            <w:rPr>
              <w:rFonts w:asciiTheme="minorHAnsi" w:hAnsiTheme="minorHAnsi"/>
              <w:kern w:val="2"/>
              <w:sz w:val="24"/>
              <w:szCs w:val="24"/>
              <w:lang w:eastAsia="en-GB" w:bidi="ar-SA"/>
              <w14:ligatures w14:val="standardContextual"/>
            </w:rPr>
          </w:pPr>
          <w:hyperlink w:anchor="_Toc235447206" w:history="1">
            <w:r w:rsidRPr="00AE427F">
              <w:rPr>
                <w:rStyle w:val="Hyperlink"/>
              </w:rPr>
              <w:t>17</w:t>
            </w:r>
            <w:r>
              <w:rPr>
                <w:rFonts w:asciiTheme="minorHAnsi" w:hAnsiTheme="minorHAnsi"/>
                <w:kern w:val="2"/>
                <w:sz w:val="24"/>
                <w:szCs w:val="24"/>
                <w:lang w:eastAsia="en-GB" w:bidi="ar-SA"/>
                <w14:ligatures w14:val="standardContextual"/>
              </w:rPr>
              <w:tab/>
            </w:r>
            <w:r w:rsidRPr="00AE427F">
              <w:rPr>
                <w:rStyle w:val="Hyperlink"/>
              </w:rPr>
              <w:t>Non-Functional Requirements</w:t>
            </w:r>
            <w:r>
              <w:rPr>
                <w:webHidden/>
              </w:rPr>
              <w:tab/>
            </w:r>
            <w:r>
              <w:rPr>
                <w:webHidden/>
              </w:rPr>
              <w:fldChar w:fldCharType="begin"/>
            </w:r>
            <w:r>
              <w:rPr>
                <w:webHidden/>
              </w:rPr>
              <w:instrText xml:space="preserve"> PAGEREF _Toc235447206 \h </w:instrText>
            </w:r>
            <w:r>
              <w:rPr>
                <w:webHidden/>
              </w:rPr>
            </w:r>
            <w:r>
              <w:rPr>
                <w:webHidden/>
              </w:rPr>
              <w:fldChar w:fldCharType="separate"/>
            </w:r>
            <w:r>
              <w:rPr>
                <w:webHidden/>
              </w:rPr>
              <w:t>160</w:t>
            </w:r>
            <w:r>
              <w:rPr>
                <w:webHidden/>
              </w:rPr>
              <w:fldChar w:fldCharType="end"/>
            </w:r>
          </w:hyperlink>
        </w:p>
        <w:p w14:paraId="1E326B0F" w14:textId="5CD0F500" w:rsidR="00374213" w:rsidRDefault="00374213">
          <w:pPr>
            <w:pStyle w:val="TOC1"/>
            <w:rPr>
              <w:rFonts w:asciiTheme="minorHAnsi" w:hAnsiTheme="minorHAnsi"/>
              <w:kern w:val="2"/>
              <w:sz w:val="24"/>
              <w:szCs w:val="24"/>
              <w:lang w:eastAsia="en-GB" w:bidi="ar-SA"/>
              <w14:ligatures w14:val="standardContextual"/>
            </w:rPr>
          </w:pPr>
          <w:hyperlink w:anchor="_Toc235447207" w:history="1">
            <w:r w:rsidRPr="00AE427F">
              <w:rPr>
                <w:rStyle w:val="Hyperlink"/>
              </w:rPr>
              <w:t>18</w:t>
            </w:r>
            <w:r>
              <w:rPr>
                <w:rFonts w:asciiTheme="minorHAnsi" w:hAnsiTheme="minorHAnsi"/>
                <w:kern w:val="2"/>
                <w:sz w:val="24"/>
                <w:szCs w:val="24"/>
                <w:lang w:eastAsia="en-GB" w:bidi="ar-SA"/>
                <w14:ligatures w14:val="standardContextual"/>
              </w:rPr>
              <w:tab/>
            </w:r>
            <w:r w:rsidRPr="00AE427F">
              <w:rPr>
                <w:rStyle w:val="Hyperlink"/>
              </w:rPr>
              <w:t>Reporting and MI</w:t>
            </w:r>
            <w:r>
              <w:rPr>
                <w:webHidden/>
              </w:rPr>
              <w:tab/>
            </w:r>
            <w:r>
              <w:rPr>
                <w:webHidden/>
              </w:rPr>
              <w:fldChar w:fldCharType="begin"/>
            </w:r>
            <w:r>
              <w:rPr>
                <w:webHidden/>
              </w:rPr>
              <w:instrText xml:space="preserve"> PAGEREF _Toc235447207 \h </w:instrText>
            </w:r>
            <w:r>
              <w:rPr>
                <w:webHidden/>
              </w:rPr>
            </w:r>
            <w:r>
              <w:rPr>
                <w:webHidden/>
              </w:rPr>
              <w:fldChar w:fldCharType="separate"/>
            </w:r>
            <w:r>
              <w:rPr>
                <w:webHidden/>
              </w:rPr>
              <w:t>161</w:t>
            </w:r>
            <w:r>
              <w:rPr>
                <w:webHidden/>
              </w:rPr>
              <w:fldChar w:fldCharType="end"/>
            </w:r>
          </w:hyperlink>
        </w:p>
        <w:p w14:paraId="0F41E735" w14:textId="4AE78EC6" w:rsidR="00374213" w:rsidRDefault="00374213">
          <w:pPr>
            <w:pStyle w:val="TOC1"/>
            <w:rPr>
              <w:rFonts w:asciiTheme="minorHAnsi" w:hAnsiTheme="minorHAnsi"/>
              <w:kern w:val="2"/>
              <w:sz w:val="24"/>
              <w:szCs w:val="24"/>
              <w:lang w:eastAsia="en-GB" w:bidi="ar-SA"/>
              <w14:ligatures w14:val="standardContextual"/>
            </w:rPr>
          </w:pPr>
          <w:hyperlink w:anchor="_Toc235447208" w:history="1">
            <w:r w:rsidRPr="00AE427F">
              <w:rPr>
                <w:rStyle w:val="Hyperlink"/>
              </w:rPr>
              <w:t>19</w:t>
            </w:r>
            <w:r>
              <w:rPr>
                <w:rFonts w:asciiTheme="minorHAnsi" w:hAnsiTheme="minorHAnsi"/>
                <w:kern w:val="2"/>
                <w:sz w:val="24"/>
                <w:szCs w:val="24"/>
                <w:lang w:eastAsia="en-GB" w:bidi="ar-SA"/>
                <w14:ligatures w14:val="standardContextual"/>
              </w:rPr>
              <w:tab/>
            </w:r>
            <w:r w:rsidRPr="00AE427F">
              <w:rPr>
                <w:rStyle w:val="Hyperlink"/>
              </w:rPr>
              <w:t>Key Risk Register</w:t>
            </w:r>
            <w:r>
              <w:rPr>
                <w:webHidden/>
              </w:rPr>
              <w:tab/>
            </w:r>
            <w:r>
              <w:rPr>
                <w:webHidden/>
              </w:rPr>
              <w:fldChar w:fldCharType="begin"/>
            </w:r>
            <w:r>
              <w:rPr>
                <w:webHidden/>
              </w:rPr>
              <w:instrText xml:space="preserve"> PAGEREF _Toc235447208 \h </w:instrText>
            </w:r>
            <w:r>
              <w:rPr>
                <w:webHidden/>
              </w:rPr>
            </w:r>
            <w:r>
              <w:rPr>
                <w:webHidden/>
              </w:rPr>
              <w:fldChar w:fldCharType="separate"/>
            </w:r>
            <w:r>
              <w:rPr>
                <w:webHidden/>
              </w:rPr>
              <w:t>165</w:t>
            </w:r>
            <w:r>
              <w:rPr>
                <w:webHidden/>
              </w:rPr>
              <w:fldChar w:fldCharType="end"/>
            </w:r>
          </w:hyperlink>
        </w:p>
        <w:p w14:paraId="6E4F9E0A" w14:textId="7CBA805C" w:rsidR="00374213" w:rsidRDefault="00374213">
          <w:pPr>
            <w:pStyle w:val="TOC1"/>
            <w:rPr>
              <w:rFonts w:asciiTheme="minorHAnsi" w:hAnsiTheme="minorHAnsi"/>
              <w:kern w:val="2"/>
              <w:sz w:val="24"/>
              <w:szCs w:val="24"/>
              <w:lang w:eastAsia="en-GB" w:bidi="ar-SA"/>
              <w14:ligatures w14:val="standardContextual"/>
            </w:rPr>
          </w:pPr>
          <w:hyperlink w:anchor="_Toc235447209" w:history="1">
            <w:r w:rsidRPr="00AE427F">
              <w:rPr>
                <w:rStyle w:val="Hyperlink"/>
              </w:rPr>
              <w:t>20</w:t>
            </w:r>
            <w:r>
              <w:rPr>
                <w:rFonts w:asciiTheme="minorHAnsi" w:hAnsiTheme="minorHAnsi"/>
                <w:kern w:val="2"/>
                <w:sz w:val="24"/>
                <w:szCs w:val="24"/>
                <w:lang w:eastAsia="en-GB" w:bidi="ar-SA"/>
                <w14:ligatures w14:val="standardContextual"/>
              </w:rPr>
              <w:tab/>
            </w:r>
            <w:r w:rsidRPr="00AE427F">
              <w:rPr>
                <w:rStyle w:val="Hyperlink"/>
              </w:rPr>
              <w:t>Sign Off</w:t>
            </w:r>
            <w:r>
              <w:rPr>
                <w:webHidden/>
              </w:rPr>
              <w:tab/>
            </w:r>
            <w:r>
              <w:rPr>
                <w:webHidden/>
              </w:rPr>
              <w:fldChar w:fldCharType="begin"/>
            </w:r>
            <w:r>
              <w:rPr>
                <w:webHidden/>
              </w:rPr>
              <w:instrText xml:space="preserve"> PAGEREF _Toc235447209 \h </w:instrText>
            </w:r>
            <w:r>
              <w:rPr>
                <w:webHidden/>
              </w:rPr>
            </w:r>
            <w:r>
              <w:rPr>
                <w:webHidden/>
              </w:rPr>
              <w:fldChar w:fldCharType="separate"/>
            </w:r>
            <w:r>
              <w:rPr>
                <w:webHidden/>
              </w:rPr>
              <w:t>170</w:t>
            </w:r>
            <w:r>
              <w:rPr>
                <w:webHidden/>
              </w:rPr>
              <w:fldChar w:fldCharType="end"/>
            </w:r>
          </w:hyperlink>
        </w:p>
        <w:p w14:paraId="7F6ED1E7" w14:textId="0AD86591" w:rsidR="00374213" w:rsidRDefault="00374213">
          <w:pPr>
            <w:pStyle w:val="TOC1"/>
            <w:rPr>
              <w:rFonts w:asciiTheme="minorHAnsi" w:hAnsiTheme="minorHAnsi"/>
              <w:kern w:val="2"/>
              <w:sz w:val="24"/>
              <w:szCs w:val="24"/>
              <w:lang w:eastAsia="en-GB" w:bidi="ar-SA"/>
              <w14:ligatures w14:val="standardContextual"/>
            </w:rPr>
          </w:pPr>
          <w:hyperlink w:anchor="_Toc235447210" w:history="1">
            <w:r w:rsidRPr="00AE427F">
              <w:rPr>
                <w:rStyle w:val="Hyperlink"/>
              </w:rPr>
              <w:t>21</w:t>
            </w:r>
            <w:r>
              <w:rPr>
                <w:rFonts w:asciiTheme="minorHAnsi" w:hAnsiTheme="minorHAnsi"/>
                <w:kern w:val="2"/>
                <w:sz w:val="24"/>
                <w:szCs w:val="24"/>
                <w:lang w:eastAsia="en-GB" w:bidi="ar-SA"/>
                <w14:ligatures w14:val="standardContextual"/>
              </w:rPr>
              <w:tab/>
            </w:r>
            <w:r w:rsidRPr="00AE427F">
              <w:rPr>
                <w:rStyle w:val="Hyperlink"/>
              </w:rPr>
              <w:t>Appendices</w:t>
            </w:r>
            <w:r>
              <w:rPr>
                <w:webHidden/>
              </w:rPr>
              <w:tab/>
            </w:r>
            <w:r>
              <w:rPr>
                <w:webHidden/>
              </w:rPr>
              <w:fldChar w:fldCharType="begin"/>
            </w:r>
            <w:r>
              <w:rPr>
                <w:webHidden/>
              </w:rPr>
              <w:instrText xml:space="preserve"> PAGEREF _Toc235447210 \h </w:instrText>
            </w:r>
            <w:r>
              <w:rPr>
                <w:webHidden/>
              </w:rPr>
            </w:r>
            <w:r>
              <w:rPr>
                <w:webHidden/>
              </w:rPr>
              <w:fldChar w:fldCharType="separate"/>
            </w:r>
            <w:r>
              <w:rPr>
                <w:webHidden/>
              </w:rPr>
              <w:t>173</w:t>
            </w:r>
            <w:r>
              <w:rPr>
                <w:webHidden/>
              </w:rPr>
              <w:fldChar w:fldCharType="end"/>
            </w:r>
          </w:hyperlink>
        </w:p>
        <w:p w14:paraId="597776E3" w14:textId="366EF52D" w:rsidR="00374213" w:rsidRDefault="00374213">
          <w:pPr>
            <w:pStyle w:val="TOC1"/>
            <w:rPr>
              <w:rFonts w:asciiTheme="minorHAnsi" w:hAnsiTheme="minorHAnsi"/>
              <w:kern w:val="2"/>
              <w:sz w:val="24"/>
              <w:szCs w:val="24"/>
              <w:lang w:eastAsia="en-GB" w:bidi="ar-SA"/>
              <w14:ligatures w14:val="standardContextual"/>
            </w:rPr>
          </w:pPr>
          <w:hyperlink w:anchor="_Toc235447211" w:history="1">
            <w:r w:rsidRPr="00AE427F">
              <w:rPr>
                <w:rStyle w:val="Hyperlink"/>
              </w:rPr>
              <w:t>22</w:t>
            </w:r>
            <w:r>
              <w:rPr>
                <w:rFonts w:asciiTheme="minorHAnsi" w:hAnsiTheme="minorHAnsi"/>
                <w:kern w:val="2"/>
                <w:sz w:val="24"/>
                <w:szCs w:val="24"/>
                <w:lang w:eastAsia="en-GB" w:bidi="ar-SA"/>
                <w14:ligatures w14:val="standardContextual"/>
              </w:rPr>
              <w:tab/>
            </w:r>
            <w:r w:rsidRPr="00AE427F">
              <w:rPr>
                <w:rStyle w:val="Hyperlink"/>
              </w:rPr>
              <w:t>Contact Information</w:t>
            </w:r>
            <w:r>
              <w:rPr>
                <w:webHidden/>
              </w:rPr>
              <w:tab/>
            </w:r>
            <w:r>
              <w:rPr>
                <w:webHidden/>
              </w:rPr>
              <w:fldChar w:fldCharType="begin"/>
            </w:r>
            <w:r>
              <w:rPr>
                <w:webHidden/>
              </w:rPr>
              <w:instrText xml:space="preserve"> PAGEREF _Toc235447211 \h </w:instrText>
            </w:r>
            <w:r>
              <w:rPr>
                <w:webHidden/>
              </w:rPr>
            </w:r>
            <w:r>
              <w:rPr>
                <w:webHidden/>
              </w:rPr>
              <w:fldChar w:fldCharType="separate"/>
            </w:r>
            <w:r>
              <w:rPr>
                <w:webHidden/>
              </w:rPr>
              <w:t>176</w:t>
            </w:r>
            <w:r>
              <w:rPr>
                <w:webHidden/>
              </w:rPr>
              <w:fldChar w:fldCharType="end"/>
            </w:r>
          </w:hyperlink>
        </w:p>
        <w:p w14:paraId="281E0741" w14:textId="7DA71B86" w:rsidR="00822720" w:rsidRPr="0034787A" w:rsidRDefault="00E85C43" w:rsidP="00227029">
          <w:pPr>
            <w:pStyle w:val="TOC1"/>
          </w:pPr>
          <w:r>
            <w:fldChar w:fldCharType="end"/>
          </w:r>
        </w:p>
      </w:sdtContent>
    </w:sdt>
    <w:bookmarkEnd w:id="2" w:displacedByCustomXml="prev"/>
    <w:bookmarkEnd w:id="3" w:displacedByCustomXml="prev"/>
    <w:p w14:paraId="776BEDB6" w14:textId="77777777" w:rsidR="006D7BC2" w:rsidRDefault="006D7BC2" w:rsidP="00EA13F1"/>
    <w:p w14:paraId="20A57AFE" w14:textId="77777777" w:rsidR="00A44689" w:rsidRDefault="00A44689" w:rsidP="00A44689">
      <w:pPr>
        <w:rPr>
          <w:lang w:eastAsia="en-GB" w:bidi="ar-SA"/>
        </w:rPr>
      </w:pPr>
    </w:p>
    <w:p w14:paraId="4A277C92" w14:textId="5F3C8A49" w:rsidR="003036CB" w:rsidRPr="00A44689" w:rsidRDefault="003036CB" w:rsidP="00A44689">
      <w:pPr>
        <w:rPr>
          <w:lang w:eastAsia="en-GB" w:bidi="ar-SA"/>
        </w:rPr>
      </w:pPr>
    </w:p>
    <w:p w14:paraId="190A91B1" w14:textId="77777777" w:rsidR="00250504" w:rsidRDefault="00250504">
      <w:pPr>
        <w:ind w:left="2160"/>
        <w:rPr>
          <w:rFonts w:ascii="Bariol" w:eastAsia="+mn-ea" w:hAnsi="Bariol" w:cs="+mn-cs"/>
          <w:b/>
          <w:noProof/>
          <w:color w:val="F2F2F2" w:themeColor="background1" w:themeShade="F2"/>
          <w:kern w:val="24"/>
          <w:sz w:val="32"/>
          <w:szCs w:val="32"/>
          <w:lang w:eastAsia="en-GB" w:bidi="ar-SA"/>
        </w:rPr>
      </w:pPr>
      <w:r>
        <w:br w:type="page"/>
      </w:r>
    </w:p>
    <w:p w14:paraId="7D7E452D" w14:textId="3A8846A2" w:rsidR="000C2360" w:rsidRPr="0034787A" w:rsidRDefault="00442962" w:rsidP="006F1E2A">
      <w:pPr>
        <w:pStyle w:val="Heading1"/>
      </w:pPr>
      <w:bookmarkStart w:id="4" w:name="_Toc235447191"/>
      <w:r w:rsidRPr="0034787A">
        <w:lastRenderedPageBreak/>
        <w:drawing>
          <wp:anchor distT="0" distB="0" distL="114300" distR="114300" simplePos="0" relativeHeight="251658243" behindDoc="1" locked="0" layoutInCell="1" allowOverlap="1" wp14:anchorId="0312C91B" wp14:editId="6CF0EB61">
            <wp:simplePos x="0" y="0"/>
            <wp:positionH relativeFrom="page">
              <wp:align>left</wp:align>
            </wp:positionH>
            <wp:positionV relativeFrom="paragraph">
              <wp:posOffset>-41275</wp:posOffset>
            </wp:positionV>
            <wp:extent cx="7757795" cy="321310"/>
            <wp:effectExtent l="0" t="0" r="0" b="254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757795" cy="321310"/>
                    </a:xfrm>
                    <a:prstGeom prst="rect">
                      <a:avLst/>
                    </a:prstGeom>
                    <a:noFill/>
                  </pic:spPr>
                </pic:pic>
              </a:graphicData>
            </a:graphic>
            <wp14:sizeRelH relativeFrom="page">
              <wp14:pctWidth>0</wp14:pctWidth>
            </wp14:sizeRelH>
            <wp14:sizeRelV relativeFrom="page">
              <wp14:pctHeight>0</wp14:pctHeight>
            </wp14:sizeRelV>
          </wp:anchor>
        </w:drawing>
      </w:r>
      <w:r w:rsidR="00155B37" w:rsidRPr="0034787A">
        <w:t>Version Control</w:t>
      </w:r>
      <w:bookmarkEnd w:id="4"/>
    </w:p>
    <w:p w14:paraId="64AE37D2" w14:textId="7CBA96B5" w:rsidR="00577BB5" w:rsidRDefault="00577BB5" w:rsidP="00134409">
      <w:bookmarkStart w:id="5" w:name="_Toc89172897"/>
    </w:p>
    <w:p w14:paraId="1C105821" w14:textId="1DAB87F2" w:rsidR="00134409" w:rsidRDefault="00134409" w:rsidP="00134409">
      <w:r>
        <w:t xml:space="preserve">This document defines the future-state solution and technical design for the Payments and Schedules </w:t>
      </w:r>
      <w:r w:rsidR="004717A4">
        <w:t>Project</w:t>
      </w:r>
      <w:r>
        <w:t xml:space="preserve"> capability within Microsoft Dynamics 365 Business Central SaaS.</w:t>
      </w:r>
    </w:p>
    <w:p w14:paraId="3A119FF0" w14:textId="77777777" w:rsidR="00134409" w:rsidRDefault="00134409" w:rsidP="00134409"/>
    <w:p w14:paraId="51318BA2" w14:textId="77777777" w:rsidR="00134409" w:rsidRDefault="00134409" w:rsidP="00134409">
      <w:r>
        <w:t>The document is intended to support the phased transformation of the existing BC14 / NAV and Nessie-based payment processes into a future-state architecture where Business Central operates as the payment execution, financial control, audit and posting platform, while source business processes are progressively moved into Transform / Dynamics 365 / Power Apps.</w:t>
      </w:r>
    </w:p>
    <w:p w14:paraId="74C6B0B2" w14:textId="77777777" w:rsidR="00134409" w:rsidRDefault="00134409" w:rsidP="00134409"/>
    <w:p w14:paraId="05759D9F" w14:textId="77777777" w:rsidR="00134409" w:rsidRDefault="00134409" w:rsidP="00134409">
      <w:r>
        <w:t>This document covers both:</w:t>
      </w:r>
    </w:p>
    <w:p w14:paraId="22619FF5" w14:textId="77777777" w:rsidR="00134409" w:rsidRDefault="00134409" w:rsidP="00472B65">
      <w:pPr>
        <w:pStyle w:val="ListParagraph"/>
        <w:numPr>
          <w:ilvl w:val="0"/>
          <w:numId w:val="7"/>
        </w:numPr>
      </w:pPr>
      <w:r>
        <w:t>The interim upgraded state, where Business Central SaaS continues to operate with Nessie integration for BAU processing.</w:t>
      </w:r>
    </w:p>
    <w:p w14:paraId="164247DB" w14:textId="77777777" w:rsidR="00134409" w:rsidRDefault="00134409" w:rsidP="00472B65">
      <w:pPr>
        <w:pStyle w:val="ListParagraph"/>
        <w:numPr>
          <w:ilvl w:val="0"/>
          <w:numId w:val="7"/>
        </w:numPr>
      </w:pPr>
      <w:r>
        <w:t>The future state, where individual Nessie capabilities are replaced by Dynamics 365 / Power Apps and integrated into Business Central through approved integration patterns.</w:t>
      </w:r>
    </w:p>
    <w:p w14:paraId="07CB6BD6" w14:textId="77777777" w:rsidR="00134409" w:rsidRDefault="00134409" w:rsidP="00134409"/>
    <w:p w14:paraId="0CAC1559" w14:textId="21F4AAF7" w:rsidR="00134409" w:rsidRPr="0034787A" w:rsidRDefault="00134409" w:rsidP="00134409">
      <w:r>
        <w:t>The design should be maintained throughout Analysis &amp; Design and updated as business processes, requirements, integration contracts and phased release plans are confirmed.</w:t>
      </w:r>
    </w:p>
    <w:bookmarkEnd w:id="5"/>
    <w:p w14:paraId="197F3D2E" w14:textId="5C625CBD" w:rsidR="00577BB5" w:rsidRPr="0034787A" w:rsidRDefault="00155B37" w:rsidP="005D5F60">
      <w:pPr>
        <w:pStyle w:val="Heading2"/>
        <w:ind w:left="567"/>
      </w:pPr>
      <w:r w:rsidRPr="0034787A">
        <w:t>Document Information</w:t>
      </w:r>
    </w:p>
    <w:p w14:paraId="448CA4CA" w14:textId="01DA15F3" w:rsidR="00D727DC" w:rsidRPr="0034787A" w:rsidRDefault="00D727DC" w:rsidP="006F1E2A"/>
    <w:tbl>
      <w:tblPr>
        <w:tblW w:w="9639"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444"/>
        <w:gridCol w:w="2551"/>
        <w:gridCol w:w="1418"/>
        <w:gridCol w:w="4226"/>
      </w:tblGrid>
      <w:tr w:rsidR="00D727DC" w:rsidRPr="0034787A" w14:paraId="030EBB8C" w14:textId="77777777">
        <w:trPr>
          <w:cantSplit/>
        </w:trPr>
        <w:tc>
          <w:tcPr>
            <w:tcW w:w="9639" w:type="dxa"/>
            <w:gridSpan w:val="4"/>
            <w:tcBorders>
              <w:bottom w:val="nil"/>
            </w:tcBorders>
            <w:shd w:val="clear" w:color="auto" w:fill="BFBFBF"/>
          </w:tcPr>
          <w:p w14:paraId="48D3DE94" w14:textId="77777777" w:rsidR="00D727DC" w:rsidRPr="0034787A" w:rsidRDefault="00D727DC" w:rsidP="006F1E2A">
            <w:pPr>
              <w:rPr>
                <w:lang w:val="en-US" w:eastAsia="en-GB" w:bidi="ar-SA"/>
              </w:rPr>
            </w:pPr>
            <w:r w:rsidRPr="0034787A">
              <w:rPr>
                <w:lang w:val="en-US" w:eastAsia="en-GB" w:bidi="ar-SA"/>
              </w:rPr>
              <w:t>Version Control</w:t>
            </w:r>
          </w:p>
        </w:tc>
      </w:tr>
      <w:tr w:rsidR="00D727DC" w:rsidRPr="0034787A" w14:paraId="2C881A89" w14:textId="77777777" w:rsidTr="000F4C7D">
        <w:trPr>
          <w:cantSplit/>
        </w:trPr>
        <w:tc>
          <w:tcPr>
            <w:tcW w:w="1444" w:type="dxa"/>
            <w:shd w:val="pct5" w:color="auto" w:fill="FFFFFF"/>
          </w:tcPr>
          <w:p w14:paraId="673D8CEC" w14:textId="77777777" w:rsidR="00D727DC" w:rsidRPr="0034787A" w:rsidRDefault="00D727DC" w:rsidP="006F1E2A">
            <w:pPr>
              <w:rPr>
                <w:lang w:val="en-US" w:eastAsia="en-GB" w:bidi="ar-SA"/>
              </w:rPr>
            </w:pPr>
            <w:r w:rsidRPr="0034787A">
              <w:rPr>
                <w:lang w:val="en-US" w:eastAsia="en-GB" w:bidi="ar-SA"/>
              </w:rPr>
              <w:t>Date</w:t>
            </w:r>
          </w:p>
        </w:tc>
        <w:tc>
          <w:tcPr>
            <w:tcW w:w="2551" w:type="dxa"/>
            <w:shd w:val="pct5" w:color="auto" w:fill="FFFFFF"/>
          </w:tcPr>
          <w:p w14:paraId="3F543A3D" w14:textId="77777777" w:rsidR="00D727DC" w:rsidRPr="0034787A" w:rsidRDefault="00D727DC" w:rsidP="006F1E2A">
            <w:pPr>
              <w:rPr>
                <w:lang w:val="en-US" w:eastAsia="en-GB" w:bidi="ar-SA"/>
              </w:rPr>
            </w:pPr>
            <w:r w:rsidRPr="0034787A">
              <w:rPr>
                <w:lang w:val="en-US" w:eastAsia="en-GB" w:bidi="ar-SA"/>
              </w:rPr>
              <w:t>Version</w:t>
            </w:r>
          </w:p>
        </w:tc>
        <w:tc>
          <w:tcPr>
            <w:tcW w:w="1418" w:type="dxa"/>
            <w:shd w:val="pct5" w:color="auto" w:fill="FFFFFF"/>
          </w:tcPr>
          <w:p w14:paraId="1D4B1459" w14:textId="77777777" w:rsidR="00D727DC" w:rsidRPr="0034787A" w:rsidRDefault="00D727DC" w:rsidP="006F1E2A">
            <w:pPr>
              <w:rPr>
                <w:lang w:val="en-US" w:eastAsia="en-GB" w:bidi="ar-SA"/>
              </w:rPr>
            </w:pPr>
            <w:r w:rsidRPr="0034787A">
              <w:rPr>
                <w:lang w:val="en-US" w:eastAsia="en-GB" w:bidi="ar-SA"/>
              </w:rPr>
              <w:t>Author</w:t>
            </w:r>
          </w:p>
        </w:tc>
        <w:tc>
          <w:tcPr>
            <w:tcW w:w="4226" w:type="dxa"/>
            <w:shd w:val="pct5" w:color="auto" w:fill="FFFFFF"/>
          </w:tcPr>
          <w:p w14:paraId="64585A2B" w14:textId="77777777" w:rsidR="00D727DC" w:rsidRPr="0034787A" w:rsidRDefault="00D727DC" w:rsidP="006F1E2A">
            <w:pPr>
              <w:rPr>
                <w:lang w:val="en-US" w:eastAsia="en-GB" w:bidi="ar-SA"/>
              </w:rPr>
            </w:pPr>
            <w:r w:rsidRPr="0034787A">
              <w:rPr>
                <w:lang w:val="en-US" w:eastAsia="en-GB" w:bidi="ar-SA"/>
              </w:rPr>
              <w:t>Comments</w:t>
            </w:r>
          </w:p>
        </w:tc>
      </w:tr>
      <w:tr w:rsidR="007D3B0A" w:rsidRPr="0034787A" w14:paraId="5ADC14D6" w14:textId="77777777" w:rsidTr="000F4C7D">
        <w:trPr>
          <w:cantSplit/>
        </w:trPr>
        <w:tc>
          <w:tcPr>
            <w:tcW w:w="1444" w:type="dxa"/>
            <w:tcBorders>
              <w:bottom w:val="dotted" w:sz="4" w:space="0" w:color="auto"/>
            </w:tcBorders>
          </w:tcPr>
          <w:p w14:paraId="7C6EB75B" w14:textId="2A7A48CC" w:rsidR="007D3B0A" w:rsidRPr="0034787A" w:rsidRDefault="007D3B0A" w:rsidP="007D3B0A">
            <w:pPr>
              <w:rPr>
                <w:lang w:val="en-US" w:eastAsia="en-GB" w:bidi="ar-SA"/>
              </w:rPr>
            </w:pPr>
            <w:r>
              <w:t>01</w:t>
            </w:r>
            <w:r>
              <w:rPr>
                <w:lang w:bidi="ar-SA"/>
              </w:rPr>
              <w:t>/06/2026</w:t>
            </w:r>
          </w:p>
        </w:tc>
        <w:tc>
          <w:tcPr>
            <w:tcW w:w="2551" w:type="dxa"/>
            <w:tcBorders>
              <w:bottom w:val="dotted" w:sz="4" w:space="0" w:color="auto"/>
            </w:tcBorders>
          </w:tcPr>
          <w:p w14:paraId="3E7D2A1A" w14:textId="41D067CF" w:rsidR="007D3B0A" w:rsidRPr="0034787A" w:rsidRDefault="007D3B0A" w:rsidP="007D3B0A">
            <w:pPr>
              <w:rPr>
                <w:lang w:val="en-US" w:eastAsia="en-GB" w:bidi="ar-SA"/>
              </w:rPr>
            </w:pPr>
            <w:r>
              <w:rPr>
                <w:lang w:bidi="ar-SA"/>
              </w:rPr>
              <w:t>0</w:t>
            </w:r>
            <w:r>
              <w:t>.1</w:t>
            </w:r>
          </w:p>
        </w:tc>
        <w:tc>
          <w:tcPr>
            <w:tcW w:w="1418" w:type="dxa"/>
            <w:tcBorders>
              <w:bottom w:val="dotted" w:sz="4" w:space="0" w:color="auto"/>
            </w:tcBorders>
          </w:tcPr>
          <w:p w14:paraId="62C4EDA7" w14:textId="5C7CAD8E" w:rsidR="007D3B0A" w:rsidRPr="0034787A" w:rsidRDefault="007D3B0A" w:rsidP="007D3B0A">
            <w:pPr>
              <w:rPr>
                <w:lang w:val="en-US" w:eastAsia="en-GB" w:bidi="ar-SA"/>
              </w:rPr>
            </w:pPr>
            <w:r>
              <w:rPr>
                <w:lang w:bidi="ar-SA"/>
              </w:rPr>
              <w:t>Phil Berrill</w:t>
            </w:r>
          </w:p>
        </w:tc>
        <w:tc>
          <w:tcPr>
            <w:tcW w:w="4226" w:type="dxa"/>
            <w:tcBorders>
              <w:bottom w:val="dotted" w:sz="4" w:space="0" w:color="auto"/>
            </w:tcBorders>
          </w:tcPr>
          <w:p w14:paraId="37DE0113" w14:textId="489AC481" w:rsidR="007D3B0A" w:rsidRPr="0034787A" w:rsidRDefault="007D3B0A" w:rsidP="007D3B0A">
            <w:pPr>
              <w:rPr>
                <w:lang w:val="en-US" w:eastAsia="en-GB" w:bidi="ar-SA"/>
              </w:rPr>
            </w:pPr>
            <w:r>
              <w:t>Initial draft from template</w:t>
            </w:r>
          </w:p>
        </w:tc>
      </w:tr>
      <w:tr w:rsidR="007D3B0A" w:rsidRPr="0034787A" w14:paraId="42F3D58B" w14:textId="77777777" w:rsidTr="000F4C7D">
        <w:trPr>
          <w:cantSplit/>
        </w:trPr>
        <w:tc>
          <w:tcPr>
            <w:tcW w:w="1444" w:type="dxa"/>
            <w:tcBorders>
              <w:top w:val="dotted" w:sz="4" w:space="0" w:color="auto"/>
              <w:bottom w:val="dotted" w:sz="4" w:space="0" w:color="auto"/>
            </w:tcBorders>
          </w:tcPr>
          <w:p w14:paraId="481834E7" w14:textId="747168D8" w:rsidR="007D3B0A" w:rsidRPr="0034787A" w:rsidRDefault="007D3B0A" w:rsidP="007D3B0A">
            <w:pPr>
              <w:rPr>
                <w:lang w:val="en-US" w:eastAsia="en-GB" w:bidi="ar-SA"/>
              </w:rPr>
            </w:pPr>
            <w:r>
              <w:t>06/07/2026</w:t>
            </w:r>
          </w:p>
        </w:tc>
        <w:tc>
          <w:tcPr>
            <w:tcW w:w="2551" w:type="dxa"/>
            <w:tcBorders>
              <w:top w:val="dotted" w:sz="4" w:space="0" w:color="auto"/>
              <w:bottom w:val="dotted" w:sz="4" w:space="0" w:color="auto"/>
            </w:tcBorders>
          </w:tcPr>
          <w:p w14:paraId="63B24F9E" w14:textId="3DD01A75" w:rsidR="007D3B0A" w:rsidRPr="0034787A" w:rsidRDefault="007D3B0A" w:rsidP="007D3B0A">
            <w:pPr>
              <w:rPr>
                <w:lang w:val="en-US" w:eastAsia="en-GB" w:bidi="ar-SA"/>
              </w:rPr>
            </w:pPr>
            <w:r>
              <w:t>1.0</w:t>
            </w:r>
          </w:p>
        </w:tc>
        <w:tc>
          <w:tcPr>
            <w:tcW w:w="1418" w:type="dxa"/>
            <w:tcBorders>
              <w:top w:val="dotted" w:sz="4" w:space="0" w:color="auto"/>
              <w:bottom w:val="dotted" w:sz="4" w:space="0" w:color="auto"/>
            </w:tcBorders>
          </w:tcPr>
          <w:p w14:paraId="4AA54819" w14:textId="7393DB3C" w:rsidR="007D3B0A" w:rsidRPr="0034787A" w:rsidRDefault="007D3B0A" w:rsidP="007D3B0A">
            <w:pPr>
              <w:rPr>
                <w:lang w:val="en-US" w:eastAsia="en-GB" w:bidi="ar-SA"/>
              </w:rPr>
            </w:pPr>
            <w:r>
              <w:t>Anais Pansart</w:t>
            </w:r>
          </w:p>
        </w:tc>
        <w:tc>
          <w:tcPr>
            <w:tcW w:w="4226" w:type="dxa"/>
            <w:tcBorders>
              <w:top w:val="dotted" w:sz="4" w:space="0" w:color="auto"/>
              <w:bottom w:val="dotted" w:sz="4" w:space="0" w:color="auto"/>
            </w:tcBorders>
          </w:tcPr>
          <w:p w14:paraId="41CBCFE8" w14:textId="0A4E79BF" w:rsidR="007D3B0A" w:rsidRPr="0034787A" w:rsidRDefault="007D3B0A" w:rsidP="007D3B0A">
            <w:pPr>
              <w:rPr>
                <w:lang w:val="en-US" w:eastAsia="en-GB" w:bidi="ar-SA"/>
              </w:rPr>
            </w:pPr>
            <w:r>
              <w:t>Review and updating of detail and requirements</w:t>
            </w:r>
          </w:p>
        </w:tc>
      </w:tr>
      <w:tr w:rsidR="007D3B0A" w:rsidRPr="0034787A" w14:paraId="184D9E0F" w14:textId="77777777" w:rsidTr="000F4C7D">
        <w:trPr>
          <w:cantSplit/>
        </w:trPr>
        <w:tc>
          <w:tcPr>
            <w:tcW w:w="1444" w:type="dxa"/>
            <w:tcBorders>
              <w:top w:val="dotted" w:sz="4" w:space="0" w:color="auto"/>
              <w:bottom w:val="dotted" w:sz="4" w:space="0" w:color="auto"/>
            </w:tcBorders>
          </w:tcPr>
          <w:p w14:paraId="1F53FC4E" w14:textId="7FA14C0E" w:rsidR="007D3B0A" w:rsidRPr="0034787A" w:rsidRDefault="007D3B0A" w:rsidP="007D3B0A">
            <w:pPr>
              <w:rPr>
                <w:lang w:val="en-US" w:eastAsia="en-GB" w:bidi="ar-SA"/>
              </w:rPr>
            </w:pPr>
            <w:r>
              <w:t>07/07/2026</w:t>
            </w:r>
          </w:p>
        </w:tc>
        <w:tc>
          <w:tcPr>
            <w:tcW w:w="2551" w:type="dxa"/>
            <w:tcBorders>
              <w:top w:val="dotted" w:sz="4" w:space="0" w:color="auto"/>
              <w:bottom w:val="dotted" w:sz="4" w:space="0" w:color="auto"/>
            </w:tcBorders>
          </w:tcPr>
          <w:p w14:paraId="740308C3" w14:textId="69EFB3B6" w:rsidR="007D3B0A" w:rsidRPr="0034787A" w:rsidRDefault="007D3B0A" w:rsidP="007D3B0A">
            <w:pPr>
              <w:rPr>
                <w:lang w:val="en-US" w:eastAsia="en-GB" w:bidi="ar-SA"/>
              </w:rPr>
            </w:pPr>
            <w:r>
              <w:t>1.1</w:t>
            </w:r>
          </w:p>
        </w:tc>
        <w:tc>
          <w:tcPr>
            <w:tcW w:w="1418" w:type="dxa"/>
            <w:tcBorders>
              <w:top w:val="dotted" w:sz="4" w:space="0" w:color="auto"/>
              <w:bottom w:val="dotted" w:sz="4" w:space="0" w:color="auto"/>
            </w:tcBorders>
          </w:tcPr>
          <w:p w14:paraId="3374052C" w14:textId="2BCE4C6C" w:rsidR="007D3B0A" w:rsidRPr="0034787A" w:rsidRDefault="007D3B0A" w:rsidP="007D3B0A">
            <w:pPr>
              <w:rPr>
                <w:lang w:val="en-US" w:eastAsia="en-GB" w:bidi="ar-SA"/>
              </w:rPr>
            </w:pPr>
            <w:r>
              <w:t>Loftur Loftsson</w:t>
            </w:r>
          </w:p>
        </w:tc>
        <w:tc>
          <w:tcPr>
            <w:tcW w:w="4226" w:type="dxa"/>
            <w:tcBorders>
              <w:top w:val="dotted" w:sz="4" w:space="0" w:color="auto"/>
              <w:bottom w:val="dotted" w:sz="4" w:space="0" w:color="auto"/>
            </w:tcBorders>
          </w:tcPr>
          <w:p w14:paraId="04F724DB" w14:textId="24569604" w:rsidR="007D3B0A" w:rsidRPr="0034787A" w:rsidRDefault="007D3B0A" w:rsidP="007D3B0A">
            <w:pPr>
              <w:rPr>
                <w:lang w:val="en-US" w:eastAsia="en-GB" w:bidi="ar-SA"/>
              </w:rPr>
            </w:pPr>
            <w:r>
              <w:t>Updating of Technical sections and document review</w:t>
            </w:r>
          </w:p>
        </w:tc>
      </w:tr>
      <w:tr w:rsidR="007D3B0A" w:rsidRPr="0034787A" w14:paraId="1979A0F1" w14:textId="77777777" w:rsidTr="000F4C7D">
        <w:trPr>
          <w:cantSplit/>
        </w:trPr>
        <w:tc>
          <w:tcPr>
            <w:tcW w:w="1444" w:type="dxa"/>
            <w:tcBorders>
              <w:top w:val="dotted" w:sz="4" w:space="0" w:color="auto"/>
              <w:bottom w:val="dotted" w:sz="4" w:space="0" w:color="auto"/>
            </w:tcBorders>
          </w:tcPr>
          <w:p w14:paraId="74B55746" w14:textId="28C5D592" w:rsidR="007D3B0A" w:rsidRPr="0034787A" w:rsidRDefault="007D3B0A" w:rsidP="007D3B0A">
            <w:pPr>
              <w:rPr>
                <w:lang w:val="en-US" w:eastAsia="en-GB" w:bidi="ar-SA"/>
              </w:rPr>
            </w:pPr>
            <w:r>
              <w:t>08/07/2026</w:t>
            </w:r>
          </w:p>
        </w:tc>
        <w:tc>
          <w:tcPr>
            <w:tcW w:w="2551" w:type="dxa"/>
            <w:tcBorders>
              <w:top w:val="dotted" w:sz="4" w:space="0" w:color="auto"/>
              <w:bottom w:val="dotted" w:sz="4" w:space="0" w:color="auto"/>
            </w:tcBorders>
          </w:tcPr>
          <w:p w14:paraId="6BE2109D" w14:textId="489F0BC5" w:rsidR="007D3B0A" w:rsidRPr="0034787A" w:rsidRDefault="007D3B0A" w:rsidP="007D3B0A">
            <w:pPr>
              <w:rPr>
                <w:lang w:val="en-US" w:eastAsia="en-GB" w:bidi="ar-SA"/>
              </w:rPr>
            </w:pPr>
            <w:r>
              <w:t>2.0</w:t>
            </w:r>
          </w:p>
        </w:tc>
        <w:tc>
          <w:tcPr>
            <w:tcW w:w="1418" w:type="dxa"/>
            <w:tcBorders>
              <w:top w:val="dotted" w:sz="4" w:space="0" w:color="auto"/>
              <w:bottom w:val="dotted" w:sz="4" w:space="0" w:color="auto"/>
            </w:tcBorders>
          </w:tcPr>
          <w:p w14:paraId="5AA43E5C" w14:textId="18935438" w:rsidR="007D3B0A" w:rsidRPr="0034787A" w:rsidRDefault="007D3B0A" w:rsidP="007D3B0A">
            <w:pPr>
              <w:rPr>
                <w:lang w:val="en-US" w:eastAsia="en-GB" w:bidi="ar-SA"/>
              </w:rPr>
            </w:pPr>
            <w:r>
              <w:t>Nick Jones</w:t>
            </w:r>
          </w:p>
        </w:tc>
        <w:tc>
          <w:tcPr>
            <w:tcW w:w="4226" w:type="dxa"/>
            <w:tcBorders>
              <w:top w:val="dotted" w:sz="4" w:space="0" w:color="auto"/>
              <w:bottom w:val="dotted" w:sz="4" w:space="0" w:color="auto"/>
            </w:tcBorders>
          </w:tcPr>
          <w:p w14:paraId="69F93BD7" w14:textId="67129F0A" w:rsidR="007D3B0A" w:rsidRPr="0034787A" w:rsidRDefault="007D3B0A" w:rsidP="007D3B0A">
            <w:pPr>
              <w:rPr>
                <w:lang w:val="en-US" w:eastAsia="en-GB" w:bidi="ar-SA"/>
              </w:rPr>
            </w:pPr>
            <w:r>
              <w:t>Review of document, feedback and update of key sections</w:t>
            </w:r>
          </w:p>
        </w:tc>
      </w:tr>
      <w:tr w:rsidR="007D3B0A" w:rsidRPr="0034787A" w14:paraId="0697A619" w14:textId="77777777" w:rsidTr="000F4C7D">
        <w:trPr>
          <w:cantSplit/>
        </w:trPr>
        <w:tc>
          <w:tcPr>
            <w:tcW w:w="1444" w:type="dxa"/>
            <w:tcBorders>
              <w:top w:val="dotted" w:sz="4" w:space="0" w:color="auto"/>
              <w:bottom w:val="dotted" w:sz="4" w:space="0" w:color="auto"/>
            </w:tcBorders>
          </w:tcPr>
          <w:p w14:paraId="6A1FFE5D" w14:textId="2ADCEEE8" w:rsidR="007D3B0A" w:rsidRPr="0034787A" w:rsidRDefault="00F31BE7" w:rsidP="007D3B0A">
            <w:pPr>
              <w:rPr>
                <w:lang w:val="en-US" w:eastAsia="en-GB" w:bidi="ar-SA"/>
              </w:rPr>
            </w:pPr>
            <w:r>
              <w:rPr>
                <w:lang w:val="en-US" w:eastAsia="en-GB" w:bidi="ar-SA"/>
              </w:rPr>
              <w:t>13/07/2026</w:t>
            </w:r>
          </w:p>
        </w:tc>
        <w:tc>
          <w:tcPr>
            <w:tcW w:w="2551" w:type="dxa"/>
            <w:tcBorders>
              <w:top w:val="dotted" w:sz="4" w:space="0" w:color="auto"/>
              <w:bottom w:val="dotted" w:sz="4" w:space="0" w:color="auto"/>
            </w:tcBorders>
          </w:tcPr>
          <w:p w14:paraId="686E1431" w14:textId="7AEF773E" w:rsidR="007D3B0A" w:rsidRPr="0034787A" w:rsidRDefault="008742F4" w:rsidP="007D3B0A">
            <w:pPr>
              <w:rPr>
                <w:lang w:val="en-US" w:eastAsia="en-GB" w:bidi="ar-SA"/>
              </w:rPr>
            </w:pPr>
            <w:r>
              <w:rPr>
                <w:lang w:val="en-US" w:eastAsia="en-GB" w:bidi="ar-SA"/>
              </w:rPr>
              <w:t>3.0</w:t>
            </w:r>
          </w:p>
        </w:tc>
        <w:tc>
          <w:tcPr>
            <w:tcW w:w="1418" w:type="dxa"/>
            <w:tcBorders>
              <w:top w:val="dotted" w:sz="4" w:space="0" w:color="auto"/>
              <w:bottom w:val="dotted" w:sz="4" w:space="0" w:color="auto"/>
            </w:tcBorders>
          </w:tcPr>
          <w:p w14:paraId="620996E8" w14:textId="2916741B" w:rsidR="007D3B0A" w:rsidRPr="0034787A" w:rsidRDefault="008742F4" w:rsidP="007D3B0A">
            <w:pPr>
              <w:rPr>
                <w:lang w:val="en-US" w:eastAsia="en-GB" w:bidi="ar-SA"/>
              </w:rPr>
            </w:pPr>
            <w:r>
              <w:rPr>
                <w:lang w:val="en-US" w:eastAsia="en-GB" w:bidi="ar-SA"/>
              </w:rPr>
              <w:t>Anais Pansart</w:t>
            </w:r>
          </w:p>
        </w:tc>
        <w:tc>
          <w:tcPr>
            <w:tcW w:w="4226" w:type="dxa"/>
            <w:tcBorders>
              <w:top w:val="dotted" w:sz="4" w:space="0" w:color="auto"/>
              <w:bottom w:val="dotted" w:sz="4" w:space="0" w:color="auto"/>
            </w:tcBorders>
          </w:tcPr>
          <w:p w14:paraId="24EF2CD5" w14:textId="7FE8D51A" w:rsidR="007D3B0A" w:rsidRPr="0034787A" w:rsidRDefault="000C66C5" w:rsidP="007D3B0A">
            <w:pPr>
              <w:rPr>
                <w:lang w:val="en-US" w:eastAsia="en-GB" w:bidi="ar-SA"/>
              </w:rPr>
            </w:pPr>
            <w:r>
              <w:rPr>
                <w:lang w:val="en-US" w:eastAsia="en-GB" w:bidi="ar-SA"/>
              </w:rPr>
              <w:t>Updated all section</w:t>
            </w:r>
            <w:r w:rsidR="001D0CD2">
              <w:rPr>
                <w:lang w:val="en-US" w:eastAsia="en-GB" w:bidi="ar-SA"/>
              </w:rPr>
              <w:t>s</w:t>
            </w:r>
            <w:r>
              <w:rPr>
                <w:lang w:val="en-US" w:eastAsia="en-GB" w:bidi="ar-SA"/>
              </w:rPr>
              <w:t xml:space="preserve"> with newly added requirements and </w:t>
            </w:r>
            <w:r w:rsidR="00063240">
              <w:rPr>
                <w:lang w:val="en-US" w:eastAsia="en-GB" w:bidi="ar-SA"/>
              </w:rPr>
              <w:t xml:space="preserve">latest </w:t>
            </w:r>
            <w:r w:rsidR="001D0CD2">
              <w:rPr>
                <w:lang w:val="en-US" w:eastAsia="en-GB" w:bidi="ar-SA"/>
              </w:rPr>
              <w:t>workshops and discussion</w:t>
            </w:r>
          </w:p>
        </w:tc>
      </w:tr>
      <w:tr w:rsidR="007D3B0A" w:rsidRPr="0034787A" w14:paraId="18A6D204" w14:textId="77777777" w:rsidTr="000F4C7D">
        <w:trPr>
          <w:cantSplit/>
        </w:trPr>
        <w:tc>
          <w:tcPr>
            <w:tcW w:w="1444" w:type="dxa"/>
            <w:tcBorders>
              <w:top w:val="dotted" w:sz="4" w:space="0" w:color="auto"/>
              <w:bottom w:val="dotted" w:sz="4" w:space="0" w:color="auto"/>
            </w:tcBorders>
          </w:tcPr>
          <w:p w14:paraId="02CBC1D6" w14:textId="1E793FE6" w:rsidR="007D3B0A" w:rsidRPr="0034787A" w:rsidRDefault="0078337C" w:rsidP="007D3B0A">
            <w:pPr>
              <w:rPr>
                <w:lang w:val="en-US" w:eastAsia="en-GB" w:bidi="ar-SA"/>
              </w:rPr>
            </w:pPr>
            <w:r>
              <w:rPr>
                <w:lang w:val="en-US" w:eastAsia="en-GB" w:bidi="ar-SA"/>
              </w:rPr>
              <w:t>16/07/2026</w:t>
            </w:r>
          </w:p>
        </w:tc>
        <w:tc>
          <w:tcPr>
            <w:tcW w:w="2551" w:type="dxa"/>
            <w:tcBorders>
              <w:top w:val="dotted" w:sz="4" w:space="0" w:color="auto"/>
              <w:bottom w:val="dotted" w:sz="4" w:space="0" w:color="auto"/>
            </w:tcBorders>
          </w:tcPr>
          <w:p w14:paraId="5DD7DD6C" w14:textId="3E7C5750" w:rsidR="007D3B0A" w:rsidRPr="0034787A" w:rsidRDefault="0078337C" w:rsidP="007D3B0A">
            <w:pPr>
              <w:rPr>
                <w:lang w:val="en-US" w:eastAsia="en-GB" w:bidi="ar-SA"/>
              </w:rPr>
            </w:pPr>
            <w:r>
              <w:rPr>
                <w:lang w:val="en-US" w:eastAsia="en-GB" w:bidi="ar-SA"/>
              </w:rPr>
              <w:t>4.0</w:t>
            </w:r>
          </w:p>
        </w:tc>
        <w:tc>
          <w:tcPr>
            <w:tcW w:w="1418" w:type="dxa"/>
            <w:tcBorders>
              <w:top w:val="dotted" w:sz="4" w:space="0" w:color="auto"/>
              <w:bottom w:val="dotted" w:sz="4" w:space="0" w:color="auto"/>
            </w:tcBorders>
          </w:tcPr>
          <w:p w14:paraId="3D56584C" w14:textId="17CADEA6" w:rsidR="007D3B0A" w:rsidRPr="0034787A" w:rsidRDefault="0078337C" w:rsidP="007D3B0A">
            <w:pPr>
              <w:rPr>
                <w:lang w:val="en-US" w:eastAsia="en-GB" w:bidi="ar-SA"/>
              </w:rPr>
            </w:pPr>
            <w:r>
              <w:rPr>
                <w:lang w:val="en-US" w:eastAsia="en-GB" w:bidi="ar-SA"/>
              </w:rPr>
              <w:t>Anais, Loftur, Phil</w:t>
            </w:r>
          </w:p>
        </w:tc>
        <w:tc>
          <w:tcPr>
            <w:tcW w:w="4226" w:type="dxa"/>
            <w:tcBorders>
              <w:top w:val="dotted" w:sz="4" w:space="0" w:color="auto"/>
              <w:bottom w:val="dotted" w:sz="4" w:space="0" w:color="auto"/>
            </w:tcBorders>
          </w:tcPr>
          <w:p w14:paraId="348620D8" w14:textId="332FCBC1" w:rsidR="007D3B0A" w:rsidRPr="0034787A" w:rsidRDefault="00E3569E" w:rsidP="007D3B0A">
            <w:pPr>
              <w:rPr>
                <w:lang w:val="en-US" w:eastAsia="en-GB" w:bidi="ar-SA"/>
              </w:rPr>
            </w:pPr>
            <w:r>
              <w:rPr>
                <w:lang w:val="en-US" w:eastAsia="en-GB" w:bidi="ar-SA"/>
              </w:rPr>
              <w:t>Final Review and Rationalisation of Sections 2-14</w:t>
            </w:r>
          </w:p>
        </w:tc>
      </w:tr>
      <w:tr w:rsidR="007D3B0A" w:rsidRPr="002B4A48" w14:paraId="09D04601" w14:textId="77777777" w:rsidTr="000F4C7D">
        <w:trPr>
          <w:cantSplit/>
        </w:trPr>
        <w:tc>
          <w:tcPr>
            <w:tcW w:w="1444" w:type="dxa"/>
            <w:tcBorders>
              <w:top w:val="dotted" w:sz="4" w:space="0" w:color="auto"/>
              <w:bottom w:val="dotted" w:sz="4" w:space="0" w:color="auto"/>
            </w:tcBorders>
          </w:tcPr>
          <w:p w14:paraId="52D3AB3C" w14:textId="764CF4E5" w:rsidR="007D3B0A" w:rsidRPr="0034787A" w:rsidRDefault="00C22299" w:rsidP="007D3B0A">
            <w:pPr>
              <w:rPr>
                <w:lang w:val="en-US" w:eastAsia="en-GB" w:bidi="ar-SA"/>
              </w:rPr>
            </w:pPr>
            <w:r>
              <w:rPr>
                <w:lang w:val="en-US" w:eastAsia="en-GB" w:bidi="ar-SA"/>
              </w:rPr>
              <w:lastRenderedPageBreak/>
              <w:t>17</w:t>
            </w:r>
            <w:r w:rsidR="003D6575">
              <w:rPr>
                <w:lang w:val="en-US" w:eastAsia="en-GB" w:bidi="ar-SA"/>
              </w:rPr>
              <w:t>/07</w:t>
            </w:r>
            <w:r w:rsidR="001652A1">
              <w:rPr>
                <w:lang w:val="en-US" w:eastAsia="en-GB" w:bidi="ar-SA"/>
              </w:rPr>
              <w:t>/2026</w:t>
            </w:r>
          </w:p>
        </w:tc>
        <w:tc>
          <w:tcPr>
            <w:tcW w:w="2551" w:type="dxa"/>
            <w:tcBorders>
              <w:top w:val="dotted" w:sz="4" w:space="0" w:color="auto"/>
              <w:bottom w:val="dotted" w:sz="4" w:space="0" w:color="auto"/>
            </w:tcBorders>
          </w:tcPr>
          <w:p w14:paraId="1D5CF717" w14:textId="051E83AD" w:rsidR="007D3B0A" w:rsidRPr="0034787A" w:rsidRDefault="003D6575" w:rsidP="007D3B0A">
            <w:pPr>
              <w:rPr>
                <w:lang w:val="en-US" w:eastAsia="en-GB" w:bidi="ar-SA"/>
              </w:rPr>
            </w:pPr>
            <w:r>
              <w:rPr>
                <w:lang w:val="en-US" w:eastAsia="en-GB" w:bidi="ar-SA"/>
              </w:rPr>
              <w:t>5.0</w:t>
            </w:r>
          </w:p>
        </w:tc>
        <w:tc>
          <w:tcPr>
            <w:tcW w:w="1418" w:type="dxa"/>
            <w:tcBorders>
              <w:top w:val="dotted" w:sz="4" w:space="0" w:color="auto"/>
              <w:bottom w:val="dotted" w:sz="4" w:space="0" w:color="auto"/>
            </w:tcBorders>
          </w:tcPr>
          <w:p w14:paraId="127FDC1D" w14:textId="5FA6A775" w:rsidR="007D3B0A" w:rsidRPr="003D6575" w:rsidRDefault="003D6575" w:rsidP="007D3B0A">
            <w:pPr>
              <w:rPr>
                <w:lang w:val="fr-FR" w:eastAsia="en-GB" w:bidi="ar-SA"/>
              </w:rPr>
            </w:pPr>
            <w:r w:rsidRPr="003D6575">
              <w:rPr>
                <w:lang w:val="fr-FR" w:eastAsia="en-GB" w:bidi="ar-SA"/>
              </w:rPr>
              <w:t>Anais, Loftur, Phil, Nick, J</w:t>
            </w:r>
            <w:r>
              <w:rPr>
                <w:lang w:val="fr-FR" w:eastAsia="en-GB" w:bidi="ar-SA"/>
              </w:rPr>
              <w:t>ulian</w:t>
            </w:r>
          </w:p>
        </w:tc>
        <w:tc>
          <w:tcPr>
            <w:tcW w:w="4226" w:type="dxa"/>
            <w:tcBorders>
              <w:top w:val="dotted" w:sz="4" w:space="0" w:color="auto"/>
              <w:bottom w:val="dotted" w:sz="4" w:space="0" w:color="auto"/>
            </w:tcBorders>
          </w:tcPr>
          <w:p w14:paraId="4E2C0533" w14:textId="2563B3C5" w:rsidR="007D3B0A" w:rsidRPr="002B4A48" w:rsidRDefault="003D6575" w:rsidP="007D3B0A">
            <w:pPr>
              <w:rPr>
                <w:lang w:eastAsia="en-GB" w:bidi="ar-SA"/>
              </w:rPr>
            </w:pPr>
            <w:r w:rsidRPr="002B4A48">
              <w:rPr>
                <w:lang w:eastAsia="en-GB" w:bidi="ar-SA"/>
              </w:rPr>
              <w:t>Final review feed</w:t>
            </w:r>
            <w:r w:rsidR="002B4A48" w:rsidRPr="002B4A48">
              <w:rPr>
                <w:lang w:eastAsia="en-GB" w:bidi="ar-SA"/>
              </w:rPr>
              <w:t>back and a</w:t>
            </w:r>
            <w:r w:rsidR="002B4A48">
              <w:rPr>
                <w:lang w:eastAsia="en-GB" w:bidi="ar-SA"/>
              </w:rPr>
              <w:t>ddition of Appendix Architectural diagrams</w:t>
            </w:r>
          </w:p>
        </w:tc>
      </w:tr>
      <w:tr w:rsidR="00D727DC" w:rsidRPr="002B4A48" w14:paraId="6373CBDF" w14:textId="77777777" w:rsidTr="000F4C7D">
        <w:trPr>
          <w:cantSplit/>
        </w:trPr>
        <w:tc>
          <w:tcPr>
            <w:tcW w:w="1444" w:type="dxa"/>
            <w:tcBorders>
              <w:top w:val="dotted" w:sz="4" w:space="0" w:color="auto"/>
              <w:bottom w:val="dotted" w:sz="4" w:space="0" w:color="auto"/>
            </w:tcBorders>
          </w:tcPr>
          <w:p w14:paraId="161A4AFD" w14:textId="137F53BB" w:rsidR="00D727DC" w:rsidRPr="002B4A48" w:rsidRDefault="00374213" w:rsidP="006F1E2A">
            <w:pPr>
              <w:rPr>
                <w:lang w:eastAsia="en-GB" w:bidi="ar-SA"/>
              </w:rPr>
            </w:pPr>
            <w:r>
              <w:rPr>
                <w:lang w:eastAsia="en-GB" w:bidi="ar-SA"/>
              </w:rPr>
              <w:t>20</w:t>
            </w:r>
            <w:r w:rsidR="006A110F">
              <w:rPr>
                <w:lang w:eastAsia="en-GB" w:bidi="ar-SA"/>
              </w:rPr>
              <w:t>/07/2026</w:t>
            </w:r>
          </w:p>
        </w:tc>
        <w:tc>
          <w:tcPr>
            <w:tcW w:w="2551" w:type="dxa"/>
            <w:tcBorders>
              <w:top w:val="dotted" w:sz="4" w:space="0" w:color="auto"/>
              <w:bottom w:val="dotted" w:sz="4" w:space="0" w:color="auto"/>
            </w:tcBorders>
          </w:tcPr>
          <w:p w14:paraId="09BB8F59" w14:textId="37BAA705" w:rsidR="00D727DC" w:rsidRPr="002B4A48" w:rsidRDefault="006A110F" w:rsidP="006F1E2A">
            <w:pPr>
              <w:rPr>
                <w:lang w:eastAsia="en-GB" w:bidi="ar-SA"/>
              </w:rPr>
            </w:pPr>
            <w:r>
              <w:rPr>
                <w:lang w:eastAsia="en-GB" w:bidi="ar-SA"/>
              </w:rPr>
              <w:t>6.0</w:t>
            </w:r>
          </w:p>
        </w:tc>
        <w:tc>
          <w:tcPr>
            <w:tcW w:w="1418" w:type="dxa"/>
            <w:tcBorders>
              <w:top w:val="dotted" w:sz="4" w:space="0" w:color="auto"/>
              <w:bottom w:val="dotted" w:sz="4" w:space="0" w:color="auto"/>
            </w:tcBorders>
          </w:tcPr>
          <w:p w14:paraId="7B770F16" w14:textId="2BB07940" w:rsidR="00D727DC" w:rsidRPr="002B4A48" w:rsidRDefault="006253A6" w:rsidP="006F1E2A">
            <w:pPr>
              <w:rPr>
                <w:lang w:eastAsia="en-GB" w:bidi="ar-SA"/>
              </w:rPr>
            </w:pPr>
            <w:r>
              <w:rPr>
                <w:lang w:eastAsia="en-GB" w:bidi="ar-SA"/>
              </w:rPr>
              <w:t>Nick Jones</w:t>
            </w:r>
          </w:p>
        </w:tc>
        <w:tc>
          <w:tcPr>
            <w:tcW w:w="4226" w:type="dxa"/>
            <w:tcBorders>
              <w:top w:val="dotted" w:sz="4" w:space="0" w:color="auto"/>
              <w:bottom w:val="dotted" w:sz="4" w:space="0" w:color="auto"/>
            </w:tcBorders>
          </w:tcPr>
          <w:p w14:paraId="218AC351" w14:textId="5712CFDC" w:rsidR="00D727DC" w:rsidRPr="002B4A48" w:rsidRDefault="006253A6" w:rsidP="006F1E2A">
            <w:pPr>
              <w:rPr>
                <w:lang w:eastAsia="en-GB" w:bidi="ar-SA"/>
              </w:rPr>
            </w:pPr>
            <w:r>
              <w:rPr>
                <w:lang w:eastAsia="en-GB" w:bidi="ar-SA"/>
              </w:rPr>
              <w:t>Final Draft Creation for Client Submission</w:t>
            </w:r>
          </w:p>
        </w:tc>
      </w:tr>
      <w:tr w:rsidR="00D727DC" w:rsidRPr="002B4A48" w14:paraId="4B3A8C54" w14:textId="77777777" w:rsidTr="000F4C7D">
        <w:trPr>
          <w:cantSplit/>
        </w:trPr>
        <w:tc>
          <w:tcPr>
            <w:tcW w:w="1444" w:type="dxa"/>
            <w:tcBorders>
              <w:top w:val="dotted" w:sz="4" w:space="0" w:color="auto"/>
              <w:bottom w:val="single" w:sz="6" w:space="0" w:color="auto"/>
            </w:tcBorders>
          </w:tcPr>
          <w:p w14:paraId="6C6114DB" w14:textId="77777777" w:rsidR="00D727DC" w:rsidRPr="002B4A48" w:rsidRDefault="00D727DC" w:rsidP="006F1E2A">
            <w:pPr>
              <w:rPr>
                <w:lang w:eastAsia="en-GB" w:bidi="ar-SA"/>
              </w:rPr>
            </w:pPr>
          </w:p>
        </w:tc>
        <w:tc>
          <w:tcPr>
            <w:tcW w:w="2551" w:type="dxa"/>
            <w:tcBorders>
              <w:top w:val="dotted" w:sz="4" w:space="0" w:color="auto"/>
              <w:bottom w:val="single" w:sz="6" w:space="0" w:color="auto"/>
            </w:tcBorders>
          </w:tcPr>
          <w:p w14:paraId="636A1682" w14:textId="77777777" w:rsidR="00D727DC" w:rsidRPr="002B4A48" w:rsidRDefault="00D727DC" w:rsidP="006F1E2A">
            <w:pPr>
              <w:rPr>
                <w:lang w:eastAsia="en-GB" w:bidi="ar-SA"/>
              </w:rPr>
            </w:pPr>
          </w:p>
        </w:tc>
        <w:tc>
          <w:tcPr>
            <w:tcW w:w="1418" w:type="dxa"/>
            <w:tcBorders>
              <w:top w:val="dotted" w:sz="4" w:space="0" w:color="auto"/>
              <w:bottom w:val="single" w:sz="6" w:space="0" w:color="auto"/>
            </w:tcBorders>
          </w:tcPr>
          <w:p w14:paraId="77EE6A4A" w14:textId="77777777" w:rsidR="00D727DC" w:rsidRPr="002B4A48" w:rsidRDefault="00D727DC" w:rsidP="006F1E2A">
            <w:pPr>
              <w:rPr>
                <w:lang w:eastAsia="en-GB" w:bidi="ar-SA"/>
              </w:rPr>
            </w:pPr>
          </w:p>
        </w:tc>
        <w:tc>
          <w:tcPr>
            <w:tcW w:w="4226" w:type="dxa"/>
            <w:tcBorders>
              <w:top w:val="dotted" w:sz="4" w:space="0" w:color="auto"/>
              <w:bottom w:val="single" w:sz="6" w:space="0" w:color="auto"/>
            </w:tcBorders>
          </w:tcPr>
          <w:p w14:paraId="10709CC3" w14:textId="77777777" w:rsidR="00D727DC" w:rsidRPr="002B4A48" w:rsidRDefault="00D727DC" w:rsidP="006F1E2A">
            <w:pPr>
              <w:rPr>
                <w:lang w:eastAsia="en-GB" w:bidi="ar-SA"/>
              </w:rPr>
            </w:pPr>
          </w:p>
        </w:tc>
      </w:tr>
    </w:tbl>
    <w:p w14:paraId="4C96F3F4" w14:textId="77777777" w:rsidR="00155B37" w:rsidRPr="002B4A48" w:rsidRDefault="00155B37" w:rsidP="006F1E2A"/>
    <w:p w14:paraId="43E0D5BB" w14:textId="4C5B694D" w:rsidR="00B660AA" w:rsidRDefault="004F1428" w:rsidP="005D5F60">
      <w:pPr>
        <w:pStyle w:val="Heading2"/>
        <w:ind w:left="567"/>
        <w:rPr>
          <w:lang w:eastAsia="en-GB" w:bidi="ar-SA"/>
        </w:rPr>
      </w:pPr>
      <w:r>
        <w:rPr>
          <w:lang w:eastAsia="en-GB" w:bidi="ar-SA"/>
        </w:rPr>
        <w:t>Glossary</w:t>
      </w:r>
    </w:p>
    <w:p w14:paraId="1ECE351F" w14:textId="77777777" w:rsidR="00D2536E" w:rsidRDefault="00D2536E" w:rsidP="00D2536E">
      <w:pPr>
        <w:rPr>
          <w:lang w:eastAsia="en-GB" w:bidi="ar-SA"/>
        </w:rPr>
      </w:pPr>
    </w:p>
    <w:p w14:paraId="33DEB226" w14:textId="42A27023" w:rsidR="00662C17" w:rsidRPr="00354A02" w:rsidRDefault="00354A02" w:rsidP="00354A02">
      <w:pPr>
        <w:rPr>
          <w:lang w:eastAsia="en-GB" w:bidi="ar-SA"/>
        </w:rPr>
      </w:pPr>
      <w:r w:rsidRPr="00354A02">
        <w:rPr>
          <w:lang w:eastAsia="en-GB" w:bidi="ar-SA"/>
        </w:rPr>
        <w:t>This glossary defines the abbreviations and technical terms used in this document. It is intended as a reference for readers who are not familiar with Business Central, Dynamics 365</w:t>
      </w:r>
      <w:r>
        <w:rPr>
          <w:lang w:eastAsia="en-GB" w:bidi="ar-SA"/>
        </w:rPr>
        <w:t xml:space="preserve"> or </w:t>
      </w:r>
      <w:r w:rsidR="00D112BB">
        <w:rPr>
          <w:lang w:eastAsia="en-GB" w:bidi="ar-SA"/>
        </w:rPr>
        <w:t xml:space="preserve">information technology </w:t>
      </w:r>
      <w:r w:rsidR="00662C17">
        <w:rPr>
          <w:lang w:eastAsia="en-GB" w:bidi="ar-SA"/>
        </w:rPr>
        <w:t>terminology</w:t>
      </w:r>
      <w:r w:rsidR="00105D8A">
        <w:rPr>
          <w:lang w:eastAsia="en-GB" w:bidi="ar-SA"/>
        </w:rPr>
        <w:t>.</w:t>
      </w:r>
    </w:p>
    <w:tbl>
      <w:tblPr>
        <w:tblW w:w="96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29"/>
        <w:gridCol w:w="2329"/>
        <w:gridCol w:w="4973"/>
      </w:tblGrid>
      <w:tr w:rsidR="005E60D9" w:rsidRPr="005E60D9" w14:paraId="41506E56"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2E002F8C" w14:textId="53D0E060" w:rsidR="005E60D9" w:rsidRPr="005E60D9" w:rsidRDefault="005E60D9" w:rsidP="009F42D9">
            <w:pPr>
              <w:rPr>
                <w:lang w:eastAsia="en-GB" w:bidi="ar-SA"/>
              </w:rPr>
            </w:pPr>
            <w:r w:rsidRPr="005E60D9">
              <w:rPr>
                <w:b/>
                <w:bCs/>
                <w:lang w:val="en-US" w:eastAsia="en-GB" w:bidi="ar-SA"/>
              </w:rPr>
              <w:t>Term / Abbreviation</w:t>
            </w:r>
          </w:p>
        </w:tc>
        <w:tc>
          <w:tcPr>
            <w:tcW w:w="2329"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582CE35A" w14:textId="77777777" w:rsidR="005E60D9" w:rsidRPr="005E60D9" w:rsidRDefault="005E60D9" w:rsidP="005E60D9">
            <w:pPr>
              <w:rPr>
                <w:lang w:eastAsia="en-GB" w:bidi="ar-SA"/>
              </w:rPr>
            </w:pPr>
            <w:r w:rsidRPr="005E60D9">
              <w:rPr>
                <w:b/>
                <w:bCs/>
                <w:lang w:val="en-US" w:eastAsia="en-GB" w:bidi="ar-SA"/>
              </w:rPr>
              <w:t>Expansion</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D1AD733" w14:textId="77777777" w:rsidR="005E60D9" w:rsidRPr="005E60D9" w:rsidRDefault="005E60D9" w:rsidP="005E60D9">
            <w:pPr>
              <w:rPr>
                <w:lang w:eastAsia="en-GB" w:bidi="ar-SA"/>
              </w:rPr>
            </w:pPr>
            <w:r w:rsidRPr="005E60D9">
              <w:rPr>
                <w:b/>
                <w:bCs/>
                <w:lang w:val="en-US" w:eastAsia="en-GB" w:bidi="ar-SA"/>
              </w:rPr>
              <w:t>Definition</w:t>
            </w:r>
            <w:r w:rsidRPr="005E60D9">
              <w:rPr>
                <w:lang w:eastAsia="en-GB" w:bidi="ar-SA"/>
              </w:rPr>
              <w:t> </w:t>
            </w:r>
          </w:p>
        </w:tc>
      </w:tr>
      <w:tr w:rsidR="005E60D9" w:rsidRPr="005E60D9" w14:paraId="7AF67F2F"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hideMark/>
          </w:tcPr>
          <w:p w14:paraId="45A5B16F" w14:textId="0F3CB6F1" w:rsidR="005E60D9" w:rsidRPr="005E60D9" w:rsidRDefault="005E60D9" w:rsidP="009F42D9">
            <w:pPr>
              <w:rPr>
                <w:lang w:eastAsia="en-GB" w:bidi="ar-SA"/>
              </w:rPr>
            </w:pPr>
            <w:r w:rsidRPr="005E60D9">
              <w:rPr>
                <w:lang w:val="en-US" w:eastAsia="en-GB" w:bidi="ar-SA"/>
              </w:rPr>
              <w:t>AL</w:t>
            </w:r>
          </w:p>
        </w:tc>
        <w:tc>
          <w:tcPr>
            <w:tcW w:w="2329" w:type="dxa"/>
            <w:tcBorders>
              <w:top w:val="single" w:sz="6" w:space="0" w:color="auto"/>
              <w:left w:val="single" w:sz="6" w:space="0" w:color="auto"/>
              <w:bottom w:val="single" w:sz="6" w:space="0" w:color="auto"/>
              <w:right w:val="single" w:sz="6" w:space="0" w:color="auto"/>
            </w:tcBorders>
            <w:vAlign w:val="center"/>
            <w:hideMark/>
          </w:tcPr>
          <w:p w14:paraId="0094C126" w14:textId="77777777" w:rsidR="005E60D9" w:rsidRPr="005E60D9" w:rsidRDefault="005E60D9" w:rsidP="005E60D9">
            <w:pPr>
              <w:rPr>
                <w:lang w:eastAsia="en-GB" w:bidi="ar-SA"/>
              </w:rPr>
            </w:pPr>
            <w:r w:rsidRPr="005E60D9">
              <w:rPr>
                <w:lang w:val="en-US" w:eastAsia="en-GB" w:bidi="ar-SA"/>
              </w:rPr>
              <w:t>Application Language</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hideMark/>
          </w:tcPr>
          <w:p w14:paraId="65C28FC4" w14:textId="77777777" w:rsidR="005E60D9" w:rsidRPr="005E60D9" w:rsidRDefault="005E60D9" w:rsidP="005E60D9">
            <w:pPr>
              <w:rPr>
                <w:lang w:eastAsia="en-GB" w:bidi="ar-SA"/>
              </w:rPr>
            </w:pPr>
            <w:r w:rsidRPr="005E60D9">
              <w:rPr>
                <w:lang w:val="en-US" w:eastAsia="en-GB" w:bidi="ar-SA"/>
              </w:rPr>
              <w:t>Microsoft's programming language used to build and extend Business Central.</w:t>
            </w:r>
            <w:r w:rsidRPr="005E60D9">
              <w:rPr>
                <w:lang w:eastAsia="en-GB" w:bidi="ar-SA"/>
              </w:rPr>
              <w:t> </w:t>
            </w:r>
          </w:p>
        </w:tc>
      </w:tr>
      <w:tr w:rsidR="005E60D9" w:rsidRPr="005E60D9" w14:paraId="01CAA72D"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hideMark/>
          </w:tcPr>
          <w:p w14:paraId="5D7A37DE" w14:textId="2742FCE4" w:rsidR="005E60D9" w:rsidRPr="005E60D9" w:rsidRDefault="005E60D9" w:rsidP="009F42D9">
            <w:pPr>
              <w:rPr>
                <w:lang w:eastAsia="en-GB" w:bidi="ar-SA"/>
              </w:rPr>
            </w:pPr>
            <w:r w:rsidRPr="005E60D9">
              <w:rPr>
                <w:lang w:val="en-US" w:eastAsia="en-GB" w:bidi="ar-SA"/>
              </w:rPr>
              <w:t>API</w:t>
            </w:r>
          </w:p>
        </w:tc>
        <w:tc>
          <w:tcPr>
            <w:tcW w:w="2329" w:type="dxa"/>
            <w:tcBorders>
              <w:top w:val="single" w:sz="6" w:space="0" w:color="auto"/>
              <w:left w:val="single" w:sz="6" w:space="0" w:color="auto"/>
              <w:bottom w:val="single" w:sz="6" w:space="0" w:color="auto"/>
              <w:right w:val="single" w:sz="6" w:space="0" w:color="auto"/>
            </w:tcBorders>
            <w:vAlign w:val="center"/>
            <w:hideMark/>
          </w:tcPr>
          <w:p w14:paraId="34BE1AFD" w14:textId="77777777" w:rsidR="005E60D9" w:rsidRPr="005E60D9" w:rsidRDefault="005E60D9" w:rsidP="005E60D9">
            <w:pPr>
              <w:rPr>
                <w:lang w:eastAsia="en-GB" w:bidi="ar-SA"/>
              </w:rPr>
            </w:pPr>
            <w:r w:rsidRPr="005E60D9">
              <w:rPr>
                <w:lang w:val="en-US" w:eastAsia="en-GB" w:bidi="ar-SA"/>
              </w:rPr>
              <w:t>Application Programming Interface</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hideMark/>
          </w:tcPr>
          <w:p w14:paraId="7C1E1F7E" w14:textId="77777777" w:rsidR="005E60D9" w:rsidRPr="005E60D9" w:rsidRDefault="005E60D9" w:rsidP="005E60D9">
            <w:pPr>
              <w:rPr>
                <w:lang w:eastAsia="en-GB" w:bidi="ar-SA"/>
              </w:rPr>
            </w:pPr>
            <w:r w:rsidRPr="005E60D9">
              <w:rPr>
                <w:lang w:val="en-US" w:eastAsia="en-GB" w:bidi="ar-SA"/>
              </w:rPr>
              <w:t>A defined way for two systems to exchange data or trigger actions without direct database access.</w:t>
            </w:r>
            <w:r w:rsidRPr="005E60D9">
              <w:rPr>
                <w:lang w:eastAsia="en-GB" w:bidi="ar-SA"/>
              </w:rPr>
              <w:t> </w:t>
            </w:r>
          </w:p>
        </w:tc>
      </w:tr>
      <w:tr w:rsidR="005E60D9" w:rsidRPr="005E60D9" w14:paraId="6CAB5734"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hideMark/>
          </w:tcPr>
          <w:p w14:paraId="567C1C00" w14:textId="4FEC794A" w:rsidR="005E60D9" w:rsidRPr="005E60D9" w:rsidRDefault="005E60D9" w:rsidP="009F42D9">
            <w:pPr>
              <w:rPr>
                <w:lang w:eastAsia="en-GB" w:bidi="ar-SA"/>
              </w:rPr>
            </w:pPr>
            <w:r w:rsidRPr="005E60D9">
              <w:rPr>
                <w:lang w:val="en-US" w:eastAsia="en-GB" w:bidi="ar-SA"/>
              </w:rPr>
              <w:t>Application Insights</w:t>
            </w:r>
          </w:p>
        </w:tc>
        <w:tc>
          <w:tcPr>
            <w:tcW w:w="2329" w:type="dxa"/>
            <w:tcBorders>
              <w:top w:val="single" w:sz="6" w:space="0" w:color="auto"/>
              <w:left w:val="single" w:sz="6" w:space="0" w:color="auto"/>
              <w:bottom w:val="single" w:sz="6" w:space="0" w:color="auto"/>
              <w:right w:val="single" w:sz="6" w:space="0" w:color="auto"/>
            </w:tcBorders>
            <w:vAlign w:val="center"/>
            <w:hideMark/>
          </w:tcPr>
          <w:p w14:paraId="724AFDBF" w14:textId="77777777" w:rsidR="005E60D9" w:rsidRPr="005E60D9" w:rsidRDefault="005E60D9" w:rsidP="005E60D9">
            <w:pPr>
              <w:rPr>
                <w:lang w:eastAsia="en-GB" w:bidi="ar-SA"/>
              </w:rPr>
            </w:pPr>
            <w:r w:rsidRPr="005E60D9">
              <w:rPr>
                <w:lang w:val="en-US" w:eastAsia="en-GB" w:bidi="ar-SA"/>
              </w:rPr>
              <w:t>—</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hideMark/>
          </w:tcPr>
          <w:p w14:paraId="41F57FBF" w14:textId="77777777" w:rsidR="005E60D9" w:rsidRPr="005E60D9" w:rsidRDefault="005E60D9" w:rsidP="005E60D9">
            <w:pPr>
              <w:rPr>
                <w:lang w:eastAsia="en-GB" w:bidi="ar-SA"/>
              </w:rPr>
            </w:pPr>
            <w:r w:rsidRPr="005E60D9">
              <w:rPr>
                <w:lang w:val="en-US" w:eastAsia="en-GB" w:bidi="ar-SA"/>
              </w:rPr>
              <w:t>Microsoft Azure service used to monitor application performance, errors and usage.</w:t>
            </w:r>
            <w:r w:rsidRPr="005E60D9">
              <w:rPr>
                <w:lang w:eastAsia="en-GB" w:bidi="ar-SA"/>
              </w:rPr>
              <w:t> </w:t>
            </w:r>
          </w:p>
        </w:tc>
      </w:tr>
      <w:tr w:rsidR="005E60D9" w:rsidRPr="005E60D9" w14:paraId="591A3445"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hideMark/>
          </w:tcPr>
          <w:p w14:paraId="043D5085" w14:textId="3DF5EA25" w:rsidR="005E60D9" w:rsidRPr="005E60D9" w:rsidRDefault="005E60D9" w:rsidP="009F42D9">
            <w:pPr>
              <w:rPr>
                <w:lang w:eastAsia="en-GB" w:bidi="ar-SA"/>
              </w:rPr>
            </w:pPr>
            <w:r w:rsidRPr="005E60D9">
              <w:rPr>
                <w:lang w:val="en-US" w:eastAsia="en-GB" w:bidi="ar-SA"/>
              </w:rPr>
              <w:t>AUDDIS</w:t>
            </w:r>
          </w:p>
        </w:tc>
        <w:tc>
          <w:tcPr>
            <w:tcW w:w="2329" w:type="dxa"/>
            <w:tcBorders>
              <w:top w:val="single" w:sz="6" w:space="0" w:color="auto"/>
              <w:left w:val="single" w:sz="6" w:space="0" w:color="auto"/>
              <w:bottom w:val="single" w:sz="6" w:space="0" w:color="auto"/>
              <w:right w:val="single" w:sz="6" w:space="0" w:color="auto"/>
            </w:tcBorders>
            <w:vAlign w:val="center"/>
            <w:hideMark/>
          </w:tcPr>
          <w:p w14:paraId="3F46B4A4" w14:textId="77777777" w:rsidR="005E60D9" w:rsidRPr="005E60D9" w:rsidRDefault="005E60D9" w:rsidP="005E60D9">
            <w:pPr>
              <w:rPr>
                <w:lang w:eastAsia="en-GB" w:bidi="ar-SA"/>
              </w:rPr>
            </w:pPr>
            <w:r w:rsidRPr="005E60D9">
              <w:rPr>
                <w:lang w:val="en-US" w:eastAsia="en-GB" w:bidi="ar-SA"/>
              </w:rPr>
              <w:t>Automated Direct Debit Instruction Service</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hideMark/>
          </w:tcPr>
          <w:p w14:paraId="168CC582" w14:textId="77777777" w:rsidR="005E60D9" w:rsidRPr="005E60D9" w:rsidRDefault="005E60D9" w:rsidP="005E60D9">
            <w:pPr>
              <w:rPr>
                <w:lang w:eastAsia="en-GB" w:bidi="ar-SA"/>
              </w:rPr>
            </w:pPr>
            <w:r w:rsidRPr="005E60D9">
              <w:rPr>
                <w:lang w:val="en-US" w:eastAsia="en-GB" w:bidi="ar-SA"/>
              </w:rPr>
              <w:t>BACS service used to set up and manage direct debit mandates electronically.</w:t>
            </w:r>
            <w:r w:rsidRPr="005E60D9">
              <w:rPr>
                <w:lang w:eastAsia="en-GB" w:bidi="ar-SA"/>
              </w:rPr>
              <w:t> </w:t>
            </w:r>
          </w:p>
        </w:tc>
      </w:tr>
      <w:tr w:rsidR="009E35F6" w:rsidRPr="005E60D9" w14:paraId="3809C917" w14:textId="77777777" w:rsidTr="00E20764">
        <w:trPr>
          <w:trHeight w:val="1282"/>
        </w:trPr>
        <w:tc>
          <w:tcPr>
            <w:tcW w:w="2329" w:type="dxa"/>
            <w:tcBorders>
              <w:top w:val="single" w:sz="6" w:space="0" w:color="auto"/>
              <w:left w:val="single" w:sz="6" w:space="0" w:color="auto"/>
              <w:bottom w:val="single" w:sz="6" w:space="0" w:color="auto"/>
              <w:right w:val="single" w:sz="6" w:space="0" w:color="auto"/>
            </w:tcBorders>
            <w:vAlign w:val="center"/>
          </w:tcPr>
          <w:p w14:paraId="7D77F664" w14:textId="3CF4376B" w:rsidR="009E35F6" w:rsidRPr="005E60D9" w:rsidRDefault="00E20764" w:rsidP="009F42D9">
            <w:pPr>
              <w:rPr>
                <w:lang w:val="en-US" w:eastAsia="en-GB" w:bidi="ar-SA"/>
              </w:rPr>
            </w:pPr>
            <w:r w:rsidRPr="00E20764">
              <w:rPr>
                <w:lang w:eastAsia="en-GB" w:bidi="ar-SA"/>
              </w:rPr>
              <w:t>Authority</w:t>
            </w:r>
          </w:p>
        </w:tc>
        <w:tc>
          <w:tcPr>
            <w:tcW w:w="2329" w:type="dxa"/>
            <w:tcBorders>
              <w:top w:val="single" w:sz="6" w:space="0" w:color="auto"/>
              <w:left w:val="single" w:sz="6" w:space="0" w:color="auto"/>
              <w:bottom w:val="single" w:sz="6" w:space="0" w:color="auto"/>
              <w:right w:val="single" w:sz="6" w:space="0" w:color="auto"/>
            </w:tcBorders>
            <w:vAlign w:val="center"/>
          </w:tcPr>
          <w:p w14:paraId="7E3444F3" w14:textId="050C4A59" w:rsidR="009E35F6" w:rsidRPr="005E60D9" w:rsidRDefault="00E20764" w:rsidP="005E60D9">
            <w:pPr>
              <w:rPr>
                <w:lang w:val="en-US" w:eastAsia="en-GB" w:bidi="ar-SA"/>
              </w:rPr>
            </w:pPr>
            <w:r w:rsidRPr="005E60D9">
              <w:rPr>
                <w:lang w:val="en-US" w:eastAsia="en-GB" w:bidi="ar-SA"/>
              </w:rPr>
              <w:t>—</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tcPr>
          <w:p w14:paraId="36460A66" w14:textId="33F9BC19" w:rsidR="009E35F6" w:rsidRPr="00E20764" w:rsidRDefault="00E20764" w:rsidP="00E20764">
            <w:pPr>
              <w:pStyle w:val="NormalWeb"/>
              <w:spacing w:after="0"/>
              <w:rPr>
                <w:rFonts w:ascii="Bariol Regular" w:eastAsiaTheme="minorEastAsia" w:hAnsi="Bariol Regular" w:cstheme="minorBidi"/>
                <w:sz w:val="22"/>
                <w:szCs w:val="22"/>
                <w:lang w:val="en-US"/>
              </w:rPr>
            </w:pPr>
            <w:r w:rsidRPr="00E20764">
              <w:rPr>
                <w:rFonts w:ascii="Bariol Regular" w:eastAsiaTheme="minorEastAsia" w:hAnsi="Bariol Regular" w:cstheme="minorBidi"/>
                <w:sz w:val="22"/>
                <w:szCs w:val="22"/>
                <w:lang w:val="en-US"/>
              </w:rPr>
              <w:t xml:space="preserve">A supplier of goods and services to Social Security that are typically provided </w:t>
            </w:r>
            <w:r w:rsidRPr="00E20764">
              <w:rPr>
                <w:rFonts w:ascii="Bariol Regular" w:eastAsiaTheme="minorEastAsia" w:hAnsi="Bariol Regular" w:cstheme="minorBidi"/>
                <w:b/>
                <w:bCs/>
                <w:sz w:val="22"/>
                <w:szCs w:val="22"/>
                <w:lang w:val="en-US"/>
              </w:rPr>
              <w:t>on behalf of a citizen</w:t>
            </w:r>
            <w:r w:rsidRPr="00E20764">
              <w:rPr>
                <w:rFonts w:ascii="Bariol Regular" w:eastAsiaTheme="minorEastAsia" w:hAnsi="Bariol Regular" w:cstheme="minorBidi"/>
                <w:sz w:val="22"/>
                <w:szCs w:val="22"/>
                <w:lang w:val="en-US"/>
              </w:rPr>
              <w:t xml:space="preserve"> (GP services, Prescriptions, Seasonal Influenza Vaccinations as examples) </w:t>
            </w:r>
          </w:p>
        </w:tc>
      </w:tr>
      <w:tr w:rsidR="005E60D9" w:rsidRPr="005E60D9" w14:paraId="61E3D947"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hideMark/>
          </w:tcPr>
          <w:p w14:paraId="5D541A73" w14:textId="1E245440" w:rsidR="005E60D9" w:rsidRPr="005E60D9" w:rsidRDefault="005E60D9" w:rsidP="009F42D9">
            <w:pPr>
              <w:rPr>
                <w:lang w:eastAsia="en-GB" w:bidi="ar-SA"/>
              </w:rPr>
            </w:pPr>
            <w:r w:rsidRPr="005E60D9">
              <w:rPr>
                <w:lang w:val="en-US" w:eastAsia="en-GB" w:bidi="ar-SA"/>
              </w:rPr>
              <w:t>Azure Blob Storage</w:t>
            </w:r>
          </w:p>
        </w:tc>
        <w:tc>
          <w:tcPr>
            <w:tcW w:w="2329" w:type="dxa"/>
            <w:tcBorders>
              <w:top w:val="single" w:sz="6" w:space="0" w:color="auto"/>
              <w:left w:val="single" w:sz="6" w:space="0" w:color="auto"/>
              <w:bottom w:val="single" w:sz="6" w:space="0" w:color="auto"/>
              <w:right w:val="single" w:sz="6" w:space="0" w:color="auto"/>
            </w:tcBorders>
            <w:vAlign w:val="center"/>
            <w:hideMark/>
          </w:tcPr>
          <w:p w14:paraId="7E879061" w14:textId="77777777" w:rsidR="005E60D9" w:rsidRPr="005E60D9" w:rsidRDefault="005E60D9" w:rsidP="005E60D9">
            <w:pPr>
              <w:rPr>
                <w:lang w:eastAsia="en-GB" w:bidi="ar-SA"/>
              </w:rPr>
            </w:pPr>
            <w:r w:rsidRPr="005E60D9">
              <w:rPr>
                <w:lang w:val="en-US" w:eastAsia="en-GB" w:bidi="ar-SA"/>
              </w:rPr>
              <w:t>—</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hideMark/>
          </w:tcPr>
          <w:p w14:paraId="31BADAF1" w14:textId="77777777" w:rsidR="005E60D9" w:rsidRPr="005E60D9" w:rsidRDefault="005E60D9" w:rsidP="005E60D9">
            <w:pPr>
              <w:rPr>
                <w:lang w:eastAsia="en-GB" w:bidi="ar-SA"/>
              </w:rPr>
            </w:pPr>
            <w:r w:rsidRPr="005E60D9">
              <w:rPr>
                <w:lang w:val="en-US" w:eastAsia="en-GB" w:bidi="ar-SA"/>
              </w:rPr>
              <w:t>Microsoft cloud storage service used to hold files (e.g. payment files, exports) in a SaaS-compatible way.</w:t>
            </w:r>
            <w:r w:rsidRPr="005E60D9">
              <w:rPr>
                <w:lang w:eastAsia="en-GB" w:bidi="ar-SA"/>
              </w:rPr>
              <w:t> </w:t>
            </w:r>
          </w:p>
        </w:tc>
      </w:tr>
      <w:tr w:rsidR="005E60D9" w:rsidRPr="005E60D9" w14:paraId="412F052A"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hideMark/>
          </w:tcPr>
          <w:p w14:paraId="7D1370C0" w14:textId="72C0E7AD" w:rsidR="005E60D9" w:rsidRPr="005E60D9" w:rsidRDefault="005E60D9" w:rsidP="009F42D9">
            <w:pPr>
              <w:rPr>
                <w:lang w:eastAsia="en-GB" w:bidi="ar-SA"/>
              </w:rPr>
            </w:pPr>
            <w:r w:rsidRPr="005E60D9">
              <w:rPr>
                <w:lang w:val="en-US" w:eastAsia="en-GB" w:bidi="ar-SA"/>
              </w:rPr>
              <w:t>BA</w:t>
            </w:r>
          </w:p>
        </w:tc>
        <w:tc>
          <w:tcPr>
            <w:tcW w:w="2329" w:type="dxa"/>
            <w:tcBorders>
              <w:top w:val="single" w:sz="6" w:space="0" w:color="auto"/>
              <w:left w:val="single" w:sz="6" w:space="0" w:color="auto"/>
              <w:bottom w:val="single" w:sz="6" w:space="0" w:color="auto"/>
              <w:right w:val="single" w:sz="6" w:space="0" w:color="auto"/>
            </w:tcBorders>
            <w:vAlign w:val="center"/>
            <w:hideMark/>
          </w:tcPr>
          <w:p w14:paraId="6DD96E88" w14:textId="77777777" w:rsidR="005E60D9" w:rsidRPr="005E60D9" w:rsidRDefault="005E60D9" w:rsidP="005E60D9">
            <w:pPr>
              <w:rPr>
                <w:lang w:eastAsia="en-GB" w:bidi="ar-SA"/>
              </w:rPr>
            </w:pPr>
            <w:r w:rsidRPr="005E60D9">
              <w:rPr>
                <w:lang w:val="en-US" w:eastAsia="en-GB" w:bidi="ar-SA"/>
              </w:rPr>
              <w:t>Business Analyst</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hideMark/>
          </w:tcPr>
          <w:p w14:paraId="4972501E" w14:textId="77777777" w:rsidR="005E60D9" w:rsidRPr="005E60D9" w:rsidRDefault="005E60D9" w:rsidP="005E60D9">
            <w:pPr>
              <w:rPr>
                <w:lang w:eastAsia="en-GB" w:bidi="ar-SA"/>
              </w:rPr>
            </w:pPr>
            <w:r w:rsidRPr="005E60D9">
              <w:rPr>
                <w:lang w:val="en-US" w:eastAsia="en-GB" w:bidi="ar-SA"/>
              </w:rPr>
              <w:t>Role responsible for capturing business processes, requirements and process ownership.</w:t>
            </w:r>
            <w:r w:rsidRPr="005E60D9">
              <w:rPr>
                <w:lang w:eastAsia="en-GB" w:bidi="ar-SA"/>
              </w:rPr>
              <w:t> </w:t>
            </w:r>
          </w:p>
        </w:tc>
      </w:tr>
      <w:tr w:rsidR="005E60D9" w:rsidRPr="005E60D9" w14:paraId="1C4FB50D"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hideMark/>
          </w:tcPr>
          <w:p w14:paraId="43E5E743" w14:textId="6D84BC2D" w:rsidR="005E60D9" w:rsidRPr="005E60D9" w:rsidRDefault="005E60D9" w:rsidP="009F42D9">
            <w:pPr>
              <w:rPr>
                <w:lang w:eastAsia="en-GB" w:bidi="ar-SA"/>
              </w:rPr>
            </w:pPr>
            <w:r w:rsidRPr="005E60D9">
              <w:rPr>
                <w:lang w:val="en-US" w:eastAsia="en-GB" w:bidi="ar-SA"/>
              </w:rPr>
              <w:t>BACS</w:t>
            </w:r>
          </w:p>
        </w:tc>
        <w:tc>
          <w:tcPr>
            <w:tcW w:w="2329" w:type="dxa"/>
            <w:tcBorders>
              <w:top w:val="single" w:sz="6" w:space="0" w:color="auto"/>
              <w:left w:val="single" w:sz="6" w:space="0" w:color="auto"/>
              <w:bottom w:val="single" w:sz="6" w:space="0" w:color="auto"/>
              <w:right w:val="single" w:sz="6" w:space="0" w:color="auto"/>
            </w:tcBorders>
            <w:vAlign w:val="center"/>
            <w:hideMark/>
          </w:tcPr>
          <w:p w14:paraId="65E5C85C" w14:textId="77777777" w:rsidR="005E60D9" w:rsidRPr="005E60D9" w:rsidRDefault="005E60D9" w:rsidP="005E60D9">
            <w:pPr>
              <w:rPr>
                <w:lang w:eastAsia="en-GB" w:bidi="ar-SA"/>
              </w:rPr>
            </w:pPr>
            <w:r w:rsidRPr="005E60D9">
              <w:rPr>
                <w:lang w:val="en-US" w:eastAsia="en-GB" w:bidi="ar-SA"/>
              </w:rPr>
              <w:t>Bankers' Automated Clearing Services</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hideMark/>
          </w:tcPr>
          <w:p w14:paraId="3B445527" w14:textId="77777777" w:rsidR="005E60D9" w:rsidRPr="005E60D9" w:rsidRDefault="005E60D9" w:rsidP="005E60D9">
            <w:pPr>
              <w:rPr>
                <w:lang w:eastAsia="en-GB" w:bidi="ar-SA"/>
              </w:rPr>
            </w:pPr>
            <w:r w:rsidRPr="005E60D9">
              <w:rPr>
                <w:lang w:val="en-US" w:eastAsia="en-GB" w:bidi="ar-SA"/>
              </w:rPr>
              <w:t>UK electronic payment system used for bulk payments such as salaries and benefits.</w:t>
            </w:r>
            <w:r w:rsidRPr="005E60D9">
              <w:rPr>
                <w:lang w:eastAsia="en-GB" w:bidi="ar-SA"/>
              </w:rPr>
              <w:t> </w:t>
            </w:r>
          </w:p>
        </w:tc>
      </w:tr>
      <w:tr w:rsidR="005E60D9" w:rsidRPr="005E60D9" w14:paraId="5A5930C0"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hideMark/>
          </w:tcPr>
          <w:p w14:paraId="38E166AD" w14:textId="1833EC95" w:rsidR="005E60D9" w:rsidRPr="005E60D9" w:rsidRDefault="005E60D9" w:rsidP="009F42D9">
            <w:pPr>
              <w:rPr>
                <w:lang w:eastAsia="en-GB" w:bidi="ar-SA"/>
              </w:rPr>
            </w:pPr>
            <w:r w:rsidRPr="005E60D9">
              <w:rPr>
                <w:lang w:val="en-US" w:eastAsia="en-GB" w:bidi="ar-SA"/>
              </w:rPr>
              <w:t>BAU</w:t>
            </w:r>
          </w:p>
        </w:tc>
        <w:tc>
          <w:tcPr>
            <w:tcW w:w="2329" w:type="dxa"/>
            <w:tcBorders>
              <w:top w:val="single" w:sz="6" w:space="0" w:color="auto"/>
              <w:left w:val="single" w:sz="6" w:space="0" w:color="auto"/>
              <w:bottom w:val="single" w:sz="6" w:space="0" w:color="auto"/>
              <w:right w:val="single" w:sz="6" w:space="0" w:color="auto"/>
            </w:tcBorders>
            <w:vAlign w:val="center"/>
            <w:hideMark/>
          </w:tcPr>
          <w:p w14:paraId="3A2CC21B" w14:textId="77777777" w:rsidR="005E60D9" w:rsidRPr="005E60D9" w:rsidRDefault="005E60D9" w:rsidP="005E60D9">
            <w:pPr>
              <w:rPr>
                <w:lang w:eastAsia="en-GB" w:bidi="ar-SA"/>
              </w:rPr>
            </w:pPr>
            <w:r w:rsidRPr="005E60D9">
              <w:rPr>
                <w:lang w:val="en-US" w:eastAsia="en-GB" w:bidi="ar-SA"/>
              </w:rPr>
              <w:t>Business As Usual</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hideMark/>
          </w:tcPr>
          <w:p w14:paraId="621F55AE" w14:textId="77777777" w:rsidR="005E60D9" w:rsidRPr="005E60D9" w:rsidRDefault="005E60D9" w:rsidP="005E60D9">
            <w:pPr>
              <w:rPr>
                <w:lang w:eastAsia="en-GB" w:bidi="ar-SA"/>
              </w:rPr>
            </w:pPr>
            <w:r w:rsidRPr="005E60D9">
              <w:rPr>
                <w:lang w:val="en-US" w:eastAsia="en-GB" w:bidi="ar-SA"/>
              </w:rPr>
              <w:t>The day-to-day operational running of the solution once it is live.</w:t>
            </w:r>
            <w:r w:rsidRPr="005E60D9">
              <w:rPr>
                <w:lang w:eastAsia="en-GB" w:bidi="ar-SA"/>
              </w:rPr>
              <w:t> </w:t>
            </w:r>
          </w:p>
        </w:tc>
      </w:tr>
      <w:tr w:rsidR="005E60D9" w:rsidRPr="005E60D9" w14:paraId="7EE2693F"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hideMark/>
          </w:tcPr>
          <w:p w14:paraId="2AB01EE0" w14:textId="1B07C8B4" w:rsidR="005E60D9" w:rsidRPr="005E60D9" w:rsidRDefault="005E60D9" w:rsidP="009F42D9">
            <w:pPr>
              <w:rPr>
                <w:lang w:eastAsia="en-GB" w:bidi="ar-SA"/>
              </w:rPr>
            </w:pPr>
            <w:r w:rsidRPr="005E60D9">
              <w:rPr>
                <w:lang w:val="en-US" w:eastAsia="en-GB" w:bidi="ar-SA"/>
              </w:rPr>
              <w:t>BC</w:t>
            </w:r>
          </w:p>
        </w:tc>
        <w:tc>
          <w:tcPr>
            <w:tcW w:w="2329" w:type="dxa"/>
            <w:tcBorders>
              <w:top w:val="single" w:sz="6" w:space="0" w:color="auto"/>
              <w:left w:val="single" w:sz="6" w:space="0" w:color="auto"/>
              <w:bottom w:val="single" w:sz="6" w:space="0" w:color="auto"/>
              <w:right w:val="single" w:sz="6" w:space="0" w:color="auto"/>
            </w:tcBorders>
            <w:vAlign w:val="center"/>
            <w:hideMark/>
          </w:tcPr>
          <w:p w14:paraId="419D4B25" w14:textId="77777777" w:rsidR="005E60D9" w:rsidRPr="005E60D9" w:rsidRDefault="005E60D9" w:rsidP="005E60D9">
            <w:pPr>
              <w:rPr>
                <w:lang w:eastAsia="en-GB" w:bidi="ar-SA"/>
              </w:rPr>
            </w:pPr>
            <w:r w:rsidRPr="005E60D9">
              <w:rPr>
                <w:lang w:val="en-US" w:eastAsia="en-GB" w:bidi="ar-SA"/>
              </w:rPr>
              <w:t>Business Central</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hideMark/>
          </w:tcPr>
          <w:p w14:paraId="4A58A721" w14:textId="77777777" w:rsidR="005E60D9" w:rsidRPr="005E60D9" w:rsidRDefault="005E60D9" w:rsidP="005E60D9">
            <w:pPr>
              <w:rPr>
                <w:lang w:eastAsia="en-GB" w:bidi="ar-SA"/>
              </w:rPr>
            </w:pPr>
            <w:r w:rsidRPr="005E60D9">
              <w:rPr>
                <w:lang w:val="en-US" w:eastAsia="en-GB" w:bidi="ar-SA"/>
              </w:rPr>
              <w:t>Microsoft Dynamics 365 Business Central — the ERP platform used for payment execution, financial posting and payment control.</w:t>
            </w:r>
            <w:r w:rsidRPr="005E60D9">
              <w:rPr>
                <w:lang w:eastAsia="en-GB" w:bidi="ar-SA"/>
              </w:rPr>
              <w:t> </w:t>
            </w:r>
          </w:p>
        </w:tc>
      </w:tr>
      <w:tr w:rsidR="005E60D9" w:rsidRPr="005E60D9" w14:paraId="24D42ADF"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hideMark/>
          </w:tcPr>
          <w:p w14:paraId="4EEC98B6" w14:textId="14AB5A30" w:rsidR="005E60D9" w:rsidRPr="005E60D9" w:rsidRDefault="005E60D9" w:rsidP="009F42D9">
            <w:pPr>
              <w:rPr>
                <w:lang w:eastAsia="en-GB" w:bidi="ar-SA"/>
              </w:rPr>
            </w:pPr>
            <w:r w:rsidRPr="005E60D9">
              <w:rPr>
                <w:lang w:val="en-US" w:eastAsia="en-GB" w:bidi="ar-SA"/>
              </w:rPr>
              <w:lastRenderedPageBreak/>
              <w:t>BC14</w:t>
            </w:r>
          </w:p>
        </w:tc>
        <w:tc>
          <w:tcPr>
            <w:tcW w:w="2329" w:type="dxa"/>
            <w:tcBorders>
              <w:top w:val="single" w:sz="6" w:space="0" w:color="auto"/>
              <w:left w:val="single" w:sz="6" w:space="0" w:color="auto"/>
              <w:bottom w:val="single" w:sz="6" w:space="0" w:color="auto"/>
              <w:right w:val="single" w:sz="6" w:space="0" w:color="auto"/>
            </w:tcBorders>
            <w:vAlign w:val="center"/>
            <w:hideMark/>
          </w:tcPr>
          <w:p w14:paraId="65AB5DA6" w14:textId="77777777" w:rsidR="005E60D9" w:rsidRPr="005E60D9" w:rsidRDefault="005E60D9" w:rsidP="005E60D9">
            <w:pPr>
              <w:rPr>
                <w:lang w:eastAsia="en-GB" w:bidi="ar-SA"/>
              </w:rPr>
            </w:pPr>
            <w:r w:rsidRPr="005E60D9">
              <w:rPr>
                <w:lang w:val="en-US" w:eastAsia="en-GB" w:bidi="ar-SA"/>
              </w:rPr>
              <w:t>Business Central v14</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hideMark/>
          </w:tcPr>
          <w:p w14:paraId="7A3499D8" w14:textId="77777777" w:rsidR="005E60D9" w:rsidRPr="005E60D9" w:rsidRDefault="005E60D9" w:rsidP="005E60D9">
            <w:pPr>
              <w:rPr>
                <w:lang w:eastAsia="en-GB" w:bidi="ar-SA"/>
              </w:rPr>
            </w:pPr>
            <w:r w:rsidRPr="005E60D9">
              <w:rPr>
                <w:lang w:val="en-US" w:eastAsia="en-GB" w:bidi="ar-SA"/>
              </w:rPr>
              <w:t>The current on-premise version of Business Central (based on NAV), to be upgraded.</w:t>
            </w:r>
            <w:r w:rsidRPr="005E60D9">
              <w:rPr>
                <w:lang w:eastAsia="en-GB" w:bidi="ar-SA"/>
              </w:rPr>
              <w:t> </w:t>
            </w:r>
          </w:p>
        </w:tc>
      </w:tr>
      <w:tr w:rsidR="005E60D9" w:rsidRPr="005E60D9" w14:paraId="2271B2F1"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hideMark/>
          </w:tcPr>
          <w:p w14:paraId="7A7D80A1" w14:textId="0CAFB124" w:rsidR="005E60D9" w:rsidRPr="005E60D9" w:rsidRDefault="005E60D9" w:rsidP="009F42D9">
            <w:pPr>
              <w:rPr>
                <w:lang w:eastAsia="en-GB" w:bidi="ar-SA"/>
              </w:rPr>
            </w:pPr>
            <w:r w:rsidRPr="005E60D9">
              <w:rPr>
                <w:lang w:val="en-US" w:eastAsia="en-GB" w:bidi="ar-SA"/>
              </w:rPr>
              <w:t>BC28</w:t>
            </w:r>
          </w:p>
        </w:tc>
        <w:tc>
          <w:tcPr>
            <w:tcW w:w="2329" w:type="dxa"/>
            <w:tcBorders>
              <w:top w:val="single" w:sz="6" w:space="0" w:color="auto"/>
              <w:left w:val="single" w:sz="6" w:space="0" w:color="auto"/>
              <w:bottom w:val="single" w:sz="6" w:space="0" w:color="auto"/>
              <w:right w:val="single" w:sz="6" w:space="0" w:color="auto"/>
            </w:tcBorders>
            <w:vAlign w:val="center"/>
            <w:hideMark/>
          </w:tcPr>
          <w:p w14:paraId="3BBC959A" w14:textId="77777777" w:rsidR="005E60D9" w:rsidRPr="005E60D9" w:rsidRDefault="005E60D9" w:rsidP="005E60D9">
            <w:pPr>
              <w:rPr>
                <w:lang w:eastAsia="en-GB" w:bidi="ar-SA"/>
              </w:rPr>
            </w:pPr>
            <w:r w:rsidRPr="005E60D9">
              <w:rPr>
                <w:lang w:val="en-US" w:eastAsia="en-GB" w:bidi="ar-SA"/>
              </w:rPr>
              <w:t>Business Central v28</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hideMark/>
          </w:tcPr>
          <w:p w14:paraId="4CC40B30" w14:textId="77777777" w:rsidR="005E60D9" w:rsidRPr="005E60D9" w:rsidRDefault="005E60D9" w:rsidP="005E60D9">
            <w:pPr>
              <w:rPr>
                <w:lang w:eastAsia="en-GB" w:bidi="ar-SA"/>
              </w:rPr>
            </w:pPr>
            <w:r w:rsidRPr="005E60D9">
              <w:rPr>
                <w:lang w:val="en-US" w:eastAsia="en-GB" w:bidi="ar-SA"/>
              </w:rPr>
              <w:t>The target SaaS version of Business Central after upgrade.</w:t>
            </w:r>
            <w:r w:rsidRPr="005E60D9">
              <w:rPr>
                <w:lang w:eastAsia="en-GB" w:bidi="ar-SA"/>
              </w:rPr>
              <w:t> </w:t>
            </w:r>
          </w:p>
        </w:tc>
      </w:tr>
      <w:tr w:rsidR="009A3BC5" w:rsidRPr="005E60D9" w14:paraId="6BA5356E"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tcPr>
          <w:p w14:paraId="4902F4EE" w14:textId="02C23D5F" w:rsidR="009A3BC5" w:rsidRPr="005E60D9" w:rsidRDefault="00F45A38" w:rsidP="009F42D9">
            <w:pPr>
              <w:rPr>
                <w:lang w:val="en-US" w:eastAsia="en-GB" w:bidi="ar-SA"/>
              </w:rPr>
            </w:pPr>
            <w:r w:rsidRPr="00F45A38">
              <w:rPr>
                <w:lang w:eastAsia="en-GB" w:bidi="ar-SA"/>
              </w:rPr>
              <w:t>Business</w:t>
            </w:r>
          </w:p>
        </w:tc>
        <w:tc>
          <w:tcPr>
            <w:tcW w:w="2329" w:type="dxa"/>
            <w:tcBorders>
              <w:top w:val="single" w:sz="6" w:space="0" w:color="auto"/>
              <w:left w:val="single" w:sz="6" w:space="0" w:color="auto"/>
              <w:bottom w:val="single" w:sz="6" w:space="0" w:color="auto"/>
              <w:right w:val="single" w:sz="6" w:space="0" w:color="auto"/>
            </w:tcBorders>
            <w:vAlign w:val="center"/>
          </w:tcPr>
          <w:p w14:paraId="117B19D8" w14:textId="3239FA9C" w:rsidR="009A3BC5" w:rsidRPr="005E60D9" w:rsidRDefault="00E852C9" w:rsidP="005E60D9">
            <w:pPr>
              <w:rPr>
                <w:lang w:val="en-US" w:eastAsia="en-GB" w:bidi="ar-SA"/>
              </w:rPr>
            </w:pPr>
            <w:r w:rsidRPr="005E60D9">
              <w:rPr>
                <w:lang w:val="en-US" w:eastAsia="en-GB" w:bidi="ar-SA"/>
              </w:rPr>
              <w:t>—</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tcPr>
          <w:p w14:paraId="3A9B1C9B" w14:textId="36CF1AF9" w:rsidR="009A3BC5" w:rsidRPr="005E60D9" w:rsidRDefault="00E852C9" w:rsidP="005E60D9">
            <w:pPr>
              <w:rPr>
                <w:lang w:val="en-US" w:eastAsia="en-GB" w:bidi="ar-SA"/>
              </w:rPr>
            </w:pPr>
            <w:r w:rsidRPr="00E852C9">
              <w:rPr>
                <w:lang w:eastAsia="en-GB" w:bidi="ar-SA"/>
              </w:rPr>
              <w:t>An organisation that is registered with Social Security and therefore needs to interact with them, Business Licensing as an example </w:t>
            </w:r>
          </w:p>
        </w:tc>
      </w:tr>
      <w:tr w:rsidR="005E60D9" w:rsidRPr="005E60D9" w14:paraId="3C863574"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hideMark/>
          </w:tcPr>
          <w:p w14:paraId="0E99A27C" w14:textId="5CF79255" w:rsidR="005E60D9" w:rsidRPr="005E60D9" w:rsidRDefault="005E60D9" w:rsidP="009F42D9">
            <w:pPr>
              <w:rPr>
                <w:lang w:eastAsia="en-GB" w:bidi="ar-SA"/>
              </w:rPr>
            </w:pPr>
            <w:r w:rsidRPr="005E60D9">
              <w:rPr>
                <w:lang w:val="en-US" w:eastAsia="en-GB" w:bidi="ar-SA"/>
              </w:rPr>
              <w:t>C1 / C2</w:t>
            </w:r>
          </w:p>
        </w:tc>
        <w:tc>
          <w:tcPr>
            <w:tcW w:w="2329" w:type="dxa"/>
            <w:tcBorders>
              <w:top w:val="single" w:sz="6" w:space="0" w:color="auto"/>
              <w:left w:val="single" w:sz="6" w:space="0" w:color="auto"/>
              <w:bottom w:val="single" w:sz="6" w:space="0" w:color="auto"/>
              <w:right w:val="single" w:sz="6" w:space="0" w:color="auto"/>
            </w:tcBorders>
            <w:vAlign w:val="center"/>
            <w:hideMark/>
          </w:tcPr>
          <w:p w14:paraId="36FB3927" w14:textId="77777777" w:rsidR="005E60D9" w:rsidRPr="005E60D9" w:rsidRDefault="005E60D9" w:rsidP="005E60D9">
            <w:pPr>
              <w:rPr>
                <w:lang w:eastAsia="en-GB" w:bidi="ar-SA"/>
              </w:rPr>
            </w:pPr>
            <w:r w:rsidRPr="005E60D9">
              <w:rPr>
                <w:lang w:val="en-US" w:eastAsia="en-GB" w:bidi="ar-SA"/>
              </w:rPr>
              <w:t>Class 1 / Class 2 Contributions</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hideMark/>
          </w:tcPr>
          <w:p w14:paraId="5ECC594B" w14:textId="77777777" w:rsidR="005E60D9" w:rsidRPr="005E60D9" w:rsidRDefault="005E60D9" w:rsidP="005E60D9">
            <w:pPr>
              <w:rPr>
                <w:lang w:eastAsia="en-GB" w:bidi="ar-SA"/>
              </w:rPr>
            </w:pPr>
            <w:r w:rsidRPr="005E60D9">
              <w:rPr>
                <w:lang w:val="en-US" w:eastAsia="en-GB" w:bidi="ar-SA"/>
              </w:rPr>
              <w:t>Categories of social security contributions currently sourced from Nessie.</w:t>
            </w:r>
            <w:r w:rsidRPr="005E60D9">
              <w:rPr>
                <w:lang w:eastAsia="en-GB" w:bidi="ar-SA"/>
              </w:rPr>
              <w:t> </w:t>
            </w:r>
          </w:p>
        </w:tc>
      </w:tr>
      <w:tr w:rsidR="00AC5D23" w:rsidRPr="005E60D9" w14:paraId="158A2A36"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tcPr>
          <w:p w14:paraId="4D969477" w14:textId="5FD3D0F9" w:rsidR="00AC5D23" w:rsidRPr="005E60D9" w:rsidRDefault="004D28C9" w:rsidP="009F42D9">
            <w:pPr>
              <w:rPr>
                <w:lang w:val="en-US" w:eastAsia="en-GB" w:bidi="ar-SA"/>
              </w:rPr>
            </w:pPr>
            <w:r w:rsidRPr="004D28C9">
              <w:rPr>
                <w:lang w:eastAsia="en-GB" w:bidi="ar-SA"/>
              </w:rPr>
              <w:t>Change log</w:t>
            </w:r>
          </w:p>
        </w:tc>
        <w:tc>
          <w:tcPr>
            <w:tcW w:w="2329" w:type="dxa"/>
            <w:tcBorders>
              <w:top w:val="single" w:sz="6" w:space="0" w:color="auto"/>
              <w:left w:val="single" w:sz="6" w:space="0" w:color="auto"/>
              <w:bottom w:val="single" w:sz="6" w:space="0" w:color="auto"/>
              <w:right w:val="single" w:sz="6" w:space="0" w:color="auto"/>
            </w:tcBorders>
            <w:vAlign w:val="center"/>
          </w:tcPr>
          <w:p w14:paraId="24CA6D74" w14:textId="2DB6CACC" w:rsidR="00AC5D23" w:rsidRPr="005E60D9" w:rsidRDefault="00C8222F" w:rsidP="005E60D9">
            <w:pPr>
              <w:rPr>
                <w:lang w:val="en-US" w:eastAsia="en-GB" w:bidi="ar-SA"/>
              </w:rPr>
            </w:pPr>
            <w:r w:rsidRPr="005E60D9">
              <w:rPr>
                <w:lang w:val="en-US" w:eastAsia="en-GB" w:bidi="ar-SA"/>
              </w:rPr>
              <w:t>—</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tcPr>
          <w:p w14:paraId="04D5B4EA" w14:textId="08E32039" w:rsidR="00AC5D23" w:rsidRPr="00C8222F" w:rsidRDefault="00C8222F" w:rsidP="005E60D9">
            <w:pPr>
              <w:rPr>
                <w:lang w:val="en-US" w:eastAsia="en-GB" w:bidi="ar-SA"/>
              </w:rPr>
            </w:pPr>
            <w:r w:rsidRPr="00C8222F">
              <w:rPr>
                <w:lang w:val="en-US" w:eastAsia="en-GB" w:bidi="ar-SA"/>
              </w:rPr>
              <w:t>The BC feature for tracking and logging which functions within the system need to be tracked</w:t>
            </w:r>
          </w:p>
        </w:tc>
      </w:tr>
      <w:tr w:rsidR="005E60D9" w:rsidRPr="005E60D9" w14:paraId="482EA068"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hideMark/>
          </w:tcPr>
          <w:p w14:paraId="26CB032F" w14:textId="738D1CE2" w:rsidR="005E60D9" w:rsidRPr="005E60D9" w:rsidRDefault="005E60D9" w:rsidP="009F42D9">
            <w:pPr>
              <w:rPr>
                <w:lang w:eastAsia="en-GB" w:bidi="ar-SA"/>
              </w:rPr>
            </w:pPr>
            <w:r w:rsidRPr="005E60D9">
              <w:rPr>
                <w:lang w:val="en-US" w:eastAsia="en-GB" w:bidi="ar-SA"/>
              </w:rPr>
              <w:t>COA</w:t>
            </w:r>
          </w:p>
        </w:tc>
        <w:tc>
          <w:tcPr>
            <w:tcW w:w="2329" w:type="dxa"/>
            <w:tcBorders>
              <w:top w:val="single" w:sz="6" w:space="0" w:color="auto"/>
              <w:left w:val="single" w:sz="6" w:space="0" w:color="auto"/>
              <w:bottom w:val="single" w:sz="6" w:space="0" w:color="auto"/>
              <w:right w:val="single" w:sz="6" w:space="0" w:color="auto"/>
            </w:tcBorders>
            <w:vAlign w:val="center"/>
            <w:hideMark/>
          </w:tcPr>
          <w:p w14:paraId="5545E1C3" w14:textId="77777777" w:rsidR="005E60D9" w:rsidRPr="005E60D9" w:rsidRDefault="005E60D9" w:rsidP="005E60D9">
            <w:pPr>
              <w:rPr>
                <w:lang w:eastAsia="en-GB" w:bidi="ar-SA"/>
              </w:rPr>
            </w:pPr>
            <w:r w:rsidRPr="005E60D9">
              <w:rPr>
                <w:lang w:val="en-US" w:eastAsia="en-GB" w:bidi="ar-SA"/>
              </w:rPr>
              <w:t>Conditions of Acceptance</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hideMark/>
          </w:tcPr>
          <w:p w14:paraId="74F2DED0" w14:textId="77777777" w:rsidR="005E60D9" w:rsidRPr="005E60D9" w:rsidRDefault="005E60D9" w:rsidP="005E60D9">
            <w:pPr>
              <w:rPr>
                <w:lang w:eastAsia="en-GB" w:bidi="ar-SA"/>
              </w:rPr>
            </w:pPr>
            <w:r w:rsidRPr="005E60D9">
              <w:rPr>
                <w:lang w:val="en-US" w:eastAsia="en-GB" w:bidi="ar-SA"/>
              </w:rPr>
              <w:t>Testable criteria that define when a requirement or capability is considered accepted.</w:t>
            </w:r>
            <w:r w:rsidRPr="005E60D9">
              <w:rPr>
                <w:lang w:eastAsia="en-GB" w:bidi="ar-SA"/>
              </w:rPr>
              <w:t> </w:t>
            </w:r>
          </w:p>
        </w:tc>
      </w:tr>
      <w:tr w:rsidR="005E60D9" w:rsidRPr="005E60D9" w14:paraId="4F505B25"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hideMark/>
          </w:tcPr>
          <w:p w14:paraId="3FCC82F5" w14:textId="0799FCE5" w:rsidR="005E60D9" w:rsidRPr="005E60D9" w:rsidRDefault="005E60D9" w:rsidP="009F42D9">
            <w:pPr>
              <w:rPr>
                <w:lang w:eastAsia="en-GB" w:bidi="ar-SA"/>
              </w:rPr>
            </w:pPr>
            <w:r w:rsidRPr="005E60D9">
              <w:rPr>
                <w:lang w:val="en-US" w:eastAsia="en-GB" w:bidi="ar-SA"/>
              </w:rPr>
              <w:t>Codeunit</w:t>
            </w:r>
          </w:p>
        </w:tc>
        <w:tc>
          <w:tcPr>
            <w:tcW w:w="2329" w:type="dxa"/>
            <w:tcBorders>
              <w:top w:val="single" w:sz="6" w:space="0" w:color="auto"/>
              <w:left w:val="single" w:sz="6" w:space="0" w:color="auto"/>
              <w:bottom w:val="single" w:sz="6" w:space="0" w:color="auto"/>
              <w:right w:val="single" w:sz="6" w:space="0" w:color="auto"/>
            </w:tcBorders>
            <w:vAlign w:val="center"/>
            <w:hideMark/>
          </w:tcPr>
          <w:p w14:paraId="23C8CE4B" w14:textId="77777777" w:rsidR="005E60D9" w:rsidRPr="005E60D9" w:rsidRDefault="005E60D9" w:rsidP="005E60D9">
            <w:pPr>
              <w:rPr>
                <w:lang w:eastAsia="en-GB" w:bidi="ar-SA"/>
              </w:rPr>
            </w:pPr>
            <w:r w:rsidRPr="005E60D9">
              <w:rPr>
                <w:lang w:val="en-US" w:eastAsia="en-GB" w:bidi="ar-SA"/>
              </w:rPr>
              <w:t>—</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hideMark/>
          </w:tcPr>
          <w:p w14:paraId="699ECC30" w14:textId="77777777" w:rsidR="005E60D9" w:rsidRPr="005E60D9" w:rsidRDefault="005E60D9" w:rsidP="005E60D9">
            <w:pPr>
              <w:rPr>
                <w:lang w:eastAsia="en-GB" w:bidi="ar-SA"/>
              </w:rPr>
            </w:pPr>
            <w:r w:rsidRPr="005E60D9">
              <w:rPr>
                <w:lang w:val="en-US" w:eastAsia="en-GB" w:bidi="ar-SA"/>
              </w:rPr>
              <w:t>A Business Central object type that contains AL code / business logic.</w:t>
            </w:r>
            <w:r w:rsidRPr="005E60D9">
              <w:rPr>
                <w:lang w:eastAsia="en-GB" w:bidi="ar-SA"/>
              </w:rPr>
              <w:t> </w:t>
            </w:r>
          </w:p>
        </w:tc>
      </w:tr>
      <w:tr w:rsidR="005E60D9" w:rsidRPr="005E60D9" w14:paraId="6841E11E"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hideMark/>
          </w:tcPr>
          <w:p w14:paraId="58C58404" w14:textId="39879B28" w:rsidR="005E60D9" w:rsidRPr="005E60D9" w:rsidRDefault="005E60D9" w:rsidP="009F42D9">
            <w:pPr>
              <w:rPr>
                <w:lang w:eastAsia="en-GB" w:bidi="ar-SA"/>
              </w:rPr>
            </w:pPr>
            <w:r w:rsidRPr="005E60D9">
              <w:rPr>
                <w:lang w:val="en-US" w:eastAsia="en-GB" w:bidi="ar-SA"/>
              </w:rPr>
              <w:t>Coexistence</w:t>
            </w:r>
          </w:p>
        </w:tc>
        <w:tc>
          <w:tcPr>
            <w:tcW w:w="2329" w:type="dxa"/>
            <w:tcBorders>
              <w:top w:val="single" w:sz="6" w:space="0" w:color="auto"/>
              <w:left w:val="single" w:sz="6" w:space="0" w:color="auto"/>
              <w:bottom w:val="single" w:sz="6" w:space="0" w:color="auto"/>
              <w:right w:val="single" w:sz="6" w:space="0" w:color="auto"/>
            </w:tcBorders>
            <w:vAlign w:val="center"/>
            <w:hideMark/>
          </w:tcPr>
          <w:p w14:paraId="2C6664AC" w14:textId="77777777" w:rsidR="005E60D9" w:rsidRPr="005E60D9" w:rsidRDefault="005E60D9" w:rsidP="005E60D9">
            <w:pPr>
              <w:rPr>
                <w:lang w:eastAsia="en-GB" w:bidi="ar-SA"/>
              </w:rPr>
            </w:pPr>
            <w:r w:rsidRPr="005E60D9">
              <w:rPr>
                <w:lang w:val="en-US" w:eastAsia="en-GB" w:bidi="ar-SA"/>
              </w:rPr>
              <w:t>—</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hideMark/>
          </w:tcPr>
          <w:p w14:paraId="6F30DE71" w14:textId="77777777" w:rsidR="005E60D9" w:rsidRPr="005E60D9" w:rsidRDefault="005E60D9" w:rsidP="005E60D9">
            <w:pPr>
              <w:rPr>
                <w:lang w:eastAsia="en-GB" w:bidi="ar-SA"/>
              </w:rPr>
            </w:pPr>
            <w:r w:rsidRPr="005E60D9">
              <w:rPr>
                <w:lang w:val="en-US" w:eastAsia="en-GB" w:bidi="ar-SA"/>
              </w:rPr>
              <w:t>A period where both the legacy system (Nessie) and the future system (D365 / Power Apps) operate in parallel.</w:t>
            </w:r>
            <w:r w:rsidRPr="005E60D9">
              <w:rPr>
                <w:lang w:eastAsia="en-GB" w:bidi="ar-SA"/>
              </w:rPr>
              <w:t> </w:t>
            </w:r>
          </w:p>
        </w:tc>
      </w:tr>
      <w:tr w:rsidR="005E60D9" w:rsidRPr="005E60D9" w14:paraId="7BC51D7A"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hideMark/>
          </w:tcPr>
          <w:p w14:paraId="42661DC1" w14:textId="22582FB0" w:rsidR="005E60D9" w:rsidRPr="005E60D9" w:rsidRDefault="005E60D9" w:rsidP="009F42D9">
            <w:pPr>
              <w:rPr>
                <w:lang w:eastAsia="en-GB" w:bidi="ar-SA"/>
              </w:rPr>
            </w:pPr>
            <w:r w:rsidRPr="005E60D9">
              <w:rPr>
                <w:lang w:val="en-US" w:eastAsia="en-GB" w:bidi="ar-SA"/>
              </w:rPr>
              <w:t>COM Automation</w:t>
            </w:r>
          </w:p>
        </w:tc>
        <w:tc>
          <w:tcPr>
            <w:tcW w:w="2329" w:type="dxa"/>
            <w:tcBorders>
              <w:top w:val="single" w:sz="6" w:space="0" w:color="auto"/>
              <w:left w:val="single" w:sz="6" w:space="0" w:color="auto"/>
              <w:bottom w:val="single" w:sz="6" w:space="0" w:color="auto"/>
              <w:right w:val="single" w:sz="6" w:space="0" w:color="auto"/>
            </w:tcBorders>
            <w:vAlign w:val="center"/>
            <w:hideMark/>
          </w:tcPr>
          <w:p w14:paraId="6290577E" w14:textId="77777777" w:rsidR="005E60D9" w:rsidRPr="005E60D9" w:rsidRDefault="005E60D9" w:rsidP="005E60D9">
            <w:pPr>
              <w:rPr>
                <w:lang w:eastAsia="en-GB" w:bidi="ar-SA"/>
              </w:rPr>
            </w:pPr>
            <w:r w:rsidRPr="005E60D9">
              <w:rPr>
                <w:lang w:val="en-US" w:eastAsia="en-GB" w:bidi="ar-SA"/>
              </w:rPr>
              <w:t>Component Object Model Automation</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hideMark/>
          </w:tcPr>
          <w:p w14:paraId="56796991" w14:textId="77777777" w:rsidR="005E60D9" w:rsidRPr="005E60D9" w:rsidRDefault="005E60D9" w:rsidP="005E60D9">
            <w:pPr>
              <w:rPr>
                <w:lang w:eastAsia="en-GB" w:bidi="ar-SA"/>
              </w:rPr>
            </w:pPr>
            <w:r w:rsidRPr="005E60D9">
              <w:rPr>
                <w:lang w:val="en-US" w:eastAsia="en-GB" w:bidi="ar-SA"/>
              </w:rPr>
              <w:t>A legacy Windows technology used to control Office apps (Excel, Outlook) from BC14. Not supported in BC SaaS.</w:t>
            </w:r>
            <w:r w:rsidRPr="005E60D9">
              <w:rPr>
                <w:lang w:eastAsia="en-GB" w:bidi="ar-SA"/>
              </w:rPr>
              <w:t> </w:t>
            </w:r>
          </w:p>
        </w:tc>
      </w:tr>
      <w:tr w:rsidR="00E24923" w:rsidRPr="005E60D9" w14:paraId="57D07B92"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tcPr>
          <w:p w14:paraId="791EB6F3" w14:textId="758F152B" w:rsidR="00E24923" w:rsidRPr="005E60D9" w:rsidRDefault="00096B5C" w:rsidP="009F42D9">
            <w:pPr>
              <w:rPr>
                <w:lang w:val="en-US" w:eastAsia="en-GB" w:bidi="ar-SA"/>
              </w:rPr>
            </w:pPr>
            <w:r w:rsidRPr="00096B5C">
              <w:rPr>
                <w:lang w:eastAsia="en-GB" w:bidi="ar-SA"/>
              </w:rPr>
              <w:t>Customer</w:t>
            </w:r>
          </w:p>
        </w:tc>
        <w:tc>
          <w:tcPr>
            <w:tcW w:w="2329" w:type="dxa"/>
            <w:tcBorders>
              <w:top w:val="single" w:sz="6" w:space="0" w:color="auto"/>
              <w:left w:val="single" w:sz="6" w:space="0" w:color="auto"/>
              <w:bottom w:val="single" w:sz="6" w:space="0" w:color="auto"/>
              <w:right w:val="single" w:sz="6" w:space="0" w:color="auto"/>
            </w:tcBorders>
            <w:vAlign w:val="center"/>
          </w:tcPr>
          <w:p w14:paraId="2A5D8E7A" w14:textId="68743275" w:rsidR="00E24923" w:rsidRPr="005E60D9" w:rsidRDefault="00096B5C" w:rsidP="005E60D9">
            <w:pPr>
              <w:rPr>
                <w:lang w:val="en-US" w:eastAsia="en-GB" w:bidi="ar-SA"/>
              </w:rPr>
            </w:pPr>
            <w:r w:rsidRPr="005E60D9">
              <w:rPr>
                <w:lang w:val="en-US" w:eastAsia="en-GB" w:bidi="ar-SA"/>
              </w:rPr>
              <w:t>—</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tcPr>
          <w:p w14:paraId="622F9E15" w14:textId="6E119EF1" w:rsidR="00E24923" w:rsidRPr="005E60D9" w:rsidRDefault="00096B5C" w:rsidP="005E60D9">
            <w:pPr>
              <w:rPr>
                <w:lang w:val="en-US" w:eastAsia="en-GB" w:bidi="ar-SA"/>
              </w:rPr>
            </w:pPr>
            <w:r w:rsidRPr="00096B5C">
              <w:rPr>
                <w:lang w:eastAsia="en-GB" w:bidi="ar-SA"/>
              </w:rPr>
              <w:t>A citizen of Jersey who is registered with Social Security and deemed eligible for one or more services provided, Income Support as an example </w:t>
            </w:r>
          </w:p>
        </w:tc>
      </w:tr>
      <w:tr w:rsidR="005E60D9" w:rsidRPr="005E60D9" w14:paraId="08E8F109"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hideMark/>
          </w:tcPr>
          <w:p w14:paraId="5408D7F7" w14:textId="2C2A4AD4" w:rsidR="005E60D9" w:rsidRPr="005E60D9" w:rsidRDefault="005E60D9" w:rsidP="009F42D9">
            <w:pPr>
              <w:rPr>
                <w:lang w:eastAsia="en-GB" w:bidi="ar-SA"/>
              </w:rPr>
            </w:pPr>
            <w:r w:rsidRPr="005E60D9">
              <w:rPr>
                <w:lang w:val="en-US" w:eastAsia="en-GB" w:bidi="ar-SA"/>
              </w:rPr>
              <w:t>CSV</w:t>
            </w:r>
          </w:p>
        </w:tc>
        <w:tc>
          <w:tcPr>
            <w:tcW w:w="2329" w:type="dxa"/>
            <w:tcBorders>
              <w:top w:val="single" w:sz="6" w:space="0" w:color="auto"/>
              <w:left w:val="single" w:sz="6" w:space="0" w:color="auto"/>
              <w:bottom w:val="single" w:sz="6" w:space="0" w:color="auto"/>
              <w:right w:val="single" w:sz="6" w:space="0" w:color="auto"/>
            </w:tcBorders>
            <w:vAlign w:val="center"/>
            <w:hideMark/>
          </w:tcPr>
          <w:p w14:paraId="7252084D" w14:textId="77777777" w:rsidR="005E60D9" w:rsidRPr="005E60D9" w:rsidRDefault="005E60D9" w:rsidP="005E60D9">
            <w:pPr>
              <w:rPr>
                <w:lang w:eastAsia="en-GB" w:bidi="ar-SA"/>
              </w:rPr>
            </w:pPr>
            <w:r w:rsidRPr="005E60D9">
              <w:rPr>
                <w:lang w:val="en-US" w:eastAsia="en-GB" w:bidi="ar-SA"/>
              </w:rPr>
              <w:t>Comma-Separated Values</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hideMark/>
          </w:tcPr>
          <w:p w14:paraId="50156F8D" w14:textId="77777777" w:rsidR="005E60D9" w:rsidRPr="005E60D9" w:rsidRDefault="005E60D9" w:rsidP="005E60D9">
            <w:pPr>
              <w:rPr>
                <w:lang w:eastAsia="en-GB" w:bidi="ar-SA"/>
              </w:rPr>
            </w:pPr>
            <w:r w:rsidRPr="005E60D9">
              <w:rPr>
                <w:lang w:val="en-US" w:eastAsia="en-GB" w:bidi="ar-SA"/>
              </w:rPr>
              <w:t>A simple text file format used for data exports (e.g. finance export to SAP).</w:t>
            </w:r>
            <w:r w:rsidRPr="005E60D9">
              <w:rPr>
                <w:lang w:eastAsia="en-GB" w:bidi="ar-SA"/>
              </w:rPr>
              <w:t> </w:t>
            </w:r>
          </w:p>
        </w:tc>
      </w:tr>
      <w:tr w:rsidR="005E60D9" w:rsidRPr="005E60D9" w14:paraId="1249C9CB"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hideMark/>
          </w:tcPr>
          <w:p w14:paraId="6B73A761" w14:textId="6D858353" w:rsidR="005E60D9" w:rsidRPr="005E60D9" w:rsidRDefault="005E60D9" w:rsidP="009F42D9">
            <w:pPr>
              <w:rPr>
                <w:lang w:eastAsia="en-GB" w:bidi="ar-SA"/>
              </w:rPr>
            </w:pPr>
            <w:r w:rsidRPr="005E60D9">
              <w:rPr>
                <w:lang w:val="en-US" w:eastAsia="en-GB" w:bidi="ar-SA"/>
              </w:rPr>
              <w:t>Cutover</w:t>
            </w:r>
          </w:p>
        </w:tc>
        <w:tc>
          <w:tcPr>
            <w:tcW w:w="2329" w:type="dxa"/>
            <w:tcBorders>
              <w:top w:val="single" w:sz="6" w:space="0" w:color="auto"/>
              <w:left w:val="single" w:sz="6" w:space="0" w:color="auto"/>
              <w:bottom w:val="single" w:sz="6" w:space="0" w:color="auto"/>
              <w:right w:val="single" w:sz="6" w:space="0" w:color="auto"/>
            </w:tcBorders>
            <w:vAlign w:val="center"/>
            <w:hideMark/>
          </w:tcPr>
          <w:p w14:paraId="4EE92E85" w14:textId="77777777" w:rsidR="005E60D9" w:rsidRPr="005E60D9" w:rsidRDefault="005E60D9" w:rsidP="005E60D9">
            <w:pPr>
              <w:rPr>
                <w:lang w:eastAsia="en-GB" w:bidi="ar-SA"/>
              </w:rPr>
            </w:pPr>
            <w:r w:rsidRPr="005E60D9">
              <w:rPr>
                <w:lang w:val="en-US" w:eastAsia="en-GB" w:bidi="ar-SA"/>
              </w:rPr>
              <w:t>—</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hideMark/>
          </w:tcPr>
          <w:p w14:paraId="62AA8EF0" w14:textId="77777777" w:rsidR="005E60D9" w:rsidRPr="005E60D9" w:rsidRDefault="005E60D9" w:rsidP="005E60D9">
            <w:pPr>
              <w:rPr>
                <w:lang w:eastAsia="en-GB" w:bidi="ar-SA"/>
              </w:rPr>
            </w:pPr>
            <w:r w:rsidRPr="005E60D9">
              <w:rPr>
                <w:lang w:val="en-US" w:eastAsia="en-GB" w:bidi="ar-SA"/>
              </w:rPr>
              <w:t>The controlled transition from the current system to the new system at go-live.</w:t>
            </w:r>
            <w:r w:rsidRPr="005E60D9">
              <w:rPr>
                <w:lang w:eastAsia="en-GB" w:bidi="ar-SA"/>
              </w:rPr>
              <w:t> </w:t>
            </w:r>
          </w:p>
        </w:tc>
      </w:tr>
      <w:tr w:rsidR="005E60D9" w:rsidRPr="005E60D9" w14:paraId="38922D77"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hideMark/>
          </w:tcPr>
          <w:p w14:paraId="33CF1FCD" w14:textId="360BFEF7" w:rsidR="005E60D9" w:rsidRPr="005E60D9" w:rsidRDefault="005E60D9" w:rsidP="009F42D9">
            <w:pPr>
              <w:rPr>
                <w:lang w:eastAsia="en-GB" w:bidi="ar-SA"/>
              </w:rPr>
            </w:pPr>
            <w:r w:rsidRPr="005E60D9">
              <w:rPr>
                <w:lang w:val="en-US" w:eastAsia="en-GB" w:bidi="ar-SA"/>
              </w:rPr>
              <w:t>D365</w:t>
            </w:r>
          </w:p>
        </w:tc>
        <w:tc>
          <w:tcPr>
            <w:tcW w:w="2329" w:type="dxa"/>
            <w:tcBorders>
              <w:top w:val="single" w:sz="6" w:space="0" w:color="auto"/>
              <w:left w:val="single" w:sz="6" w:space="0" w:color="auto"/>
              <w:bottom w:val="single" w:sz="6" w:space="0" w:color="auto"/>
              <w:right w:val="single" w:sz="6" w:space="0" w:color="auto"/>
            </w:tcBorders>
            <w:vAlign w:val="center"/>
            <w:hideMark/>
          </w:tcPr>
          <w:p w14:paraId="2C03D803" w14:textId="77777777" w:rsidR="005E60D9" w:rsidRPr="005E60D9" w:rsidRDefault="005E60D9" w:rsidP="005E60D9">
            <w:pPr>
              <w:rPr>
                <w:lang w:eastAsia="en-GB" w:bidi="ar-SA"/>
              </w:rPr>
            </w:pPr>
            <w:r w:rsidRPr="005E60D9">
              <w:rPr>
                <w:lang w:val="en-US" w:eastAsia="en-GB" w:bidi="ar-SA"/>
              </w:rPr>
              <w:t>Dynamics 365</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hideMark/>
          </w:tcPr>
          <w:p w14:paraId="2A82AB15" w14:textId="77777777" w:rsidR="005E60D9" w:rsidRPr="005E60D9" w:rsidRDefault="005E60D9" w:rsidP="005E60D9">
            <w:pPr>
              <w:rPr>
                <w:lang w:eastAsia="en-GB" w:bidi="ar-SA"/>
              </w:rPr>
            </w:pPr>
            <w:r w:rsidRPr="005E60D9">
              <w:rPr>
                <w:lang w:val="en-US" w:eastAsia="en-GB" w:bidi="ar-SA"/>
              </w:rPr>
              <w:t>Microsoft's cloud-based business applications platform, targeted to own future upstream business processes.</w:t>
            </w:r>
            <w:r w:rsidRPr="005E60D9">
              <w:rPr>
                <w:lang w:eastAsia="en-GB" w:bidi="ar-SA"/>
              </w:rPr>
              <w:t> </w:t>
            </w:r>
          </w:p>
        </w:tc>
      </w:tr>
      <w:tr w:rsidR="002C56BE" w:rsidRPr="005E60D9" w14:paraId="208E838D" w14:textId="77777777" w:rsidTr="009E35F6">
        <w:trPr>
          <w:trHeight w:val="641"/>
        </w:trPr>
        <w:tc>
          <w:tcPr>
            <w:tcW w:w="2329" w:type="dxa"/>
            <w:tcBorders>
              <w:top w:val="single" w:sz="6" w:space="0" w:color="auto"/>
              <w:left w:val="single" w:sz="6" w:space="0" w:color="auto"/>
              <w:bottom w:val="single" w:sz="6" w:space="0" w:color="auto"/>
              <w:right w:val="single" w:sz="6" w:space="0" w:color="auto"/>
            </w:tcBorders>
            <w:vAlign w:val="center"/>
          </w:tcPr>
          <w:p w14:paraId="2A39501B" w14:textId="51576519" w:rsidR="002C56BE" w:rsidRPr="005E60D9" w:rsidRDefault="002C56BE" w:rsidP="009F42D9">
            <w:pPr>
              <w:rPr>
                <w:lang w:val="en-US" w:eastAsia="en-GB" w:bidi="ar-SA"/>
              </w:rPr>
            </w:pPr>
            <w:r>
              <w:rPr>
                <w:lang w:val="en-US" w:eastAsia="en-GB" w:bidi="ar-SA"/>
              </w:rPr>
              <w:t>EFT</w:t>
            </w:r>
          </w:p>
        </w:tc>
        <w:tc>
          <w:tcPr>
            <w:tcW w:w="2329" w:type="dxa"/>
            <w:tcBorders>
              <w:top w:val="single" w:sz="6" w:space="0" w:color="auto"/>
              <w:left w:val="single" w:sz="6" w:space="0" w:color="auto"/>
              <w:bottom w:val="single" w:sz="6" w:space="0" w:color="auto"/>
              <w:right w:val="single" w:sz="6" w:space="0" w:color="auto"/>
            </w:tcBorders>
            <w:vAlign w:val="center"/>
          </w:tcPr>
          <w:p w14:paraId="73C2EC81" w14:textId="350C81F9" w:rsidR="002C56BE" w:rsidRPr="009E35F6" w:rsidRDefault="009E35F6" w:rsidP="009E35F6">
            <w:pPr>
              <w:pStyle w:val="NormalWeb"/>
              <w:spacing w:after="0"/>
              <w:rPr>
                <w:rFonts w:ascii="Bariol Regular" w:eastAsiaTheme="minorEastAsia" w:hAnsi="Bariol Regular" w:cstheme="minorBidi"/>
                <w:sz w:val="22"/>
                <w:szCs w:val="22"/>
                <w:lang w:val="en-US"/>
              </w:rPr>
            </w:pPr>
            <w:r w:rsidRPr="009E35F6">
              <w:rPr>
                <w:rFonts w:ascii="Bariol Regular" w:eastAsiaTheme="minorEastAsia" w:hAnsi="Bariol Regular" w:cstheme="minorBidi"/>
                <w:sz w:val="22"/>
                <w:szCs w:val="22"/>
                <w:lang w:val="en-US"/>
              </w:rPr>
              <w:t>Electronic Fund Transfer</w:t>
            </w:r>
          </w:p>
        </w:tc>
        <w:tc>
          <w:tcPr>
            <w:tcW w:w="4973" w:type="dxa"/>
            <w:tcBorders>
              <w:top w:val="single" w:sz="6" w:space="0" w:color="auto"/>
              <w:left w:val="single" w:sz="6" w:space="0" w:color="auto"/>
              <w:bottom w:val="single" w:sz="6" w:space="0" w:color="auto"/>
              <w:right w:val="single" w:sz="6" w:space="0" w:color="auto"/>
            </w:tcBorders>
            <w:vAlign w:val="center"/>
          </w:tcPr>
          <w:p w14:paraId="17F802C2" w14:textId="7F1D7AE6" w:rsidR="002C56BE" w:rsidRPr="005E60D9" w:rsidRDefault="009E35F6" w:rsidP="005E60D9">
            <w:pPr>
              <w:rPr>
                <w:lang w:val="en-US" w:eastAsia="en-GB" w:bidi="ar-SA"/>
              </w:rPr>
            </w:pPr>
            <w:r w:rsidRPr="009E35F6">
              <w:rPr>
                <w:lang w:val="en-US" w:eastAsia="en-GB" w:bidi="ar-SA"/>
              </w:rPr>
              <w:t>Refers to Fast Transfer, not CHAPS</w:t>
            </w:r>
          </w:p>
        </w:tc>
      </w:tr>
      <w:tr w:rsidR="005E60D9" w:rsidRPr="005E60D9" w14:paraId="64E99BD0"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hideMark/>
          </w:tcPr>
          <w:p w14:paraId="73FDBDDA" w14:textId="2BCE0E71" w:rsidR="005E60D9" w:rsidRPr="005E60D9" w:rsidRDefault="005E60D9" w:rsidP="009F42D9">
            <w:pPr>
              <w:rPr>
                <w:lang w:eastAsia="en-GB" w:bidi="ar-SA"/>
              </w:rPr>
            </w:pPr>
            <w:r w:rsidRPr="005E60D9">
              <w:rPr>
                <w:lang w:val="en-US" w:eastAsia="en-GB" w:bidi="ar-SA"/>
              </w:rPr>
              <w:t>Entra</w:t>
            </w:r>
          </w:p>
        </w:tc>
        <w:tc>
          <w:tcPr>
            <w:tcW w:w="2329" w:type="dxa"/>
            <w:tcBorders>
              <w:top w:val="single" w:sz="6" w:space="0" w:color="auto"/>
              <w:left w:val="single" w:sz="6" w:space="0" w:color="auto"/>
              <w:bottom w:val="single" w:sz="6" w:space="0" w:color="auto"/>
              <w:right w:val="single" w:sz="6" w:space="0" w:color="auto"/>
            </w:tcBorders>
            <w:vAlign w:val="center"/>
            <w:hideMark/>
          </w:tcPr>
          <w:p w14:paraId="68693CDE" w14:textId="77777777" w:rsidR="005E60D9" w:rsidRPr="005E60D9" w:rsidRDefault="005E60D9" w:rsidP="005E60D9">
            <w:pPr>
              <w:rPr>
                <w:lang w:eastAsia="en-GB" w:bidi="ar-SA"/>
              </w:rPr>
            </w:pPr>
            <w:r w:rsidRPr="005E60D9">
              <w:rPr>
                <w:lang w:val="en-US" w:eastAsia="en-GB" w:bidi="ar-SA"/>
              </w:rPr>
              <w:t>Microsoft Entra ID</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hideMark/>
          </w:tcPr>
          <w:p w14:paraId="28510769" w14:textId="77777777" w:rsidR="005E60D9" w:rsidRPr="005E60D9" w:rsidRDefault="005E60D9" w:rsidP="005E60D9">
            <w:pPr>
              <w:rPr>
                <w:lang w:eastAsia="en-GB" w:bidi="ar-SA"/>
              </w:rPr>
            </w:pPr>
            <w:r w:rsidRPr="005E60D9">
              <w:rPr>
                <w:lang w:val="en-US" w:eastAsia="en-GB" w:bidi="ar-SA"/>
              </w:rPr>
              <w:t>Microsoft's identity and access management service (previously Azure Active Directory), used to control user sign-in and access.</w:t>
            </w:r>
            <w:r w:rsidRPr="005E60D9">
              <w:rPr>
                <w:lang w:eastAsia="en-GB" w:bidi="ar-SA"/>
              </w:rPr>
              <w:t> </w:t>
            </w:r>
          </w:p>
        </w:tc>
      </w:tr>
      <w:tr w:rsidR="005E60D9" w:rsidRPr="005E60D9" w14:paraId="005922DF"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hideMark/>
          </w:tcPr>
          <w:p w14:paraId="710B664F" w14:textId="1B0CCB90" w:rsidR="005E60D9" w:rsidRPr="005E60D9" w:rsidRDefault="005E60D9" w:rsidP="009F42D9">
            <w:pPr>
              <w:rPr>
                <w:lang w:eastAsia="en-GB" w:bidi="ar-SA"/>
              </w:rPr>
            </w:pPr>
            <w:r w:rsidRPr="005E60D9">
              <w:rPr>
                <w:lang w:val="en-US" w:eastAsia="en-GB" w:bidi="ar-SA"/>
              </w:rPr>
              <w:lastRenderedPageBreak/>
              <w:t>ERP</w:t>
            </w:r>
          </w:p>
        </w:tc>
        <w:tc>
          <w:tcPr>
            <w:tcW w:w="2329" w:type="dxa"/>
            <w:tcBorders>
              <w:top w:val="single" w:sz="6" w:space="0" w:color="auto"/>
              <w:left w:val="single" w:sz="6" w:space="0" w:color="auto"/>
              <w:bottom w:val="single" w:sz="6" w:space="0" w:color="auto"/>
              <w:right w:val="single" w:sz="6" w:space="0" w:color="auto"/>
            </w:tcBorders>
            <w:vAlign w:val="center"/>
            <w:hideMark/>
          </w:tcPr>
          <w:p w14:paraId="5D60C62E" w14:textId="77777777" w:rsidR="005E60D9" w:rsidRPr="005E60D9" w:rsidRDefault="005E60D9" w:rsidP="005E60D9">
            <w:pPr>
              <w:rPr>
                <w:lang w:eastAsia="en-GB" w:bidi="ar-SA"/>
              </w:rPr>
            </w:pPr>
            <w:r w:rsidRPr="005E60D9">
              <w:rPr>
                <w:lang w:val="en-US" w:eastAsia="en-GB" w:bidi="ar-SA"/>
              </w:rPr>
              <w:t>Enterprise Resource Planning</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hideMark/>
          </w:tcPr>
          <w:p w14:paraId="649FB8B0" w14:textId="77777777" w:rsidR="005E60D9" w:rsidRPr="005E60D9" w:rsidRDefault="005E60D9" w:rsidP="005E60D9">
            <w:pPr>
              <w:rPr>
                <w:lang w:eastAsia="en-GB" w:bidi="ar-SA"/>
              </w:rPr>
            </w:pPr>
            <w:r w:rsidRPr="005E60D9">
              <w:rPr>
                <w:lang w:val="en-US" w:eastAsia="en-GB" w:bidi="ar-SA"/>
              </w:rPr>
              <w:t>Integrated business management software covering finance, operations and reporting.</w:t>
            </w:r>
            <w:r w:rsidRPr="005E60D9">
              <w:rPr>
                <w:lang w:eastAsia="en-GB" w:bidi="ar-SA"/>
              </w:rPr>
              <w:t> </w:t>
            </w:r>
          </w:p>
        </w:tc>
      </w:tr>
      <w:tr w:rsidR="005E60D9" w:rsidRPr="005E60D9" w14:paraId="6649F7DA"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hideMark/>
          </w:tcPr>
          <w:p w14:paraId="6764237B" w14:textId="30A32A1A" w:rsidR="005E60D9" w:rsidRPr="005E60D9" w:rsidRDefault="005E60D9" w:rsidP="009F42D9">
            <w:pPr>
              <w:rPr>
                <w:lang w:eastAsia="en-GB" w:bidi="ar-SA"/>
              </w:rPr>
            </w:pPr>
            <w:r w:rsidRPr="005E60D9">
              <w:rPr>
                <w:lang w:val="en-US" w:eastAsia="en-GB" w:bidi="ar-SA"/>
              </w:rPr>
              <w:t>ExternalSQL</w:t>
            </w:r>
          </w:p>
        </w:tc>
        <w:tc>
          <w:tcPr>
            <w:tcW w:w="2329" w:type="dxa"/>
            <w:tcBorders>
              <w:top w:val="single" w:sz="6" w:space="0" w:color="auto"/>
              <w:left w:val="single" w:sz="6" w:space="0" w:color="auto"/>
              <w:bottom w:val="single" w:sz="6" w:space="0" w:color="auto"/>
              <w:right w:val="single" w:sz="6" w:space="0" w:color="auto"/>
            </w:tcBorders>
            <w:vAlign w:val="center"/>
            <w:hideMark/>
          </w:tcPr>
          <w:p w14:paraId="07B210C3" w14:textId="77777777" w:rsidR="005E60D9" w:rsidRPr="005E60D9" w:rsidRDefault="005E60D9" w:rsidP="005E60D9">
            <w:pPr>
              <w:rPr>
                <w:lang w:eastAsia="en-GB" w:bidi="ar-SA"/>
              </w:rPr>
            </w:pPr>
            <w:r w:rsidRPr="005E60D9">
              <w:rPr>
                <w:lang w:val="en-US" w:eastAsia="en-GB" w:bidi="ar-SA"/>
              </w:rPr>
              <w:t>—</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hideMark/>
          </w:tcPr>
          <w:p w14:paraId="5539AB9B" w14:textId="77777777" w:rsidR="005E60D9" w:rsidRPr="005E60D9" w:rsidRDefault="005E60D9" w:rsidP="005E60D9">
            <w:pPr>
              <w:rPr>
                <w:lang w:eastAsia="en-GB" w:bidi="ar-SA"/>
              </w:rPr>
            </w:pPr>
            <w:r w:rsidRPr="005E60D9">
              <w:rPr>
                <w:lang w:val="en-US" w:eastAsia="en-GB" w:bidi="ar-SA"/>
              </w:rPr>
              <w:t>A legacy BC14 pattern that reads directly from another database (Nessie). Not supported in BC SaaS.</w:t>
            </w:r>
            <w:r w:rsidRPr="005E60D9">
              <w:rPr>
                <w:lang w:eastAsia="en-GB" w:bidi="ar-SA"/>
              </w:rPr>
              <w:t> </w:t>
            </w:r>
          </w:p>
        </w:tc>
      </w:tr>
      <w:tr w:rsidR="00A023E6" w:rsidRPr="005E60D9" w14:paraId="1EC5DBAF"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tcPr>
          <w:p w14:paraId="62D82A36" w14:textId="37DBAC3F" w:rsidR="00A023E6" w:rsidRPr="005E60D9" w:rsidRDefault="00AC5D23" w:rsidP="009F42D9">
            <w:pPr>
              <w:rPr>
                <w:lang w:val="en-US" w:eastAsia="en-GB" w:bidi="ar-SA"/>
              </w:rPr>
            </w:pPr>
            <w:r w:rsidRPr="00AC5D23">
              <w:rPr>
                <w:lang w:eastAsia="en-GB" w:bidi="ar-SA"/>
              </w:rPr>
              <w:t>Four-eyes process</w:t>
            </w:r>
          </w:p>
        </w:tc>
        <w:tc>
          <w:tcPr>
            <w:tcW w:w="2329" w:type="dxa"/>
            <w:tcBorders>
              <w:top w:val="single" w:sz="6" w:space="0" w:color="auto"/>
              <w:left w:val="single" w:sz="6" w:space="0" w:color="auto"/>
              <w:bottom w:val="single" w:sz="6" w:space="0" w:color="auto"/>
              <w:right w:val="single" w:sz="6" w:space="0" w:color="auto"/>
            </w:tcBorders>
            <w:vAlign w:val="center"/>
          </w:tcPr>
          <w:p w14:paraId="19D83F26" w14:textId="77777777" w:rsidR="00A023E6" w:rsidRPr="005E60D9" w:rsidRDefault="00A023E6" w:rsidP="005E60D9">
            <w:pPr>
              <w:rPr>
                <w:lang w:val="en-US" w:eastAsia="en-GB" w:bidi="ar-SA"/>
              </w:rPr>
            </w:pPr>
          </w:p>
        </w:tc>
        <w:tc>
          <w:tcPr>
            <w:tcW w:w="4973" w:type="dxa"/>
            <w:tcBorders>
              <w:top w:val="single" w:sz="6" w:space="0" w:color="auto"/>
              <w:left w:val="single" w:sz="6" w:space="0" w:color="auto"/>
              <w:bottom w:val="single" w:sz="6" w:space="0" w:color="auto"/>
              <w:right w:val="single" w:sz="6" w:space="0" w:color="auto"/>
            </w:tcBorders>
            <w:vAlign w:val="center"/>
          </w:tcPr>
          <w:p w14:paraId="17FB4D01" w14:textId="4E9EC7D8" w:rsidR="00A023E6" w:rsidRPr="005E60D9" w:rsidRDefault="00AC5D23" w:rsidP="005E60D9">
            <w:pPr>
              <w:rPr>
                <w:lang w:val="en-US" w:eastAsia="en-GB" w:bidi="ar-SA"/>
              </w:rPr>
            </w:pPr>
            <w:r w:rsidRPr="00AC5D23">
              <w:rPr>
                <w:lang w:eastAsia="en-GB" w:bidi="ar-SA"/>
              </w:rPr>
              <w:t>A standard two-person approval control</w:t>
            </w:r>
          </w:p>
        </w:tc>
      </w:tr>
      <w:tr w:rsidR="00434235" w:rsidRPr="005E60D9" w14:paraId="05847994"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tcPr>
          <w:p w14:paraId="4588BE5E" w14:textId="0AE7D813" w:rsidR="00434235" w:rsidRPr="005E60D9" w:rsidRDefault="00434235" w:rsidP="00434235">
            <w:pPr>
              <w:rPr>
                <w:lang w:val="en-US" w:eastAsia="en-GB" w:bidi="ar-SA"/>
              </w:rPr>
            </w:pPr>
            <w:r>
              <w:rPr>
                <w:lang w:val="en-US" w:eastAsia="en-GB" w:bidi="ar-SA"/>
              </w:rPr>
              <w:t>FX</w:t>
            </w:r>
          </w:p>
        </w:tc>
        <w:tc>
          <w:tcPr>
            <w:tcW w:w="2329" w:type="dxa"/>
            <w:tcBorders>
              <w:top w:val="single" w:sz="6" w:space="0" w:color="auto"/>
              <w:left w:val="single" w:sz="6" w:space="0" w:color="auto"/>
              <w:bottom w:val="single" w:sz="6" w:space="0" w:color="auto"/>
              <w:right w:val="single" w:sz="6" w:space="0" w:color="auto"/>
            </w:tcBorders>
            <w:vAlign w:val="center"/>
          </w:tcPr>
          <w:p w14:paraId="29FBE581" w14:textId="09604BB2" w:rsidR="00434235" w:rsidRPr="005E60D9" w:rsidRDefault="00434235" w:rsidP="00434235">
            <w:pPr>
              <w:rPr>
                <w:lang w:val="en-US" w:eastAsia="en-GB" w:bidi="ar-SA"/>
              </w:rPr>
            </w:pPr>
            <w:r w:rsidRPr="008F03DE">
              <w:rPr>
                <w:lang w:eastAsia="en-GB" w:bidi="ar-SA"/>
              </w:rPr>
              <w:t>Foreign Exchange</w:t>
            </w:r>
          </w:p>
        </w:tc>
        <w:tc>
          <w:tcPr>
            <w:tcW w:w="4973" w:type="dxa"/>
            <w:tcBorders>
              <w:top w:val="single" w:sz="6" w:space="0" w:color="auto"/>
              <w:left w:val="single" w:sz="6" w:space="0" w:color="auto"/>
              <w:bottom w:val="single" w:sz="6" w:space="0" w:color="auto"/>
              <w:right w:val="single" w:sz="6" w:space="0" w:color="auto"/>
            </w:tcBorders>
            <w:vAlign w:val="center"/>
          </w:tcPr>
          <w:p w14:paraId="3FA05909" w14:textId="494D93F6" w:rsidR="00434235" w:rsidRPr="005E60D9" w:rsidRDefault="00434235" w:rsidP="00434235">
            <w:pPr>
              <w:rPr>
                <w:lang w:val="en-US" w:eastAsia="en-GB" w:bidi="ar-SA"/>
              </w:rPr>
            </w:pPr>
            <w:r w:rsidRPr="005E60D9">
              <w:rPr>
                <w:lang w:val="en-US" w:eastAsia="en-GB" w:bidi="ar-SA"/>
              </w:rPr>
              <w:t>—</w:t>
            </w:r>
            <w:r w:rsidRPr="005E60D9">
              <w:rPr>
                <w:lang w:eastAsia="en-GB" w:bidi="ar-SA"/>
              </w:rPr>
              <w:t> </w:t>
            </w:r>
          </w:p>
        </w:tc>
      </w:tr>
      <w:tr w:rsidR="00434235" w:rsidRPr="005E60D9" w14:paraId="67A4DD11"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hideMark/>
          </w:tcPr>
          <w:p w14:paraId="3EB653F7" w14:textId="7E92E1BC" w:rsidR="00434235" w:rsidRPr="005E60D9" w:rsidRDefault="00434235" w:rsidP="00434235">
            <w:pPr>
              <w:rPr>
                <w:lang w:eastAsia="en-GB" w:bidi="ar-SA"/>
              </w:rPr>
            </w:pPr>
            <w:r w:rsidRPr="005E60D9">
              <w:rPr>
                <w:lang w:val="en-US" w:eastAsia="en-GB" w:bidi="ar-SA"/>
              </w:rPr>
              <w:t>G/L</w:t>
            </w:r>
          </w:p>
        </w:tc>
        <w:tc>
          <w:tcPr>
            <w:tcW w:w="2329" w:type="dxa"/>
            <w:tcBorders>
              <w:top w:val="single" w:sz="6" w:space="0" w:color="auto"/>
              <w:left w:val="single" w:sz="6" w:space="0" w:color="auto"/>
              <w:bottom w:val="single" w:sz="6" w:space="0" w:color="auto"/>
              <w:right w:val="single" w:sz="6" w:space="0" w:color="auto"/>
            </w:tcBorders>
            <w:vAlign w:val="center"/>
            <w:hideMark/>
          </w:tcPr>
          <w:p w14:paraId="73C0088A" w14:textId="77777777" w:rsidR="00434235" w:rsidRPr="005E60D9" w:rsidRDefault="00434235" w:rsidP="00434235">
            <w:pPr>
              <w:rPr>
                <w:lang w:eastAsia="en-GB" w:bidi="ar-SA"/>
              </w:rPr>
            </w:pPr>
            <w:r w:rsidRPr="005E60D9">
              <w:rPr>
                <w:lang w:val="en-US" w:eastAsia="en-GB" w:bidi="ar-SA"/>
              </w:rPr>
              <w:t>General Ledger</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hideMark/>
          </w:tcPr>
          <w:p w14:paraId="29147FDC" w14:textId="77777777" w:rsidR="00434235" w:rsidRPr="005E60D9" w:rsidRDefault="00434235" w:rsidP="00434235">
            <w:pPr>
              <w:rPr>
                <w:lang w:eastAsia="en-GB" w:bidi="ar-SA"/>
              </w:rPr>
            </w:pPr>
            <w:r w:rsidRPr="005E60D9">
              <w:rPr>
                <w:lang w:val="en-US" w:eastAsia="en-GB" w:bidi="ar-SA"/>
              </w:rPr>
              <w:t>The core accounting record in Business Central, holding all posted financial entries.</w:t>
            </w:r>
            <w:r w:rsidRPr="005E60D9">
              <w:rPr>
                <w:lang w:eastAsia="en-GB" w:bidi="ar-SA"/>
              </w:rPr>
              <w:t> </w:t>
            </w:r>
          </w:p>
        </w:tc>
      </w:tr>
      <w:tr w:rsidR="00434235" w:rsidRPr="005E60D9" w14:paraId="08BB27B0"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hideMark/>
          </w:tcPr>
          <w:p w14:paraId="3AC1C857" w14:textId="63EAF5A3" w:rsidR="00434235" w:rsidRPr="005E60D9" w:rsidRDefault="00434235" w:rsidP="00434235">
            <w:pPr>
              <w:rPr>
                <w:lang w:eastAsia="en-GB" w:bidi="ar-SA"/>
              </w:rPr>
            </w:pPr>
            <w:r w:rsidRPr="005E60D9">
              <w:rPr>
                <w:lang w:val="en-US" w:eastAsia="en-GB" w:bidi="ar-SA"/>
              </w:rPr>
              <w:t>GDIS</w:t>
            </w:r>
          </w:p>
        </w:tc>
        <w:tc>
          <w:tcPr>
            <w:tcW w:w="2329" w:type="dxa"/>
            <w:tcBorders>
              <w:top w:val="single" w:sz="6" w:space="0" w:color="auto"/>
              <w:left w:val="single" w:sz="6" w:space="0" w:color="auto"/>
              <w:bottom w:val="single" w:sz="6" w:space="0" w:color="auto"/>
              <w:right w:val="single" w:sz="6" w:space="0" w:color="auto"/>
            </w:tcBorders>
            <w:vAlign w:val="center"/>
            <w:hideMark/>
          </w:tcPr>
          <w:p w14:paraId="372F926A" w14:textId="216C0F5D" w:rsidR="00434235" w:rsidRPr="005E60D9" w:rsidRDefault="00536D3E" w:rsidP="00434235">
            <w:pPr>
              <w:rPr>
                <w:lang w:eastAsia="en-GB" w:bidi="ar-SA"/>
              </w:rPr>
            </w:pPr>
            <w:r>
              <w:rPr>
                <w:lang w:val="en-US" w:eastAsia="en-GB" w:bidi="ar-SA"/>
              </w:rPr>
              <w:t>Payment File for Global Distributions</w:t>
            </w:r>
            <w:r w:rsidR="00434235"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hideMark/>
          </w:tcPr>
          <w:p w14:paraId="3710BA0F" w14:textId="47F263C1" w:rsidR="00434235" w:rsidRPr="005E60D9" w:rsidRDefault="00434235" w:rsidP="00434235">
            <w:pPr>
              <w:rPr>
                <w:lang w:eastAsia="en-GB" w:bidi="ar-SA"/>
              </w:rPr>
            </w:pPr>
            <w:r w:rsidRPr="005E60D9">
              <w:rPr>
                <w:lang w:val="en-US" w:eastAsia="en-GB" w:bidi="ar-SA"/>
              </w:rPr>
              <w:t xml:space="preserve">A payment output format used by the </w:t>
            </w:r>
            <w:r>
              <w:rPr>
                <w:lang w:val="en-US" w:eastAsia="en-GB" w:bidi="ar-SA"/>
              </w:rPr>
              <w:t>government bodies.</w:t>
            </w:r>
            <w:r w:rsidRPr="005E60D9">
              <w:rPr>
                <w:lang w:eastAsia="en-GB" w:bidi="ar-SA"/>
              </w:rPr>
              <w:t> </w:t>
            </w:r>
          </w:p>
        </w:tc>
      </w:tr>
      <w:tr w:rsidR="00434235" w:rsidRPr="005E60D9" w14:paraId="62FB2251" w14:textId="77777777" w:rsidTr="005D279C">
        <w:trPr>
          <w:trHeight w:val="671"/>
        </w:trPr>
        <w:tc>
          <w:tcPr>
            <w:tcW w:w="2329" w:type="dxa"/>
            <w:tcBorders>
              <w:top w:val="single" w:sz="6" w:space="0" w:color="auto"/>
              <w:left w:val="single" w:sz="6" w:space="0" w:color="auto"/>
              <w:bottom w:val="single" w:sz="6" w:space="0" w:color="auto"/>
              <w:right w:val="single" w:sz="6" w:space="0" w:color="auto"/>
            </w:tcBorders>
            <w:vAlign w:val="center"/>
            <w:hideMark/>
          </w:tcPr>
          <w:p w14:paraId="0EEE4217" w14:textId="47DE504C" w:rsidR="00434235" w:rsidRPr="005E60D9" w:rsidRDefault="00434235" w:rsidP="00434235">
            <w:pPr>
              <w:rPr>
                <w:lang w:eastAsia="en-GB" w:bidi="ar-SA"/>
              </w:rPr>
            </w:pPr>
            <w:r w:rsidRPr="005E60D9">
              <w:rPr>
                <w:lang w:val="en-US" w:eastAsia="en-GB" w:bidi="ar-SA"/>
              </w:rPr>
              <w:t>HMA</w:t>
            </w:r>
          </w:p>
        </w:tc>
        <w:tc>
          <w:tcPr>
            <w:tcW w:w="2329" w:type="dxa"/>
            <w:tcBorders>
              <w:top w:val="single" w:sz="6" w:space="0" w:color="auto"/>
              <w:left w:val="single" w:sz="6" w:space="0" w:color="auto"/>
              <w:bottom w:val="single" w:sz="6" w:space="0" w:color="auto"/>
              <w:right w:val="single" w:sz="6" w:space="0" w:color="auto"/>
            </w:tcBorders>
            <w:vAlign w:val="center"/>
            <w:hideMark/>
          </w:tcPr>
          <w:p w14:paraId="656A13D7" w14:textId="77777777" w:rsidR="00434235" w:rsidRPr="005E60D9" w:rsidRDefault="00434235" w:rsidP="00434235">
            <w:pPr>
              <w:rPr>
                <w:lang w:eastAsia="en-GB" w:bidi="ar-SA"/>
              </w:rPr>
            </w:pPr>
            <w:r w:rsidRPr="005E60D9">
              <w:rPr>
                <w:lang w:val="en-US" w:eastAsia="en-GB" w:bidi="ar-SA"/>
              </w:rPr>
              <w:t>Household Medical Accounts</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hideMark/>
          </w:tcPr>
          <w:p w14:paraId="318814BE" w14:textId="498A2826" w:rsidR="00434235" w:rsidRPr="005E60D9" w:rsidRDefault="00434235" w:rsidP="00434235">
            <w:pPr>
              <w:rPr>
                <w:lang w:eastAsia="en-GB" w:bidi="ar-SA"/>
              </w:rPr>
            </w:pPr>
            <w:r w:rsidRPr="005E60D9">
              <w:rPr>
                <w:lang w:val="en-US" w:eastAsia="en-GB" w:bidi="ar-SA"/>
              </w:rPr>
              <w:t xml:space="preserve">A specific benefit / account type </w:t>
            </w:r>
          </w:p>
        </w:tc>
      </w:tr>
      <w:tr w:rsidR="00434235" w:rsidRPr="005E60D9" w14:paraId="0A36562A" w14:textId="77777777" w:rsidTr="005D279C">
        <w:trPr>
          <w:trHeight w:val="671"/>
        </w:trPr>
        <w:tc>
          <w:tcPr>
            <w:tcW w:w="2329" w:type="dxa"/>
            <w:tcBorders>
              <w:top w:val="single" w:sz="6" w:space="0" w:color="auto"/>
              <w:left w:val="single" w:sz="6" w:space="0" w:color="auto"/>
              <w:bottom w:val="single" w:sz="6" w:space="0" w:color="auto"/>
              <w:right w:val="single" w:sz="6" w:space="0" w:color="auto"/>
            </w:tcBorders>
            <w:vAlign w:val="center"/>
          </w:tcPr>
          <w:p w14:paraId="1653B4DB" w14:textId="4C4999D1" w:rsidR="00434235" w:rsidRPr="005E60D9" w:rsidRDefault="00434235" w:rsidP="00434235">
            <w:pPr>
              <w:rPr>
                <w:lang w:val="en-US" w:eastAsia="en-GB" w:bidi="ar-SA"/>
              </w:rPr>
            </w:pPr>
            <w:r>
              <w:rPr>
                <w:lang w:val="en-US" w:eastAsia="en-GB" w:bidi="ar-SA"/>
              </w:rPr>
              <w:t>ICAR</w:t>
            </w:r>
          </w:p>
        </w:tc>
        <w:tc>
          <w:tcPr>
            <w:tcW w:w="2329" w:type="dxa"/>
            <w:tcBorders>
              <w:top w:val="single" w:sz="6" w:space="0" w:color="auto"/>
              <w:left w:val="single" w:sz="6" w:space="0" w:color="auto"/>
              <w:bottom w:val="single" w:sz="6" w:space="0" w:color="auto"/>
              <w:right w:val="single" w:sz="6" w:space="0" w:color="auto"/>
            </w:tcBorders>
            <w:vAlign w:val="center"/>
          </w:tcPr>
          <w:p w14:paraId="244DE8E3" w14:textId="2A5FD349" w:rsidR="00434235" w:rsidRPr="005E60D9" w:rsidRDefault="00434235" w:rsidP="00434235">
            <w:pPr>
              <w:rPr>
                <w:lang w:val="en-US" w:eastAsia="en-GB" w:bidi="ar-SA"/>
              </w:rPr>
            </w:pPr>
            <w:r w:rsidRPr="005E60D9">
              <w:rPr>
                <w:lang w:val="en-US" w:eastAsia="en-GB" w:bidi="ar-SA"/>
              </w:rPr>
              <w:t>—</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tcPr>
          <w:p w14:paraId="5BEC1033" w14:textId="1DBFAA3E" w:rsidR="00434235" w:rsidRPr="005E60D9" w:rsidRDefault="00434235" w:rsidP="00434235">
            <w:pPr>
              <w:rPr>
                <w:lang w:val="en-US" w:eastAsia="en-GB" w:bidi="ar-SA"/>
              </w:rPr>
            </w:pPr>
            <w:r w:rsidRPr="00102DF1">
              <w:rPr>
                <w:lang w:eastAsia="en-GB" w:bidi="ar-SA"/>
              </w:rPr>
              <w:t>Implies involvement w/ Civica</w:t>
            </w:r>
          </w:p>
        </w:tc>
      </w:tr>
      <w:tr w:rsidR="00434235" w:rsidRPr="005E60D9" w14:paraId="49FAB8BD"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hideMark/>
          </w:tcPr>
          <w:p w14:paraId="775D8B9C" w14:textId="4940F5D7" w:rsidR="00434235" w:rsidRPr="005E60D9" w:rsidRDefault="00434235" w:rsidP="00434235">
            <w:pPr>
              <w:rPr>
                <w:lang w:eastAsia="en-GB" w:bidi="ar-SA"/>
              </w:rPr>
            </w:pPr>
            <w:r w:rsidRPr="005E60D9">
              <w:rPr>
                <w:lang w:val="en-US" w:eastAsia="en-GB" w:bidi="ar-SA"/>
              </w:rPr>
              <w:t>IRIS</w:t>
            </w:r>
          </w:p>
        </w:tc>
        <w:tc>
          <w:tcPr>
            <w:tcW w:w="2329" w:type="dxa"/>
            <w:tcBorders>
              <w:top w:val="single" w:sz="6" w:space="0" w:color="auto"/>
              <w:left w:val="single" w:sz="6" w:space="0" w:color="auto"/>
              <w:bottom w:val="single" w:sz="6" w:space="0" w:color="auto"/>
              <w:right w:val="single" w:sz="6" w:space="0" w:color="auto"/>
            </w:tcBorders>
            <w:vAlign w:val="center"/>
            <w:hideMark/>
          </w:tcPr>
          <w:p w14:paraId="5AC1E737" w14:textId="77777777" w:rsidR="00434235" w:rsidRPr="005E60D9" w:rsidRDefault="00434235" w:rsidP="00434235">
            <w:pPr>
              <w:rPr>
                <w:lang w:eastAsia="en-GB" w:bidi="ar-SA"/>
              </w:rPr>
            </w:pPr>
            <w:r w:rsidRPr="005E60D9">
              <w:rPr>
                <w:lang w:val="en-US" w:eastAsia="en-GB" w:bidi="ar-SA"/>
              </w:rPr>
              <w:t>—</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hideMark/>
          </w:tcPr>
          <w:p w14:paraId="5BD01972" w14:textId="77777777" w:rsidR="00434235" w:rsidRPr="005E60D9" w:rsidRDefault="00434235" w:rsidP="00434235">
            <w:pPr>
              <w:rPr>
                <w:lang w:eastAsia="en-GB" w:bidi="ar-SA"/>
              </w:rPr>
            </w:pPr>
            <w:r w:rsidRPr="005E60D9">
              <w:rPr>
                <w:lang w:val="en-US" w:eastAsia="en-GB" w:bidi="ar-SA"/>
              </w:rPr>
              <w:t>The strategic integration platform used between Business Central, Nessie, D365, SAP and other systems.</w:t>
            </w:r>
            <w:r w:rsidRPr="005E60D9">
              <w:rPr>
                <w:lang w:eastAsia="en-GB" w:bidi="ar-SA"/>
              </w:rPr>
              <w:t> </w:t>
            </w:r>
          </w:p>
        </w:tc>
      </w:tr>
      <w:tr w:rsidR="00434235" w:rsidRPr="005E60D9" w14:paraId="2A5D3569"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hideMark/>
          </w:tcPr>
          <w:p w14:paraId="328DF6F0" w14:textId="5C240A2D" w:rsidR="00434235" w:rsidRPr="005E60D9" w:rsidRDefault="00434235" w:rsidP="00434235">
            <w:pPr>
              <w:rPr>
                <w:lang w:eastAsia="en-GB" w:bidi="ar-SA"/>
              </w:rPr>
            </w:pPr>
            <w:r w:rsidRPr="005E60D9">
              <w:rPr>
                <w:lang w:val="en-US" w:eastAsia="en-GB" w:bidi="ar-SA"/>
              </w:rPr>
              <w:t>IS</w:t>
            </w:r>
          </w:p>
        </w:tc>
        <w:tc>
          <w:tcPr>
            <w:tcW w:w="2329" w:type="dxa"/>
            <w:tcBorders>
              <w:top w:val="single" w:sz="6" w:space="0" w:color="auto"/>
              <w:left w:val="single" w:sz="6" w:space="0" w:color="auto"/>
              <w:bottom w:val="single" w:sz="6" w:space="0" w:color="auto"/>
              <w:right w:val="single" w:sz="6" w:space="0" w:color="auto"/>
            </w:tcBorders>
            <w:vAlign w:val="center"/>
            <w:hideMark/>
          </w:tcPr>
          <w:p w14:paraId="0B472B95" w14:textId="77777777" w:rsidR="00434235" w:rsidRPr="005E60D9" w:rsidRDefault="00434235" w:rsidP="00434235">
            <w:pPr>
              <w:rPr>
                <w:lang w:eastAsia="en-GB" w:bidi="ar-SA"/>
              </w:rPr>
            </w:pPr>
            <w:r w:rsidRPr="005E60D9">
              <w:rPr>
                <w:lang w:val="en-US" w:eastAsia="en-GB" w:bidi="ar-SA"/>
              </w:rPr>
              <w:t>Income Support</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hideMark/>
          </w:tcPr>
          <w:p w14:paraId="445FB72A" w14:textId="1FEB2CED" w:rsidR="00434235" w:rsidRPr="005E60D9" w:rsidRDefault="00434235" w:rsidP="00434235">
            <w:pPr>
              <w:rPr>
                <w:lang w:eastAsia="en-GB" w:bidi="ar-SA"/>
              </w:rPr>
            </w:pPr>
            <w:r w:rsidRPr="005E60D9">
              <w:rPr>
                <w:lang w:val="en-US" w:eastAsia="en-GB" w:bidi="ar-SA"/>
              </w:rPr>
              <w:t>A benefit type</w:t>
            </w:r>
          </w:p>
        </w:tc>
      </w:tr>
      <w:tr w:rsidR="00434235" w:rsidRPr="005E60D9" w14:paraId="673AF520"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hideMark/>
          </w:tcPr>
          <w:p w14:paraId="54D6D170" w14:textId="6DA74EB7" w:rsidR="00434235" w:rsidRPr="005E60D9" w:rsidRDefault="00434235" w:rsidP="00434235">
            <w:pPr>
              <w:rPr>
                <w:lang w:eastAsia="en-GB" w:bidi="ar-SA"/>
              </w:rPr>
            </w:pPr>
            <w:r w:rsidRPr="005E60D9">
              <w:rPr>
                <w:lang w:val="en-US" w:eastAsia="en-GB" w:bidi="ar-SA"/>
              </w:rPr>
              <w:t>JDE</w:t>
            </w:r>
          </w:p>
        </w:tc>
        <w:tc>
          <w:tcPr>
            <w:tcW w:w="2329" w:type="dxa"/>
            <w:tcBorders>
              <w:top w:val="single" w:sz="6" w:space="0" w:color="auto"/>
              <w:left w:val="single" w:sz="6" w:space="0" w:color="auto"/>
              <w:bottom w:val="single" w:sz="6" w:space="0" w:color="auto"/>
              <w:right w:val="single" w:sz="6" w:space="0" w:color="auto"/>
            </w:tcBorders>
            <w:vAlign w:val="center"/>
            <w:hideMark/>
          </w:tcPr>
          <w:p w14:paraId="502D9CCA" w14:textId="77777777" w:rsidR="00434235" w:rsidRPr="005E60D9" w:rsidRDefault="00434235" w:rsidP="00434235">
            <w:pPr>
              <w:rPr>
                <w:lang w:eastAsia="en-GB" w:bidi="ar-SA"/>
              </w:rPr>
            </w:pPr>
            <w:r w:rsidRPr="005E60D9">
              <w:rPr>
                <w:lang w:val="en-US" w:eastAsia="en-GB" w:bidi="ar-SA"/>
              </w:rPr>
              <w:t>JD Edwards</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hideMark/>
          </w:tcPr>
          <w:p w14:paraId="00E4C8D4" w14:textId="1C273633" w:rsidR="00434235" w:rsidRPr="005E60D9" w:rsidRDefault="00434235" w:rsidP="00434235">
            <w:pPr>
              <w:rPr>
                <w:lang w:eastAsia="en-GB" w:bidi="ar-SA"/>
              </w:rPr>
            </w:pPr>
            <w:r w:rsidRPr="005E60D9">
              <w:rPr>
                <w:lang w:val="en-US" w:eastAsia="en-GB" w:bidi="ar-SA"/>
              </w:rPr>
              <w:t>The original ERP that received finance data from BC. Now replaced by SAP</w:t>
            </w:r>
          </w:p>
        </w:tc>
      </w:tr>
      <w:tr w:rsidR="00434235" w:rsidRPr="005E60D9" w14:paraId="591969DE"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hideMark/>
          </w:tcPr>
          <w:p w14:paraId="5BDAC0B0" w14:textId="4683B1AD" w:rsidR="00434235" w:rsidRPr="005E60D9" w:rsidRDefault="00434235" w:rsidP="00434235">
            <w:pPr>
              <w:rPr>
                <w:lang w:eastAsia="en-GB" w:bidi="ar-SA"/>
              </w:rPr>
            </w:pPr>
            <w:r w:rsidRPr="005E60D9">
              <w:rPr>
                <w:lang w:val="en-US" w:eastAsia="en-GB" w:bidi="ar-SA"/>
              </w:rPr>
              <w:t>MI</w:t>
            </w:r>
          </w:p>
        </w:tc>
        <w:tc>
          <w:tcPr>
            <w:tcW w:w="2329" w:type="dxa"/>
            <w:tcBorders>
              <w:top w:val="single" w:sz="6" w:space="0" w:color="auto"/>
              <w:left w:val="single" w:sz="6" w:space="0" w:color="auto"/>
              <w:bottom w:val="single" w:sz="6" w:space="0" w:color="auto"/>
              <w:right w:val="single" w:sz="6" w:space="0" w:color="auto"/>
            </w:tcBorders>
            <w:vAlign w:val="center"/>
            <w:hideMark/>
          </w:tcPr>
          <w:p w14:paraId="721F07A3" w14:textId="77777777" w:rsidR="00434235" w:rsidRPr="005E60D9" w:rsidRDefault="00434235" w:rsidP="00434235">
            <w:pPr>
              <w:rPr>
                <w:lang w:eastAsia="en-GB" w:bidi="ar-SA"/>
              </w:rPr>
            </w:pPr>
            <w:r w:rsidRPr="005E60D9">
              <w:rPr>
                <w:lang w:val="en-US" w:eastAsia="en-GB" w:bidi="ar-SA"/>
              </w:rPr>
              <w:t>Management Information</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hideMark/>
          </w:tcPr>
          <w:p w14:paraId="2B74E10B" w14:textId="77777777" w:rsidR="00434235" w:rsidRPr="005E60D9" w:rsidRDefault="00434235" w:rsidP="00434235">
            <w:pPr>
              <w:rPr>
                <w:lang w:eastAsia="en-GB" w:bidi="ar-SA"/>
              </w:rPr>
            </w:pPr>
            <w:r w:rsidRPr="005E60D9">
              <w:rPr>
                <w:lang w:val="en-US" w:eastAsia="en-GB" w:bidi="ar-SA"/>
              </w:rPr>
              <w:t>Reporting and analytics used for operational and management oversight.</w:t>
            </w:r>
            <w:r w:rsidRPr="005E60D9">
              <w:rPr>
                <w:lang w:eastAsia="en-GB" w:bidi="ar-SA"/>
              </w:rPr>
              <w:t> </w:t>
            </w:r>
          </w:p>
        </w:tc>
      </w:tr>
      <w:tr w:rsidR="00D63364" w:rsidRPr="005E60D9" w14:paraId="653E8194"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tcPr>
          <w:p w14:paraId="2E717ED7" w14:textId="507B15F2" w:rsidR="00D63364" w:rsidRPr="005E60D9" w:rsidRDefault="00D63364" w:rsidP="00434235">
            <w:pPr>
              <w:rPr>
                <w:lang w:val="en-US" w:eastAsia="en-GB" w:bidi="ar-SA"/>
              </w:rPr>
            </w:pPr>
            <w:r w:rsidRPr="00D63364">
              <w:rPr>
                <w:lang w:eastAsia="en-GB" w:bidi="ar-SA"/>
              </w:rPr>
              <w:t>Microsoft 365 admin centre</w:t>
            </w:r>
          </w:p>
        </w:tc>
        <w:tc>
          <w:tcPr>
            <w:tcW w:w="2329" w:type="dxa"/>
            <w:tcBorders>
              <w:top w:val="single" w:sz="6" w:space="0" w:color="auto"/>
              <w:left w:val="single" w:sz="6" w:space="0" w:color="auto"/>
              <w:bottom w:val="single" w:sz="6" w:space="0" w:color="auto"/>
              <w:right w:val="single" w:sz="6" w:space="0" w:color="auto"/>
            </w:tcBorders>
            <w:vAlign w:val="center"/>
          </w:tcPr>
          <w:p w14:paraId="531BCFED" w14:textId="04E702E3" w:rsidR="00D63364" w:rsidRPr="005E60D9" w:rsidRDefault="00C8222F" w:rsidP="00434235">
            <w:pPr>
              <w:rPr>
                <w:lang w:val="en-US" w:eastAsia="en-GB" w:bidi="ar-SA"/>
              </w:rPr>
            </w:pPr>
            <w:r w:rsidRPr="005E60D9">
              <w:rPr>
                <w:lang w:val="en-US" w:eastAsia="en-GB" w:bidi="ar-SA"/>
              </w:rPr>
              <w:t>—</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tcPr>
          <w:p w14:paraId="6D049E6C" w14:textId="4813F75D" w:rsidR="00D63364" w:rsidRPr="005E60D9" w:rsidRDefault="00EA4E2B" w:rsidP="00434235">
            <w:pPr>
              <w:rPr>
                <w:lang w:val="en-US" w:eastAsia="en-GB" w:bidi="ar-SA"/>
              </w:rPr>
            </w:pPr>
            <w:r w:rsidRPr="00EA4E2B">
              <w:rPr>
                <w:lang w:eastAsia="en-GB" w:bidi="ar-SA"/>
              </w:rPr>
              <w:t>Where licences and security groups are now managed</w:t>
            </w:r>
          </w:p>
        </w:tc>
      </w:tr>
      <w:tr w:rsidR="00434235" w:rsidRPr="005E60D9" w14:paraId="5BAB9354"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hideMark/>
          </w:tcPr>
          <w:p w14:paraId="3EFF5851" w14:textId="4544029A" w:rsidR="00434235" w:rsidRPr="005E60D9" w:rsidRDefault="00434235" w:rsidP="00434235">
            <w:pPr>
              <w:rPr>
                <w:lang w:eastAsia="en-GB" w:bidi="ar-SA"/>
              </w:rPr>
            </w:pPr>
            <w:r w:rsidRPr="005E60D9">
              <w:rPr>
                <w:lang w:val="en-US" w:eastAsia="en-GB" w:bidi="ar-SA"/>
              </w:rPr>
              <w:t>NAV</w:t>
            </w:r>
          </w:p>
        </w:tc>
        <w:tc>
          <w:tcPr>
            <w:tcW w:w="2329" w:type="dxa"/>
            <w:tcBorders>
              <w:top w:val="single" w:sz="6" w:space="0" w:color="auto"/>
              <w:left w:val="single" w:sz="6" w:space="0" w:color="auto"/>
              <w:bottom w:val="single" w:sz="6" w:space="0" w:color="auto"/>
              <w:right w:val="single" w:sz="6" w:space="0" w:color="auto"/>
            </w:tcBorders>
            <w:vAlign w:val="center"/>
            <w:hideMark/>
          </w:tcPr>
          <w:p w14:paraId="64EC0021" w14:textId="77777777" w:rsidR="00434235" w:rsidRPr="005E60D9" w:rsidRDefault="00434235" w:rsidP="00434235">
            <w:pPr>
              <w:rPr>
                <w:lang w:eastAsia="en-GB" w:bidi="ar-SA"/>
              </w:rPr>
            </w:pPr>
            <w:r w:rsidRPr="005E60D9">
              <w:rPr>
                <w:lang w:val="en-US" w:eastAsia="en-GB" w:bidi="ar-SA"/>
              </w:rPr>
              <w:t>Microsoft Dynamics NAV</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hideMark/>
          </w:tcPr>
          <w:p w14:paraId="4CCDD09F" w14:textId="2756FB8D" w:rsidR="00434235" w:rsidRPr="005E60D9" w:rsidRDefault="00434235" w:rsidP="00434235">
            <w:pPr>
              <w:rPr>
                <w:lang w:eastAsia="en-GB" w:bidi="ar-SA"/>
              </w:rPr>
            </w:pPr>
            <w:r w:rsidRPr="005E60D9">
              <w:rPr>
                <w:lang w:val="en-US" w:eastAsia="en-GB" w:bidi="ar-SA"/>
              </w:rPr>
              <w:t xml:space="preserve">The predecessor product to Business Central. </w:t>
            </w:r>
          </w:p>
        </w:tc>
      </w:tr>
      <w:tr w:rsidR="00434235" w:rsidRPr="005E60D9" w14:paraId="654654A5"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hideMark/>
          </w:tcPr>
          <w:p w14:paraId="06007ECC" w14:textId="4077CFFD" w:rsidR="00434235" w:rsidRPr="005E60D9" w:rsidRDefault="00434235" w:rsidP="00434235">
            <w:pPr>
              <w:rPr>
                <w:lang w:eastAsia="en-GB" w:bidi="ar-SA"/>
              </w:rPr>
            </w:pPr>
            <w:r w:rsidRPr="005E60D9">
              <w:rPr>
                <w:lang w:val="en-US" w:eastAsia="en-GB" w:bidi="ar-SA"/>
              </w:rPr>
              <w:t>Permission Set</w:t>
            </w:r>
          </w:p>
        </w:tc>
        <w:tc>
          <w:tcPr>
            <w:tcW w:w="2329" w:type="dxa"/>
            <w:tcBorders>
              <w:top w:val="single" w:sz="6" w:space="0" w:color="auto"/>
              <w:left w:val="single" w:sz="6" w:space="0" w:color="auto"/>
              <w:bottom w:val="single" w:sz="6" w:space="0" w:color="auto"/>
              <w:right w:val="single" w:sz="6" w:space="0" w:color="auto"/>
            </w:tcBorders>
            <w:vAlign w:val="center"/>
            <w:hideMark/>
          </w:tcPr>
          <w:p w14:paraId="5C0D1CF8" w14:textId="77777777" w:rsidR="00434235" w:rsidRPr="005E60D9" w:rsidRDefault="00434235" w:rsidP="00434235">
            <w:pPr>
              <w:rPr>
                <w:lang w:eastAsia="en-GB" w:bidi="ar-SA"/>
              </w:rPr>
            </w:pPr>
            <w:r w:rsidRPr="005E60D9">
              <w:rPr>
                <w:lang w:val="en-US" w:eastAsia="en-GB" w:bidi="ar-SA"/>
              </w:rPr>
              <w:t>—</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hideMark/>
          </w:tcPr>
          <w:p w14:paraId="7E1D2D28" w14:textId="41DB9987" w:rsidR="00434235" w:rsidRPr="005E60D9" w:rsidRDefault="00434235" w:rsidP="00434235">
            <w:pPr>
              <w:rPr>
                <w:lang w:eastAsia="en-GB" w:bidi="ar-SA"/>
              </w:rPr>
            </w:pPr>
            <w:r w:rsidRPr="005E60D9">
              <w:rPr>
                <w:lang w:val="en-US" w:eastAsia="en-GB" w:bidi="ar-SA"/>
              </w:rPr>
              <w:t xml:space="preserve">A Business Central object defining what a user can read, create, modify or delete. </w:t>
            </w:r>
          </w:p>
        </w:tc>
      </w:tr>
      <w:tr w:rsidR="005B37C3" w:rsidRPr="005E60D9" w14:paraId="3C699EC8"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tcPr>
          <w:p w14:paraId="02E3BAD4" w14:textId="02222123" w:rsidR="005B37C3" w:rsidRPr="005E60D9" w:rsidRDefault="005B37C3" w:rsidP="00434235">
            <w:pPr>
              <w:rPr>
                <w:lang w:val="en-US" w:eastAsia="en-GB" w:bidi="ar-SA"/>
              </w:rPr>
            </w:pPr>
            <w:r>
              <w:rPr>
                <w:lang w:val="en-US" w:eastAsia="en-GB" w:bidi="ar-SA"/>
              </w:rPr>
              <w:t>PFM</w:t>
            </w:r>
          </w:p>
        </w:tc>
        <w:tc>
          <w:tcPr>
            <w:tcW w:w="2329" w:type="dxa"/>
            <w:tcBorders>
              <w:top w:val="single" w:sz="6" w:space="0" w:color="auto"/>
              <w:left w:val="single" w:sz="6" w:space="0" w:color="auto"/>
              <w:bottom w:val="single" w:sz="6" w:space="0" w:color="auto"/>
              <w:right w:val="single" w:sz="6" w:space="0" w:color="auto"/>
            </w:tcBorders>
            <w:vAlign w:val="center"/>
          </w:tcPr>
          <w:p w14:paraId="7582FCDA" w14:textId="76823AF1" w:rsidR="005B37C3" w:rsidRPr="005E60D9" w:rsidRDefault="005B37C3" w:rsidP="00434235">
            <w:pPr>
              <w:rPr>
                <w:lang w:val="en-US" w:eastAsia="en-GB" w:bidi="ar-SA"/>
              </w:rPr>
            </w:pPr>
            <w:r w:rsidRPr="005B37C3">
              <w:rPr>
                <w:lang w:eastAsia="en-GB" w:bidi="ar-SA"/>
              </w:rPr>
              <w:t>Public Finance Manual</w:t>
            </w:r>
          </w:p>
        </w:tc>
        <w:tc>
          <w:tcPr>
            <w:tcW w:w="4973" w:type="dxa"/>
            <w:tcBorders>
              <w:top w:val="single" w:sz="6" w:space="0" w:color="auto"/>
              <w:left w:val="single" w:sz="6" w:space="0" w:color="auto"/>
              <w:bottom w:val="single" w:sz="6" w:space="0" w:color="auto"/>
              <w:right w:val="single" w:sz="6" w:space="0" w:color="auto"/>
            </w:tcBorders>
            <w:vAlign w:val="center"/>
          </w:tcPr>
          <w:p w14:paraId="3D2B2CFC" w14:textId="1D489169" w:rsidR="005B37C3" w:rsidRPr="005E60D9" w:rsidRDefault="00E34471" w:rsidP="00434235">
            <w:pPr>
              <w:rPr>
                <w:lang w:val="en-US" w:eastAsia="en-GB" w:bidi="ar-SA"/>
              </w:rPr>
            </w:pPr>
            <w:r>
              <w:rPr>
                <w:lang w:val="en-US" w:eastAsia="en-GB" w:bidi="ar-SA"/>
              </w:rPr>
              <w:t xml:space="preserve"> </w:t>
            </w:r>
            <w:hyperlink r:id="rId14" w:history="1">
              <w:r w:rsidRPr="00E34471">
                <w:rPr>
                  <w:rStyle w:val="Hyperlink"/>
                  <w:lang w:val="en-US" w:eastAsia="en-GB" w:bidi="ar-SA"/>
                </w:rPr>
                <w:t>WebLink source</w:t>
              </w:r>
            </w:hyperlink>
          </w:p>
        </w:tc>
      </w:tr>
      <w:tr w:rsidR="00434235" w:rsidRPr="005E60D9" w14:paraId="61C221C3"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hideMark/>
          </w:tcPr>
          <w:p w14:paraId="562A2BA3" w14:textId="4F72F5A0" w:rsidR="00434235" w:rsidRPr="005E60D9" w:rsidRDefault="00434235" w:rsidP="00434235">
            <w:pPr>
              <w:rPr>
                <w:lang w:eastAsia="en-GB" w:bidi="ar-SA"/>
              </w:rPr>
            </w:pPr>
            <w:r w:rsidRPr="005E60D9">
              <w:rPr>
                <w:lang w:val="en-US" w:eastAsia="en-GB" w:bidi="ar-SA"/>
              </w:rPr>
              <w:t>Power Apps</w:t>
            </w:r>
          </w:p>
        </w:tc>
        <w:tc>
          <w:tcPr>
            <w:tcW w:w="2329" w:type="dxa"/>
            <w:tcBorders>
              <w:top w:val="single" w:sz="6" w:space="0" w:color="auto"/>
              <w:left w:val="single" w:sz="6" w:space="0" w:color="auto"/>
              <w:bottom w:val="single" w:sz="6" w:space="0" w:color="auto"/>
              <w:right w:val="single" w:sz="6" w:space="0" w:color="auto"/>
            </w:tcBorders>
            <w:vAlign w:val="center"/>
            <w:hideMark/>
          </w:tcPr>
          <w:p w14:paraId="2AD8E30F" w14:textId="77777777" w:rsidR="00434235" w:rsidRPr="005E60D9" w:rsidRDefault="00434235" w:rsidP="00434235">
            <w:pPr>
              <w:rPr>
                <w:lang w:eastAsia="en-GB" w:bidi="ar-SA"/>
              </w:rPr>
            </w:pPr>
            <w:r w:rsidRPr="005E60D9">
              <w:rPr>
                <w:lang w:val="en-US" w:eastAsia="en-GB" w:bidi="ar-SA"/>
              </w:rPr>
              <w:t>—</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hideMark/>
          </w:tcPr>
          <w:p w14:paraId="5D8B7DEE" w14:textId="77777777" w:rsidR="00434235" w:rsidRPr="005E60D9" w:rsidRDefault="00434235" w:rsidP="00434235">
            <w:pPr>
              <w:rPr>
                <w:lang w:eastAsia="en-GB" w:bidi="ar-SA"/>
              </w:rPr>
            </w:pPr>
            <w:r w:rsidRPr="005E60D9">
              <w:rPr>
                <w:lang w:val="en-US" w:eastAsia="en-GB" w:bidi="ar-SA"/>
              </w:rPr>
              <w:t>Microsoft low-code platform used to build business applications, part of the future upstream process layer.</w:t>
            </w:r>
            <w:r w:rsidRPr="005E60D9">
              <w:rPr>
                <w:lang w:eastAsia="en-GB" w:bidi="ar-SA"/>
              </w:rPr>
              <w:t> </w:t>
            </w:r>
          </w:p>
        </w:tc>
      </w:tr>
      <w:tr w:rsidR="00434235" w:rsidRPr="005E60D9" w14:paraId="1D790EF8"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hideMark/>
          </w:tcPr>
          <w:p w14:paraId="6F961B5D" w14:textId="0845D75E" w:rsidR="00434235" w:rsidRPr="005E60D9" w:rsidRDefault="00434235" w:rsidP="00434235">
            <w:pPr>
              <w:rPr>
                <w:lang w:eastAsia="en-GB" w:bidi="ar-SA"/>
              </w:rPr>
            </w:pPr>
            <w:r w:rsidRPr="005E60D9">
              <w:rPr>
                <w:lang w:val="en-US" w:eastAsia="en-GB" w:bidi="ar-SA"/>
              </w:rPr>
              <w:t>RAID</w:t>
            </w:r>
          </w:p>
        </w:tc>
        <w:tc>
          <w:tcPr>
            <w:tcW w:w="2329" w:type="dxa"/>
            <w:tcBorders>
              <w:top w:val="single" w:sz="6" w:space="0" w:color="auto"/>
              <w:left w:val="single" w:sz="6" w:space="0" w:color="auto"/>
              <w:bottom w:val="single" w:sz="6" w:space="0" w:color="auto"/>
              <w:right w:val="single" w:sz="6" w:space="0" w:color="auto"/>
            </w:tcBorders>
            <w:vAlign w:val="center"/>
            <w:hideMark/>
          </w:tcPr>
          <w:p w14:paraId="6CA4C3B5" w14:textId="77777777" w:rsidR="00434235" w:rsidRPr="005E60D9" w:rsidRDefault="00434235" w:rsidP="00434235">
            <w:pPr>
              <w:rPr>
                <w:lang w:eastAsia="en-GB" w:bidi="ar-SA"/>
              </w:rPr>
            </w:pPr>
            <w:r w:rsidRPr="005E60D9">
              <w:rPr>
                <w:lang w:val="en-US" w:eastAsia="en-GB" w:bidi="ar-SA"/>
              </w:rPr>
              <w:t>Risks, Assumptions, Issues, Dependencies</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hideMark/>
          </w:tcPr>
          <w:p w14:paraId="07F4D997" w14:textId="77777777" w:rsidR="00434235" w:rsidRPr="005E60D9" w:rsidRDefault="00434235" w:rsidP="00434235">
            <w:pPr>
              <w:rPr>
                <w:lang w:eastAsia="en-GB" w:bidi="ar-SA"/>
              </w:rPr>
            </w:pPr>
            <w:r w:rsidRPr="005E60D9">
              <w:rPr>
                <w:lang w:val="en-US" w:eastAsia="en-GB" w:bidi="ar-SA"/>
              </w:rPr>
              <w:t>Standard project management log for tracking delivery concerns.</w:t>
            </w:r>
            <w:r w:rsidRPr="005E60D9">
              <w:rPr>
                <w:lang w:eastAsia="en-GB" w:bidi="ar-SA"/>
              </w:rPr>
              <w:t> </w:t>
            </w:r>
          </w:p>
        </w:tc>
      </w:tr>
      <w:tr w:rsidR="00434235" w:rsidRPr="005E60D9" w14:paraId="5BD200CD"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hideMark/>
          </w:tcPr>
          <w:p w14:paraId="484010CB" w14:textId="7A63D543" w:rsidR="00434235" w:rsidRPr="005E60D9" w:rsidRDefault="00434235" w:rsidP="00434235">
            <w:pPr>
              <w:rPr>
                <w:lang w:eastAsia="en-GB" w:bidi="ar-SA"/>
              </w:rPr>
            </w:pPr>
            <w:r w:rsidRPr="005E60D9">
              <w:rPr>
                <w:lang w:val="en-US" w:eastAsia="en-GB" w:bidi="ar-SA"/>
              </w:rPr>
              <w:lastRenderedPageBreak/>
              <w:t>RCA</w:t>
            </w:r>
          </w:p>
        </w:tc>
        <w:tc>
          <w:tcPr>
            <w:tcW w:w="2329" w:type="dxa"/>
            <w:tcBorders>
              <w:top w:val="single" w:sz="6" w:space="0" w:color="auto"/>
              <w:left w:val="single" w:sz="6" w:space="0" w:color="auto"/>
              <w:bottom w:val="single" w:sz="6" w:space="0" w:color="auto"/>
              <w:right w:val="single" w:sz="6" w:space="0" w:color="auto"/>
            </w:tcBorders>
            <w:vAlign w:val="center"/>
            <w:hideMark/>
          </w:tcPr>
          <w:p w14:paraId="5CD10746" w14:textId="77777777" w:rsidR="00434235" w:rsidRPr="005E60D9" w:rsidRDefault="00434235" w:rsidP="00434235">
            <w:pPr>
              <w:rPr>
                <w:lang w:eastAsia="en-GB" w:bidi="ar-SA"/>
              </w:rPr>
            </w:pPr>
            <w:r w:rsidRPr="005E60D9">
              <w:rPr>
                <w:lang w:val="en-US" w:eastAsia="en-GB" w:bidi="ar-SA"/>
              </w:rPr>
              <w:t>Residential Care Accounts</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hideMark/>
          </w:tcPr>
          <w:p w14:paraId="5A10E5DD" w14:textId="4611E518" w:rsidR="00434235" w:rsidRPr="005E60D9" w:rsidRDefault="00434235" w:rsidP="00434235">
            <w:pPr>
              <w:rPr>
                <w:lang w:eastAsia="en-GB" w:bidi="ar-SA"/>
              </w:rPr>
            </w:pPr>
            <w:r w:rsidRPr="005E60D9">
              <w:rPr>
                <w:lang w:val="en-US" w:eastAsia="en-GB" w:bidi="ar-SA"/>
              </w:rPr>
              <w:t xml:space="preserve">A specific account/payment type </w:t>
            </w:r>
          </w:p>
        </w:tc>
      </w:tr>
      <w:tr w:rsidR="00434235" w:rsidRPr="005E60D9" w14:paraId="35967460"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hideMark/>
          </w:tcPr>
          <w:p w14:paraId="227598AF" w14:textId="62F95A4F" w:rsidR="00434235" w:rsidRPr="005E60D9" w:rsidRDefault="00434235" w:rsidP="00434235">
            <w:pPr>
              <w:rPr>
                <w:lang w:eastAsia="en-GB" w:bidi="ar-SA"/>
              </w:rPr>
            </w:pPr>
            <w:r w:rsidRPr="005E60D9">
              <w:rPr>
                <w:lang w:val="en-US" w:eastAsia="en-GB" w:bidi="ar-SA"/>
              </w:rPr>
              <w:t>Reclaim</w:t>
            </w:r>
          </w:p>
        </w:tc>
        <w:tc>
          <w:tcPr>
            <w:tcW w:w="2329" w:type="dxa"/>
            <w:tcBorders>
              <w:top w:val="single" w:sz="6" w:space="0" w:color="auto"/>
              <w:left w:val="single" w:sz="6" w:space="0" w:color="auto"/>
              <w:bottom w:val="single" w:sz="6" w:space="0" w:color="auto"/>
              <w:right w:val="single" w:sz="6" w:space="0" w:color="auto"/>
            </w:tcBorders>
            <w:vAlign w:val="center"/>
            <w:hideMark/>
          </w:tcPr>
          <w:p w14:paraId="146F2DBF" w14:textId="77777777" w:rsidR="00434235" w:rsidRPr="005E60D9" w:rsidRDefault="00434235" w:rsidP="00434235">
            <w:pPr>
              <w:rPr>
                <w:lang w:eastAsia="en-GB" w:bidi="ar-SA"/>
              </w:rPr>
            </w:pPr>
            <w:r w:rsidRPr="005E60D9">
              <w:rPr>
                <w:lang w:val="en-US" w:eastAsia="en-GB" w:bidi="ar-SA"/>
              </w:rPr>
              <w:t>—</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hideMark/>
          </w:tcPr>
          <w:p w14:paraId="083AA665" w14:textId="77777777" w:rsidR="00434235" w:rsidRPr="005E60D9" w:rsidRDefault="00434235" w:rsidP="00434235">
            <w:pPr>
              <w:rPr>
                <w:lang w:eastAsia="en-GB" w:bidi="ar-SA"/>
              </w:rPr>
            </w:pPr>
            <w:r w:rsidRPr="005E60D9">
              <w:rPr>
                <w:lang w:val="en-US" w:eastAsia="en-GB" w:bidi="ar-SA"/>
              </w:rPr>
              <w:t>Recovery of a payment previously made to a third-party authority.</w:t>
            </w:r>
            <w:r w:rsidRPr="005E60D9">
              <w:rPr>
                <w:lang w:eastAsia="en-GB" w:bidi="ar-SA"/>
              </w:rPr>
              <w:t> </w:t>
            </w:r>
          </w:p>
        </w:tc>
      </w:tr>
      <w:tr w:rsidR="009B2E88" w:rsidRPr="005E60D9" w14:paraId="02F8B47F"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tcPr>
          <w:p w14:paraId="4380CA66" w14:textId="4948D8B6" w:rsidR="009B2E88" w:rsidRPr="005E60D9" w:rsidRDefault="009B2E88" w:rsidP="009B2E88">
            <w:pPr>
              <w:rPr>
                <w:lang w:val="en-US" w:eastAsia="en-GB" w:bidi="ar-SA"/>
              </w:rPr>
            </w:pPr>
            <w:r w:rsidRPr="009B2E88">
              <w:rPr>
                <w:lang w:eastAsia="en-GB" w:bidi="ar-SA"/>
              </w:rPr>
              <w:t>Role profile / Role centre</w:t>
            </w:r>
          </w:p>
        </w:tc>
        <w:tc>
          <w:tcPr>
            <w:tcW w:w="2329" w:type="dxa"/>
            <w:tcBorders>
              <w:top w:val="single" w:sz="6" w:space="0" w:color="auto"/>
              <w:left w:val="single" w:sz="6" w:space="0" w:color="auto"/>
              <w:bottom w:val="single" w:sz="6" w:space="0" w:color="auto"/>
              <w:right w:val="single" w:sz="6" w:space="0" w:color="auto"/>
            </w:tcBorders>
            <w:vAlign w:val="center"/>
          </w:tcPr>
          <w:p w14:paraId="3EE18B30" w14:textId="0DB39502" w:rsidR="009B2E88" w:rsidRPr="005E60D9" w:rsidRDefault="009B2E88" w:rsidP="009B2E88">
            <w:pPr>
              <w:rPr>
                <w:lang w:val="en-US" w:eastAsia="en-GB" w:bidi="ar-SA"/>
              </w:rPr>
            </w:pPr>
            <w:r w:rsidRPr="005E60D9">
              <w:rPr>
                <w:lang w:val="en-US" w:eastAsia="en-GB" w:bidi="ar-SA"/>
              </w:rPr>
              <w:t>—</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tcPr>
          <w:p w14:paraId="6DA58BFF" w14:textId="4006976D" w:rsidR="009B2E88" w:rsidRPr="005E60D9" w:rsidRDefault="009B2E88" w:rsidP="009B2E88">
            <w:pPr>
              <w:rPr>
                <w:lang w:val="en-US" w:eastAsia="en-GB" w:bidi="ar-SA"/>
              </w:rPr>
            </w:pPr>
            <w:r w:rsidRPr="009B2E88">
              <w:rPr>
                <w:lang w:eastAsia="en-GB" w:bidi="ar-SA"/>
              </w:rPr>
              <w:t>What the user can see when they log into the system; it does not affect restriction or permission — it is just a view, a user experience.</w:t>
            </w:r>
          </w:p>
        </w:tc>
      </w:tr>
      <w:tr w:rsidR="009B2E88" w:rsidRPr="005E60D9" w14:paraId="0D28A99A"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hideMark/>
          </w:tcPr>
          <w:p w14:paraId="2C4ACB3F" w14:textId="10845908" w:rsidR="009B2E88" w:rsidRPr="005E60D9" w:rsidRDefault="009B2E88" w:rsidP="009B2E88">
            <w:pPr>
              <w:rPr>
                <w:lang w:eastAsia="en-GB" w:bidi="ar-SA"/>
              </w:rPr>
            </w:pPr>
            <w:r w:rsidRPr="005E60D9">
              <w:rPr>
                <w:lang w:val="en-US" w:eastAsia="en-GB" w:bidi="ar-SA"/>
              </w:rPr>
              <w:t>SaaS</w:t>
            </w:r>
          </w:p>
        </w:tc>
        <w:tc>
          <w:tcPr>
            <w:tcW w:w="2329" w:type="dxa"/>
            <w:tcBorders>
              <w:top w:val="single" w:sz="6" w:space="0" w:color="auto"/>
              <w:left w:val="single" w:sz="6" w:space="0" w:color="auto"/>
              <w:bottom w:val="single" w:sz="6" w:space="0" w:color="auto"/>
              <w:right w:val="single" w:sz="6" w:space="0" w:color="auto"/>
            </w:tcBorders>
            <w:vAlign w:val="center"/>
            <w:hideMark/>
          </w:tcPr>
          <w:p w14:paraId="4C6408C0" w14:textId="77777777" w:rsidR="009B2E88" w:rsidRPr="005E60D9" w:rsidRDefault="009B2E88" w:rsidP="009B2E88">
            <w:pPr>
              <w:rPr>
                <w:lang w:eastAsia="en-GB" w:bidi="ar-SA"/>
              </w:rPr>
            </w:pPr>
            <w:r w:rsidRPr="005E60D9">
              <w:rPr>
                <w:lang w:val="en-US" w:eastAsia="en-GB" w:bidi="ar-SA"/>
              </w:rPr>
              <w:t>Software as a Service</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hideMark/>
          </w:tcPr>
          <w:p w14:paraId="34B097ED" w14:textId="77777777" w:rsidR="009B2E88" w:rsidRPr="005E60D9" w:rsidRDefault="009B2E88" w:rsidP="009B2E88">
            <w:pPr>
              <w:rPr>
                <w:lang w:eastAsia="en-GB" w:bidi="ar-SA"/>
              </w:rPr>
            </w:pPr>
            <w:r w:rsidRPr="005E60D9">
              <w:rPr>
                <w:lang w:val="en-US" w:eastAsia="en-GB" w:bidi="ar-SA"/>
              </w:rPr>
              <w:t>Cloud-hosted software delivered by Microsoft, with regular updates and no on-premise servers.</w:t>
            </w:r>
            <w:r w:rsidRPr="005E60D9">
              <w:rPr>
                <w:lang w:eastAsia="en-GB" w:bidi="ar-SA"/>
              </w:rPr>
              <w:t> </w:t>
            </w:r>
          </w:p>
        </w:tc>
      </w:tr>
      <w:tr w:rsidR="009B2E88" w:rsidRPr="005E60D9" w14:paraId="6F49D22D"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hideMark/>
          </w:tcPr>
          <w:p w14:paraId="6BFF25D3" w14:textId="40584892" w:rsidR="009B2E88" w:rsidRPr="005E60D9" w:rsidRDefault="009B2E88" w:rsidP="009B2E88">
            <w:pPr>
              <w:rPr>
                <w:lang w:eastAsia="en-GB" w:bidi="ar-SA"/>
              </w:rPr>
            </w:pPr>
            <w:r w:rsidRPr="005E60D9">
              <w:rPr>
                <w:lang w:val="en-US" w:eastAsia="en-GB" w:bidi="ar-SA"/>
              </w:rPr>
              <w:t>SAP</w:t>
            </w:r>
          </w:p>
        </w:tc>
        <w:tc>
          <w:tcPr>
            <w:tcW w:w="2329" w:type="dxa"/>
            <w:tcBorders>
              <w:top w:val="single" w:sz="6" w:space="0" w:color="auto"/>
              <w:left w:val="single" w:sz="6" w:space="0" w:color="auto"/>
              <w:bottom w:val="single" w:sz="6" w:space="0" w:color="auto"/>
              <w:right w:val="single" w:sz="6" w:space="0" w:color="auto"/>
            </w:tcBorders>
            <w:vAlign w:val="center"/>
            <w:hideMark/>
          </w:tcPr>
          <w:p w14:paraId="365B084A" w14:textId="77777777" w:rsidR="009B2E88" w:rsidRPr="005E60D9" w:rsidRDefault="009B2E88" w:rsidP="009B2E88">
            <w:pPr>
              <w:rPr>
                <w:lang w:eastAsia="en-GB" w:bidi="ar-SA"/>
              </w:rPr>
            </w:pPr>
            <w:r w:rsidRPr="005E60D9">
              <w:rPr>
                <w:lang w:val="en-US" w:eastAsia="en-GB" w:bidi="ar-SA"/>
              </w:rPr>
              <w:t>—</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hideMark/>
          </w:tcPr>
          <w:p w14:paraId="5D59C371" w14:textId="77777777" w:rsidR="009B2E88" w:rsidRPr="005E60D9" w:rsidRDefault="009B2E88" w:rsidP="009B2E88">
            <w:pPr>
              <w:rPr>
                <w:lang w:eastAsia="en-GB" w:bidi="ar-SA"/>
              </w:rPr>
            </w:pPr>
            <w:r w:rsidRPr="005E60D9">
              <w:rPr>
                <w:lang w:val="en-US" w:eastAsia="en-GB" w:bidi="ar-SA"/>
              </w:rPr>
              <w:t>The downstream finance system that receives the finance export from Business Central.</w:t>
            </w:r>
            <w:r w:rsidRPr="005E60D9">
              <w:rPr>
                <w:lang w:eastAsia="en-GB" w:bidi="ar-SA"/>
              </w:rPr>
              <w:t> </w:t>
            </w:r>
          </w:p>
        </w:tc>
      </w:tr>
      <w:tr w:rsidR="009B2E88" w:rsidRPr="005E60D9" w14:paraId="62957F2E"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hideMark/>
          </w:tcPr>
          <w:p w14:paraId="7E1105A0" w14:textId="15E4D984" w:rsidR="009B2E88" w:rsidRPr="005E60D9" w:rsidRDefault="009B2E88" w:rsidP="009B2E88">
            <w:pPr>
              <w:rPr>
                <w:lang w:eastAsia="en-GB" w:bidi="ar-SA"/>
              </w:rPr>
            </w:pPr>
            <w:r w:rsidRPr="005E60D9">
              <w:rPr>
                <w:lang w:val="en-US" w:eastAsia="en-GB" w:bidi="ar-SA"/>
              </w:rPr>
              <w:t>SDD</w:t>
            </w:r>
          </w:p>
        </w:tc>
        <w:tc>
          <w:tcPr>
            <w:tcW w:w="2329" w:type="dxa"/>
            <w:tcBorders>
              <w:top w:val="single" w:sz="6" w:space="0" w:color="auto"/>
              <w:left w:val="single" w:sz="6" w:space="0" w:color="auto"/>
              <w:bottom w:val="single" w:sz="6" w:space="0" w:color="auto"/>
              <w:right w:val="single" w:sz="6" w:space="0" w:color="auto"/>
            </w:tcBorders>
            <w:vAlign w:val="center"/>
            <w:hideMark/>
          </w:tcPr>
          <w:p w14:paraId="6E11BFF0" w14:textId="77777777" w:rsidR="009B2E88" w:rsidRPr="005E60D9" w:rsidRDefault="009B2E88" w:rsidP="009B2E88">
            <w:pPr>
              <w:rPr>
                <w:lang w:eastAsia="en-GB" w:bidi="ar-SA"/>
              </w:rPr>
            </w:pPr>
            <w:r w:rsidRPr="005E60D9">
              <w:rPr>
                <w:lang w:val="en-US" w:eastAsia="en-GB" w:bidi="ar-SA"/>
              </w:rPr>
              <w:t>Solution Design Document</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hideMark/>
          </w:tcPr>
          <w:p w14:paraId="39FD3AEC" w14:textId="77777777" w:rsidR="009B2E88" w:rsidRPr="005E60D9" w:rsidRDefault="009B2E88" w:rsidP="009B2E88">
            <w:pPr>
              <w:rPr>
                <w:lang w:eastAsia="en-GB" w:bidi="ar-SA"/>
              </w:rPr>
            </w:pPr>
            <w:r w:rsidRPr="005E60D9">
              <w:rPr>
                <w:lang w:val="en-US" w:eastAsia="en-GB" w:bidi="ar-SA"/>
              </w:rPr>
              <w:t>Describes the functional and solution-level design of the target system.</w:t>
            </w:r>
            <w:r w:rsidRPr="005E60D9">
              <w:rPr>
                <w:lang w:eastAsia="en-GB" w:bidi="ar-SA"/>
              </w:rPr>
              <w:t> </w:t>
            </w:r>
          </w:p>
        </w:tc>
      </w:tr>
      <w:tr w:rsidR="009B2E88" w:rsidRPr="005E60D9" w14:paraId="055B3320"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tcPr>
          <w:p w14:paraId="13D65608" w14:textId="5337C6D1" w:rsidR="009B2E88" w:rsidRPr="005E60D9" w:rsidRDefault="009B2E88" w:rsidP="009B2E88">
            <w:pPr>
              <w:rPr>
                <w:lang w:val="en-US" w:eastAsia="en-GB" w:bidi="ar-SA"/>
              </w:rPr>
            </w:pPr>
            <w:r w:rsidRPr="00C421A4">
              <w:rPr>
                <w:lang w:eastAsia="en-GB" w:bidi="ar-SA"/>
              </w:rPr>
              <w:t>Security Groups</w:t>
            </w:r>
          </w:p>
        </w:tc>
        <w:tc>
          <w:tcPr>
            <w:tcW w:w="2329" w:type="dxa"/>
            <w:tcBorders>
              <w:top w:val="single" w:sz="6" w:space="0" w:color="auto"/>
              <w:left w:val="single" w:sz="6" w:space="0" w:color="auto"/>
              <w:bottom w:val="single" w:sz="6" w:space="0" w:color="auto"/>
              <w:right w:val="single" w:sz="6" w:space="0" w:color="auto"/>
            </w:tcBorders>
            <w:vAlign w:val="center"/>
          </w:tcPr>
          <w:p w14:paraId="20AF3132" w14:textId="08B0DD76" w:rsidR="009B2E88" w:rsidRPr="005E60D9" w:rsidRDefault="009B2E88" w:rsidP="009B2E88">
            <w:pPr>
              <w:rPr>
                <w:lang w:val="en-US" w:eastAsia="en-GB" w:bidi="ar-SA"/>
              </w:rPr>
            </w:pPr>
            <w:r w:rsidRPr="005E60D9">
              <w:rPr>
                <w:lang w:val="en-US" w:eastAsia="en-GB" w:bidi="ar-SA"/>
              </w:rPr>
              <w:t>—</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tcPr>
          <w:p w14:paraId="7BFF1F28" w14:textId="021EAAB4" w:rsidR="009B2E88" w:rsidRPr="005E60D9" w:rsidRDefault="009B2E88" w:rsidP="009B2E88">
            <w:pPr>
              <w:rPr>
                <w:lang w:val="en-US" w:eastAsia="en-GB" w:bidi="ar-SA"/>
              </w:rPr>
            </w:pPr>
            <w:r w:rsidRPr="00636E38">
              <w:rPr>
                <w:lang w:eastAsia="en-GB" w:bidi="ar-SA"/>
              </w:rPr>
              <w:t>A Entra-ID group of users that allows administrators to assign specific permission sets based on roles</w:t>
            </w:r>
          </w:p>
        </w:tc>
      </w:tr>
      <w:tr w:rsidR="009B2E88" w:rsidRPr="005E60D9" w14:paraId="55FA800F"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hideMark/>
          </w:tcPr>
          <w:p w14:paraId="1C3CF449" w14:textId="07795394" w:rsidR="009B2E88" w:rsidRPr="005E60D9" w:rsidRDefault="009B2E88" w:rsidP="009B2E88">
            <w:pPr>
              <w:rPr>
                <w:lang w:eastAsia="en-GB" w:bidi="ar-SA"/>
              </w:rPr>
            </w:pPr>
            <w:r w:rsidRPr="005E60D9">
              <w:rPr>
                <w:lang w:val="en-US" w:eastAsia="en-GB" w:bidi="ar-SA"/>
              </w:rPr>
              <w:t>SFTP</w:t>
            </w:r>
          </w:p>
        </w:tc>
        <w:tc>
          <w:tcPr>
            <w:tcW w:w="2329" w:type="dxa"/>
            <w:tcBorders>
              <w:top w:val="single" w:sz="6" w:space="0" w:color="auto"/>
              <w:left w:val="single" w:sz="6" w:space="0" w:color="auto"/>
              <w:bottom w:val="single" w:sz="6" w:space="0" w:color="auto"/>
              <w:right w:val="single" w:sz="6" w:space="0" w:color="auto"/>
            </w:tcBorders>
            <w:vAlign w:val="center"/>
            <w:hideMark/>
          </w:tcPr>
          <w:p w14:paraId="69744F90" w14:textId="77777777" w:rsidR="009B2E88" w:rsidRPr="005E60D9" w:rsidRDefault="009B2E88" w:rsidP="009B2E88">
            <w:pPr>
              <w:rPr>
                <w:lang w:eastAsia="en-GB" w:bidi="ar-SA"/>
              </w:rPr>
            </w:pPr>
            <w:r w:rsidRPr="005E60D9">
              <w:rPr>
                <w:lang w:val="en-US" w:eastAsia="en-GB" w:bidi="ar-SA"/>
              </w:rPr>
              <w:t>Secure File Transfer Protocol</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hideMark/>
          </w:tcPr>
          <w:p w14:paraId="2E1D2640" w14:textId="77777777" w:rsidR="009B2E88" w:rsidRPr="005E60D9" w:rsidRDefault="009B2E88" w:rsidP="009B2E88">
            <w:pPr>
              <w:rPr>
                <w:lang w:eastAsia="en-GB" w:bidi="ar-SA"/>
              </w:rPr>
            </w:pPr>
            <w:r w:rsidRPr="005E60D9">
              <w:rPr>
                <w:lang w:val="en-US" w:eastAsia="en-GB" w:bidi="ar-SA"/>
              </w:rPr>
              <w:t>Encrypted method for transferring files between systems.</w:t>
            </w:r>
            <w:r w:rsidRPr="005E60D9">
              <w:rPr>
                <w:lang w:eastAsia="en-GB" w:bidi="ar-SA"/>
              </w:rPr>
              <w:t> </w:t>
            </w:r>
          </w:p>
        </w:tc>
      </w:tr>
      <w:tr w:rsidR="009B2E88" w:rsidRPr="005E60D9" w14:paraId="6238DD60"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hideMark/>
          </w:tcPr>
          <w:p w14:paraId="060FA727" w14:textId="54881833" w:rsidR="009B2E88" w:rsidRPr="005E60D9" w:rsidRDefault="009B2E88" w:rsidP="009B2E88">
            <w:pPr>
              <w:rPr>
                <w:lang w:eastAsia="en-GB" w:bidi="ar-SA"/>
              </w:rPr>
            </w:pPr>
            <w:r w:rsidRPr="005E60D9">
              <w:rPr>
                <w:lang w:val="en-US" w:eastAsia="en-GB" w:bidi="ar-SA"/>
              </w:rPr>
              <w:t>SIT</w:t>
            </w:r>
          </w:p>
        </w:tc>
        <w:tc>
          <w:tcPr>
            <w:tcW w:w="2329" w:type="dxa"/>
            <w:tcBorders>
              <w:top w:val="single" w:sz="6" w:space="0" w:color="auto"/>
              <w:left w:val="single" w:sz="6" w:space="0" w:color="auto"/>
              <w:bottom w:val="single" w:sz="6" w:space="0" w:color="auto"/>
              <w:right w:val="single" w:sz="6" w:space="0" w:color="auto"/>
            </w:tcBorders>
            <w:vAlign w:val="center"/>
            <w:hideMark/>
          </w:tcPr>
          <w:p w14:paraId="218C45A2" w14:textId="77777777" w:rsidR="009B2E88" w:rsidRPr="005E60D9" w:rsidRDefault="009B2E88" w:rsidP="009B2E88">
            <w:pPr>
              <w:rPr>
                <w:lang w:eastAsia="en-GB" w:bidi="ar-SA"/>
              </w:rPr>
            </w:pPr>
            <w:r w:rsidRPr="005E60D9">
              <w:rPr>
                <w:lang w:val="en-US" w:eastAsia="en-GB" w:bidi="ar-SA"/>
              </w:rPr>
              <w:t>System Integration Testing</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hideMark/>
          </w:tcPr>
          <w:p w14:paraId="1D580FC0" w14:textId="77777777" w:rsidR="009B2E88" w:rsidRPr="005E60D9" w:rsidRDefault="009B2E88" w:rsidP="009B2E88">
            <w:pPr>
              <w:rPr>
                <w:lang w:eastAsia="en-GB" w:bidi="ar-SA"/>
              </w:rPr>
            </w:pPr>
            <w:r w:rsidRPr="005E60D9">
              <w:rPr>
                <w:lang w:val="en-US" w:eastAsia="en-GB" w:bidi="ar-SA"/>
              </w:rPr>
              <w:t>Testing phase that validates end-to-end integration across systems.</w:t>
            </w:r>
            <w:r w:rsidRPr="005E60D9">
              <w:rPr>
                <w:lang w:eastAsia="en-GB" w:bidi="ar-SA"/>
              </w:rPr>
              <w:t> </w:t>
            </w:r>
          </w:p>
        </w:tc>
      </w:tr>
      <w:tr w:rsidR="009B2E88" w:rsidRPr="005E60D9" w14:paraId="5847C1A1"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hideMark/>
          </w:tcPr>
          <w:p w14:paraId="3A919034" w14:textId="041548A7" w:rsidR="009B2E88" w:rsidRPr="005E60D9" w:rsidRDefault="009B2E88" w:rsidP="009B2E88">
            <w:pPr>
              <w:rPr>
                <w:lang w:eastAsia="en-GB" w:bidi="ar-SA"/>
              </w:rPr>
            </w:pPr>
            <w:r w:rsidRPr="005E60D9">
              <w:rPr>
                <w:lang w:val="en-US" w:eastAsia="en-GB" w:bidi="ar-SA"/>
              </w:rPr>
              <w:t>SME</w:t>
            </w:r>
          </w:p>
        </w:tc>
        <w:tc>
          <w:tcPr>
            <w:tcW w:w="2329" w:type="dxa"/>
            <w:tcBorders>
              <w:top w:val="single" w:sz="6" w:space="0" w:color="auto"/>
              <w:left w:val="single" w:sz="6" w:space="0" w:color="auto"/>
              <w:bottom w:val="single" w:sz="6" w:space="0" w:color="auto"/>
              <w:right w:val="single" w:sz="6" w:space="0" w:color="auto"/>
            </w:tcBorders>
            <w:vAlign w:val="center"/>
            <w:hideMark/>
          </w:tcPr>
          <w:p w14:paraId="7D55FD0B" w14:textId="77777777" w:rsidR="009B2E88" w:rsidRPr="005E60D9" w:rsidRDefault="009B2E88" w:rsidP="009B2E88">
            <w:pPr>
              <w:rPr>
                <w:lang w:eastAsia="en-GB" w:bidi="ar-SA"/>
              </w:rPr>
            </w:pPr>
            <w:r w:rsidRPr="005E60D9">
              <w:rPr>
                <w:lang w:val="en-US" w:eastAsia="en-GB" w:bidi="ar-SA"/>
              </w:rPr>
              <w:t>Subject Matter Expert</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hideMark/>
          </w:tcPr>
          <w:p w14:paraId="66D98D40" w14:textId="77777777" w:rsidR="009B2E88" w:rsidRPr="005E60D9" w:rsidRDefault="009B2E88" w:rsidP="009B2E88">
            <w:pPr>
              <w:rPr>
                <w:lang w:eastAsia="en-GB" w:bidi="ar-SA"/>
              </w:rPr>
            </w:pPr>
            <w:r w:rsidRPr="005E60D9">
              <w:rPr>
                <w:lang w:val="en-US" w:eastAsia="en-GB" w:bidi="ar-SA"/>
              </w:rPr>
              <w:t>A named person with deep knowledge of a specific process or capability.</w:t>
            </w:r>
            <w:r w:rsidRPr="005E60D9">
              <w:rPr>
                <w:lang w:eastAsia="en-GB" w:bidi="ar-SA"/>
              </w:rPr>
              <w:t> </w:t>
            </w:r>
          </w:p>
        </w:tc>
      </w:tr>
      <w:tr w:rsidR="009B2E88" w:rsidRPr="005E60D9" w14:paraId="0CF6D9BF"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hideMark/>
          </w:tcPr>
          <w:p w14:paraId="53DC2437" w14:textId="3F90E644" w:rsidR="009B2E88" w:rsidRPr="005E60D9" w:rsidRDefault="009B2E88" w:rsidP="009B2E88">
            <w:pPr>
              <w:rPr>
                <w:lang w:eastAsia="en-GB" w:bidi="ar-SA"/>
              </w:rPr>
            </w:pPr>
            <w:r w:rsidRPr="005E60D9">
              <w:rPr>
                <w:lang w:val="en-US" w:eastAsia="en-GB" w:bidi="ar-SA"/>
              </w:rPr>
              <w:t>SoD</w:t>
            </w:r>
          </w:p>
        </w:tc>
        <w:tc>
          <w:tcPr>
            <w:tcW w:w="2329" w:type="dxa"/>
            <w:tcBorders>
              <w:top w:val="single" w:sz="6" w:space="0" w:color="auto"/>
              <w:left w:val="single" w:sz="6" w:space="0" w:color="auto"/>
              <w:bottom w:val="single" w:sz="6" w:space="0" w:color="auto"/>
              <w:right w:val="single" w:sz="6" w:space="0" w:color="auto"/>
            </w:tcBorders>
            <w:vAlign w:val="center"/>
            <w:hideMark/>
          </w:tcPr>
          <w:p w14:paraId="3F662CF2" w14:textId="77777777" w:rsidR="009B2E88" w:rsidRPr="005E60D9" w:rsidRDefault="009B2E88" w:rsidP="009B2E88">
            <w:pPr>
              <w:rPr>
                <w:lang w:eastAsia="en-GB" w:bidi="ar-SA"/>
              </w:rPr>
            </w:pPr>
            <w:r w:rsidRPr="005E60D9">
              <w:rPr>
                <w:lang w:val="en-US" w:eastAsia="en-GB" w:bidi="ar-SA"/>
              </w:rPr>
              <w:t>Segregation of Duties</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hideMark/>
          </w:tcPr>
          <w:p w14:paraId="4DD70705" w14:textId="77777777" w:rsidR="009B2E88" w:rsidRPr="005E60D9" w:rsidRDefault="009B2E88" w:rsidP="009B2E88">
            <w:pPr>
              <w:rPr>
                <w:lang w:eastAsia="en-GB" w:bidi="ar-SA"/>
              </w:rPr>
            </w:pPr>
            <w:r w:rsidRPr="005E60D9">
              <w:rPr>
                <w:lang w:val="en-US" w:eastAsia="en-GB" w:bidi="ar-SA"/>
              </w:rPr>
              <w:t>Control principle ensuring no single user can complete a sensitive process end-to-end without oversight.</w:t>
            </w:r>
            <w:r w:rsidRPr="005E60D9">
              <w:rPr>
                <w:lang w:eastAsia="en-GB" w:bidi="ar-SA"/>
              </w:rPr>
              <w:t> </w:t>
            </w:r>
          </w:p>
        </w:tc>
      </w:tr>
      <w:tr w:rsidR="001A483E" w:rsidRPr="005E60D9" w14:paraId="162D3F82"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tcPr>
          <w:p w14:paraId="4D26FF4D" w14:textId="2FD97E2D" w:rsidR="001A483E" w:rsidRPr="005E60D9" w:rsidRDefault="001A483E" w:rsidP="001A483E">
            <w:pPr>
              <w:rPr>
                <w:lang w:val="en-US" w:eastAsia="en-GB" w:bidi="ar-SA"/>
              </w:rPr>
            </w:pPr>
            <w:r w:rsidRPr="00975EFB">
              <w:rPr>
                <w:lang w:eastAsia="en-GB" w:bidi="ar-SA"/>
              </w:rPr>
              <w:t>Super User</w:t>
            </w:r>
          </w:p>
        </w:tc>
        <w:tc>
          <w:tcPr>
            <w:tcW w:w="2329" w:type="dxa"/>
            <w:tcBorders>
              <w:top w:val="single" w:sz="6" w:space="0" w:color="auto"/>
              <w:left w:val="single" w:sz="6" w:space="0" w:color="auto"/>
              <w:bottom w:val="single" w:sz="6" w:space="0" w:color="auto"/>
              <w:right w:val="single" w:sz="6" w:space="0" w:color="auto"/>
            </w:tcBorders>
            <w:vAlign w:val="center"/>
          </w:tcPr>
          <w:p w14:paraId="6C1D1A84" w14:textId="552C8631" w:rsidR="001A483E" w:rsidRPr="005E60D9" w:rsidRDefault="001A483E" w:rsidP="001A483E">
            <w:pPr>
              <w:rPr>
                <w:lang w:val="en-US" w:eastAsia="en-GB" w:bidi="ar-SA"/>
              </w:rPr>
            </w:pPr>
            <w:r w:rsidRPr="005E60D9">
              <w:rPr>
                <w:lang w:val="en-US" w:eastAsia="en-GB" w:bidi="ar-SA"/>
              </w:rPr>
              <w:t>—</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tcPr>
          <w:p w14:paraId="338F2939" w14:textId="4FEFB128" w:rsidR="001A483E" w:rsidRPr="005E60D9" w:rsidRDefault="001A483E" w:rsidP="001A483E">
            <w:pPr>
              <w:rPr>
                <w:lang w:val="en-US" w:eastAsia="en-GB" w:bidi="ar-SA"/>
              </w:rPr>
            </w:pPr>
            <w:r>
              <w:rPr>
                <w:lang w:eastAsia="en-GB" w:bidi="ar-SA"/>
              </w:rPr>
              <w:t>A</w:t>
            </w:r>
            <w:r w:rsidRPr="001A483E">
              <w:rPr>
                <w:lang w:eastAsia="en-GB" w:bidi="ar-SA"/>
              </w:rPr>
              <w:t xml:space="preserve"> highly privileged role assigned to the Super permission set. It grants the user complete, unrestricted access to read, create, modify, and delete all data and application objects</w:t>
            </w:r>
          </w:p>
        </w:tc>
      </w:tr>
      <w:tr w:rsidR="001A483E" w:rsidRPr="005E60D9" w14:paraId="16728D5A"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tcPr>
          <w:p w14:paraId="3E234E09" w14:textId="02F4F604" w:rsidR="001A483E" w:rsidRPr="005E60D9" w:rsidRDefault="001A483E" w:rsidP="001A483E">
            <w:pPr>
              <w:rPr>
                <w:lang w:val="en-US" w:eastAsia="en-GB" w:bidi="ar-SA"/>
              </w:rPr>
            </w:pPr>
            <w:r w:rsidRPr="00A43EA2">
              <w:rPr>
                <w:lang w:eastAsia="en-GB" w:bidi="ar-SA"/>
              </w:rPr>
              <w:t>Supplier</w:t>
            </w:r>
          </w:p>
        </w:tc>
        <w:tc>
          <w:tcPr>
            <w:tcW w:w="2329" w:type="dxa"/>
            <w:tcBorders>
              <w:top w:val="single" w:sz="6" w:space="0" w:color="auto"/>
              <w:left w:val="single" w:sz="6" w:space="0" w:color="auto"/>
              <w:bottom w:val="single" w:sz="6" w:space="0" w:color="auto"/>
              <w:right w:val="single" w:sz="6" w:space="0" w:color="auto"/>
            </w:tcBorders>
            <w:vAlign w:val="center"/>
          </w:tcPr>
          <w:p w14:paraId="6B757E8B" w14:textId="08EE89EB" w:rsidR="001A483E" w:rsidRPr="005E60D9" w:rsidRDefault="001A483E" w:rsidP="001A483E">
            <w:pPr>
              <w:rPr>
                <w:lang w:val="en-US" w:eastAsia="en-GB" w:bidi="ar-SA"/>
              </w:rPr>
            </w:pPr>
            <w:r w:rsidRPr="005E60D9">
              <w:rPr>
                <w:lang w:val="en-US" w:eastAsia="en-GB" w:bidi="ar-SA"/>
              </w:rPr>
              <w:t>—</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tcPr>
          <w:p w14:paraId="15847B15" w14:textId="2241BF16" w:rsidR="001A483E" w:rsidRPr="005E60D9" w:rsidRDefault="001A483E" w:rsidP="001A483E">
            <w:pPr>
              <w:rPr>
                <w:lang w:val="en-US" w:eastAsia="en-GB" w:bidi="ar-SA"/>
              </w:rPr>
            </w:pPr>
            <w:r w:rsidRPr="005647C4">
              <w:rPr>
                <w:lang w:eastAsia="en-GB" w:bidi="ar-SA"/>
              </w:rPr>
              <w:t>Supplier of goods and services - generally to Social Security these are not in scope for this project and will continue to use SAP S/4HANA, Ariba etc. (consumables, telephony, stationery) </w:t>
            </w:r>
          </w:p>
        </w:tc>
      </w:tr>
      <w:tr w:rsidR="001A483E" w:rsidRPr="005E60D9" w14:paraId="0802443A"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hideMark/>
          </w:tcPr>
          <w:p w14:paraId="750C31AD" w14:textId="34DE9000" w:rsidR="001A483E" w:rsidRPr="005E60D9" w:rsidRDefault="001A483E" w:rsidP="001A483E">
            <w:pPr>
              <w:rPr>
                <w:lang w:eastAsia="en-GB" w:bidi="ar-SA"/>
              </w:rPr>
            </w:pPr>
            <w:r w:rsidRPr="005E60D9">
              <w:rPr>
                <w:lang w:val="en-US" w:eastAsia="en-GB" w:bidi="ar-SA"/>
              </w:rPr>
              <w:t>SQL</w:t>
            </w:r>
          </w:p>
        </w:tc>
        <w:tc>
          <w:tcPr>
            <w:tcW w:w="2329" w:type="dxa"/>
            <w:tcBorders>
              <w:top w:val="single" w:sz="6" w:space="0" w:color="auto"/>
              <w:left w:val="single" w:sz="6" w:space="0" w:color="auto"/>
              <w:bottom w:val="single" w:sz="6" w:space="0" w:color="auto"/>
              <w:right w:val="single" w:sz="6" w:space="0" w:color="auto"/>
            </w:tcBorders>
            <w:vAlign w:val="center"/>
            <w:hideMark/>
          </w:tcPr>
          <w:p w14:paraId="6FDAAA03" w14:textId="77777777" w:rsidR="001A483E" w:rsidRPr="005E60D9" w:rsidRDefault="001A483E" w:rsidP="001A483E">
            <w:pPr>
              <w:rPr>
                <w:lang w:eastAsia="en-GB" w:bidi="ar-SA"/>
              </w:rPr>
            </w:pPr>
            <w:r w:rsidRPr="005E60D9">
              <w:rPr>
                <w:lang w:val="en-US" w:eastAsia="en-GB" w:bidi="ar-SA"/>
              </w:rPr>
              <w:t>Structured Query Language</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hideMark/>
          </w:tcPr>
          <w:p w14:paraId="32B93225" w14:textId="77777777" w:rsidR="001A483E" w:rsidRPr="005E60D9" w:rsidRDefault="001A483E" w:rsidP="001A483E">
            <w:pPr>
              <w:rPr>
                <w:lang w:eastAsia="en-GB" w:bidi="ar-SA"/>
              </w:rPr>
            </w:pPr>
            <w:r w:rsidRPr="005E60D9">
              <w:rPr>
                <w:lang w:val="en-US" w:eastAsia="en-GB" w:bidi="ar-SA"/>
              </w:rPr>
              <w:t>Standard language used to query relational databases.</w:t>
            </w:r>
            <w:r w:rsidRPr="005E60D9">
              <w:rPr>
                <w:lang w:eastAsia="en-GB" w:bidi="ar-SA"/>
              </w:rPr>
              <w:t> </w:t>
            </w:r>
          </w:p>
        </w:tc>
      </w:tr>
      <w:tr w:rsidR="001A483E" w:rsidRPr="005E60D9" w14:paraId="23DB24D8"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hideMark/>
          </w:tcPr>
          <w:p w14:paraId="480CB996" w14:textId="0C481734" w:rsidR="001A483E" w:rsidRPr="005E60D9" w:rsidRDefault="001A483E" w:rsidP="001A483E">
            <w:pPr>
              <w:rPr>
                <w:lang w:eastAsia="en-GB" w:bidi="ar-SA"/>
              </w:rPr>
            </w:pPr>
            <w:r w:rsidRPr="005E60D9">
              <w:rPr>
                <w:lang w:val="en-US" w:eastAsia="en-GB" w:bidi="ar-SA"/>
              </w:rPr>
              <w:t>TDD</w:t>
            </w:r>
          </w:p>
        </w:tc>
        <w:tc>
          <w:tcPr>
            <w:tcW w:w="2329" w:type="dxa"/>
            <w:tcBorders>
              <w:top w:val="single" w:sz="6" w:space="0" w:color="auto"/>
              <w:left w:val="single" w:sz="6" w:space="0" w:color="auto"/>
              <w:bottom w:val="single" w:sz="6" w:space="0" w:color="auto"/>
              <w:right w:val="single" w:sz="6" w:space="0" w:color="auto"/>
            </w:tcBorders>
            <w:vAlign w:val="center"/>
            <w:hideMark/>
          </w:tcPr>
          <w:p w14:paraId="2B38788D" w14:textId="77777777" w:rsidR="001A483E" w:rsidRPr="005E60D9" w:rsidRDefault="001A483E" w:rsidP="001A483E">
            <w:pPr>
              <w:rPr>
                <w:lang w:eastAsia="en-GB" w:bidi="ar-SA"/>
              </w:rPr>
            </w:pPr>
            <w:r w:rsidRPr="005E60D9">
              <w:rPr>
                <w:lang w:val="en-US" w:eastAsia="en-GB" w:bidi="ar-SA"/>
              </w:rPr>
              <w:t>Technical Design Document</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hideMark/>
          </w:tcPr>
          <w:p w14:paraId="30757085" w14:textId="77777777" w:rsidR="001A483E" w:rsidRPr="005E60D9" w:rsidRDefault="001A483E" w:rsidP="001A483E">
            <w:pPr>
              <w:rPr>
                <w:lang w:eastAsia="en-GB" w:bidi="ar-SA"/>
              </w:rPr>
            </w:pPr>
            <w:r w:rsidRPr="005E60D9">
              <w:rPr>
                <w:lang w:val="en-US" w:eastAsia="en-GB" w:bidi="ar-SA"/>
              </w:rPr>
              <w:t>Describes the technical implementation of the solution — objects, integrations, data, security, testing.</w:t>
            </w:r>
            <w:r w:rsidRPr="005E60D9">
              <w:rPr>
                <w:lang w:eastAsia="en-GB" w:bidi="ar-SA"/>
              </w:rPr>
              <w:t> </w:t>
            </w:r>
          </w:p>
        </w:tc>
      </w:tr>
      <w:tr w:rsidR="001A483E" w:rsidRPr="005E60D9" w14:paraId="08BFA80B"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hideMark/>
          </w:tcPr>
          <w:p w14:paraId="29212D70" w14:textId="44AEDD1D" w:rsidR="001A483E" w:rsidRPr="005E60D9" w:rsidRDefault="001A483E" w:rsidP="001A483E">
            <w:pPr>
              <w:rPr>
                <w:lang w:eastAsia="en-GB" w:bidi="ar-SA"/>
              </w:rPr>
            </w:pPr>
            <w:r w:rsidRPr="005E60D9">
              <w:rPr>
                <w:lang w:val="en-US" w:eastAsia="en-GB" w:bidi="ar-SA"/>
              </w:rPr>
              <w:lastRenderedPageBreak/>
              <w:t>Telemetry</w:t>
            </w:r>
          </w:p>
        </w:tc>
        <w:tc>
          <w:tcPr>
            <w:tcW w:w="2329" w:type="dxa"/>
            <w:tcBorders>
              <w:top w:val="single" w:sz="6" w:space="0" w:color="auto"/>
              <w:left w:val="single" w:sz="6" w:space="0" w:color="auto"/>
              <w:bottom w:val="single" w:sz="6" w:space="0" w:color="auto"/>
              <w:right w:val="single" w:sz="6" w:space="0" w:color="auto"/>
            </w:tcBorders>
            <w:vAlign w:val="center"/>
            <w:hideMark/>
          </w:tcPr>
          <w:p w14:paraId="78D8F9A6" w14:textId="77777777" w:rsidR="001A483E" w:rsidRPr="005E60D9" w:rsidRDefault="001A483E" w:rsidP="001A483E">
            <w:pPr>
              <w:rPr>
                <w:lang w:eastAsia="en-GB" w:bidi="ar-SA"/>
              </w:rPr>
            </w:pPr>
            <w:r w:rsidRPr="005E60D9">
              <w:rPr>
                <w:lang w:val="en-US" w:eastAsia="en-GB" w:bidi="ar-SA"/>
              </w:rPr>
              <w:t>—</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hideMark/>
          </w:tcPr>
          <w:p w14:paraId="36EE5EF3" w14:textId="77777777" w:rsidR="001A483E" w:rsidRPr="005E60D9" w:rsidRDefault="001A483E" w:rsidP="001A483E">
            <w:pPr>
              <w:rPr>
                <w:lang w:eastAsia="en-GB" w:bidi="ar-SA"/>
              </w:rPr>
            </w:pPr>
            <w:r w:rsidRPr="005E60D9">
              <w:rPr>
                <w:lang w:val="en-US" w:eastAsia="en-GB" w:bidi="ar-SA"/>
              </w:rPr>
              <w:t>Diagnostic and usage data emitted by BC and consumed by monitoring tools such as Application Insights.</w:t>
            </w:r>
            <w:r w:rsidRPr="005E60D9">
              <w:rPr>
                <w:lang w:eastAsia="en-GB" w:bidi="ar-SA"/>
              </w:rPr>
              <w:t> </w:t>
            </w:r>
          </w:p>
        </w:tc>
      </w:tr>
      <w:tr w:rsidR="001A483E" w:rsidRPr="005E60D9" w14:paraId="65997800"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hideMark/>
          </w:tcPr>
          <w:p w14:paraId="72F59C32" w14:textId="7CCA9492" w:rsidR="001A483E" w:rsidRPr="005E60D9" w:rsidRDefault="001A483E" w:rsidP="001A483E">
            <w:pPr>
              <w:rPr>
                <w:lang w:eastAsia="en-GB" w:bidi="ar-SA"/>
              </w:rPr>
            </w:pPr>
            <w:r w:rsidRPr="005E60D9">
              <w:rPr>
                <w:lang w:val="en-US" w:eastAsia="en-GB" w:bidi="ar-SA"/>
              </w:rPr>
              <w:t>UAT</w:t>
            </w:r>
          </w:p>
        </w:tc>
        <w:tc>
          <w:tcPr>
            <w:tcW w:w="2329" w:type="dxa"/>
            <w:tcBorders>
              <w:top w:val="single" w:sz="6" w:space="0" w:color="auto"/>
              <w:left w:val="single" w:sz="6" w:space="0" w:color="auto"/>
              <w:bottom w:val="single" w:sz="6" w:space="0" w:color="auto"/>
              <w:right w:val="single" w:sz="6" w:space="0" w:color="auto"/>
            </w:tcBorders>
            <w:vAlign w:val="center"/>
            <w:hideMark/>
          </w:tcPr>
          <w:p w14:paraId="53761815" w14:textId="77777777" w:rsidR="001A483E" w:rsidRPr="005E60D9" w:rsidRDefault="001A483E" w:rsidP="001A483E">
            <w:pPr>
              <w:rPr>
                <w:lang w:eastAsia="en-GB" w:bidi="ar-SA"/>
              </w:rPr>
            </w:pPr>
            <w:r w:rsidRPr="005E60D9">
              <w:rPr>
                <w:lang w:val="en-US" w:eastAsia="en-GB" w:bidi="ar-SA"/>
              </w:rPr>
              <w:t>User Acceptance Testing</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hideMark/>
          </w:tcPr>
          <w:p w14:paraId="7486C973" w14:textId="77777777" w:rsidR="001A483E" w:rsidRPr="005E60D9" w:rsidRDefault="001A483E" w:rsidP="001A483E">
            <w:pPr>
              <w:rPr>
                <w:lang w:eastAsia="en-GB" w:bidi="ar-SA"/>
              </w:rPr>
            </w:pPr>
            <w:r w:rsidRPr="005E60D9">
              <w:rPr>
                <w:lang w:val="en-US" w:eastAsia="en-GB" w:bidi="ar-SA"/>
              </w:rPr>
              <w:t>Testing phase where the business validates the solution against agreed acceptance criteria.</w:t>
            </w:r>
            <w:r w:rsidRPr="005E60D9">
              <w:rPr>
                <w:lang w:eastAsia="en-GB" w:bidi="ar-SA"/>
              </w:rPr>
              <w:t> </w:t>
            </w:r>
          </w:p>
        </w:tc>
      </w:tr>
      <w:tr w:rsidR="001A483E" w:rsidRPr="005E60D9" w14:paraId="25859E9A"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tcPr>
          <w:p w14:paraId="7A650B3F" w14:textId="7F0CEA2D" w:rsidR="001A483E" w:rsidRPr="005E60D9" w:rsidRDefault="001A483E" w:rsidP="001A483E">
            <w:pPr>
              <w:rPr>
                <w:lang w:val="en-US" w:eastAsia="en-GB" w:bidi="ar-SA"/>
              </w:rPr>
            </w:pPr>
            <w:r w:rsidRPr="002245E3">
              <w:rPr>
                <w:lang w:eastAsia="en-GB" w:bidi="ar-SA"/>
              </w:rPr>
              <w:t>User-defined permission set</w:t>
            </w:r>
          </w:p>
        </w:tc>
        <w:tc>
          <w:tcPr>
            <w:tcW w:w="2329" w:type="dxa"/>
            <w:tcBorders>
              <w:top w:val="single" w:sz="6" w:space="0" w:color="auto"/>
              <w:left w:val="single" w:sz="6" w:space="0" w:color="auto"/>
              <w:bottom w:val="single" w:sz="6" w:space="0" w:color="auto"/>
              <w:right w:val="single" w:sz="6" w:space="0" w:color="auto"/>
            </w:tcBorders>
            <w:vAlign w:val="center"/>
          </w:tcPr>
          <w:p w14:paraId="116D7650" w14:textId="2C3F7610" w:rsidR="001A483E" w:rsidRPr="005E60D9" w:rsidRDefault="001A483E" w:rsidP="001A483E">
            <w:pPr>
              <w:rPr>
                <w:lang w:val="en-US" w:eastAsia="en-GB" w:bidi="ar-SA"/>
              </w:rPr>
            </w:pPr>
            <w:r w:rsidRPr="005E60D9">
              <w:rPr>
                <w:lang w:val="en-US" w:eastAsia="en-GB" w:bidi="ar-SA"/>
              </w:rPr>
              <w:t>—</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tcPr>
          <w:p w14:paraId="2F608972" w14:textId="55A70566" w:rsidR="001A483E" w:rsidRPr="005E60D9" w:rsidRDefault="001A483E" w:rsidP="001A483E">
            <w:pPr>
              <w:rPr>
                <w:lang w:val="en-US" w:eastAsia="en-GB" w:bidi="ar-SA"/>
              </w:rPr>
            </w:pPr>
            <w:r w:rsidRPr="002D5833">
              <w:rPr>
                <w:lang w:eastAsia="en-GB" w:bidi="ar-SA"/>
              </w:rPr>
              <w:t>Customised permission sets</w:t>
            </w:r>
          </w:p>
        </w:tc>
      </w:tr>
      <w:tr w:rsidR="001A483E" w:rsidRPr="005E60D9" w14:paraId="118B7A69"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tcPr>
          <w:p w14:paraId="3FEA8C46" w14:textId="1AF55731" w:rsidR="001A483E" w:rsidRPr="005E60D9" w:rsidRDefault="001A483E" w:rsidP="001A483E">
            <w:pPr>
              <w:rPr>
                <w:lang w:val="en-US" w:eastAsia="en-GB" w:bidi="ar-SA"/>
              </w:rPr>
            </w:pPr>
            <w:r w:rsidRPr="005A424A">
              <w:rPr>
                <w:lang w:eastAsia="en-GB" w:bidi="ar-SA"/>
              </w:rPr>
              <w:t>User Group</w:t>
            </w:r>
          </w:p>
        </w:tc>
        <w:tc>
          <w:tcPr>
            <w:tcW w:w="2329" w:type="dxa"/>
            <w:tcBorders>
              <w:top w:val="single" w:sz="6" w:space="0" w:color="auto"/>
              <w:left w:val="single" w:sz="6" w:space="0" w:color="auto"/>
              <w:bottom w:val="single" w:sz="6" w:space="0" w:color="auto"/>
              <w:right w:val="single" w:sz="6" w:space="0" w:color="auto"/>
            </w:tcBorders>
            <w:vAlign w:val="center"/>
          </w:tcPr>
          <w:p w14:paraId="24142F99" w14:textId="2E1FBE90" w:rsidR="001A483E" w:rsidRPr="005E60D9" w:rsidRDefault="001A483E" w:rsidP="001A483E">
            <w:pPr>
              <w:rPr>
                <w:lang w:val="en-US" w:eastAsia="en-GB" w:bidi="ar-SA"/>
              </w:rPr>
            </w:pPr>
            <w:r w:rsidRPr="005E60D9">
              <w:rPr>
                <w:lang w:val="en-US" w:eastAsia="en-GB" w:bidi="ar-SA"/>
              </w:rPr>
              <w:t>—</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tcPr>
          <w:p w14:paraId="3572D614" w14:textId="5638D70B" w:rsidR="001A483E" w:rsidRPr="005E60D9" w:rsidRDefault="001A483E" w:rsidP="001A483E">
            <w:pPr>
              <w:rPr>
                <w:lang w:val="en-US" w:eastAsia="en-GB" w:bidi="ar-SA"/>
              </w:rPr>
            </w:pPr>
            <w:r w:rsidRPr="005A424A">
              <w:rPr>
                <w:lang w:eastAsia="en-GB" w:bidi="ar-SA"/>
              </w:rPr>
              <w:t>A group of users that permission sets are added to. User group are created in NAV itself</w:t>
            </w:r>
            <w:r>
              <w:rPr>
                <w:lang w:eastAsia="en-GB" w:bidi="ar-SA"/>
              </w:rPr>
              <w:t xml:space="preserve"> (NAV terminology)</w:t>
            </w:r>
          </w:p>
        </w:tc>
      </w:tr>
      <w:tr w:rsidR="001A483E" w:rsidRPr="005E60D9" w14:paraId="0CB88AA2"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tcPr>
          <w:p w14:paraId="70BE18D0" w14:textId="4D7AA88A" w:rsidR="001A483E" w:rsidRPr="005A424A" w:rsidRDefault="001A483E" w:rsidP="001A483E">
            <w:pPr>
              <w:rPr>
                <w:lang w:eastAsia="en-GB" w:bidi="ar-SA"/>
              </w:rPr>
            </w:pPr>
            <w:r w:rsidRPr="00DF762F">
              <w:rPr>
                <w:lang w:eastAsia="en-GB" w:bidi="ar-SA"/>
              </w:rPr>
              <w:t>User personalisation</w:t>
            </w:r>
          </w:p>
        </w:tc>
        <w:tc>
          <w:tcPr>
            <w:tcW w:w="2329" w:type="dxa"/>
            <w:tcBorders>
              <w:top w:val="single" w:sz="6" w:space="0" w:color="auto"/>
              <w:left w:val="single" w:sz="6" w:space="0" w:color="auto"/>
              <w:bottom w:val="single" w:sz="6" w:space="0" w:color="auto"/>
              <w:right w:val="single" w:sz="6" w:space="0" w:color="auto"/>
            </w:tcBorders>
            <w:vAlign w:val="center"/>
          </w:tcPr>
          <w:p w14:paraId="47CAD561" w14:textId="7C45DD30" w:rsidR="001A483E" w:rsidRPr="005E60D9" w:rsidRDefault="001A483E" w:rsidP="001A483E">
            <w:pPr>
              <w:rPr>
                <w:lang w:val="en-US" w:eastAsia="en-GB" w:bidi="ar-SA"/>
              </w:rPr>
            </w:pPr>
            <w:r w:rsidRPr="005E60D9">
              <w:rPr>
                <w:lang w:val="en-US" w:eastAsia="en-GB" w:bidi="ar-SA"/>
              </w:rPr>
              <w:t>—</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tcPr>
          <w:p w14:paraId="4B68C0C8" w14:textId="01ADE1F0" w:rsidR="001A483E" w:rsidRPr="005A424A" w:rsidRDefault="001A483E" w:rsidP="001A483E">
            <w:pPr>
              <w:rPr>
                <w:lang w:eastAsia="en-GB" w:bidi="ar-SA"/>
              </w:rPr>
            </w:pPr>
            <w:r w:rsidRPr="00DF762F">
              <w:rPr>
                <w:lang w:eastAsia="en-GB" w:bidi="ar-SA"/>
              </w:rPr>
              <w:t>Functionality that allows users to change/add/move to their role profile. It doesn't restrict access; it just changes the view</w:t>
            </w:r>
          </w:p>
        </w:tc>
      </w:tr>
      <w:tr w:rsidR="001A483E" w:rsidRPr="005E60D9" w14:paraId="41324A76" w14:textId="77777777" w:rsidTr="005E60D9">
        <w:trPr>
          <w:trHeight w:val="300"/>
        </w:trPr>
        <w:tc>
          <w:tcPr>
            <w:tcW w:w="2329" w:type="dxa"/>
            <w:tcBorders>
              <w:top w:val="single" w:sz="6" w:space="0" w:color="auto"/>
              <w:left w:val="single" w:sz="6" w:space="0" w:color="auto"/>
              <w:bottom w:val="single" w:sz="6" w:space="0" w:color="auto"/>
              <w:right w:val="single" w:sz="6" w:space="0" w:color="auto"/>
            </w:tcBorders>
            <w:vAlign w:val="center"/>
            <w:hideMark/>
          </w:tcPr>
          <w:p w14:paraId="2EFC901B" w14:textId="51690A05" w:rsidR="001A483E" w:rsidRPr="005E60D9" w:rsidRDefault="001A483E" w:rsidP="001A483E">
            <w:pPr>
              <w:rPr>
                <w:lang w:eastAsia="en-GB" w:bidi="ar-SA"/>
              </w:rPr>
            </w:pPr>
            <w:r w:rsidRPr="005E60D9">
              <w:rPr>
                <w:lang w:val="en-US" w:eastAsia="en-GB" w:bidi="ar-SA"/>
              </w:rPr>
              <w:t>XMLport</w:t>
            </w:r>
          </w:p>
        </w:tc>
        <w:tc>
          <w:tcPr>
            <w:tcW w:w="2329" w:type="dxa"/>
            <w:tcBorders>
              <w:top w:val="single" w:sz="6" w:space="0" w:color="auto"/>
              <w:left w:val="single" w:sz="6" w:space="0" w:color="auto"/>
              <w:bottom w:val="single" w:sz="6" w:space="0" w:color="auto"/>
              <w:right w:val="single" w:sz="6" w:space="0" w:color="auto"/>
            </w:tcBorders>
            <w:vAlign w:val="center"/>
            <w:hideMark/>
          </w:tcPr>
          <w:p w14:paraId="2A3130B4" w14:textId="77777777" w:rsidR="001A483E" w:rsidRPr="005E60D9" w:rsidRDefault="001A483E" w:rsidP="001A483E">
            <w:pPr>
              <w:rPr>
                <w:lang w:eastAsia="en-GB" w:bidi="ar-SA"/>
              </w:rPr>
            </w:pPr>
            <w:r w:rsidRPr="005E60D9">
              <w:rPr>
                <w:lang w:val="en-US" w:eastAsia="en-GB" w:bidi="ar-SA"/>
              </w:rPr>
              <w:t>—</w:t>
            </w:r>
            <w:r w:rsidRPr="005E60D9">
              <w:rPr>
                <w:lang w:eastAsia="en-GB" w:bidi="ar-SA"/>
              </w:rPr>
              <w:t> </w:t>
            </w:r>
          </w:p>
        </w:tc>
        <w:tc>
          <w:tcPr>
            <w:tcW w:w="4973" w:type="dxa"/>
            <w:tcBorders>
              <w:top w:val="single" w:sz="6" w:space="0" w:color="auto"/>
              <w:left w:val="single" w:sz="6" w:space="0" w:color="auto"/>
              <w:bottom w:val="single" w:sz="6" w:space="0" w:color="auto"/>
              <w:right w:val="single" w:sz="6" w:space="0" w:color="auto"/>
            </w:tcBorders>
            <w:vAlign w:val="center"/>
            <w:hideMark/>
          </w:tcPr>
          <w:p w14:paraId="3C263B83" w14:textId="77777777" w:rsidR="001A483E" w:rsidRPr="005E60D9" w:rsidRDefault="001A483E" w:rsidP="001A483E">
            <w:pPr>
              <w:rPr>
                <w:lang w:eastAsia="en-GB" w:bidi="ar-SA"/>
              </w:rPr>
            </w:pPr>
            <w:r w:rsidRPr="005E60D9">
              <w:rPr>
                <w:lang w:val="en-US" w:eastAsia="en-GB" w:bidi="ar-SA"/>
              </w:rPr>
              <w:t>A Business Central object type used to import and export XML or delimited data.</w:t>
            </w:r>
            <w:r w:rsidRPr="005E60D9">
              <w:rPr>
                <w:lang w:eastAsia="en-GB" w:bidi="ar-SA"/>
              </w:rPr>
              <w:t> </w:t>
            </w:r>
          </w:p>
        </w:tc>
      </w:tr>
    </w:tbl>
    <w:p w14:paraId="14CFE7D1" w14:textId="77777777" w:rsidR="00FB4FA9" w:rsidRDefault="00FB4FA9" w:rsidP="00FB4FA9">
      <w:pPr>
        <w:rPr>
          <w:lang w:eastAsia="en-GB" w:bidi="ar-SA"/>
        </w:rPr>
      </w:pPr>
    </w:p>
    <w:p w14:paraId="20F36B2E" w14:textId="77777777" w:rsidR="00FB4FA9" w:rsidRDefault="00FB4FA9" w:rsidP="00FB4FA9">
      <w:pPr>
        <w:rPr>
          <w:lang w:bidi="ar-SA"/>
        </w:rPr>
      </w:pPr>
    </w:p>
    <w:p w14:paraId="44111BE9" w14:textId="77777777" w:rsidR="00FB4FA9" w:rsidRDefault="00FB4FA9" w:rsidP="00FB4FA9"/>
    <w:p w14:paraId="2DBEBC62" w14:textId="00C1F5D2" w:rsidR="00A71EEA" w:rsidRDefault="00172303" w:rsidP="00C04E2C">
      <w:pPr>
        <w:pStyle w:val="Heading2"/>
        <w:ind w:left="567"/>
        <w:rPr>
          <w:lang w:eastAsia="en-GB" w:bidi="ar-SA"/>
        </w:rPr>
      </w:pPr>
      <w:r w:rsidRPr="00172303">
        <w:rPr>
          <w:lang w:eastAsia="en-GB" w:bidi="ar-SA"/>
        </w:rPr>
        <w:t>How to Read This Document</w:t>
      </w:r>
    </w:p>
    <w:p w14:paraId="2721B8B2" w14:textId="77777777" w:rsidR="00172303" w:rsidRPr="00172303" w:rsidRDefault="00172303" w:rsidP="00F4546E">
      <w:pPr>
        <w:pStyle w:val="Heading3"/>
        <w:rPr>
          <w:lang w:eastAsia="en-GB" w:bidi="ar-SA"/>
        </w:rPr>
      </w:pPr>
      <w:r w:rsidRPr="00172303">
        <w:rPr>
          <w:lang w:eastAsia="en-GB" w:bidi="ar-SA"/>
        </w:rPr>
        <w:t>Purpose</w:t>
      </w:r>
    </w:p>
    <w:p w14:paraId="53B73F8F" w14:textId="77777777" w:rsidR="00172303" w:rsidRPr="00B65118" w:rsidRDefault="00172303" w:rsidP="000B4E13">
      <w:pPr>
        <w:spacing w:before="100" w:beforeAutospacing="1" w:after="100" w:afterAutospacing="1" w:line="300" w:lineRule="atLeast"/>
        <w:jc w:val="both"/>
        <w:rPr>
          <w:lang w:bidi="ar-SA"/>
        </w:rPr>
      </w:pPr>
      <w:r w:rsidRPr="00B65118">
        <w:rPr>
          <w:lang w:bidi="ar-SA"/>
        </w:rPr>
        <w:t>This document represents the consolidated Technical Design and Solution Design for the NAV to Microsoft Dynamics 365 Business Central upgrade. It has been developed collaboratively by the project team, subject matter experts, and solution authors to provide a comprehensive view of the proposed solution, associated processes, technical considerations, and implementation approach.</w:t>
      </w:r>
    </w:p>
    <w:p w14:paraId="380E21F3" w14:textId="77777777" w:rsidR="00172303" w:rsidRPr="00B65118" w:rsidRDefault="00172303" w:rsidP="000B4E13">
      <w:pPr>
        <w:spacing w:before="100" w:beforeAutospacing="1" w:after="100" w:afterAutospacing="1" w:line="300" w:lineRule="atLeast"/>
        <w:jc w:val="both"/>
        <w:rPr>
          <w:lang w:bidi="ar-SA"/>
        </w:rPr>
      </w:pPr>
      <w:r w:rsidRPr="00B65118">
        <w:rPr>
          <w:lang w:bidi="ar-SA"/>
        </w:rPr>
        <w:t>Given the level of detail contained within this document, reviewers and approvers should ensure sufficient time is allocated to review the content in full and within the broader context of the programme. Effective review is dependent upon understanding the relationships and dependencies between sections rather than assessing individual sections in isolation.</w:t>
      </w:r>
    </w:p>
    <w:p w14:paraId="58CC7860" w14:textId="5E011CFC" w:rsidR="00172303" w:rsidRPr="00B65118" w:rsidRDefault="00172303" w:rsidP="000B4E13">
      <w:pPr>
        <w:spacing w:before="100" w:beforeAutospacing="1" w:after="100" w:afterAutospacing="1" w:line="300" w:lineRule="atLeast"/>
        <w:jc w:val="both"/>
        <w:rPr>
          <w:lang w:bidi="ar-SA"/>
        </w:rPr>
      </w:pPr>
      <w:r w:rsidRPr="00B65118">
        <w:rPr>
          <w:lang w:bidi="ar-SA"/>
        </w:rPr>
        <w:t xml:space="preserve">The purpose of this guidance is to help reviewers gain maximum value from the document, ensure feedback </w:t>
      </w:r>
      <w:r w:rsidR="007B7D78" w:rsidRPr="00B65118">
        <w:rPr>
          <w:lang w:bidi="ar-SA"/>
        </w:rPr>
        <w:t>and document versioning is driven by</w:t>
      </w:r>
      <w:r w:rsidRPr="00B65118">
        <w:rPr>
          <w:lang w:bidi="ar-SA"/>
        </w:rPr>
        <w:t xml:space="preserve"> informed and constructive</w:t>
      </w:r>
      <w:r w:rsidR="007B7D78" w:rsidRPr="00B65118">
        <w:rPr>
          <w:lang w:bidi="ar-SA"/>
        </w:rPr>
        <w:t xml:space="preserve"> </w:t>
      </w:r>
      <w:r w:rsidR="00D2414A" w:rsidRPr="00B65118">
        <w:rPr>
          <w:lang w:bidi="ar-SA"/>
        </w:rPr>
        <w:t xml:space="preserve">expert based </w:t>
      </w:r>
      <w:r w:rsidR="007B7D78" w:rsidRPr="00B65118">
        <w:rPr>
          <w:lang w:bidi="ar-SA"/>
        </w:rPr>
        <w:t>review</w:t>
      </w:r>
      <w:r w:rsidRPr="00B65118">
        <w:rPr>
          <w:lang w:bidi="ar-SA"/>
        </w:rPr>
        <w:t xml:space="preserve"> and approval process across all stakeholder groups.</w:t>
      </w:r>
    </w:p>
    <w:p w14:paraId="3732E99F" w14:textId="77777777" w:rsidR="008D3E8C" w:rsidRDefault="00172303" w:rsidP="000B4E13">
      <w:pPr>
        <w:pStyle w:val="Heading3"/>
        <w:jc w:val="both"/>
        <w:rPr>
          <w:lang w:eastAsia="en-GB" w:bidi="ar-SA"/>
        </w:rPr>
      </w:pPr>
      <w:r w:rsidRPr="00172303">
        <w:rPr>
          <w:lang w:eastAsia="en-GB" w:bidi="ar-SA"/>
        </w:rPr>
        <w:t>Recommended Revi</w:t>
      </w:r>
      <w:r w:rsidR="00460114">
        <w:rPr>
          <w:lang w:eastAsia="en-GB" w:bidi="ar-SA"/>
        </w:rPr>
        <w:t>e</w:t>
      </w:r>
      <w:r w:rsidRPr="00172303">
        <w:rPr>
          <w:lang w:eastAsia="en-GB" w:bidi="ar-SA"/>
        </w:rPr>
        <w:t>w Approach</w:t>
      </w:r>
    </w:p>
    <w:p w14:paraId="1E24707B" w14:textId="77777777" w:rsidR="00214F1C" w:rsidRDefault="00214F1C" w:rsidP="000B4E13">
      <w:pPr>
        <w:jc w:val="both"/>
        <w:rPr>
          <w:lang w:eastAsia="en-GB" w:bidi="ar-SA"/>
        </w:rPr>
      </w:pPr>
    </w:p>
    <w:p w14:paraId="37393E12" w14:textId="45482DEA" w:rsidR="00172303" w:rsidRPr="007F678B" w:rsidRDefault="00172303" w:rsidP="000B4E13">
      <w:pPr>
        <w:jc w:val="both"/>
        <w:rPr>
          <w:b/>
          <w:lang w:bidi="ar-SA"/>
        </w:rPr>
      </w:pPr>
      <w:r w:rsidRPr="00214F1C">
        <w:rPr>
          <w:b/>
          <w:bCs/>
          <w:lang w:eastAsia="en-GB" w:bidi="ar-SA"/>
        </w:rPr>
        <w:t>Understand Your Review Responsibilities</w:t>
      </w:r>
    </w:p>
    <w:p w14:paraId="2A0F130E" w14:textId="148D736B" w:rsidR="00172303" w:rsidRPr="007F678B" w:rsidRDefault="00172303" w:rsidP="000B4E13">
      <w:pPr>
        <w:spacing w:before="100" w:beforeAutospacing="1" w:after="100" w:afterAutospacing="1" w:line="300" w:lineRule="atLeast"/>
        <w:jc w:val="both"/>
        <w:rPr>
          <w:lang w:bidi="ar-SA"/>
        </w:rPr>
      </w:pPr>
      <w:r w:rsidRPr="007F678B">
        <w:rPr>
          <w:lang w:bidi="ar-SA"/>
        </w:rPr>
        <w:lastRenderedPageBreak/>
        <w:t>Before commencing review, ensure you understand the capacity in which you are being asked to contribute</w:t>
      </w:r>
    </w:p>
    <w:p w14:paraId="1F5AC3C0" w14:textId="77777777" w:rsidR="00172303" w:rsidRPr="007F678B" w:rsidRDefault="00172303" w:rsidP="0027041B">
      <w:pPr>
        <w:numPr>
          <w:ilvl w:val="0"/>
          <w:numId w:val="101"/>
        </w:numPr>
        <w:spacing w:before="100" w:beforeAutospacing="1" w:after="100" w:afterAutospacing="1" w:line="300" w:lineRule="atLeast"/>
        <w:jc w:val="both"/>
        <w:rPr>
          <w:lang w:bidi="ar-SA"/>
        </w:rPr>
      </w:pPr>
      <w:r w:rsidRPr="007F678B">
        <w:rPr>
          <w:b/>
          <w:lang w:bidi="ar-SA"/>
        </w:rPr>
        <w:t>Subject Matter Experts (SMEs)</w:t>
      </w:r>
      <w:r w:rsidRPr="007F678B">
        <w:rPr>
          <w:lang w:bidi="ar-SA"/>
        </w:rPr>
        <w:t xml:space="preserve"> should focus on the accuracy of business processes, operational procedures, controls, and data requirements.</w:t>
      </w:r>
    </w:p>
    <w:p w14:paraId="7814510C" w14:textId="77777777" w:rsidR="00172303" w:rsidRPr="007F678B" w:rsidRDefault="00172303" w:rsidP="0027041B">
      <w:pPr>
        <w:numPr>
          <w:ilvl w:val="0"/>
          <w:numId w:val="101"/>
        </w:numPr>
        <w:spacing w:before="100" w:beforeAutospacing="1" w:after="100" w:afterAutospacing="1" w:line="300" w:lineRule="atLeast"/>
        <w:jc w:val="both"/>
        <w:rPr>
          <w:lang w:bidi="ar-SA"/>
        </w:rPr>
      </w:pPr>
      <w:r w:rsidRPr="007F678B">
        <w:rPr>
          <w:b/>
          <w:lang w:bidi="ar-SA"/>
        </w:rPr>
        <w:t>Technical Reviewers</w:t>
      </w:r>
      <w:r w:rsidRPr="007F678B">
        <w:rPr>
          <w:lang w:bidi="ar-SA"/>
        </w:rPr>
        <w:t xml:space="preserve"> should validate solution design decisions, integrations, customisations, security, architecture, and technical feasibility.</w:t>
      </w:r>
    </w:p>
    <w:p w14:paraId="3E763152" w14:textId="77777777" w:rsidR="00172303" w:rsidRPr="007F678B" w:rsidRDefault="00172303" w:rsidP="0027041B">
      <w:pPr>
        <w:numPr>
          <w:ilvl w:val="0"/>
          <w:numId w:val="101"/>
        </w:numPr>
        <w:spacing w:before="100" w:beforeAutospacing="1" w:after="100" w:afterAutospacing="1" w:line="300" w:lineRule="atLeast"/>
        <w:jc w:val="both"/>
        <w:rPr>
          <w:lang w:bidi="ar-SA"/>
        </w:rPr>
      </w:pPr>
      <w:r w:rsidRPr="007F678B">
        <w:rPr>
          <w:b/>
          <w:lang w:bidi="ar-SA"/>
        </w:rPr>
        <w:t>Business Owners and Approvers</w:t>
      </w:r>
      <w:r w:rsidRPr="007F678B">
        <w:rPr>
          <w:lang w:bidi="ar-SA"/>
        </w:rPr>
        <w:t xml:space="preserve"> should consider whether the proposed solution meets business objectives, operational requirements, and future-state aspirations.</w:t>
      </w:r>
    </w:p>
    <w:p w14:paraId="574EE949" w14:textId="77777777" w:rsidR="00172303" w:rsidRPr="007F678B" w:rsidRDefault="00172303" w:rsidP="0027041B">
      <w:pPr>
        <w:numPr>
          <w:ilvl w:val="0"/>
          <w:numId w:val="101"/>
        </w:numPr>
        <w:spacing w:before="100" w:beforeAutospacing="1" w:after="100" w:afterAutospacing="1" w:line="300" w:lineRule="atLeast"/>
        <w:jc w:val="both"/>
        <w:rPr>
          <w:lang w:bidi="ar-SA"/>
        </w:rPr>
      </w:pPr>
      <w:r w:rsidRPr="007F678B">
        <w:rPr>
          <w:b/>
          <w:lang w:bidi="ar-SA"/>
        </w:rPr>
        <w:t>Project and Change Stakeholders</w:t>
      </w:r>
      <w:r w:rsidRPr="007F678B">
        <w:rPr>
          <w:lang w:bidi="ar-SA"/>
        </w:rPr>
        <w:t xml:space="preserve"> should assess the overall suitability, risks, dependencies, and readiness of the proposed approach.</w:t>
      </w:r>
    </w:p>
    <w:p w14:paraId="09586ED6" w14:textId="77777777" w:rsidR="00172303" w:rsidRPr="007F678B" w:rsidRDefault="00172303" w:rsidP="000B4E13">
      <w:pPr>
        <w:spacing w:before="100" w:beforeAutospacing="1" w:after="100" w:afterAutospacing="1" w:line="300" w:lineRule="atLeast"/>
        <w:jc w:val="both"/>
        <w:rPr>
          <w:lang w:bidi="ar-SA"/>
        </w:rPr>
      </w:pPr>
      <w:r w:rsidRPr="007F678B">
        <w:rPr>
          <w:lang w:bidi="ar-SA"/>
        </w:rPr>
        <w:t>Where appropriate, reviewers should engage with the document authors to ensure expectations and review scope are fully understood.</w:t>
      </w:r>
    </w:p>
    <w:p w14:paraId="543202DF" w14:textId="303FEC15" w:rsidR="00172303" w:rsidRPr="00B65118" w:rsidRDefault="00172303" w:rsidP="000B4E13">
      <w:pPr>
        <w:pStyle w:val="Heading3"/>
        <w:jc w:val="both"/>
        <w:rPr>
          <w:rFonts w:ascii="Bariol Regular" w:hAnsi="Bariol Regular"/>
          <w:sz w:val="21"/>
          <w:szCs w:val="21"/>
          <w:lang w:eastAsia="en-GB" w:bidi="ar-SA"/>
        </w:rPr>
      </w:pPr>
      <w:r w:rsidRPr="00B65118">
        <w:rPr>
          <w:rFonts w:ascii="Bariol Regular" w:hAnsi="Bariol Regular"/>
          <w:lang w:eastAsia="en-GB" w:bidi="ar-SA"/>
        </w:rPr>
        <w:t>Review the Document in Full Context</w:t>
      </w:r>
    </w:p>
    <w:p w14:paraId="1DA516FB" w14:textId="77777777" w:rsidR="00172303" w:rsidRPr="007F678B" w:rsidRDefault="00172303" w:rsidP="000B4E13">
      <w:pPr>
        <w:spacing w:before="100" w:beforeAutospacing="1" w:after="100" w:afterAutospacing="1" w:line="300" w:lineRule="atLeast"/>
        <w:jc w:val="both"/>
        <w:rPr>
          <w:lang w:bidi="ar-SA"/>
        </w:rPr>
      </w:pPr>
      <w:r w:rsidRPr="007F678B">
        <w:rPr>
          <w:lang w:bidi="ar-SA"/>
        </w:rPr>
        <w:t>This document has been intentionally structured to present an end-to-end view of the solution. Many design decisions are interconnected and supported by information contained throughout the document.</w:t>
      </w:r>
    </w:p>
    <w:p w14:paraId="616F5939" w14:textId="77777777" w:rsidR="00172303" w:rsidRPr="007F678B" w:rsidRDefault="00172303" w:rsidP="000B4E13">
      <w:pPr>
        <w:spacing w:before="100" w:beforeAutospacing="1" w:after="100" w:afterAutospacing="1" w:line="300" w:lineRule="atLeast"/>
        <w:jc w:val="both"/>
        <w:rPr>
          <w:lang w:bidi="ar-SA"/>
        </w:rPr>
      </w:pPr>
      <w:r w:rsidRPr="007F678B">
        <w:rPr>
          <w:lang w:bidi="ar-SA"/>
        </w:rPr>
        <w:t>Reviewers are therefore strongly encouraged to:</w:t>
      </w:r>
    </w:p>
    <w:p w14:paraId="07BEC8D6" w14:textId="77777777" w:rsidR="00172303" w:rsidRPr="007F678B" w:rsidRDefault="00172303" w:rsidP="0027041B">
      <w:pPr>
        <w:numPr>
          <w:ilvl w:val="0"/>
          <w:numId w:val="102"/>
        </w:numPr>
        <w:spacing w:before="100" w:beforeAutospacing="1" w:after="100" w:afterAutospacing="1" w:line="300" w:lineRule="atLeast"/>
        <w:jc w:val="both"/>
        <w:rPr>
          <w:lang w:bidi="ar-SA"/>
        </w:rPr>
      </w:pPr>
      <w:r w:rsidRPr="007F678B">
        <w:rPr>
          <w:lang w:bidi="ar-SA"/>
        </w:rPr>
        <w:t>Read all relevant sections in their entirety.</w:t>
      </w:r>
    </w:p>
    <w:p w14:paraId="3D2B6726" w14:textId="77777777" w:rsidR="00172303" w:rsidRPr="007F678B" w:rsidRDefault="00172303" w:rsidP="0027041B">
      <w:pPr>
        <w:numPr>
          <w:ilvl w:val="0"/>
          <w:numId w:val="102"/>
        </w:numPr>
        <w:spacing w:before="100" w:beforeAutospacing="1" w:after="100" w:afterAutospacing="1" w:line="300" w:lineRule="atLeast"/>
        <w:jc w:val="both"/>
        <w:rPr>
          <w:lang w:bidi="ar-SA"/>
        </w:rPr>
      </w:pPr>
      <w:r w:rsidRPr="007F678B">
        <w:rPr>
          <w:lang w:bidi="ar-SA"/>
        </w:rPr>
        <w:t>Consider references and dependencies between sections.</w:t>
      </w:r>
    </w:p>
    <w:p w14:paraId="4520F97E" w14:textId="77777777" w:rsidR="00172303" w:rsidRPr="007F678B" w:rsidRDefault="00172303" w:rsidP="0027041B">
      <w:pPr>
        <w:numPr>
          <w:ilvl w:val="0"/>
          <w:numId w:val="102"/>
        </w:numPr>
        <w:spacing w:before="100" w:beforeAutospacing="1" w:after="100" w:afterAutospacing="1" w:line="300" w:lineRule="atLeast"/>
        <w:jc w:val="both"/>
        <w:rPr>
          <w:lang w:bidi="ar-SA"/>
        </w:rPr>
      </w:pPr>
      <w:r w:rsidRPr="007F678B">
        <w:rPr>
          <w:lang w:bidi="ar-SA"/>
        </w:rPr>
        <w:t>Review both current-state challenges and proposed future-state outcomes.</w:t>
      </w:r>
    </w:p>
    <w:p w14:paraId="1D1024B4" w14:textId="77777777" w:rsidR="00172303" w:rsidRPr="007F678B" w:rsidRDefault="00172303" w:rsidP="0027041B">
      <w:pPr>
        <w:numPr>
          <w:ilvl w:val="0"/>
          <w:numId w:val="102"/>
        </w:numPr>
        <w:spacing w:before="100" w:beforeAutospacing="1" w:after="100" w:afterAutospacing="1" w:line="300" w:lineRule="atLeast"/>
        <w:jc w:val="both"/>
        <w:rPr>
          <w:lang w:bidi="ar-SA"/>
        </w:rPr>
      </w:pPr>
      <w:r w:rsidRPr="007F678B">
        <w:rPr>
          <w:lang w:bidi="ar-SA"/>
        </w:rPr>
        <w:t>Avoid forming conclusions based solely on isolated extracts, sections, or summaries.</w:t>
      </w:r>
    </w:p>
    <w:p w14:paraId="0F5CBD46" w14:textId="77777777" w:rsidR="00172303" w:rsidRPr="007F678B" w:rsidRDefault="00172303" w:rsidP="000B4E13">
      <w:pPr>
        <w:spacing w:before="100" w:beforeAutospacing="1" w:after="100" w:afterAutospacing="1" w:line="300" w:lineRule="atLeast"/>
        <w:jc w:val="both"/>
        <w:rPr>
          <w:lang w:bidi="ar-SA"/>
        </w:rPr>
      </w:pPr>
      <w:r w:rsidRPr="007F678B">
        <w:rPr>
          <w:lang w:bidi="ar-SA"/>
        </w:rPr>
        <w:t>Feedback is most valuable when provided with a full understanding of the overall solution design and the rationale behind key decisions.</w:t>
      </w:r>
    </w:p>
    <w:p w14:paraId="6E7A066D" w14:textId="75B395AA" w:rsidR="00172303" w:rsidRPr="00B65118" w:rsidRDefault="00172303" w:rsidP="000B4E13">
      <w:pPr>
        <w:pStyle w:val="Heading3"/>
        <w:jc w:val="both"/>
        <w:rPr>
          <w:rFonts w:ascii="Bariol Regular" w:hAnsi="Bariol Regular"/>
          <w:lang w:eastAsia="en-GB" w:bidi="ar-SA"/>
        </w:rPr>
      </w:pPr>
      <w:r w:rsidRPr="00B65118">
        <w:rPr>
          <w:rFonts w:ascii="Bariol Regular" w:hAnsi="Bariol Regular"/>
          <w:lang w:eastAsia="en-GB" w:bidi="ar-SA"/>
        </w:rPr>
        <w:t>Engage with the Authors and Project Team</w:t>
      </w:r>
    </w:p>
    <w:p w14:paraId="5A556647" w14:textId="71B8D98E" w:rsidR="00172303" w:rsidRPr="007F678B" w:rsidRDefault="00172303" w:rsidP="000B4E13">
      <w:pPr>
        <w:spacing w:before="100" w:beforeAutospacing="1" w:after="100" w:afterAutospacing="1" w:line="300" w:lineRule="atLeast"/>
        <w:jc w:val="both"/>
        <w:rPr>
          <w:lang w:bidi="ar-SA"/>
        </w:rPr>
      </w:pPr>
      <w:r w:rsidRPr="007F678B">
        <w:rPr>
          <w:lang w:bidi="ar-SA"/>
        </w:rPr>
        <w:t xml:space="preserve">Where clarification is required, reviewers should seek guidance directly from the Prosperity team and document authors </w:t>
      </w:r>
      <w:r w:rsidR="006C3431" w:rsidRPr="007F678B">
        <w:rPr>
          <w:lang w:bidi="ar-SA"/>
        </w:rPr>
        <w:t xml:space="preserve">in the first instance ahead of </w:t>
      </w:r>
      <w:r w:rsidR="00797BDE" w:rsidRPr="007F678B">
        <w:rPr>
          <w:lang w:bidi="ar-SA"/>
        </w:rPr>
        <w:t>forming assumptions</w:t>
      </w:r>
      <w:r w:rsidRPr="007F678B">
        <w:rPr>
          <w:lang w:bidi="ar-SA"/>
        </w:rPr>
        <w:t>.</w:t>
      </w:r>
    </w:p>
    <w:p w14:paraId="1941942D" w14:textId="77777777" w:rsidR="00172303" w:rsidRPr="007F678B" w:rsidRDefault="00172303" w:rsidP="000B4E13">
      <w:pPr>
        <w:spacing w:before="100" w:beforeAutospacing="1" w:after="100" w:afterAutospacing="1" w:line="300" w:lineRule="atLeast"/>
        <w:jc w:val="both"/>
        <w:rPr>
          <w:lang w:bidi="ar-SA"/>
        </w:rPr>
      </w:pPr>
      <w:r w:rsidRPr="007F678B">
        <w:rPr>
          <w:lang w:bidi="ar-SA"/>
        </w:rPr>
        <w:t>The project team will be facilitating an End-to-End Solution Playback session on Wednesday 22 July, providing an opportunity to:</w:t>
      </w:r>
    </w:p>
    <w:p w14:paraId="03DE48C9" w14:textId="77777777" w:rsidR="00172303" w:rsidRPr="007F678B" w:rsidRDefault="00172303" w:rsidP="0027041B">
      <w:pPr>
        <w:numPr>
          <w:ilvl w:val="0"/>
          <w:numId w:val="103"/>
        </w:numPr>
        <w:spacing w:before="100" w:beforeAutospacing="1" w:after="100" w:afterAutospacing="1" w:line="300" w:lineRule="atLeast"/>
        <w:jc w:val="both"/>
        <w:rPr>
          <w:lang w:bidi="ar-SA"/>
        </w:rPr>
      </w:pPr>
      <w:r w:rsidRPr="007F678B">
        <w:rPr>
          <w:lang w:bidi="ar-SA"/>
        </w:rPr>
        <w:t>Walk through the proposed solution collectively.</w:t>
      </w:r>
    </w:p>
    <w:p w14:paraId="019AF09C" w14:textId="77777777" w:rsidR="00172303" w:rsidRPr="007F678B" w:rsidRDefault="00172303" w:rsidP="0027041B">
      <w:pPr>
        <w:numPr>
          <w:ilvl w:val="0"/>
          <w:numId w:val="103"/>
        </w:numPr>
        <w:spacing w:before="100" w:beforeAutospacing="1" w:after="100" w:afterAutospacing="1" w:line="300" w:lineRule="atLeast"/>
        <w:jc w:val="both"/>
        <w:rPr>
          <w:lang w:bidi="ar-SA"/>
        </w:rPr>
      </w:pPr>
      <w:r w:rsidRPr="007F678B">
        <w:rPr>
          <w:lang w:bidi="ar-SA"/>
        </w:rPr>
        <w:t>Discuss design rationale and key decisions.</w:t>
      </w:r>
    </w:p>
    <w:p w14:paraId="300D3CE2" w14:textId="77777777" w:rsidR="00172303" w:rsidRPr="007F678B" w:rsidRDefault="00172303" w:rsidP="0027041B">
      <w:pPr>
        <w:numPr>
          <w:ilvl w:val="0"/>
          <w:numId w:val="103"/>
        </w:numPr>
        <w:spacing w:before="100" w:beforeAutospacing="1" w:after="100" w:afterAutospacing="1" w:line="300" w:lineRule="atLeast"/>
        <w:jc w:val="both"/>
        <w:rPr>
          <w:lang w:bidi="ar-SA"/>
        </w:rPr>
      </w:pPr>
      <w:r w:rsidRPr="007F678B">
        <w:rPr>
          <w:lang w:bidi="ar-SA"/>
        </w:rPr>
        <w:t>Clarify assumptions and dependencies.</w:t>
      </w:r>
    </w:p>
    <w:p w14:paraId="06E56407" w14:textId="77777777" w:rsidR="00172303" w:rsidRPr="00C17CEF" w:rsidRDefault="00172303" w:rsidP="0027041B">
      <w:pPr>
        <w:numPr>
          <w:ilvl w:val="0"/>
          <w:numId w:val="103"/>
        </w:numPr>
        <w:spacing w:before="100" w:beforeAutospacing="1" w:after="100" w:afterAutospacing="1" w:line="300" w:lineRule="atLeast"/>
        <w:jc w:val="both"/>
        <w:rPr>
          <w:lang w:val="fr-FR" w:bidi="ar-SA"/>
        </w:rPr>
      </w:pPr>
      <w:r w:rsidRPr="00C17CEF">
        <w:rPr>
          <w:lang w:val="fr-FR" w:bidi="ar-SA"/>
        </w:rPr>
        <w:t>Raise questions in a collaborative environment.</w:t>
      </w:r>
    </w:p>
    <w:p w14:paraId="293B08D2" w14:textId="77777777" w:rsidR="00172303" w:rsidRPr="007F678B" w:rsidRDefault="00172303" w:rsidP="000B4E13">
      <w:pPr>
        <w:spacing w:before="100" w:beforeAutospacing="1" w:after="100" w:afterAutospacing="1" w:line="300" w:lineRule="atLeast"/>
        <w:jc w:val="both"/>
        <w:rPr>
          <w:lang w:bidi="ar-SA"/>
        </w:rPr>
      </w:pPr>
      <w:r w:rsidRPr="007F678B">
        <w:rPr>
          <w:lang w:bidi="ar-SA"/>
        </w:rPr>
        <w:t>Attendance at this session is highly recommended for all reviewers and approvers to ensure a shared understanding of the solution before providing formal feedback.</w:t>
      </w:r>
    </w:p>
    <w:p w14:paraId="58CE18D2" w14:textId="6A6E4BD6" w:rsidR="00172303" w:rsidRPr="00B65118" w:rsidRDefault="00172303" w:rsidP="000B4E13">
      <w:pPr>
        <w:spacing w:after="0" w:line="300" w:lineRule="atLeast"/>
        <w:jc w:val="both"/>
        <w:rPr>
          <w:rFonts w:eastAsia="Times New Roman" w:cs="Segoe UI"/>
          <w:sz w:val="21"/>
          <w:szCs w:val="21"/>
          <w:lang w:eastAsia="en-GB" w:bidi="ar-SA"/>
        </w:rPr>
      </w:pPr>
    </w:p>
    <w:p w14:paraId="759B1F24" w14:textId="068EBBA1" w:rsidR="00172303" w:rsidRPr="00B65118" w:rsidRDefault="00172303" w:rsidP="000B4E13">
      <w:pPr>
        <w:pStyle w:val="Heading3"/>
        <w:jc w:val="both"/>
        <w:rPr>
          <w:rFonts w:ascii="Bariol Regular" w:hAnsi="Bariol Regular"/>
          <w:lang w:eastAsia="en-GB" w:bidi="ar-SA"/>
        </w:rPr>
      </w:pPr>
      <w:r w:rsidRPr="00B65118">
        <w:rPr>
          <w:rFonts w:ascii="Bariol Regular" w:hAnsi="Bariol Regular"/>
          <w:lang w:eastAsia="en-GB" w:bidi="ar-SA"/>
        </w:rPr>
        <w:lastRenderedPageBreak/>
        <w:t>Avoid the Use of AI-Based Review or Summarisation Tools</w:t>
      </w:r>
    </w:p>
    <w:p w14:paraId="5B06B158" w14:textId="77777777" w:rsidR="00172303" w:rsidRPr="007F678B" w:rsidRDefault="00172303" w:rsidP="000B4E13">
      <w:pPr>
        <w:spacing w:before="100" w:beforeAutospacing="1" w:after="100" w:afterAutospacing="1" w:line="300" w:lineRule="atLeast"/>
        <w:jc w:val="both"/>
        <w:rPr>
          <w:lang w:bidi="ar-SA"/>
        </w:rPr>
      </w:pPr>
      <w:r w:rsidRPr="007F678B">
        <w:rPr>
          <w:lang w:bidi="ar-SA"/>
        </w:rPr>
        <w:t>This document contains significant operational, technical, and programme-specific context that has been developed through workshops, discovery activities, design reviews, and stakeholder engagement.</w:t>
      </w:r>
    </w:p>
    <w:p w14:paraId="2ACE742E" w14:textId="77777777" w:rsidR="00172303" w:rsidRPr="007F678B" w:rsidRDefault="00172303" w:rsidP="000B4E13">
      <w:pPr>
        <w:spacing w:before="100" w:beforeAutospacing="1" w:after="100" w:afterAutospacing="1" w:line="300" w:lineRule="atLeast"/>
        <w:jc w:val="both"/>
        <w:rPr>
          <w:lang w:bidi="ar-SA"/>
        </w:rPr>
      </w:pPr>
      <w:r w:rsidRPr="007F678B">
        <w:rPr>
          <w:lang w:bidi="ar-SA"/>
        </w:rPr>
        <w:t>Whilst AI tools can provide summaries or extracts, they may:</w:t>
      </w:r>
    </w:p>
    <w:p w14:paraId="4D4BE22D" w14:textId="77777777" w:rsidR="00172303" w:rsidRPr="007F678B" w:rsidRDefault="00172303" w:rsidP="0027041B">
      <w:pPr>
        <w:numPr>
          <w:ilvl w:val="0"/>
          <w:numId w:val="104"/>
        </w:numPr>
        <w:spacing w:before="100" w:beforeAutospacing="1" w:after="100" w:afterAutospacing="1" w:line="300" w:lineRule="atLeast"/>
        <w:jc w:val="both"/>
        <w:rPr>
          <w:lang w:bidi="ar-SA"/>
        </w:rPr>
      </w:pPr>
      <w:r w:rsidRPr="007F678B">
        <w:rPr>
          <w:lang w:bidi="ar-SA"/>
        </w:rPr>
        <w:t>Omit important contextual information.</w:t>
      </w:r>
    </w:p>
    <w:p w14:paraId="7330AD8A" w14:textId="77777777" w:rsidR="00172303" w:rsidRPr="007F678B" w:rsidRDefault="00172303" w:rsidP="0027041B">
      <w:pPr>
        <w:numPr>
          <w:ilvl w:val="0"/>
          <w:numId w:val="104"/>
        </w:numPr>
        <w:spacing w:before="100" w:beforeAutospacing="1" w:after="100" w:afterAutospacing="1" w:line="300" w:lineRule="atLeast"/>
        <w:jc w:val="both"/>
        <w:rPr>
          <w:lang w:bidi="ar-SA"/>
        </w:rPr>
      </w:pPr>
      <w:r w:rsidRPr="007F678B">
        <w:rPr>
          <w:lang w:bidi="ar-SA"/>
        </w:rPr>
        <w:t>Remove critical design rationale.</w:t>
      </w:r>
    </w:p>
    <w:p w14:paraId="2D7E7521" w14:textId="77777777" w:rsidR="00172303" w:rsidRPr="007F678B" w:rsidRDefault="00172303" w:rsidP="0027041B">
      <w:pPr>
        <w:numPr>
          <w:ilvl w:val="0"/>
          <w:numId w:val="104"/>
        </w:numPr>
        <w:spacing w:before="100" w:beforeAutospacing="1" w:after="100" w:afterAutospacing="1" w:line="300" w:lineRule="atLeast"/>
        <w:jc w:val="both"/>
        <w:rPr>
          <w:lang w:bidi="ar-SA"/>
        </w:rPr>
      </w:pPr>
      <w:r w:rsidRPr="007F678B">
        <w:rPr>
          <w:lang w:bidi="ar-SA"/>
        </w:rPr>
        <w:t>Oversimplify complex dependencies.</w:t>
      </w:r>
    </w:p>
    <w:p w14:paraId="67603F57" w14:textId="77777777" w:rsidR="00172303" w:rsidRPr="007F678B" w:rsidRDefault="00172303" w:rsidP="0027041B">
      <w:pPr>
        <w:numPr>
          <w:ilvl w:val="0"/>
          <w:numId w:val="104"/>
        </w:numPr>
        <w:spacing w:before="100" w:beforeAutospacing="1" w:after="100" w:afterAutospacing="1" w:line="300" w:lineRule="atLeast"/>
        <w:jc w:val="both"/>
        <w:rPr>
          <w:lang w:bidi="ar-SA"/>
        </w:rPr>
      </w:pPr>
      <w:r w:rsidRPr="007F678B">
        <w:rPr>
          <w:lang w:bidi="ar-SA"/>
        </w:rPr>
        <w:t>Generate conclusions that do not accurately reflect the intended solution.</w:t>
      </w:r>
    </w:p>
    <w:p w14:paraId="726AC9F7" w14:textId="77777777" w:rsidR="00172303" w:rsidRPr="007F678B" w:rsidRDefault="00172303" w:rsidP="000B4E13">
      <w:pPr>
        <w:spacing w:before="100" w:beforeAutospacing="1" w:after="100" w:afterAutospacing="1" w:line="300" w:lineRule="atLeast"/>
        <w:jc w:val="both"/>
        <w:rPr>
          <w:lang w:bidi="ar-SA"/>
        </w:rPr>
      </w:pPr>
      <w:r w:rsidRPr="007F678B">
        <w:rPr>
          <w:lang w:bidi="ar-SA"/>
        </w:rPr>
        <w:t>For these reasons, reviewers are strongly advised not to use AI-generated summaries, reviews, or commentary as a substitute for reading and assessing the document directly.</w:t>
      </w:r>
    </w:p>
    <w:p w14:paraId="05D2EF03" w14:textId="77777777" w:rsidR="00172303" w:rsidRPr="007F678B" w:rsidRDefault="00172303" w:rsidP="000B4E13">
      <w:pPr>
        <w:spacing w:before="100" w:beforeAutospacing="1" w:after="100" w:afterAutospacing="1" w:line="300" w:lineRule="atLeast"/>
        <w:jc w:val="both"/>
        <w:rPr>
          <w:lang w:bidi="ar-SA"/>
        </w:rPr>
      </w:pPr>
      <w:r w:rsidRPr="007F678B">
        <w:rPr>
          <w:lang w:bidi="ar-SA"/>
        </w:rPr>
        <w:t>All feedback, observations, approvals, and challenge should be based on the reviewer's own assessment of the complete document and, where necessary, discussion with the authors and project team.</w:t>
      </w:r>
    </w:p>
    <w:p w14:paraId="0827F752" w14:textId="43B692AE" w:rsidR="00172303" w:rsidRPr="00B65118" w:rsidRDefault="00172303" w:rsidP="000B4E13">
      <w:pPr>
        <w:spacing w:after="0" w:line="300" w:lineRule="atLeast"/>
        <w:jc w:val="both"/>
        <w:rPr>
          <w:rFonts w:eastAsia="Times New Roman" w:cs="Segoe UI"/>
          <w:sz w:val="21"/>
          <w:szCs w:val="21"/>
          <w:lang w:eastAsia="en-GB" w:bidi="ar-SA"/>
        </w:rPr>
      </w:pPr>
    </w:p>
    <w:p w14:paraId="0047C53B" w14:textId="4E25E49E" w:rsidR="00172303" w:rsidRPr="00B65118" w:rsidRDefault="00172303" w:rsidP="000B4E13">
      <w:pPr>
        <w:pStyle w:val="Heading3"/>
        <w:jc w:val="both"/>
        <w:rPr>
          <w:rFonts w:ascii="Bariol Regular" w:hAnsi="Bariol Regular"/>
          <w:lang w:eastAsia="en-GB" w:bidi="ar-SA"/>
        </w:rPr>
      </w:pPr>
      <w:r w:rsidRPr="00B65118">
        <w:rPr>
          <w:rFonts w:ascii="Bariol Regular" w:hAnsi="Bariol Regular"/>
          <w:lang w:eastAsia="en-GB" w:bidi="ar-SA"/>
        </w:rPr>
        <w:t>Provide Feedback Constructively and Collaboratively</w:t>
      </w:r>
    </w:p>
    <w:p w14:paraId="5C662400" w14:textId="77777777" w:rsidR="00172303" w:rsidRPr="007F678B" w:rsidRDefault="00172303" w:rsidP="000B4E13">
      <w:pPr>
        <w:spacing w:before="100" w:beforeAutospacing="1" w:after="100" w:afterAutospacing="1" w:line="300" w:lineRule="atLeast"/>
        <w:jc w:val="both"/>
        <w:rPr>
          <w:lang w:bidi="ar-SA"/>
        </w:rPr>
      </w:pPr>
      <w:r w:rsidRPr="007F678B">
        <w:rPr>
          <w:lang w:bidi="ar-SA"/>
        </w:rPr>
        <w:t>The objective of the review process is to strengthen the solution and ensure collective confidence in the proposed design.</w:t>
      </w:r>
    </w:p>
    <w:p w14:paraId="557FFD5A" w14:textId="77777777" w:rsidR="00172303" w:rsidRPr="007F678B" w:rsidRDefault="00172303" w:rsidP="000B4E13">
      <w:pPr>
        <w:spacing w:before="100" w:beforeAutospacing="1" w:after="100" w:afterAutospacing="1" w:line="300" w:lineRule="atLeast"/>
        <w:jc w:val="both"/>
        <w:rPr>
          <w:lang w:bidi="ar-SA"/>
        </w:rPr>
      </w:pPr>
      <w:r w:rsidRPr="007F678B">
        <w:rPr>
          <w:lang w:bidi="ar-SA"/>
        </w:rPr>
        <w:t>When providing feedback:</w:t>
      </w:r>
    </w:p>
    <w:p w14:paraId="2A273665" w14:textId="77777777" w:rsidR="00172303" w:rsidRPr="007F678B" w:rsidRDefault="00172303" w:rsidP="0027041B">
      <w:pPr>
        <w:numPr>
          <w:ilvl w:val="0"/>
          <w:numId w:val="105"/>
        </w:numPr>
        <w:spacing w:before="100" w:beforeAutospacing="1" w:after="100" w:afterAutospacing="1" w:line="300" w:lineRule="atLeast"/>
        <w:jc w:val="both"/>
        <w:rPr>
          <w:lang w:bidi="ar-SA"/>
        </w:rPr>
      </w:pPr>
      <w:r w:rsidRPr="007F678B">
        <w:rPr>
          <w:lang w:bidi="ar-SA"/>
        </w:rPr>
        <w:t>Reference the relevant section(s).</w:t>
      </w:r>
    </w:p>
    <w:p w14:paraId="3D5E8C38" w14:textId="77777777" w:rsidR="00172303" w:rsidRPr="007F678B" w:rsidRDefault="00172303" w:rsidP="0027041B">
      <w:pPr>
        <w:numPr>
          <w:ilvl w:val="0"/>
          <w:numId w:val="105"/>
        </w:numPr>
        <w:spacing w:before="100" w:beforeAutospacing="1" w:after="100" w:afterAutospacing="1" w:line="300" w:lineRule="atLeast"/>
        <w:jc w:val="both"/>
        <w:rPr>
          <w:lang w:bidi="ar-SA"/>
        </w:rPr>
      </w:pPr>
      <w:r w:rsidRPr="007F678B">
        <w:rPr>
          <w:lang w:bidi="ar-SA"/>
        </w:rPr>
        <w:t>Explain the concern, observation, or recommendation clearly.</w:t>
      </w:r>
    </w:p>
    <w:p w14:paraId="6F361DC7" w14:textId="77777777" w:rsidR="00172303" w:rsidRPr="007F678B" w:rsidRDefault="00172303" w:rsidP="0027041B">
      <w:pPr>
        <w:numPr>
          <w:ilvl w:val="0"/>
          <w:numId w:val="105"/>
        </w:numPr>
        <w:spacing w:before="100" w:beforeAutospacing="1" w:after="100" w:afterAutospacing="1" w:line="300" w:lineRule="atLeast"/>
        <w:jc w:val="both"/>
        <w:rPr>
          <w:lang w:bidi="ar-SA"/>
        </w:rPr>
      </w:pPr>
      <w:r w:rsidRPr="007F678B">
        <w:rPr>
          <w:lang w:bidi="ar-SA"/>
        </w:rPr>
        <w:t>Consider the wider solution impact.</w:t>
      </w:r>
    </w:p>
    <w:p w14:paraId="0A21488B" w14:textId="77777777" w:rsidR="00172303" w:rsidRPr="007F678B" w:rsidRDefault="00172303" w:rsidP="0027041B">
      <w:pPr>
        <w:numPr>
          <w:ilvl w:val="0"/>
          <w:numId w:val="105"/>
        </w:numPr>
        <w:spacing w:before="100" w:beforeAutospacing="1" w:after="100" w:afterAutospacing="1" w:line="300" w:lineRule="atLeast"/>
        <w:jc w:val="both"/>
        <w:rPr>
          <w:lang w:bidi="ar-SA"/>
        </w:rPr>
      </w:pPr>
      <w:r w:rsidRPr="007F678B">
        <w:rPr>
          <w:lang w:bidi="ar-SA"/>
        </w:rPr>
        <w:t>Engage with the authors where further discussion would be beneficial.</w:t>
      </w:r>
    </w:p>
    <w:p w14:paraId="2DC23FFE" w14:textId="581B5896" w:rsidR="00172303" w:rsidRPr="007F678B" w:rsidRDefault="00172303" w:rsidP="000B4E13">
      <w:pPr>
        <w:spacing w:before="100" w:beforeAutospacing="1" w:after="100" w:afterAutospacing="1" w:line="300" w:lineRule="atLeast"/>
        <w:jc w:val="both"/>
        <w:rPr>
          <w:lang w:bidi="ar-SA"/>
        </w:rPr>
      </w:pPr>
      <w:r w:rsidRPr="007F678B">
        <w:rPr>
          <w:lang w:bidi="ar-SA"/>
        </w:rPr>
        <w:t>The Prosperity team welcomes collaboration throughout the review process and is available to support stakeholders in understanding any aspect of the document.</w:t>
      </w:r>
    </w:p>
    <w:p w14:paraId="101DCD91" w14:textId="77777777" w:rsidR="00172303" w:rsidRPr="00B65118" w:rsidRDefault="00172303" w:rsidP="000B4E13">
      <w:pPr>
        <w:pStyle w:val="Heading3"/>
        <w:jc w:val="both"/>
        <w:rPr>
          <w:rFonts w:ascii="Bariol Regular" w:hAnsi="Bariol Regular"/>
          <w:lang w:eastAsia="en-GB" w:bidi="ar-SA"/>
        </w:rPr>
      </w:pPr>
      <w:r w:rsidRPr="00B65118">
        <w:rPr>
          <w:rFonts w:ascii="Bariol Regular" w:hAnsi="Bariol Regular"/>
          <w:lang w:eastAsia="en-GB" w:bidi="ar-SA"/>
        </w:rPr>
        <w:t>Summary</w:t>
      </w:r>
    </w:p>
    <w:p w14:paraId="6263E26E" w14:textId="77777777" w:rsidR="00172303" w:rsidRPr="00B65118" w:rsidRDefault="00172303" w:rsidP="000B4E13">
      <w:pPr>
        <w:spacing w:before="100" w:beforeAutospacing="1" w:after="100" w:afterAutospacing="1" w:line="300" w:lineRule="atLeast"/>
        <w:jc w:val="both"/>
        <w:rPr>
          <w:lang w:bidi="ar-SA"/>
        </w:rPr>
      </w:pPr>
      <w:r w:rsidRPr="00B65118">
        <w:rPr>
          <w:lang w:bidi="ar-SA"/>
        </w:rPr>
        <w:t>This document should be reviewed thoughtfully, comprehensively, and in collaboration with the authors and project team. Meaningful review requires consideration of the complete solution context, the interdependencies across business and technical areas, and the rationale supporting key design decisions.</w:t>
      </w:r>
    </w:p>
    <w:p w14:paraId="2CF27CFD" w14:textId="77777777" w:rsidR="00172303" w:rsidRPr="00B65118" w:rsidRDefault="00172303" w:rsidP="000B4E13">
      <w:pPr>
        <w:spacing w:before="100" w:beforeAutospacing="1" w:after="100" w:afterAutospacing="1" w:line="300" w:lineRule="atLeast"/>
        <w:jc w:val="both"/>
        <w:rPr>
          <w:lang w:bidi="ar-SA"/>
        </w:rPr>
      </w:pPr>
      <w:r w:rsidRPr="00B65118">
        <w:rPr>
          <w:lang w:bidi="ar-SA"/>
        </w:rPr>
        <w:t>By adopting this approach, reviewers and approvers can help ensure that feedback is accurate, balanced, and informed, ultimately improving the quality, robustness, and successful delivery of the Business Central upgrade programme.</w:t>
      </w:r>
    </w:p>
    <w:p w14:paraId="67311F09" w14:textId="77777777" w:rsidR="00FB4FA9" w:rsidRDefault="00FB4FA9" w:rsidP="000B4E13">
      <w:pPr>
        <w:jc w:val="both"/>
      </w:pPr>
    </w:p>
    <w:p w14:paraId="7DBDDB3A" w14:textId="77777777" w:rsidR="00FB4FA9" w:rsidRPr="00FB4FA9" w:rsidRDefault="00FB4FA9" w:rsidP="00FB4FA9"/>
    <w:p w14:paraId="55354773" w14:textId="6AD070E0" w:rsidR="0013332D" w:rsidRPr="0034787A" w:rsidRDefault="0013332D" w:rsidP="000B4E13">
      <w:pPr>
        <w:pStyle w:val="Heading1"/>
        <w:pageBreakBefore/>
        <w:ind w:left="573" w:hanging="431"/>
      </w:pPr>
      <w:bookmarkStart w:id="6" w:name="_Toc235447192"/>
      <w:r w:rsidRPr="0034787A">
        <w:lastRenderedPageBreak/>
        <w:drawing>
          <wp:anchor distT="0" distB="0" distL="114300" distR="114300" simplePos="0" relativeHeight="251658241" behindDoc="1" locked="0" layoutInCell="1" allowOverlap="1" wp14:anchorId="7802EBC7" wp14:editId="231C2BCE">
            <wp:simplePos x="0" y="0"/>
            <wp:positionH relativeFrom="page">
              <wp:posOffset>4445</wp:posOffset>
            </wp:positionH>
            <wp:positionV relativeFrom="paragraph">
              <wp:posOffset>-24130</wp:posOffset>
            </wp:positionV>
            <wp:extent cx="7757795" cy="321310"/>
            <wp:effectExtent l="0" t="0" r="0" b="254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757795" cy="321310"/>
                    </a:xfrm>
                    <a:prstGeom prst="rect">
                      <a:avLst/>
                    </a:prstGeom>
                    <a:noFill/>
                  </pic:spPr>
                </pic:pic>
              </a:graphicData>
            </a:graphic>
            <wp14:sizeRelH relativeFrom="page">
              <wp14:pctWidth>0</wp14:pctWidth>
            </wp14:sizeRelH>
            <wp14:sizeRelV relativeFrom="page">
              <wp14:pctHeight>0</wp14:pctHeight>
            </wp14:sizeRelV>
          </wp:anchor>
        </w:drawing>
      </w:r>
      <w:r w:rsidRPr="0034787A">
        <w:drawing>
          <wp:anchor distT="0" distB="0" distL="114300" distR="114300" simplePos="0" relativeHeight="251658242" behindDoc="1" locked="0" layoutInCell="1" allowOverlap="1" wp14:anchorId="0AC930B7" wp14:editId="635E9CC4">
            <wp:simplePos x="0" y="0"/>
            <wp:positionH relativeFrom="page">
              <wp:posOffset>4445</wp:posOffset>
            </wp:positionH>
            <wp:positionV relativeFrom="paragraph">
              <wp:posOffset>-24130</wp:posOffset>
            </wp:positionV>
            <wp:extent cx="7757795" cy="321310"/>
            <wp:effectExtent l="0" t="0" r="0" b="254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757795" cy="321310"/>
                    </a:xfrm>
                    <a:prstGeom prst="rect">
                      <a:avLst/>
                    </a:prstGeom>
                    <a:noFill/>
                  </pic:spPr>
                </pic:pic>
              </a:graphicData>
            </a:graphic>
            <wp14:sizeRelH relativeFrom="page">
              <wp14:pctWidth>0</wp14:pctWidth>
            </wp14:sizeRelH>
            <wp14:sizeRelV relativeFrom="page">
              <wp14:pctHeight>0</wp14:pctHeight>
            </wp14:sizeRelV>
          </wp:anchor>
        </w:drawing>
      </w:r>
      <w:r w:rsidR="00A849AD" w:rsidRPr="00A849AD">
        <w:t>Executive Summary</w:t>
      </w:r>
      <w:bookmarkEnd w:id="6"/>
    </w:p>
    <w:p w14:paraId="5C801390" w14:textId="77777777" w:rsidR="00F26EAB" w:rsidRPr="0034787A" w:rsidRDefault="00F26EAB" w:rsidP="006C66B3">
      <w:bookmarkStart w:id="7" w:name="_Toc89172908"/>
      <w:bookmarkStart w:id="8" w:name="_Toc506733685"/>
    </w:p>
    <w:bookmarkEnd w:id="7"/>
    <w:p w14:paraId="383B0D27" w14:textId="26EDB23A" w:rsidR="009823EA" w:rsidRPr="009823EA" w:rsidRDefault="009823EA" w:rsidP="0007144D">
      <w:pPr>
        <w:jc w:val="both"/>
        <w:rPr>
          <w:bCs/>
        </w:rPr>
      </w:pPr>
      <w:r w:rsidRPr="009823EA">
        <w:rPr>
          <w:bCs/>
        </w:rPr>
        <w:t xml:space="preserve">The Government of Jersey's Payments and Schedules </w:t>
      </w:r>
      <w:r w:rsidR="004717A4">
        <w:rPr>
          <w:bCs/>
        </w:rPr>
        <w:t>Project</w:t>
      </w:r>
      <w:r w:rsidRPr="009823EA">
        <w:rPr>
          <w:bCs/>
        </w:rPr>
        <w:t xml:space="preserve"> solution is currently delivered through a heavily customised Business Central v14 / NAV application, tightly integrated with Nessie and supported by downstream finance and banking processes. This document defines the solution and technical design for the Business Central element of that solution as it moves onto Business Central SaaS and, over time, into the wider Transform landscape.</w:t>
      </w:r>
    </w:p>
    <w:p w14:paraId="6798B0E3" w14:textId="77777777" w:rsidR="009823EA" w:rsidRPr="009823EA" w:rsidRDefault="009823EA" w:rsidP="0007144D">
      <w:pPr>
        <w:jc w:val="both"/>
        <w:rPr>
          <w:bCs/>
        </w:rPr>
      </w:pPr>
      <w:r w:rsidRPr="009823EA">
        <w:rPr>
          <w:bCs/>
        </w:rPr>
        <w:t xml:space="preserve">The design follows an </w:t>
      </w:r>
      <w:r w:rsidRPr="005C655F">
        <w:t>upgrade-first, transform-progressively</w:t>
      </w:r>
      <w:r w:rsidRPr="009823EA">
        <w:rPr>
          <w:bCs/>
        </w:rPr>
        <w:t xml:space="preserve"> approach. Business Central v14 is first upgraded to Business Central SaaS to preserve business-as-usual payment operations with Nessie, integrated through IRIS. Nessie capabilities are then replaced progressively by Dynamics 365 / Power Apps, without destabilising payment execution. The design deliberately separates business-process ownership from payment execution: upstream processes (case, claim, eligibility and decisioning) move to the Transform platform, while Business Central remains the controlled platform for payment execution, payment control, payment history, financial posting and the finance export to SAP.</w:t>
      </w:r>
    </w:p>
    <w:p w14:paraId="67C6D7D1" w14:textId="262397B1" w:rsidR="009823EA" w:rsidRPr="009823EA" w:rsidRDefault="009823EA" w:rsidP="0007144D">
      <w:pPr>
        <w:jc w:val="both"/>
        <w:rPr>
          <w:bCs/>
        </w:rPr>
      </w:pPr>
      <w:r w:rsidRPr="009823EA">
        <w:rPr>
          <w:bCs/>
        </w:rPr>
        <w:t xml:space="preserve">This boundary is the core principle of the document. Business Central is designed as the payment engine and financial control layer — not as a replacement for every process Nessie performs today. Capabilities confirmed as belonging elsewhere, including Contributions, Direct Debit / AUDDIS and Income Receipting, are out of scope for Business Central. Debt management is owned downstream in SAP, with Business Central providing the supporting finance postings and handling </w:t>
      </w:r>
      <w:r w:rsidR="00382401" w:rsidRPr="009823EA">
        <w:rPr>
          <w:bCs/>
        </w:rPr>
        <w:t>open claim</w:t>
      </w:r>
      <w:r w:rsidRPr="009823EA">
        <w:rPr>
          <w:bCs/>
        </w:rPr>
        <w:t xml:space="preserve"> reclaim adjustments only.</w:t>
      </w:r>
    </w:p>
    <w:p w14:paraId="52526795" w14:textId="77777777" w:rsidR="009823EA" w:rsidRPr="009823EA" w:rsidRDefault="009823EA" w:rsidP="0007144D">
      <w:pPr>
        <w:jc w:val="both"/>
        <w:rPr>
          <w:bCs/>
        </w:rPr>
      </w:pPr>
      <w:r w:rsidRPr="009823EA">
        <w:rPr>
          <w:bCs/>
        </w:rPr>
        <w:t>The design covers the current, interim and future states, and addresses functional design by capability, integration, data, security, technical design, automated testing, non-functional requirements, reporting, cutover and transition. Throughout, it prioritises what a payment-critical system requires: auditability, reconciliation, segregation of duties, controlled payment release, failure recovery and automated regression testing. Legacy on-premise patterns that cannot operate in SaaS — direct SQL access, server-side file handling and COM automation — are explicitly replaced with SaaS-compatible designs.</w:t>
      </w:r>
    </w:p>
    <w:p w14:paraId="3E5CA63B" w14:textId="77777777" w:rsidR="009823EA" w:rsidRPr="009823EA" w:rsidRDefault="009823EA" w:rsidP="0007144D">
      <w:pPr>
        <w:jc w:val="both"/>
        <w:rPr>
          <w:bCs/>
        </w:rPr>
      </w:pPr>
      <w:r w:rsidRPr="009823EA">
        <w:rPr>
          <w:bCs/>
        </w:rPr>
        <w:t>Requirements, decisions, open questions and Conditions of Acceptance are maintained in the project's Confluence knowledge library and referenced here by identifier, rather than duplicated, to preserve a single source of truth.</w:t>
      </w:r>
    </w:p>
    <w:p w14:paraId="00FB5876" w14:textId="77777777" w:rsidR="00444D1B" w:rsidRDefault="009823EA" w:rsidP="0007144D">
      <w:pPr>
        <w:jc w:val="both"/>
        <w:rPr>
          <w:bCs/>
        </w:rPr>
      </w:pPr>
      <w:r w:rsidRPr="009823EA">
        <w:rPr>
          <w:bCs/>
        </w:rPr>
        <w:t xml:space="preserve">A number of design decisions remain open and are recorded in the relevant sections and the RAID log. One assumption is material and stated here explicitly: </w:t>
      </w:r>
    </w:p>
    <w:p w14:paraId="0361FCE1" w14:textId="3B9A9D46" w:rsidR="009823EA" w:rsidRPr="00444D1B" w:rsidRDefault="009232DE" w:rsidP="0007144D">
      <w:pPr>
        <w:jc w:val="both"/>
        <w:rPr>
          <w:b/>
          <w:bCs/>
          <w:sz w:val="24"/>
          <w:szCs w:val="24"/>
        </w:rPr>
      </w:pPr>
      <w:r>
        <w:rPr>
          <w:b/>
          <w:bCs/>
          <w:sz w:val="24"/>
          <w:szCs w:val="24"/>
        </w:rPr>
        <w:t>I</w:t>
      </w:r>
      <w:r w:rsidR="009823EA" w:rsidRPr="00444D1B">
        <w:rPr>
          <w:b/>
          <w:bCs/>
          <w:sz w:val="24"/>
          <w:szCs w:val="24"/>
        </w:rPr>
        <w:t>f the interim upgrade-first approach is not agreed, the design assumes a full future-state approach, which would change sequencing and require this document to be revised.</w:t>
      </w:r>
    </w:p>
    <w:p w14:paraId="110D60CC" w14:textId="612EF63D" w:rsidR="00C46EB0" w:rsidRDefault="00C46EB0" w:rsidP="00452E41">
      <w:pPr>
        <w:rPr>
          <w:rFonts w:ascii="Bariol" w:eastAsia="+mn-ea" w:hAnsi="Bariol" w:cs="+mn-cs"/>
          <w:b/>
          <w:bCs/>
          <w:noProof/>
          <w:color w:val="F2F2F2" w:themeColor="background1" w:themeShade="F2"/>
          <w:kern w:val="24"/>
          <w:sz w:val="32"/>
          <w:szCs w:val="32"/>
          <w:lang w:eastAsia="en-GB"/>
        </w:rPr>
      </w:pPr>
    </w:p>
    <w:p w14:paraId="78E93A5A" w14:textId="5D756E13" w:rsidR="00C46EB0" w:rsidRDefault="00C46EB0" w:rsidP="009823EA">
      <w:pPr>
        <w:pStyle w:val="Heading1"/>
        <w:pageBreakBefore/>
        <w:ind w:left="573" w:hanging="431"/>
      </w:pPr>
      <w:bookmarkStart w:id="9" w:name="_Toc235447193"/>
      <w:r w:rsidRPr="0034787A">
        <w:lastRenderedPageBreak/>
        <w:drawing>
          <wp:anchor distT="0" distB="0" distL="114300" distR="114300" simplePos="0" relativeHeight="251658267" behindDoc="1" locked="0" layoutInCell="1" allowOverlap="1" wp14:anchorId="26708F33" wp14:editId="47325EC9">
            <wp:simplePos x="0" y="0"/>
            <wp:positionH relativeFrom="page">
              <wp:align>left</wp:align>
            </wp:positionH>
            <wp:positionV relativeFrom="paragraph">
              <wp:posOffset>-49168</wp:posOffset>
            </wp:positionV>
            <wp:extent cx="7757795" cy="321310"/>
            <wp:effectExtent l="0" t="0" r="0" b="2540"/>
            <wp:wrapNone/>
            <wp:docPr id="1040453984" name="Picture 10404539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757795" cy="321310"/>
                    </a:xfrm>
                    <a:prstGeom prst="rect">
                      <a:avLst/>
                    </a:prstGeom>
                    <a:noFill/>
                  </pic:spPr>
                </pic:pic>
              </a:graphicData>
            </a:graphic>
            <wp14:sizeRelH relativeFrom="page">
              <wp14:pctWidth>0</wp14:pctWidth>
            </wp14:sizeRelH>
            <wp14:sizeRelV relativeFrom="page">
              <wp14:pctHeight>0</wp14:pctHeight>
            </wp14:sizeRelV>
          </wp:anchor>
        </w:drawing>
      </w:r>
      <w:r w:rsidR="001316F9">
        <w:t xml:space="preserve">Methodology, </w:t>
      </w:r>
      <w:r w:rsidR="00A974FC" w:rsidRPr="00A974FC">
        <w:t>Design Context and Programme Phasing</w:t>
      </w:r>
      <w:bookmarkEnd w:id="9"/>
    </w:p>
    <w:p w14:paraId="49AA4A93" w14:textId="77777777" w:rsidR="009B5069" w:rsidRDefault="009B5069" w:rsidP="00F149A2">
      <w:pPr>
        <w:rPr>
          <w:shd w:val="clear" w:color="auto" w:fill="FFFFFF"/>
        </w:rPr>
      </w:pPr>
    </w:p>
    <w:p w14:paraId="4FF891AA" w14:textId="77777777" w:rsidR="00C17CEF" w:rsidRPr="00C17CEF" w:rsidRDefault="00C17CEF" w:rsidP="00AC2964">
      <w:pPr>
        <w:pStyle w:val="Heading2"/>
        <w:rPr>
          <w:shd w:val="clear" w:color="auto" w:fill="FFFFFF"/>
        </w:rPr>
      </w:pPr>
      <w:r w:rsidRPr="00C17CEF">
        <w:rPr>
          <w:shd w:val="clear" w:color="auto" w:fill="FFFFFF"/>
        </w:rPr>
        <w:t>Methodology and Analysis Approach</w:t>
      </w:r>
    </w:p>
    <w:p w14:paraId="0DF8F5A9" w14:textId="77777777" w:rsidR="00C17CEF" w:rsidRPr="00C17CEF" w:rsidRDefault="00C17CEF" w:rsidP="00DD33B6">
      <w:pPr>
        <w:jc w:val="both"/>
        <w:rPr>
          <w:shd w:val="clear" w:color="auto" w:fill="FFFFFF"/>
        </w:rPr>
      </w:pPr>
      <w:r w:rsidRPr="00C17CEF">
        <w:rPr>
          <w:shd w:val="clear" w:color="auto" w:fill="FFFFFF"/>
        </w:rPr>
        <w:t>The Technical and Solution Design activities for the NAV to Business Central Upgrade were underpinned by a structured, collaborative, and evidence-led approach designed to ensure both business and technical requirements were fully understood and appropriately documented.</w:t>
      </w:r>
    </w:p>
    <w:p w14:paraId="22F51223" w14:textId="77777777" w:rsidR="00C17CEF" w:rsidRPr="00C17CEF" w:rsidRDefault="00C17CEF" w:rsidP="00DD33B6">
      <w:pPr>
        <w:pStyle w:val="Heading3"/>
        <w:jc w:val="both"/>
        <w:rPr>
          <w:shd w:val="clear" w:color="auto" w:fill="FFFFFF"/>
        </w:rPr>
      </w:pPr>
      <w:r w:rsidRPr="00C17CEF">
        <w:rPr>
          <w:shd w:val="clear" w:color="auto" w:fill="FFFFFF"/>
        </w:rPr>
        <w:t>Workshop and Stakeholder Engagement</w:t>
      </w:r>
    </w:p>
    <w:p w14:paraId="2EC595F8" w14:textId="7B146AE9" w:rsidR="00C17CEF" w:rsidRPr="00C17CEF" w:rsidRDefault="00C17CEF" w:rsidP="00DD33B6">
      <w:pPr>
        <w:jc w:val="both"/>
        <w:rPr>
          <w:shd w:val="clear" w:color="auto" w:fill="FFFFFF"/>
        </w:rPr>
      </w:pPr>
      <w:r w:rsidRPr="00C17CEF">
        <w:rPr>
          <w:shd w:val="clear" w:color="auto" w:fill="FFFFFF"/>
        </w:rPr>
        <w:t xml:space="preserve">Over </w:t>
      </w:r>
      <w:r w:rsidRPr="00C17CEF">
        <w:rPr>
          <w:b/>
          <w:bCs/>
          <w:shd w:val="clear" w:color="auto" w:fill="FFFFFF"/>
        </w:rPr>
        <w:t>20 structured workshops and analysis sessions</w:t>
      </w:r>
      <w:r w:rsidRPr="00C17CEF">
        <w:rPr>
          <w:shd w:val="clear" w:color="auto" w:fill="FFFFFF"/>
        </w:rPr>
        <w:t xml:space="preserve"> were</w:t>
      </w:r>
      <w:r w:rsidR="00491887">
        <w:rPr>
          <w:shd w:val="clear" w:color="auto" w:fill="FFFFFF"/>
        </w:rPr>
        <w:t xml:space="preserve"> initially planned</w:t>
      </w:r>
      <w:r w:rsidRPr="00C17CEF">
        <w:rPr>
          <w:shd w:val="clear" w:color="auto" w:fill="FFFFFF"/>
        </w:rPr>
        <w:t xml:space="preserve"> conducted across a multi-phase discovery and design programme covering Programme Foundations, Business Processes, Integrations, Data, Security, Testing and Cutover activities. These engagements involved stakeholders from across the impacted business functions, ensuring that operational, technical and governance requirements were considered throughout the design process.</w:t>
      </w:r>
    </w:p>
    <w:p w14:paraId="6D1708FB" w14:textId="77777777" w:rsidR="00C17CEF" w:rsidRPr="00C17CEF" w:rsidRDefault="00C17CEF" w:rsidP="00DD33B6">
      <w:pPr>
        <w:jc w:val="both"/>
        <w:rPr>
          <w:shd w:val="clear" w:color="auto" w:fill="FFFFFF"/>
        </w:rPr>
      </w:pPr>
      <w:r w:rsidRPr="00C17CEF">
        <w:rPr>
          <w:shd w:val="clear" w:color="auto" w:fill="FFFFFF"/>
        </w:rPr>
        <w:t xml:space="preserve">A significant proportion of the discovery activity was undertaken in collaboration with </w:t>
      </w:r>
      <w:r w:rsidRPr="00C17CEF">
        <w:rPr>
          <w:b/>
          <w:bCs/>
          <w:shd w:val="clear" w:color="auto" w:fill="FFFFFF"/>
        </w:rPr>
        <w:t>Government of Jersey Business Analysts</w:t>
      </w:r>
      <w:r w:rsidRPr="00C17CEF">
        <w:rPr>
          <w:shd w:val="clear" w:color="auto" w:fill="FFFFFF"/>
        </w:rPr>
        <w:t xml:space="preserve">, utilising existing </w:t>
      </w:r>
      <w:r w:rsidRPr="00C17CEF">
        <w:rPr>
          <w:b/>
          <w:bCs/>
          <w:shd w:val="clear" w:color="auto" w:fill="FFFFFF"/>
        </w:rPr>
        <w:t>As-Is and To-Be process models</w:t>
      </w:r>
      <w:r w:rsidRPr="00C17CEF">
        <w:rPr>
          <w:shd w:val="clear" w:color="auto" w:fill="FFFFFF"/>
        </w:rPr>
        <w:t xml:space="preserve"> as the foundation for departmental discussions. Whilst the maturity and completeness of these artefacts varied by business area, they provided a valuable baseline from which detailed requirements, process variations and solution considerations could be explored.</w:t>
      </w:r>
    </w:p>
    <w:p w14:paraId="27C086BD" w14:textId="77777777" w:rsidR="00C17CEF" w:rsidRPr="00C17CEF" w:rsidRDefault="00C17CEF" w:rsidP="00CD317C">
      <w:pPr>
        <w:jc w:val="both"/>
        <w:rPr>
          <w:shd w:val="clear" w:color="auto" w:fill="FFFFFF"/>
        </w:rPr>
      </w:pPr>
      <w:r w:rsidRPr="00C17CEF">
        <w:rPr>
          <w:shd w:val="clear" w:color="auto" w:fill="FFFFFF"/>
        </w:rPr>
        <w:t>Recognising the evolving nature of the programme, workshop plans were continuously refined throughout the engagement. As a result, some sessions were rescheduled, combined or amended to reflect emerging priorities, dependencies and stakeholder availability. Where workshops were unable to fully resolve specific requirements or design considerations, these areas were formally documented and carried forward for subsequent analysis and validation.</w:t>
      </w:r>
    </w:p>
    <w:p w14:paraId="1FFDB663" w14:textId="77777777" w:rsidR="00C17CEF" w:rsidRPr="00C17CEF" w:rsidRDefault="00C17CEF" w:rsidP="00491887">
      <w:pPr>
        <w:pStyle w:val="Heading3"/>
        <w:rPr>
          <w:shd w:val="clear" w:color="auto" w:fill="FFFFFF"/>
        </w:rPr>
      </w:pPr>
      <w:r w:rsidRPr="00C17CEF">
        <w:rPr>
          <w:shd w:val="clear" w:color="auto" w:fill="FFFFFF"/>
        </w:rPr>
        <w:t>Technical and External Collaboration</w:t>
      </w:r>
    </w:p>
    <w:p w14:paraId="4E5677F4" w14:textId="75FC1185" w:rsidR="00583911" w:rsidRPr="00583911" w:rsidRDefault="00583911" w:rsidP="00B5522C">
      <w:pPr>
        <w:jc w:val="both"/>
        <w:rPr>
          <w:shd w:val="clear" w:color="auto" w:fill="FFFFFF"/>
        </w:rPr>
      </w:pPr>
      <w:r w:rsidRPr="002F602C">
        <w:rPr>
          <w:shd w:val="clear" w:color="auto" w:fill="FFFFFF"/>
        </w:rPr>
        <w:t>Throughout the design process, the Business Central workstream worked collaboratively with the wider Prosperity Transform team, rather than in isolation. Regular engagement with colleagues across the programme — including solution architecture, integration, data, security and delivery management — ensured that the Business Central design remained aligned to the overall Transform target architecture, integration strategy and programme phasing. This collaboration allowed design decisions, dependencies and cross-workstream impacts to be identified and resolved as part of a single, coordinated programme approach, and ensured that the payment and scheduling design was consistent with the direction of the SIBEL platform, IRIS integration and the wider Government of Jersey transformation.</w:t>
      </w:r>
    </w:p>
    <w:p w14:paraId="634AB081" w14:textId="77777777" w:rsidR="00C17CEF" w:rsidRPr="00C17CEF" w:rsidRDefault="00C17CEF" w:rsidP="00B5522C">
      <w:pPr>
        <w:jc w:val="both"/>
        <w:rPr>
          <w:shd w:val="clear" w:color="auto" w:fill="FFFFFF"/>
        </w:rPr>
      </w:pPr>
      <w:r w:rsidRPr="00C17CEF">
        <w:rPr>
          <w:shd w:val="clear" w:color="auto" w:fill="FFFFFF"/>
        </w:rPr>
        <w:t>Alongside business-focused engagement, dedicated sessions were conducted with technical teams, solution architects and security specialists to assess integration requirements, technology architecture, security controls and non-functional considerations. These discussions formed an important component of the overall design process and ensured alignment between business objectives and technical implementation considerations.</w:t>
      </w:r>
    </w:p>
    <w:p w14:paraId="43623C13" w14:textId="593F2768" w:rsidR="00C17CEF" w:rsidRPr="00C17CEF" w:rsidRDefault="00C17CEF" w:rsidP="00B5522C">
      <w:pPr>
        <w:jc w:val="both"/>
        <w:rPr>
          <w:shd w:val="clear" w:color="auto" w:fill="FFFFFF"/>
        </w:rPr>
      </w:pPr>
      <w:r w:rsidRPr="00C17CEF">
        <w:rPr>
          <w:shd w:val="clear" w:color="auto" w:fill="FFFFFF"/>
        </w:rPr>
        <w:t xml:space="preserve">The programme also engaged </w:t>
      </w:r>
      <w:r w:rsidRPr="00C17CEF">
        <w:rPr>
          <w:b/>
          <w:bCs/>
          <w:shd w:val="clear" w:color="auto" w:fill="FFFFFF"/>
        </w:rPr>
        <w:t>Quanti</w:t>
      </w:r>
      <w:r w:rsidR="00491887">
        <w:rPr>
          <w:b/>
          <w:bCs/>
          <w:shd w:val="clear" w:color="auto" w:fill="FFFFFF"/>
        </w:rPr>
        <w:t>os</w:t>
      </w:r>
      <w:r w:rsidRPr="00C17CEF">
        <w:rPr>
          <w:shd w:val="clear" w:color="auto" w:fill="FFFFFF"/>
        </w:rPr>
        <w:t xml:space="preserve">, as the incumbent NAV specialist, to provide detailed insight into the existing NAV environment. This engagement was fundamental in establishing an accurate </w:t>
      </w:r>
      <w:r w:rsidRPr="00C17CEF">
        <w:rPr>
          <w:shd w:val="clear" w:color="auto" w:fill="FFFFFF"/>
        </w:rPr>
        <w:lastRenderedPageBreak/>
        <w:t>understanding of the current-state solution, customisations and technical constraints, providing a critical input to upgrade planning, impact assessment and design decision-making.</w:t>
      </w:r>
    </w:p>
    <w:p w14:paraId="2AA77E5E" w14:textId="77777777" w:rsidR="00C17CEF" w:rsidRPr="00C17CEF" w:rsidRDefault="00C17CEF" w:rsidP="00491887">
      <w:pPr>
        <w:pStyle w:val="Heading3"/>
        <w:rPr>
          <w:shd w:val="clear" w:color="auto" w:fill="FFFFFF"/>
        </w:rPr>
      </w:pPr>
      <w:r w:rsidRPr="00C17CEF">
        <w:rPr>
          <w:shd w:val="clear" w:color="auto" w:fill="FFFFFF"/>
        </w:rPr>
        <w:t>Analysis, Code Review and Documentation</w:t>
      </w:r>
    </w:p>
    <w:p w14:paraId="76A7B157" w14:textId="77777777" w:rsidR="00C17CEF" w:rsidRPr="00C17CEF" w:rsidRDefault="00C17CEF" w:rsidP="002C17CA">
      <w:pPr>
        <w:jc w:val="both"/>
        <w:rPr>
          <w:shd w:val="clear" w:color="auto" w:fill="FFFFFF"/>
        </w:rPr>
      </w:pPr>
      <w:r w:rsidRPr="00C17CEF">
        <w:rPr>
          <w:shd w:val="clear" w:color="auto" w:fill="FFFFFF"/>
        </w:rPr>
        <w:t>The design process combined workshop outputs, process documentation, technical review activities and solution analysis to create a consolidated view of business and system requirements.</w:t>
      </w:r>
    </w:p>
    <w:p w14:paraId="1A4B449A" w14:textId="77777777" w:rsidR="00C17CEF" w:rsidRPr="00C17CEF" w:rsidRDefault="00C17CEF" w:rsidP="002C17CA">
      <w:pPr>
        <w:jc w:val="both"/>
        <w:rPr>
          <w:shd w:val="clear" w:color="auto" w:fill="FFFFFF"/>
        </w:rPr>
      </w:pPr>
      <w:r w:rsidRPr="00C17CEF">
        <w:rPr>
          <w:shd w:val="clear" w:color="auto" w:fill="FFFFFF"/>
        </w:rPr>
        <w:t>A structured review of the existing NAV solution was undertaken to identify key customisations, integrations, extensions and areas requiring remediation or redesign as part of the Business Central upgrade. This analysis included the examination of custom code, application objects, interfaces and supporting technical artefacts to determine upgrade impacts and inform future-state design decisions.</w:t>
      </w:r>
    </w:p>
    <w:p w14:paraId="5493944C" w14:textId="77777777" w:rsidR="00C17CEF" w:rsidRPr="00C17CEF" w:rsidRDefault="00C17CEF" w:rsidP="002C17CA">
      <w:pPr>
        <w:jc w:val="both"/>
        <w:rPr>
          <w:shd w:val="clear" w:color="auto" w:fill="FFFFFF"/>
        </w:rPr>
      </w:pPr>
      <w:r w:rsidRPr="00C17CEF">
        <w:rPr>
          <w:shd w:val="clear" w:color="auto" w:fill="FFFFFF"/>
        </w:rPr>
        <w:t>All findings, assumptions, requirements and design considerations were captured through formal project documentation and traceability mechanisms. This ensured that business requirements, technical constraints and architectural decisions remained linked throughout the development of the Technical Design Document (TDD) and Solution Design Document (SDD), providing a transparent and auditable basis for the proposed solution.</w:t>
      </w:r>
    </w:p>
    <w:p w14:paraId="3CAD04F8" w14:textId="69A615BB" w:rsidR="00C17CEF" w:rsidRPr="00C17CEF" w:rsidRDefault="00C30749" w:rsidP="00491887">
      <w:pPr>
        <w:pStyle w:val="Heading3"/>
        <w:rPr>
          <w:shd w:val="clear" w:color="auto" w:fill="FFFFFF"/>
        </w:rPr>
      </w:pPr>
      <w:r>
        <w:rPr>
          <w:shd w:val="clear" w:color="auto" w:fill="FFFFFF"/>
        </w:rPr>
        <w:t>Conclusion</w:t>
      </w:r>
    </w:p>
    <w:p w14:paraId="6961D650" w14:textId="030CF751" w:rsidR="001316F9" w:rsidRDefault="00C17CEF" w:rsidP="00C30749">
      <w:pPr>
        <w:jc w:val="both"/>
        <w:rPr>
          <w:shd w:val="clear" w:color="auto" w:fill="FFFFFF"/>
        </w:rPr>
      </w:pPr>
      <w:r w:rsidRPr="00C17CEF">
        <w:rPr>
          <w:shd w:val="clear" w:color="auto" w:fill="FFFFFF"/>
        </w:rPr>
        <w:t>This methodology provided a balanced combination of business engagement, technical analysis and specialist input, ensuring that the resulting design documentation reflects both the operational needs of the organisation and the technical realities of the existing NAV estate. The approach also recognised that, due to the complexity and evolving understanding of some business areas, a small number of requirements and design considerations will continue to be refined through subsequent stages of the programme.</w:t>
      </w:r>
    </w:p>
    <w:p w14:paraId="4B87F160" w14:textId="77777777" w:rsidR="001316F9" w:rsidRDefault="001316F9" w:rsidP="00F149A2">
      <w:pPr>
        <w:rPr>
          <w:shd w:val="clear" w:color="auto" w:fill="FFFFFF"/>
        </w:rPr>
      </w:pPr>
    </w:p>
    <w:p w14:paraId="658AC47D" w14:textId="403D0AD8" w:rsidR="00074A54" w:rsidRPr="008E2B72" w:rsidRDefault="00074A54" w:rsidP="005D5F60">
      <w:pPr>
        <w:pStyle w:val="Heading2"/>
        <w:ind w:left="567"/>
      </w:pPr>
      <w:r w:rsidRPr="008E2B72">
        <w:t>Introduction</w:t>
      </w:r>
    </w:p>
    <w:p w14:paraId="17A0EC05" w14:textId="7DBDB501" w:rsidR="00074A54" w:rsidRPr="008E2B72" w:rsidRDefault="00074A54" w:rsidP="000B4E13">
      <w:pPr>
        <w:jc w:val="both"/>
      </w:pPr>
      <w:r w:rsidRPr="008E2B72">
        <w:t xml:space="preserve">The Payments and Schedules </w:t>
      </w:r>
      <w:r w:rsidR="004717A4">
        <w:t>Project</w:t>
      </w:r>
      <w:r w:rsidRPr="008E2B72">
        <w:t xml:space="preserve"> solution supports a range of payment-related processes currently delivered through the existing Business Central v14 / NAV solution and Nessie. These capa</w:t>
      </w:r>
      <w:r w:rsidRPr="00C27533">
        <w:t>bilities include</w:t>
      </w:r>
      <w:r w:rsidR="008C7B26" w:rsidRPr="00C27533">
        <w:t xml:space="preserve"> but not limited to </w:t>
      </w:r>
      <w:r w:rsidRPr="00C27533">
        <w:t>payment schedules, payee details, payment batches, payment history</w:t>
      </w:r>
      <w:r w:rsidR="00072043" w:rsidRPr="00C27533">
        <w:t xml:space="preserve"> (full capability</w:t>
      </w:r>
      <w:r w:rsidR="008C7B26" w:rsidRPr="00C27533">
        <w:t xml:space="preserve"> list </w:t>
      </w:r>
      <w:r w:rsidR="00152957" w:rsidRPr="00C27533">
        <w:t>presented in section 5)</w:t>
      </w:r>
      <w:r w:rsidR="00072043">
        <w:t xml:space="preserve"> </w:t>
      </w:r>
    </w:p>
    <w:p w14:paraId="138B31EB" w14:textId="77777777" w:rsidR="00074A54" w:rsidRPr="008E2B72" w:rsidRDefault="00074A54" w:rsidP="000B4E13">
      <w:pPr>
        <w:jc w:val="both"/>
      </w:pPr>
      <w:r w:rsidRPr="008E2B72">
        <w:t>The current system contains significant custom functionality. While the existing BC14 solution will be upgraded to Business Central SaaS to maintain BAU operations with Nessie, the long-term direction is to progressively replace Nessie-led processes with Transform capabilities delivered through Dynamics 365 / Power Apps.</w:t>
      </w:r>
    </w:p>
    <w:p w14:paraId="5E06BD64" w14:textId="77777777" w:rsidR="00074A54" w:rsidRPr="008E2B72" w:rsidRDefault="00074A54" w:rsidP="000B4E13">
      <w:pPr>
        <w:jc w:val="both"/>
      </w:pPr>
      <w:r>
        <w:t>This document defines how the upgraded and future-state Business Central solution should be designed to support that transition.</w:t>
      </w:r>
    </w:p>
    <w:p w14:paraId="439C87EF" w14:textId="77777777" w:rsidR="00074A54" w:rsidRPr="00C00154" w:rsidRDefault="00074A54" w:rsidP="000B4E13">
      <w:pPr>
        <w:jc w:val="both"/>
      </w:pPr>
      <w:r w:rsidRPr="008E2B72">
        <w:t xml:space="preserve">Business Central will continue to provide the payment execution and financial control layer. It will receive </w:t>
      </w:r>
      <w:r w:rsidRPr="00C00154">
        <w:t>validated payment instructions from upstream systems, manage payment schedules and payment batches, apply payment controls, generate banking outputs, maintain payment history, post to the General Ledger and support downstream finance integration with SAP.</w:t>
      </w:r>
    </w:p>
    <w:p w14:paraId="6717B729" w14:textId="74592987" w:rsidR="00074A54" w:rsidRPr="00C00154" w:rsidRDefault="00074A54" w:rsidP="005D5F60">
      <w:pPr>
        <w:pStyle w:val="Heading2"/>
        <w:ind w:left="567"/>
      </w:pPr>
      <w:r w:rsidRPr="00C00154">
        <w:t>Programme Context</w:t>
      </w:r>
    </w:p>
    <w:p w14:paraId="13DA89D9" w14:textId="77777777" w:rsidR="00074A54" w:rsidRPr="00C00154" w:rsidRDefault="00074A54" w:rsidP="00074A54">
      <w:r w:rsidRPr="00C00154">
        <w:lastRenderedPageBreak/>
        <w:t>The programme will move through multiple delivery states:</w:t>
      </w:r>
    </w:p>
    <w:tbl>
      <w:tblPr>
        <w:tblStyle w:val="ListTable3"/>
        <w:tblW w:w="0" w:type="auto"/>
        <w:tblLook w:val="04A0" w:firstRow="1" w:lastRow="0" w:firstColumn="1" w:lastColumn="0" w:noHBand="0" w:noVBand="1"/>
      </w:tblPr>
      <w:tblGrid>
        <w:gridCol w:w="1370"/>
        <w:gridCol w:w="7953"/>
      </w:tblGrid>
      <w:tr w:rsidR="00074A54" w:rsidRPr="00C00154" w14:paraId="5397D7DE" w14:textId="77777777" w:rsidTr="00C54CA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1E6F72A" w14:textId="77777777" w:rsidR="00074A54" w:rsidRPr="00C00154" w:rsidRDefault="00074A54" w:rsidP="00074A54">
            <w:pPr>
              <w:spacing w:after="160" w:line="288" w:lineRule="auto"/>
            </w:pPr>
            <w:r w:rsidRPr="00C00154">
              <w:t>State</w:t>
            </w:r>
          </w:p>
        </w:tc>
        <w:tc>
          <w:tcPr>
            <w:tcW w:w="0" w:type="auto"/>
            <w:hideMark/>
          </w:tcPr>
          <w:p w14:paraId="54A4DBFA" w14:textId="77777777" w:rsidR="00074A54" w:rsidRPr="00C00154" w:rsidRDefault="00074A54" w:rsidP="00074A54">
            <w:pPr>
              <w:spacing w:after="160" w:line="288" w:lineRule="auto"/>
              <w:cnfStyle w:val="100000000000" w:firstRow="1" w:lastRow="0" w:firstColumn="0" w:lastColumn="0" w:oddVBand="0" w:evenVBand="0" w:oddHBand="0" w:evenHBand="0" w:firstRowFirstColumn="0" w:firstRowLastColumn="0" w:lastRowFirstColumn="0" w:lastRowLastColumn="0"/>
            </w:pPr>
            <w:r w:rsidRPr="00C00154">
              <w:t>Description</w:t>
            </w:r>
          </w:p>
        </w:tc>
      </w:tr>
      <w:tr w:rsidR="00074A54" w:rsidRPr="00C00154" w14:paraId="0C2B0CD2" w14:textId="77777777" w:rsidTr="00C54C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413585" w14:textId="77777777" w:rsidR="00074A54" w:rsidRPr="00C00154" w:rsidRDefault="00074A54" w:rsidP="00074A54">
            <w:pPr>
              <w:spacing w:after="160" w:line="288" w:lineRule="auto"/>
            </w:pPr>
            <w:r w:rsidRPr="00C00154">
              <w:t>Current State</w:t>
            </w:r>
          </w:p>
        </w:tc>
        <w:tc>
          <w:tcPr>
            <w:tcW w:w="0" w:type="auto"/>
            <w:hideMark/>
          </w:tcPr>
          <w:p w14:paraId="77AEE8EF" w14:textId="77777777" w:rsidR="00074A54" w:rsidRPr="00C00154" w:rsidRDefault="00074A54" w:rsidP="00074A54">
            <w:pPr>
              <w:spacing w:after="160" w:line="288" w:lineRule="auto"/>
              <w:cnfStyle w:val="000000100000" w:firstRow="0" w:lastRow="0" w:firstColumn="0" w:lastColumn="0" w:oddVBand="0" w:evenVBand="0" w:oddHBand="1" w:evenHBand="0" w:firstRowFirstColumn="0" w:firstRowLastColumn="0" w:lastRowFirstColumn="0" w:lastRowLastColumn="0"/>
            </w:pPr>
            <w:r w:rsidRPr="00C00154">
              <w:t>Existing BC14 / NAV solution integrated directly with Nessie and using existing custom payment processes.</w:t>
            </w:r>
          </w:p>
        </w:tc>
      </w:tr>
      <w:tr w:rsidR="00074A54" w:rsidRPr="00C00154" w14:paraId="46778603" w14:textId="77777777" w:rsidTr="00C54CA5">
        <w:tc>
          <w:tcPr>
            <w:cnfStyle w:val="001000000000" w:firstRow="0" w:lastRow="0" w:firstColumn="1" w:lastColumn="0" w:oddVBand="0" w:evenVBand="0" w:oddHBand="0" w:evenHBand="0" w:firstRowFirstColumn="0" w:firstRowLastColumn="0" w:lastRowFirstColumn="0" w:lastRowLastColumn="0"/>
            <w:tcW w:w="0" w:type="auto"/>
            <w:hideMark/>
          </w:tcPr>
          <w:p w14:paraId="6A977F5F" w14:textId="77777777" w:rsidR="00074A54" w:rsidRPr="00C00154" w:rsidRDefault="00074A54" w:rsidP="00074A54">
            <w:pPr>
              <w:spacing w:after="160" w:line="288" w:lineRule="auto"/>
            </w:pPr>
            <w:r w:rsidRPr="00C00154">
              <w:t>Interim State</w:t>
            </w:r>
          </w:p>
        </w:tc>
        <w:tc>
          <w:tcPr>
            <w:tcW w:w="0" w:type="auto"/>
            <w:hideMark/>
          </w:tcPr>
          <w:p w14:paraId="50FE4A5C" w14:textId="77777777" w:rsidR="00074A54" w:rsidRPr="00C00154" w:rsidRDefault="00074A54" w:rsidP="00074A54">
            <w:pPr>
              <w:spacing w:after="160" w:line="288" w:lineRule="auto"/>
              <w:cnfStyle w:val="000000000000" w:firstRow="0" w:lastRow="0" w:firstColumn="0" w:lastColumn="0" w:oddVBand="0" w:evenVBand="0" w:oddHBand="0" w:evenHBand="0" w:firstRowFirstColumn="0" w:firstRowLastColumn="0" w:lastRowFirstColumn="0" w:lastRowLastColumn="0"/>
            </w:pPr>
            <w:r w:rsidRPr="00C00154">
              <w:t>Upgraded Business Central SaaS solution operating BAU with Nessie integration through IRIS.</w:t>
            </w:r>
          </w:p>
        </w:tc>
      </w:tr>
      <w:tr w:rsidR="00074A54" w:rsidRPr="00C00154" w14:paraId="31D35003" w14:textId="77777777" w:rsidTr="007216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5CEBB7" w14:textId="77777777" w:rsidR="00074A54" w:rsidRPr="00C00154" w:rsidRDefault="00074A54" w:rsidP="00074A54">
            <w:pPr>
              <w:spacing w:after="160" w:line="288" w:lineRule="auto"/>
            </w:pPr>
            <w:r w:rsidRPr="00C00154">
              <w:t>Future State</w:t>
            </w:r>
          </w:p>
        </w:tc>
        <w:tc>
          <w:tcPr>
            <w:tcW w:w="0" w:type="auto"/>
            <w:shd w:val="clear" w:color="auto" w:fill="FFFFFF" w:themeFill="background1"/>
            <w:hideMark/>
          </w:tcPr>
          <w:p w14:paraId="71CBC862" w14:textId="5F9A89D7" w:rsidR="00074A54" w:rsidRPr="00721629" w:rsidRDefault="00345170" w:rsidP="00074A54">
            <w:pPr>
              <w:spacing w:after="160" w:line="288" w:lineRule="auto"/>
              <w:cnfStyle w:val="000000100000" w:firstRow="0" w:lastRow="0" w:firstColumn="0" w:lastColumn="0" w:oddVBand="0" w:evenVBand="0" w:oddHBand="1" w:evenHBand="0" w:firstRowFirstColumn="0" w:firstRowLastColumn="0" w:lastRowFirstColumn="0" w:lastRowLastColumn="0"/>
            </w:pPr>
            <w:r w:rsidRPr="00721629">
              <w:t xml:space="preserve">Business Central SaaS integrated with Transform / Dynamics 365 / Power Apps. Nessie capabilities are progressively retired; in the </w:t>
            </w:r>
            <w:r w:rsidR="00604F28" w:rsidRPr="00721629">
              <w:t>final</w:t>
            </w:r>
            <w:r w:rsidRPr="00721629">
              <w:t xml:space="preserve"> future state Nessie </w:t>
            </w:r>
            <w:r w:rsidR="00604F28" w:rsidRPr="00721629">
              <w:t>will</w:t>
            </w:r>
            <w:r w:rsidRPr="00721629">
              <w:t xml:space="preserve"> no longer </w:t>
            </w:r>
            <w:r w:rsidR="00604F28" w:rsidRPr="00721629">
              <w:t xml:space="preserve">be a </w:t>
            </w:r>
            <w:r w:rsidRPr="00721629">
              <w:t>part of the environment</w:t>
            </w:r>
            <w:r w:rsidR="000A1682" w:rsidRPr="00721629">
              <w:t>.</w:t>
            </w:r>
          </w:p>
        </w:tc>
      </w:tr>
      <w:tr w:rsidR="00074A54" w:rsidRPr="00C00154" w14:paraId="09F6B76E" w14:textId="77777777" w:rsidTr="00C54CA5">
        <w:tc>
          <w:tcPr>
            <w:cnfStyle w:val="001000000000" w:firstRow="0" w:lastRow="0" w:firstColumn="1" w:lastColumn="0" w:oddVBand="0" w:evenVBand="0" w:oddHBand="0" w:evenHBand="0" w:firstRowFirstColumn="0" w:firstRowLastColumn="0" w:lastRowFirstColumn="0" w:lastRowLastColumn="0"/>
            <w:tcW w:w="0" w:type="auto"/>
            <w:hideMark/>
          </w:tcPr>
          <w:p w14:paraId="12B15909" w14:textId="77777777" w:rsidR="00074A54" w:rsidRPr="00C00154" w:rsidRDefault="00074A54" w:rsidP="00074A54">
            <w:pPr>
              <w:spacing w:after="160" w:line="288" w:lineRule="auto"/>
            </w:pPr>
            <w:r w:rsidRPr="00C00154">
              <w:t>Optimised State</w:t>
            </w:r>
          </w:p>
        </w:tc>
        <w:tc>
          <w:tcPr>
            <w:tcW w:w="0" w:type="auto"/>
            <w:hideMark/>
          </w:tcPr>
          <w:p w14:paraId="38B16EDC" w14:textId="77777777" w:rsidR="00074A54" w:rsidRPr="00C00154" w:rsidRDefault="00074A54" w:rsidP="00074A54">
            <w:pPr>
              <w:spacing w:after="160" w:line="288" w:lineRule="auto"/>
              <w:cnfStyle w:val="000000000000" w:firstRow="0" w:lastRow="0" w:firstColumn="0" w:lastColumn="0" w:oddVBand="0" w:evenVBand="0" w:oddHBand="0" w:evenHBand="0" w:firstRowFirstColumn="0" w:firstRowLastColumn="0" w:lastRowFirstColumn="0" w:lastRowLastColumn="0"/>
            </w:pPr>
            <w:r w:rsidRPr="00C00154">
              <w:t>Later redesign or replacement of remaining NAV-only processes where programme schedule and priorities allow.</w:t>
            </w:r>
          </w:p>
        </w:tc>
      </w:tr>
    </w:tbl>
    <w:p w14:paraId="77E4F340" w14:textId="77777777" w:rsidR="00BD5E5B" w:rsidRPr="00813C13" w:rsidRDefault="00BD5E5B" w:rsidP="00074A54"/>
    <w:p w14:paraId="4B1FFCFC" w14:textId="00C52206" w:rsidR="00604F28" w:rsidRDefault="00074A54" w:rsidP="004C0494">
      <w:pPr>
        <w:jc w:val="both"/>
      </w:pPr>
      <w:r w:rsidRPr="00813C13">
        <w:t>The design must therefore support coexistence, transition and future change. It should not assume that all Nessie processes are replaced at once, nor should it assume that every existing NAV-only process is immediately redesigned during the upgrade.</w:t>
      </w:r>
    </w:p>
    <w:p w14:paraId="1B29A155" w14:textId="77777777" w:rsidR="00604F28" w:rsidRPr="00813C13" w:rsidRDefault="00604F28" w:rsidP="00074A54"/>
    <w:p w14:paraId="4B992FD0" w14:textId="3B6DA7B5" w:rsidR="00074A54" w:rsidRPr="00813C13" w:rsidRDefault="00074A54" w:rsidP="005D5F60">
      <w:pPr>
        <w:pStyle w:val="Heading2"/>
        <w:ind w:left="567"/>
      </w:pPr>
      <w:r w:rsidRPr="00813C13">
        <w:t>Delivery Phasing</w:t>
      </w:r>
    </w:p>
    <w:p w14:paraId="11983302" w14:textId="3EBB85F3" w:rsidR="00604F28" w:rsidRPr="00813C13" w:rsidRDefault="00074A54" w:rsidP="00074A54">
      <w:r w:rsidRPr="00813C13">
        <w:t>The Business Central workstream is expected to follow the broad sequence below:</w:t>
      </w:r>
    </w:p>
    <w:tbl>
      <w:tblPr>
        <w:tblStyle w:val="ListTable3"/>
        <w:tblW w:w="0" w:type="auto"/>
        <w:tblLook w:val="04A0" w:firstRow="1" w:lastRow="0" w:firstColumn="1" w:lastColumn="0" w:noHBand="0" w:noVBand="1"/>
      </w:tblPr>
      <w:tblGrid>
        <w:gridCol w:w="1890"/>
        <w:gridCol w:w="3947"/>
        <w:gridCol w:w="3486"/>
      </w:tblGrid>
      <w:tr w:rsidR="00074A54" w:rsidRPr="00813C13" w14:paraId="03FA7C3F" w14:textId="77777777" w:rsidTr="00074A5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A157376" w14:textId="77777777" w:rsidR="00074A54" w:rsidRPr="00813C13" w:rsidRDefault="00074A54" w:rsidP="00074A54">
            <w:pPr>
              <w:spacing w:after="160" w:line="288" w:lineRule="auto"/>
            </w:pPr>
            <w:r w:rsidRPr="00813C13">
              <w:t>Step</w:t>
            </w:r>
          </w:p>
        </w:tc>
        <w:tc>
          <w:tcPr>
            <w:tcW w:w="0" w:type="auto"/>
            <w:hideMark/>
          </w:tcPr>
          <w:p w14:paraId="73FB1EED" w14:textId="77777777" w:rsidR="00074A54" w:rsidRPr="00813C13" w:rsidRDefault="00074A54" w:rsidP="00074A54">
            <w:pPr>
              <w:spacing w:after="160" w:line="288" w:lineRule="auto"/>
              <w:cnfStyle w:val="100000000000" w:firstRow="1" w:lastRow="0" w:firstColumn="0" w:lastColumn="0" w:oddVBand="0" w:evenVBand="0" w:oddHBand="0" w:evenHBand="0" w:firstRowFirstColumn="0" w:firstRowLastColumn="0" w:lastRowFirstColumn="0" w:lastRowLastColumn="0"/>
            </w:pPr>
            <w:r w:rsidRPr="00813C13">
              <w:t>Description</w:t>
            </w:r>
          </w:p>
        </w:tc>
        <w:tc>
          <w:tcPr>
            <w:tcW w:w="0" w:type="auto"/>
            <w:hideMark/>
          </w:tcPr>
          <w:p w14:paraId="03DE589F" w14:textId="77777777" w:rsidR="00074A54" w:rsidRPr="00813C13" w:rsidRDefault="00074A54" w:rsidP="00074A54">
            <w:pPr>
              <w:spacing w:after="160" w:line="288" w:lineRule="auto"/>
              <w:cnfStyle w:val="100000000000" w:firstRow="1" w:lastRow="0" w:firstColumn="0" w:lastColumn="0" w:oddVBand="0" w:evenVBand="0" w:oddHBand="0" w:evenHBand="0" w:firstRowFirstColumn="0" w:firstRowLastColumn="0" w:lastRowFirstColumn="0" w:lastRowLastColumn="0"/>
            </w:pPr>
            <w:r w:rsidRPr="00813C13">
              <w:t>Design Implication</w:t>
            </w:r>
          </w:p>
        </w:tc>
      </w:tr>
      <w:tr w:rsidR="00074A54" w:rsidRPr="00813C13" w14:paraId="5E0613BD" w14:textId="77777777" w:rsidTr="00074A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7D1E01" w14:textId="77777777" w:rsidR="00074A54" w:rsidRPr="00813C13" w:rsidRDefault="00074A54" w:rsidP="00074A54">
            <w:pPr>
              <w:spacing w:after="160" w:line="288" w:lineRule="auto"/>
            </w:pPr>
            <w:r w:rsidRPr="00813C13">
              <w:t>1. Analysis and Design</w:t>
            </w:r>
          </w:p>
        </w:tc>
        <w:tc>
          <w:tcPr>
            <w:tcW w:w="0" w:type="auto"/>
            <w:hideMark/>
          </w:tcPr>
          <w:p w14:paraId="49F4F124" w14:textId="77777777" w:rsidR="00074A54" w:rsidRPr="00813C13" w:rsidRDefault="00074A54" w:rsidP="00074A54">
            <w:pPr>
              <w:spacing w:after="160" w:line="288" w:lineRule="auto"/>
              <w:cnfStyle w:val="000000100000" w:firstRow="0" w:lastRow="0" w:firstColumn="0" w:lastColumn="0" w:oddVBand="0" w:evenVBand="0" w:oddHBand="1" w:evenHBand="0" w:firstRowFirstColumn="0" w:firstRowLastColumn="0" w:lastRowFirstColumn="0" w:lastRowLastColumn="0"/>
            </w:pPr>
            <w:r w:rsidRPr="00813C13">
              <w:t>Complete as-is and to-be process analysis, future-state design and requirements capture.</w:t>
            </w:r>
          </w:p>
        </w:tc>
        <w:tc>
          <w:tcPr>
            <w:tcW w:w="0" w:type="auto"/>
            <w:hideMark/>
          </w:tcPr>
          <w:p w14:paraId="54D3D7AE" w14:textId="77777777" w:rsidR="00074A54" w:rsidRPr="00813C13" w:rsidRDefault="00074A54" w:rsidP="00074A54">
            <w:pPr>
              <w:spacing w:after="160" w:line="288" w:lineRule="auto"/>
              <w:cnfStyle w:val="000000100000" w:firstRow="0" w:lastRow="0" w:firstColumn="0" w:lastColumn="0" w:oddVBand="0" w:evenVBand="0" w:oddHBand="1" w:evenHBand="0" w:firstRowFirstColumn="0" w:firstRowLastColumn="0" w:lastRowFirstColumn="0" w:lastRowLastColumn="0"/>
            </w:pPr>
            <w:r w:rsidRPr="00813C13">
              <w:t>Defines the target architecture, process ownership, requirements and design principles.</w:t>
            </w:r>
          </w:p>
        </w:tc>
      </w:tr>
      <w:tr w:rsidR="00074A54" w:rsidRPr="00813C13" w14:paraId="1AA159E1" w14:textId="77777777" w:rsidTr="00074A54">
        <w:tc>
          <w:tcPr>
            <w:cnfStyle w:val="001000000000" w:firstRow="0" w:lastRow="0" w:firstColumn="1" w:lastColumn="0" w:oddVBand="0" w:evenVBand="0" w:oddHBand="0" w:evenHBand="0" w:firstRowFirstColumn="0" w:firstRowLastColumn="0" w:lastRowFirstColumn="0" w:lastRowLastColumn="0"/>
            <w:tcW w:w="0" w:type="auto"/>
            <w:hideMark/>
          </w:tcPr>
          <w:p w14:paraId="2A301839" w14:textId="77777777" w:rsidR="00074A54" w:rsidRPr="00813C13" w:rsidRDefault="00074A54" w:rsidP="00074A54">
            <w:pPr>
              <w:spacing w:after="160" w:line="288" w:lineRule="auto"/>
            </w:pPr>
            <w:r w:rsidRPr="00813C13">
              <w:t>2. BC14 to BC28 SaaS Upgrade</w:t>
            </w:r>
          </w:p>
        </w:tc>
        <w:tc>
          <w:tcPr>
            <w:tcW w:w="0" w:type="auto"/>
            <w:hideMark/>
          </w:tcPr>
          <w:p w14:paraId="121DFF07" w14:textId="77777777" w:rsidR="00074A54" w:rsidRPr="00813C13" w:rsidRDefault="00074A54" w:rsidP="00074A54">
            <w:pPr>
              <w:spacing w:after="160" w:line="288" w:lineRule="auto"/>
              <w:cnfStyle w:val="000000000000" w:firstRow="0" w:lastRow="0" w:firstColumn="0" w:lastColumn="0" w:oddVBand="0" w:evenVBand="0" w:oddHBand="0" w:evenHBand="0" w:firstRowFirstColumn="0" w:firstRowLastColumn="0" w:lastRowFirstColumn="0" w:lastRowLastColumn="0"/>
            </w:pPr>
            <w:r w:rsidRPr="00813C13">
              <w:t>Upgrade the existing BC14 solution to Business Central SaaS for BAU operation with Nessie.</w:t>
            </w:r>
          </w:p>
        </w:tc>
        <w:tc>
          <w:tcPr>
            <w:tcW w:w="0" w:type="auto"/>
            <w:hideMark/>
          </w:tcPr>
          <w:p w14:paraId="23CD6B7D" w14:textId="77777777" w:rsidR="00074A54" w:rsidRPr="00813C13" w:rsidRDefault="00074A54" w:rsidP="00074A54">
            <w:pPr>
              <w:spacing w:after="160" w:line="288" w:lineRule="auto"/>
              <w:cnfStyle w:val="000000000000" w:firstRow="0" w:lastRow="0" w:firstColumn="0" w:lastColumn="0" w:oddVBand="0" w:evenVBand="0" w:oddHBand="0" w:evenHBand="0" w:firstRowFirstColumn="0" w:firstRowLastColumn="0" w:lastRowFirstColumn="0" w:lastRowLastColumn="0"/>
            </w:pPr>
            <w:r w:rsidRPr="00813C13">
              <w:t>Preserves current payment operations while moving to a supported SaaS platform.</w:t>
            </w:r>
          </w:p>
        </w:tc>
      </w:tr>
      <w:tr w:rsidR="00074A54" w:rsidRPr="00813C13" w14:paraId="5EC1D50F" w14:textId="77777777" w:rsidTr="00074A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01BA72" w14:textId="77777777" w:rsidR="00074A54" w:rsidRPr="00813C13" w:rsidRDefault="00074A54" w:rsidP="00074A54">
            <w:pPr>
              <w:spacing w:after="160" w:line="288" w:lineRule="auto"/>
            </w:pPr>
            <w:r w:rsidRPr="00813C13">
              <w:t>3. Transform Release 1</w:t>
            </w:r>
          </w:p>
        </w:tc>
        <w:tc>
          <w:tcPr>
            <w:tcW w:w="0" w:type="auto"/>
            <w:hideMark/>
          </w:tcPr>
          <w:p w14:paraId="4C5A799C" w14:textId="77777777" w:rsidR="00074A54" w:rsidRPr="00813C13" w:rsidRDefault="00074A54" w:rsidP="00074A54">
            <w:pPr>
              <w:spacing w:after="160" w:line="288" w:lineRule="auto"/>
              <w:cnfStyle w:val="000000100000" w:firstRow="0" w:lastRow="0" w:firstColumn="0" w:lastColumn="0" w:oddVBand="0" w:evenVBand="0" w:oddHBand="1" w:evenHBand="0" w:firstRowFirstColumn="0" w:firstRowLastColumn="0" w:lastRowFirstColumn="0" w:lastRowLastColumn="0"/>
            </w:pPr>
            <w:r w:rsidRPr="00813C13">
              <w:t>Begin staged replacement of Nessie, starting with Income Support.</w:t>
            </w:r>
          </w:p>
        </w:tc>
        <w:tc>
          <w:tcPr>
            <w:tcW w:w="0" w:type="auto"/>
            <w:hideMark/>
          </w:tcPr>
          <w:p w14:paraId="45F8397A" w14:textId="77777777" w:rsidR="00074A54" w:rsidRPr="00813C13" w:rsidRDefault="00074A54" w:rsidP="00074A54">
            <w:pPr>
              <w:spacing w:after="160" w:line="288" w:lineRule="auto"/>
              <w:cnfStyle w:val="000000100000" w:firstRow="0" w:lastRow="0" w:firstColumn="0" w:lastColumn="0" w:oddVBand="0" w:evenVBand="0" w:oddHBand="1" w:evenHBand="0" w:firstRowFirstColumn="0" w:firstRowLastColumn="0" w:lastRowFirstColumn="0" w:lastRowLastColumn="0"/>
            </w:pPr>
            <w:r w:rsidRPr="00813C13">
              <w:t>Business Central must adapt to new source systems while maintaining payment continuity.</w:t>
            </w:r>
          </w:p>
        </w:tc>
      </w:tr>
      <w:tr w:rsidR="00074A54" w:rsidRPr="00813C13" w14:paraId="122EE7D7" w14:textId="77777777" w:rsidTr="00074A54">
        <w:tc>
          <w:tcPr>
            <w:cnfStyle w:val="001000000000" w:firstRow="0" w:lastRow="0" w:firstColumn="1" w:lastColumn="0" w:oddVBand="0" w:evenVBand="0" w:oddHBand="0" w:evenHBand="0" w:firstRowFirstColumn="0" w:firstRowLastColumn="0" w:lastRowFirstColumn="0" w:lastRowLastColumn="0"/>
            <w:tcW w:w="0" w:type="auto"/>
            <w:hideMark/>
          </w:tcPr>
          <w:p w14:paraId="4D179530" w14:textId="77777777" w:rsidR="00074A54" w:rsidRPr="00813C13" w:rsidRDefault="00074A54" w:rsidP="00074A54">
            <w:pPr>
              <w:spacing w:after="160" w:line="288" w:lineRule="auto"/>
            </w:pPr>
            <w:r w:rsidRPr="00813C13">
              <w:t>4. Subsequent Transform Releases</w:t>
            </w:r>
          </w:p>
        </w:tc>
        <w:tc>
          <w:tcPr>
            <w:tcW w:w="0" w:type="auto"/>
            <w:hideMark/>
          </w:tcPr>
          <w:p w14:paraId="1CC32C21" w14:textId="77777777" w:rsidR="00074A54" w:rsidRPr="00813C13" w:rsidRDefault="00074A54" w:rsidP="00074A54">
            <w:pPr>
              <w:spacing w:after="160" w:line="288" w:lineRule="auto"/>
              <w:cnfStyle w:val="000000000000" w:firstRow="0" w:lastRow="0" w:firstColumn="0" w:lastColumn="0" w:oddVBand="0" w:evenVBand="0" w:oddHBand="0" w:evenHBand="0" w:firstRowFirstColumn="0" w:firstRowLastColumn="0" w:lastRowFirstColumn="0" w:lastRowLastColumn="0"/>
            </w:pPr>
            <w:r w:rsidRPr="00813C13">
              <w:t>Continue replacing Nessie capabilities through phased releases.</w:t>
            </w:r>
          </w:p>
        </w:tc>
        <w:tc>
          <w:tcPr>
            <w:tcW w:w="0" w:type="auto"/>
            <w:hideMark/>
          </w:tcPr>
          <w:p w14:paraId="0680B1BA" w14:textId="77777777" w:rsidR="00074A54" w:rsidRPr="00813C13" w:rsidRDefault="00074A54" w:rsidP="00074A54">
            <w:pPr>
              <w:spacing w:after="160" w:line="288" w:lineRule="auto"/>
              <w:cnfStyle w:val="000000000000" w:firstRow="0" w:lastRow="0" w:firstColumn="0" w:lastColumn="0" w:oddVBand="0" w:evenVBand="0" w:oddHBand="0" w:evenHBand="0" w:firstRowFirstColumn="0" w:firstRowLastColumn="0" w:lastRowFirstColumn="0" w:lastRowLastColumn="0"/>
            </w:pPr>
            <w:r w:rsidRPr="00813C13">
              <w:t>Business Central integrations and source ownership change progressively.</w:t>
            </w:r>
          </w:p>
        </w:tc>
      </w:tr>
      <w:tr w:rsidR="00074A54" w:rsidRPr="00813C13" w14:paraId="2D958ADF" w14:textId="77777777" w:rsidTr="00074A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80F095" w14:textId="77777777" w:rsidR="00074A54" w:rsidRPr="00813C13" w:rsidRDefault="00074A54" w:rsidP="00074A54">
            <w:pPr>
              <w:spacing w:after="160" w:line="288" w:lineRule="auto"/>
            </w:pPr>
            <w:commentRangeStart w:id="10"/>
            <w:r w:rsidRPr="00813C13">
              <w:t>5. NAV-only Process Redesign</w:t>
            </w:r>
          </w:p>
        </w:tc>
        <w:tc>
          <w:tcPr>
            <w:tcW w:w="0" w:type="auto"/>
            <w:hideMark/>
          </w:tcPr>
          <w:p w14:paraId="699A56EC" w14:textId="4E01194B" w:rsidR="00074A54" w:rsidRPr="00813C13" w:rsidRDefault="00074A54" w:rsidP="00074A54">
            <w:pPr>
              <w:spacing w:after="160" w:line="288" w:lineRule="auto"/>
              <w:cnfStyle w:val="000000100000" w:firstRow="0" w:lastRow="0" w:firstColumn="0" w:lastColumn="0" w:oddVBand="0" w:evenVBand="0" w:oddHBand="1" w:evenHBand="0" w:firstRowFirstColumn="0" w:firstRowLastColumn="0" w:lastRowFirstColumn="0" w:lastRowLastColumn="0"/>
            </w:pPr>
            <w:r w:rsidRPr="00813C13">
              <w:t>Optiona</w:t>
            </w:r>
            <w:r w:rsidR="00BF6BA8">
              <w:t>l -</w:t>
            </w:r>
            <w:r w:rsidRPr="00813C13">
              <w:t xml:space="preserve"> redesign or replace remaining NAV-only processes after upgrade where programme schedule allows.</w:t>
            </w:r>
          </w:p>
        </w:tc>
        <w:tc>
          <w:tcPr>
            <w:tcW w:w="0" w:type="auto"/>
            <w:hideMark/>
          </w:tcPr>
          <w:p w14:paraId="610590EC" w14:textId="77777777" w:rsidR="00074A54" w:rsidRPr="00813C13" w:rsidRDefault="00074A54" w:rsidP="00074A54">
            <w:pPr>
              <w:spacing w:after="160" w:line="288" w:lineRule="auto"/>
              <w:cnfStyle w:val="000000100000" w:firstRow="0" w:lastRow="0" w:firstColumn="0" w:lastColumn="0" w:oddVBand="0" w:evenVBand="0" w:oddHBand="1" w:evenHBand="0" w:firstRowFirstColumn="0" w:firstRowLastColumn="0" w:lastRowFirstColumn="0" w:lastRowLastColumn="0"/>
            </w:pPr>
            <w:r w:rsidRPr="00813C13">
              <w:t>Enables modernisation without destabilising the initial SaaS upgrade.</w:t>
            </w:r>
            <w:commentRangeEnd w:id="10"/>
            <w:r w:rsidR="00A66A61" w:rsidRPr="00813C13">
              <w:rPr>
                <w:rStyle w:val="CommentReference"/>
                <w:sz w:val="22"/>
                <w:szCs w:val="22"/>
              </w:rPr>
              <w:commentReference w:id="10"/>
            </w:r>
          </w:p>
        </w:tc>
      </w:tr>
    </w:tbl>
    <w:p w14:paraId="5CF2C2C4" w14:textId="77777777" w:rsidR="00201C87" w:rsidRPr="00813C13" w:rsidRDefault="00201C87" w:rsidP="00201C87">
      <w:pPr>
        <w:tabs>
          <w:tab w:val="num" w:pos="360"/>
        </w:tabs>
        <w:ind w:left="142"/>
      </w:pPr>
    </w:p>
    <w:p w14:paraId="5CFD5E62" w14:textId="73E6164F" w:rsidR="00074A54" w:rsidRPr="00813C13" w:rsidRDefault="00074A54" w:rsidP="005D5F60">
      <w:pPr>
        <w:pStyle w:val="Heading2"/>
        <w:ind w:left="567"/>
      </w:pPr>
      <w:r w:rsidRPr="00813C13">
        <w:lastRenderedPageBreak/>
        <w:t>Purpose of the SDD / TDD</w:t>
      </w:r>
    </w:p>
    <w:p w14:paraId="7F1AB97A" w14:textId="77777777" w:rsidR="00074A54" w:rsidRPr="00813C13" w:rsidRDefault="00074A54" w:rsidP="00074A54">
      <w:r w:rsidRPr="00813C13">
        <w:t>The purpose of this document is to define:</w:t>
      </w:r>
    </w:p>
    <w:p w14:paraId="3F4A8265" w14:textId="77777777" w:rsidR="00074A54" w:rsidRPr="00813C13" w:rsidRDefault="00074A54" w:rsidP="00472B65">
      <w:pPr>
        <w:numPr>
          <w:ilvl w:val="0"/>
          <w:numId w:val="8"/>
        </w:numPr>
      </w:pPr>
      <w:r w:rsidRPr="00813C13">
        <w:t xml:space="preserve">The future-state role of Business Central. </w:t>
      </w:r>
    </w:p>
    <w:p w14:paraId="287926F2" w14:textId="77777777" w:rsidR="00074A54" w:rsidRPr="00813C13" w:rsidRDefault="00074A54" w:rsidP="00472B65">
      <w:pPr>
        <w:numPr>
          <w:ilvl w:val="0"/>
          <w:numId w:val="8"/>
        </w:numPr>
      </w:pPr>
      <w:r w:rsidRPr="00813C13">
        <w:t xml:space="preserve">The interim design required to support BAU with Nessie. </w:t>
      </w:r>
    </w:p>
    <w:p w14:paraId="4AD7EBFA" w14:textId="77777777" w:rsidR="00074A54" w:rsidRPr="00813C13" w:rsidRDefault="00074A54" w:rsidP="00472B65">
      <w:pPr>
        <w:numPr>
          <w:ilvl w:val="0"/>
          <w:numId w:val="8"/>
        </w:numPr>
      </w:pPr>
      <w:r w:rsidRPr="00813C13">
        <w:t xml:space="preserve">The future integration model with Dynamics 365 / Power Apps. </w:t>
      </w:r>
    </w:p>
    <w:p w14:paraId="5884BC65" w14:textId="77777777" w:rsidR="00074A54" w:rsidRPr="00813C13" w:rsidRDefault="00074A54" w:rsidP="00472B65">
      <w:pPr>
        <w:numPr>
          <w:ilvl w:val="0"/>
          <w:numId w:val="8"/>
        </w:numPr>
      </w:pPr>
      <w:r w:rsidRPr="00813C13">
        <w:t xml:space="preserve">The functional design for payment-related capabilities. </w:t>
      </w:r>
    </w:p>
    <w:p w14:paraId="773C6214" w14:textId="77777777" w:rsidR="00074A54" w:rsidRPr="00813C13" w:rsidRDefault="00074A54" w:rsidP="00472B65">
      <w:pPr>
        <w:numPr>
          <w:ilvl w:val="0"/>
          <w:numId w:val="8"/>
        </w:numPr>
      </w:pPr>
      <w:r w:rsidRPr="00813C13">
        <w:t xml:space="preserve">The technical design for custom AL extensions, integrations, data, security, testing and operations. </w:t>
      </w:r>
    </w:p>
    <w:p w14:paraId="628B8EFA" w14:textId="77777777" w:rsidR="00074A54" w:rsidRPr="00813C13" w:rsidRDefault="00074A54" w:rsidP="00472B65">
      <w:pPr>
        <w:numPr>
          <w:ilvl w:val="0"/>
          <w:numId w:val="8"/>
        </w:numPr>
      </w:pPr>
      <w:r w:rsidRPr="00813C13">
        <w:t xml:space="preserve">The transition approach as capabilities move from Nessie to Transform. </w:t>
      </w:r>
    </w:p>
    <w:p w14:paraId="1EF8F473" w14:textId="77777777" w:rsidR="00074A54" w:rsidRDefault="00074A54" w:rsidP="00472B65">
      <w:pPr>
        <w:numPr>
          <w:ilvl w:val="0"/>
          <w:numId w:val="8"/>
        </w:numPr>
      </w:pPr>
      <w:r w:rsidRPr="00813C13">
        <w:t xml:space="preserve">The controls, audit, reconciliation and automated testing required for a critical payment system. </w:t>
      </w:r>
    </w:p>
    <w:p w14:paraId="3A7560B2" w14:textId="77777777" w:rsidR="00820AD7" w:rsidRPr="00813C13" w:rsidRDefault="00820AD7" w:rsidP="00820AD7">
      <w:pPr>
        <w:ind w:left="720"/>
      </w:pPr>
    </w:p>
    <w:p w14:paraId="4FC69B45" w14:textId="4A3CC256" w:rsidR="00074A54" w:rsidRPr="00813C13" w:rsidRDefault="00074A54" w:rsidP="005D5F60">
      <w:pPr>
        <w:pStyle w:val="Heading2"/>
        <w:ind w:left="567"/>
      </w:pPr>
      <w:r w:rsidRPr="00813C13">
        <w:t>Design Position</w:t>
      </w:r>
    </w:p>
    <w:p w14:paraId="113F8873" w14:textId="77777777" w:rsidR="00074A54" w:rsidRPr="00813C13" w:rsidRDefault="00074A54" w:rsidP="000B4E13">
      <w:pPr>
        <w:jc w:val="both"/>
      </w:pPr>
      <w:r w:rsidRPr="00813C13">
        <w:t>The target solution should be designed on the following basis:</w:t>
      </w:r>
    </w:p>
    <w:p w14:paraId="6195563C" w14:textId="77777777" w:rsidR="00343C71" w:rsidRPr="00FC7D57" w:rsidRDefault="00343C71" w:rsidP="00343C71">
      <w:pPr>
        <w:jc w:val="both"/>
      </w:pPr>
      <w:r w:rsidRPr="00FC7D57">
        <w:rPr>
          <w:b/>
        </w:rPr>
        <w:t>Business Central is the payment calculation and instruction engine.</w:t>
      </w:r>
      <w:r w:rsidRPr="00FC7D57">
        <w:t xml:space="preserve"> It does not own the business decision to pay, nor the underlying entitlement — those sit upstream. Instead, Business Central takes the payment schedule provided by the upstream source and turns it into an executable payment instruction.</w:t>
      </w:r>
    </w:p>
    <w:p w14:paraId="391A291E" w14:textId="77777777" w:rsidR="00343C71" w:rsidRPr="00FC7D57" w:rsidRDefault="00343C71" w:rsidP="00343C71">
      <w:pPr>
        <w:jc w:val="both"/>
      </w:pPr>
      <w:r w:rsidRPr="00FC7D57">
        <w:t>The division of responsibility is:</w:t>
      </w:r>
    </w:p>
    <w:p w14:paraId="3BA83E43" w14:textId="77777777" w:rsidR="00343C71" w:rsidRPr="00FC7D57" w:rsidRDefault="00343C71" w:rsidP="0027041B">
      <w:pPr>
        <w:numPr>
          <w:ilvl w:val="0"/>
          <w:numId w:val="107"/>
        </w:numPr>
        <w:jc w:val="both"/>
      </w:pPr>
      <w:r w:rsidRPr="00FC7D57">
        <w:rPr>
          <w:b/>
        </w:rPr>
        <w:t>SIBEL (Dynamics 365 / Power Apps)</w:t>
      </w:r>
      <w:r w:rsidRPr="00FC7D57">
        <w:t xml:space="preserve"> provides the payment schedule — who is to be paid, how much, when, and how the funds should be split or sourced. It owns the entitlement and the schedule, not the payment mechanics.</w:t>
      </w:r>
    </w:p>
    <w:p w14:paraId="40696C6D" w14:textId="77777777" w:rsidR="00343C71" w:rsidRPr="00FC7D57" w:rsidRDefault="00343C71" w:rsidP="0027041B">
      <w:pPr>
        <w:numPr>
          <w:ilvl w:val="0"/>
          <w:numId w:val="107"/>
        </w:numPr>
        <w:jc w:val="both"/>
      </w:pPr>
      <w:r w:rsidRPr="00FC7D57">
        <w:rPr>
          <w:b/>
        </w:rPr>
        <w:t>Business Central</w:t>
      </w:r>
      <w:r w:rsidRPr="00FC7D57">
        <w:t xml:space="preserve"> interprets that schedule and determines the actual payment due. This includes identifying when the last payment was made, calculating the amount due for the current run based on the schedule and run date, and applying rules such as bank holidays, non-working days and payment delays. Business Central then produces the payment instruction, applies payment controls, maintains payment history and posts the financial impact.</w:t>
      </w:r>
    </w:p>
    <w:p w14:paraId="27717481" w14:textId="77777777" w:rsidR="00343C71" w:rsidRPr="00FC7D57" w:rsidRDefault="00343C71" w:rsidP="0027041B">
      <w:pPr>
        <w:numPr>
          <w:ilvl w:val="0"/>
          <w:numId w:val="107"/>
        </w:numPr>
        <w:jc w:val="both"/>
      </w:pPr>
      <w:r w:rsidRPr="00FC7D57">
        <w:rPr>
          <w:b/>
        </w:rPr>
        <w:t>Execution of the payment instruction</w:t>
      </w:r>
      <w:r w:rsidRPr="00FC7D57">
        <w:t xml:space="preserve"> is performed downstream — currently through the banking integration, and potentially through SAP (and onward to the bank) in the future. The execution and banking-integration route is therefore a design decision that may change, and Business Central should not be hard-wired on the assumption that it permanently owns execution.</w:t>
      </w:r>
    </w:p>
    <w:p w14:paraId="468F49B6" w14:textId="77777777" w:rsidR="00343C71" w:rsidRPr="00FC7D57" w:rsidRDefault="00343C71" w:rsidP="0027041B">
      <w:pPr>
        <w:numPr>
          <w:ilvl w:val="0"/>
          <w:numId w:val="107"/>
        </w:numPr>
        <w:jc w:val="both"/>
      </w:pPr>
      <w:r w:rsidRPr="00FC7D57">
        <w:rPr>
          <w:b/>
        </w:rPr>
        <w:t>IRIS</w:t>
      </w:r>
      <w:r w:rsidRPr="00FC7D57">
        <w:t xml:space="preserve"> provides the strategic integration layer between these systems.</w:t>
      </w:r>
    </w:p>
    <w:p w14:paraId="020BA496" w14:textId="77777777" w:rsidR="00343C71" w:rsidRPr="00FC7D57" w:rsidRDefault="00343C71" w:rsidP="0027041B">
      <w:pPr>
        <w:numPr>
          <w:ilvl w:val="0"/>
          <w:numId w:val="107"/>
        </w:numPr>
        <w:jc w:val="both"/>
      </w:pPr>
      <w:r w:rsidRPr="00FC7D57">
        <w:rPr>
          <w:b/>
        </w:rPr>
        <w:t>SAP</w:t>
      </w:r>
      <w:r w:rsidRPr="00FC7D57">
        <w:t xml:space="preserve"> remains the downstream finance system and may, in future, take a role in payment execution.</w:t>
      </w:r>
    </w:p>
    <w:p w14:paraId="13B5BD53" w14:textId="77777777" w:rsidR="00343C71" w:rsidRPr="00FC7D57" w:rsidRDefault="00343C71" w:rsidP="0027041B">
      <w:pPr>
        <w:numPr>
          <w:ilvl w:val="0"/>
          <w:numId w:val="107"/>
        </w:numPr>
        <w:jc w:val="both"/>
      </w:pPr>
      <w:r w:rsidRPr="00FC7D57">
        <w:rPr>
          <w:b/>
        </w:rPr>
        <w:t>Nessie</w:t>
      </w:r>
      <w:r w:rsidRPr="00FC7D57">
        <w:t xml:space="preserve"> is progressively retired as its capabilities are replaced.</w:t>
      </w:r>
    </w:p>
    <w:p w14:paraId="3E2CE0C9" w14:textId="77777777" w:rsidR="00343C71" w:rsidRPr="00343C71" w:rsidRDefault="00343C71" w:rsidP="00343C71">
      <w:pPr>
        <w:jc w:val="both"/>
      </w:pPr>
      <w:commentRangeStart w:id="11"/>
      <w:r w:rsidRPr="00FC7D57">
        <w:lastRenderedPageBreak/>
        <w:t>This design should therefore avoid architecting the future Business Central processes around Nessie. Nessie integration is required in the interim state, but it should be isolated behind IRIS endpoints so that individual capabilities can be retired or replaced without destabilising the payment engine</w:t>
      </w:r>
      <w:commentRangeEnd w:id="11"/>
      <w:r w:rsidR="00E26974" w:rsidRPr="00FC7D57">
        <w:rPr>
          <w:rStyle w:val="CommentReference"/>
          <w:sz w:val="22"/>
          <w:szCs w:val="22"/>
        </w:rPr>
        <w:commentReference w:id="11"/>
      </w:r>
      <w:r w:rsidRPr="00FC7D57">
        <w:t>. Equally, the payment instruction that Business Central produces should be kept independent of any single execution route, so that execution can move between the banking integration and SAP without redesigning the calculation engine.</w:t>
      </w:r>
    </w:p>
    <w:p w14:paraId="0414D84A" w14:textId="77777777" w:rsidR="00820AD7" w:rsidRPr="00813C13" w:rsidRDefault="00820AD7" w:rsidP="00074A54"/>
    <w:p w14:paraId="0C8BB240" w14:textId="3087C268" w:rsidR="00074A54" w:rsidRPr="00813C13" w:rsidRDefault="00074A54" w:rsidP="005D5F60">
      <w:pPr>
        <w:pStyle w:val="Heading2"/>
        <w:ind w:left="567"/>
      </w:pPr>
      <w:r w:rsidRPr="00813C13">
        <w:t>Key Design Challenge</w:t>
      </w:r>
    </w:p>
    <w:p w14:paraId="6641FB2B" w14:textId="77777777" w:rsidR="00074A54" w:rsidRPr="00813C13" w:rsidRDefault="00074A54" w:rsidP="000B4E13">
      <w:pPr>
        <w:jc w:val="both"/>
      </w:pPr>
      <w:r w:rsidRPr="00813C13">
        <w:t>The key design challenge is to support continuity and transformation at the same time.</w:t>
      </w:r>
    </w:p>
    <w:p w14:paraId="0C4D8A20" w14:textId="77777777" w:rsidR="00074A54" w:rsidRPr="00813C13" w:rsidRDefault="00074A54" w:rsidP="000B4E13">
      <w:pPr>
        <w:jc w:val="both"/>
      </w:pPr>
      <w:commentRangeStart w:id="12"/>
      <w:r w:rsidRPr="00813C13">
        <w:t>The upgraded Business Central SaaS solution must be capable of operating existing BAU payment processes during the transition period. At the same time, the design must support a future operating model where payment instructions originate from Transform / Dynamics 365 / Power Apps rather than Nessie.</w:t>
      </w:r>
      <w:commentRangeEnd w:id="12"/>
      <w:r w:rsidR="001054AE" w:rsidRPr="00813C13">
        <w:rPr>
          <w:rStyle w:val="CommentReference"/>
          <w:sz w:val="22"/>
          <w:szCs w:val="22"/>
        </w:rPr>
        <w:commentReference w:id="12"/>
      </w:r>
    </w:p>
    <w:p w14:paraId="15B89783" w14:textId="77777777" w:rsidR="00074A54" w:rsidRPr="00813C13" w:rsidRDefault="00074A54" w:rsidP="000B4E13">
      <w:pPr>
        <w:jc w:val="both"/>
      </w:pPr>
      <w:r w:rsidRPr="00813C13">
        <w:t>The design must therefore be:</w:t>
      </w:r>
    </w:p>
    <w:p w14:paraId="659944AB" w14:textId="77777777" w:rsidR="00074A54" w:rsidRPr="00813C13" w:rsidRDefault="00074A54" w:rsidP="000B4E13">
      <w:pPr>
        <w:numPr>
          <w:ilvl w:val="0"/>
          <w:numId w:val="9"/>
        </w:numPr>
        <w:jc w:val="both"/>
      </w:pPr>
      <w:r w:rsidRPr="00813C13">
        <w:t xml:space="preserve">Stable enough to support critical payment operations. </w:t>
      </w:r>
    </w:p>
    <w:p w14:paraId="43EC4A48" w14:textId="77777777" w:rsidR="00074A54" w:rsidRPr="00813C13" w:rsidRDefault="00074A54" w:rsidP="000B4E13">
      <w:pPr>
        <w:numPr>
          <w:ilvl w:val="0"/>
          <w:numId w:val="9"/>
        </w:numPr>
        <w:jc w:val="both"/>
      </w:pPr>
      <w:r w:rsidRPr="00813C13">
        <w:t xml:space="preserve">Flexible enough to support phased replacement of Nessie capabilities. </w:t>
      </w:r>
    </w:p>
    <w:p w14:paraId="5AEA9727" w14:textId="77777777" w:rsidR="00074A54" w:rsidRPr="00813C13" w:rsidRDefault="00074A54" w:rsidP="000B4E13">
      <w:pPr>
        <w:numPr>
          <w:ilvl w:val="0"/>
          <w:numId w:val="9"/>
        </w:numPr>
        <w:jc w:val="both"/>
      </w:pPr>
      <w:r w:rsidRPr="00813C13">
        <w:t xml:space="preserve">Controlled enough to protect payment accuracy, auditability and financial posting. </w:t>
      </w:r>
    </w:p>
    <w:p w14:paraId="74B59BB1" w14:textId="77777777" w:rsidR="00074A54" w:rsidRDefault="00074A54" w:rsidP="000B4E13">
      <w:pPr>
        <w:numPr>
          <w:ilvl w:val="0"/>
          <w:numId w:val="9"/>
        </w:numPr>
        <w:jc w:val="both"/>
      </w:pPr>
      <w:r w:rsidRPr="00813C13">
        <w:t>Modern enough to operate safely in Business Central SaaS.</w:t>
      </w:r>
    </w:p>
    <w:p w14:paraId="05D0C7E9" w14:textId="77777777" w:rsidR="0088312C" w:rsidRDefault="0088312C" w:rsidP="000B4E13">
      <w:pPr>
        <w:jc w:val="both"/>
      </w:pPr>
    </w:p>
    <w:p w14:paraId="75DB2461" w14:textId="2CA04437" w:rsidR="0088312C" w:rsidRPr="0088312C" w:rsidRDefault="00FE4E28" w:rsidP="000B4E13">
      <w:pPr>
        <w:jc w:val="both"/>
      </w:pPr>
      <w:r w:rsidRPr="0018377B">
        <w:rPr>
          <w:b/>
          <w:u w:val="single"/>
        </w:rPr>
        <w:t>Important assumption to note:</w:t>
      </w:r>
      <w:r w:rsidRPr="0018377B">
        <w:t xml:space="preserve"> </w:t>
      </w:r>
      <w:r w:rsidR="0088312C" w:rsidRPr="0018377B">
        <w:t xml:space="preserve">if the interim (upgrade-first) solution is not agreed, the design assumes a full future-state approach. This materially changes sequencing and </w:t>
      </w:r>
      <w:r w:rsidR="00382401" w:rsidRPr="0018377B">
        <w:t>risk and</w:t>
      </w:r>
      <w:r w:rsidR="0088312C" w:rsidRPr="0018377B">
        <w:t xml:space="preserve"> would require this document to be revised accordingly.</w:t>
      </w:r>
    </w:p>
    <w:p w14:paraId="3A9A9112" w14:textId="77777777" w:rsidR="0088312C" w:rsidRPr="00813C13" w:rsidRDefault="0088312C" w:rsidP="0088312C"/>
    <w:p w14:paraId="6B697D14" w14:textId="77777777" w:rsidR="009B5069" w:rsidRDefault="009B5069" w:rsidP="00F149A2">
      <w:pPr>
        <w:rPr>
          <w:shd w:val="clear" w:color="auto" w:fill="FFFFFF"/>
        </w:rPr>
      </w:pPr>
    </w:p>
    <w:p w14:paraId="52CEEE0A" w14:textId="24FBD00E" w:rsidR="00CC0F71" w:rsidRPr="00C9721D" w:rsidRDefault="00CC0F71" w:rsidP="00F149A2">
      <w:pPr>
        <w:rPr>
          <w:shd w:val="clear" w:color="auto" w:fill="FFFFFF"/>
        </w:rPr>
      </w:pPr>
      <w:r w:rsidRPr="00C9721D">
        <w:rPr>
          <w:shd w:val="clear" w:color="auto" w:fill="FFFFFF"/>
        </w:rPr>
        <w:br w:type="page"/>
      </w:r>
    </w:p>
    <w:p w14:paraId="1974BB74" w14:textId="704D7D44" w:rsidR="00FC4467" w:rsidRPr="0034787A" w:rsidRDefault="00E17123" w:rsidP="00C22079">
      <w:pPr>
        <w:pStyle w:val="Heading1"/>
      </w:pPr>
      <w:bookmarkStart w:id="13" w:name="_Toc235447194"/>
      <w:r w:rsidRPr="0034787A">
        <w:lastRenderedPageBreak/>
        <w:drawing>
          <wp:anchor distT="0" distB="0" distL="114300" distR="114300" simplePos="0" relativeHeight="251658244" behindDoc="1" locked="0" layoutInCell="1" allowOverlap="1" wp14:anchorId="13C3D6BE" wp14:editId="36CDED0C">
            <wp:simplePos x="0" y="0"/>
            <wp:positionH relativeFrom="page">
              <wp:align>left</wp:align>
            </wp:positionH>
            <wp:positionV relativeFrom="paragraph">
              <wp:posOffset>-49168</wp:posOffset>
            </wp:positionV>
            <wp:extent cx="7757795" cy="321310"/>
            <wp:effectExtent l="0" t="0" r="0" b="254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757795" cy="321310"/>
                    </a:xfrm>
                    <a:prstGeom prst="rect">
                      <a:avLst/>
                    </a:prstGeom>
                    <a:noFill/>
                  </pic:spPr>
                </pic:pic>
              </a:graphicData>
            </a:graphic>
            <wp14:sizeRelH relativeFrom="page">
              <wp14:pctWidth>0</wp14:pctWidth>
            </wp14:sizeRelH>
            <wp14:sizeRelV relativeFrom="page">
              <wp14:pctHeight>0</wp14:pctHeight>
            </wp14:sizeRelV>
          </wp:anchor>
        </w:drawing>
      </w:r>
      <w:r w:rsidR="00E16893" w:rsidRPr="00E16893">
        <w:rPr>
          <w:lang w:bidi="en-US"/>
        </w:rPr>
        <w:t>Scope of this SDD / TDD</w:t>
      </w:r>
      <w:bookmarkEnd w:id="13"/>
    </w:p>
    <w:p w14:paraId="136EEF86" w14:textId="77777777" w:rsidR="0062242E" w:rsidRDefault="0062242E" w:rsidP="002F1AEE"/>
    <w:p w14:paraId="3D09B79D" w14:textId="77777777" w:rsidR="006E2BB0" w:rsidRPr="006E2BB0" w:rsidRDefault="006E2BB0" w:rsidP="005D5F60">
      <w:pPr>
        <w:pStyle w:val="Heading2"/>
        <w:ind w:left="567"/>
      </w:pPr>
      <w:r w:rsidRPr="006E2BB0">
        <w:t>Scope Overview</w:t>
      </w:r>
    </w:p>
    <w:p w14:paraId="38D5CE50" w14:textId="37242BC9" w:rsidR="006E2BB0" w:rsidRPr="006E2BB0" w:rsidRDefault="006E2BB0" w:rsidP="000B4E13">
      <w:pPr>
        <w:jc w:val="both"/>
      </w:pPr>
      <w:r w:rsidRPr="006E2BB0">
        <w:t xml:space="preserve">This document defines the solution and technical design for the Business Central element of the Payments and Schedules </w:t>
      </w:r>
      <w:r w:rsidR="004717A4">
        <w:t>Project</w:t>
      </w:r>
      <w:r w:rsidRPr="006E2BB0">
        <w:t xml:space="preserve"> capability.</w:t>
      </w:r>
    </w:p>
    <w:p w14:paraId="7D58A974" w14:textId="7391ABF3" w:rsidR="006E2BB0" w:rsidRPr="006E2BB0" w:rsidRDefault="006E2BB0" w:rsidP="000B4E13">
      <w:pPr>
        <w:jc w:val="both"/>
      </w:pPr>
      <w:r w:rsidRPr="006E2BB0">
        <w:t>The design covers the role of Business Central across the full transition journey:</w:t>
      </w:r>
    </w:p>
    <w:p w14:paraId="4D69B18A" w14:textId="1AB4EDF2" w:rsidR="006E2BB0" w:rsidRPr="006E2BB0" w:rsidRDefault="006E2BB0" w:rsidP="000B4E13">
      <w:pPr>
        <w:numPr>
          <w:ilvl w:val="0"/>
          <w:numId w:val="10"/>
        </w:numPr>
        <w:jc w:val="both"/>
      </w:pPr>
      <w:r w:rsidRPr="006E2BB0">
        <w:t>The upgraded BC28 SaaS</w:t>
      </w:r>
      <w:r w:rsidR="00F15E74">
        <w:t xml:space="preserve"> </w:t>
      </w:r>
      <w:r w:rsidR="00F15E74" w:rsidRPr="00DB7036">
        <w:t>like for like</w:t>
      </w:r>
      <w:r w:rsidRPr="006E2BB0">
        <w:t xml:space="preserve"> interim state, where Business Central continues to support BAU payment processing with Nessie integration. </w:t>
      </w:r>
    </w:p>
    <w:p w14:paraId="6ACCD246" w14:textId="77777777" w:rsidR="006E2BB0" w:rsidRPr="006E2BB0" w:rsidRDefault="006E2BB0" w:rsidP="000B4E13">
      <w:pPr>
        <w:numPr>
          <w:ilvl w:val="0"/>
          <w:numId w:val="10"/>
        </w:numPr>
        <w:jc w:val="both"/>
      </w:pPr>
      <w:r w:rsidRPr="006E2BB0">
        <w:t xml:space="preserve">The future state, where Nessie capabilities are progressively replaced by Transform / Dynamics 365 / Power Apps. </w:t>
      </w:r>
    </w:p>
    <w:p w14:paraId="4EABAAC9" w14:textId="4AED8403" w:rsidR="006E2BB0" w:rsidRPr="006E2BB0" w:rsidRDefault="006E2BB0" w:rsidP="000B4E13">
      <w:pPr>
        <w:numPr>
          <w:ilvl w:val="0"/>
          <w:numId w:val="10"/>
        </w:numPr>
        <w:jc w:val="both"/>
      </w:pPr>
      <w:commentRangeStart w:id="14"/>
      <w:r w:rsidRPr="006E2BB0">
        <w:t>The optional later redesign of remaining NAV-only processes where programme schedule</w:t>
      </w:r>
      <w:r w:rsidR="00C8377E">
        <w:t xml:space="preserve">, </w:t>
      </w:r>
      <w:r w:rsidR="00C8377E" w:rsidRPr="00DB7036">
        <w:t>budget</w:t>
      </w:r>
      <w:r w:rsidRPr="006E2BB0">
        <w:t xml:space="preserve"> and priorities allow. </w:t>
      </w:r>
      <w:commentRangeEnd w:id="14"/>
      <w:r w:rsidR="00E46838" w:rsidRPr="006E2BB0">
        <w:rPr>
          <w:rStyle w:val="CommentReference"/>
          <w:sz w:val="22"/>
          <w:szCs w:val="22"/>
        </w:rPr>
        <w:commentReference w:id="14"/>
      </w:r>
    </w:p>
    <w:p w14:paraId="2E929175" w14:textId="624D72F2" w:rsidR="006D5A2D" w:rsidRPr="006D5A2D" w:rsidRDefault="006E2BB0" w:rsidP="000B4E13">
      <w:pPr>
        <w:jc w:val="both"/>
      </w:pPr>
      <w:r w:rsidRPr="006E2BB0">
        <w:t xml:space="preserve">The purpose of this document is not to redesign every upstream business process in detail. Instead, it defines how Business Central will support payment execution, payment control, payment history, financial posting, integration, audit and reporting as upstream capabilities move from Nessie into the </w:t>
      </w:r>
      <w:r w:rsidR="00313D21">
        <w:t>SIBEL</w:t>
      </w:r>
      <w:r w:rsidRPr="006E2BB0">
        <w:t xml:space="preserve"> platform</w:t>
      </w:r>
      <w:r w:rsidR="006D5A2D">
        <w:t xml:space="preserve"> </w:t>
      </w:r>
      <w:r w:rsidR="006D5A2D" w:rsidRPr="00F925BF">
        <w:t>or, where confirmed, handled by other systems downstream such as SAP.</w:t>
      </w:r>
    </w:p>
    <w:p w14:paraId="2AC3B577" w14:textId="47E2FF4F" w:rsidR="006E2BB0" w:rsidRPr="006E2BB0" w:rsidRDefault="006E2BB0" w:rsidP="006E2BB0"/>
    <w:p w14:paraId="311564E8" w14:textId="15281197" w:rsidR="006E2BB0" w:rsidRPr="006E2BB0" w:rsidRDefault="006E2BB0" w:rsidP="006E2BB0"/>
    <w:p w14:paraId="1CCCE77C" w14:textId="613A1874" w:rsidR="006E2BB0" w:rsidRPr="006E2BB0" w:rsidRDefault="006E2BB0" w:rsidP="005D5F60">
      <w:pPr>
        <w:pStyle w:val="Heading2"/>
        <w:ind w:left="567"/>
      </w:pPr>
      <w:r w:rsidRPr="006E2BB0">
        <w:t>In Scope</w:t>
      </w:r>
    </w:p>
    <w:p w14:paraId="7BD9334B" w14:textId="77777777" w:rsidR="006E2BB0" w:rsidRPr="006E2BB0" w:rsidRDefault="006E2BB0" w:rsidP="006E2BB0">
      <w:r w:rsidRPr="006E2BB0">
        <w:t>The following areas are in scope for this document.</w:t>
      </w:r>
    </w:p>
    <w:tbl>
      <w:tblPr>
        <w:tblStyle w:val="ListTable3"/>
        <w:tblW w:w="0" w:type="auto"/>
        <w:tblLook w:val="04A0" w:firstRow="1" w:lastRow="0" w:firstColumn="1" w:lastColumn="0" w:noHBand="0" w:noVBand="1"/>
      </w:tblPr>
      <w:tblGrid>
        <w:gridCol w:w="2209"/>
        <w:gridCol w:w="7114"/>
      </w:tblGrid>
      <w:tr w:rsidR="006E2BB0" w:rsidRPr="006E2BB0" w14:paraId="273BDC7B" w14:textId="77777777" w:rsidTr="00812A7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691CDBD" w14:textId="77777777" w:rsidR="006E2BB0" w:rsidRPr="006E2BB0" w:rsidRDefault="006E2BB0" w:rsidP="006E2BB0">
            <w:pPr>
              <w:spacing w:after="160" w:line="288" w:lineRule="auto"/>
              <w:rPr>
                <w:b w:val="0"/>
                <w:bCs w:val="0"/>
              </w:rPr>
            </w:pPr>
            <w:r w:rsidRPr="006E2BB0">
              <w:rPr>
                <w:b w:val="0"/>
                <w:bCs w:val="0"/>
              </w:rPr>
              <w:t>Area</w:t>
            </w:r>
          </w:p>
        </w:tc>
        <w:tc>
          <w:tcPr>
            <w:tcW w:w="0" w:type="auto"/>
            <w:hideMark/>
          </w:tcPr>
          <w:p w14:paraId="328EB17D" w14:textId="77777777" w:rsidR="006E2BB0" w:rsidRPr="006E2BB0" w:rsidRDefault="006E2BB0" w:rsidP="006E2BB0">
            <w:pPr>
              <w:spacing w:after="160" w:line="288" w:lineRule="auto"/>
              <w:cnfStyle w:val="100000000000" w:firstRow="1" w:lastRow="0" w:firstColumn="0" w:lastColumn="0" w:oddVBand="0" w:evenVBand="0" w:oddHBand="0" w:evenHBand="0" w:firstRowFirstColumn="0" w:firstRowLastColumn="0" w:lastRowFirstColumn="0" w:lastRowLastColumn="0"/>
              <w:rPr>
                <w:b w:val="0"/>
                <w:bCs w:val="0"/>
              </w:rPr>
            </w:pPr>
            <w:r w:rsidRPr="006E2BB0">
              <w:rPr>
                <w:b w:val="0"/>
                <w:bCs w:val="0"/>
              </w:rPr>
              <w:t>Scope</w:t>
            </w:r>
          </w:p>
        </w:tc>
      </w:tr>
      <w:tr w:rsidR="006E2BB0" w:rsidRPr="006E2BB0" w14:paraId="5FE6873C" w14:textId="77777777" w:rsidTr="0081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862CE1" w14:textId="77777777" w:rsidR="006E2BB0" w:rsidRPr="006E2BB0" w:rsidRDefault="006E2BB0" w:rsidP="006E2BB0">
            <w:pPr>
              <w:spacing w:after="160" w:line="288" w:lineRule="auto"/>
              <w:rPr>
                <w:b w:val="0"/>
                <w:bCs w:val="0"/>
              </w:rPr>
            </w:pPr>
            <w:r w:rsidRPr="006E2BB0">
              <w:rPr>
                <w:b w:val="0"/>
                <w:bCs w:val="0"/>
              </w:rPr>
              <w:t>Business Central SaaS solution design</w:t>
            </w:r>
          </w:p>
        </w:tc>
        <w:tc>
          <w:tcPr>
            <w:tcW w:w="0" w:type="auto"/>
            <w:hideMark/>
          </w:tcPr>
          <w:p w14:paraId="3C74978B" w14:textId="77777777" w:rsidR="006E2BB0" w:rsidRPr="006E2BB0" w:rsidRDefault="006E2BB0" w:rsidP="006E2BB0">
            <w:pPr>
              <w:spacing w:after="160" w:line="288" w:lineRule="auto"/>
              <w:cnfStyle w:val="000000100000" w:firstRow="0" w:lastRow="0" w:firstColumn="0" w:lastColumn="0" w:oddVBand="0" w:evenVBand="0" w:oddHBand="1" w:evenHBand="0" w:firstRowFirstColumn="0" w:firstRowLastColumn="0" w:lastRowFirstColumn="0" w:lastRowLastColumn="0"/>
            </w:pPr>
            <w:r w:rsidRPr="006E2BB0">
              <w:t>Functional and technical design for the upgraded and future-state BC solution.</w:t>
            </w:r>
          </w:p>
        </w:tc>
      </w:tr>
      <w:tr w:rsidR="006E2BB0" w:rsidRPr="006E2BB0" w14:paraId="2E82549B" w14:textId="77777777" w:rsidTr="00812A78">
        <w:tc>
          <w:tcPr>
            <w:cnfStyle w:val="001000000000" w:firstRow="0" w:lastRow="0" w:firstColumn="1" w:lastColumn="0" w:oddVBand="0" w:evenVBand="0" w:oddHBand="0" w:evenHBand="0" w:firstRowFirstColumn="0" w:firstRowLastColumn="0" w:lastRowFirstColumn="0" w:lastRowLastColumn="0"/>
            <w:tcW w:w="0" w:type="auto"/>
            <w:hideMark/>
          </w:tcPr>
          <w:p w14:paraId="29DEFD89" w14:textId="77777777" w:rsidR="006E2BB0" w:rsidRPr="006E2BB0" w:rsidRDefault="006E2BB0" w:rsidP="006E2BB0">
            <w:pPr>
              <w:spacing w:after="160" w:line="288" w:lineRule="auto"/>
              <w:rPr>
                <w:b w:val="0"/>
                <w:bCs w:val="0"/>
              </w:rPr>
            </w:pPr>
            <w:r w:rsidRPr="006E2BB0">
              <w:rPr>
                <w:b w:val="0"/>
                <w:bCs w:val="0"/>
              </w:rPr>
              <w:t>Payment instruction intake</w:t>
            </w:r>
          </w:p>
        </w:tc>
        <w:tc>
          <w:tcPr>
            <w:tcW w:w="0" w:type="auto"/>
            <w:hideMark/>
          </w:tcPr>
          <w:p w14:paraId="6AB14A75" w14:textId="77777777" w:rsidR="006E2BB0" w:rsidRPr="006E2BB0" w:rsidRDefault="006E2BB0" w:rsidP="006E2BB0">
            <w:pPr>
              <w:spacing w:after="160" w:line="288" w:lineRule="auto"/>
              <w:cnfStyle w:val="000000000000" w:firstRow="0" w:lastRow="0" w:firstColumn="0" w:lastColumn="0" w:oddVBand="0" w:evenVBand="0" w:oddHBand="0" w:evenHBand="0" w:firstRowFirstColumn="0" w:firstRowLastColumn="0" w:lastRowFirstColumn="0" w:lastRowLastColumn="0"/>
            </w:pPr>
            <w:r w:rsidRPr="006E2BB0">
              <w:t>How payment instructions are received from Nessie in the interim state and from Dynamics 365 / Power Apps in the future state.</w:t>
            </w:r>
          </w:p>
        </w:tc>
      </w:tr>
      <w:tr w:rsidR="006E2BB0" w:rsidRPr="006E2BB0" w14:paraId="44554D52" w14:textId="77777777" w:rsidTr="0081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F47993" w14:textId="77777777" w:rsidR="006E2BB0" w:rsidRPr="006E2BB0" w:rsidRDefault="006E2BB0" w:rsidP="006E2BB0">
            <w:pPr>
              <w:spacing w:after="160" w:line="288" w:lineRule="auto"/>
              <w:rPr>
                <w:b w:val="0"/>
                <w:bCs w:val="0"/>
              </w:rPr>
            </w:pPr>
            <w:r w:rsidRPr="006E2BB0">
              <w:rPr>
                <w:b w:val="0"/>
                <w:bCs w:val="0"/>
              </w:rPr>
              <w:t>Payment schedules</w:t>
            </w:r>
          </w:p>
        </w:tc>
        <w:tc>
          <w:tcPr>
            <w:tcW w:w="0" w:type="auto"/>
            <w:hideMark/>
          </w:tcPr>
          <w:p w14:paraId="35E8F03E" w14:textId="77777777" w:rsidR="006E2BB0" w:rsidRPr="006E2BB0" w:rsidRDefault="006E2BB0" w:rsidP="006E2BB0">
            <w:pPr>
              <w:spacing w:after="160" w:line="288" w:lineRule="auto"/>
              <w:cnfStyle w:val="000000100000" w:firstRow="0" w:lastRow="0" w:firstColumn="0" w:lastColumn="0" w:oddVBand="0" w:evenVBand="0" w:oddHBand="1" w:evenHBand="0" w:firstRowFirstColumn="0" w:firstRowLastColumn="0" w:lastRowFirstColumn="0" w:lastRowLastColumn="0"/>
            </w:pPr>
            <w:r w:rsidRPr="006E2BB0">
              <w:t>Creation, update, cancellation, suspension, payment frequency, non-working day rules and schedule progression.</w:t>
            </w:r>
          </w:p>
        </w:tc>
      </w:tr>
      <w:tr w:rsidR="006E2BB0" w:rsidRPr="006E2BB0" w14:paraId="0462165C" w14:textId="77777777" w:rsidTr="00812A78">
        <w:tc>
          <w:tcPr>
            <w:cnfStyle w:val="001000000000" w:firstRow="0" w:lastRow="0" w:firstColumn="1" w:lastColumn="0" w:oddVBand="0" w:evenVBand="0" w:oddHBand="0" w:evenHBand="0" w:firstRowFirstColumn="0" w:firstRowLastColumn="0" w:lastRowFirstColumn="0" w:lastRowLastColumn="0"/>
            <w:tcW w:w="0" w:type="auto"/>
            <w:hideMark/>
          </w:tcPr>
          <w:p w14:paraId="1784119E" w14:textId="77777777" w:rsidR="006E2BB0" w:rsidRPr="006E2BB0" w:rsidRDefault="006E2BB0" w:rsidP="006E2BB0">
            <w:pPr>
              <w:spacing w:after="160" w:line="288" w:lineRule="auto"/>
              <w:rPr>
                <w:b w:val="0"/>
                <w:bCs w:val="0"/>
              </w:rPr>
            </w:pPr>
            <w:r w:rsidRPr="006E2BB0">
              <w:rPr>
                <w:b w:val="0"/>
                <w:bCs w:val="0"/>
              </w:rPr>
              <w:t>Payee and payment details</w:t>
            </w:r>
          </w:p>
        </w:tc>
        <w:tc>
          <w:tcPr>
            <w:tcW w:w="0" w:type="auto"/>
            <w:hideMark/>
          </w:tcPr>
          <w:p w14:paraId="40A4912C" w14:textId="77777777" w:rsidR="006E2BB0" w:rsidRPr="006E2BB0" w:rsidRDefault="006E2BB0" w:rsidP="006E2BB0">
            <w:pPr>
              <w:spacing w:after="160" w:line="288" w:lineRule="auto"/>
              <w:cnfStyle w:val="000000000000" w:firstRow="0" w:lastRow="0" w:firstColumn="0" w:lastColumn="0" w:oddVBand="0" w:evenVBand="0" w:oddHBand="0" w:evenHBand="0" w:firstRowFirstColumn="0" w:firstRowLastColumn="0" w:lastRowFirstColumn="0" w:lastRowLastColumn="0"/>
            </w:pPr>
            <w:r w:rsidRPr="006E2BB0">
              <w:t>Payee records, bank details, cheque details, agent payments, validation, audit and ownership.</w:t>
            </w:r>
          </w:p>
        </w:tc>
      </w:tr>
      <w:tr w:rsidR="006E2BB0" w:rsidRPr="006E2BB0" w14:paraId="6B6646CE" w14:textId="77777777" w:rsidTr="0081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0084F0" w14:textId="77777777" w:rsidR="006E2BB0" w:rsidRPr="006E2BB0" w:rsidRDefault="006E2BB0" w:rsidP="006E2BB0">
            <w:pPr>
              <w:spacing w:after="160" w:line="288" w:lineRule="auto"/>
              <w:rPr>
                <w:b w:val="0"/>
                <w:bCs w:val="0"/>
              </w:rPr>
            </w:pPr>
            <w:r w:rsidRPr="006E2BB0">
              <w:rPr>
                <w:b w:val="0"/>
                <w:bCs w:val="0"/>
              </w:rPr>
              <w:t>Payment batches and pay-runs</w:t>
            </w:r>
          </w:p>
        </w:tc>
        <w:tc>
          <w:tcPr>
            <w:tcW w:w="0" w:type="auto"/>
            <w:hideMark/>
          </w:tcPr>
          <w:p w14:paraId="28F8C9E6" w14:textId="77777777" w:rsidR="006E2BB0" w:rsidRPr="006E2BB0" w:rsidRDefault="006E2BB0" w:rsidP="006E2BB0">
            <w:pPr>
              <w:spacing w:after="160" w:line="288" w:lineRule="auto"/>
              <w:cnfStyle w:val="000000100000" w:firstRow="0" w:lastRow="0" w:firstColumn="0" w:lastColumn="0" w:oddVBand="0" w:evenVBand="0" w:oddHBand="1" w:evenHBand="0" w:firstRowFirstColumn="0" w:firstRowLastColumn="0" w:lastRowFirstColumn="0" w:lastRowLastColumn="0"/>
            </w:pPr>
            <w:r w:rsidRPr="006E2BB0">
              <w:t>Batch creation, selection rules, payment processing, payment history and batch controls.</w:t>
            </w:r>
          </w:p>
        </w:tc>
      </w:tr>
      <w:tr w:rsidR="006E2BB0" w:rsidRPr="006E2BB0" w14:paraId="25EF6924" w14:textId="77777777" w:rsidTr="00812A78">
        <w:tc>
          <w:tcPr>
            <w:cnfStyle w:val="001000000000" w:firstRow="0" w:lastRow="0" w:firstColumn="1" w:lastColumn="0" w:oddVBand="0" w:evenVBand="0" w:oddHBand="0" w:evenHBand="0" w:firstRowFirstColumn="0" w:firstRowLastColumn="0" w:lastRowFirstColumn="0" w:lastRowLastColumn="0"/>
            <w:tcW w:w="0" w:type="auto"/>
            <w:hideMark/>
          </w:tcPr>
          <w:p w14:paraId="4DB74D43" w14:textId="77777777" w:rsidR="006E2BB0" w:rsidRPr="006E2BB0" w:rsidRDefault="006E2BB0" w:rsidP="006E2BB0">
            <w:pPr>
              <w:spacing w:after="160" w:line="288" w:lineRule="auto"/>
              <w:rPr>
                <w:b w:val="0"/>
                <w:bCs w:val="0"/>
              </w:rPr>
            </w:pPr>
            <w:r w:rsidRPr="006E2BB0">
              <w:rPr>
                <w:b w:val="0"/>
                <w:bCs w:val="0"/>
              </w:rPr>
              <w:t>Payment controls</w:t>
            </w:r>
          </w:p>
        </w:tc>
        <w:tc>
          <w:tcPr>
            <w:tcW w:w="0" w:type="auto"/>
            <w:hideMark/>
          </w:tcPr>
          <w:p w14:paraId="0C1BEA12" w14:textId="77777777" w:rsidR="006E2BB0" w:rsidRPr="006E2BB0" w:rsidRDefault="006E2BB0" w:rsidP="006E2BB0">
            <w:pPr>
              <w:spacing w:after="160" w:line="288" w:lineRule="auto"/>
              <w:cnfStyle w:val="000000000000" w:firstRow="0" w:lastRow="0" w:firstColumn="0" w:lastColumn="0" w:oddVBand="0" w:evenVBand="0" w:oddHBand="0" w:evenHBand="0" w:firstRowFirstColumn="0" w:firstRowLastColumn="0" w:lastRowFirstColumn="0" w:lastRowLastColumn="0"/>
            </w:pPr>
            <w:r w:rsidRPr="006E2BB0">
              <w:t>Duplicate checks, over-limit checks, approvals, segregation of duties and release controls.</w:t>
            </w:r>
          </w:p>
        </w:tc>
      </w:tr>
      <w:tr w:rsidR="006E2BB0" w:rsidRPr="006E2BB0" w14:paraId="39E216B8" w14:textId="77777777" w:rsidTr="0081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A1512F" w14:textId="77777777" w:rsidR="006E2BB0" w:rsidRPr="006E2BB0" w:rsidRDefault="006E2BB0" w:rsidP="006E2BB0">
            <w:pPr>
              <w:spacing w:after="160" w:line="288" w:lineRule="auto"/>
              <w:rPr>
                <w:b w:val="0"/>
                <w:bCs w:val="0"/>
              </w:rPr>
            </w:pPr>
            <w:r w:rsidRPr="006E2BB0">
              <w:rPr>
                <w:b w:val="0"/>
                <w:bCs w:val="0"/>
              </w:rPr>
              <w:lastRenderedPageBreak/>
              <w:t>Banking outputs</w:t>
            </w:r>
          </w:p>
        </w:tc>
        <w:tc>
          <w:tcPr>
            <w:tcW w:w="0" w:type="auto"/>
            <w:hideMark/>
          </w:tcPr>
          <w:p w14:paraId="03B46061" w14:textId="46DEED99" w:rsidR="006E2BB0" w:rsidRPr="006E2BB0" w:rsidRDefault="006E2BB0" w:rsidP="006E2BB0">
            <w:pPr>
              <w:spacing w:after="160" w:line="288" w:lineRule="auto"/>
              <w:cnfStyle w:val="000000100000" w:firstRow="0" w:lastRow="0" w:firstColumn="0" w:lastColumn="0" w:oddVBand="0" w:evenVBand="0" w:oddHBand="1" w:evenHBand="0" w:firstRowFirstColumn="0" w:firstRowLastColumn="0" w:lastRowFirstColumn="0" w:lastRowLastColumn="0"/>
            </w:pPr>
            <w:r w:rsidRPr="006E2BB0">
              <w:t xml:space="preserve">BACS, GDIS, </w:t>
            </w:r>
            <w:r w:rsidR="00710913">
              <w:t>EFT</w:t>
            </w:r>
            <w:r w:rsidR="0005235B">
              <w:t xml:space="preserve">, </w:t>
            </w:r>
            <w:r w:rsidRPr="006E2BB0">
              <w:t>cheque and other payment outputs, including future SaaS-compatible delivery mechanisms.</w:t>
            </w:r>
          </w:p>
        </w:tc>
      </w:tr>
      <w:tr w:rsidR="006E2BB0" w:rsidRPr="006E2BB0" w14:paraId="5502B2F4" w14:textId="77777777" w:rsidTr="00812A78">
        <w:tc>
          <w:tcPr>
            <w:cnfStyle w:val="001000000000" w:firstRow="0" w:lastRow="0" w:firstColumn="1" w:lastColumn="0" w:oddVBand="0" w:evenVBand="0" w:oddHBand="0" w:evenHBand="0" w:firstRowFirstColumn="0" w:firstRowLastColumn="0" w:lastRowFirstColumn="0" w:lastRowLastColumn="0"/>
            <w:tcW w:w="0" w:type="auto"/>
            <w:hideMark/>
          </w:tcPr>
          <w:p w14:paraId="318E7480" w14:textId="77777777" w:rsidR="006E2BB0" w:rsidRPr="006E2BB0" w:rsidRDefault="006E2BB0" w:rsidP="006E2BB0">
            <w:pPr>
              <w:spacing w:after="160" w:line="288" w:lineRule="auto"/>
              <w:rPr>
                <w:b w:val="0"/>
                <w:bCs w:val="0"/>
              </w:rPr>
            </w:pPr>
            <w:r w:rsidRPr="006E2BB0">
              <w:rPr>
                <w:b w:val="0"/>
                <w:bCs w:val="0"/>
              </w:rPr>
              <w:t>Authority payments and reclaims</w:t>
            </w:r>
          </w:p>
        </w:tc>
        <w:tc>
          <w:tcPr>
            <w:tcW w:w="0" w:type="auto"/>
            <w:hideMark/>
          </w:tcPr>
          <w:p w14:paraId="41181C4E" w14:textId="77777777" w:rsidR="006E2BB0" w:rsidRPr="006E2BB0" w:rsidRDefault="006E2BB0" w:rsidP="006E2BB0">
            <w:pPr>
              <w:spacing w:after="160" w:line="288" w:lineRule="auto"/>
              <w:cnfStyle w:val="000000000000" w:firstRow="0" w:lastRow="0" w:firstColumn="0" w:lastColumn="0" w:oddVBand="0" w:evenVBand="0" w:oddHBand="0" w:evenHBand="0" w:firstRowFirstColumn="0" w:firstRowLastColumn="0" w:lastRowFirstColumn="0" w:lastRowLastColumn="0"/>
            </w:pPr>
            <w:r w:rsidRPr="006E2BB0">
              <w:t>Third-party authority payments, reclaim handling, matching and reconciliation.</w:t>
            </w:r>
          </w:p>
        </w:tc>
      </w:tr>
      <w:tr w:rsidR="006E2BB0" w:rsidRPr="006E2BB0" w14:paraId="52D379C2" w14:textId="77777777" w:rsidTr="0081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981394" w14:textId="1DAB9209" w:rsidR="006E2BB0" w:rsidRPr="00CE6642" w:rsidRDefault="006E2BB0" w:rsidP="006E2BB0">
            <w:pPr>
              <w:spacing w:after="160" w:line="288" w:lineRule="auto"/>
              <w:rPr>
                <w:b w:val="0"/>
              </w:rPr>
            </w:pPr>
            <w:r>
              <w:rPr>
                <w:b w:val="0"/>
              </w:rPr>
              <w:t xml:space="preserve">Cashiering </w:t>
            </w:r>
            <w:r w:rsidR="00CE6642">
              <w:rPr>
                <w:b w:val="0"/>
              </w:rPr>
              <w:t>payments out</w:t>
            </w:r>
          </w:p>
        </w:tc>
        <w:tc>
          <w:tcPr>
            <w:tcW w:w="0" w:type="auto"/>
            <w:hideMark/>
          </w:tcPr>
          <w:p w14:paraId="4DA2EA96" w14:textId="7E830C33" w:rsidR="004F53F2" w:rsidRPr="00CE6642" w:rsidRDefault="004F53F2" w:rsidP="004F53F2">
            <w:pPr>
              <w:spacing w:after="160" w:line="288" w:lineRule="auto"/>
              <w:cnfStyle w:val="000000100000" w:firstRow="0" w:lastRow="0" w:firstColumn="0" w:lastColumn="0" w:oddVBand="0" w:evenVBand="0" w:oddHBand="1" w:evenHBand="0" w:firstRowFirstColumn="0" w:firstRowLastColumn="0" w:lastRowFirstColumn="0" w:lastRowLastColumn="0"/>
            </w:pPr>
            <w:r>
              <w:t>Outbound over-the-counter cashier payments, posting and reconciliation</w:t>
            </w:r>
          </w:p>
          <w:p w14:paraId="5C3405E8" w14:textId="682424C1" w:rsidR="006E2BB0" w:rsidRPr="00CE6642" w:rsidRDefault="006E2BB0" w:rsidP="006E2BB0">
            <w:pPr>
              <w:spacing w:after="160" w:line="288" w:lineRule="auto"/>
              <w:cnfStyle w:val="000000100000" w:firstRow="0" w:lastRow="0" w:firstColumn="0" w:lastColumn="0" w:oddVBand="0" w:evenVBand="0" w:oddHBand="1" w:evenHBand="0" w:firstRowFirstColumn="0" w:firstRowLastColumn="0" w:lastRowFirstColumn="0" w:lastRowLastColumn="0"/>
            </w:pPr>
          </w:p>
        </w:tc>
      </w:tr>
      <w:tr w:rsidR="00EF4482" w:rsidRPr="006E2BB0" w14:paraId="4561B9B1" w14:textId="77777777" w:rsidTr="00EF4482">
        <w:trPr>
          <w:trHeight w:val="937"/>
        </w:trPr>
        <w:tc>
          <w:tcPr>
            <w:cnfStyle w:val="001000000000" w:firstRow="0" w:lastRow="0" w:firstColumn="1" w:lastColumn="0" w:oddVBand="0" w:evenVBand="0" w:oddHBand="0" w:evenHBand="0" w:firstRowFirstColumn="0" w:firstRowLastColumn="0" w:lastRowFirstColumn="0" w:lastRowLastColumn="0"/>
            <w:tcW w:w="0" w:type="auto"/>
            <w:vAlign w:val="center"/>
          </w:tcPr>
          <w:p w14:paraId="5319651A" w14:textId="60AF8A0C" w:rsidR="00EF4482" w:rsidRPr="006905CC" w:rsidRDefault="00EF4482" w:rsidP="00EF4482">
            <w:r w:rsidRPr="0267E5D6">
              <w:rPr>
                <w:rStyle w:val="Strong"/>
              </w:rPr>
              <w:t>Health Benefit (HBEN)</w:t>
            </w:r>
          </w:p>
        </w:tc>
        <w:tc>
          <w:tcPr>
            <w:tcW w:w="0" w:type="auto"/>
            <w:vAlign w:val="center"/>
          </w:tcPr>
          <w:p w14:paraId="10486BF1" w14:textId="49E3B508" w:rsidR="00EF4482" w:rsidRPr="006905CC" w:rsidRDefault="00EF4482" w:rsidP="00EF4482">
            <w:pPr>
              <w:cnfStyle w:val="000000000000" w:firstRow="0" w:lastRow="0" w:firstColumn="0" w:lastColumn="0" w:oddVBand="0" w:evenVBand="0" w:oddHBand="0" w:evenHBand="0" w:firstRowFirstColumn="0" w:firstRowLastColumn="0" w:lastRowFirstColumn="0" w:lastRowLastColumn="0"/>
            </w:pPr>
            <w:r>
              <w:t>Payment execution for the HBEN scheme, including the manual pre-decisioning step (HMA) that determines whether payment is made to the patient or to the Government of Jersey.</w:t>
            </w:r>
          </w:p>
        </w:tc>
      </w:tr>
      <w:tr w:rsidR="006905CC" w:rsidRPr="006E2BB0" w14:paraId="0FA05E72" w14:textId="77777777" w:rsidTr="00EF4482">
        <w:trPr>
          <w:cnfStyle w:val="000000100000" w:firstRow="0" w:lastRow="0" w:firstColumn="0" w:lastColumn="0" w:oddVBand="0" w:evenVBand="0" w:oddHBand="1" w:evenHBand="0" w:firstRowFirstColumn="0" w:firstRowLastColumn="0" w:lastRowFirstColumn="0" w:lastRowLastColumn="0"/>
          <w:trHeight w:val="937"/>
        </w:trPr>
        <w:tc>
          <w:tcPr>
            <w:cnfStyle w:val="001000000000" w:firstRow="0" w:lastRow="0" w:firstColumn="1" w:lastColumn="0" w:oddVBand="0" w:evenVBand="0" w:oddHBand="0" w:evenHBand="0" w:firstRowFirstColumn="0" w:firstRowLastColumn="0" w:lastRowFirstColumn="0" w:lastRowLastColumn="0"/>
            <w:tcW w:w="0" w:type="auto"/>
            <w:vAlign w:val="center"/>
          </w:tcPr>
          <w:p w14:paraId="0CDDB0E6" w14:textId="0B37D1BE" w:rsidR="006905CC" w:rsidRPr="006905CC" w:rsidRDefault="006905CC" w:rsidP="006905CC">
            <w:pPr>
              <w:rPr>
                <w:rStyle w:val="Strong"/>
              </w:rPr>
            </w:pPr>
            <w:r w:rsidRPr="0267E5D6">
              <w:rPr>
                <w:rStyle w:val="Strong"/>
              </w:rPr>
              <w:t>Residential Care Accounts (RCA)</w:t>
            </w:r>
          </w:p>
        </w:tc>
        <w:tc>
          <w:tcPr>
            <w:tcW w:w="0" w:type="auto"/>
            <w:vAlign w:val="center"/>
          </w:tcPr>
          <w:p w14:paraId="2FD814BD" w14:textId="055063E9" w:rsidR="006905CC" w:rsidRPr="006905CC" w:rsidRDefault="006905CC" w:rsidP="006905CC">
            <w:pPr>
              <w:cnfStyle w:val="000000100000" w:firstRow="0" w:lastRow="0" w:firstColumn="0" w:lastColumn="0" w:oddVBand="0" w:evenVBand="0" w:oddHBand="1" w:evenHBand="0" w:firstRowFirstColumn="0" w:firstRowLastColumn="0" w:lastRowFirstColumn="0" w:lastRowLastColumn="0"/>
            </w:pPr>
            <w:r>
              <w:t xml:space="preserve">Payment execution and account/transaction handling for Residential Care, including interim Nessie behaviour and future ownership. </w:t>
            </w:r>
          </w:p>
        </w:tc>
      </w:tr>
      <w:tr w:rsidR="006905CC" w:rsidRPr="006E2BB0" w14:paraId="02001C01" w14:textId="77777777" w:rsidTr="00FF458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5F2F792" w14:textId="55498735" w:rsidR="006905CC" w:rsidRPr="006905CC" w:rsidRDefault="006905CC" w:rsidP="006905CC">
            <w:pPr>
              <w:spacing w:after="160" w:line="288" w:lineRule="auto"/>
              <w:rPr>
                <w:b w:val="0"/>
              </w:rPr>
            </w:pPr>
            <w:r w:rsidRPr="0267E5D6">
              <w:rPr>
                <w:rStyle w:val="Strong"/>
              </w:rPr>
              <w:t>Small Income Support payments</w:t>
            </w:r>
          </w:p>
        </w:tc>
        <w:tc>
          <w:tcPr>
            <w:tcW w:w="0" w:type="auto"/>
            <w:vAlign w:val="center"/>
            <w:hideMark/>
          </w:tcPr>
          <w:p w14:paraId="25106BB1" w14:textId="76606264" w:rsidR="006905CC" w:rsidRPr="006905CC" w:rsidRDefault="006905CC" w:rsidP="006905CC">
            <w:pPr>
              <w:spacing w:after="160" w:line="288" w:lineRule="auto"/>
              <w:cnfStyle w:val="000000000000" w:firstRow="0" w:lastRow="0" w:firstColumn="0" w:lastColumn="0" w:oddVBand="0" w:evenVBand="0" w:oddHBand="0" w:evenHBand="0" w:firstRowFirstColumn="0" w:firstRowLastColumn="0" w:lastRowFirstColumn="0" w:lastRowLastColumn="0"/>
            </w:pPr>
            <w:r>
              <w:t xml:space="preserve">Interim payment execution for small IS payments </w:t>
            </w:r>
          </w:p>
        </w:tc>
      </w:tr>
      <w:tr w:rsidR="00CA0587" w:rsidRPr="006E2BB0" w14:paraId="2BE01669" w14:textId="77777777" w:rsidTr="00FF45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BA9B048" w14:textId="7241DC75" w:rsidR="00CA0587" w:rsidRPr="00CA0587" w:rsidRDefault="00CA0587" w:rsidP="00CA0587">
            <w:r w:rsidRPr="0267E5D6">
              <w:rPr>
                <w:rStyle w:val="Strong"/>
              </w:rPr>
              <w:t>Chemist / Prescription pay</w:t>
            </w:r>
          </w:p>
        </w:tc>
        <w:tc>
          <w:tcPr>
            <w:tcW w:w="0" w:type="auto"/>
            <w:vAlign w:val="center"/>
          </w:tcPr>
          <w:p w14:paraId="37DCC78C" w14:textId="2A8E315E" w:rsidR="00CA0587" w:rsidRPr="00CA0587" w:rsidRDefault="00CA0587" w:rsidP="00CA0587">
            <w:pPr>
              <w:cnfStyle w:val="000000100000" w:firstRow="0" w:lastRow="0" w:firstColumn="0" w:lastColumn="0" w:oddVBand="0" w:evenVBand="0" w:oddHBand="1" w:evenHBand="0" w:firstRowFirstColumn="0" w:firstRowLastColumn="0" w:lastRowFirstColumn="0" w:lastRowLastColumn="0"/>
            </w:pPr>
            <w:r>
              <w:t xml:space="preserve">Payment execution for pharmacy payment </w:t>
            </w:r>
            <w:r w:rsidR="00382401">
              <w:t>runs</w:t>
            </w:r>
            <w:r>
              <w:t xml:space="preserve"> reconciliation and reporting.</w:t>
            </w:r>
          </w:p>
        </w:tc>
      </w:tr>
      <w:tr w:rsidR="00CA0587" w:rsidRPr="006E2BB0" w14:paraId="61052E0C" w14:textId="77777777" w:rsidTr="00B622FC">
        <w:trPr>
          <w:trHeight w:val="626"/>
        </w:trPr>
        <w:tc>
          <w:tcPr>
            <w:cnfStyle w:val="001000000000" w:firstRow="0" w:lastRow="0" w:firstColumn="1" w:lastColumn="0" w:oddVBand="0" w:evenVBand="0" w:oddHBand="0" w:evenHBand="0" w:firstRowFirstColumn="0" w:firstRowLastColumn="0" w:lastRowFirstColumn="0" w:lastRowLastColumn="0"/>
            <w:tcW w:w="0" w:type="auto"/>
            <w:vAlign w:val="center"/>
          </w:tcPr>
          <w:p w14:paraId="46B2248C" w14:textId="7260E5D0" w:rsidR="00CA0587" w:rsidRPr="00CA0587" w:rsidRDefault="00CA0587" w:rsidP="00CA0587">
            <w:r w:rsidRPr="0267E5D6">
              <w:rPr>
                <w:rStyle w:val="Strong"/>
              </w:rPr>
              <w:t>Immediate payments</w:t>
            </w:r>
          </w:p>
        </w:tc>
        <w:tc>
          <w:tcPr>
            <w:tcW w:w="0" w:type="auto"/>
            <w:vAlign w:val="center"/>
          </w:tcPr>
          <w:p w14:paraId="3B30FA75" w14:textId="0A5D4684" w:rsidR="00CA0587" w:rsidRPr="00CA0587" w:rsidRDefault="00CA0587" w:rsidP="00CA0587">
            <w:pPr>
              <w:cnfStyle w:val="000000000000" w:firstRow="0" w:lastRow="0" w:firstColumn="0" w:lastColumn="0" w:oddVBand="0" w:evenVBand="0" w:oddHBand="0" w:evenHBand="0" w:firstRowFirstColumn="0" w:firstRowLastColumn="0" w:lastRowFirstColumn="0" w:lastRowLastColumn="0"/>
            </w:pPr>
            <w:r>
              <w:t>Ad-hoc payment execution outside the daily batch, including controls and outputs.</w:t>
            </w:r>
          </w:p>
        </w:tc>
      </w:tr>
      <w:tr w:rsidR="00B622FC" w:rsidRPr="006E2BB0" w14:paraId="4F309904" w14:textId="77777777" w:rsidTr="00B622FC">
        <w:trPr>
          <w:cnfStyle w:val="000000100000" w:firstRow="0" w:lastRow="0" w:firstColumn="0" w:lastColumn="0" w:oddVBand="0" w:evenVBand="0" w:oddHBand="1"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0" w:type="auto"/>
            <w:vAlign w:val="center"/>
          </w:tcPr>
          <w:p w14:paraId="51007D4E" w14:textId="6944C841" w:rsidR="00B622FC" w:rsidRPr="00B622FC" w:rsidRDefault="00B622FC" w:rsidP="00B622FC">
            <w:r w:rsidRPr="0267E5D6">
              <w:rPr>
                <w:rStyle w:val="Strong"/>
              </w:rPr>
              <w:t>Reconciliation</w:t>
            </w:r>
          </w:p>
        </w:tc>
        <w:tc>
          <w:tcPr>
            <w:tcW w:w="0" w:type="auto"/>
            <w:vAlign w:val="center"/>
          </w:tcPr>
          <w:p w14:paraId="1AD3ECD0" w14:textId="25600DBC" w:rsidR="00B622FC" w:rsidRPr="00B622FC" w:rsidRDefault="00B622FC" w:rsidP="00B622FC">
            <w:pPr>
              <w:cnfStyle w:val="000000100000" w:firstRow="0" w:lastRow="0" w:firstColumn="0" w:lastColumn="0" w:oddVBand="0" w:evenVBand="0" w:oddHBand="1" w:evenHBand="0" w:firstRowFirstColumn="0" w:firstRowLastColumn="0" w:lastRowFirstColumn="0" w:lastRowLastColumn="0"/>
            </w:pPr>
            <w:r>
              <w:t>Reconciliation across payments, banking outputs, payment history and finance export.</w:t>
            </w:r>
          </w:p>
        </w:tc>
      </w:tr>
      <w:tr w:rsidR="00B622FC" w:rsidRPr="006E2BB0" w14:paraId="43719D52" w14:textId="77777777" w:rsidTr="00B622FC">
        <w:trPr>
          <w:trHeight w:val="702"/>
        </w:trPr>
        <w:tc>
          <w:tcPr>
            <w:cnfStyle w:val="001000000000" w:firstRow="0" w:lastRow="0" w:firstColumn="1" w:lastColumn="0" w:oddVBand="0" w:evenVBand="0" w:oddHBand="0" w:evenHBand="0" w:firstRowFirstColumn="0" w:firstRowLastColumn="0" w:lastRowFirstColumn="0" w:lastRowLastColumn="0"/>
            <w:tcW w:w="0" w:type="auto"/>
            <w:vAlign w:val="center"/>
          </w:tcPr>
          <w:p w14:paraId="166B03CD" w14:textId="571C14AC" w:rsidR="00B622FC" w:rsidRPr="00B622FC" w:rsidRDefault="00EC4074" w:rsidP="00B622FC">
            <w:r>
              <w:rPr>
                <w:rStyle w:val="Strong"/>
              </w:rPr>
              <w:t xml:space="preserve"> </w:t>
            </w:r>
            <w:r w:rsidR="00B622FC" w:rsidRPr="0267E5D6">
              <w:rPr>
                <w:rStyle w:val="Strong"/>
              </w:rPr>
              <w:t>Data migration</w:t>
            </w:r>
          </w:p>
        </w:tc>
        <w:tc>
          <w:tcPr>
            <w:tcW w:w="0" w:type="auto"/>
            <w:vAlign w:val="center"/>
          </w:tcPr>
          <w:p w14:paraId="227D7EAE" w14:textId="003A68EF" w:rsidR="00B622FC" w:rsidRPr="00B622FC" w:rsidRDefault="00B622FC" w:rsidP="00B622FC">
            <w:pPr>
              <w:cnfStyle w:val="000000000000" w:firstRow="0" w:lastRow="0" w:firstColumn="0" w:lastColumn="0" w:oddVBand="0" w:evenVBand="0" w:oddHBand="0" w:evenHBand="0" w:firstRowFirstColumn="0" w:firstRowLastColumn="0" w:lastRowFirstColumn="0" w:lastRowLastColumn="0"/>
            </w:pPr>
            <w:r>
              <w:t>Migration of critical payment data, payee/bank data, payment history and reference data, with reconciliation.</w:t>
            </w:r>
          </w:p>
        </w:tc>
      </w:tr>
      <w:tr w:rsidR="009709E3" w:rsidRPr="006E2BB0" w14:paraId="643CCEDF" w14:textId="77777777" w:rsidTr="00FA4060">
        <w:trPr>
          <w:cnfStyle w:val="000000100000" w:firstRow="0" w:lastRow="0" w:firstColumn="0" w:lastColumn="0" w:oddVBand="0" w:evenVBand="0" w:oddHBand="1" w:evenHBand="0" w:firstRowFirstColumn="0" w:firstRowLastColumn="0" w:lastRowFirstColumn="0" w:lastRowLastColumn="0"/>
          <w:trHeight w:val="698"/>
        </w:trPr>
        <w:tc>
          <w:tcPr>
            <w:cnfStyle w:val="001000000000" w:firstRow="0" w:lastRow="0" w:firstColumn="1" w:lastColumn="0" w:oddVBand="0" w:evenVBand="0" w:oddHBand="0" w:evenHBand="0" w:firstRowFirstColumn="0" w:firstRowLastColumn="0" w:lastRowFirstColumn="0" w:lastRowLastColumn="0"/>
            <w:tcW w:w="0" w:type="auto"/>
            <w:vAlign w:val="center"/>
          </w:tcPr>
          <w:p w14:paraId="544ADE6D" w14:textId="247BB79E" w:rsidR="009709E3" w:rsidRPr="00FA4060" w:rsidRDefault="00FA4060" w:rsidP="006E2BB0">
            <w:r w:rsidRPr="0267E5D6">
              <w:rPr>
                <w:rStyle w:val="xxxjie0"/>
                <w:b w:val="0"/>
              </w:rPr>
              <w:t>Financial</w:t>
            </w:r>
            <w:r w:rsidRPr="0267E5D6">
              <w:rPr>
                <w:rStyle w:val="Strong"/>
              </w:rPr>
              <w:t xml:space="preserve"> </w:t>
            </w:r>
            <w:r w:rsidRPr="0267E5D6">
              <w:rPr>
                <w:rStyle w:val="xxxjie0"/>
                <w:b w:val="0"/>
              </w:rPr>
              <w:t>structure</w:t>
            </w:r>
          </w:p>
        </w:tc>
        <w:tc>
          <w:tcPr>
            <w:tcW w:w="0" w:type="auto"/>
            <w:vAlign w:val="center"/>
          </w:tcPr>
          <w:p w14:paraId="5743EF36" w14:textId="393FE6E4" w:rsidR="009709E3" w:rsidRPr="00FA4060" w:rsidRDefault="00FA4060" w:rsidP="006E2BB0">
            <w:pPr>
              <w:cnfStyle w:val="000000100000" w:firstRow="0" w:lastRow="0" w:firstColumn="0" w:lastColumn="0" w:oddVBand="0" w:evenVBand="0" w:oddHBand="1" w:evenHBand="0" w:firstRowFirstColumn="0" w:firstRowLastColumn="0" w:lastRowFirstColumn="0" w:lastRowLastColumn="0"/>
            </w:pPr>
            <w:commentRangeStart w:id="15"/>
            <w:r>
              <w:t xml:space="preserve">General Ledger structure, dimensions, posting setup and financial configuration used for payment posting and finance export. </w:t>
            </w:r>
            <w:commentRangeEnd w:id="15"/>
            <w:r w:rsidR="001054AE" w:rsidRPr="00FA4060">
              <w:rPr>
                <w:rStyle w:val="CommentReference"/>
                <w:sz w:val="22"/>
                <w:szCs w:val="22"/>
              </w:rPr>
              <w:commentReference w:id="15"/>
            </w:r>
          </w:p>
        </w:tc>
      </w:tr>
      <w:tr w:rsidR="006E2BB0" w:rsidRPr="006E2BB0" w14:paraId="415FBF36" w14:textId="77777777" w:rsidTr="00812A78">
        <w:tc>
          <w:tcPr>
            <w:cnfStyle w:val="001000000000" w:firstRow="0" w:lastRow="0" w:firstColumn="1" w:lastColumn="0" w:oddVBand="0" w:evenVBand="0" w:oddHBand="0" w:evenHBand="0" w:firstRowFirstColumn="0" w:firstRowLastColumn="0" w:lastRowFirstColumn="0" w:lastRowLastColumn="0"/>
            <w:tcW w:w="0" w:type="auto"/>
            <w:hideMark/>
          </w:tcPr>
          <w:p w14:paraId="593EF667" w14:textId="77777777" w:rsidR="006E2BB0" w:rsidRPr="006E2BB0" w:rsidRDefault="006E2BB0" w:rsidP="006E2BB0">
            <w:pPr>
              <w:spacing w:after="160" w:line="288" w:lineRule="auto"/>
              <w:rPr>
                <w:b w:val="0"/>
                <w:bCs w:val="0"/>
              </w:rPr>
            </w:pPr>
            <w:r w:rsidRPr="006E2BB0">
              <w:rPr>
                <w:b w:val="0"/>
                <w:bCs w:val="0"/>
              </w:rPr>
              <w:t>Finance export to SAP</w:t>
            </w:r>
          </w:p>
        </w:tc>
        <w:tc>
          <w:tcPr>
            <w:tcW w:w="0" w:type="auto"/>
            <w:hideMark/>
          </w:tcPr>
          <w:p w14:paraId="5F7FB56B" w14:textId="77777777" w:rsidR="006E2BB0" w:rsidRPr="006E2BB0" w:rsidRDefault="006E2BB0" w:rsidP="006E2BB0">
            <w:pPr>
              <w:spacing w:after="160" w:line="288" w:lineRule="auto"/>
              <w:cnfStyle w:val="000000000000" w:firstRow="0" w:lastRow="0" w:firstColumn="0" w:lastColumn="0" w:oddVBand="0" w:evenVBand="0" w:oddHBand="0" w:evenHBand="0" w:firstRowFirstColumn="0" w:firstRowLastColumn="0" w:lastRowFirstColumn="0" w:lastRowLastColumn="0"/>
            </w:pPr>
            <w:r w:rsidRPr="006E2BB0">
              <w:t>The JDE-named finance export currently used for SAP, including future SaaS-compatible delivery.</w:t>
            </w:r>
          </w:p>
        </w:tc>
      </w:tr>
      <w:tr w:rsidR="006E2BB0" w:rsidRPr="006E2BB0" w14:paraId="065A9893" w14:textId="77777777" w:rsidTr="0081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373F54" w14:textId="77777777" w:rsidR="006E2BB0" w:rsidRPr="006E2BB0" w:rsidRDefault="006E2BB0" w:rsidP="006E2BB0">
            <w:pPr>
              <w:spacing w:after="160" w:line="288" w:lineRule="auto"/>
              <w:rPr>
                <w:b w:val="0"/>
                <w:bCs w:val="0"/>
              </w:rPr>
            </w:pPr>
            <w:r w:rsidRPr="006E2BB0">
              <w:rPr>
                <w:b w:val="0"/>
                <w:bCs w:val="0"/>
              </w:rPr>
              <w:t>Data design</w:t>
            </w:r>
          </w:p>
        </w:tc>
        <w:tc>
          <w:tcPr>
            <w:tcW w:w="0" w:type="auto"/>
            <w:hideMark/>
          </w:tcPr>
          <w:p w14:paraId="0F8542A6" w14:textId="77777777" w:rsidR="006E2BB0" w:rsidRPr="006E2BB0" w:rsidRDefault="006E2BB0" w:rsidP="006E2BB0">
            <w:pPr>
              <w:spacing w:after="160" w:line="288" w:lineRule="auto"/>
              <w:cnfStyle w:val="000000100000" w:firstRow="0" w:lastRow="0" w:firstColumn="0" w:lastColumn="0" w:oddVBand="0" w:evenVBand="0" w:oddHBand="1" w:evenHBand="0" w:firstRowFirstColumn="0" w:firstRowLastColumn="0" w:lastRowFirstColumn="0" w:lastRowLastColumn="0"/>
            </w:pPr>
            <w:r w:rsidRPr="006E2BB0">
              <w:t>Core BC data model, data ownership, upgraded data, historic data treatment and reference/setup data.</w:t>
            </w:r>
          </w:p>
        </w:tc>
      </w:tr>
      <w:tr w:rsidR="006E2BB0" w:rsidRPr="006E2BB0" w14:paraId="4B7B5DB4" w14:textId="77777777" w:rsidTr="00812A78">
        <w:tc>
          <w:tcPr>
            <w:cnfStyle w:val="001000000000" w:firstRow="0" w:lastRow="0" w:firstColumn="1" w:lastColumn="0" w:oddVBand="0" w:evenVBand="0" w:oddHBand="0" w:evenHBand="0" w:firstRowFirstColumn="0" w:firstRowLastColumn="0" w:lastRowFirstColumn="0" w:lastRowLastColumn="0"/>
            <w:tcW w:w="0" w:type="auto"/>
            <w:hideMark/>
          </w:tcPr>
          <w:p w14:paraId="5C9BF0B4" w14:textId="77777777" w:rsidR="006E2BB0" w:rsidRPr="006E2BB0" w:rsidRDefault="006E2BB0" w:rsidP="006E2BB0">
            <w:pPr>
              <w:spacing w:after="160" w:line="288" w:lineRule="auto"/>
              <w:rPr>
                <w:b w:val="0"/>
                <w:bCs w:val="0"/>
              </w:rPr>
            </w:pPr>
            <w:r w:rsidRPr="006E2BB0">
              <w:rPr>
                <w:b w:val="0"/>
                <w:bCs w:val="0"/>
              </w:rPr>
              <w:t>Integration design</w:t>
            </w:r>
          </w:p>
        </w:tc>
        <w:tc>
          <w:tcPr>
            <w:tcW w:w="0" w:type="auto"/>
            <w:hideMark/>
          </w:tcPr>
          <w:p w14:paraId="656E1729" w14:textId="77777777" w:rsidR="006E2BB0" w:rsidRPr="006E2BB0" w:rsidRDefault="006E2BB0" w:rsidP="006E2BB0">
            <w:pPr>
              <w:spacing w:after="160" w:line="288" w:lineRule="auto"/>
              <w:cnfStyle w:val="000000000000" w:firstRow="0" w:lastRow="0" w:firstColumn="0" w:lastColumn="0" w:oddVBand="0" w:evenVBand="0" w:oddHBand="0" w:evenHBand="0" w:firstRowFirstColumn="0" w:firstRowLastColumn="0" w:lastRowFirstColumn="0" w:lastRowLastColumn="0"/>
            </w:pPr>
            <w:r w:rsidRPr="006E2BB0">
              <w:t xml:space="preserve">IRIS, Nessie, Dynamics 365 / Power Apps, SAP, banking and </w:t>
            </w:r>
            <w:r w:rsidRPr="0009129E">
              <w:t>reporting integration patterns.</w:t>
            </w:r>
          </w:p>
        </w:tc>
      </w:tr>
      <w:tr w:rsidR="006E2BB0" w:rsidRPr="006E2BB0" w14:paraId="22717705" w14:textId="77777777" w:rsidTr="0081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C6AC1D" w14:textId="77777777" w:rsidR="006E2BB0" w:rsidRPr="006E2BB0" w:rsidRDefault="006E2BB0" w:rsidP="006E2BB0">
            <w:pPr>
              <w:spacing w:after="160" w:line="288" w:lineRule="auto"/>
              <w:rPr>
                <w:b w:val="0"/>
                <w:bCs w:val="0"/>
              </w:rPr>
            </w:pPr>
            <w:r w:rsidRPr="006E2BB0">
              <w:rPr>
                <w:b w:val="0"/>
                <w:bCs w:val="0"/>
              </w:rPr>
              <w:t>Security and permissions</w:t>
            </w:r>
          </w:p>
        </w:tc>
        <w:tc>
          <w:tcPr>
            <w:tcW w:w="0" w:type="auto"/>
            <w:hideMark/>
          </w:tcPr>
          <w:p w14:paraId="1EC5B9B1" w14:textId="77777777" w:rsidR="006E2BB0" w:rsidRPr="006E2BB0" w:rsidRDefault="006E2BB0" w:rsidP="006E2BB0">
            <w:pPr>
              <w:spacing w:after="160" w:line="288" w:lineRule="auto"/>
              <w:cnfStyle w:val="000000100000" w:firstRow="0" w:lastRow="0" w:firstColumn="0" w:lastColumn="0" w:oddVBand="0" w:evenVBand="0" w:oddHBand="1" w:evenHBand="0" w:firstRowFirstColumn="0" w:firstRowLastColumn="0" w:lastRowFirstColumn="0" w:lastRowLastColumn="0"/>
            </w:pPr>
            <w:r w:rsidRPr="006E2BB0">
              <w:t>Permission sets, Entra-backed access, payment control roles, audit and sensitive data restrictions.</w:t>
            </w:r>
          </w:p>
        </w:tc>
      </w:tr>
      <w:tr w:rsidR="006E2BB0" w:rsidRPr="006E2BB0" w14:paraId="2DBF53DE" w14:textId="77777777" w:rsidTr="00812A78">
        <w:tc>
          <w:tcPr>
            <w:cnfStyle w:val="001000000000" w:firstRow="0" w:lastRow="0" w:firstColumn="1" w:lastColumn="0" w:oddVBand="0" w:evenVBand="0" w:oddHBand="0" w:evenHBand="0" w:firstRowFirstColumn="0" w:firstRowLastColumn="0" w:lastRowFirstColumn="0" w:lastRowLastColumn="0"/>
            <w:tcW w:w="0" w:type="auto"/>
            <w:hideMark/>
          </w:tcPr>
          <w:p w14:paraId="75EFCBBC" w14:textId="77777777" w:rsidR="006E2BB0" w:rsidRPr="006E2BB0" w:rsidRDefault="006E2BB0" w:rsidP="006E2BB0">
            <w:pPr>
              <w:spacing w:after="160" w:line="288" w:lineRule="auto"/>
              <w:rPr>
                <w:b w:val="0"/>
                <w:bCs w:val="0"/>
              </w:rPr>
            </w:pPr>
            <w:r w:rsidRPr="006E2BB0">
              <w:rPr>
                <w:b w:val="0"/>
                <w:bCs w:val="0"/>
              </w:rPr>
              <w:t>Automated testing</w:t>
            </w:r>
          </w:p>
        </w:tc>
        <w:tc>
          <w:tcPr>
            <w:tcW w:w="0" w:type="auto"/>
            <w:hideMark/>
          </w:tcPr>
          <w:p w14:paraId="0B67F219" w14:textId="77777777" w:rsidR="006E2BB0" w:rsidRPr="006E2BB0" w:rsidRDefault="006E2BB0" w:rsidP="006E2BB0">
            <w:pPr>
              <w:spacing w:after="160" w:line="288" w:lineRule="auto"/>
              <w:cnfStyle w:val="000000000000" w:firstRow="0" w:lastRow="0" w:firstColumn="0" w:lastColumn="0" w:oddVBand="0" w:evenVBand="0" w:oddHBand="0" w:evenHBand="0" w:firstRowFirstColumn="0" w:firstRowLastColumn="0" w:lastRowFirstColumn="0" w:lastRowLastColumn="0"/>
            </w:pPr>
            <w:r w:rsidRPr="006E2BB0">
              <w:t>AL test app, regression test strategy, integration contract tests and release gates.</w:t>
            </w:r>
          </w:p>
        </w:tc>
      </w:tr>
      <w:tr w:rsidR="006E2BB0" w:rsidRPr="006E2BB0" w14:paraId="3A826ADF" w14:textId="77777777" w:rsidTr="0081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013AA0" w14:textId="77777777" w:rsidR="006E2BB0" w:rsidRPr="006E2BB0" w:rsidRDefault="006E2BB0" w:rsidP="006E2BB0">
            <w:pPr>
              <w:spacing w:after="160" w:line="288" w:lineRule="auto"/>
              <w:rPr>
                <w:b w:val="0"/>
                <w:bCs w:val="0"/>
              </w:rPr>
            </w:pPr>
            <w:r w:rsidRPr="006E2BB0">
              <w:rPr>
                <w:b w:val="0"/>
                <w:bCs w:val="0"/>
              </w:rPr>
              <w:t>Non-functional requirements</w:t>
            </w:r>
          </w:p>
        </w:tc>
        <w:tc>
          <w:tcPr>
            <w:tcW w:w="0" w:type="auto"/>
            <w:hideMark/>
          </w:tcPr>
          <w:p w14:paraId="6A32D0D5" w14:textId="77777777" w:rsidR="006E2BB0" w:rsidRPr="006E2BB0" w:rsidRDefault="006E2BB0" w:rsidP="006E2BB0">
            <w:pPr>
              <w:spacing w:after="160" w:line="288" w:lineRule="auto"/>
              <w:cnfStyle w:val="000000100000" w:firstRow="0" w:lastRow="0" w:firstColumn="0" w:lastColumn="0" w:oddVBand="0" w:evenVBand="0" w:oddHBand="1" w:evenHBand="0" w:firstRowFirstColumn="0" w:firstRowLastColumn="0" w:lastRowFirstColumn="0" w:lastRowLastColumn="0"/>
            </w:pPr>
            <w:r w:rsidRPr="006E2BB0">
              <w:t>Performance, volume, resilience, monitoring, supportability, audit and recoverability.</w:t>
            </w:r>
          </w:p>
        </w:tc>
      </w:tr>
      <w:tr w:rsidR="006E2BB0" w:rsidRPr="006E2BB0" w14:paraId="639B304B" w14:textId="77777777" w:rsidTr="00812A78">
        <w:tc>
          <w:tcPr>
            <w:cnfStyle w:val="001000000000" w:firstRow="0" w:lastRow="0" w:firstColumn="1" w:lastColumn="0" w:oddVBand="0" w:evenVBand="0" w:oddHBand="0" w:evenHBand="0" w:firstRowFirstColumn="0" w:firstRowLastColumn="0" w:lastRowFirstColumn="0" w:lastRowLastColumn="0"/>
            <w:tcW w:w="0" w:type="auto"/>
            <w:hideMark/>
          </w:tcPr>
          <w:p w14:paraId="384AD1A4" w14:textId="77777777" w:rsidR="006E2BB0" w:rsidRPr="006E2BB0" w:rsidRDefault="006E2BB0" w:rsidP="006E2BB0">
            <w:pPr>
              <w:spacing w:after="160" w:line="288" w:lineRule="auto"/>
              <w:rPr>
                <w:b w:val="0"/>
                <w:bCs w:val="0"/>
              </w:rPr>
            </w:pPr>
            <w:r w:rsidRPr="006E2BB0">
              <w:rPr>
                <w:b w:val="0"/>
                <w:bCs w:val="0"/>
              </w:rPr>
              <w:lastRenderedPageBreak/>
              <w:t>Cutover and transition design</w:t>
            </w:r>
          </w:p>
        </w:tc>
        <w:tc>
          <w:tcPr>
            <w:tcW w:w="0" w:type="auto"/>
            <w:hideMark/>
          </w:tcPr>
          <w:p w14:paraId="2959583F" w14:textId="77777777" w:rsidR="006E2BB0" w:rsidRPr="006E2BB0" w:rsidRDefault="006E2BB0" w:rsidP="006E2BB0">
            <w:pPr>
              <w:spacing w:after="160" w:line="288" w:lineRule="auto"/>
              <w:cnfStyle w:val="000000000000" w:firstRow="0" w:lastRow="0" w:firstColumn="0" w:lastColumn="0" w:oddVBand="0" w:evenVBand="0" w:oddHBand="0" w:evenHBand="0" w:firstRowFirstColumn="0" w:firstRowLastColumn="0" w:lastRowFirstColumn="0" w:lastRowLastColumn="0"/>
            </w:pPr>
            <w:commentRangeStart w:id="16"/>
            <w:r w:rsidRPr="006E2BB0">
              <w:t>BC14 to BC28 SaaS cutover, coexistence with Nessie and phased replacement by Transform.</w:t>
            </w:r>
            <w:commentRangeEnd w:id="16"/>
            <w:r w:rsidR="001054AE" w:rsidRPr="006E2BB0">
              <w:rPr>
                <w:rStyle w:val="CommentReference"/>
                <w:sz w:val="22"/>
                <w:szCs w:val="22"/>
              </w:rPr>
              <w:commentReference w:id="16"/>
            </w:r>
          </w:p>
        </w:tc>
      </w:tr>
    </w:tbl>
    <w:p w14:paraId="2F9FA9C7" w14:textId="47FE8B43" w:rsidR="006E2BB0" w:rsidRPr="006E2BB0" w:rsidRDefault="006E2BB0" w:rsidP="006E2BB0"/>
    <w:p w14:paraId="1B410838" w14:textId="57FFD7E9" w:rsidR="006E2BB0" w:rsidRPr="006E2BB0" w:rsidRDefault="006E2BB0" w:rsidP="005D5F60">
      <w:pPr>
        <w:pStyle w:val="Heading2"/>
        <w:ind w:left="567"/>
      </w:pPr>
      <w:r w:rsidRPr="006E2BB0">
        <w:t>Out of Scope</w:t>
      </w:r>
    </w:p>
    <w:p w14:paraId="28E5066A" w14:textId="77777777" w:rsidR="006E2BB0" w:rsidRDefault="006E2BB0" w:rsidP="000B4E13">
      <w:pPr>
        <w:jc w:val="both"/>
      </w:pPr>
      <w:r w:rsidRPr="006E2BB0">
        <w:t>The following areas are outside the scope of this document, except where they directly affect Business Central design.</w:t>
      </w:r>
    </w:p>
    <w:p w14:paraId="5F9CD741" w14:textId="77777777" w:rsidR="002257AD" w:rsidRPr="006E2BB0" w:rsidRDefault="002257AD" w:rsidP="006E2BB0"/>
    <w:tbl>
      <w:tblPr>
        <w:tblStyle w:val="ListTable3"/>
        <w:tblW w:w="0" w:type="auto"/>
        <w:tblLook w:val="04A0" w:firstRow="1" w:lastRow="0" w:firstColumn="1" w:lastColumn="0" w:noHBand="0" w:noVBand="1"/>
      </w:tblPr>
      <w:tblGrid>
        <w:gridCol w:w="2160"/>
        <w:gridCol w:w="7163"/>
      </w:tblGrid>
      <w:tr w:rsidR="006E2BB0" w:rsidRPr="006E2BB0" w14:paraId="5ED3DC9E" w14:textId="77777777" w:rsidTr="00812A7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533E194" w14:textId="77777777" w:rsidR="006E2BB0" w:rsidRPr="006E2BB0" w:rsidRDefault="006E2BB0" w:rsidP="006E2BB0">
            <w:pPr>
              <w:spacing w:after="160" w:line="288" w:lineRule="auto"/>
              <w:rPr>
                <w:b w:val="0"/>
                <w:bCs w:val="0"/>
              </w:rPr>
            </w:pPr>
            <w:r w:rsidRPr="006E2BB0">
              <w:rPr>
                <w:b w:val="0"/>
                <w:bCs w:val="0"/>
              </w:rPr>
              <w:t>Area</w:t>
            </w:r>
          </w:p>
        </w:tc>
        <w:tc>
          <w:tcPr>
            <w:tcW w:w="0" w:type="auto"/>
            <w:hideMark/>
          </w:tcPr>
          <w:p w14:paraId="6261D922" w14:textId="77777777" w:rsidR="006E2BB0" w:rsidRPr="006E2BB0" w:rsidRDefault="006E2BB0" w:rsidP="006E2BB0">
            <w:pPr>
              <w:spacing w:after="160" w:line="288" w:lineRule="auto"/>
              <w:cnfStyle w:val="100000000000" w:firstRow="1" w:lastRow="0" w:firstColumn="0" w:lastColumn="0" w:oddVBand="0" w:evenVBand="0" w:oddHBand="0" w:evenHBand="0" w:firstRowFirstColumn="0" w:firstRowLastColumn="0" w:lastRowFirstColumn="0" w:lastRowLastColumn="0"/>
              <w:rPr>
                <w:b w:val="0"/>
                <w:bCs w:val="0"/>
              </w:rPr>
            </w:pPr>
            <w:r w:rsidRPr="006E2BB0">
              <w:rPr>
                <w:b w:val="0"/>
                <w:bCs w:val="0"/>
              </w:rPr>
              <w:t>Out of scope position</w:t>
            </w:r>
          </w:p>
        </w:tc>
      </w:tr>
      <w:tr w:rsidR="006E2BB0" w:rsidRPr="006E2BB0" w14:paraId="4C93018D" w14:textId="77777777" w:rsidTr="0081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C38F7D" w14:textId="77777777" w:rsidR="006E2BB0" w:rsidRPr="006E2BB0" w:rsidRDefault="006E2BB0" w:rsidP="006E2BB0">
            <w:pPr>
              <w:spacing w:after="160" w:line="288" w:lineRule="auto"/>
              <w:rPr>
                <w:b w:val="0"/>
                <w:bCs w:val="0"/>
              </w:rPr>
            </w:pPr>
            <w:r w:rsidRPr="006E2BB0">
              <w:rPr>
                <w:b w:val="0"/>
                <w:bCs w:val="0"/>
              </w:rPr>
              <w:t>Detailed Dynamics 365 / Power Apps design</w:t>
            </w:r>
          </w:p>
        </w:tc>
        <w:tc>
          <w:tcPr>
            <w:tcW w:w="0" w:type="auto"/>
            <w:hideMark/>
          </w:tcPr>
          <w:p w14:paraId="69646C13" w14:textId="77777777" w:rsidR="006E2BB0" w:rsidRPr="006E2BB0" w:rsidRDefault="006E2BB0" w:rsidP="006E2BB0">
            <w:pPr>
              <w:spacing w:after="160" w:line="288" w:lineRule="auto"/>
              <w:cnfStyle w:val="000000100000" w:firstRow="0" w:lastRow="0" w:firstColumn="0" w:lastColumn="0" w:oddVBand="0" w:evenVBand="0" w:oddHBand="1" w:evenHBand="0" w:firstRowFirstColumn="0" w:firstRowLastColumn="0" w:lastRowFirstColumn="0" w:lastRowLastColumn="0"/>
            </w:pPr>
            <w:r w:rsidRPr="006E2BB0">
              <w:t>This document will define Business Central requirements and integration contracts, but not the full functional design of upstream D365 / Power Apps modules.</w:t>
            </w:r>
          </w:p>
        </w:tc>
      </w:tr>
      <w:tr w:rsidR="006E2BB0" w:rsidRPr="006E2BB0" w14:paraId="72124179" w14:textId="77777777" w:rsidTr="00812A78">
        <w:tc>
          <w:tcPr>
            <w:cnfStyle w:val="001000000000" w:firstRow="0" w:lastRow="0" w:firstColumn="1" w:lastColumn="0" w:oddVBand="0" w:evenVBand="0" w:oddHBand="0" w:evenHBand="0" w:firstRowFirstColumn="0" w:firstRowLastColumn="0" w:lastRowFirstColumn="0" w:lastRowLastColumn="0"/>
            <w:tcW w:w="0" w:type="auto"/>
            <w:hideMark/>
          </w:tcPr>
          <w:p w14:paraId="3EAF4BB3" w14:textId="77777777" w:rsidR="006E2BB0" w:rsidRPr="006E2BB0" w:rsidRDefault="006E2BB0" w:rsidP="006E2BB0">
            <w:pPr>
              <w:spacing w:after="160" w:line="288" w:lineRule="auto"/>
              <w:rPr>
                <w:b w:val="0"/>
                <w:bCs w:val="0"/>
              </w:rPr>
            </w:pPr>
            <w:r w:rsidRPr="006E2BB0">
              <w:rPr>
                <w:b w:val="0"/>
                <w:bCs w:val="0"/>
              </w:rPr>
              <w:t>Detailed Nessie internal design</w:t>
            </w:r>
          </w:p>
        </w:tc>
        <w:tc>
          <w:tcPr>
            <w:tcW w:w="0" w:type="auto"/>
            <w:hideMark/>
          </w:tcPr>
          <w:p w14:paraId="65F7E4D2" w14:textId="77777777" w:rsidR="006E2BB0" w:rsidRPr="006E2BB0" w:rsidRDefault="006E2BB0" w:rsidP="006E2BB0">
            <w:pPr>
              <w:spacing w:after="160" w:line="288" w:lineRule="auto"/>
              <w:cnfStyle w:val="000000000000" w:firstRow="0" w:lastRow="0" w:firstColumn="0" w:lastColumn="0" w:oddVBand="0" w:evenVBand="0" w:oddHBand="0" w:evenHBand="0" w:firstRowFirstColumn="0" w:firstRowLastColumn="0" w:lastRowFirstColumn="0" w:lastRowLastColumn="0"/>
            </w:pPr>
            <w:r w:rsidRPr="006E2BB0">
              <w:t>Nessie behaviour will be documented where required for integration and transition, but the internal Nessie application design is not in scope.</w:t>
            </w:r>
          </w:p>
        </w:tc>
      </w:tr>
      <w:tr w:rsidR="006E2BB0" w:rsidRPr="006E2BB0" w14:paraId="6B55FC1F" w14:textId="77777777" w:rsidTr="0081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66C275" w14:textId="77777777" w:rsidR="006E2BB0" w:rsidRPr="006E2BB0" w:rsidRDefault="006E2BB0" w:rsidP="006E2BB0">
            <w:pPr>
              <w:spacing w:after="160" w:line="288" w:lineRule="auto"/>
              <w:rPr>
                <w:b w:val="0"/>
                <w:bCs w:val="0"/>
              </w:rPr>
            </w:pPr>
            <w:r w:rsidRPr="006E2BB0">
              <w:rPr>
                <w:b w:val="0"/>
                <w:bCs w:val="0"/>
              </w:rPr>
              <w:t>SAP configuration design</w:t>
            </w:r>
          </w:p>
        </w:tc>
        <w:tc>
          <w:tcPr>
            <w:tcW w:w="0" w:type="auto"/>
            <w:hideMark/>
          </w:tcPr>
          <w:p w14:paraId="1E3ED3F4" w14:textId="77777777" w:rsidR="006E2BB0" w:rsidRPr="006E2BB0" w:rsidRDefault="006E2BB0" w:rsidP="006E2BB0">
            <w:pPr>
              <w:spacing w:after="160" w:line="288" w:lineRule="auto"/>
              <w:cnfStyle w:val="000000100000" w:firstRow="0" w:lastRow="0" w:firstColumn="0" w:lastColumn="0" w:oddVBand="0" w:evenVBand="0" w:oddHBand="1" w:evenHBand="0" w:firstRowFirstColumn="0" w:firstRowLastColumn="0" w:lastRowFirstColumn="0" w:lastRowLastColumn="0"/>
            </w:pPr>
            <w:r w:rsidRPr="006E2BB0">
              <w:t>The document will define the Business Central finance export requirements, mapping and reconciliation needs, but not SAP configuration.</w:t>
            </w:r>
          </w:p>
        </w:tc>
      </w:tr>
      <w:tr w:rsidR="00361C2C" w:rsidRPr="006E2BB0" w14:paraId="332CB925" w14:textId="77777777" w:rsidTr="00FF458C">
        <w:tc>
          <w:tcPr>
            <w:cnfStyle w:val="001000000000" w:firstRow="0" w:lastRow="0" w:firstColumn="1" w:lastColumn="0" w:oddVBand="0" w:evenVBand="0" w:oddHBand="0" w:evenHBand="0" w:firstRowFirstColumn="0" w:firstRowLastColumn="0" w:lastRowFirstColumn="0" w:lastRowLastColumn="0"/>
            <w:tcW w:w="0" w:type="auto"/>
            <w:vAlign w:val="center"/>
          </w:tcPr>
          <w:p w14:paraId="635476C7" w14:textId="5E174F07" w:rsidR="00361C2C" w:rsidRPr="00361C2C" w:rsidRDefault="00361C2C" w:rsidP="00361C2C">
            <w:r w:rsidRPr="4C17D8E6">
              <w:rPr>
                <w:rStyle w:val="Strong"/>
              </w:rPr>
              <w:t>Class 1 / Class 2 Contributions</w:t>
            </w:r>
          </w:p>
        </w:tc>
        <w:tc>
          <w:tcPr>
            <w:tcW w:w="0" w:type="auto"/>
            <w:vAlign w:val="center"/>
          </w:tcPr>
          <w:p w14:paraId="3A5D9512" w14:textId="055A9ADF" w:rsidR="00361C2C" w:rsidRPr="00361C2C" w:rsidRDefault="00361C2C" w:rsidP="00361C2C">
            <w:pPr>
              <w:cnfStyle w:val="000000000000" w:firstRow="0" w:lastRow="0" w:firstColumn="0" w:lastColumn="0" w:oddVBand="0" w:evenVBand="0" w:oddHBand="0" w:evenHBand="0" w:firstRowFirstColumn="0" w:firstRowLastColumn="0" w:lastRowFirstColumn="0" w:lastRowLastColumn="0"/>
            </w:pPr>
            <w:r>
              <w:t xml:space="preserve">Contributions </w:t>
            </w:r>
            <w:r w:rsidR="007C3F4E">
              <w:t>have</w:t>
            </w:r>
            <w:r>
              <w:t xml:space="preserve"> already been moved to another system</w:t>
            </w:r>
            <w:r w:rsidR="08CE5CF6">
              <w:t xml:space="preserve"> so the functionality is no longer required</w:t>
            </w:r>
            <w:r w:rsidR="07FC43CB">
              <w:t>.</w:t>
            </w:r>
            <w:r w:rsidR="1420DF89">
              <w:t xml:space="preserve"> Historical data can be brought across to the new system</w:t>
            </w:r>
            <w:r>
              <w:t>.</w:t>
            </w:r>
          </w:p>
        </w:tc>
      </w:tr>
      <w:tr w:rsidR="00361C2C" w:rsidRPr="006E2BB0" w14:paraId="36409654" w14:textId="77777777" w:rsidTr="00361C2C">
        <w:trPr>
          <w:cnfStyle w:val="000000100000" w:firstRow="0" w:lastRow="0" w:firstColumn="0" w:lastColumn="0" w:oddVBand="0" w:evenVBand="0" w:oddHBand="1" w:evenHBand="0" w:firstRowFirstColumn="0" w:firstRowLastColumn="0" w:lastRowFirstColumn="0" w:lastRowLastColumn="0"/>
          <w:trHeight w:val="491"/>
        </w:trPr>
        <w:tc>
          <w:tcPr>
            <w:cnfStyle w:val="001000000000" w:firstRow="0" w:lastRow="0" w:firstColumn="1" w:lastColumn="0" w:oddVBand="0" w:evenVBand="0" w:oddHBand="0" w:evenHBand="0" w:firstRowFirstColumn="0" w:firstRowLastColumn="0" w:lastRowFirstColumn="0" w:lastRowLastColumn="0"/>
            <w:tcW w:w="0" w:type="auto"/>
            <w:vAlign w:val="center"/>
          </w:tcPr>
          <w:p w14:paraId="55C77F9B" w14:textId="0BADAA05" w:rsidR="00361C2C" w:rsidRPr="00361C2C" w:rsidRDefault="00361C2C" w:rsidP="00361C2C">
            <w:r w:rsidRPr="4C17D8E6">
              <w:rPr>
                <w:rStyle w:val="Strong"/>
              </w:rPr>
              <w:t>Direct Debit</w:t>
            </w:r>
          </w:p>
        </w:tc>
        <w:tc>
          <w:tcPr>
            <w:tcW w:w="0" w:type="auto"/>
            <w:vAlign w:val="center"/>
          </w:tcPr>
          <w:p w14:paraId="61773BDE" w14:textId="20604062" w:rsidR="00361C2C" w:rsidRPr="00361C2C" w:rsidRDefault="00361C2C" w:rsidP="00361C2C">
            <w:pPr>
              <w:cnfStyle w:val="000000100000" w:firstRow="0" w:lastRow="0" w:firstColumn="0" w:lastColumn="0" w:oddVBand="0" w:evenVBand="0" w:oddHBand="1" w:evenHBand="0" w:firstRowFirstColumn="0" w:firstRowLastColumn="0" w:lastRowFirstColumn="0" w:lastRowLastColumn="0"/>
            </w:pPr>
            <w:r>
              <w:t>Managed downstream in SAP as part of Debt Management.</w:t>
            </w:r>
          </w:p>
        </w:tc>
      </w:tr>
      <w:tr w:rsidR="000F1421" w:rsidRPr="006E2BB0" w14:paraId="7F6375EB" w14:textId="77777777" w:rsidTr="000C1B5D">
        <w:trPr>
          <w:trHeight w:val="1117"/>
        </w:trPr>
        <w:tc>
          <w:tcPr>
            <w:cnfStyle w:val="001000000000" w:firstRow="0" w:lastRow="0" w:firstColumn="1" w:lastColumn="0" w:oddVBand="0" w:evenVBand="0" w:oddHBand="0" w:evenHBand="0" w:firstRowFirstColumn="0" w:firstRowLastColumn="0" w:lastRowFirstColumn="0" w:lastRowLastColumn="0"/>
            <w:tcW w:w="0" w:type="auto"/>
            <w:vAlign w:val="center"/>
          </w:tcPr>
          <w:p w14:paraId="718D3640" w14:textId="3BCFB685" w:rsidR="000F1421" w:rsidRPr="00A94409" w:rsidRDefault="000F1421" w:rsidP="000F1421">
            <w:r w:rsidRPr="00A94409">
              <w:rPr>
                <w:rStyle w:val="Strong"/>
              </w:rPr>
              <w:t>Debt Management</w:t>
            </w:r>
          </w:p>
        </w:tc>
        <w:tc>
          <w:tcPr>
            <w:tcW w:w="0" w:type="auto"/>
            <w:vAlign w:val="center"/>
          </w:tcPr>
          <w:p w14:paraId="516734DA" w14:textId="6B7FBA74" w:rsidR="000F1421" w:rsidRPr="00A94409" w:rsidRDefault="000F1421" w:rsidP="000F1421">
            <w:pPr>
              <w:cnfStyle w:val="000000000000" w:firstRow="0" w:lastRow="0" w:firstColumn="0" w:lastColumn="0" w:oddVBand="0" w:evenVBand="0" w:oddHBand="0" w:evenHBand="0" w:firstRowFirstColumn="0" w:firstRowLastColumn="0" w:lastRowFirstColumn="0" w:lastRowLastColumn="0"/>
            </w:pPr>
            <w:commentRangeStart w:id="17"/>
            <w:r w:rsidRPr="00A94409">
              <w:t xml:space="preserve">Managed downstream in SAP. Business Central provides the finance postings that support the SAP debt process but does not execute debtor management, instalments or recovery (unless </w:t>
            </w:r>
            <w:r w:rsidR="000C1B5D" w:rsidRPr="00A94409">
              <w:t>adjusted out from an existing open claim)</w:t>
            </w:r>
            <w:commentRangeEnd w:id="17"/>
            <w:r w:rsidR="001054AE" w:rsidRPr="00A94409">
              <w:rPr>
                <w:rStyle w:val="CommentReference"/>
                <w:sz w:val="22"/>
                <w:szCs w:val="22"/>
              </w:rPr>
              <w:commentReference w:id="17"/>
            </w:r>
          </w:p>
        </w:tc>
      </w:tr>
      <w:tr w:rsidR="000F1421" w:rsidRPr="006E2BB0" w14:paraId="32E3F365" w14:textId="77777777" w:rsidTr="000C1B5D">
        <w:trPr>
          <w:cnfStyle w:val="000000100000" w:firstRow="0" w:lastRow="0" w:firstColumn="0" w:lastColumn="0" w:oddVBand="0" w:evenVBand="0" w:oddHBand="1" w:evenHBand="0" w:firstRowFirstColumn="0" w:firstRowLastColumn="0" w:lastRowFirstColumn="0" w:lastRowLastColumn="0"/>
          <w:trHeight w:val="7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25AFB9B3" w14:textId="506DA164" w:rsidR="000F1421" w:rsidRPr="000C1B5D" w:rsidRDefault="000F1421" w:rsidP="000F1421">
            <w:r w:rsidRPr="52AC680F">
              <w:rPr>
                <w:rStyle w:val="Strong"/>
              </w:rPr>
              <w:t>Income Receipting</w:t>
            </w:r>
          </w:p>
        </w:tc>
        <w:tc>
          <w:tcPr>
            <w:tcW w:w="0" w:type="auto"/>
            <w:vAlign w:val="center"/>
          </w:tcPr>
          <w:p w14:paraId="6173CF48" w14:textId="79DA34F8" w:rsidR="000F1421" w:rsidRPr="000C1B5D" w:rsidRDefault="000F1421" w:rsidP="000F1421">
            <w:pPr>
              <w:cnfStyle w:val="000000100000" w:firstRow="0" w:lastRow="0" w:firstColumn="0" w:lastColumn="0" w:oddVBand="0" w:evenVBand="0" w:oddHBand="1" w:evenHBand="0" w:firstRowFirstColumn="0" w:firstRowLastColumn="0" w:lastRowFirstColumn="0" w:lastRowLastColumn="0"/>
            </w:pPr>
            <w:r>
              <w:t>All inbound income and receipting activity</w:t>
            </w:r>
            <w:r w:rsidR="000C1B5D">
              <w:t xml:space="preserve"> which will be managed downstream in SAP</w:t>
            </w:r>
          </w:p>
        </w:tc>
      </w:tr>
      <w:tr w:rsidR="006E2BB0" w:rsidRPr="006E2BB0" w14:paraId="2CF24116" w14:textId="77777777" w:rsidTr="00812A78">
        <w:tc>
          <w:tcPr>
            <w:cnfStyle w:val="001000000000" w:firstRow="0" w:lastRow="0" w:firstColumn="1" w:lastColumn="0" w:oddVBand="0" w:evenVBand="0" w:oddHBand="0" w:evenHBand="0" w:firstRowFirstColumn="0" w:firstRowLastColumn="0" w:lastRowFirstColumn="0" w:lastRowLastColumn="0"/>
            <w:tcW w:w="0" w:type="auto"/>
            <w:hideMark/>
          </w:tcPr>
          <w:p w14:paraId="5CB63236" w14:textId="77777777" w:rsidR="006E2BB0" w:rsidRPr="006E2BB0" w:rsidRDefault="006E2BB0" w:rsidP="006E2BB0">
            <w:pPr>
              <w:spacing w:after="160" w:line="288" w:lineRule="auto"/>
              <w:rPr>
                <w:b w:val="0"/>
                <w:bCs w:val="0"/>
              </w:rPr>
            </w:pPr>
            <w:r w:rsidRPr="006E2BB0">
              <w:rPr>
                <w:b w:val="0"/>
                <w:bCs w:val="0"/>
              </w:rPr>
              <w:t>IRIS platform implementation design</w:t>
            </w:r>
          </w:p>
        </w:tc>
        <w:tc>
          <w:tcPr>
            <w:tcW w:w="0" w:type="auto"/>
            <w:hideMark/>
          </w:tcPr>
          <w:p w14:paraId="54B132AF" w14:textId="77777777" w:rsidR="006E2BB0" w:rsidRPr="006E2BB0" w:rsidRDefault="006E2BB0" w:rsidP="006E2BB0">
            <w:pPr>
              <w:spacing w:after="160" w:line="288" w:lineRule="auto"/>
              <w:cnfStyle w:val="000000000000" w:firstRow="0" w:lastRow="0" w:firstColumn="0" w:lastColumn="0" w:oddVBand="0" w:evenVBand="0" w:oddHBand="0" w:evenHBand="0" w:firstRowFirstColumn="0" w:firstRowLastColumn="0" w:lastRowFirstColumn="0" w:lastRowLastColumn="0"/>
            </w:pPr>
            <w:r w:rsidRPr="006E2BB0">
              <w:t>The document will define BC-facing endpoint requirements and integration behaviours, but not the full internal IRIS build design.</w:t>
            </w:r>
          </w:p>
        </w:tc>
      </w:tr>
      <w:tr w:rsidR="006E2BB0" w:rsidRPr="006E2BB0" w14:paraId="2EDC989B" w14:textId="77777777" w:rsidTr="0081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B7B6D7" w14:textId="77777777" w:rsidR="006E2BB0" w:rsidRPr="006E2BB0" w:rsidRDefault="006E2BB0" w:rsidP="006E2BB0">
            <w:pPr>
              <w:spacing w:after="160" w:line="288" w:lineRule="auto"/>
              <w:rPr>
                <w:b w:val="0"/>
                <w:bCs w:val="0"/>
              </w:rPr>
            </w:pPr>
            <w:r w:rsidRPr="006E2BB0">
              <w:rPr>
                <w:b w:val="0"/>
                <w:bCs w:val="0"/>
              </w:rPr>
              <w:t>Full data warehouse / MI design</w:t>
            </w:r>
          </w:p>
        </w:tc>
        <w:tc>
          <w:tcPr>
            <w:tcW w:w="0" w:type="auto"/>
            <w:hideMark/>
          </w:tcPr>
          <w:p w14:paraId="76EE4BBD" w14:textId="77777777" w:rsidR="006E2BB0" w:rsidRPr="006E2BB0" w:rsidRDefault="006E2BB0" w:rsidP="006E2BB0">
            <w:pPr>
              <w:spacing w:after="160" w:line="288" w:lineRule="auto"/>
              <w:cnfStyle w:val="000000100000" w:firstRow="0" w:lastRow="0" w:firstColumn="0" w:lastColumn="0" w:oddVBand="0" w:evenVBand="0" w:oddHBand="1" w:evenHBand="0" w:firstRowFirstColumn="0" w:firstRowLastColumn="0" w:lastRowFirstColumn="0" w:lastRowLastColumn="0"/>
            </w:pPr>
            <w:r w:rsidRPr="006E2BB0">
              <w:t>Reporting data requirements and extracts will be captured, but the reporting platform design is separate.</w:t>
            </w:r>
          </w:p>
        </w:tc>
      </w:tr>
      <w:tr w:rsidR="006E2BB0" w:rsidRPr="006E2BB0" w14:paraId="3EB2590E" w14:textId="77777777" w:rsidTr="00812A78">
        <w:tc>
          <w:tcPr>
            <w:cnfStyle w:val="001000000000" w:firstRow="0" w:lastRow="0" w:firstColumn="1" w:lastColumn="0" w:oddVBand="0" w:evenVBand="0" w:oddHBand="0" w:evenHBand="0" w:firstRowFirstColumn="0" w:firstRowLastColumn="0" w:lastRowFirstColumn="0" w:lastRowLastColumn="0"/>
            <w:tcW w:w="0" w:type="auto"/>
            <w:hideMark/>
          </w:tcPr>
          <w:p w14:paraId="5FD75164" w14:textId="77777777" w:rsidR="006E2BB0" w:rsidRPr="006E2BB0" w:rsidRDefault="006E2BB0" w:rsidP="006E2BB0">
            <w:pPr>
              <w:spacing w:after="160" w:line="288" w:lineRule="auto"/>
              <w:rPr>
                <w:b w:val="0"/>
                <w:bCs w:val="0"/>
              </w:rPr>
            </w:pPr>
            <w:r w:rsidRPr="006E2BB0">
              <w:rPr>
                <w:b w:val="0"/>
                <w:bCs w:val="0"/>
              </w:rPr>
              <w:t>Detailed operational runbooks</w:t>
            </w:r>
          </w:p>
        </w:tc>
        <w:tc>
          <w:tcPr>
            <w:tcW w:w="0" w:type="auto"/>
            <w:hideMark/>
          </w:tcPr>
          <w:p w14:paraId="625A566C" w14:textId="77777777" w:rsidR="006E2BB0" w:rsidRPr="006E2BB0" w:rsidRDefault="006E2BB0" w:rsidP="006E2BB0">
            <w:pPr>
              <w:spacing w:after="160" w:line="288" w:lineRule="auto"/>
              <w:cnfStyle w:val="000000000000" w:firstRow="0" w:lastRow="0" w:firstColumn="0" w:lastColumn="0" w:oddVBand="0" w:evenVBand="0" w:oddHBand="0" w:evenHBand="0" w:firstRowFirstColumn="0" w:firstRowLastColumn="0" w:lastRowFirstColumn="0" w:lastRowLastColumn="0"/>
            </w:pPr>
            <w:r w:rsidRPr="006E2BB0">
              <w:t>Operational requirements will be defined, but detailed runbooks may be produced as separate artefacts.</w:t>
            </w:r>
          </w:p>
        </w:tc>
      </w:tr>
      <w:tr w:rsidR="006E2BB0" w:rsidRPr="006E2BB0" w14:paraId="6763A7A2" w14:textId="77777777" w:rsidTr="0081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0F5689" w14:textId="77777777" w:rsidR="006E2BB0" w:rsidRPr="006E2BB0" w:rsidRDefault="006E2BB0" w:rsidP="006E2BB0">
            <w:pPr>
              <w:spacing w:after="160" w:line="288" w:lineRule="auto"/>
              <w:rPr>
                <w:b w:val="0"/>
                <w:bCs w:val="0"/>
              </w:rPr>
            </w:pPr>
            <w:r w:rsidRPr="006E2BB0">
              <w:rPr>
                <w:b w:val="0"/>
                <w:bCs w:val="0"/>
              </w:rPr>
              <w:t>Full training material</w:t>
            </w:r>
          </w:p>
        </w:tc>
        <w:tc>
          <w:tcPr>
            <w:tcW w:w="0" w:type="auto"/>
            <w:hideMark/>
          </w:tcPr>
          <w:p w14:paraId="7677A78C" w14:textId="77777777" w:rsidR="006E2BB0" w:rsidRPr="006E2BB0" w:rsidRDefault="006E2BB0" w:rsidP="006E2BB0">
            <w:pPr>
              <w:spacing w:after="160" w:line="288" w:lineRule="auto"/>
              <w:cnfStyle w:val="000000100000" w:firstRow="0" w:lastRow="0" w:firstColumn="0" w:lastColumn="0" w:oddVBand="0" w:evenVBand="0" w:oddHBand="1" w:evenHBand="0" w:firstRowFirstColumn="0" w:firstRowLastColumn="0" w:lastRowFirstColumn="0" w:lastRowLastColumn="0"/>
            </w:pPr>
            <w:commentRangeStart w:id="18"/>
            <w:r w:rsidRPr="006E2BB0">
              <w:t>Training requirements may be identified, but user training guides are separate deliverables.</w:t>
            </w:r>
            <w:commentRangeEnd w:id="18"/>
            <w:r w:rsidR="00E46838" w:rsidRPr="006E2BB0">
              <w:rPr>
                <w:rStyle w:val="CommentReference"/>
                <w:sz w:val="22"/>
                <w:szCs w:val="22"/>
              </w:rPr>
              <w:commentReference w:id="18"/>
            </w:r>
          </w:p>
        </w:tc>
      </w:tr>
      <w:tr w:rsidR="006E2BB0" w:rsidRPr="006E2BB0" w14:paraId="194E8E53" w14:textId="77777777" w:rsidTr="00812A78">
        <w:tc>
          <w:tcPr>
            <w:cnfStyle w:val="001000000000" w:firstRow="0" w:lastRow="0" w:firstColumn="1" w:lastColumn="0" w:oddVBand="0" w:evenVBand="0" w:oddHBand="0" w:evenHBand="0" w:firstRowFirstColumn="0" w:firstRowLastColumn="0" w:lastRowFirstColumn="0" w:lastRowLastColumn="0"/>
            <w:tcW w:w="0" w:type="auto"/>
            <w:hideMark/>
          </w:tcPr>
          <w:p w14:paraId="7522E2C4" w14:textId="77777777" w:rsidR="006E2BB0" w:rsidRPr="006E2BB0" w:rsidRDefault="006E2BB0" w:rsidP="006E2BB0">
            <w:pPr>
              <w:spacing w:after="160" w:line="288" w:lineRule="auto"/>
              <w:rPr>
                <w:b w:val="0"/>
                <w:bCs w:val="0"/>
              </w:rPr>
            </w:pPr>
            <w:r w:rsidRPr="006E2BB0">
              <w:rPr>
                <w:b w:val="0"/>
                <w:bCs w:val="0"/>
              </w:rPr>
              <w:t>Final delivery estimate</w:t>
            </w:r>
          </w:p>
        </w:tc>
        <w:tc>
          <w:tcPr>
            <w:tcW w:w="0" w:type="auto"/>
            <w:hideMark/>
          </w:tcPr>
          <w:p w14:paraId="56626F24" w14:textId="77777777" w:rsidR="006E2BB0" w:rsidRPr="006E2BB0" w:rsidRDefault="006E2BB0" w:rsidP="006E2BB0">
            <w:pPr>
              <w:spacing w:after="160" w:line="288" w:lineRule="auto"/>
              <w:cnfStyle w:val="000000000000" w:firstRow="0" w:lastRow="0" w:firstColumn="0" w:lastColumn="0" w:oddVBand="0" w:evenVBand="0" w:oddHBand="0" w:evenHBand="0" w:firstRowFirstColumn="0" w:firstRowLastColumn="0" w:lastRowFirstColumn="0" w:lastRowLastColumn="0"/>
            </w:pPr>
            <w:commentRangeStart w:id="19"/>
            <w:r w:rsidRPr="006E2BB0">
              <w:t>This document supports design and estimation, but the detailed estimate should be maintained separately.</w:t>
            </w:r>
            <w:commentRangeEnd w:id="19"/>
            <w:r w:rsidR="00E46838" w:rsidRPr="006E2BB0">
              <w:rPr>
                <w:rStyle w:val="CommentReference"/>
                <w:sz w:val="22"/>
                <w:szCs w:val="22"/>
              </w:rPr>
              <w:commentReference w:id="19"/>
            </w:r>
          </w:p>
        </w:tc>
      </w:tr>
      <w:tr w:rsidR="00812A78" w:rsidRPr="006E2BB0" w14:paraId="5094FAD3" w14:textId="77777777" w:rsidTr="0081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9C49B9A" w14:textId="4168C8E5" w:rsidR="00812A78" w:rsidRPr="006E2BB0" w:rsidRDefault="00812A78" w:rsidP="006E2BB0">
            <w:r w:rsidRPr="006E2BB0">
              <w:rPr>
                <w:b w:val="0"/>
                <w:bCs w:val="0"/>
              </w:rPr>
              <w:lastRenderedPageBreak/>
              <w:t>Operational support model</w:t>
            </w:r>
          </w:p>
        </w:tc>
        <w:tc>
          <w:tcPr>
            <w:tcW w:w="0" w:type="auto"/>
          </w:tcPr>
          <w:p w14:paraId="26922B54" w14:textId="6644272E" w:rsidR="00812A78" w:rsidRPr="006E2BB0" w:rsidRDefault="00812A78" w:rsidP="006E2BB0">
            <w:pPr>
              <w:cnfStyle w:val="000000100000" w:firstRow="0" w:lastRow="0" w:firstColumn="0" w:lastColumn="0" w:oddVBand="0" w:evenVBand="0" w:oddHBand="1" w:evenHBand="0" w:firstRowFirstColumn="0" w:firstRowLastColumn="0" w:lastRowFirstColumn="0" w:lastRowLastColumn="0"/>
            </w:pPr>
            <w:r w:rsidRPr="006E2BB0">
              <w:t>Support ownership across Business Central, IRIS, Nessie, SAP, banking and reporting interfaces.</w:t>
            </w:r>
          </w:p>
        </w:tc>
      </w:tr>
      <w:tr w:rsidR="00F15E74" w:rsidRPr="006E2BB0" w14:paraId="6CD85131" w14:textId="77777777" w:rsidTr="00812A78">
        <w:tc>
          <w:tcPr>
            <w:cnfStyle w:val="001000000000" w:firstRow="0" w:lastRow="0" w:firstColumn="1" w:lastColumn="0" w:oddVBand="0" w:evenVBand="0" w:oddHBand="0" w:evenHBand="0" w:firstRowFirstColumn="0" w:firstRowLastColumn="0" w:lastRowFirstColumn="0" w:lastRowLastColumn="0"/>
            <w:tcW w:w="0" w:type="auto"/>
          </w:tcPr>
          <w:p w14:paraId="62428652" w14:textId="672E4B83" w:rsidR="00F15E74" w:rsidRPr="00F062E0" w:rsidRDefault="0024655F" w:rsidP="006E2BB0">
            <w:pPr>
              <w:rPr>
                <w:b w:val="0"/>
                <w:bCs w:val="0"/>
              </w:rPr>
            </w:pPr>
            <w:r w:rsidRPr="00F062E0">
              <w:rPr>
                <w:b w:val="0"/>
                <w:bCs w:val="0"/>
              </w:rPr>
              <w:t>Non like for like associated benefits</w:t>
            </w:r>
          </w:p>
        </w:tc>
        <w:tc>
          <w:tcPr>
            <w:tcW w:w="0" w:type="auto"/>
          </w:tcPr>
          <w:p w14:paraId="2D27D9B9" w14:textId="2B958E75" w:rsidR="00F15E74" w:rsidRPr="00F062E0" w:rsidRDefault="00A8431B" w:rsidP="006E2BB0">
            <w:pPr>
              <w:cnfStyle w:val="000000000000" w:firstRow="0" w:lastRow="0" w:firstColumn="0" w:lastColumn="0" w:oddVBand="0" w:evenVBand="0" w:oddHBand="0" w:evenHBand="0" w:firstRowFirstColumn="0" w:firstRowLastColumn="0" w:lastRowFirstColumn="0" w:lastRowLastColumn="0"/>
            </w:pPr>
            <w:commentRangeStart w:id="20"/>
            <w:r w:rsidRPr="00F062E0">
              <w:t xml:space="preserve">Many benefits for system users are realised as part of the like for like upgrade from NAV to Business Central. In the case where </w:t>
            </w:r>
            <w:r w:rsidR="0084272D" w:rsidRPr="00F062E0">
              <w:t>further benefits require specific additional development effort</w:t>
            </w:r>
            <w:r w:rsidR="002F6CBD" w:rsidRPr="00F062E0">
              <w:t xml:space="preserve">, they should be considered out of scope without formal </w:t>
            </w:r>
            <w:r w:rsidR="00CD13C9" w:rsidRPr="00F062E0">
              <w:t>impact assessment</w:t>
            </w:r>
            <w:r w:rsidR="002870C4" w:rsidRPr="00F062E0">
              <w:t xml:space="preserve">, business </w:t>
            </w:r>
            <w:r w:rsidR="009F37E6">
              <w:t>justification</w:t>
            </w:r>
            <w:r w:rsidR="002870C4" w:rsidRPr="00F062E0">
              <w:t xml:space="preserve"> </w:t>
            </w:r>
            <w:r w:rsidR="00CD13C9" w:rsidRPr="00F062E0">
              <w:t xml:space="preserve">and </w:t>
            </w:r>
            <w:r w:rsidR="002F6CBD" w:rsidRPr="00F062E0">
              <w:t>change request</w:t>
            </w:r>
            <w:r w:rsidR="002870C4" w:rsidRPr="00F062E0">
              <w:t>, signed off by SRO</w:t>
            </w:r>
            <w:r w:rsidR="00571318" w:rsidRPr="00F062E0">
              <w:t>.</w:t>
            </w:r>
            <w:commentRangeEnd w:id="20"/>
            <w:r w:rsidR="00BB3AE1" w:rsidRPr="00F062E0">
              <w:rPr>
                <w:rStyle w:val="CommentReference"/>
                <w:sz w:val="22"/>
                <w:szCs w:val="22"/>
              </w:rPr>
              <w:commentReference w:id="20"/>
            </w:r>
          </w:p>
        </w:tc>
      </w:tr>
      <w:tr w:rsidR="00E443D9" w:rsidRPr="006E2BB0" w14:paraId="1FC867FD" w14:textId="77777777" w:rsidTr="002F32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3DE696D" w14:textId="543662D6" w:rsidR="00E443D9" w:rsidRPr="002F320B" w:rsidRDefault="00E443D9" w:rsidP="006E2BB0">
            <w:r w:rsidRPr="002F320B">
              <w:t>Reporting</w:t>
            </w:r>
          </w:p>
        </w:tc>
        <w:tc>
          <w:tcPr>
            <w:tcW w:w="0" w:type="auto"/>
            <w:shd w:val="clear" w:color="auto" w:fill="FFFFFF" w:themeFill="background1"/>
          </w:tcPr>
          <w:p w14:paraId="467F6166" w14:textId="7AF28F64" w:rsidR="00E443D9" w:rsidRPr="002F320B" w:rsidRDefault="00E443D9" w:rsidP="006E2BB0">
            <w:pPr>
              <w:cnfStyle w:val="000000100000" w:firstRow="0" w:lastRow="0" w:firstColumn="0" w:lastColumn="0" w:oddVBand="0" w:evenVBand="0" w:oddHBand="1" w:evenHBand="0" w:firstRowFirstColumn="0" w:firstRowLastColumn="0" w:lastRowFirstColumn="0" w:lastRowLastColumn="0"/>
            </w:pPr>
            <w:r w:rsidRPr="002F320B">
              <w:t xml:space="preserve">Whilst </w:t>
            </w:r>
            <w:r w:rsidR="000149B8" w:rsidRPr="002F320B">
              <w:t>the required reporting outputs outlined in section 8.9 will be delivered as part of the interim state, this is limited to the recreation of existing</w:t>
            </w:r>
            <w:r w:rsidR="002F320B" w:rsidRPr="002F320B">
              <w:t xml:space="preserve"> reports</w:t>
            </w:r>
            <w:r w:rsidR="000149B8" w:rsidRPr="002F320B">
              <w:t xml:space="preserve"> and does not include the creation of new reports.</w:t>
            </w:r>
          </w:p>
        </w:tc>
      </w:tr>
      <w:tr w:rsidR="000E0AC0" w:rsidRPr="006E2BB0" w14:paraId="29FECD85" w14:textId="77777777" w:rsidTr="002F320B">
        <w:tc>
          <w:tcPr>
            <w:cnfStyle w:val="001000000000" w:firstRow="0" w:lastRow="0" w:firstColumn="1" w:lastColumn="0" w:oddVBand="0" w:evenVBand="0" w:oddHBand="0" w:evenHBand="0" w:firstRowFirstColumn="0" w:firstRowLastColumn="0" w:lastRowFirstColumn="0" w:lastRowLastColumn="0"/>
            <w:tcW w:w="0" w:type="auto"/>
          </w:tcPr>
          <w:p w14:paraId="20D2F544" w14:textId="0A7CF326" w:rsidR="000E0AC0" w:rsidRPr="002F320B" w:rsidRDefault="000E0AC0" w:rsidP="006E2BB0">
            <w:r>
              <w:t xml:space="preserve">SAP </w:t>
            </w:r>
            <w:r w:rsidR="00706BC3">
              <w:t>Environment Changes (TRM)</w:t>
            </w:r>
          </w:p>
        </w:tc>
        <w:tc>
          <w:tcPr>
            <w:tcW w:w="0" w:type="auto"/>
            <w:shd w:val="clear" w:color="auto" w:fill="FFFFFF" w:themeFill="background1"/>
          </w:tcPr>
          <w:p w14:paraId="5817F42A" w14:textId="2737D742" w:rsidR="000E0AC0" w:rsidRPr="002F320B" w:rsidRDefault="000E0AC0" w:rsidP="006E2BB0">
            <w:pPr>
              <w:cnfStyle w:val="000000000000" w:firstRow="0" w:lastRow="0" w:firstColumn="0" w:lastColumn="0" w:oddVBand="0" w:evenVBand="0" w:oddHBand="0" w:evenHBand="0" w:firstRowFirstColumn="0" w:firstRowLastColumn="0" w:lastRowFirstColumn="0" w:lastRowLastColumn="0"/>
            </w:pPr>
            <w:r>
              <w:t>Any changes within the SAP environment which includes</w:t>
            </w:r>
            <w:r w:rsidR="00706BC3">
              <w:t xml:space="preserve"> but is not </w:t>
            </w:r>
            <w:r w:rsidR="0087028D">
              <w:t>limited to</w:t>
            </w:r>
            <w:r>
              <w:t xml:space="preserve"> TRM </w:t>
            </w:r>
            <w:r w:rsidR="00706BC3">
              <w:t xml:space="preserve">etc. </w:t>
            </w:r>
            <w:r>
              <w:t xml:space="preserve">without </w:t>
            </w:r>
            <w:r w:rsidR="00706BC3">
              <w:t>impact assessment</w:t>
            </w:r>
            <w:r w:rsidR="0087028D">
              <w:t>.</w:t>
            </w:r>
          </w:p>
        </w:tc>
      </w:tr>
    </w:tbl>
    <w:p w14:paraId="75B6BC3F" w14:textId="7F8FBACF" w:rsidR="006E2BB0" w:rsidRPr="006E2BB0" w:rsidRDefault="006E2BB0" w:rsidP="006E2BB0"/>
    <w:p w14:paraId="0E1AEFA6" w14:textId="77777777" w:rsidR="005A3C2D" w:rsidRDefault="005A3C2D" w:rsidP="00212C3A"/>
    <w:p w14:paraId="7E60C2A1" w14:textId="1050FD87" w:rsidR="006E2BB0" w:rsidRPr="006E2BB0" w:rsidRDefault="006E2BB0" w:rsidP="005D5F60">
      <w:pPr>
        <w:pStyle w:val="Heading2"/>
        <w:ind w:left="567"/>
      </w:pPr>
      <w:r w:rsidRPr="006E2BB0">
        <w:t>Design States Covered</w:t>
      </w:r>
    </w:p>
    <w:p w14:paraId="6117A388" w14:textId="77777777" w:rsidR="006E2BB0" w:rsidRPr="006E2BB0" w:rsidRDefault="006E2BB0" w:rsidP="006E2BB0">
      <w:r w:rsidRPr="006E2BB0">
        <w:t>The document must clearly distinguish between the following design states.</w:t>
      </w:r>
    </w:p>
    <w:tbl>
      <w:tblPr>
        <w:tblStyle w:val="ListTable3"/>
        <w:tblW w:w="0" w:type="auto"/>
        <w:tblLook w:val="04A0" w:firstRow="1" w:lastRow="0" w:firstColumn="1" w:lastColumn="0" w:noHBand="0" w:noVBand="1"/>
      </w:tblPr>
      <w:tblGrid>
        <w:gridCol w:w="1341"/>
        <w:gridCol w:w="4473"/>
        <w:gridCol w:w="3509"/>
      </w:tblGrid>
      <w:tr w:rsidR="006E2BB0" w:rsidRPr="006E2BB0" w14:paraId="3BE665F2" w14:textId="77777777" w:rsidTr="00812A7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2E97AC9" w14:textId="77777777" w:rsidR="006E2BB0" w:rsidRPr="006E2BB0" w:rsidRDefault="006E2BB0" w:rsidP="006E2BB0">
            <w:pPr>
              <w:spacing w:after="160" w:line="288" w:lineRule="auto"/>
              <w:rPr>
                <w:b w:val="0"/>
                <w:bCs w:val="0"/>
              </w:rPr>
            </w:pPr>
            <w:r w:rsidRPr="006E2BB0">
              <w:rPr>
                <w:b w:val="0"/>
                <w:bCs w:val="0"/>
              </w:rPr>
              <w:t>State</w:t>
            </w:r>
          </w:p>
        </w:tc>
        <w:tc>
          <w:tcPr>
            <w:tcW w:w="0" w:type="auto"/>
            <w:hideMark/>
          </w:tcPr>
          <w:p w14:paraId="32185DD1" w14:textId="77777777" w:rsidR="006E2BB0" w:rsidRPr="006E2BB0" w:rsidRDefault="006E2BB0" w:rsidP="006E2BB0">
            <w:pPr>
              <w:spacing w:after="160" w:line="288" w:lineRule="auto"/>
              <w:cnfStyle w:val="100000000000" w:firstRow="1" w:lastRow="0" w:firstColumn="0" w:lastColumn="0" w:oddVBand="0" w:evenVBand="0" w:oddHBand="0" w:evenHBand="0" w:firstRowFirstColumn="0" w:firstRowLastColumn="0" w:lastRowFirstColumn="0" w:lastRowLastColumn="0"/>
              <w:rPr>
                <w:b w:val="0"/>
                <w:bCs w:val="0"/>
              </w:rPr>
            </w:pPr>
            <w:r w:rsidRPr="006E2BB0">
              <w:rPr>
                <w:b w:val="0"/>
                <w:bCs w:val="0"/>
              </w:rPr>
              <w:t>Description</w:t>
            </w:r>
          </w:p>
        </w:tc>
        <w:tc>
          <w:tcPr>
            <w:tcW w:w="0" w:type="auto"/>
            <w:hideMark/>
          </w:tcPr>
          <w:p w14:paraId="6BD3EADF" w14:textId="77777777" w:rsidR="006E2BB0" w:rsidRPr="006E2BB0" w:rsidRDefault="006E2BB0" w:rsidP="006E2BB0">
            <w:pPr>
              <w:spacing w:after="160" w:line="288" w:lineRule="auto"/>
              <w:cnfStyle w:val="100000000000" w:firstRow="1" w:lastRow="0" w:firstColumn="0" w:lastColumn="0" w:oddVBand="0" w:evenVBand="0" w:oddHBand="0" w:evenHBand="0" w:firstRowFirstColumn="0" w:firstRowLastColumn="0" w:lastRowFirstColumn="0" w:lastRowLastColumn="0"/>
              <w:rPr>
                <w:b w:val="0"/>
                <w:bCs w:val="0"/>
              </w:rPr>
            </w:pPr>
            <w:r w:rsidRPr="006E2BB0">
              <w:rPr>
                <w:b w:val="0"/>
                <w:bCs w:val="0"/>
              </w:rPr>
              <w:t>Why it matters</w:t>
            </w:r>
          </w:p>
        </w:tc>
      </w:tr>
      <w:tr w:rsidR="006E2BB0" w:rsidRPr="006E2BB0" w14:paraId="2B6B9F37" w14:textId="77777777" w:rsidTr="0081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E1D55A" w14:textId="77777777" w:rsidR="006E2BB0" w:rsidRPr="006E2BB0" w:rsidRDefault="006E2BB0" w:rsidP="006E2BB0">
            <w:pPr>
              <w:spacing w:after="160" w:line="288" w:lineRule="auto"/>
              <w:rPr>
                <w:b w:val="0"/>
                <w:bCs w:val="0"/>
              </w:rPr>
            </w:pPr>
            <w:r w:rsidRPr="006E2BB0">
              <w:rPr>
                <w:b w:val="0"/>
                <w:bCs w:val="0"/>
              </w:rPr>
              <w:t>Current State</w:t>
            </w:r>
          </w:p>
        </w:tc>
        <w:tc>
          <w:tcPr>
            <w:tcW w:w="0" w:type="auto"/>
            <w:hideMark/>
          </w:tcPr>
          <w:p w14:paraId="42C28868" w14:textId="77777777" w:rsidR="006E2BB0" w:rsidRPr="006E2BB0" w:rsidRDefault="006E2BB0" w:rsidP="006E2BB0">
            <w:pPr>
              <w:spacing w:after="160" w:line="288" w:lineRule="auto"/>
              <w:cnfStyle w:val="000000100000" w:firstRow="0" w:lastRow="0" w:firstColumn="0" w:lastColumn="0" w:oddVBand="0" w:evenVBand="0" w:oddHBand="1" w:evenHBand="0" w:firstRowFirstColumn="0" w:firstRowLastColumn="0" w:lastRowFirstColumn="0" w:lastRowLastColumn="0"/>
            </w:pPr>
            <w:r w:rsidRPr="006E2BB0">
              <w:t>Existing BC14 / NAV and Nessie process landscape.</w:t>
            </w:r>
          </w:p>
        </w:tc>
        <w:tc>
          <w:tcPr>
            <w:tcW w:w="0" w:type="auto"/>
            <w:hideMark/>
          </w:tcPr>
          <w:p w14:paraId="3BF7C5CA" w14:textId="77777777" w:rsidR="006E2BB0" w:rsidRPr="006E2BB0" w:rsidRDefault="006E2BB0" w:rsidP="006E2BB0">
            <w:pPr>
              <w:spacing w:after="160" w:line="288" w:lineRule="auto"/>
              <w:cnfStyle w:val="000000100000" w:firstRow="0" w:lastRow="0" w:firstColumn="0" w:lastColumn="0" w:oddVBand="0" w:evenVBand="0" w:oddHBand="1" w:evenHBand="0" w:firstRowFirstColumn="0" w:firstRowLastColumn="0" w:lastRowFirstColumn="0" w:lastRowLastColumn="0"/>
            </w:pPr>
            <w:r w:rsidRPr="006E2BB0">
              <w:t>Provides the baseline for reverse-engineering and process comparison.</w:t>
            </w:r>
          </w:p>
        </w:tc>
      </w:tr>
      <w:tr w:rsidR="006E2BB0" w:rsidRPr="006E2BB0" w14:paraId="0227237A" w14:textId="77777777" w:rsidTr="00812A78">
        <w:tc>
          <w:tcPr>
            <w:cnfStyle w:val="001000000000" w:firstRow="0" w:lastRow="0" w:firstColumn="1" w:lastColumn="0" w:oddVBand="0" w:evenVBand="0" w:oddHBand="0" w:evenHBand="0" w:firstRowFirstColumn="0" w:firstRowLastColumn="0" w:lastRowFirstColumn="0" w:lastRowLastColumn="0"/>
            <w:tcW w:w="0" w:type="auto"/>
            <w:hideMark/>
          </w:tcPr>
          <w:p w14:paraId="5AC7C9BC" w14:textId="77777777" w:rsidR="006E2BB0" w:rsidRPr="006E2BB0" w:rsidRDefault="006E2BB0" w:rsidP="006E2BB0">
            <w:pPr>
              <w:spacing w:after="160" w:line="288" w:lineRule="auto"/>
              <w:rPr>
                <w:b w:val="0"/>
                <w:bCs w:val="0"/>
              </w:rPr>
            </w:pPr>
            <w:commentRangeStart w:id="21"/>
            <w:r w:rsidRPr="006E2BB0">
              <w:rPr>
                <w:b w:val="0"/>
                <w:bCs w:val="0"/>
              </w:rPr>
              <w:t>Interim State</w:t>
            </w:r>
          </w:p>
        </w:tc>
        <w:tc>
          <w:tcPr>
            <w:tcW w:w="0" w:type="auto"/>
            <w:hideMark/>
          </w:tcPr>
          <w:p w14:paraId="3D931973" w14:textId="77777777" w:rsidR="006E2BB0" w:rsidRPr="006E2BB0" w:rsidRDefault="006E2BB0" w:rsidP="006E2BB0">
            <w:pPr>
              <w:spacing w:after="160" w:line="288" w:lineRule="auto"/>
              <w:cnfStyle w:val="000000000000" w:firstRow="0" w:lastRow="0" w:firstColumn="0" w:lastColumn="0" w:oddVBand="0" w:evenVBand="0" w:oddHBand="0" w:evenHBand="0" w:firstRowFirstColumn="0" w:firstRowLastColumn="0" w:lastRowFirstColumn="0" w:lastRowLastColumn="0"/>
            </w:pPr>
            <w:r w:rsidRPr="006E2BB0">
              <w:t>BC28 SaaS operating with Nessie via IRIS for BAU processing.</w:t>
            </w:r>
          </w:p>
        </w:tc>
        <w:tc>
          <w:tcPr>
            <w:tcW w:w="0" w:type="auto"/>
            <w:hideMark/>
          </w:tcPr>
          <w:p w14:paraId="4F4416AF" w14:textId="77777777" w:rsidR="006E2BB0" w:rsidRPr="006E2BB0" w:rsidRDefault="006E2BB0" w:rsidP="006E2BB0">
            <w:pPr>
              <w:spacing w:after="160" w:line="288" w:lineRule="auto"/>
              <w:cnfStyle w:val="000000000000" w:firstRow="0" w:lastRow="0" w:firstColumn="0" w:lastColumn="0" w:oddVBand="0" w:evenVBand="0" w:oddHBand="0" w:evenHBand="0" w:firstRowFirstColumn="0" w:firstRowLastColumn="0" w:lastRowFirstColumn="0" w:lastRowLastColumn="0"/>
            </w:pPr>
            <w:r w:rsidRPr="006E2BB0">
              <w:t>Ensures business continuity after the upgrade.</w:t>
            </w:r>
            <w:commentRangeEnd w:id="21"/>
            <w:r w:rsidR="00BB3AE1" w:rsidRPr="006E2BB0">
              <w:rPr>
                <w:rStyle w:val="CommentReference"/>
                <w:sz w:val="22"/>
                <w:szCs w:val="22"/>
              </w:rPr>
              <w:commentReference w:id="21"/>
            </w:r>
          </w:p>
        </w:tc>
      </w:tr>
      <w:tr w:rsidR="006E2BB0" w:rsidRPr="006E2BB0" w14:paraId="2D586477" w14:textId="77777777" w:rsidTr="0081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88A203" w14:textId="77777777" w:rsidR="006E2BB0" w:rsidRPr="006E2BB0" w:rsidRDefault="006E2BB0" w:rsidP="006E2BB0">
            <w:pPr>
              <w:spacing w:after="160" w:line="288" w:lineRule="auto"/>
              <w:rPr>
                <w:b w:val="0"/>
                <w:bCs w:val="0"/>
              </w:rPr>
            </w:pPr>
            <w:r w:rsidRPr="006E2BB0">
              <w:rPr>
                <w:b w:val="0"/>
                <w:bCs w:val="0"/>
              </w:rPr>
              <w:t>Future State</w:t>
            </w:r>
          </w:p>
        </w:tc>
        <w:tc>
          <w:tcPr>
            <w:tcW w:w="0" w:type="auto"/>
            <w:hideMark/>
          </w:tcPr>
          <w:p w14:paraId="3EBC2AC1" w14:textId="77777777" w:rsidR="006E2BB0" w:rsidRPr="006E2BB0" w:rsidRDefault="006E2BB0" w:rsidP="006E2BB0">
            <w:pPr>
              <w:spacing w:after="160" w:line="288" w:lineRule="auto"/>
              <w:cnfStyle w:val="000000100000" w:firstRow="0" w:lastRow="0" w:firstColumn="0" w:lastColumn="0" w:oddVBand="0" w:evenVBand="0" w:oddHBand="1" w:evenHBand="0" w:firstRowFirstColumn="0" w:firstRowLastColumn="0" w:lastRowFirstColumn="0" w:lastRowLastColumn="0"/>
            </w:pPr>
            <w:r w:rsidRPr="006E2BB0">
              <w:t>BC28 SaaS integrated with Transform / Dynamics 365 / Power Apps as Nessie capabilities are replaced.</w:t>
            </w:r>
          </w:p>
        </w:tc>
        <w:tc>
          <w:tcPr>
            <w:tcW w:w="0" w:type="auto"/>
            <w:hideMark/>
          </w:tcPr>
          <w:p w14:paraId="53C0FA8A" w14:textId="77777777" w:rsidR="006E2BB0" w:rsidRPr="006E2BB0" w:rsidRDefault="006E2BB0" w:rsidP="006E2BB0">
            <w:pPr>
              <w:spacing w:after="160" w:line="288" w:lineRule="auto"/>
              <w:cnfStyle w:val="000000100000" w:firstRow="0" w:lastRow="0" w:firstColumn="0" w:lastColumn="0" w:oddVBand="0" w:evenVBand="0" w:oddHBand="1" w:evenHBand="0" w:firstRowFirstColumn="0" w:firstRowLastColumn="0" w:lastRowFirstColumn="0" w:lastRowLastColumn="0"/>
            </w:pPr>
            <w:r w:rsidRPr="006E2BB0">
              <w:t>Defines the strategic target solution.</w:t>
            </w:r>
          </w:p>
        </w:tc>
      </w:tr>
      <w:tr w:rsidR="006E2BB0" w:rsidRPr="006E2BB0" w14:paraId="653EB9A4" w14:textId="77777777" w:rsidTr="00812A78">
        <w:tc>
          <w:tcPr>
            <w:cnfStyle w:val="001000000000" w:firstRow="0" w:lastRow="0" w:firstColumn="1" w:lastColumn="0" w:oddVBand="0" w:evenVBand="0" w:oddHBand="0" w:evenHBand="0" w:firstRowFirstColumn="0" w:firstRowLastColumn="0" w:lastRowFirstColumn="0" w:lastRowLastColumn="0"/>
            <w:tcW w:w="0" w:type="auto"/>
            <w:hideMark/>
          </w:tcPr>
          <w:p w14:paraId="3312E506" w14:textId="77777777" w:rsidR="006E2BB0" w:rsidRPr="006E2BB0" w:rsidRDefault="006E2BB0" w:rsidP="006E2BB0">
            <w:pPr>
              <w:spacing w:after="160" w:line="288" w:lineRule="auto"/>
              <w:rPr>
                <w:b w:val="0"/>
                <w:bCs w:val="0"/>
              </w:rPr>
            </w:pPr>
            <w:r w:rsidRPr="006E2BB0">
              <w:rPr>
                <w:b w:val="0"/>
                <w:bCs w:val="0"/>
              </w:rPr>
              <w:t>Optimised State</w:t>
            </w:r>
          </w:p>
        </w:tc>
        <w:tc>
          <w:tcPr>
            <w:tcW w:w="0" w:type="auto"/>
            <w:hideMark/>
          </w:tcPr>
          <w:p w14:paraId="76E8EF11" w14:textId="77777777" w:rsidR="006E2BB0" w:rsidRPr="006E2BB0" w:rsidRDefault="006E2BB0" w:rsidP="006E2BB0">
            <w:pPr>
              <w:spacing w:after="160" w:line="288" w:lineRule="auto"/>
              <w:cnfStyle w:val="000000000000" w:firstRow="0" w:lastRow="0" w:firstColumn="0" w:lastColumn="0" w:oddVBand="0" w:evenVBand="0" w:oddHBand="0" w:evenHBand="0" w:firstRowFirstColumn="0" w:firstRowLastColumn="0" w:lastRowFirstColumn="0" w:lastRowLastColumn="0"/>
            </w:pPr>
            <w:r w:rsidRPr="006E2BB0">
              <w:t>Later redesign of remaining NAV-only processes where programme capacity allows.</w:t>
            </w:r>
          </w:p>
        </w:tc>
        <w:tc>
          <w:tcPr>
            <w:tcW w:w="0" w:type="auto"/>
            <w:hideMark/>
          </w:tcPr>
          <w:p w14:paraId="612861D9" w14:textId="77777777" w:rsidR="006E2BB0" w:rsidRPr="006E2BB0" w:rsidRDefault="006E2BB0" w:rsidP="006E2BB0">
            <w:pPr>
              <w:spacing w:after="160" w:line="288" w:lineRule="auto"/>
              <w:cnfStyle w:val="000000000000" w:firstRow="0" w:lastRow="0" w:firstColumn="0" w:lastColumn="0" w:oddVBand="0" w:evenVBand="0" w:oddHBand="0" w:evenHBand="0" w:firstRowFirstColumn="0" w:firstRowLastColumn="0" w:lastRowFirstColumn="0" w:lastRowLastColumn="0"/>
            </w:pPr>
            <w:r w:rsidRPr="006E2BB0">
              <w:t>Enables modernisation after the core upgrade is stable.</w:t>
            </w:r>
          </w:p>
        </w:tc>
      </w:tr>
    </w:tbl>
    <w:p w14:paraId="53D12618" w14:textId="77777777" w:rsidR="005A3C2D" w:rsidRDefault="005A3C2D" w:rsidP="000B4E13">
      <w:pPr>
        <w:jc w:val="both"/>
      </w:pPr>
    </w:p>
    <w:p w14:paraId="3264B36D" w14:textId="3A687159" w:rsidR="006E2BB0" w:rsidRPr="006E2BB0" w:rsidRDefault="006E2BB0" w:rsidP="000B4E13">
      <w:pPr>
        <w:jc w:val="both"/>
      </w:pPr>
      <w:r w:rsidRPr="006E2BB0">
        <w:t>The document should avoid mixing these states. Where functionality differs between interim and future state, both positions should be documented clearly.</w:t>
      </w:r>
    </w:p>
    <w:p w14:paraId="5C44372F" w14:textId="4D73072E" w:rsidR="006E2BB0" w:rsidRPr="006E2BB0" w:rsidRDefault="006E2BB0" w:rsidP="006E2BB0"/>
    <w:p w14:paraId="4005F711" w14:textId="50E75922" w:rsidR="006E2BB0" w:rsidRPr="006E2BB0" w:rsidRDefault="006E2BB0" w:rsidP="00812A78">
      <w:r w:rsidRPr="006E2BB0">
        <w:t>Relationship to Other Documents</w:t>
      </w:r>
    </w:p>
    <w:p w14:paraId="3FE41DB8" w14:textId="77777777" w:rsidR="006E2BB0" w:rsidRPr="006E2BB0" w:rsidRDefault="006E2BB0" w:rsidP="006E2BB0">
      <w:r w:rsidRPr="006E2BB0">
        <w:t>This SDD / TDD should be read alongside the wider Transform documentation set.</w:t>
      </w:r>
    </w:p>
    <w:tbl>
      <w:tblPr>
        <w:tblStyle w:val="ListTable3"/>
        <w:tblW w:w="0" w:type="auto"/>
        <w:tblLook w:val="04A0" w:firstRow="1" w:lastRow="0" w:firstColumn="1" w:lastColumn="0" w:noHBand="0" w:noVBand="1"/>
      </w:tblPr>
      <w:tblGrid>
        <w:gridCol w:w="2822"/>
        <w:gridCol w:w="6501"/>
      </w:tblGrid>
      <w:tr w:rsidR="006E2BB0" w:rsidRPr="006E2BB0" w14:paraId="249B37C2" w14:textId="77777777" w:rsidTr="00812A7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D54EDD1" w14:textId="77777777" w:rsidR="006E2BB0" w:rsidRPr="006E2BB0" w:rsidRDefault="006E2BB0" w:rsidP="006E2BB0">
            <w:pPr>
              <w:spacing w:after="160" w:line="288" w:lineRule="auto"/>
              <w:rPr>
                <w:b w:val="0"/>
                <w:bCs w:val="0"/>
              </w:rPr>
            </w:pPr>
            <w:r w:rsidRPr="006E2BB0">
              <w:rPr>
                <w:b w:val="0"/>
                <w:bCs w:val="0"/>
              </w:rPr>
              <w:t>Document / artefact</w:t>
            </w:r>
          </w:p>
        </w:tc>
        <w:tc>
          <w:tcPr>
            <w:tcW w:w="0" w:type="auto"/>
            <w:hideMark/>
          </w:tcPr>
          <w:p w14:paraId="2E3439D4" w14:textId="77777777" w:rsidR="006E2BB0" w:rsidRPr="006E2BB0" w:rsidRDefault="006E2BB0" w:rsidP="006E2BB0">
            <w:pPr>
              <w:spacing w:after="160" w:line="288" w:lineRule="auto"/>
              <w:cnfStyle w:val="100000000000" w:firstRow="1" w:lastRow="0" w:firstColumn="0" w:lastColumn="0" w:oddVBand="0" w:evenVBand="0" w:oddHBand="0" w:evenHBand="0" w:firstRowFirstColumn="0" w:firstRowLastColumn="0" w:lastRowFirstColumn="0" w:lastRowLastColumn="0"/>
              <w:rPr>
                <w:b w:val="0"/>
                <w:bCs w:val="0"/>
              </w:rPr>
            </w:pPr>
            <w:r w:rsidRPr="006E2BB0">
              <w:rPr>
                <w:b w:val="0"/>
                <w:bCs w:val="0"/>
              </w:rPr>
              <w:t>Relationship</w:t>
            </w:r>
          </w:p>
        </w:tc>
      </w:tr>
      <w:tr w:rsidR="006E2BB0" w:rsidRPr="006E2BB0" w14:paraId="73707AFD" w14:textId="77777777" w:rsidTr="0081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B6DABA" w14:textId="77777777" w:rsidR="006E2BB0" w:rsidRPr="006E2BB0" w:rsidRDefault="006E2BB0" w:rsidP="006E2BB0">
            <w:pPr>
              <w:spacing w:after="160" w:line="288" w:lineRule="auto"/>
              <w:rPr>
                <w:b w:val="0"/>
                <w:bCs w:val="0"/>
              </w:rPr>
            </w:pPr>
            <w:r w:rsidRPr="006E2BB0">
              <w:rPr>
                <w:b w:val="0"/>
                <w:bCs w:val="0"/>
              </w:rPr>
              <w:t>Feasibility Assessment</w:t>
            </w:r>
          </w:p>
        </w:tc>
        <w:tc>
          <w:tcPr>
            <w:tcW w:w="0" w:type="auto"/>
            <w:hideMark/>
          </w:tcPr>
          <w:p w14:paraId="0EF1F5D4" w14:textId="77777777" w:rsidR="006E2BB0" w:rsidRPr="006E2BB0" w:rsidRDefault="006E2BB0" w:rsidP="006E2BB0">
            <w:pPr>
              <w:spacing w:after="160" w:line="288" w:lineRule="auto"/>
              <w:cnfStyle w:val="000000100000" w:firstRow="0" w:lastRow="0" w:firstColumn="0" w:lastColumn="0" w:oddVBand="0" w:evenVBand="0" w:oddHBand="1" w:evenHBand="0" w:firstRowFirstColumn="0" w:firstRowLastColumn="0" w:lastRowFirstColumn="0" w:lastRowLastColumn="0"/>
            </w:pPr>
            <w:r w:rsidRPr="006E2BB0">
              <w:t>Provides the upgrade-first rationale, codebase analysis, SaaS blockers and initial recommendation.</w:t>
            </w:r>
          </w:p>
        </w:tc>
      </w:tr>
      <w:tr w:rsidR="006E2BB0" w:rsidRPr="006E2BB0" w14:paraId="43200EDC" w14:textId="77777777" w:rsidTr="00812A78">
        <w:tc>
          <w:tcPr>
            <w:cnfStyle w:val="001000000000" w:firstRow="0" w:lastRow="0" w:firstColumn="1" w:lastColumn="0" w:oddVBand="0" w:evenVBand="0" w:oddHBand="0" w:evenHBand="0" w:firstRowFirstColumn="0" w:firstRowLastColumn="0" w:lastRowFirstColumn="0" w:lastRowLastColumn="0"/>
            <w:tcW w:w="0" w:type="auto"/>
            <w:hideMark/>
          </w:tcPr>
          <w:p w14:paraId="3D2B25DC" w14:textId="77777777" w:rsidR="006E2BB0" w:rsidRPr="006E2BB0" w:rsidRDefault="006E2BB0" w:rsidP="006E2BB0">
            <w:pPr>
              <w:spacing w:after="160" w:line="288" w:lineRule="auto"/>
              <w:rPr>
                <w:b w:val="0"/>
                <w:bCs w:val="0"/>
              </w:rPr>
            </w:pPr>
            <w:r w:rsidRPr="006E2BB0">
              <w:rPr>
                <w:b w:val="0"/>
                <w:bCs w:val="0"/>
              </w:rPr>
              <w:t>Business Process Catalogue</w:t>
            </w:r>
          </w:p>
        </w:tc>
        <w:tc>
          <w:tcPr>
            <w:tcW w:w="0" w:type="auto"/>
            <w:hideMark/>
          </w:tcPr>
          <w:p w14:paraId="3B583CC4" w14:textId="77777777" w:rsidR="006E2BB0" w:rsidRPr="006E2BB0" w:rsidRDefault="006E2BB0" w:rsidP="006E2BB0">
            <w:pPr>
              <w:spacing w:after="160" w:line="288" w:lineRule="auto"/>
              <w:cnfStyle w:val="000000000000" w:firstRow="0" w:lastRow="0" w:firstColumn="0" w:lastColumn="0" w:oddVBand="0" w:evenVBand="0" w:oddHBand="0" w:evenHBand="0" w:firstRowFirstColumn="0" w:firstRowLastColumn="0" w:lastRowFirstColumn="0" w:lastRowLastColumn="0"/>
            </w:pPr>
            <w:r w:rsidRPr="006E2BB0">
              <w:t>Provides the formal BA-owned list of as-is and to-be processes.</w:t>
            </w:r>
          </w:p>
        </w:tc>
      </w:tr>
      <w:tr w:rsidR="006E2BB0" w:rsidRPr="006E2BB0" w14:paraId="05DBF762" w14:textId="77777777" w:rsidTr="0081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E6D7BA" w14:textId="77777777" w:rsidR="006E2BB0" w:rsidRPr="006E2BB0" w:rsidRDefault="006E2BB0" w:rsidP="006E2BB0">
            <w:pPr>
              <w:spacing w:after="160" w:line="288" w:lineRule="auto"/>
              <w:rPr>
                <w:b w:val="0"/>
                <w:bCs w:val="0"/>
              </w:rPr>
            </w:pPr>
            <w:r w:rsidRPr="006E2BB0">
              <w:rPr>
                <w:b w:val="0"/>
                <w:bCs w:val="0"/>
              </w:rPr>
              <w:lastRenderedPageBreak/>
              <w:t>Requirements Catalogue</w:t>
            </w:r>
          </w:p>
        </w:tc>
        <w:tc>
          <w:tcPr>
            <w:tcW w:w="0" w:type="auto"/>
            <w:hideMark/>
          </w:tcPr>
          <w:p w14:paraId="15EED131" w14:textId="77777777" w:rsidR="006E2BB0" w:rsidRPr="006E2BB0" w:rsidRDefault="006E2BB0" w:rsidP="006E2BB0">
            <w:pPr>
              <w:spacing w:after="160" w:line="288" w:lineRule="auto"/>
              <w:cnfStyle w:val="000000100000" w:firstRow="0" w:lastRow="0" w:firstColumn="0" w:lastColumn="0" w:oddVBand="0" w:evenVBand="0" w:oddHBand="1" w:evenHBand="0" w:firstRowFirstColumn="0" w:firstRowLastColumn="0" w:lastRowFirstColumn="0" w:lastRowLastColumn="0"/>
            </w:pPr>
            <w:r w:rsidRPr="006E2BB0">
              <w:t>Provides the traceable requirements used to drive the design.</w:t>
            </w:r>
          </w:p>
        </w:tc>
      </w:tr>
      <w:tr w:rsidR="006E2BB0" w:rsidRPr="006E2BB0" w14:paraId="1C61CA8E" w14:textId="77777777" w:rsidTr="00812A78">
        <w:tc>
          <w:tcPr>
            <w:cnfStyle w:val="001000000000" w:firstRow="0" w:lastRow="0" w:firstColumn="1" w:lastColumn="0" w:oddVBand="0" w:evenVBand="0" w:oddHBand="0" w:evenHBand="0" w:firstRowFirstColumn="0" w:firstRowLastColumn="0" w:lastRowFirstColumn="0" w:lastRowLastColumn="0"/>
            <w:tcW w:w="0" w:type="auto"/>
            <w:hideMark/>
          </w:tcPr>
          <w:p w14:paraId="62AE0F04" w14:textId="77777777" w:rsidR="006E2BB0" w:rsidRPr="006E2BB0" w:rsidRDefault="006E2BB0" w:rsidP="006E2BB0">
            <w:pPr>
              <w:spacing w:after="160" w:line="288" w:lineRule="auto"/>
              <w:rPr>
                <w:b w:val="0"/>
                <w:bCs w:val="0"/>
              </w:rPr>
            </w:pPr>
            <w:r w:rsidRPr="006E2BB0">
              <w:rPr>
                <w:b w:val="0"/>
                <w:bCs w:val="0"/>
              </w:rPr>
              <w:t>Integration Architecture / IRIS Design</w:t>
            </w:r>
          </w:p>
        </w:tc>
        <w:tc>
          <w:tcPr>
            <w:tcW w:w="0" w:type="auto"/>
            <w:hideMark/>
          </w:tcPr>
          <w:p w14:paraId="4A82F0EF" w14:textId="77777777" w:rsidR="006E2BB0" w:rsidRPr="006E2BB0" w:rsidRDefault="006E2BB0" w:rsidP="006E2BB0">
            <w:pPr>
              <w:spacing w:after="160" w:line="288" w:lineRule="auto"/>
              <w:cnfStyle w:val="000000000000" w:firstRow="0" w:lastRow="0" w:firstColumn="0" w:lastColumn="0" w:oddVBand="0" w:evenVBand="0" w:oddHBand="0" w:evenHBand="0" w:firstRowFirstColumn="0" w:firstRowLastColumn="0" w:lastRowFirstColumn="0" w:lastRowLastColumn="0"/>
            </w:pPr>
            <w:r w:rsidRPr="006E2BB0">
              <w:t>Provides strategic integration design and platform-specific implementation detail.</w:t>
            </w:r>
          </w:p>
        </w:tc>
      </w:tr>
      <w:tr w:rsidR="006E2BB0" w:rsidRPr="006E2BB0" w14:paraId="43F1F57A" w14:textId="77777777" w:rsidTr="0081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A4793B" w14:textId="77777777" w:rsidR="006E2BB0" w:rsidRPr="006E2BB0" w:rsidRDefault="006E2BB0" w:rsidP="006E2BB0">
            <w:pPr>
              <w:spacing w:after="160" w:line="288" w:lineRule="auto"/>
              <w:rPr>
                <w:b w:val="0"/>
                <w:bCs w:val="0"/>
              </w:rPr>
            </w:pPr>
            <w:commentRangeStart w:id="22"/>
            <w:r w:rsidRPr="006E2BB0">
              <w:rPr>
                <w:b w:val="0"/>
                <w:bCs w:val="0"/>
              </w:rPr>
              <w:t>Data Migration Strategy</w:t>
            </w:r>
          </w:p>
        </w:tc>
        <w:tc>
          <w:tcPr>
            <w:tcW w:w="0" w:type="auto"/>
            <w:hideMark/>
          </w:tcPr>
          <w:p w14:paraId="36CBCFDC" w14:textId="77777777" w:rsidR="006E2BB0" w:rsidRPr="006E2BB0" w:rsidRDefault="006E2BB0" w:rsidP="006E2BB0">
            <w:pPr>
              <w:spacing w:after="160" w:line="288" w:lineRule="auto"/>
              <w:cnfStyle w:val="000000100000" w:firstRow="0" w:lastRow="0" w:firstColumn="0" w:lastColumn="0" w:oddVBand="0" w:evenVBand="0" w:oddHBand="1" w:evenHBand="0" w:firstRowFirstColumn="0" w:firstRowLastColumn="0" w:lastRowFirstColumn="0" w:lastRowLastColumn="0"/>
            </w:pPr>
            <w:r w:rsidRPr="006E2BB0">
              <w:t>Defines upgrade, migration, reconciliation, retention and validation approach.</w:t>
            </w:r>
            <w:commentRangeEnd w:id="22"/>
            <w:r w:rsidR="00BB3AE1" w:rsidRPr="006E2BB0">
              <w:rPr>
                <w:rStyle w:val="CommentReference"/>
                <w:sz w:val="22"/>
                <w:szCs w:val="22"/>
              </w:rPr>
              <w:commentReference w:id="22"/>
            </w:r>
          </w:p>
        </w:tc>
      </w:tr>
      <w:tr w:rsidR="006E2BB0" w:rsidRPr="006E2BB0" w14:paraId="2D88C20C" w14:textId="77777777" w:rsidTr="00812A78">
        <w:tc>
          <w:tcPr>
            <w:cnfStyle w:val="001000000000" w:firstRow="0" w:lastRow="0" w:firstColumn="1" w:lastColumn="0" w:oddVBand="0" w:evenVBand="0" w:oddHBand="0" w:evenHBand="0" w:firstRowFirstColumn="0" w:firstRowLastColumn="0" w:lastRowFirstColumn="0" w:lastRowLastColumn="0"/>
            <w:tcW w:w="0" w:type="auto"/>
            <w:hideMark/>
          </w:tcPr>
          <w:p w14:paraId="346318E5" w14:textId="77777777" w:rsidR="006E2BB0" w:rsidRPr="006E2BB0" w:rsidRDefault="006E2BB0" w:rsidP="006E2BB0">
            <w:pPr>
              <w:spacing w:after="160" w:line="288" w:lineRule="auto"/>
              <w:rPr>
                <w:b w:val="0"/>
                <w:bCs w:val="0"/>
              </w:rPr>
            </w:pPr>
            <w:r w:rsidRPr="006E2BB0">
              <w:rPr>
                <w:b w:val="0"/>
                <w:bCs w:val="0"/>
              </w:rPr>
              <w:t>Security / Permissions Design</w:t>
            </w:r>
          </w:p>
        </w:tc>
        <w:tc>
          <w:tcPr>
            <w:tcW w:w="0" w:type="auto"/>
            <w:hideMark/>
          </w:tcPr>
          <w:p w14:paraId="58BEDF48" w14:textId="77777777" w:rsidR="006E2BB0" w:rsidRPr="006E2BB0" w:rsidRDefault="006E2BB0" w:rsidP="006E2BB0">
            <w:pPr>
              <w:spacing w:after="160" w:line="288" w:lineRule="auto"/>
              <w:cnfStyle w:val="000000000000" w:firstRow="0" w:lastRow="0" w:firstColumn="0" w:lastColumn="0" w:oddVBand="0" w:evenVBand="0" w:oddHBand="0" w:evenHBand="0" w:firstRowFirstColumn="0" w:firstRowLastColumn="0" w:lastRowFirstColumn="0" w:lastRowLastColumn="0"/>
            </w:pPr>
            <w:r w:rsidRPr="006E2BB0">
              <w:t>Provides wider programme security principles and access model.</w:t>
            </w:r>
          </w:p>
        </w:tc>
      </w:tr>
      <w:tr w:rsidR="006E2BB0" w:rsidRPr="006E2BB0" w14:paraId="3B19CFEE" w14:textId="77777777" w:rsidTr="0081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89079F" w14:textId="77777777" w:rsidR="006E2BB0" w:rsidRPr="006E2BB0" w:rsidRDefault="006E2BB0" w:rsidP="006E2BB0">
            <w:pPr>
              <w:spacing w:after="160" w:line="288" w:lineRule="auto"/>
              <w:rPr>
                <w:b w:val="0"/>
                <w:bCs w:val="0"/>
              </w:rPr>
            </w:pPr>
            <w:r w:rsidRPr="006E2BB0">
              <w:rPr>
                <w:b w:val="0"/>
                <w:bCs w:val="0"/>
              </w:rPr>
              <w:t>Test Strategy</w:t>
            </w:r>
          </w:p>
        </w:tc>
        <w:tc>
          <w:tcPr>
            <w:tcW w:w="0" w:type="auto"/>
            <w:hideMark/>
          </w:tcPr>
          <w:p w14:paraId="0DF6409F" w14:textId="77777777" w:rsidR="006E2BB0" w:rsidRPr="006E2BB0" w:rsidRDefault="006E2BB0" w:rsidP="006E2BB0">
            <w:pPr>
              <w:spacing w:after="160" w:line="288" w:lineRule="auto"/>
              <w:cnfStyle w:val="000000100000" w:firstRow="0" w:lastRow="0" w:firstColumn="0" w:lastColumn="0" w:oddVBand="0" w:evenVBand="0" w:oddHBand="1" w:evenHBand="0" w:firstRowFirstColumn="0" w:firstRowLastColumn="0" w:lastRowFirstColumn="0" w:lastRowLastColumn="0"/>
            </w:pPr>
            <w:r w:rsidRPr="006E2BB0">
              <w:t>Defines SIT, UAT, automated regression, performance testing and release acceptance.</w:t>
            </w:r>
          </w:p>
        </w:tc>
      </w:tr>
      <w:tr w:rsidR="006E2BB0" w:rsidRPr="006E2BB0" w14:paraId="33311F50" w14:textId="77777777" w:rsidTr="00812A78">
        <w:tc>
          <w:tcPr>
            <w:cnfStyle w:val="001000000000" w:firstRow="0" w:lastRow="0" w:firstColumn="1" w:lastColumn="0" w:oddVBand="0" w:evenVBand="0" w:oddHBand="0" w:evenHBand="0" w:firstRowFirstColumn="0" w:firstRowLastColumn="0" w:lastRowFirstColumn="0" w:lastRowLastColumn="0"/>
            <w:tcW w:w="0" w:type="auto"/>
            <w:hideMark/>
          </w:tcPr>
          <w:p w14:paraId="684AB1D4" w14:textId="77777777" w:rsidR="006E2BB0" w:rsidRPr="006E2BB0" w:rsidRDefault="006E2BB0" w:rsidP="006E2BB0">
            <w:pPr>
              <w:spacing w:after="160" w:line="288" w:lineRule="auto"/>
              <w:rPr>
                <w:b w:val="0"/>
                <w:bCs w:val="0"/>
              </w:rPr>
            </w:pPr>
            <w:r w:rsidRPr="006E2BB0">
              <w:rPr>
                <w:b w:val="0"/>
                <w:bCs w:val="0"/>
              </w:rPr>
              <w:t>Cutover Strategy</w:t>
            </w:r>
          </w:p>
        </w:tc>
        <w:tc>
          <w:tcPr>
            <w:tcW w:w="0" w:type="auto"/>
            <w:hideMark/>
          </w:tcPr>
          <w:p w14:paraId="14950017" w14:textId="77777777" w:rsidR="006E2BB0" w:rsidRPr="006E2BB0" w:rsidRDefault="006E2BB0" w:rsidP="006E2BB0">
            <w:pPr>
              <w:spacing w:after="160" w:line="288" w:lineRule="auto"/>
              <w:cnfStyle w:val="000000000000" w:firstRow="0" w:lastRow="0" w:firstColumn="0" w:lastColumn="0" w:oddVBand="0" w:evenVBand="0" w:oddHBand="0" w:evenHBand="0" w:firstRowFirstColumn="0" w:firstRowLastColumn="0" w:lastRowFirstColumn="0" w:lastRowLastColumn="0"/>
            </w:pPr>
            <w:r w:rsidRPr="006E2BB0">
              <w:t>Defines migration, freeze windows, payment run timing, fallback and transition planning.</w:t>
            </w:r>
          </w:p>
        </w:tc>
      </w:tr>
      <w:tr w:rsidR="006E2BB0" w:rsidRPr="006E2BB0" w14:paraId="47511F45" w14:textId="77777777" w:rsidTr="0081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8B194C" w14:textId="77777777" w:rsidR="006E2BB0" w:rsidRPr="006E2BB0" w:rsidRDefault="006E2BB0" w:rsidP="006E2BB0">
            <w:pPr>
              <w:spacing w:after="160" w:line="288" w:lineRule="auto"/>
              <w:rPr>
                <w:b w:val="0"/>
                <w:bCs w:val="0"/>
              </w:rPr>
            </w:pPr>
            <w:r w:rsidRPr="006E2BB0">
              <w:rPr>
                <w:b w:val="0"/>
                <w:bCs w:val="0"/>
              </w:rPr>
              <w:t>Support Model</w:t>
            </w:r>
          </w:p>
        </w:tc>
        <w:tc>
          <w:tcPr>
            <w:tcW w:w="0" w:type="auto"/>
            <w:hideMark/>
          </w:tcPr>
          <w:p w14:paraId="395685A0" w14:textId="77777777" w:rsidR="006E2BB0" w:rsidRPr="006E2BB0" w:rsidRDefault="006E2BB0" w:rsidP="006E2BB0">
            <w:pPr>
              <w:spacing w:after="160" w:line="288" w:lineRule="auto"/>
              <w:cnfStyle w:val="000000100000" w:firstRow="0" w:lastRow="0" w:firstColumn="0" w:lastColumn="0" w:oddVBand="0" w:evenVBand="0" w:oddHBand="1" w:evenHBand="0" w:firstRowFirstColumn="0" w:firstRowLastColumn="0" w:lastRowFirstColumn="0" w:lastRowLastColumn="0"/>
            </w:pPr>
            <w:r w:rsidRPr="006E2BB0">
              <w:t>Defines BAU support ownership and operational routing.</w:t>
            </w:r>
          </w:p>
        </w:tc>
      </w:tr>
    </w:tbl>
    <w:p w14:paraId="12B7E993" w14:textId="77777777" w:rsidR="003E5C19" w:rsidRDefault="003E5C19" w:rsidP="006E2BB0"/>
    <w:p w14:paraId="0E29733C" w14:textId="77777777" w:rsidR="006E2BB0" w:rsidRPr="006E2BB0" w:rsidRDefault="006E2BB0" w:rsidP="000B4E13">
      <w:pPr>
        <w:jc w:val="both"/>
      </w:pPr>
      <w:r w:rsidRPr="006E2BB0">
        <w:t>Where this document references another artefact as the source of truth, it should not duplicate unnecessary detail. It should summarise the relevant design position and reference the controlling document.</w:t>
      </w:r>
    </w:p>
    <w:p w14:paraId="67367E1D" w14:textId="6DA818A6" w:rsidR="006E2BB0" w:rsidRDefault="006E2BB0" w:rsidP="006E2BB0"/>
    <w:p w14:paraId="4E865FDD" w14:textId="77777777" w:rsidR="0088706A" w:rsidRDefault="0088706A" w:rsidP="006E2BB0"/>
    <w:p w14:paraId="08F37AEA" w14:textId="77777777" w:rsidR="0088706A" w:rsidRDefault="0088706A" w:rsidP="006E2BB0"/>
    <w:p w14:paraId="61893C50" w14:textId="77777777" w:rsidR="0088706A" w:rsidRDefault="0088706A" w:rsidP="006E2BB0"/>
    <w:p w14:paraId="4D10C912" w14:textId="77777777" w:rsidR="0088706A" w:rsidRDefault="0088706A" w:rsidP="006E2BB0"/>
    <w:p w14:paraId="1F5222ED" w14:textId="77777777" w:rsidR="0088706A" w:rsidRPr="006E2BB0" w:rsidRDefault="0088706A" w:rsidP="006E2BB0"/>
    <w:p w14:paraId="30911D04" w14:textId="383B5A0F" w:rsidR="006E2BB0" w:rsidRPr="006E2BB0" w:rsidRDefault="006E2BB0" w:rsidP="005D5F60">
      <w:pPr>
        <w:pStyle w:val="Heading2"/>
        <w:ind w:left="567"/>
      </w:pPr>
      <w:r w:rsidRPr="006E2BB0">
        <w:t>Design Completion Criteria</w:t>
      </w:r>
    </w:p>
    <w:p w14:paraId="4A12ED4E" w14:textId="77777777" w:rsidR="006E2BB0" w:rsidRPr="006E2BB0" w:rsidRDefault="006E2BB0" w:rsidP="006E2BB0">
      <w:r w:rsidRPr="006E2BB0">
        <w:t>This document should not be considered complete until the following have been addressed.</w:t>
      </w:r>
    </w:p>
    <w:tbl>
      <w:tblPr>
        <w:tblStyle w:val="ListTable3"/>
        <w:tblW w:w="0" w:type="auto"/>
        <w:tblLook w:val="04A0" w:firstRow="1" w:lastRow="0" w:firstColumn="1" w:lastColumn="0" w:noHBand="0" w:noVBand="1"/>
      </w:tblPr>
      <w:tblGrid>
        <w:gridCol w:w="2227"/>
        <w:gridCol w:w="7096"/>
      </w:tblGrid>
      <w:tr w:rsidR="006E2BB0" w:rsidRPr="006E2BB0" w14:paraId="7FD91882" w14:textId="77777777" w:rsidTr="00812A7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326B4C8" w14:textId="77777777" w:rsidR="006E2BB0" w:rsidRPr="006E2BB0" w:rsidRDefault="006E2BB0" w:rsidP="006E2BB0">
            <w:pPr>
              <w:spacing w:after="160" w:line="288" w:lineRule="auto"/>
              <w:rPr>
                <w:b w:val="0"/>
                <w:bCs w:val="0"/>
              </w:rPr>
            </w:pPr>
            <w:r w:rsidRPr="006E2BB0">
              <w:rPr>
                <w:b w:val="0"/>
                <w:bCs w:val="0"/>
              </w:rPr>
              <w:t>Completion area</w:t>
            </w:r>
          </w:p>
        </w:tc>
        <w:tc>
          <w:tcPr>
            <w:tcW w:w="0" w:type="auto"/>
            <w:hideMark/>
          </w:tcPr>
          <w:p w14:paraId="0EF248A2" w14:textId="77777777" w:rsidR="006E2BB0" w:rsidRPr="006E2BB0" w:rsidRDefault="006E2BB0" w:rsidP="006E2BB0">
            <w:pPr>
              <w:spacing w:after="160" w:line="288" w:lineRule="auto"/>
              <w:cnfStyle w:val="100000000000" w:firstRow="1" w:lastRow="0" w:firstColumn="0" w:lastColumn="0" w:oddVBand="0" w:evenVBand="0" w:oddHBand="0" w:evenHBand="0" w:firstRowFirstColumn="0" w:firstRowLastColumn="0" w:lastRowFirstColumn="0" w:lastRowLastColumn="0"/>
              <w:rPr>
                <w:b w:val="0"/>
                <w:bCs w:val="0"/>
              </w:rPr>
            </w:pPr>
            <w:r w:rsidRPr="006E2BB0">
              <w:rPr>
                <w:b w:val="0"/>
                <w:bCs w:val="0"/>
              </w:rPr>
              <w:t>Required position</w:t>
            </w:r>
          </w:p>
        </w:tc>
      </w:tr>
      <w:tr w:rsidR="006E2BB0" w:rsidRPr="006E2BB0" w14:paraId="036E5C8E" w14:textId="77777777" w:rsidTr="0081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8E3321" w14:textId="77777777" w:rsidR="006E2BB0" w:rsidRPr="006E2BB0" w:rsidRDefault="006E2BB0" w:rsidP="006E2BB0">
            <w:pPr>
              <w:spacing w:after="160" w:line="288" w:lineRule="auto"/>
              <w:rPr>
                <w:b w:val="0"/>
                <w:bCs w:val="0"/>
              </w:rPr>
            </w:pPr>
            <w:r w:rsidRPr="006E2BB0">
              <w:rPr>
                <w:b w:val="0"/>
                <w:bCs w:val="0"/>
              </w:rPr>
              <w:t>Business process coverage</w:t>
            </w:r>
          </w:p>
        </w:tc>
        <w:tc>
          <w:tcPr>
            <w:tcW w:w="0" w:type="auto"/>
            <w:hideMark/>
          </w:tcPr>
          <w:p w14:paraId="584C5539" w14:textId="77777777" w:rsidR="006E2BB0" w:rsidRPr="006E2BB0" w:rsidRDefault="006E2BB0" w:rsidP="006E2BB0">
            <w:pPr>
              <w:spacing w:after="160" w:line="288" w:lineRule="auto"/>
              <w:cnfStyle w:val="000000100000" w:firstRow="0" w:lastRow="0" w:firstColumn="0" w:lastColumn="0" w:oddVBand="0" w:evenVBand="0" w:oddHBand="1" w:evenHBand="0" w:firstRowFirstColumn="0" w:firstRowLastColumn="0" w:lastRowFirstColumn="0" w:lastRowLastColumn="0"/>
            </w:pPr>
            <w:r w:rsidRPr="006E2BB0">
              <w:t>All agreed BA process areas are mapped to a design section.</w:t>
            </w:r>
          </w:p>
        </w:tc>
      </w:tr>
      <w:tr w:rsidR="006E2BB0" w:rsidRPr="006E2BB0" w14:paraId="64922595" w14:textId="77777777" w:rsidTr="00812A78">
        <w:tc>
          <w:tcPr>
            <w:cnfStyle w:val="001000000000" w:firstRow="0" w:lastRow="0" w:firstColumn="1" w:lastColumn="0" w:oddVBand="0" w:evenVBand="0" w:oddHBand="0" w:evenHBand="0" w:firstRowFirstColumn="0" w:firstRowLastColumn="0" w:lastRowFirstColumn="0" w:lastRowLastColumn="0"/>
            <w:tcW w:w="0" w:type="auto"/>
            <w:hideMark/>
          </w:tcPr>
          <w:p w14:paraId="3BE155D4" w14:textId="77777777" w:rsidR="006E2BB0" w:rsidRPr="006E2BB0" w:rsidRDefault="006E2BB0" w:rsidP="006E2BB0">
            <w:pPr>
              <w:spacing w:after="160" w:line="288" w:lineRule="auto"/>
              <w:rPr>
                <w:b w:val="0"/>
                <w:bCs w:val="0"/>
              </w:rPr>
            </w:pPr>
            <w:r w:rsidRPr="006E2BB0">
              <w:rPr>
                <w:b w:val="0"/>
                <w:bCs w:val="0"/>
              </w:rPr>
              <w:t>Requirements traceability</w:t>
            </w:r>
          </w:p>
        </w:tc>
        <w:tc>
          <w:tcPr>
            <w:tcW w:w="0" w:type="auto"/>
            <w:hideMark/>
          </w:tcPr>
          <w:p w14:paraId="4EA6803B" w14:textId="77777777" w:rsidR="006E2BB0" w:rsidRPr="006E2BB0" w:rsidRDefault="006E2BB0" w:rsidP="006E2BB0">
            <w:pPr>
              <w:spacing w:after="160" w:line="288" w:lineRule="auto"/>
              <w:cnfStyle w:val="000000000000" w:firstRow="0" w:lastRow="0" w:firstColumn="0" w:lastColumn="0" w:oddVBand="0" w:evenVBand="0" w:oddHBand="0" w:evenHBand="0" w:firstRowFirstColumn="0" w:firstRowLastColumn="0" w:lastRowFirstColumn="0" w:lastRowLastColumn="0"/>
            </w:pPr>
            <w:r w:rsidRPr="006E2BB0">
              <w:t>Requirements are traceable to design, test scenarios and acceptance criteria.</w:t>
            </w:r>
          </w:p>
        </w:tc>
      </w:tr>
      <w:tr w:rsidR="006E2BB0" w:rsidRPr="006E2BB0" w14:paraId="65B80255" w14:textId="77777777" w:rsidTr="0081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B8B046" w14:textId="77777777" w:rsidR="006E2BB0" w:rsidRPr="006E2BB0" w:rsidRDefault="006E2BB0" w:rsidP="006E2BB0">
            <w:pPr>
              <w:spacing w:after="160" w:line="288" w:lineRule="auto"/>
              <w:rPr>
                <w:b w:val="0"/>
                <w:bCs w:val="0"/>
              </w:rPr>
            </w:pPr>
            <w:r w:rsidRPr="006E2BB0">
              <w:rPr>
                <w:b w:val="0"/>
                <w:bCs w:val="0"/>
              </w:rPr>
              <w:t>Interim and future state</w:t>
            </w:r>
          </w:p>
        </w:tc>
        <w:tc>
          <w:tcPr>
            <w:tcW w:w="0" w:type="auto"/>
            <w:hideMark/>
          </w:tcPr>
          <w:p w14:paraId="294F63E5" w14:textId="77777777" w:rsidR="006E2BB0" w:rsidRPr="006E2BB0" w:rsidRDefault="006E2BB0" w:rsidP="006E2BB0">
            <w:pPr>
              <w:spacing w:after="160" w:line="288" w:lineRule="auto"/>
              <w:cnfStyle w:val="000000100000" w:firstRow="0" w:lastRow="0" w:firstColumn="0" w:lastColumn="0" w:oddVBand="0" w:evenVBand="0" w:oddHBand="1" w:evenHBand="0" w:firstRowFirstColumn="0" w:firstRowLastColumn="0" w:lastRowFirstColumn="0" w:lastRowLastColumn="0"/>
            </w:pPr>
            <w:r w:rsidRPr="006E2BB0">
              <w:t>Differences between Nessie-based interim state and D365 / Power Apps future state are documented.</w:t>
            </w:r>
          </w:p>
        </w:tc>
      </w:tr>
      <w:tr w:rsidR="006E2BB0" w:rsidRPr="006E2BB0" w14:paraId="26DB9FFD" w14:textId="77777777" w:rsidTr="00812A78">
        <w:tc>
          <w:tcPr>
            <w:cnfStyle w:val="001000000000" w:firstRow="0" w:lastRow="0" w:firstColumn="1" w:lastColumn="0" w:oddVBand="0" w:evenVBand="0" w:oddHBand="0" w:evenHBand="0" w:firstRowFirstColumn="0" w:firstRowLastColumn="0" w:lastRowFirstColumn="0" w:lastRowLastColumn="0"/>
            <w:tcW w:w="0" w:type="auto"/>
            <w:hideMark/>
          </w:tcPr>
          <w:p w14:paraId="5F3E7548" w14:textId="77777777" w:rsidR="006E2BB0" w:rsidRPr="006E2BB0" w:rsidRDefault="006E2BB0" w:rsidP="006E2BB0">
            <w:pPr>
              <w:spacing w:after="160" w:line="288" w:lineRule="auto"/>
              <w:rPr>
                <w:b w:val="0"/>
                <w:bCs w:val="0"/>
              </w:rPr>
            </w:pPr>
            <w:r w:rsidRPr="006E2BB0">
              <w:rPr>
                <w:b w:val="0"/>
                <w:bCs w:val="0"/>
              </w:rPr>
              <w:lastRenderedPageBreak/>
              <w:t>Integration contracts</w:t>
            </w:r>
          </w:p>
        </w:tc>
        <w:tc>
          <w:tcPr>
            <w:tcW w:w="0" w:type="auto"/>
            <w:hideMark/>
          </w:tcPr>
          <w:p w14:paraId="7A263567" w14:textId="77777777" w:rsidR="006E2BB0" w:rsidRPr="006E2BB0" w:rsidRDefault="006E2BB0" w:rsidP="006E2BB0">
            <w:pPr>
              <w:spacing w:after="160" w:line="288" w:lineRule="auto"/>
              <w:cnfStyle w:val="000000000000" w:firstRow="0" w:lastRow="0" w:firstColumn="0" w:lastColumn="0" w:oddVBand="0" w:evenVBand="0" w:oddHBand="0" w:evenHBand="0" w:firstRowFirstColumn="0" w:firstRowLastColumn="0" w:lastRowFirstColumn="0" w:lastRowLastColumn="0"/>
            </w:pPr>
            <w:r w:rsidRPr="006E2BB0">
              <w:t>BC-facing integration requirements are defined for Nessie/IRIS, D365, SAP, banking and reporting.</w:t>
            </w:r>
          </w:p>
        </w:tc>
      </w:tr>
      <w:tr w:rsidR="006E2BB0" w:rsidRPr="006E2BB0" w14:paraId="5399C395" w14:textId="77777777" w:rsidTr="0081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957238" w14:textId="77777777" w:rsidR="006E2BB0" w:rsidRPr="006E2BB0" w:rsidRDefault="006E2BB0" w:rsidP="006E2BB0">
            <w:pPr>
              <w:spacing w:after="160" w:line="288" w:lineRule="auto"/>
              <w:rPr>
                <w:b w:val="0"/>
                <w:bCs w:val="0"/>
              </w:rPr>
            </w:pPr>
            <w:r w:rsidRPr="006E2BB0">
              <w:rPr>
                <w:b w:val="0"/>
                <w:bCs w:val="0"/>
              </w:rPr>
              <w:t>Data ownership</w:t>
            </w:r>
          </w:p>
        </w:tc>
        <w:tc>
          <w:tcPr>
            <w:tcW w:w="0" w:type="auto"/>
            <w:hideMark/>
          </w:tcPr>
          <w:p w14:paraId="4A4BA8DB" w14:textId="77777777" w:rsidR="006E2BB0" w:rsidRPr="006E2BB0" w:rsidRDefault="006E2BB0" w:rsidP="006E2BB0">
            <w:pPr>
              <w:spacing w:after="160" w:line="288" w:lineRule="auto"/>
              <w:cnfStyle w:val="000000100000" w:firstRow="0" w:lastRow="0" w:firstColumn="0" w:lastColumn="0" w:oddVBand="0" w:evenVBand="0" w:oddHBand="1" w:evenHBand="0" w:firstRowFirstColumn="0" w:firstRowLastColumn="0" w:lastRowFirstColumn="0" w:lastRowLastColumn="0"/>
            </w:pPr>
            <w:r w:rsidRPr="006E2BB0">
              <w:t>Ownership is defined for payment instructions, schedules, payees, payment history and source references.</w:t>
            </w:r>
          </w:p>
        </w:tc>
      </w:tr>
      <w:tr w:rsidR="006E2BB0" w:rsidRPr="006E2BB0" w14:paraId="79CB1863" w14:textId="77777777" w:rsidTr="00812A78">
        <w:tc>
          <w:tcPr>
            <w:cnfStyle w:val="001000000000" w:firstRow="0" w:lastRow="0" w:firstColumn="1" w:lastColumn="0" w:oddVBand="0" w:evenVBand="0" w:oddHBand="0" w:evenHBand="0" w:firstRowFirstColumn="0" w:firstRowLastColumn="0" w:lastRowFirstColumn="0" w:lastRowLastColumn="0"/>
            <w:tcW w:w="0" w:type="auto"/>
            <w:hideMark/>
          </w:tcPr>
          <w:p w14:paraId="4CF105CB" w14:textId="77777777" w:rsidR="006E2BB0" w:rsidRPr="006E2BB0" w:rsidRDefault="006E2BB0" w:rsidP="006E2BB0">
            <w:pPr>
              <w:spacing w:after="160" w:line="288" w:lineRule="auto"/>
              <w:rPr>
                <w:b w:val="0"/>
                <w:bCs w:val="0"/>
              </w:rPr>
            </w:pPr>
            <w:r w:rsidRPr="006E2BB0">
              <w:rPr>
                <w:b w:val="0"/>
                <w:bCs w:val="0"/>
              </w:rPr>
              <w:t>Security controls</w:t>
            </w:r>
          </w:p>
        </w:tc>
        <w:tc>
          <w:tcPr>
            <w:tcW w:w="0" w:type="auto"/>
            <w:hideMark/>
          </w:tcPr>
          <w:p w14:paraId="55780E58" w14:textId="77777777" w:rsidR="006E2BB0" w:rsidRPr="006E2BB0" w:rsidRDefault="006E2BB0" w:rsidP="006E2BB0">
            <w:pPr>
              <w:spacing w:after="160" w:line="288" w:lineRule="auto"/>
              <w:cnfStyle w:val="000000000000" w:firstRow="0" w:lastRow="0" w:firstColumn="0" w:lastColumn="0" w:oddVBand="0" w:evenVBand="0" w:oddHBand="0" w:evenHBand="0" w:firstRowFirstColumn="0" w:firstRowLastColumn="0" w:lastRowFirstColumn="0" w:lastRowLastColumn="0"/>
            </w:pPr>
            <w:r w:rsidRPr="006E2BB0">
              <w:t>Payment control roles, segregation of duties and sensitive data access are defined.</w:t>
            </w:r>
          </w:p>
        </w:tc>
      </w:tr>
      <w:tr w:rsidR="006E2BB0" w:rsidRPr="006E2BB0" w14:paraId="0D1B6E85" w14:textId="77777777" w:rsidTr="0081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7386AC" w14:textId="77777777" w:rsidR="006E2BB0" w:rsidRPr="006E2BB0" w:rsidRDefault="006E2BB0" w:rsidP="006E2BB0">
            <w:pPr>
              <w:spacing w:after="160" w:line="288" w:lineRule="auto"/>
              <w:rPr>
                <w:b w:val="0"/>
                <w:bCs w:val="0"/>
              </w:rPr>
            </w:pPr>
            <w:r w:rsidRPr="006E2BB0">
              <w:rPr>
                <w:b w:val="0"/>
                <w:bCs w:val="0"/>
              </w:rPr>
              <w:t>Automated testing</w:t>
            </w:r>
          </w:p>
        </w:tc>
        <w:tc>
          <w:tcPr>
            <w:tcW w:w="0" w:type="auto"/>
            <w:hideMark/>
          </w:tcPr>
          <w:p w14:paraId="0E02664E" w14:textId="77777777" w:rsidR="006E2BB0" w:rsidRPr="006E2BB0" w:rsidRDefault="006E2BB0" w:rsidP="006E2BB0">
            <w:pPr>
              <w:spacing w:after="160" w:line="288" w:lineRule="auto"/>
              <w:cnfStyle w:val="000000100000" w:firstRow="0" w:lastRow="0" w:firstColumn="0" w:lastColumn="0" w:oddVBand="0" w:evenVBand="0" w:oddHBand="1" w:evenHBand="0" w:firstRowFirstColumn="0" w:firstRowLastColumn="0" w:lastRowFirstColumn="0" w:lastRowLastColumn="0"/>
            </w:pPr>
            <w:r w:rsidRPr="006E2BB0">
              <w:t>Critical payment behaviours are included in the automated regression test scope.</w:t>
            </w:r>
          </w:p>
        </w:tc>
      </w:tr>
      <w:tr w:rsidR="006E2BB0" w:rsidRPr="006E2BB0" w14:paraId="05F32BD2" w14:textId="77777777" w:rsidTr="00812A78">
        <w:tc>
          <w:tcPr>
            <w:cnfStyle w:val="001000000000" w:firstRow="0" w:lastRow="0" w:firstColumn="1" w:lastColumn="0" w:oddVBand="0" w:evenVBand="0" w:oddHBand="0" w:evenHBand="0" w:firstRowFirstColumn="0" w:firstRowLastColumn="0" w:lastRowFirstColumn="0" w:lastRowLastColumn="0"/>
            <w:tcW w:w="0" w:type="auto"/>
            <w:hideMark/>
          </w:tcPr>
          <w:p w14:paraId="706B8FEC" w14:textId="77777777" w:rsidR="006E2BB0" w:rsidRPr="006E2BB0" w:rsidRDefault="006E2BB0" w:rsidP="006E2BB0">
            <w:pPr>
              <w:spacing w:after="160" w:line="288" w:lineRule="auto"/>
              <w:rPr>
                <w:b w:val="0"/>
                <w:bCs w:val="0"/>
              </w:rPr>
            </w:pPr>
            <w:r w:rsidRPr="006E2BB0">
              <w:rPr>
                <w:b w:val="0"/>
                <w:bCs w:val="0"/>
              </w:rPr>
              <w:t>Open decisions</w:t>
            </w:r>
          </w:p>
        </w:tc>
        <w:tc>
          <w:tcPr>
            <w:tcW w:w="0" w:type="auto"/>
            <w:hideMark/>
          </w:tcPr>
          <w:p w14:paraId="697D45FF" w14:textId="77777777" w:rsidR="006E2BB0" w:rsidRPr="006E2BB0" w:rsidRDefault="006E2BB0" w:rsidP="006E2BB0">
            <w:pPr>
              <w:spacing w:after="160" w:line="288" w:lineRule="auto"/>
              <w:cnfStyle w:val="000000000000" w:firstRow="0" w:lastRow="0" w:firstColumn="0" w:lastColumn="0" w:oddVBand="0" w:evenVBand="0" w:oddHBand="0" w:evenHBand="0" w:firstRowFirstColumn="0" w:firstRowLastColumn="0" w:lastRowFirstColumn="0" w:lastRowLastColumn="0"/>
            </w:pPr>
            <w:r w:rsidRPr="006E2BB0">
              <w:t>Material open design decisions are logged with owner and target date.</w:t>
            </w:r>
          </w:p>
        </w:tc>
      </w:tr>
      <w:tr w:rsidR="006E2BB0" w:rsidRPr="006E2BB0" w14:paraId="7CC56EF6" w14:textId="77777777" w:rsidTr="00812A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E4C525" w14:textId="77777777" w:rsidR="006E2BB0" w:rsidRPr="006E2BB0" w:rsidRDefault="006E2BB0" w:rsidP="006E2BB0">
            <w:pPr>
              <w:spacing w:after="160" w:line="288" w:lineRule="auto"/>
              <w:rPr>
                <w:b w:val="0"/>
                <w:bCs w:val="0"/>
              </w:rPr>
            </w:pPr>
            <w:r w:rsidRPr="006E2BB0">
              <w:rPr>
                <w:b w:val="0"/>
                <w:bCs w:val="0"/>
              </w:rPr>
              <w:t>Acceptance criteria</w:t>
            </w:r>
          </w:p>
        </w:tc>
        <w:tc>
          <w:tcPr>
            <w:tcW w:w="0" w:type="auto"/>
            <w:hideMark/>
          </w:tcPr>
          <w:p w14:paraId="4F6BFC93" w14:textId="77777777" w:rsidR="006E2BB0" w:rsidRPr="006E2BB0" w:rsidRDefault="006E2BB0" w:rsidP="006E2BB0">
            <w:pPr>
              <w:spacing w:after="160" w:line="288" w:lineRule="auto"/>
              <w:cnfStyle w:val="000000100000" w:firstRow="0" w:lastRow="0" w:firstColumn="0" w:lastColumn="0" w:oddVBand="0" w:evenVBand="0" w:oddHBand="1" w:evenHBand="0" w:firstRowFirstColumn="0" w:firstRowLastColumn="0" w:lastRowFirstColumn="0" w:lastRowLastColumn="0"/>
            </w:pPr>
            <w:r w:rsidRPr="006E2BB0">
              <w:t>Conditions of Acceptance are documented for each major capability.</w:t>
            </w:r>
          </w:p>
        </w:tc>
      </w:tr>
    </w:tbl>
    <w:p w14:paraId="3D3ED239" w14:textId="510C4F69" w:rsidR="006E2BB0" w:rsidRPr="006E2BB0" w:rsidRDefault="006E2BB0" w:rsidP="006E2BB0"/>
    <w:p w14:paraId="2E139C1D" w14:textId="40FE84C4" w:rsidR="006E2BB0" w:rsidRPr="006E2BB0" w:rsidRDefault="006E2BB0" w:rsidP="005D5F60">
      <w:pPr>
        <w:pStyle w:val="Heading2"/>
        <w:ind w:left="567"/>
      </w:pPr>
      <w:r w:rsidRPr="006E2BB0">
        <w:t>Key Scope Principle</w:t>
      </w:r>
    </w:p>
    <w:p w14:paraId="4158E258" w14:textId="77777777" w:rsidR="006E2BB0" w:rsidRPr="006E2BB0" w:rsidRDefault="006E2BB0" w:rsidP="000B4E13">
      <w:pPr>
        <w:jc w:val="both"/>
      </w:pPr>
      <w:r w:rsidRPr="006E2BB0">
        <w:t>The key scope principle for this document is:</w:t>
      </w:r>
    </w:p>
    <w:p w14:paraId="09F033B2" w14:textId="77777777" w:rsidR="006E2BB0" w:rsidRPr="00C41BE5" w:rsidRDefault="006E2BB0" w:rsidP="000B4E13">
      <w:pPr>
        <w:jc w:val="both"/>
        <w:rPr>
          <w:rFonts w:ascii="Bariol Bold" w:hAnsi="Bariol Bold"/>
          <w:sz w:val="28"/>
          <w:szCs w:val="28"/>
        </w:rPr>
      </w:pPr>
      <w:r w:rsidRPr="00C41BE5">
        <w:rPr>
          <w:rFonts w:ascii="Bariol Bold" w:hAnsi="Bariol Bold"/>
          <w:sz w:val="28"/>
          <w:szCs w:val="28"/>
        </w:rPr>
        <w:t>Business Central should be designed as the payment execution and financial control platform, not as the replacement for every upstream business process.</w:t>
      </w:r>
    </w:p>
    <w:p w14:paraId="5EFBF274" w14:textId="0B07E0DE" w:rsidR="006E2BB0" w:rsidRPr="006E2BB0" w:rsidRDefault="006E2BB0" w:rsidP="000B4E13">
      <w:pPr>
        <w:jc w:val="both"/>
      </w:pPr>
      <w:r w:rsidRPr="006E2BB0">
        <w:t xml:space="preserve">Where Nessie currently performs business process functions, the future-state design </w:t>
      </w:r>
      <w:r w:rsidR="00AD3F85">
        <w:t>within the wider Transform programme</w:t>
      </w:r>
      <w:r w:rsidRPr="006E2BB0">
        <w:t xml:space="preserve"> should identify whether those functions move to Dynamics 365 / Power Apps</w:t>
      </w:r>
      <w:r w:rsidR="00AD3F85">
        <w:t xml:space="preserve"> (SIBEL)</w:t>
      </w:r>
      <w:r w:rsidRPr="006E2BB0">
        <w:t>, remain temporarily in Nessie, or are redesigned within Business Central as a specific later phase.</w:t>
      </w:r>
    </w:p>
    <w:p w14:paraId="4AB737EA" w14:textId="49588275" w:rsidR="002F1AEE" w:rsidRPr="002F1AEE" w:rsidRDefault="002F1AEE" w:rsidP="000B4E13">
      <w:pPr>
        <w:jc w:val="both"/>
      </w:pPr>
    </w:p>
    <w:p w14:paraId="272176B7" w14:textId="77777777" w:rsidR="0062242E" w:rsidRDefault="0062242E" w:rsidP="000B4E13">
      <w:pPr>
        <w:jc w:val="both"/>
        <w:rPr>
          <w:b/>
          <w:bCs/>
        </w:rPr>
      </w:pPr>
    </w:p>
    <w:p w14:paraId="661E4206" w14:textId="77777777" w:rsidR="0062242E" w:rsidRDefault="0062242E" w:rsidP="000B4E13">
      <w:pPr>
        <w:ind w:left="2160"/>
        <w:jc w:val="both"/>
        <w:rPr>
          <w:b/>
          <w:bCs/>
        </w:rPr>
      </w:pPr>
      <w:r>
        <w:rPr>
          <w:b/>
          <w:bCs/>
        </w:rPr>
        <w:br w:type="page"/>
      </w:r>
    </w:p>
    <w:p w14:paraId="5D282295" w14:textId="693A1D69" w:rsidR="00442962" w:rsidRDefault="00442962">
      <w:pPr>
        <w:pStyle w:val="Heading1"/>
      </w:pPr>
      <w:bookmarkStart w:id="23" w:name="_Toc235447195"/>
      <w:r w:rsidRPr="0034787A">
        <w:lastRenderedPageBreak/>
        <w:drawing>
          <wp:anchor distT="0" distB="0" distL="114300" distR="114300" simplePos="0" relativeHeight="251658246" behindDoc="1" locked="0" layoutInCell="1" allowOverlap="1" wp14:anchorId="067CC4D7" wp14:editId="084ACFBE">
            <wp:simplePos x="0" y="0"/>
            <wp:positionH relativeFrom="page">
              <wp:align>left</wp:align>
            </wp:positionH>
            <wp:positionV relativeFrom="paragraph">
              <wp:posOffset>-63500</wp:posOffset>
            </wp:positionV>
            <wp:extent cx="7757795" cy="321310"/>
            <wp:effectExtent l="0" t="0" r="0" b="2540"/>
            <wp:wrapNone/>
            <wp:docPr id="1796628952" name="Picture 1796628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757795" cy="321310"/>
                    </a:xfrm>
                    <a:prstGeom prst="rect">
                      <a:avLst/>
                    </a:prstGeom>
                    <a:noFill/>
                  </pic:spPr>
                </pic:pic>
              </a:graphicData>
            </a:graphic>
            <wp14:sizeRelH relativeFrom="page">
              <wp14:pctWidth>0</wp14:pctWidth>
            </wp14:sizeRelH>
            <wp14:sizeRelV relativeFrom="page">
              <wp14:pctHeight>0</wp14:pctHeight>
            </wp14:sizeRelV>
          </wp:anchor>
        </w:drawing>
      </w:r>
      <w:r w:rsidR="00E16893" w:rsidRPr="00E16893">
        <w:t>Requirements and Process Traceability</w:t>
      </w:r>
      <w:bookmarkEnd w:id="23"/>
    </w:p>
    <w:p w14:paraId="37BC06F1" w14:textId="77777777" w:rsidR="00812A78" w:rsidRDefault="00812A78" w:rsidP="00E16893"/>
    <w:p w14:paraId="489A82EF" w14:textId="09B3350E" w:rsidR="0088495A" w:rsidRPr="0088495A" w:rsidRDefault="0088495A" w:rsidP="005D5F60">
      <w:pPr>
        <w:pStyle w:val="Heading2"/>
        <w:ind w:left="567"/>
      </w:pPr>
      <w:r w:rsidRPr="0088495A">
        <w:t>Purpose of this Section</w:t>
      </w:r>
    </w:p>
    <w:p w14:paraId="6A9DDE71" w14:textId="6BE48571" w:rsidR="0088495A" w:rsidRPr="0088495A" w:rsidRDefault="0088495A" w:rsidP="000B4E13">
      <w:pPr>
        <w:jc w:val="both"/>
      </w:pPr>
      <w:r w:rsidRPr="0088495A">
        <w:t xml:space="preserve">This section defines how business processes, requirements, design decisions, test scenarios and Conditions of Acceptance will be traced through the Payments and Schedules </w:t>
      </w:r>
      <w:r w:rsidR="004717A4">
        <w:t>Project</w:t>
      </w:r>
      <w:r w:rsidRPr="0088495A">
        <w:t xml:space="preserve"> design.</w:t>
      </w:r>
    </w:p>
    <w:p w14:paraId="456B8A2A" w14:textId="77777777" w:rsidR="0088495A" w:rsidRPr="0088495A" w:rsidRDefault="0088495A" w:rsidP="000B4E13">
      <w:pPr>
        <w:jc w:val="both"/>
      </w:pPr>
      <w:r w:rsidRPr="0088495A">
        <w:t>The future-state Business Central solution will be delivered across multiple programme phases. Requirements will be captured during Analysis and Design, informed by:</w:t>
      </w:r>
    </w:p>
    <w:p w14:paraId="49A0436D" w14:textId="77777777" w:rsidR="0088495A" w:rsidRPr="0088495A" w:rsidRDefault="0088495A" w:rsidP="000B4E13">
      <w:pPr>
        <w:numPr>
          <w:ilvl w:val="0"/>
          <w:numId w:val="11"/>
        </w:numPr>
        <w:jc w:val="both"/>
      </w:pPr>
      <w:r w:rsidRPr="0088495A">
        <w:t xml:space="preserve">Current-state BC14 / NAV reverse engineering. </w:t>
      </w:r>
    </w:p>
    <w:p w14:paraId="24478218" w14:textId="77777777" w:rsidR="0088495A" w:rsidRPr="0088495A" w:rsidRDefault="0088495A" w:rsidP="000B4E13">
      <w:pPr>
        <w:numPr>
          <w:ilvl w:val="0"/>
          <w:numId w:val="11"/>
        </w:numPr>
        <w:jc w:val="both"/>
      </w:pPr>
      <w:r w:rsidRPr="0088495A">
        <w:t xml:space="preserve">Existing Nessie-led processes. </w:t>
      </w:r>
    </w:p>
    <w:p w14:paraId="66568FDC" w14:textId="77777777" w:rsidR="0088495A" w:rsidRPr="0088495A" w:rsidRDefault="0088495A" w:rsidP="000B4E13">
      <w:pPr>
        <w:numPr>
          <w:ilvl w:val="0"/>
          <w:numId w:val="11"/>
        </w:numPr>
        <w:jc w:val="both"/>
      </w:pPr>
      <w:r w:rsidRPr="0088495A">
        <w:t xml:space="preserve">BA-led as-is and to-be process analysis. </w:t>
      </w:r>
    </w:p>
    <w:p w14:paraId="21D9CD28" w14:textId="77777777" w:rsidR="0088495A" w:rsidRPr="0088495A" w:rsidRDefault="0088495A" w:rsidP="000B4E13">
      <w:pPr>
        <w:numPr>
          <w:ilvl w:val="0"/>
          <w:numId w:val="11"/>
        </w:numPr>
        <w:jc w:val="both"/>
      </w:pPr>
      <w:r w:rsidRPr="0088495A">
        <w:t xml:space="preserve">Future Transform / Dynamics 365 / Power Apps process design. </w:t>
      </w:r>
    </w:p>
    <w:p w14:paraId="3BA03007" w14:textId="77777777" w:rsidR="0088495A" w:rsidRPr="0088495A" w:rsidRDefault="0088495A" w:rsidP="000B4E13">
      <w:pPr>
        <w:numPr>
          <w:ilvl w:val="0"/>
          <w:numId w:val="11"/>
        </w:numPr>
        <w:jc w:val="both"/>
      </w:pPr>
      <w:r w:rsidRPr="0088495A">
        <w:t xml:space="preserve">Business, finance, security, integration and operational requirements. </w:t>
      </w:r>
    </w:p>
    <w:p w14:paraId="0B5F54BD" w14:textId="77777777" w:rsidR="0088495A" w:rsidRPr="0088495A" w:rsidRDefault="0088495A" w:rsidP="000B4E13">
      <w:pPr>
        <w:jc w:val="both"/>
      </w:pPr>
      <w:r w:rsidRPr="0088495A">
        <w:t>The purpose of traceability is to ensure that each requirement can be followed from its source through to solution design, build, testing and acceptance.</w:t>
      </w:r>
    </w:p>
    <w:p w14:paraId="6342821E" w14:textId="0E2F7E4F" w:rsidR="0088495A" w:rsidRPr="0088495A" w:rsidRDefault="0088495A" w:rsidP="0088495A"/>
    <w:p w14:paraId="0986A03A" w14:textId="012E3D5E" w:rsidR="0088495A" w:rsidRPr="0088495A" w:rsidRDefault="0088495A" w:rsidP="005D5F60">
      <w:pPr>
        <w:pStyle w:val="Heading2"/>
        <w:ind w:left="567"/>
      </w:pPr>
      <w:r w:rsidRPr="0088495A">
        <w:t>Traceability Principles</w:t>
      </w:r>
    </w:p>
    <w:p w14:paraId="0CBD970F" w14:textId="77777777" w:rsidR="0088495A" w:rsidRPr="0088495A" w:rsidRDefault="0088495A" w:rsidP="0088495A">
      <w:r w:rsidRPr="0088495A">
        <w:t>The following principles should be applied throughout the design:</w:t>
      </w:r>
    </w:p>
    <w:tbl>
      <w:tblPr>
        <w:tblStyle w:val="ListTable3"/>
        <w:tblW w:w="0" w:type="auto"/>
        <w:tblLook w:val="04A0" w:firstRow="1" w:lastRow="0" w:firstColumn="1" w:lastColumn="0" w:noHBand="0" w:noVBand="1"/>
      </w:tblPr>
      <w:tblGrid>
        <w:gridCol w:w="2565"/>
        <w:gridCol w:w="6758"/>
      </w:tblGrid>
      <w:tr w:rsidR="0088495A" w:rsidRPr="0088495A" w14:paraId="2373946B" w14:textId="77777777" w:rsidTr="0088495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058C096" w14:textId="77777777" w:rsidR="0088495A" w:rsidRPr="0088495A" w:rsidRDefault="0088495A" w:rsidP="0088495A">
            <w:pPr>
              <w:spacing w:after="160" w:line="288" w:lineRule="auto"/>
            </w:pPr>
            <w:r w:rsidRPr="0088495A">
              <w:t>Principle</w:t>
            </w:r>
          </w:p>
        </w:tc>
        <w:tc>
          <w:tcPr>
            <w:tcW w:w="0" w:type="auto"/>
            <w:hideMark/>
          </w:tcPr>
          <w:p w14:paraId="47E125CA" w14:textId="77777777" w:rsidR="0088495A" w:rsidRPr="0088495A" w:rsidRDefault="0088495A" w:rsidP="0088495A">
            <w:pPr>
              <w:spacing w:after="160" w:line="288" w:lineRule="auto"/>
              <w:cnfStyle w:val="100000000000" w:firstRow="1" w:lastRow="0" w:firstColumn="0" w:lastColumn="0" w:oddVBand="0" w:evenVBand="0" w:oddHBand="0" w:evenHBand="0" w:firstRowFirstColumn="0" w:firstRowLastColumn="0" w:lastRowFirstColumn="0" w:lastRowLastColumn="0"/>
            </w:pPr>
            <w:r w:rsidRPr="0088495A">
              <w:t>Description</w:t>
            </w:r>
          </w:p>
        </w:tc>
      </w:tr>
      <w:tr w:rsidR="0088495A" w:rsidRPr="0088495A" w14:paraId="13C82012" w14:textId="77777777" w:rsidTr="00884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11A523" w14:textId="77777777" w:rsidR="0088495A" w:rsidRPr="0088495A" w:rsidRDefault="0088495A" w:rsidP="0088495A">
            <w:pPr>
              <w:spacing w:after="160" w:line="288" w:lineRule="auto"/>
            </w:pPr>
            <w:r w:rsidRPr="0088495A">
              <w:t>Every requirement must have a source</w:t>
            </w:r>
          </w:p>
        </w:tc>
        <w:tc>
          <w:tcPr>
            <w:tcW w:w="0" w:type="auto"/>
            <w:hideMark/>
          </w:tcPr>
          <w:p w14:paraId="53F90881" w14:textId="77777777" w:rsidR="0088495A" w:rsidRPr="0088495A" w:rsidRDefault="0088495A" w:rsidP="0088495A">
            <w:pPr>
              <w:spacing w:after="160" w:line="288" w:lineRule="auto"/>
              <w:cnfStyle w:val="000000100000" w:firstRow="0" w:lastRow="0" w:firstColumn="0" w:lastColumn="0" w:oddVBand="0" w:evenVBand="0" w:oddHBand="1" w:evenHBand="0" w:firstRowFirstColumn="0" w:firstRowLastColumn="0" w:lastRowFirstColumn="0" w:lastRowLastColumn="0"/>
            </w:pPr>
            <w:r w:rsidRPr="0088495A">
              <w:t>Requirements should reference a workshop, BA process, reverse-engineered finding, policy, integration need, data requirement or stakeholder decision.</w:t>
            </w:r>
          </w:p>
        </w:tc>
      </w:tr>
      <w:tr w:rsidR="0088495A" w:rsidRPr="0088495A" w14:paraId="4D71769C" w14:textId="77777777" w:rsidTr="0088495A">
        <w:tc>
          <w:tcPr>
            <w:cnfStyle w:val="001000000000" w:firstRow="0" w:lastRow="0" w:firstColumn="1" w:lastColumn="0" w:oddVBand="0" w:evenVBand="0" w:oddHBand="0" w:evenHBand="0" w:firstRowFirstColumn="0" w:firstRowLastColumn="0" w:lastRowFirstColumn="0" w:lastRowLastColumn="0"/>
            <w:tcW w:w="0" w:type="auto"/>
            <w:hideMark/>
          </w:tcPr>
          <w:p w14:paraId="7F8318E5" w14:textId="77777777" w:rsidR="0088495A" w:rsidRPr="0088495A" w:rsidRDefault="0088495A" w:rsidP="0088495A">
            <w:pPr>
              <w:spacing w:after="160" w:line="288" w:lineRule="auto"/>
            </w:pPr>
            <w:r w:rsidRPr="0088495A">
              <w:t>Every process must have an owner</w:t>
            </w:r>
          </w:p>
        </w:tc>
        <w:tc>
          <w:tcPr>
            <w:tcW w:w="0" w:type="auto"/>
            <w:hideMark/>
          </w:tcPr>
          <w:p w14:paraId="635EF888" w14:textId="77777777" w:rsidR="0088495A" w:rsidRPr="0088495A" w:rsidRDefault="0088495A" w:rsidP="0088495A">
            <w:pPr>
              <w:spacing w:after="160" w:line="288" w:lineRule="auto"/>
              <w:cnfStyle w:val="000000000000" w:firstRow="0" w:lastRow="0" w:firstColumn="0" w:lastColumn="0" w:oddVBand="0" w:evenVBand="0" w:oddHBand="0" w:evenHBand="0" w:firstRowFirstColumn="0" w:firstRowLastColumn="0" w:lastRowFirstColumn="0" w:lastRowLastColumn="0"/>
            </w:pPr>
            <w:r w:rsidRPr="0088495A">
              <w:t>Each process should have a named business or programme owner responsible for validation and sign-off.</w:t>
            </w:r>
          </w:p>
        </w:tc>
      </w:tr>
      <w:tr w:rsidR="0088495A" w:rsidRPr="0088495A" w14:paraId="080DF38A" w14:textId="77777777" w:rsidTr="00884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E02C85" w14:textId="77777777" w:rsidR="0088495A" w:rsidRPr="0088495A" w:rsidRDefault="0088495A" w:rsidP="0088495A">
            <w:pPr>
              <w:spacing w:after="160" w:line="288" w:lineRule="auto"/>
            </w:pPr>
            <w:r w:rsidRPr="0088495A">
              <w:t>Interim and future state must be separated</w:t>
            </w:r>
          </w:p>
        </w:tc>
        <w:tc>
          <w:tcPr>
            <w:tcW w:w="0" w:type="auto"/>
            <w:hideMark/>
          </w:tcPr>
          <w:p w14:paraId="7718A8BB" w14:textId="77777777" w:rsidR="0088495A" w:rsidRPr="0088495A" w:rsidRDefault="0088495A" w:rsidP="0088495A">
            <w:pPr>
              <w:spacing w:after="160" w:line="288" w:lineRule="auto"/>
              <w:cnfStyle w:val="000000100000" w:firstRow="0" w:lastRow="0" w:firstColumn="0" w:lastColumn="0" w:oddVBand="0" w:evenVBand="0" w:oddHBand="1" w:evenHBand="0" w:firstRowFirstColumn="0" w:firstRowLastColumn="0" w:lastRowFirstColumn="0" w:lastRowLastColumn="0"/>
            </w:pPr>
            <w:r w:rsidRPr="0088495A">
              <w:t>Requirements that apply only during Nessie coexistence must be distinguished from future-state requirements.</w:t>
            </w:r>
          </w:p>
        </w:tc>
      </w:tr>
      <w:tr w:rsidR="0088495A" w:rsidRPr="0088495A" w14:paraId="3184A24E" w14:textId="77777777" w:rsidTr="0088495A">
        <w:tc>
          <w:tcPr>
            <w:cnfStyle w:val="001000000000" w:firstRow="0" w:lastRow="0" w:firstColumn="1" w:lastColumn="0" w:oddVBand="0" w:evenVBand="0" w:oddHBand="0" w:evenHBand="0" w:firstRowFirstColumn="0" w:firstRowLastColumn="0" w:lastRowFirstColumn="0" w:lastRowLastColumn="0"/>
            <w:tcW w:w="0" w:type="auto"/>
            <w:hideMark/>
          </w:tcPr>
          <w:p w14:paraId="1A44B44D" w14:textId="77777777" w:rsidR="0088495A" w:rsidRPr="0088495A" w:rsidRDefault="0088495A" w:rsidP="0088495A">
            <w:pPr>
              <w:spacing w:after="160" w:line="288" w:lineRule="auto"/>
            </w:pPr>
            <w:r w:rsidRPr="0088495A">
              <w:t>Design decisions must be logged</w:t>
            </w:r>
          </w:p>
        </w:tc>
        <w:tc>
          <w:tcPr>
            <w:tcW w:w="0" w:type="auto"/>
            <w:hideMark/>
          </w:tcPr>
          <w:p w14:paraId="58C5A62B" w14:textId="77777777" w:rsidR="0088495A" w:rsidRPr="0088495A" w:rsidRDefault="0088495A" w:rsidP="0088495A">
            <w:pPr>
              <w:spacing w:after="160" w:line="288" w:lineRule="auto"/>
              <w:cnfStyle w:val="000000000000" w:firstRow="0" w:lastRow="0" w:firstColumn="0" w:lastColumn="0" w:oddVBand="0" w:evenVBand="0" w:oddHBand="0" w:evenHBand="0" w:firstRowFirstColumn="0" w:firstRowLastColumn="0" w:lastRowFirstColumn="0" w:lastRowLastColumn="0"/>
            </w:pPr>
            <w:r w:rsidRPr="0088495A">
              <w:t>Material design decisions should be recorded with options considered, rationale, owner and approval route.</w:t>
            </w:r>
          </w:p>
        </w:tc>
      </w:tr>
      <w:tr w:rsidR="0088495A" w:rsidRPr="0088495A" w14:paraId="6F1762D4" w14:textId="77777777" w:rsidTr="008849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534647" w14:textId="77777777" w:rsidR="0088495A" w:rsidRPr="0088495A" w:rsidRDefault="0088495A" w:rsidP="0088495A">
            <w:pPr>
              <w:spacing w:after="160" w:line="288" w:lineRule="auto"/>
            </w:pPr>
            <w:r w:rsidRPr="0088495A">
              <w:t>Acceptance must be testable</w:t>
            </w:r>
          </w:p>
        </w:tc>
        <w:tc>
          <w:tcPr>
            <w:tcW w:w="0" w:type="auto"/>
            <w:hideMark/>
          </w:tcPr>
          <w:p w14:paraId="3DBBF79F" w14:textId="77777777" w:rsidR="0088495A" w:rsidRPr="0088495A" w:rsidRDefault="0088495A" w:rsidP="0088495A">
            <w:pPr>
              <w:spacing w:after="160" w:line="288" w:lineRule="auto"/>
              <w:cnfStyle w:val="000000100000" w:firstRow="0" w:lastRow="0" w:firstColumn="0" w:lastColumn="0" w:oddVBand="0" w:evenVBand="0" w:oddHBand="1" w:evenHBand="0" w:firstRowFirstColumn="0" w:firstRowLastColumn="0" w:lastRowFirstColumn="0" w:lastRowLastColumn="0"/>
            </w:pPr>
            <w:r w:rsidRPr="0088495A">
              <w:t>Conditions of Acceptance should be written in a way that can drive SIT, UAT and automated regression tests.</w:t>
            </w:r>
          </w:p>
        </w:tc>
      </w:tr>
      <w:tr w:rsidR="0088495A" w:rsidRPr="0088495A" w14:paraId="3C5756F1" w14:textId="77777777" w:rsidTr="0088495A">
        <w:tc>
          <w:tcPr>
            <w:cnfStyle w:val="001000000000" w:firstRow="0" w:lastRow="0" w:firstColumn="1" w:lastColumn="0" w:oddVBand="0" w:evenVBand="0" w:oddHBand="0" w:evenHBand="0" w:firstRowFirstColumn="0" w:firstRowLastColumn="0" w:lastRowFirstColumn="0" w:lastRowLastColumn="0"/>
            <w:tcW w:w="0" w:type="auto"/>
            <w:hideMark/>
          </w:tcPr>
          <w:p w14:paraId="6F375793" w14:textId="77777777" w:rsidR="0088495A" w:rsidRPr="0088495A" w:rsidRDefault="0088495A" w:rsidP="0088495A">
            <w:pPr>
              <w:spacing w:after="160" w:line="288" w:lineRule="auto"/>
            </w:pPr>
            <w:r w:rsidRPr="0088495A">
              <w:t>Open items must remain visible</w:t>
            </w:r>
          </w:p>
        </w:tc>
        <w:tc>
          <w:tcPr>
            <w:tcW w:w="0" w:type="auto"/>
            <w:hideMark/>
          </w:tcPr>
          <w:p w14:paraId="39278648" w14:textId="77777777" w:rsidR="0088495A" w:rsidRPr="0088495A" w:rsidRDefault="0088495A" w:rsidP="0088495A">
            <w:pPr>
              <w:spacing w:after="160" w:line="288" w:lineRule="auto"/>
              <w:cnfStyle w:val="000000000000" w:firstRow="0" w:lastRow="0" w:firstColumn="0" w:lastColumn="0" w:oddVBand="0" w:evenVBand="0" w:oddHBand="0" w:evenHBand="0" w:firstRowFirstColumn="0" w:firstRowLastColumn="0" w:lastRowFirstColumn="0" w:lastRowLastColumn="0"/>
            </w:pPr>
            <w:r w:rsidRPr="0088495A">
              <w:t>Assumptions, dependencies and unresolved questions should be recorded rather than hidden in narrative text.</w:t>
            </w:r>
          </w:p>
        </w:tc>
      </w:tr>
    </w:tbl>
    <w:p w14:paraId="7DAF2CC5" w14:textId="484A5DD2" w:rsidR="0088495A" w:rsidRPr="0088495A" w:rsidRDefault="0088495A" w:rsidP="0088495A"/>
    <w:p w14:paraId="44557DDF" w14:textId="780C1030" w:rsidR="0088495A" w:rsidRPr="0088495A" w:rsidRDefault="0088495A" w:rsidP="005D5F60">
      <w:pPr>
        <w:pStyle w:val="Heading2"/>
        <w:ind w:left="567"/>
      </w:pPr>
      <w:r w:rsidRPr="0088495A">
        <w:t>Business Process Catalogue</w:t>
      </w:r>
    </w:p>
    <w:p w14:paraId="1ECABB0A" w14:textId="6AFF9A83" w:rsidR="0088495A" w:rsidRPr="0088495A" w:rsidRDefault="0088495A" w:rsidP="000B4E13">
      <w:pPr>
        <w:jc w:val="both"/>
      </w:pPr>
      <w:r w:rsidRPr="0088495A">
        <w:lastRenderedPageBreak/>
        <w:t xml:space="preserve">The </w:t>
      </w:r>
      <w:r w:rsidR="00FE255E">
        <w:t xml:space="preserve">GoJ </w:t>
      </w:r>
      <w:r w:rsidRPr="0088495A">
        <w:t>BA team will provide a formal list of business processes. Once available, the process catalogue should become the backbone of the functional design section.</w:t>
      </w:r>
    </w:p>
    <w:p w14:paraId="62763F1B" w14:textId="77777777" w:rsidR="0088495A" w:rsidRPr="0088495A" w:rsidRDefault="0088495A" w:rsidP="000B4E13">
      <w:pPr>
        <w:jc w:val="both"/>
      </w:pPr>
      <w:r w:rsidRPr="0088495A">
        <w:t>Each process should be mapped to its current-state, interim-state and future-state position.</w:t>
      </w:r>
    </w:p>
    <w:tbl>
      <w:tblPr>
        <w:tblStyle w:val="ListTable3"/>
        <w:tblW w:w="0" w:type="auto"/>
        <w:tblLook w:val="04A0" w:firstRow="1" w:lastRow="0" w:firstColumn="1" w:lastColumn="0" w:noHBand="0" w:noVBand="1"/>
      </w:tblPr>
      <w:tblGrid>
        <w:gridCol w:w="987"/>
        <w:gridCol w:w="1099"/>
        <w:gridCol w:w="1361"/>
        <w:gridCol w:w="1446"/>
        <w:gridCol w:w="1362"/>
        <w:gridCol w:w="1123"/>
        <w:gridCol w:w="897"/>
        <w:gridCol w:w="1048"/>
      </w:tblGrid>
      <w:tr w:rsidR="0088495A" w:rsidRPr="0088495A" w14:paraId="091E64A2" w14:textId="77777777" w:rsidTr="003352A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D5FCBCB" w14:textId="77777777" w:rsidR="0088495A" w:rsidRPr="0088495A" w:rsidRDefault="0088495A" w:rsidP="0088495A">
            <w:pPr>
              <w:spacing w:after="160" w:line="288" w:lineRule="auto"/>
            </w:pPr>
            <w:r w:rsidRPr="0088495A">
              <w:t>Process ID</w:t>
            </w:r>
          </w:p>
        </w:tc>
        <w:tc>
          <w:tcPr>
            <w:tcW w:w="0" w:type="auto"/>
            <w:hideMark/>
          </w:tcPr>
          <w:p w14:paraId="0F1A148C" w14:textId="77777777" w:rsidR="0088495A" w:rsidRPr="0088495A" w:rsidRDefault="0088495A" w:rsidP="0088495A">
            <w:pPr>
              <w:spacing w:after="160" w:line="288" w:lineRule="auto"/>
              <w:cnfStyle w:val="100000000000" w:firstRow="1" w:lastRow="0" w:firstColumn="0" w:lastColumn="0" w:oddVBand="0" w:evenVBand="0" w:oddHBand="0" w:evenHBand="0" w:firstRowFirstColumn="0" w:firstRowLastColumn="0" w:lastRowFirstColumn="0" w:lastRowLastColumn="0"/>
            </w:pPr>
            <w:r w:rsidRPr="0088495A">
              <w:t>Process Name</w:t>
            </w:r>
          </w:p>
        </w:tc>
        <w:tc>
          <w:tcPr>
            <w:tcW w:w="0" w:type="auto"/>
            <w:hideMark/>
          </w:tcPr>
          <w:p w14:paraId="7693049D" w14:textId="77777777" w:rsidR="0088495A" w:rsidRPr="0088495A" w:rsidRDefault="0088495A" w:rsidP="0088495A">
            <w:pPr>
              <w:spacing w:after="160" w:line="288" w:lineRule="auto"/>
              <w:cnfStyle w:val="100000000000" w:firstRow="1" w:lastRow="0" w:firstColumn="0" w:lastColumn="0" w:oddVBand="0" w:evenVBand="0" w:oddHBand="0" w:evenHBand="0" w:firstRowFirstColumn="0" w:firstRowLastColumn="0" w:lastRowFirstColumn="0" w:lastRowLastColumn="0"/>
            </w:pPr>
            <w:r w:rsidRPr="0088495A">
              <w:t>Current System</w:t>
            </w:r>
          </w:p>
        </w:tc>
        <w:tc>
          <w:tcPr>
            <w:tcW w:w="0" w:type="auto"/>
            <w:hideMark/>
          </w:tcPr>
          <w:p w14:paraId="0124FF5D" w14:textId="77777777" w:rsidR="0088495A" w:rsidRPr="0088495A" w:rsidRDefault="0088495A" w:rsidP="0088495A">
            <w:pPr>
              <w:spacing w:after="160" w:line="288" w:lineRule="auto"/>
              <w:cnfStyle w:val="100000000000" w:firstRow="1" w:lastRow="0" w:firstColumn="0" w:lastColumn="0" w:oddVBand="0" w:evenVBand="0" w:oddHBand="0" w:evenHBand="0" w:firstRowFirstColumn="0" w:firstRowLastColumn="0" w:lastRowFirstColumn="0" w:lastRowLastColumn="0"/>
            </w:pPr>
            <w:r w:rsidRPr="0088495A">
              <w:t>Interim System</w:t>
            </w:r>
          </w:p>
        </w:tc>
        <w:tc>
          <w:tcPr>
            <w:tcW w:w="0" w:type="auto"/>
            <w:hideMark/>
          </w:tcPr>
          <w:p w14:paraId="03653DDF" w14:textId="77777777" w:rsidR="0088495A" w:rsidRPr="0088495A" w:rsidRDefault="0088495A" w:rsidP="0088495A">
            <w:pPr>
              <w:spacing w:after="160" w:line="288" w:lineRule="auto"/>
              <w:cnfStyle w:val="100000000000" w:firstRow="1" w:lastRow="0" w:firstColumn="0" w:lastColumn="0" w:oddVBand="0" w:evenVBand="0" w:oddHBand="0" w:evenHBand="0" w:firstRowFirstColumn="0" w:firstRowLastColumn="0" w:lastRowFirstColumn="0" w:lastRowLastColumn="0"/>
            </w:pPr>
            <w:r w:rsidRPr="0088495A">
              <w:t>Future System</w:t>
            </w:r>
          </w:p>
        </w:tc>
        <w:tc>
          <w:tcPr>
            <w:tcW w:w="0" w:type="auto"/>
            <w:hideMark/>
          </w:tcPr>
          <w:p w14:paraId="5E03587F" w14:textId="77777777" w:rsidR="0088495A" w:rsidRPr="0088495A" w:rsidRDefault="0088495A" w:rsidP="0088495A">
            <w:pPr>
              <w:spacing w:after="160" w:line="288" w:lineRule="auto"/>
              <w:cnfStyle w:val="100000000000" w:firstRow="1" w:lastRow="0" w:firstColumn="0" w:lastColumn="0" w:oddVBand="0" w:evenVBand="0" w:oddHBand="0" w:evenHBand="0" w:firstRowFirstColumn="0" w:firstRowLastColumn="0" w:lastRowFirstColumn="0" w:lastRowLastColumn="0"/>
            </w:pPr>
            <w:r w:rsidRPr="0088495A">
              <w:t>Process Owner</w:t>
            </w:r>
          </w:p>
        </w:tc>
        <w:tc>
          <w:tcPr>
            <w:tcW w:w="0" w:type="auto"/>
            <w:hideMark/>
          </w:tcPr>
          <w:p w14:paraId="4166E639" w14:textId="77777777" w:rsidR="0088495A" w:rsidRPr="0088495A" w:rsidRDefault="0088495A" w:rsidP="0088495A">
            <w:pPr>
              <w:spacing w:after="160" w:line="288" w:lineRule="auto"/>
              <w:cnfStyle w:val="100000000000" w:firstRow="1" w:lastRow="0" w:firstColumn="0" w:lastColumn="0" w:oddVBand="0" w:evenVBand="0" w:oddHBand="0" w:evenHBand="0" w:firstRowFirstColumn="0" w:firstRowLastColumn="0" w:lastRowFirstColumn="0" w:lastRowLastColumn="0"/>
            </w:pPr>
            <w:r w:rsidRPr="0088495A">
              <w:t>Priority</w:t>
            </w:r>
          </w:p>
        </w:tc>
        <w:tc>
          <w:tcPr>
            <w:tcW w:w="0" w:type="auto"/>
            <w:hideMark/>
          </w:tcPr>
          <w:p w14:paraId="239AEA62" w14:textId="77777777" w:rsidR="0088495A" w:rsidRPr="0088495A" w:rsidRDefault="0088495A" w:rsidP="0088495A">
            <w:pPr>
              <w:spacing w:after="160" w:line="288" w:lineRule="auto"/>
              <w:cnfStyle w:val="100000000000" w:firstRow="1" w:lastRow="0" w:firstColumn="0" w:lastColumn="0" w:oddVBand="0" w:evenVBand="0" w:oddHBand="0" w:evenHBand="0" w:firstRowFirstColumn="0" w:firstRowLastColumn="0" w:lastRowFirstColumn="0" w:lastRowLastColumn="0"/>
            </w:pPr>
            <w:r w:rsidRPr="0088495A">
              <w:t>Design Status</w:t>
            </w:r>
          </w:p>
        </w:tc>
      </w:tr>
      <w:tr w:rsidR="0088495A" w:rsidRPr="0088495A" w14:paraId="7A05337A" w14:textId="77777777" w:rsidTr="003352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0742B6" w14:textId="77777777" w:rsidR="0088495A" w:rsidRPr="0088495A" w:rsidRDefault="0088495A" w:rsidP="0088495A">
            <w:pPr>
              <w:spacing w:after="160" w:line="288" w:lineRule="auto"/>
            </w:pPr>
            <w:r w:rsidRPr="0088495A">
              <w:t>BP-001</w:t>
            </w:r>
          </w:p>
        </w:tc>
        <w:tc>
          <w:tcPr>
            <w:tcW w:w="0" w:type="auto"/>
            <w:hideMark/>
          </w:tcPr>
          <w:p w14:paraId="2797323C" w14:textId="77777777" w:rsidR="0088495A" w:rsidRPr="0088495A" w:rsidRDefault="0088495A" w:rsidP="0088495A">
            <w:pPr>
              <w:spacing w:after="160" w:line="288" w:lineRule="auto"/>
              <w:cnfStyle w:val="000000100000" w:firstRow="0" w:lastRow="0" w:firstColumn="0" w:lastColumn="0" w:oddVBand="0" w:evenVBand="0" w:oddHBand="1" w:evenHBand="0" w:firstRowFirstColumn="0" w:firstRowLastColumn="0" w:lastRowFirstColumn="0" w:lastRowLastColumn="0"/>
            </w:pPr>
            <w:r w:rsidRPr="0088495A">
              <w:t>TBC</w:t>
            </w:r>
          </w:p>
        </w:tc>
        <w:tc>
          <w:tcPr>
            <w:tcW w:w="0" w:type="auto"/>
            <w:hideMark/>
          </w:tcPr>
          <w:p w14:paraId="6E6EF3D9" w14:textId="77777777" w:rsidR="0088495A" w:rsidRPr="0088495A" w:rsidRDefault="0088495A" w:rsidP="0088495A">
            <w:pPr>
              <w:spacing w:after="160" w:line="288" w:lineRule="auto"/>
              <w:cnfStyle w:val="000000100000" w:firstRow="0" w:lastRow="0" w:firstColumn="0" w:lastColumn="0" w:oddVBand="0" w:evenVBand="0" w:oddHBand="1" w:evenHBand="0" w:firstRowFirstColumn="0" w:firstRowLastColumn="0" w:lastRowFirstColumn="0" w:lastRowLastColumn="0"/>
            </w:pPr>
            <w:r w:rsidRPr="0088495A">
              <w:t>BC14 / Nessie / Manual</w:t>
            </w:r>
          </w:p>
        </w:tc>
        <w:tc>
          <w:tcPr>
            <w:tcW w:w="0" w:type="auto"/>
            <w:hideMark/>
          </w:tcPr>
          <w:p w14:paraId="318DB3AF" w14:textId="77777777" w:rsidR="0088495A" w:rsidRPr="0088495A" w:rsidRDefault="0088495A" w:rsidP="0088495A">
            <w:pPr>
              <w:spacing w:after="160" w:line="288" w:lineRule="auto"/>
              <w:cnfStyle w:val="000000100000" w:firstRow="0" w:lastRow="0" w:firstColumn="0" w:lastColumn="0" w:oddVBand="0" w:evenVBand="0" w:oddHBand="1" w:evenHBand="0" w:firstRowFirstColumn="0" w:firstRowLastColumn="0" w:lastRowFirstColumn="0" w:lastRowLastColumn="0"/>
            </w:pPr>
            <w:r w:rsidRPr="0088495A">
              <w:t>BC28 SaaS + Nessie via IRIS</w:t>
            </w:r>
          </w:p>
        </w:tc>
        <w:tc>
          <w:tcPr>
            <w:tcW w:w="0" w:type="auto"/>
            <w:hideMark/>
          </w:tcPr>
          <w:p w14:paraId="24331120" w14:textId="77777777" w:rsidR="0088495A" w:rsidRPr="0088495A" w:rsidRDefault="0088495A" w:rsidP="0088495A">
            <w:pPr>
              <w:spacing w:after="160" w:line="288" w:lineRule="auto"/>
              <w:cnfStyle w:val="000000100000" w:firstRow="0" w:lastRow="0" w:firstColumn="0" w:lastColumn="0" w:oddVBand="0" w:evenVBand="0" w:oddHBand="1" w:evenHBand="0" w:firstRowFirstColumn="0" w:firstRowLastColumn="0" w:lastRowFirstColumn="0" w:lastRowLastColumn="0"/>
            </w:pPr>
            <w:r w:rsidRPr="0088495A">
              <w:t>D365 / Power Apps + BC</w:t>
            </w:r>
          </w:p>
        </w:tc>
        <w:tc>
          <w:tcPr>
            <w:tcW w:w="0" w:type="auto"/>
            <w:hideMark/>
          </w:tcPr>
          <w:p w14:paraId="5624B637" w14:textId="77777777" w:rsidR="0088495A" w:rsidRPr="0088495A" w:rsidRDefault="0088495A" w:rsidP="0088495A">
            <w:pPr>
              <w:spacing w:after="160" w:line="288" w:lineRule="auto"/>
              <w:cnfStyle w:val="000000100000" w:firstRow="0" w:lastRow="0" w:firstColumn="0" w:lastColumn="0" w:oddVBand="0" w:evenVBand="0" w:oddHBand="1" w:evenHBand="0" w:firstRowFirstColumn="0" w:firstRowLastColumn="0" w:lastRowFirstColumn="0" w:lastRowLastColumn="0"/>
            </w:pPr>
            <w:r w:rsidRPr="0088495A">
              <w:t>TBC</w:t>
            </w:r>
          </w:p>
        </w:tc>
        <w:tc>
          <w:tcPr>
            <w:tcW w:w="0" w:type="auto"/>
            <w:hideMark/>
          </w:tcPr>
          <w:p w14:paraId="596F41A8" w14:textId="77777777" w:rsidR="0088495A" w:rsidRPr="0088495A" w:rsidRDefault="0088495A" w:rsidP="0088495A">
            <w:pPr>
              <w:spacing w:after="160" w:line="288" w:lineRule="auto"/>
              <w:cnfStyle w:val="000000100000" w:firstRow="0" w:lastRow="0" w:firstColumn="0" w:lastColumn="0" w:oddVBand="0" w:evenVBand="0" w:oddHBand="1" w:evenHBand="0" w:firstRowFirstColumn="0" w:firstRowLastColumn="0" w:lastRowFirstColumn="0" w:lastRowLastColumn="0"/>
            </w:pPr>
            <w:r w:rsidRPr="0088495A">
              <w:t>TBC</w:t>
            </w:r>
          </w:p>
        </w:tc>
        <w:tc>
          <w:tcPr>
            <w:tcW w:w="0" w:type="auto"/>
            <w:hideMark/>
          </w:tcPr>
          <w:p w14:paraId="1C36B688" w14:textId="77777777" w:rsidR="0088495A" w:rsidRPr="0088495A" w:rsidRDefault="0088495A" w:rsidP="0088495A">
            <w:pPr>
              <w:spacing w:after="160" w:line="288" w:lineRule="auto"/>
              <w:cnfStyle w:val="000000100000" w:firstRow="0" w:lastRow="0" w:firstColumn="0" w:lastColumn="0" w:oddVBand="0" w:evenVBand="0" w:oddHBand="1" w:evenHBand="0" w:firstRowFirstColumn="0" w:firstRowLastColumn="0" w:lastRowFirstColumn="0" w:lastRowLastColumn="0"/>
            </w:pPr>
            <w:r w:rsidRPr="0088495A">
              <w:t>Not started</w:t>
            </w:r>
          </w:p>
        </w:tc>
      </w:tr>
      <w:tr w:rsidR="0088495A" w:rsidRPr="0088495A" w14:paraId="39121AAD" w14:textId="77777777" w:rsidTr="003352AD">
        <w:tc>
          <w:tcPr>
            <w:cnfStyle w:val="001000000000" w:firstRow="0" w:lastRow="0" w:firstColumn="1" w:lastColumn="0" w:oddVBand="0" w:evenVBand="0" w:oddHBand="0" w:evenHBand="0" w:firstRowFirstColumn="0" w:firstRowLastColumn="0" w:lastRowFirstColumn="0" w:lastRowLastColumn="0"/>
            <w:tcW w:w="0" w:type="auto"/>
            <w:hideMark/>
          </w:tcPr>
          <w:p w14:paraId="3494D8BD" w14:textId="77777777" w:rsidR="0088495A" w:rsidRPr="0088495A" w:rsidRDefault="0088495A" w:rsidP="0088495A">
            <w:pPr>
              <w:spacing w:after="160" w:line="288" w:lineRule="auto"/>
            </w:pPr>
            <w:r w:rsidRPr="0088495A">
              <w:t>BP-002</w:t>
            </w:r>
          </w:p>
        </w:tc>
        <w:tc>
          <w:tcPr>
            <w:tcW w:w="0" w:type="auto"/>
            <w:hideMark/>
          </w:tcPr>
          <w:p w14:paraId="4D4BA998" w14:textId="77777777" w:rsidR="0088495A" w:rsidRPr="0088495A" w:rsidRDefault="0088495A" w:rsidP="0088495A">
            <w:pPr>
              <w:spacing w:after="160" w:line="288" w:lineRule="auto"/>
              <w:cnfStyle w:val="000000000000" w:firstRow="0" w:lastRow="0" w:firstColumn="0" w:lastColumn="0" w:oddVBand="0" w:evenVBand="0" w:oddHBand="0" w:evenHBand="0" w:firstRowFirstColumn="0" w:firstRowLastColumn="0" w:lastRowFirstColumn="0" w:lastRowLastColumn="0"/>
            </w:pPr>
            <w:r w:rsidRPr="0088495A">
              <w:t>TBC</w:t>
            </w:r>
          </w:p>
        </w:tc>
        <w:tc>
          <w:tcPr>
            <w:tcW w:w="0" w:type="auto"/>
            <w:hideMark/>
          </w:tcPr>
          <w:p w14:paraId="6AB60B60" w14:textId="77777777" w:rsidR="0088495A" w:rsidRPr="0088495A" w:rsidRDefault="0088495A" w:rsidP="0088495A">
            <w:pPr>
              <w:spacing w:after="160" w:line="288" w:lineRule="auto"/>
              <w:cnfStyle w:val="000000000000" w:firstRow="0" w:lastRow="0" w:firstColumn="0" w:lastColumn="0" w:oddVBand="0" w:evenVBand="0" w:oddHBand="0" w:evenHBand="0" w:firstRowFirstColumn="0" w:firstRowLastColumn="0" w:lastRowFirstColumn="0" w:lastRowLastColumn="0"/>
            </w:pPr>
            <w:r w:rsidRPr="0088495A">
              <w:t>TBC</w:t>
            </w:r>
          </w:p>
        </w:tc>
        <w:tc>
          <w:tcPr>
            <w:tcW w:w="0" w:type="auto"/>
            <w:hideMark/>
          </w:tcPr>
          <w:p w14:paraId="64DF55F0" w14:textId="77777777" w:rsidR="0088495A" w:rsidRPr="0088495A" w:rsidRDefault="0088495A" w:rsidP="0088495A">
            <w:pPr>
              <w:spacing w:after="160" w:line="288" w:lineRule="auto"/>
              <w:cnfStyle w:val="000000000000" w:firstRow="0" w:lastRow="0" w:firstColumn="0" w:lastColumn="0" w:oddVBand="0" w:evenVBand="0" w:oddHBand="0" w:evenHBand="0" w:firstRowFirstColumn="0" w:firstRowLastColumn="0" w:lastRowFirstColumn="0" w:lastRowLastColumn="0"/>
            </w:pPr>
            <w:r w:rsidRPr="0088495A">
              <w:t>TBC</w:t>
            </w:r>
          </w:p>
        </w:tc>
        <w:tc>
          <w:tcPr>
            <w:tcW w:w="0" w:type="auto"/>
            <w:hideMark/>
          </w:tcPr>
          <w:p w14:paraId="66F0BFE3" w14:textId="77777777" w:rsidR="0088495A" w:rsidRPr="0088495A" w:rsidRDefault="0088495A" w:rsidP="0088495A">
            <w:pPr>
              <w:spacing w:after="160" w:line="288" w:lineRule="auto"/>
              <w:cnfStyle w:val="000000000000" w:firstRow="0" w:lastRow="0" w:firstColumn="0" w:lastColumn="0" w:oddVBand="0" w:evenVBand="0" w:oddHBand="0" w:evenHBand="0" w:firstRowFirstColumn="0" w:firstRowLastColumn="0" w:lastRowFirstColumn="0" w:lastRowLastColumn="0"/>
            </w:pPr>
            <w:r w:rsidRPr="0088495A">
              <w:t>TBC</w:t>
            </w:r>
          </w:p>
        </w:tc>
        <w:tc>
          <w:tcPr>
            <w:tcW w:w="0" w:type="auto"/>
            <w:hideMark/>
          </w:tcPr>
          <w:p w14:paraId="3CFE504A" w14:textId="77777777" w:rsidR="0088495A" w:rsidRPr="0088495A" w:rsidRDefault="0088495A" w:rsidP="0088495A">
            <w:pPr>
              <w:spacing w:after="160" w:line="288" w:lineRule="auto"/>
              <w:cnfStyle w:val="000000000000" w:firstRow="0" w:lastRow="0" w:firstColumn="0" w:lastColumn="0" w:oddVBand="0" w:evenVBand="0" w:oddHBand="0" w:evenHBand="0" w:firstRowFirstColumn="0" w:firstRowLastColumn="0" w:lastRowFirstColumn="0" w:lastRowLastColumn="0"/>
            </w:pPr>
            <w:r w:rsidRPr="0088495A">
              <w:t>TBC</w:t>
            </w:r>
          </w:p>
        </w:tc>
        <w:tc>
          <w:tcPr>
            <w:tcW w:w="0" w:type="auto"/>
            <w:hideMark/>
          </w:tcPr>
          <w:p w14:paraId="035B0526" w14:textId="77777777" w:rsidR="0088495A" w:rsidRPr="0088495A" w:rsidRDefault="0088495A" w:rsidP="0088495A">
            <w:pPr>
              <w:spacing w:after="160" w:line="288" w:lineRule="auto"/>
              <w:cnfStyle w:val="000000000000" w:firstRow="0" w:lastRow="0" w:firstColumn="0" w:lastColumn="0" w:oddVBand="0" w:evenVBand="0" w:oddHBand="0" w:evenHBand="0" w:firstRowFirstColumn="0" w:firstRowLastColumn="0" w:lastRowFirstColumn="0" w:lastRowLastColumn="0"/>
            </w:pPr>
            <w:r w:rsidRPr="0088495A">
              <w:t>TBC</w:t>
            </w:r>
          </w:p>
        </w:tc>
        <w:tc>
          <w:tcPr>
            <w:tcW w:w="0" w:type="auto"/>
            <w:hideMark/>
          </w:tcPr>
          <w:p w14:paraId="55E1233F" w14:textId="77777777" w:rsidR="0088495A" w:rsidRPr="0088495A" w:rsidRDefault="0088495A" w:rsidP="0088495A">
            <w:pPr>
              <w:spacing w:after="160" w:line="288" w:lineRule="auto"/>
              <w:cnfStyle w:val="000000000000" w:firstRow="0" w:lastRow="0" w:firstColumn="0" w:lastColumn="0" w:oddVBand="0" w:evenVBand="0" w:oddHBand="0" w:evenHBand="0" w:firstRowFirstColumn="0" w:firstRowLastColumn="0" w:lastRowFirstColumn="0" w:lastRowLastColumn="0"/>
            </w:pPr>
            <w:r w:rsidRPr="0088495A">
              <w:t>Not started</w:t>
            </w:r>
          </w:p>
        </w:tc>
      </w:tr>
    </w:tbl>
    <w:p w14:paraId="0696432E" w14:textId="77777777" w:rsidR="0088495A" w:rsidRPr="0088495A" w:rsidRDefault="0088495A" w:rsidP="0088495A">
      <w:r w:rsidRPr="0088495A">
        <w:t>Additional recommended columns for the project working register:</w:t>
      </w:r>
    </w:p>
    <w:tbl>
      <w:tblPr>
        <w:tblStyle w:val="ListTable3"/>
        <w:tblW w:w="0" w:type="auto"/>
        <w:tblLook w:val="04A0" w:firstRow="1" w:lastRow="0" w:firstColumn="1" w:lastColumn="0" w:noHBand="0" w:noVBand="1"/>
      </w:tblPr>
      <w:tblGrid>
        <w:gridCol w:w="2142"/>
        <w:gridCol w:w="7181"/>
      </w:tblGrid>
      <w:tr w:rsidR="0088495A" w:rsidRPr="0088495A" w14:paraId="1A31B36D" w14:textId="77777777" w:rsidTr="003352A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D9BF781" w14:textId="77777777" w:rsidR="0088495A" w:rsidRPr="0088495A" w:rsidRDefault="0088495A" w:rsidP="0088495A">
            <w:pPr>
              <w:spacing w:after="160" w:line="288" w:lineRule="auto"/>
            </w:pPr>
            <w:r w:rsidRPr="0088495A">
              <w:t>Column</w:t>
            </w:r>
          </w:p>
        </w:tc>
        <w:tc>
          <w:tcPr>
            <w:tcW w:w="0" w:type="auto"/>
            <w:hideMark/>
          </w:tcPr>
          <w:p w14:paraId="7372E7C0" w14:textId="77777777" w:rsidR="0088495A" w:rsidRPr="0088495A" w:rsidRDefault="0088495A" w:rsidP="0088495A">
            <w:pPr>
              <w:spacing w:after="160" w:line="288" w:lineRule="auto"/>
              <w:cnfStyle w:val="100000000000" w:firstRow="1" w:lastRow="0" w:firstColumn="0" w:lastColumn="0" w:oddVBand="0" w:evenVBand="0" w:oddHBand="0" w:evenHBand="0" w:firstRowFirstColumn="0" w:firstRowLastColumn="0" w:lastRowFirstColumn="0" w:lastRowLastColumn="0"/>
            </w:pPr>
            <w:r w:rsidRPr="0088495A">
              <w:t>Purpose</w:t>
            </w:r>
          </w:p>
        </w:tc>
      </w:tr>
      <w:tr w:rsidR="0088495A" w:rsidRPr="0088495A" w14:paraId="6156A735" w14:textId="77777777" w:rsidTr="003352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BD2E0B" w14:textId="77777777" w:rsidR="0088495A" w:rsidRPr="0088495A" w:rsidRDefault="0088495A" w:rsidP="0088495A">
            <w:pPr>
              <w:spacing w:after="160" w:line="288" w:lineRule="auto"/>
            </w:pPr>
            <w:r w:rsidRPr="0088495A">
              <w:t>Current-state reference</w:t>
            </w:r>
          </w:p>
        </w:tc>
        <w:tc>
          <w:tcPr>
            <w:tcW w:w="0" w:type="auto"/>
            <w:hideMark/>
          </w:tcPr>
          <w:p w14:paraId="179C46D9" w14:textId="77777777" w:rsidR="0088495A" w:rsidRPr="0088495A" w:rsidRDefault="0088495A" w:rsidP="0088495A">
            <w:pPr>
              <w:spacing w:after="160" w:line="288" w:lineRule="auto"/>
              <w:cnfStyle w:val="000000100000" w:firstRow="0" w:lastRow="0" w:firstColumn="0" w:lastColumn="0" w:oddVBand="0" w:evenVBand="0" w:oddHBand="1" w:evenHBand="0" w:firstRowFirstColumn="0" w:firstRowLastColumn="0" w:lastRowFirstColumn="0" w:lastRowLastColumn="0"/>
            </w:pPr>
            <w:r w:rsidRPr="0088495A">
              <w:t>Links to process notes, reverse-engineering output or workshop notes.</w:t>
            </w:r>
          </w:p>
        </w:tc>
      </w:tr>
      <w:tr w:rsidR="0088495A" w:rsidRPr="0088495A" w14:paraId="5D7CF593" w14:textId="77777777" w:rsidTr="003352AD">
        <w:tc>
          <w:tcPr>
            <w:cnfStyle w:val="001000000000" w:firstRow="0" w:lastRow="0" w:firstColumn="1" w:lastColumn="0" w:oddVBand="0" w:evenVBand="0" w:oddHBand="0" w:evenHBand="0" w:firstRowFirstColumn="0" w:firstRowLastColumn="0" w:lastRowFirstColumn="0" w:lastRowLastColumn="0"/>
            <w:tcW w:w="0" w:type="auto"/>
            <w:hideMark/>
          </w:tcPr>
          <w:p w14:paraId="545974D1" w14:textId="77777777" w:rsidR="0088495A" w:rsidRPr="0088495A" w:rsidRDefault="0088495A" w:rsidP="0088495A">
            <w:pPr>
              <w:spacing w:after="160" w:line="288" w:lineRule="auto"/>
            </w:pPr>
            <w:r w:rsidRPr="0088495A">
              <w:t>Future-state reference</w:t>
            </w:r>
          </w:p>
        </w:tc>
        <w:tc>
          <w:tcPr>
            <w:tcW w:w="0" w:type="auto"/>
            <w:hideMark/>
          </w:tcPr>
          <w:p w14:paraId="06E36A98" w14:textId="77777777" w:rsidR="0088495A" w:rsidRPr="0088495A" w:rsidRDefault="0088495A" w:rsidP="0088495A">
            <w:pPr>
              <w:spacing w:after="160" w:line="288" w:lineRule="auto"/>
              <w:cnfStyle w:val="000000000000" w:firstRow="0" w:lastRow="0" w:firstColumn="0" w:lastColumn="0" w:oddVBand="0" w:evenVBand="0" w:oddHBand="0" w:evenHBand="0" w:firstRowFirstColumn="0" w:firstRowLastColumn="0" w:lastRowFirstColumn="0" w:lastRowLastColumn="0"/>
            </w:pPr>
            <w:r w:rsidRPr="0088495A">
              <w:t>Links to to-be process or D365 / Power Apps design.</w:t>
            </w:r>
          </w:p>
        </w:tc>
      </w:tr>
      <w:tr w:rsidR="0088495A" w:rsidRPr="0088495A" w14:paraId="346D77D1" w14:textId="77777777" w:rsidTr="003352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E5F6A0" w14:textId="77777777" w:rsidR="0088495A" w:rsidRPr="0088495A" w:rsidRDefault="0088495A" w:rsidP="0088495A">
            <w:pPr>
              <w:spacing w:after="160" w:line="288" w:lineRule="auto"/>
            </w:pPr>
            <w:r w:rsidRPr="0088495A">
              <w:t>BC capability</w:t>
            </w:r>
          </w:p>
        </w:tc>
        <w:tc>
          <w:tcPr>
            <w:tcW w:w="0" w:type="auto"/>
            <w:hideMark/>
          </w:tcPr>
          <w:p w14:paraId="1A331305" w14:textId="77777777" w:rsidR="0088495A" w:rsidRPr="0088495A" w:rsidRDefault="0088495A" w:rsidP="0088495A">
            <w:pPr>
              <w:spacing w:after="160" w:line="288" w:lineRule="auto"/>
              <w:cnfStyle w:val="000000100000" w:firstRow="0" w:lastRow="0" w:firstColumn="0" w:lastColumn="0" w:oddVBand="0" w:evenVBand="0" w:oddHBand="1" w:evenHBand="0" w:firstRowFirstColumn="0" w:firstRowLastColumn="0" w:lastRowFirstColumn="0" w:lastRowLastColumn="0"/>
            </w:pPr>
            <w:r w:rsidRPr="0088495A">
              <w:t>Identifies which BC capability supports the process.</w:t>
            </w:r>
          </w:p>
        </w:tc>
      </w:tr>
      <w:tr w:rsidR="0088495A" w:rsidRPr="0088495A" w14:paraId="4E1F06F4" w14:textId="77777777" w:rsidTr="003352AD">
        <w:tc>
          <w:tcPr>
            <w:cnfStyle w:val="001000000000" w:firstRow="0" w:lastRow="0" w:firstColumn="1" w:lastColumn="0" w:oddVBand="0" w:evenVBand="0" w:oddHBand="0" w:evenHBand="0" w:firstRowFirstColumn="0" w:firstRowLastColumn="0" w:lastRowFirstColumn="0" w:lastRowLastColumn="0"/>
            <w:tcW w:w="0" w:type="auto"/>
            <w:hideMark/>
          </w:tcPr>
          <w:p w14:paraId="669A4DF6" w14:textId="77777777" w:rsidR="0088495A" w:rsidRPr="0088495A" w:rsidRDefault="0088495A" w:rsidP="0088495A">
            <w:pPr>
              <w:spacing w:after="160" w:line="288" w:lineRule="auto"/>
            </w:pPr>
            <w:r w:rsidRPr="0088495A">
              <w:t>Integration dependency</w:t>
            </w:r>
          </w:p>
        </w:tc>
        <w:tc>
          <w:tcPr>
            <w:tcW w:w="0" w:type="auto"/>
            <w:hideMark/>
          </w:tcPr>
          <w:p w14:paraId="48ADC9AE" w14:textId="77777777" w:rsidR="0088495A" w:rsidRPr="0088495A" w:rsidRDefault="0088495A" w:rsidP="0088495A">
            <w:pPr>
              <w:spacing w:after="160" w:line="288" w:lineRule="auto"/>
              <w:cnfStyle w:val="000000000000" w:firstRow="0" w:lastRow="0" w:firstColumn="0" w:lastColumn="0" w:oddVBand="0" w:evenVBand="0" w:oddHBand="0" w:evenHBand="0" w:firstRowFirstColumn="0" w:firstRowLastColumn="0" w:lastRowFirstColumn="0" w:lastRowLastColumn="0"/>
            </w:pPr>
            <w:r w:rsidRPr="0088495A">
              <w:t>Identifies IRIS, Nessie, D365, SAP, banking or reporting dependencies.</w:t>
            </w:r>
          </w:p>
        </w:tc>
      </w:tr>
      <w:tr w:rsidR="0088495A" w:rsidRPr="0088495A" w14:paraId="3EC4866D" w14:textId="77777777" w:rsidTr="003352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5AAA51" w14:textId="77777777" w:rsidR="0088495A" w:rsidRPr="0088495A" w:rsidRDefault="0088495A" w:rsidP="0088495A">
            <w:pPr>
              <w:spacing w:after="160" w:line="288" w:lineRule="auto"/>
            </w:pPr>
            <w:r w:rsidRPr="0088495A">
              <w:t>Release / phase</w:t>
            </w:r>
          </w:p>
        </w:tc>
        <w:tc>
          <w:tcPr>
            <w:tcW w:w="0" w:type="auto"/>
            <w:hideMark/>
          </w:tcPr>
          <w:p w14:paraId="0C449994" w14:textId="77777777" w:rsidR="0088495A" w:rsidRPr="0088495A" w:rsidRDefault="0088495A" w:rsidP="0088495A">
            <w:pPr>
              <w:spacing w:after="160" w:line="288" w:lineRule="auto"/>
              <w:cnfStyle w:val="000000100000" w:firstRow="0" w:lastRow="0" w:firstColumn="0" w:lastColumn="0" w:oddVBand="0" w:evenVBand="0" w:oddHBand="1" w:evenHBand="0" w:firstRowFirstColumn="0" w:firstRowLastColumn="0" w:lastRowFirstColumn="0" w:lastRowLastColumn="0"/>
            </w:pPr>
            <w:r w:rsidRPr="0088495A">
              <w:t>Identifies whether the process is interim, Release 1, later Transform release, or NAV-only redesign.</w:t>
            </w:r>
          </w:p>
        </w:tc>
      </w:tr>
      <w:tr w:rsidR="0088495A" w:rsidRPr="0088495A" w14:paraId="31E1A69C" w14:textId="77777777" w:rsidTr="003352AD">
        <w:tc>
          <w:tcPr>
            <w:cnfStyle w:val="001000000000" w:firstRow="0" w:lastRow="0" w:firstColumn="1" w:lastColumn="0" w:oddVBand="0" w:evenVBand="0" w:oddHBand="0" w:evenHBand="0" w:firstRowFirstColumn="0" w:firstRowLastColumn="0" w:lastRowFirstColumn="0" w:lastRowLastColumn="0"/>
            <w:tcW w:w="0" w:type="auto"/>
            <w:hideMark/>
          </w:tcPr>
          <w:p w14:paraId="1465DE44" w14:textId="77777777" w:rsidR="0088495A" w:rsidRPr="0088495A" w:rsidRDefault="0088495A" w:rsidP="0088495A">
            <w:pPr>
              <w:spacing w:after="160" w:line="288" w:lineRule="auto"/>
            </w:pPr>
            <w:r w:rsidRPr="0088495A">
              <w:t>Acceptance owner</w:t>
            </w:r>
          </w:p>
        </w:tc>
        <w:tc>
          <w:tcPr>
            <w:tcW w:w="0" w:type="auto"/>
            <w:hideMark/>
          </w:tcPr>
          <w:p w14:paraId="230C81F0" w14:textId="77777777" w:rsidR="0088495A" w:rsidRPr="0088495A" w:rsidRDefault="0088495A" w:rsidP="0088495A">
            <w:pPr>
              <w:spacing w:after="160" w:line="288" w:lineRule="auto"/>
              <w:cnfStyle w:val="000000000000" w:firstRow="0" w:lastRow="0" w:firstColumn="0" w:lastColumn="0" w:oddVBand="0" w:evenVBand="0" w:oddHBand="0" w:evenHBand="0" w:firstRowFirstColumn="0" w:firstRowLastColumn="0" w:lastRowFirstColumn="0" w:lastRowLastColumn="0"/>
            </w:pPr>
            <w:r w:rsidRPr="0088495A">
              <w:t>Identifies who signs off the design and test outcome.</w:t>
            </w:r>
          </w:p>
        </w:tc>
      </w:tr>
    </w:tbl>
    <w:p w14:paraId="38C18105" w14:textId="67FE0B77" w:rsidR="0088495A" w:rsidRPr="0088495A" w:rsidRDefault="0088495A" w:rsidP="0088495A"/>
    <w:p w14:paraId="727F6831" w14:textId="3AF5BCC0" w:rsidR="0088495A" w:rsidRPr="0088495A" w:rsidRDefault="0088495A" w:rsidP="005D5F60">
      <w:pPr>
        <w:pStyle w:val="Heading2"/>
        <w:ind w:left="567"/>
      </w:pPr>
      <w:r w:rsidRPr="0088495A">
        <w:t>Initial Capability Mapping</w:t>
      </w:r>
    </w:p>
    <w:p w14:paraId="1CCD15AA" w14:textId="77777777" w:rsidR="0088495A" w:rsidRPr="0088495A" w:rsidRDefault="0088495A" w:rsidP="0088495A">
      <w:r w:rsidRPr="0088495A">
        <w:t>The following capability list is based on current reverse-engineering and known project context. It should be validated against the BA process catalogue once provided.</w:t>
      </w:r>
    </w:p>
    <w:tbl>
      <w:tblPr>
        <w:tblStyle w:val="ListTable3"/>
        <w:tblW w:w="0" w:type="auto"/>
        <w:tblLook w:val="04A0" w:firstRow="1" w:lastRow="0" w:firstColumn="1" w:lastColumn="0" w:noHBand="0" w:noVBand="1"/>
      </w:tblPr>
      <w:tblGrid>
        <w:gridCol w:w="1590"/>
        <w:gridCol w:w="1040"/>
        <w:gridCol w:w="2092"/>
        <w:gridCol w:w="2213"/>
        <w:gridCol w:w="2388"/>
      </w:tblGrid>
      <w:tr w:rsidR="00772DD6" w:rsidRPr="0088495A" w14:paraId="2F649082" w14:textId="77777777" w:rsidTr="00FF458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55" w:type="dxa"/>
            <w:vAlign w:val="center"/>
            <w:hideMark/>
          </w:tcPr>
          <w:p w14:paraId="02C4E9F6" w14:textId="2EBAA9DD" w:rsidR="00772DD6" w:rsidRPr="0088495A" w:rsidRDefault="00772DD6" w:rsidP="00772DD6">
            <w:pPr>
              <w:spacing w:after="160" w:line="288" w:lineRule="auto"/>
            </w:pPr>
            <w:r>
              <w:rPr>
                <w:b w:val="0"/>
                <w:bCs w:val="0"/>
              </w:rPr>
              <w:t>Capability Area</w:t>
            </w:r>
          </w:p>
        </w:tc>
        <w:tc>
          <w:tcPr>
            <w:tcW w:w="1040" w:type="dxa"/>
            <w:vAlign w:val="center"/>
          </w:tcPr>
          <w:p w14:paraId="43411D29" w14:textId="624A78EB" w:rsidR="00772DD6" w:rsidRPr="0088495A" w:rsidRDefault="00772DD6" w:rsidP="00772DD6">
            <w:pPr>
              <w:cnfStyle w:val="100000000000" w:firstRow="1" w:lastRow="0" w:firstColumn="0" w:lastColumn="0" w:oddVBand="0" w:evenVBand="0" w:oddHBand="0" w:evenHBand="0" w:firstRowFirstColumn="0" w:firstRowLastColumn="0" w:lastRowFirstColumn="0" w:lastRowLastColumn="0"/>
            </w:pPr>
            <w:r>
              <w:rPr>
                <w:b w:val="0"/>
                <w:bCs w:val="0"/>
              </w:rPr>
              <w:t>Source FRS</w:t>
            </w:r>
          </w:p>
        </w:tc>
        <w:tc>
          <w:tcPr>
            <w:tcW w:w="0" w:type="auto"/>
            <w:vAlign w:val="center"/>
            <w:hideMark/>
          </w:tcPr>
          <w:p w14:paraId="5750359E" w14:textId="4FC1F007" w:rsidR="00772DD6" w:rsidRPr="0088495A" w:rsidRDefault="00772DD6" w:rsidP="00772DD6">
            <w:pPr>
              <w:spacing w:after="160" w:line="288" w:lineRule="auto"/>
              <w:cnfStyle w:val="100000000000" w:firstRow="1" w:lastRow="0" w:firstColumn="0" w:lastColumn="0" w:oddVBand="0" w:evenVBand="0" w:oddHBand="0" w:evenHBand="0" w:firstRowFirstColumn="0" w:firstRowLastColumn="0" w:lastRowFirstColumn="0" w:lastRowLastColumn="0"/>
            </w:pPr>
            <w:r>
              <w:rPr>
                <w:b w:val="0"/>
                <w:bCs w:val="0"/>
              </w:rPr>
              <w:t>Current-State Source</w:t>
            </w:r>
          </w:p>
        </w:tc>
        <w:tc>
          <w:tcPr>
            <w:tcW w:w="0" w:type="auto"/>
            <w:vAlign w:val="center"/>
            <w:hideMark/>
          </w:tcPr>
          <w:p w14:paraId="3B25D188" w14:textId="5BE7091A" w:rsidR="00772DD6" w:rsidRPr="0088495A" w:rsidRDefault="00772DD6" w:rsidP="00772DD6">
            <w:pPr>
              <w:spacing w:after="160" w:line="288" w:lineRule="auto"/>
              <w:cnfStyle w:val="100000000000" w:firstRow="1" w:lastRow="0" w:firstColumn="0" w:lastColumn="0" w:oddVBand="0" w:evenVBand="0" w:oddHBand="0" w:evenHBand="0" w:firstRowFirstColumn="0" w:firstRowLastColumn="0" w:lastRowFirstColumn="0" w:lastRowLastColumn="0"/>
            </w:pPr>
            <w:r>
              <w:rPr>
                <w:b w:val="0"/>
                <w:bCs w:val="0"/>
              </w:rPr>
              <w:t>Interim-State Position</w:t>
            </w:r>
          </w:p>
        </w:tc>
        <w:tc>
          <w:tcPr>
            <w:tcW w:w="0" w:type="auto"/>
            <w:vAlign w:val="center"/>
            <w:hideMark/>
          </w:tcPr>
          <w:p w14:paraId="34E424CD" w14:textId="5E726C1A" w:rsidR="00772DD6" w:rsidRPr="0088495A" w:rsidRDefault="00772DD6" w:rsidP="00772DD6">
            <w:pPr>
              <w:spacing w:after="160" w:line="288" w:lineRule="auto"/>
              <w:cnfStyle w:val="100000000000" w:firstRow="1" w:lastRow="0" w:firstColumn="0" w:lastColumn="0" w:oddVBand="0" w:evenVBand="0" w:oddHBand="0" w:evenHBand="0" w:firstRowFirstColumn="0" w:firstRowLastColumn="0" w:lastRowFirstColumn="0" w:lastRowLastColumn="0"/>
            </w:pPr>
            <w:r>
              <w:rPr>
                <w:b w:val="0"/>
                <w:bCs w:val="0"/>
              </w:rPr>
              <w:t>Future-State Position</w:t>
            </w:r>
          </w:p>
        </w:tc>
      </w:tr>
      <w:tr w:rsidR="00772DD6" w:rsidRPr="0088495A" w14:paraId="35CE9F4B" w14:textId="77777777" w:rsidTr="00FF45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4008A25E" w14:textId="259AC8D8" w:rsidR="00772DD6" w:rsidRPr="0088495A" w:rsidRDefault="00772DD6" w:rsidP="00772DD6">
            <w:pPr>
              <w:spacing w:after="160" w:line="288" w:lineRule="auto"/>
            </w:pPr>
            <w:r>
              <w:t>Payment Instruction Intake</w:t>
            </w:r>
          </w:p>
        </w:tc>
        <w:tc>
          <w:tcPr>
            <w:tcW w:w="1040" w:type="dxa"/>
            <w:vAlign w:val="center"/>
          </w:tcPr>
          <w:p w14:paraId="7EF1871E" w14:textId="31FCEB4A" w:rsidR="00772DD6" w:rsidRPr="0088495A" w:rsidRDefault="00772DD6" w:rsidP="00772DD6">
            <w:pPr>
              <w:cnfStyle w:val="000000100000" w:firstRow="0" w:lastRow="0" w:firstColumn="0" w:lastColumn="0" w:oddVBand="0" w:evenVBand="0" w:oddHBand="1" w:evenHBand="0" w:firstRowFirstColumn="0" w:firstRowLastColumn="0" w:lastRowFirstColumn="0" w:lastRowLastColumn="0"/>
            </w:pPr>
            <w:r>
              <w:t>FRS-04, FRS-17</w:t>
            </w:r>
          </w:p>
        </w:tc>
        <w:tc>
          <w:tcPr>
            <w:tcW w:w="0" w:type="auto"/>
            <w:vAlign w:val="center"/>
            <w:hideMark/>
          </w:tcPr>
          <w:p w14:paraId="2649D381" w14:textId="4E82BE65" w:rsidR="00772DD6" w:rsidRPr="0088495A" w:rsidRDefault="00772DD6" w:rsidP="00772DD6">
            <w:pPr>
              <w:spacing w:after="160" w:line="288" w:lineRule="auto"/>
              <w:cnfStyle w:val="000000100000" w:firstRow="0" w:lastRow="0" w:firstColumn="0" w:lastColumn="0" w:oddVBand="0" w:evenVBand="0" w:oddHBand="1" w:evenHBand="0" w:firstRowFirstColumn="0" w:firstRowLastColumn="0" w:lastRowFirstColumn="0" w:lastRowLastColumn="0"/>
            </w:pPr>
            <w:r>
              <w:t>Nessie / manual BC14 process</w:t>
            </w:r>
          </w:p>
        </w:tc>
        <w:tc>
          <w:tcPr>
            <w:tcW w:w="0" w:type="auto"/>
            <w:vAlign w:val="center"/>
            <w:hideMark/>
          </w:tcPr>
          <w:p w14:paraId="7943D028" w14:textId="0B081168" w:rsidR="00772DD6" w:rsidRPr="0088495A" w:rsidRDefault="00772DD6" w:rsidP="00772DD6">
            <w:pPr>
              <w:spacing w:after="160" w:line="288" w:lineRule="auto"/>
              <w:cnfStyle w:val="000000100000" w:firstRow="0" w:lastRow="0" w:firstColumn="0" w:lastColumn="0" w:oddVBand="0" w:evenVBand="0" w:oddHBand="1" w:evenHBand="0" w:firstRowFirstColumn="0" w:firstRowLastColumn="0" w:lastRowFirstColumn="0" w:lastRowLastColumn="0"/>
            </w:pPr>
            <w:r>
              <w:t>Nessie via IRIS and manual BC entry where required</w:t>
            </w:r>
          </w:p>
        </w:tc>
        <w:tc>
          <w:tcPr>
            <w:tcW w:w="0" w:type="auto"/>
            <w:vAlign w:val="center"/>
            <w:hideMark/>
          </w:tcPr>
          <w:p w14:paraId="399575A2" w14:textId="741593A5" w:rsidR="00772DD6" w:rsidRPr="0088495A" w:rsidRDefault="00772DD6" w:rsidP="00772DD6">
            <w:pPr>
              <w:spacing w:after="160" w:line="288" w:lineRule="auto"/>
              <w:cnfStyle w:val="000000100000" w:firstRow="0" w:lastRow="0" w:firstColumn="0" w:lastColumn="0" w:oddVBand="0" w:evenVBand="0" w:oddHBand="1" w:evenHBand="0" w:firstRowFirstColumn="0" w:firstRowLastColumn="0" w:lastRowFirstColumn="0" w:lastRowLastColumn="0"/>
            </w:pPr>
            <w:r>
              <w:t>D365 / Power Apps via approved integration pattern</w:t>
            </w:r>
          </w:p>
        </w:tc>
      </w:tr>
      <w:tr w:rsidR="00772DD6" w:rsidRPr="0088495A" w14:paraId="36EB44F0" w14:textId="77777777" w:rsidTr="00FF458C">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52C1D91C" w14:textId="50C91AF7" w:rsidR="00772DD6" w:rsidRPr="004A1548" w:rsidRDefault="00772DD6" w:rsidP="00772DD6">
            <w:pPr>
              <w:spacing w:after="160" w:line="288" w:lineRule="auto"/>
              <w:rPr>
                <w:b w:val="0"/>
                <w:bCs w:val="0"/>
              </w:rPr>
            </w:pPr>
            <w:r>
              <w:t>Payment Schedules</w:t>
            </w:r>
          </w:p>
        </w:tc>
        <w:tc>
          <w:tcPr>
            <w:tcW w:w="1040" w:type="dxa"/>
            <w:vAlign w:val="center"/>
          </w:tcPr>
          <w:p w14:paraId="1A282D0F" w14:textId="2E1731DE" w:rsidR="00772DD6" w:rsidRPr="0088495A" w:rsidRDefault="00772DD6" w:rsidP="00772DD6">
            <w:pPr>
              <w:cnfStyle w:val="000000000000" w:firstRow="0" w:lastRow="0" w:firstColumn="0" w:lastColumn="0" w:oddVBand="0" w:evenVBand="0" w:oddHBand="0" w:evenHBand="0" w:firstRowFirstColumn="0" w:firstRowLastColumn="0" w:lastRowFirstColumn="0" w:lastRowLastColumn="0"/>
            </w:pPr>
            <w:r>
              <w:t>FRS-04</w:t>
            </w:r>
          </w:p>
        </w:tc>
        <w:tc>
          <w:tcPr>
            <w:tcW w:w="0" w:type="auto"/>
            <w:vAlign w:val="center"/>
            <w:hideMark/>
          </w:tcPr>
          <w:p w14:paraId="71B2F158" w14:textId="32356665" w:rsidR="00772DD6" w:rsidRPr="0088495A" w:rsidRDefault="00772DD6" w:rsidP="00772DD6">
            <w:pPr>
              <w:spacing w:after="160" w:line="288" w:lineRule="auto"/>
              <w:cnfStyle w:val="000000000000" w:firstRow="0" w:lastRow="0" w:firstColumn="0" w:lastColumn="0" w:oddVBand="0" w:evenVBand="0" w:oddHBand="0" w:evenHBand="0" w:firstRowFirstColumn="0" w:firstRowLastColumn="0" w:lastRowFirstColumn="0" w:lastRowLastColumn="0"/>
            </w:pPr>
            <w:r>
              <w:t>Custom BC14 schedule tables and Nessie inputs</w:t>
            </w:r>
          </w:p>
        </w:tc>
        <w:tc>
          <w:tcPr>
            <w:tcW w:w="0" w:type="auto"/>
            <w:vAlign w:val="center"/>
            <w:hideMark/>
          </w:tcPr>
          <w:p w14:paraId="78E1A591" w14:textId="09B045F8" w:rsidR="00772DD6" w:rsidRPr="0088495A" w:rsidRDefault="00772DD6" w:rsidP="00772DD6">
            <w:pPr>
              <w:spacing w:after="160" w:line="288" w:lineRule="auto"/>
              <w:cnfStyle w:val="000000000000" w:firstRow="0" w:lastRow="0" w:firstColumn="0" w:lastColumn="0" w:oddVBand="0" w:evenVBand="0" w:oddHBand="0" w:evenHBand="0" w:firstRowFirstColumn="0" w:firstRowLastColumn="0" w:lastRowFirstColumn="0" w:lastRowLastColumn="0"/>
            </w:pPr>
            <w:r>
              <w:t>Upgraded BC SaaS schedule engine</w:t>
            </w:r>
          </w:p>
        </w:tc>
        <w:tc>
          <w:tcPr>
            <w:tcW w:w="0" w:type="auto"/>
            <w:vAlign w:val="center"/>
            <w:hideMark/>
          </w:tcPr>
          <w:p w14:paraId="03999B66" w14:textId="1A0F439D" w:rsidR="00772DD6" w:rsidRPr="0088495A" w:rsidRDefault="00772DD6" w:rsidP="00772DD6">
            <w:pPr>
              <w:spacing w:after="160" w:line="288" w:lineRule="auto"/>
              <w:cnfStyle w:val="000000000000" w:firstRow="0" w:lastRow="0" w:firstColumn="0" w:lastColumn="0" w:oddVBand="0" w:evenVBand="0" w:oddHBand="0" w:evenHBand="0" w:firstRowFirstColumn="0" w:firstRowLastColumn="0" w:lastRowFirstColumn="0" w:lastRowLastColumn="0"/>
            </w:pPr>
            <w:r>
              <w:t xml:space="preserve">BC remains schedule / execution platform, </w:t>
            </w:r>
            <w:r>
              <w:lastRenderedPageBreak/>
              <w:t>source moves by capability</w:t>
            </w:r>
          </w:p>
        </w:tc>
      </w:tr>
      <w:tr w:rsidR="00772DD6" w:rsidRPr="0088495A" w14:paraId="6A382C08" w14:textId="77777777" w:rsidTr="00FF45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7AC07D75" w14:textId="1140CA48" w:rsidR="00772DD6" w:rsidRPr="0088495A" w:rsidRDefault="00772DD6" w:rsidP="00772DD6">
            <w:pPr>
              <w:spacing w:after="160" w:line="288" w:lineRule="auto"/>
            </w:pPr>
            <w:r>
              <w:lastRenderedPageBreak/>
              <w:t>Payee and Bank Details</w:t>
            </w:r>
          </w:p>
        </w:tc>
        <w:tc>
          <w:tcPr>
            <w:tcW w:w="1040" w:type="dxa"/>
            <w:vAlign w:val="center"/>
          </w:tcPr>
          <w:p w14:paraId="736B6D38" w14:textId="7D9CD523" w:rsidR="00772DD6" w:rsidRPr="0088495A" w:rsidRDefault="00772DD6" w:rsidP="00772DD6">
            <w:pPr>
              <w:cnfStyle w:val="000000100000" w:firstRow="0" w:lastRow="0" w:firstColumn="0" w:lastColumn="0" w:oddVBand="0" w:evenVBand="0" w:oddHBand="1" w:evenHBand="0" w:firstRowFirstColumn="0" w:firstRowLastColumn="0" w:lastRowFirstColumn="0" w:lastRowLastColumn="0"/>
            </w:pPr>
            <w:r>
              <w:t>FRS-15, FRS-18</w:t>
            </w:r>
          </w:p>
        </w:tc>
        <w:tc>
          <w:tcPr>
            <w:tcW w:w="0" w:type="auto"/>
            <w:vAlign w:val="center"/>
            <w:hideMark/>
          </w:tcPr>
          <w:p w14:paraId="4599DC47" w14:textId="7C76D486" w:rsidR="00772DD6" w:rsidRPr="0088495A" w:rsidRDefault="00772DD6" w:rsidP="00772DD6">
            <w:pPr>
              <w:spacing w:after="160" w:line="288" w:lineRule="auto"/>
              <w:cnfStyle w:val="000000100000" w:firstRow="0" w:lastRow="0" w:firstColumn="0" w:lastColumn="0" w:oddVBand="0" w:evenVBand="0" w:oddHBand="1" w:evenHBand="0" w:firstRowFirstColumn="0" w:firstRowLastColumn="0" w:lastRowFirstColumn="0" w:lastRowLastColumn="0"/>
            </w:pPr>
            <w:r>
              <w:t>BC14 custom payee records, Nessie inputs and manual maintenance</w:t>
            </w:r>
          </w:p>
        </w:tc>
        <w:tc>
          <w:tcPr>
            <w:tcW w:w="0" w:type="auto"/>
            <w:vAlign w:val="center"/>
            <w:hideMark/>
          </w:tcPr>
          <w:p w14:paraId="3AA4637D" w14:textId="7D381C39" w:rsidR="00772DD6" w:rsidRPr="0088495A" w:rsidRDefault="00772DD6" w:rsidP="00772DD6">
            <w:pPr>
              <w:spacing w:after="160" w:line="288" w:lineRule="auto"/>
              <w:cnfStyle w:val="000000100000" w:firstRow="0" w:lastRow="0" w:firstColumn="0" w:lastColumn="0" w:oddVBand="0" w:evenVBand="0" w:oddHBand="1" w:evenHBand="0" w:firstRowFirstColumn="0" w:firstRowLastColumn="0" w:lastRowFirstColumn="0" w:lastRowLastColumn="0"/>
            </w:pPr>
            <w:r>
              <w:t>Upgraded BC SaaS with SaaS security controls</w:t>
            </w:r>
          </w:p>
        </w:tc>
        <w:tc>
          <w:tcPr>
            <w:tcW w:w="0" w:type="auto"/>
            <w:vAlign w:val="center"/>
            <w:hideMark/>
          </w:tcPr>
          <w:p w14:paraId="4F898821" w14:textId="477ACBE8" w:rsidR="00772DD6" w:rsidRPr="0088495A" w:rsidRDefault="00772DD6" w:rsidP="00772DD6">
            <w:pPr>
              <w:spacing w:after="160" w:line="288" w:lineRule="auto"/>
              <w:cnfStyle w:val="000000100000" w:firstRow="0" w:lastRow="0" w:firstColumn="0" w:lastColumn="0" w:oddVBand="0" w:evenVBand="0" w:oddHBand="1" w:evenHBand="0" w:firstRowFirstColumn="0" w:firstRowLastColumn="0" w:lastRowFirstColumn="0" w:lastRowLastColumn="0"/>
            </w:pPr>
            <w:r>
              <w:t>Ownership to be confirmed per future process</w:t>
            </w:r>
          </w:p>
        </w:tc>
      </w:tr>
      <w:tr w:rsidR="00772DD6" w:rsidRPr="0088495A" w14:paraId="1E007201" w14:textId="77777777" w:rsidTr="00FF458C">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07FE2B24" w14:textId="49E9369F" w:rsidR="00772DD6" w:rsidRPr="0088495A" w:rsidRDefault="00772DD6" w:rsidP="00772DD6">
            <w:pPr>
              <w:spacing w:after="160" w:line="288" w:lineRule="auto"/>
            </w:pPr>
            <w:r>
              <w:t>Payment Batches and Pay-runs</w:t>
            </w:r>
          </w:p>
        </w:tc>
        <w:tc>
          <w:tcPr>
            <w:tcW w:w="1040" w:type="dxa"/>
            <w:vAlign w:val="center"/>
          </w:tcPr>
          <w:p w14:paraId="705BF2C8" w14:textId="12E15558" w:rsidR="00772DD6" w:rsidRPr="0088495A" w:rsidRDefault="00772DD6" w:rsidP="00772DD6">
            <w:pPr>
              <w:cnfStyle w:val="000000000000" w:firstRow="0" w:lastRow="0" w:firstColumn="0" w:lastColumn="0" w:oddVBand="0" w:evenVBand="0" w:oddHBand="0" w:evenHBand="0" w:firstRowFirstColumn="0" w:firstRowLastColumn="0" w:lastRowFirstColumn="0" w:lastRowLastColumn="0"/>
            </w:pPr>
            <w:r>
              <w:t>FRS-01</w:t>
            </w:r>
          </w:p>
        </w:tc>
        <w:tc>
          <w:tcPr>
            <w:tcW w:w="0" w:type="auto"/>
            <w:vAlign w:val="center"/>
            <w:hideMark/>
          </w:tcPr>
          <w:p w14:paraId="3CC9BDB3" w14:textId="67316092" w:rsidR="00772DD6" w:rsidRPr="0088495A" w:rsidRDefault="00772DD6" w:rsidP="00772DD6">
            <w:pPr>
              <w:spacing w:after="160" w:line="288" w:lineRule="auto"/>
              <w:cnfStyle w:val="000000000000" w:firstRow="0" w:lastRow="0" w:firstColumn="0" w:lastColumn="0" w:oddVBand="0" w:evenVBand="0" w:oddHBand="0" w:evenHBand="0" w:firstRowFirstColumn="0" w:firstRowLastColumn="0" w:lastRowFirstColumn="0" w:lastRowLastColumn="0"/>
            </w:pPr>
            <w:r>
              <w:t>Custom BC14 batch process</w:t>
            </w:r>
          </w:p>
        </w:tc>
        <w:tc>
          <w:tcPr>
            <w:tcW w:w="0" w:type="auto"/>
            <w:vAlign w:val="center"/>
            <w:hideMark/>
          </w:tcPr>
          <w:p w14:paraId="227F49A8" w14:textId="3D9B5B65" w:rsidR="00772DD6" w:rsidRPr="0088495A" w:rsidRDefault="00772DD6" w:rsidP="00772DD6">
            <w:pPr>
              <w:spacing w:after="160" w:line="288" w:lineRule="auto"/>
              <w:cnfStyle w:val="000000000000" w:firstRow="0" w:lastRow="0" w:firstColumn="0" w:lastColumn="0" w:oddVBand="0" w:evenVBand="0" w:oddHBand="0" w:evenHBand="0" w:firstRowFirstColumn="0" w:firstRowLastColumn="0" w:lastRowFirstColumn="0" w:lastRowLastColumn="0"/>
            </w:pPr>
            <w:r>
              <w:t>Upgraded BC SaaS custom AL process</w:t>
            </w:r>
          </w:p>
        </w:tc>
        <w:tc>
          <w:tcPr>
            <w:tcW w:w="0" w:type="auto"/>
            <w:vAlign w:val="center"/>
            <w:hideMark/>
          </w:tcPr>
          <w:p w14:paraId="08396C67" w14:textId="10CEFE3D" w:rsidR="00772DD6" w:rsidRPr="0088495A" w:rsidRDefault="00772DD6" w:rsidP="00772DD6">
            <w:pPr>
              <w:spacing w:after="160" w:line="288" w:lineRule="auto"/>
              <w:cnfStyle w:val="000000000000" w:firstRow="0" w:lastRow="0" w:firstColumn="0" w:lastColumn="0" w:oddVBand="0" w:evenVBand="0" w:oddHBand="0" w:evenHBand="0" w:firstRowFirstColumn="0" w:firstRowLastColumn="0" w:lastRowFirstColumn="0" w:lastRowLastColumn="0"/>
            </w:pPr>
            <w:r>
              <w:t>BC remains responsible for execution and payment history</w:t>
            </w:r>
          </w:p>
        </w:tc>
      </w:tr>
      <w:tr w:rsidR="00772DD6" w:rsidRPr="0088495A" w14:paraId="2BE6A04D" w14:textId="77777777" w:rsidTr="00FF45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122247E3" w14:textId="36884232" w:rsidR="00772DD6" w:rsidRPr="0088495A" w:rsidRDefault="00772DD6" w:rsidP="00772DD6">
            <w:pPr>
              <w:spacing w:after="160" w:line="288" w:lineRule="auto"/>
            </w:pPr>
            <w:r>
              <w:t>Duplicate and Over-Limit Controls</w:t>
            </w:r>
          </w:p>
        </w:tc>
        <w:tc>
          <w:tcPr>
            <w:tcW w:w="1040" w:type="dxa"/>
            <w:vAlign w:val="center"/>
          </w:tcPr>
          <w:p w14:paraId="6006AE13" w14:textId="24605C32" w:rsidR="00772DD6" w:rsidRPr="0088495A" w:rsidRDefault="00772DD6" w:rsidP="00772DD6">
            <w:pPr>
              <w:cnfStyle w:val="000000100000" w:firstRow="0" w:lastRow="0" w:firstColumn="0" w:lastColumn="0" w:oddVBand="0" w:evenVBand="0" w:oddHBand="1" w:evenHBand="0" w:firstRowFirstColumn="0" w:firstRowLastColumn="0" w:lastRowFirstColumn="0" w:lastRowLastColumn="0"/>
            </w:pPr>
            <w:r>
              <w:t>FRS-18</w:t>
            </w:r>
          </w:p>
        </w:tc>
        <w:tc>
          <w:tcPr>
            <w:tcW w:w="0" w:type="auto"/>
            <w:vAlign w:val="center"/>
            <w:hideMark/>
          </w:tcPr>
          <w:p w14:paraId="482C99CB" w14:textId="4B26EDCA" w:rsidR="00772DD6" w:rsidRPr="0088495A" w:rsidRDefault="00772DD6" w:rsidP="00772DD6">
            <w:pPr>
              <w:spacing w:after="160" w:line="288" w:lineRule="auto"/>
              <w:cnfStyle w:val="000000100000" w:firstRow="0" w:lastRow="0" w:firstColumn="0" w:lastColumn="0" w:oddVBand="0" w:evenVBand="0" w:oddHBand="1" w:evenHBand="0" w:firstRowFirstColumn="0" w:firstRowLastColumn="0" w:lastRowFirstColumn="0" w:lastRowLastColumn="0"/>
            </w:pPr>
            <w:r>
              <w:t>Custom BC14 controls</w:t>
            </w:r>
          </w:p>
        </w:tc>
        <w:tc>
          <w:tcPr>
            <w:tcW w:w="0" w:type="auto"/>
            <w:vAlign w:val="center"/>
            <w:hideMark/>
          </w:tcPr>
          <w:p w14:paraId="7214E1C7" w14:textId="720812B2" w:rsidR="00772DD6" w:rsidRPr="0088495A" w:rsidRDefault="00772DD6" w:rsidP="00772DD6">
            <w:pPr>
              <w:spacing w:after="160" w:line="288" w:lineRule="auto"/>
              <w:cnfStyle w:val="000000100000" w:firstRow="0" w:lastRow="0" w:firstColumn="0" w:lastColumn="0" w:oddVBand="0" w:evenVBand="0" w:oddHBand="1" w:evenHBand="0" w:firstRowFirstColumn="0" w:firstRowLastColumn="0" w:lastRowFirstColumn="0" w:lastRowLastColumn="0"/>
            </w:pPr>
            <w:r>
              <w:t>Preserved and modernised in BC SaaS</w:t>
            </w:r>
          </w:p>
        </w:tc>
        <w:tc>
          <w:tcPr>
            <w:tcW w:w="0" w:type="auto"/>
            <w:vAlign w:val="center"/>
            <w:hideMark/>
          </w:tcPr>
          <w:p w14:paraId="262671C0" w14:textId="4566EF80" w:rsidR="00772DD6" w:rsidRPr="0088495A" w:rsidRDefault="00772DD6" w:rsidP="00772DD6">
            <w:pPr>
              <w:spacing w:after="160" w:line="288" w:lineRule="auto"/>
              <w:cnfStyle w:val="000000100000" w:firstRow="0" w:lastRow="0" w:firstColumn="0" w:lastColumn="0" w:oddVBand="0" w:evenVBand="0" w:oddHBand="1" w:evenHBand="0" w:firstRowFirstColumn="0" w:firstRowLastColumn="0" w:lastRowFirstColumn="0" w:lastRowLastColumn="0"/>
            </w:pPr>
            <w:r>
              <w:t>BC control framework retained / enhanced</w:t>
            </w:r>
          </w:p>
        </w:tc>
      </w:tr>
      <w:tr w:rsidR="00772DD6" w:rsidRPr="0088495A" w14:paraId="2CC7C425" w14:textId="77777777" w:rsidTr="00FF458C">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49A083BD" w14:textId="030F1758" w:rsidR="00772DD6" w:rsidRPr="0088495A" w:rsidRDefault="00772DD6" w:rsidP="00772DD6">
            <w:pPr>
              <w:spacing w:after="160" w:line="288" w:lineRule="auto"/>
            </w:pPr>
            <w:r>
              <w:t>Payment Release / Authorisation</w:t>
            </w:r>
          </w:p>
        </w:tc>
        <w:tc>
          <w:tcPr>
            <w:tcW w:w="1040" w:type="dxa"/>
            <w:vAlign w:val="center"/>
          </w:tcPr>
          <w:p w14:paraId="4C35D0B6" w14:textId="74FF3839" w:rsidR="00772DD6" w:rsidRPr="0088495A" w:rsidRDefault="00772DD6" w:rsidP="00772DD6">
            <w:pPr>
              <w:cnfStyle w:val="000000000000" w:firstRow="0" w:lastRow="0" w:firstColumn="0" w:lastColumn="0" w:oddVBand="0" w:evenVBand="0" w:oddHBand="0" w:evenHBand="0" w:firstRowFirstColumn="0" w:firstRowLastColumn="0" w:lastRowFirstColumn="0" w:lastRowLastColumn="0"/>
            </w:pPr>
            <w:r>
              <w:t>FRS-18</w:t>
            </w:r>
          </w:p>
        </w:tc>
        <w:tc>
          <w:tcPr>
            <w:tcW w:w="0" w:type="auto"/>
            <w:vAlign w:val="center"/>
            <w:hideMark/>
          </w:tcPr>
          <w:p w14:paraId="2DEAB45D" w14:textId="33908076" w:rsidR="00772DD6" w:rsidRPr="0088495A" w:rsidRDefault="00772DD6" w:rsidP="00772DD6">
            <w:pPr>
              <w:spacing w:after="160" w:line="288" w:lineRule="auto"/>
              <w:cnfStyle w:val="000000000000" w:firstRow="0" w:lastRow="0" w:firstColumn="0" w:lastColumn="0" w:oddVBand="0" w:evenVBand="0" w:oddHBand="0" w:evenHBand="0" w:firstRowFirstColumn="0" w:firstRowLastColumn="0" w:lastRowFirstColumn="0" w:lastRowLastColumn="0"/>
            </w:pPr>
            <w:r>
              <w:t>Custom permission and process controls</w:t>
            </w:r>
          </w:p>
        </w:tc>
        <w:tc>
          <w:tcPr>
            <w:tcW w:w="0" w:type="auto"/>
            <w:vAlign w:val="center"/>
            <w:hideMark/>
          </w:tcPr>
          <w:p w14:paraId="2016314C" w14:textId="26643073" w:rsidR="00772DD6" w:rsidRPr="0088495A" w:rsidRDefault="00772DD6" w:rsidP="00772DD6">
            <w:pPr>
              <w:spacing w:after="160" w:line="288" w:lineRule="auto"/>
              <w:cnfStyle w:val="000000000000" w:firstRow="0" w:lastRow="0" w:firstColumn="0" w:lastColumn="0" w:oddVBand="0" w:evenVBand="0" w:oddHBand="0" w:evenHBand="0" w:firstRowFirstColumn="0" w:firstRowLastColumn="0" w:lastRowFirstColumn="0" w:lastRowLastColumn="0"/>
            </w:pPr>
            <w:r>
              <w:t>Redesigned using BC permission sets and audit</w:t>
            </w:r>
          </w:p>
        </w:tc>
        <w:tc>
          <w:tcPr>
            <w:tcW w:w="0" w:type="auto"/>
            <w:vAlign w:val="center"/>
            <w:hideMark/>
          </w:tcPr>
          <w:p w14:paraId="0E6DFE77" w14:textId="532B0B0B" w:rsidR="00772DD6" w:rsidRPr="0088495A" w:rsidRDefault="00772DD6" w:rsidP="00772DD6">
            <w:pPr>
              <w:spacing w:after="160" w:line="288" w:lineRule="auto"/>
              <w:cnfStyle w:val="000000000000" w:firstRow="0" w:lastRow="0" w:firstColumn="0" w:lastColumn="0" w:oddVBand="0" w:evenVBand="0" w:oddHBand="0" w:evenHBand="0" w:firstRowFirstColumn="0" w:firstRowLastColumn="0" w:lastRowFirstColumn="0" w:lastRowLastColumn="0"/>
            </w:pPr>
            <w:r>
              <w:t>Future payment control model aligned to SoD</w:t>
            </w:r>
          </w:p>
        </w:tc>
      </w:tr>
      <w:tr w:rsidR="00772DD6" w:rsidRPr="0088495A" w14:paraId="21D664C4" w14:textId="77777777" w:rsidTr="00FF45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06BC79AA" w14:textId="5F132AF7" w:rsidR="00772DD6" w:rsidRPr="0088495A" w:rsidRDefault="00772DD6" w:rsidP="00772DD6">
            <w:pPr>
              <w:spacing w:after="160" w:line="288" w:lineRule="auto"/>
            </w:pPr>
            <w:r>
              <w:t>Banking Outputs — EFT</w:t>
            </w:r>
          </w:p>
        </w:tc>
        <w:tc>
          <w:tcPr>
            <w:tcW w:w="1040" w:type="dxa"/>
            <w:vAlign w:val="center"/>
          </w:tcPr>
          <w:p w14:paraId="4CACE949" w14:textId="7D642A35" w:rsidR="00772DD6" w:rsidRPr="0088495A" w:rsidRDefault="00772DD6" w:rsidP="00772DD6">
            <w:pPr>
              <w:cnfStyle w:val="000000100000" w:firstRow="0" w:lastRow="0" w:firstColumn="0" w:lastColumn="0" w:oddVBand="0" w:evenVBand="0" w:oddHBand="1" w:evenHBand="0" w:firstRowFirstColumn="0" w:firstRowLastColumn="0" w:lastRowFirstColumn="0" w:lastRowLastColumn="0"/>
            </w:pPr>
            <w:r>
              <w:t>FRS-08, FRS-14</w:t>
            </w:r>
          </w:p>
        </w:tc>
        <w:tc>
          <w:tcPr>
            <w:tcW w:w="0" w:type="auto"/>
            <w:vAlign w:val="center"/>
            <w:hideMark/>
          </w:tcPr>
          <w:p w14:paraId="07942768" w14:textId="47BCDCFB" w:rsidR="00772DD6" w:rsidRPr="0088495A" w:rsidRDefault="00772DD6" w:rsidP="00772DD6">
            <w:pPr>
              <w:spacing w:after="160" w:line="288" w:lineRule="auto"/>
              <w:cnfStyle w:val="000000100000" w:firstRow="0" w:lastRow="0" w:firstColumn="0" w:lastColumn="0" w:oddVBand="0" w:evenVBand="0" w:oddHBand="1" w:evenHBand="0" w:firstRowFirstColumn="0" w:firstRowLastColumn="0" w:lastRowFirstColumn="0" w:lastRowLastColumn="0"/>
            </w:pPr>
            <w:r>
              <w:t>BC14 BACS / EFT output</w:t>
            </w:r>
          </w:p>
        </w:tc>
        <w:tc>
          <w:tcPr>
            <w:tcW w:w="0" w:type="auto"/>
            <w:vAlign w:val="center"/>
            <w:hideMark/>
          </w:tcPr>
          <w:p w14:paraId="59B8808B" w14:textId="603D494A" w:rsidR="00772DD6" w:rsidRPr="0088495A" w:rsidRDefault="00772DD6" w:rsidP="00772DD6">
            <w:pPr>
              <w:spacing w:after="160" w:line="288" w:lineRule="auto"/>
              <w:cnfStyle w:val="000000100000" w:firstRow="0" w:lastRow="0" w:firstColumn="0" w:lastColumn="0" w:oddVBand="0" w:evenVBand="0" w:oddHBand="1" w:evenHBand="0" w:firstRowFirstColumn="0" w:firstRowLastColumn="0" w:lastRowFirstColumn="0" w:lastRowLastColumn="0"/>
            </w:pPr>
            <w:r>
              <w:t>SaaS-compatible delivery pattern</w:t>
            </w:r>
          </w:p>
        </w:tc>
        <w:tc>
          <w:tcPr>
            <w:tcW w:w="0" w:type="auto"/>
            <w:vAlign w:val="center"/>
            <w:hideMark/>
          </w:tcPr>
          <w:p w14:paraId="16284471" w14:textId="489D5370" w:rsidR="00772DD6" w:rsidRPr="0088495A" w:rsidRDefault="00772DD6" w:rsidP="00772DD6">
            <w:pPr>
              <w:spacing w:after="160" w:line="288" w:lineRule="auto"/>
              <w:cnfStyle w:val="000000100000" w:firstRow="0" w:lastRow="0" w:firstColumn="0" w:lastColumn="0" w:oddVBand="0" w:evenVBand="0" w:oddHBand="1" w:evenHBand="0" w:firstRowFirstColumn="0" w:firstRowLastColumn="0" w:lastRowFirstColumn="0" w:lastRowLastColumn="0"/>
            </w:pPr>
            <w:r>
              <w:t>BC remains payment output platform unless changed by design</w:t>
            </w:r>
          </w:p>
        </w:tc>
      </w:tr>
      <w:tr w:rsidR="00772DD6" w:rsidRPr="0088495A" w14:paraId="6AFCDC35" w14:textId="77777777" w:rsidTr="00FF458C">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38E47225" w14:textId="6FEF4689" w:rsidR="00772DD6" w:rsidRPr="0088495A" w:rsidRDefault="00772DD6" w:rsidP="00772DD6">
            <w:pPr>
              <w:spacing w:after="160" w:line="288" w:lineRule="auto"/>
            </w:pPr>
            <w:r>
              <w:t>Banking Outputs — Cheque</w:t>
            </w:r>
          </w:p>
        </w:tc>
        <w:tc>
          <w:tcPr>
            <w:tcW w:w="1040" w:type="dxa"/>
            <w:vAlign w:val="center"/>
          </w:tcPr>
          <w:p w14:paraId="7D8C2B32" w14:textId="4971DA79" w:rsidR="00772DD6" w:rsidRPr="0088495A" w:rsidRDefault="00772DD6" w:rsidP="00772DD6">
            <w:pPr>
              <w:cnfStyle w:val="000000000000" w:firstRow="0" w:lastRow="0" w:firstColumn="0" w:lastColumn="0" w:oddVBand="0" w:evenVBand="0" w:oddHBand="0" w:evenHBand="0" w:firstRowFirstColumn="0" w:firstRowLastColumn="0" w:lastRowFirstColumn="0" w:lastRowLastColumn="0"/>
            </w:pPr>
            <w:r>
              <w:t>FRS-09, FRS-14</w:t>
            </w:r>
          </w:p>
        </w:tc>
        <w:tc>
          <w:tcPr>
            <w:tcW w:w="0" w:type="auto"/>
            <w:vAlign w:val="center"/>
            <w:hideMark/>
          </w:tcPr>
          <w:p w14:paraId="2EFBBF19" w14:textId="6DBCB480" w:rsidR="00772DD6" w:rsidRPr="0088495A" w:rsidRDefault="00772DD6" w:rsidP="00772DD6">
            <w:pPr>
              <w:spacing w:after="160" w:line="288" w:lineRule="auto"/>
              <w:cnfStyle w:val="000000000000" w:firstRow="0" w:lastRow="0" w:firstColumn="0" w:lastColumn="0" w:oddVBand="0" w:evenVBand="0" w:oddHBand="0" w:evenHBand="0" w:firstRowFirstColumn="0" w:firstRowLastColumn="0" w:lastRowFirstColumn="0" w:lastRowLastColumn="0"/>
            </w:pPr>
            <w:r>
              <w:t>BC14 cheque output process</w:t>
            </w:r>
          </w:p>
        </w:tc>
        <w:tc>
          <w:tcPr>
            <w:tcW w:w="0" w:type="auto"/>
            <w:vAlign w:val="center"/>
            <w:hideMark/>
          </w:tcPr>
          <w:p w14:paraId="0ADEEAC4" w14:textId="03608DA4" w:rsidR="00772DD6" w:rsidRPr="00772DD6" w:rsidRDefault="00772DD6" w:rsidP="00772DD6">
            <w:pPr>
              <w:spacing w:after="160" w:line="288" w:lineRule="auto"/>
              <w:cnfStyle w:val="000000000000" w:firstRow="0" w:lastRow="0" w:firstColumn="0" w:lastColumn="0" w:oddVBand="0" w:evenVBand="0" w:oddHBand="0" w:evenHBand="0" w:firstRowFirstColumn="0" w:firstRowLastColumn="0" w:lastRowFirstColumn="0" w:lastRowLastColumn="0"/>
              <w:rPr>
                <w:lang w:val="fr-FR"/>
              </w:rPr>
            </w:pPr>
            <w:r w:rsidRPr="00772DD6">
              <w:rPr>
                <w:lang w:val="fr-FR"/>
              </w:rPr>
              <w:t>SaaS-compatible cheque output pattern</w:t>
            </w:r>
          </w:p>
        </w:tc>
        <w:tc>
          <w:tcPr>
            <w:tcW w:w="0" w:type="auto"/>
            <w:vAlign w:val="center"/>
            <w:hideMark/>
          </w:tcPr>
          <w:p w14:paraId="24E11C06" w14:textId="21B52EA4" w:rsidR="00772DD6" w:rsidRPr="0088495A" w:rsidRDefault="00772DD6" w:rsidP="00772DD6">
            <w:pPr>
              <w:spacing w:after="160" w:line="288" w:lineRule="auto"/>
              <w:cnfStyle w:val="000000000000" w:firstRow="0" w:lastRow="0" w:firstColumn="0" w:lastColumn="0" w:oddVBand="0" w:evenVBand="0" w:oddHBand="0" w:evenHBand="0" w:firstRowFirstColumn="0" w:firstRowLastColumn="0" w:lastRowFirstColumn="0" w:lastRowLastColumn="0"/>
            </w:pPr>
            <w:r>
              <w:t>Future operating model TBC</w:t>
            </w:r>
          </w:p>
        </w:tc>
      </w:tr>
      <w:tr w:rsidR="00772DD6" w:rsidRPr="0088495A" w14:paraId="2FF718CB" w14:textId="77777777" w:rsidTr="00FF45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0198C8C8" w14:textId="0D9145CB" w:rsidR="00772DD6" w:rsidRPr="0088495A" w:rsidRDefault="00772DD6" w:rsidP="00772DD6">
            <w:pPr>
              <w:spacing w:after="160" w:line="288" w:lineRule="auto"/>
            </w:pPr>
            <w:r>
              <w:t>Authority Payments and Reclaims</w:t>
            </w:r>
          </w:p>
        </w:tc>
        <w:tc>
          <w:tcPr>
            <w:tcW w:w="1040" w:type="dxa"/>
            <w:vAlign w:val="center"/>
          </w:tcPr>
          <w:p w14:paraId="2821D8EB" w14:textId="192F3F0F" w:rsidR="00772DD6" w:rsidRPr="0088495A" w:rsidRDefault="00772DD6" w:rsidP="00772DD6">
            <w:pPr>
              <w:cnfStyle w:val="000000100000" w:firstRow="0" w:lastRow="0" w:firstColumn="0" w:lastColumn="0" w:oddVBand="0" w:evenVBand="0" w:oddHBand="1" w:evenHBand="0" w:firstRowFirstColumn="0" w:firstRowLastColumn="0" w:lastRowFirstColumn="0" w:lastRowLastColumn="0"/>
            </w:pPr>
            <w:r>
              <w:t>FRS-05</w:t>
            </w:r>
          </w:p>
        </w:tc>
        <w:tc>
          <w:tcPr>
            <w:tcW w:w="0" w:type="auto"/>
            <w:vAlign w:val="center"/>
            <w:hideMark/>
          </w:tcPr>
          <w:p w14:paraId="5D5B46F1" w14:textId="547864FA" w:rsidR="00772DD6" w:rsidRPr="0088495A" w:rsidRDefault="00772DD6" w:rsidP="00772DD6">
            <w:pPr>
              <w:spacing w:after="160" w:line="288" w:lineRule="auto"/>
              <w:cnfStyle w:val="000000100000" w:firstRow="0" w:lastRow="0" w:firstColumn="0" w:lastColumn="0" w:oddVBand="0" w:evenVBand="0" w:oddHBand="1" w:evenHBand="0" w:firstRowFirstColumn="0" w:firstRowLastColumn="0" w:lastRowFirstColumn="0" w:lastRowLastColumn="0"/>
            </w:pPr>
            <w:r>
              <w:t>BC14 custom authority/reclaim process</w:t>
            </w:r>
          </w:p>
        </w:tc>
        <w:tc>
          <w:tcPr>
            <w:tcW w:w="0" w:type="auto"/>
            <w:vAlign w:val="center"/>
            <w:hideMark/>
          </w:tcPr>
          <w:p w14:paraId="11BD84CA" w14:textId="48482F4B" w:rsidR="00772DD6" w:rsidRPr="0088495A" w:rsidRDefault="00772DD6" w:rsidP="00772DD6">
            <w:pPr>
              <w:spacing w:after="160" w:line="288" w:lineRule="auto"/>
              <w:cnfStyle w:val="000000100000" w:firstRow="0" w:lastRow="0" w:firstColumn="0" w:lastColumn="0" w:oddVBand="0" w:evenVBand="0" w:oddHBand="1" w:evenHBand="0" w:firstRowFirstColumn="0" w:firstRowLastColumn="0" w:lastRowFirstColumn="0" w:lastRowLastColumn="0"/>
            </w:pPr>
            <w:r>
              <w:t>Upgraded and validated for BAU</w:t>
            </w:r>
          </w:p>
        </w:tc>
        <w:tc>
          <w:tcPr>
            <w:tcW w:w="0" w:type="auto"/>
            <w:vAlign w:val="center"/>
            <w:hideMark/>
          </w:tcPr>
          <w:p w14:paraId="2E9BF447" w14:textId="2446AC66" w:rsidR="00772DD6" w:rsidRPr="0088495A" w:rsidRDefault="00772DD6" w:rsidP="00772DD6">
            <w:pPr>
              <w:spacing w:after="160" w:line="288" w:lineRule="auto"/>
              <w:cnfStyle w:val="000000100000" w:firstRow="0" w:lastRow="0" w:firstColumn="0" w:lastColumn="0" w:oddVBand="0" w:evenVBand="0" w:oddHBand="1" w:evenHBand="0" w:firstRowFirstColumn="0" w:firstRowLastColumn="0" w:lastRowFirstColumn="0" w:lastRowLastColumn="0"/>
            </w:pPr>
            <w:r>
              <w:t>Source ownership to be confirmed by future process</w:t>
            </w:r>
          </w:p>
        </w:tc>
      </w:tr>
      <w:tr w:rsidR="00772DD6" w:rsidRPr="0088495A" w14:paraId="2EFEA957" w14:textId="77777777" w:rsidTr="00FF458C">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7BE25ED6" w14:textId="55E65E9F" w:rsidR="00772DD6" w:rsidRPr="0088495A" w:rsidRDefault="00772DD6" w:rsidP="00772DD6">
            <w:pPr>
              <w:spacing w:after="160" w:line="288" w:lineRule="auto"/>
            </w:pPr>
            <w:r>
              <w:t>Residential Care</w:t>
            </w:r>
            <w:r w:rsidR="001353EE">
              <w:t xml:space="preserve"> (RCA)</w:t>
            </w:r>
          </w:p>
        </w:tc>
        <w:tc>
          <w:tcPr>
            <w:tcW w:w="1040" w:type="dxa"/>
            <w:vAlign w:val="center"/>
          </w:tcPr>
          <w:p w14:paraId="7BABD03F" w14:textId="1B6D1361" w:rsidR="00772DD6" w:rsidRPr="0088495A" w:rsidRDefault="003635EC" w:rsidP="00772DD6">
            <w:pPr>
              <w:cnfStyle w:val="000000000000" w:firstRow="0" w:lastRow="0" w:firstColumn="0" w:lastColumn="0" w:oddVBand="0" w:evenVBand="0" w:oddHBand="0" w:evenHBand="0" w:firstRowFirstColumn="0" w:firstRowLastColumn="0" w:lastRowFirstColumn="0" w:lastRowLastColumn="0"/>
            </w:pPr>
            <w:r>
              <w:t>N/A</w:t>
            </w:r>
          </w:p>
        </w:tc>
        <w:tc>
          <w:tcPr>
            <w:tcW w:w="0" w:type="auto"/>
            <w:vAlign w:val="center"/>
            <w:hideMark/>
          </w:tcPr>
          <w:p w14:paraId="365D38C5" w14:textId="1C92295E" w:rsidR="00772DD6" w:rsidRPr="0088495A" w:rsidRDefault="00772DD6" w:rsidP="00772DD6">
            <w:pPr>
              <w:spacing w:after="160" w:line="288" w:lineRule="auto"/>
              <w:cnfStyle w:val="000000000000" w:firstRow="0" w:lastRow="0" w:firstColumn="0" w:lastColumn="0" w:oddVBand="0" w:evenVBand="0" w:oddHBand="0" w:evenHBand="0" w:firstRowFirstColumn="0" w:firstRowLastColumn="0" w:lastRowFirstColumn="0" w:lastRowLastColumn="0"/>
            </w:pPr>
            <w:r>
              <w:t>Nessie / BC14 custom process</w:t>
            </w:r>
          </w:p>
        </w:tc>
        <w:tc>
          <w:tcPr>
            <w:tcW w:w="0" w:type="auto"/>
            <w:vAlign w:val="center"/>
            <w:hideMark/>
          </w:tcPr>
          <w:p w14:paraId="3157AF50" w14:textId="5F211ABD" w:rsidR="00772DD6" w:rsidRPr="0088495A" w:rsidRDefault="00772DD6" w:rsidP="00772DD6">
            <w:pPr>
              <w:spacing w:after="160" w:line="288" w:lineRule="auto"/>
              <w:cnfStyle w:val="000000000000" w:firstRow="0" w:lastRow="0" w:firstColumn="0" w:lastColumn="0" w:oddVBand="0" w:evenVBand="0" w:oddHBand="0" w:evenHBand="0" w:firstRowFirstColumn="0" w:firstRowLastColumn="0" w:lastRowFirstColumn="0" w:lastRowLastColumn="0"/>
            </w:pPr>
            <w:r>
              <w:t>Nessie via IRIS and BC account/transaction handling</w:t>
            </w:r>
          </w:p>
        </w:tc>
        <w:tc>
          <w:tcPr>
            <w:tcW w:w="0" w:type="auto"/>
            <w:vAlign w:val="center"/>
            <w:hideMark/>
          </w:tcPr>
          <w:p w14:paraId="0BED706C" w14:textId="1FF141F6" w:rsidR="00772DD6" w:rsidRPr="0088495A" w:rsidRDefault="00772DD6" w:rsidP="00772DD6">
            <w:pPr>
              <w:spacing w:after="160" w:line="288" w:lineRule="auto"/>
              <w:cnfStyle w:val="000000000000" w:firstRow="0" w:lastRow="0" w:firstColumn="0" w:lastColumn="0" w:oddVBand="0" w:evenVBand="0" w:oddHBand="0" w:evenHBand="0" w:firstRowFirstColumn="0" w:firstRowLastColumn="0" w:lastRowFirstColumn="0" w:lastRowLastColumn="0"/>
            </w:pPr>
            <w:r>
              <w:t>Future source system TBC, BC retains payment/accounting impact</w:t>
            </w:r>
          </w:p>
        </w:tc>
      </w:tr>
      <w:tr w:rsidR="00DA7CD5" w:rsidRPr="0088495A" w14:paraId="2B944C51" w14:textId="77777777" w:rsidTr="00DA7CD5">
        <w:trPr>
          <w:cnfStyle w:val="000000100000" w:firstRow="0" w:lastRow="0" w:firstColumn="0" w:lastColumn="0" w:oddVBand="0" w:evenVBand="0" w:oddHBand="1" w:evenHBand="0" w:firstRowFirstColumn="0" w:firstRowLastColumn="0" w:lastRowFirstColumn="0" w:lastRowLastColumn="0"/>
          <w:trHeight w:val="1047"/>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68044CCB" w14:textId="5E3E8AB1" w:rsidR="00DA7CD5" w:rsidRPr="00DA7CD5" w:rsidRDefault="00DA7CD5" w:rsidP="00DA7CD5">
            <w:r>
              <w:t>Financial Structure</w:t>
            </w:r>
          </w:p>
        </w:tc>
        <w:tc>
          <w:tcPr>
            <w:tcW w:w="1040" w:type="dxa"/>
            <w:vAlign w:val="center"/>
          </w:tcPr>
          <w:p w14:paraId="0803069A" w14:textId="205B9F5D" w:rsidR="00DA7CD5" w:rsidRPr="00DA7CD5" w:rsidRDefault="00DA7CD5" w:rsidP="00DA7CD5">
            <w:pPr>
              <w:cnfStyle w:val="000000100000" w:firstRow="0" w:lastRow="0" w:firstColumn="0" w:lastColumn="0" w:oddVBand="0" w:evenVBand="0" w:oddHBand="1" w:evenHBand="0" w:firstRowFirstColumn="0" w:firstRowLastColumn="0" w:lastRowFirstColumn="0" w:lastRowLastColumn="0"/>
            </w:pPr>
            <w:r>
              <w:t>FRS-16</w:t>
            </w:r>
          </w:p>
        </w:tc>
        <w:tc>
          <w:tcPr>
            <w:tcW w:w="0" w:type="auto"/>
            <w:vAlign w:val="center"/>
          </w:tcPr>
          <w:p w14:paraId="77210946" w14:textId="75FD7E4F" w:rsidR="00DA7CD5" w:rsidRPr="00DA7CD5" w:rsidRDefault="00DA7CD5" w:rsidP="00DA7CD5">
            <w:pPr>
              <w:cnfStyle w:val="000000100000" w:firstRow="0" w:lastRow="0" w:firstColumn="0" w:lastColumn="0" w:oddVBand="0" w:evenVBand="0" w:oddHBand="1" w:evenHBand="0" w:firstRowFirstColumn="0" w:firstRowLastColumn="0" w:lastRowFirstColumn="0" w:lastRowLastColumn="0"/>
            </w:pPr>
            <w:r>
              <w:t>BC14 G/L, dimensions and posting setup</w:t>
            </w:r>
          </w:p>
        </w:tc>
        <w:tc>
          <w:tcPr>
            <w:tcW w:w="0" w:type="auto"/>
            <w:vAlign w:val="center"/>
          </w:tcPr>
          <w:p w14:paraId="496DBFA2" w14:textId="18E3A080" w:rsidR="00DA7CD5" w:rsidRPr="00DA7CD5" w:rsidRDefault="00DA7CD5" w:rsidP="00DA7CD5">
            <w:pPr>
              <w:cnfStyle w:val="000000100000" w:firstRow="0" w:lastRow="0" w:firstColumn="0" w:lastColumn="0" w:oddVBand="0" w:evenVBand="0" w:oddHBand="1" w:evenHBand="0" w:firstRowFirstColumn="0" w:firstRowLastColumn="0" w:lastRowFirstColumn="0" w:lastRowLastColumn="0"/>
            </w:pPr>
            <w:r>
              <w:t>Upgraded and validated for BC SaaS</w:t>
            </w:r>
          </w:p>
        </w:tc>
        <w:tc>
          <w:tcPr>
            <w:tcW w:w="0" w:type="auto"/>
            <w:vAlign w:val="center"/>
          </w:tcPr>
          <w:p w14:paraId="125D97C6" w14:textId="6F911574" w:rsidR="00DA7CD5" w:rsidRPr="00DA7CD5" w:rsidRDefault="00DA7CD5" w:rsidP="00DA7CD5">
            <w:pPr>
              <w:cnfStyle w:val="000000100000" w:firstRow="0" w:lastRow="0" w:firstColumn="0" w:lastColumn="0" w:oddVBand="0" w:evenVBand="0" w:oddHBand="1" w:evenHBand="0" w:firstRowFirstColumn="0" w:firstRowLastColumn="0" w:lastRowFirstColumn="0" w:lastRowLastColumn="0"/>
            </w:pPr>
            <w:r>
              <w:t>Governed financial structure aligned to SAP finance export and reporting</w:t>
            </w:r>
          </w:p>
        </w:tc>
      </w:tr>
      <w:tr w:rsidR="00772DD6" w:rsidRPr="0088495A" w14:paraId="1764C749" w14:textId="77777777" w:rsidTr="00FF458C">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7AB33ABB" w14:textId="0D330CE1" w:rsidR="00772DD6" w:rsidRPr="0088495A" w:rsidRDefault="00772DD6" w:rsidP="00772DD6">
            <w:pPr>
              <w:spacing w:after="160" w:line="288" w:lineRule="auto"/>
            </w:pPr>
            <w:r>
              <w:t>Health Benefit (HBEN) Payments</w:t>
            </w:r>
          </w:p>
        </w:tc>
        <w:tc>
          <w:tcPr>
            <w:tcW w:w="1040" w:type="dxa"/>
            <w:vAlign w:val="center"/>
          </w:tcPr>
          <w:p w14:paraId="7EE1C010" w14:textId="7A81C483" w:rsidR="00772DD6" w:rsidRPr="0088495A" w:rsidRDefault="00772DD6" w:rsidP="00772DD6">
            <w:pPr>
              <w:cnfStyle w:val="000000000000" w:firstRow="0" w:lastRow="0" w:firstColumn="0" w:lastColumn="0" w:oddVBand="0" w:evenVBand="0" w:oddHBand="0" w:evenHBand="0" w:firstRowFirstColumn="0" w:firstRowLastColumn="0" w:lastRowFirstColumn="0" w:lastRowLastColumn="0"/>
            </w:pPr>
            <w:r>
              <w:t>FRS-03</w:t>
            </w:r>
          </w:p>
        </w:tc>
        <w:tc>
          <w:tcPr>
            <w:tcW w:w="0" w:type="auto"/>
            <w:vAlign w:val="center"/>
            <w:hideMark/>
          </w:tcPr>
          <w:p w14:paraId="48E106C1" w14:textId="08EFAE26" w:rsidR="00772DD6" w:rsidRPr="0088495A" w:rsidRDefault="00772DD6" w:rsidP="00772DD6">
            <w:pPr>
              <w:spacing w:after="160" w:line="288" w:lineRule="auto"/>
              <w:cnfStyle w:val="000000000000" w:firstRow="0" w:lastRow="0" w:firstColumn="0" w:lastColumn="0" w:oddVBand="0" w:evenVBand="0" w:oddHBand="0" w:evenHBand="0" w:firstRowFirstColumn="0" w:firstRowLastColumn="0" w:lastRowFirstColumn="0" w:lastRowLastColumn="0"/>
            </w:pPr>
            <w:r>
              <w:t>Nessie / BC14 custom process</w:t>
            </w:r>
          </w:p>
        </w:tc>
        <w:tc>
          <w:tcPr>
            <w:tcW w:w="0" w:type="auto"/>
            <w:vAlign w:val="center"/>
            <w:hideMark/>
          </w:tcPr>
          <w:p w14:paraId="7BCCE676" w14:textId="73BD9E18" w:rsidR="00772DD6" w:rsidRPr="0088495A" w:rsidRDefault="00772DD6" w:rsidP="00772DD6">
            <w:pPr>
              <w:spacing w:after="160" w:line="288" w:lineRule="auto"/>
              <w:cnfStyle w:val="000000000000" w:firstRow="0" w:lastRow="0" w:firstColumn="0" w:lastColumn="0" w:oddVBand="0" w:evenVBand="0" w:oddHBand="0" w:evenHBand="0" w:firstRowFirstColumn="0" w:firstRowLastColumn="0" w:lastRowFirstColumn="0" w:lastRowLastColumn="0"/>
            </w:pPr>
            <w:r>
              <w:t>Nessie via IRIS and BC transaction handling</w:t>
            </w:r>
          </w:p>
        </w:tc>
        <w:tc>
          <w:tcPr>
            <w:tcW w:w="0" w:type="auto"/>
            <w:vAlign w:val="center"/>
            <w:hideMark/>
          </w:tcPr>
          <w:p w14:paraId="7EB24096" w14:textId="2648B5BE" w:rsidR="00772DD6" w:rsidRPr="0088495A" w:rsidRDefault="00772DD6" w:rsidP="00772DD6">
            <w:pPr>
              <w:spacing w:after="160" w:line="288" w:lineRule="auto"/>
              <w:cnfStyle w:val="000000000000" w:firstRow="0" w:lastRow="0" w:firstColumn="0" w:lastColumn="0" w:oddVBand="0" w:evenVBand="0" w:oddHBand="0" w:evenHBand="0" w:firstRowFirstColumn="0" w:firstRowLastColumn="0" w:lastRowFirstColumn="0" w:lastRowLastColumn="0"/>
            </w:pPr>
            <w:r>
              <w:t>Future source system TBC, BC retains payment/accounting impact</w:t>
            </w:r>
          </w:p>
        </w:tc>
      </w:tr>
      <w:tr w:rsidR="00772DD6" w:rsidRPr="0088495A" w14:paraId="1F704372" w14:textId="77777777" w:rsidTr="00FF45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103DFAB0" w14:textId="5F8A5FB1" w:rsidR="00772DD6" w:rsidRPr="0088495A" w:rsidRDefault="00772DD6" w:rsidP="00772DD6">
            <w:pPr>
              <w:spacing w:after="160" w:line="288" w:lineRule="auto"/>
            </w:pPr>
            <w:r>
              <w:lastRenderedPageBreak/>
              <w:t>Small Income Support Payments</w:t>
            </w:r>
          </w:p>
        </w:tc>
        <w:tc>
          <w:tcPr>
            <w:tcW w:w="1040" w:type="dxa"/>
            <w:vAlign w:val="center"/>
          </w:tcPr>
          <w:p w14:paraId="46DAA8C4" w14:textId="2BF73553" w:rsidR="00772DD6" w:rsidRPr="0088495A" w:rsidRDefault="003635EC" w:rsidP="00772DD6">
            <w:pPr>
              <w:cnfStyle w:val="000000100000" w:firstRow="0" w:lastRow="0" w:firstColumn="0" w:lastColumn="0" w:oddVBand="0" w:evenVBand="0" w:oddHBand="1" w:evenHBand="0" w:firstRowFirstColumn="0" w:firstRowLastColumn="0" w:lastRowFirstColumn="0" w:lastRowLastColumn="0"/>
            </w:pPr>
            <w:r>
              <w:t>FRS-01</w:t>
            </w:r>
          </w:p>
        </w:tc>
        <w:tc>
          <w:tcPr>
            <w:tcW w:w="0" w:type="auto"/>
            <w:vAlign w:val="center"/>
            <w:hideMark/>
          </w:tcPr>
          <w:p w14:paraId="34C6EA22" w14:textId="23DA6FE4" w:rsidR="00772DD6" w:rsidRPr="0088495A" w:rsidRDefault="00772DD6" w:rsidP="00772DD6">
            <w:pPr>
              <w:spacing w:after="160" w:line="288" w:lineRule="auto"/>
              <w:cnfStyle w:val="000000100000" w:firstRow="0" w:lastRow="0" w:firstColumn="0" w:lastColumn="0" w:oddVBand="0" w:evenVBand="0" w:oddHBand="1" w:evenHBand="0" w:firstRowFirstColumn="0" w:firstRowLastColumn="0" w:lastRowFirstColumn="0" w:lastRowLastColumn="0"/>
            </w:pPr>
            <w:r>
              <w:t>Nessie / BC14 custom process</w:t>
            </w:r>
          </w:p>
        </w:tc>
        <w:tc>
          <w:tcPr>
            <w:tcW w:w="0" w:type="auto"/>
            <w:vAlign w:val="center"/>
            <w:hideMark/>
          </w:tcPr>
          <w:p w14:paraId="4E10FD08" w14:textId="304A182D" w:rsidR="00772DD6" w:rsidRPr="0088495A" w:rsidRDefault="00772DD6" w:rsidP="00772DD6">
            <w:pPr>
              <w:spacing w:after="160" w:line="288" w:lineRule="auto"/>
              <w:cnfStyle w:val="000000100000" w:firstRow="0" w:lastRow="0" w:firstColumn="0" w:lastColumn="0" w:oddVBand="0" w:evenVBand="0" w:oddHBand="1" w:evenHBand="0" w:firstRowFirstColumn="0" w:firstRowLastColumn="0" w:lastRowFirstColumn="0" w:lastRowLastColumn="0"/>
            </w:pPr>
            <w:r>
              <w:t>Interim support until Release 1 replacement</w:t>
            </w:r>
          </w:p>
        </w:tc>
        <w:tc>
          <w:tcPr>
            <w:tcW w:w="0" w:type="auto"/>
            <w:vAlign w:val="center"/>
            <w:hideMark/>
          </w:tcPr>
          <w:p w14:paraId="7CC7FE35" w14:textId="5C70F818" w:rsidR="00772DD6" w:rsidRPr="0088495A" w:rsidRDefault="00772DD6" w:rsidP="00772DD6">
            <w:pPr>
              <w:spacing w:after="160" w:line="288" w:lineRule="auto"/>
              <w:cnfStyle w:val="000000100000" w:firstRow="0" w:lastRow="0" w:firstColumn="0" w:lastColumn="0" w:oddVBand="0" w:evenVBand="0" w:oddHBand="1" w:evenHBand="0" w:firstRowFirstColumn="0" w:firstRowLastColumn="0" w:lastRowFirstColumn="0" w:lastRowLastColumn="0"/>
            </w:pPr>
            <w:r>
              <w:t>Replaced by Transform Release 1 design where applicable</w:t>
            </w:r>
          </w:p>
        </w:tc>
      </w:tr>
      <w:tr w:rsidR="00772DD6" w:rsidRPr="0088495A" w14:paraId="0E0CC098" w14:textId="77777777" w:rsidTr="00FF458C">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30D8408F" w14:textId="68E8B28B" w:rsidR="00772DD6" w:rsidRPr="00AA7EE6" w:rsidRDefault="00772DD6" w:rsidP="00772DD6">
            <w:pPr>
              <w:spacing w:after="160" w:line="288" w:lineRule="auto"/>
              <w:rPr>
                <w:highlight w:val="yellow"/>
              </w:rPr>
            </w:pPr>
            <w:r>
              <w:t>Immediate Payments</w:t>
            </w:r>
          </w:p>
        </w:tc>
        <w:tc>
          <w:tcPr>
            <w:tcW w:w="1040" w:type="dxa"/>
            <w:vAlign w:val="center"/>
          </w:tcPr>
          <w:p w14:paraId="71FB6430" w14:textId="42167A81" w:rsidR="00772DD6" w:rsidRPr="00AA7EE6" w:rsidRDefault="00772DD6" w:rsidP="00772DD6">
            <w:pPr>
              <w:cnfStyle w:val="000000000000" w:firstRow="0" w:lastRow="0" w:firstColumn="0" w:lastColumn="0" w:oddVBand="0" w:evenVBand="0" w:oddHBand="0" w:evenHBand="0" w:firstRowFirstColumn="0" w:firstRowLastColumn="0" w:lastRowFirstColumn="0" w:lastRowLastColumn="0"/>
              <w:rPr>
                <w:highlight w:val="yellow"/>
              </w:rPr>
            </w:pPr>
            <w:r>
              <w:t>FRS-07</w:t>
            </w:r>
          </w:p>
        </w:tc>
        <w:tc>
          <w:tcPr>
            <w:tcW w:w="0" w:type="auto"/>
            <w:vAlign w:val="center"/>
            <w:hideMark/>
          </w:tcPr>
          <w:p w14:paraId="7331871C" w14:textId="3C2E048A" w:rsidR="00772DD6" w:rsidRPr="00AA7EE6" w:rsidRDefault="00772DD6" w:rsidP="00772DD6">
            <w:pPr>
              <w:spacing w:after="160" w:line="288" w:lineRule="auto"/>
              <w:cnfStyle w:val="000000000000" w:firstRow="0" w:lastRow="0" w:firstColumn="0" w:lastColumn="0" w:oddVBand="0" w:evenVBand="0" w:oddHBand="0" w:evenHBand="0" w:firstRowFirstColumn="0" w:firstRowLastColumn="0" w:lastRowFirstColumn="0" w:lastRowLastColumn="0"/>
              <w:rPr>
                <w:highlight w:val="yellow"/>
              </w:rPr>
            </w:pPr>
            <w:r>
              <w:t>To confirm — currently BC14 / manual</w:t>
            </w:r>
          </w:p>
        </w:tc>
        <w:tc>
          <w:tcPr>
            <w:tcW w:w="0" w:type="auto"/>
            <w:vAlign w:val="center"/>
            <w:hideMark/>
          </w:tcPr>
          <w:p w14:paraId="4E194338" w14:textId="265F870B" w:rsidR="00772DD6" w:rsidRPr="00AA7EE6" w:rsidRDefault="00772DD6" w:rsidP="00772DD6">
            <w:pPr>
              <w:spacing w:after="160" w:line="288" w:lineRule="auto"/>
              <w:cnfStyle w:val="000000000000" w:firstRow="0" w:lastRow="0" w:firstColumn="0" w:lastColumn="0" w:oddVBand="0" w:evenVBand="0" w:oddHBand="0" w:evenHBand="0" w:firstRowFirstColumn="0" w:firstRowLastColumn="0" w:lastRowFirstColumn="0" w:lastRowLastColumn="0"/>
              <w:rPr>
                <w:highlight w:val="yellow"/>
              </w:rPr>
            </w:pPr>
            <w:r>
              <w:t>Upgraded BC SaaS process</w:t>
            </w:r>
          </w:p>
        </w:tc>
        <w:tc>
          <w:tcPr>
            <w:tcW w:w="0" w:type="auto"/>
            <w:vAlign w:val="center"/>
            <w:hideMark/>
          </w:tcPr>
          <w:p w14:paraId="3A349389" w14:textId="74B81F47" w:rsidR="00772DD6" w:rsidRPr="00AA7EE6" w:rsidRDefault="00772DD6" w:rsidP="00772DD6">
            <w:pPr>
              <w:spacing w:after="160" w:line="288" w:lineRule="auto"/>
              <w:cnfStyle w:val="000000000000" w:firstRow="0" w:lastRow="0" w:firstColumn="0" w:lastColumn="0" w:oddVBand="0" w:evenVBand="0" w:oddHBand="0" w:evenHBand="0" w:firstRowFirstColumn="0" w:firstRowLastColumn="0" w:lastRowFirstColumn="0" w:lastRowLastColumn="0"/>
              <w:rPr>
                <w:highlight w:val="yellow"/>
              </w:rPr>
            </w:pPr>
            <w:r>
              <w:t>BC remains execution platform</w:t>
            </w:r>
          </w:p>
        </w:tc>
      </w:tr>
      <w:tr w:rsidR="00772DD6" w:rsidRPr="0088495A" w14:paraId="75D1264E" w14:textId="77777777" w:rsidTr="00FF45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1A45482F" w14:textId="2666794E" w:rsidR="00772DD6" w:rsidRPr="0088495A" w:rsidRDefault="00772DD6" w:rsidP="00772DD6">
            <w:pPr>
              <w:spacing w:after="160" w:line="288" w:lineRule="auto"/>
            </w:pPr>
            <w:r>
              <w:t>Cashier Payments Out</w:t>
            </w:r>
          </w:p>
        </w:tc>
        <w:tc>
          <w:tcPr>
            <w:tcW w:w="1040" w:type="dxa"/>
            <w:vAlign w:val="center"/>
          </w:tcPr>
          <w:p w14:paraId="609BD305" w14:textId="44485F7B" w:rsidR="00772DD6" w:rsidRPr="0088495A" w:rsidRDefault="00772DD6" w:rsidP="00772DD6">
            <w:pPr>
              <w:cnfStyle w:val="000000100000" w:firstRow="0" w:lastRow="0" w:firstColumn="0" w:lastColumn="0" w:oddVBand="0" w:evenVBand="0" w:oddHBand="1" w:evenHBand="0" w:firstRowFirstColumn="0" w:firstRowLastColumn="0" w:lastRowFirstColumn="0" w:lastRowLastColumn="0"/>
            </w:pPr>
            <w:r>
              <w:t>FRS-06</w:t>
            </w:r>
          </w:p>
        </w:tc>
        <w:tc>
          <w:tcPr>
            <w:tcW w:w="0" w:type="auto"/>
            <w:vAlign w:val="center"/>
            <w:hideMark/>
          </w:tcPr>
          <w:p w14:paraId="6EEEF90E" w14:textId="05DEA876" w:rsidR="00772DD6" w:rsidRPr="0088495A" w:rsidRDefault="00772DD6" w:rsidP="00772DD6">
            <w:pPr>
              <w:spacing w:after="160" w:line="288" w:lineRule="auto"/>
              <w:cnfStyle w:val="000000100000" w:firstRow="0" w:lastRow="0" w:firstColumn="0" w:lastColumn="0" w:oddVBand="0" w:evenVBand="0" w:oddHBand="1" w:evenHBand="0" w:firstRowFirstColumn="0" w:firstRowLastColumn="0" w:lastRowFirstColumn="0" w:lastRowLastColumn="0"/>
            </w:pPr>
            <w:r>
              <w:t>BC14 custom cashiering process</w:t>
            </w:r>
          </w:p>
        </w:tc>
        <w:tc>
          <w:tcPr>
            <w:tcW w:w="0" w:type="auto"/>
            <w:vAlign w:val="center"/>
            <w:hideMark/>
          </w:tcPr>
          <w:p w14:paraId="60D580F3" w14:textId="4B0B605A" w:rsidR="00772DD6" w:rsidRPr="0088495A" w:rsidRDefault="00772DD6" w:rsidP="00772DD6">
            <w:pPr>
              <w:spacing w:after="160" w:line="288" w:lineRule="auto"/>
              <w:cnfStyle w:val="000000100000" w:firstRow="0" w:lastRow="0" w:firstColumn="0" w:lastColumn="0" w:oddVBand="0" w:evenVBand="0" w:oddHBand="1" w:evenHBand="0" w:firstRowFirstColumn="0" w:firstRowLastColumn="0" w:lastRowFirstColumn="0" w:lastRowLastColumn="0"/>
            </w:pPr>
            <w:r>
              <w:t>Upgraded BC SaaS if still required</w:t>
            </w:r>
          </w:p>
        </w:tc>
        <w:tc>
          <w:tcPr>
            <w:tcW w:w="0" w:type="auto"/>
            <w:vAlign w:val="center"/>
            <w:hideMark/>
          </w:tcPr>
          <w:p w14:paraId="79C0D5A5" w14:textId="4D53824E" w:rsidR="00772DD6" w:rsidRPr="0088495A" w:rsidRDefault="00772DD6" w:rsidP="00772DD6">
            <w:pPr>
              <w:spacing w:after="160" w:line="288" w:lineRule="auto"/>
              <w:cnfStyle w:val="000000100000" w:firstRow="0" w:lastRow="0" w:firstColumn="0" w:lastColumn="0" w:oddVBand="0" w:evenVBand="0" w:oddHBand="1" w:evenHBand="0" w:firstRowFirstColumn="0" w:firstRowLastColumn="0" w:lastRowFirstColumn="0" w:lastRowLastColumn="0"/>
            </w:pPr>
            <w:r>
              <w:t>Future operating model TBC</w:t>
            </w:r>
          </w:p>
        </w:tc>
      </w:tr>
      <w:tr w:rsidR="00772DD6" w:rsidRPr="0088495A" w14:paraId="6D1EED69" w14:textId="77777777" w:rsidTr="00FF458C">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73B778D7" w14:textId="7316033E" w:rsidR="00772DD6" w:rsidRPr="0088495A" w:rsidRDefault="00772DD6" w:rsidP="00772DD6">
            <w:pPr>
              <w:spacing w:after="160" w:line="288" w:lineRule="auto"/>
            </w:pPr>
            <w:r>
              <w:t>Income Receipting</w:t>
            </w:r>
          </w:p>
        </w:tc>
        <w:tc>
          <w:tcPr>
            <w:tcW w:w="1040" w:type="dxa"/>
            <w:vAlign w:val="center"/>
          </w:tcPr>
          <w:p w14:paraId="2AB669DA" w14:textId="2E87488D" w:rsidR="00772DD6" w:rsidRPr="0088495A" w:rsidRDefault="00772DD6" w:rsidP="00772DD6">
            <w:pPr>
              <w:cnfStyle w:val="000000000000" w:firstRow="0" w:lastRow="0" w:firstColumn="0" w:lastColumn="0" w:oddVBand="0" w:evenVBand="0" w:oddHBand="0" w:evenHBand="0" w:firstRowFirstColumn="0" w:firstRowLastColumn="0" w:lastRowFirstColumn="0" w:lastRowLastColumn="0"/>
            </w:pPr>
            <w:r>
              <w:t>FRS-11</w:t>
            </w:r>
          </w:p>
        </w:tc>
        <w:tc>
          <w:tcPr>
            <w:tcW w:w="0" w:type="auto"/>
            <w:vAlign w:val="center"/>
            <w:hideMark/>
          </w:tcPr>
          <w:p w14:paraId="60A3CFB5" w14:textId="20A47E86" w:rsidR="00772DD6" w:rsidRPr="0088495A" w:rsidRDefault="00772DD6" w:rsidP="00772DD6">
            <w:pPr>
              <w:spacing w:after="160" w:line="288" w:lineRule="auto"/>
              <w:cnfStyle w:val="000000000000" w:firstRow="0" w:lastRow="0" w:firstColumn="0" w:lastColumn="0" w:oddVBand="0" w:evenVBand="0" w:oddHBand="0" w:evenHBand="0" w:firstRowFirstColumn="0" w:firstRowLastColumn="0" w:lastRowFirstColumn="0" w:lastRowLastColumn="0"/>
            </w:pPr>
            <w:r>
              <w:t>BC14 custom receipting process</w:t>
            </w:r>
          </w:p>
        </w:tc>
        <w:tc>
          <w:tcPr>
            <w:tcW w:w="0" w:type="auto"/>
            <w:vAlign w:val="center"/>
            <w:hideMark/>
          </w:tcPr>
          <w:p w14:paraId="0764397C" w14:textId="699E91C4" w:rsidR="00772DD6" w:rsidRPr="0088495A" w:rsidRDefault="00772DD6" w:rsidP="00772DD6">
            <w:pPr>
              <w:spacing w:after="160" w:line="288" w:lineRule="auto"/>
              <w:cnfStyle w:val="000000000000" w:firstRow="0" w:lastRow="0" w:firstColumn="0" w:lastColumn="0" w:oddVBand="0" w:evenVBand="0" w:oddHBand="0" w:evenHBand="0" w:firstRowFirstColumn="0" w:firstRowLastColumn="0" w:lastRowFirstColumn="0" w:lastRowLastColumn="0"/>
            </w:pPr>
            <w:r>
              <w:t>Upgraded BC SaaS if still required</w:t>
            </w:r>
          </w:p>
        </w:tc>
        <w:tc>
          <w:tcPr>
            <w:tcW w:w="0" w:type="auto"/>
            <w:vAlign w:val="center"/>
            <w:hideMark/>
          </w:tcPr>
          <w:p w14:paraId="2AFDFEA6" w14:textId="713EC26A" w:rsidR="00772DD6" w:rsidRPr="0088495A" w:rsidRDefault="00772DD6" w:rsidP="00772DD6">
            <w:pPr>
              <w:spacing w:after="160" w:line="288" w:lineRule="auto"/>
              <w:cnfStyle w:val="000000000000" w:firstRow="0" w:lastRow="0" w:firstColumn="0" w:lastColumn="0" w:oddVBand="0" w:evenVBand="0" w:oddHBand="0" w:evenHBand="0" w:firstRowFirstColumn="0" w:firstRowLastColumn="0" w:lastRowFirstColumn="0" w:lastRowLastColumn="0"/>
            </w:pPr>
            <w:r>
              <w:t>Future operating model TBC</w:t>
            </w:r>
          </w:p>
        </w:tc>
      </w:tr>
      <w:tr w:rsidR="00772DD6" w:rsidRPr="0088495A" w14:paraId="1F038FBE" w14:textId="77777777" w:rsidTr="00FF45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4FF4159F" w14:textId="7A95E32E" w:rsidR="00772DD6" w:rsidRPr="0088495A" w:rsidRDefault="00772DD6" w:rsidP="00772DD6">
            <w:pPr>
              <w:spacing w:after="160" w:line="288" w:lineRule="auto"/>
            </w:pPr>
            <w:r>
              <w:t>Chemist Payment Process</w:t>
            </w:r>
          </w:p>
        </w:tc>
        <w:tc>
          <w:tcPr>
            <w:tcW w:w="1040" w:type="dxa"/>
            <w:vAlign w:val="center"/>
          </w:tcPr>
          <w:p w14:paraId="43840D0F" w14:textId="63395D0A" w:rsidR="00772DD6" w:rsidRPr="0088495A" w:rsidRDefault="00772DD6" w:rsidP="00772DD6">
            <w:pPr>
              <w:cnfStyle w:val="000000100000" w:firstRow="0" w:lastRow="0" w:firstColumn="0" w:lastColumn="0" w:oddVBand="0" w:evenVBand="0" w:oddHBand="1" w:evenHBand="0" w:firstRowFirstColumn="0" w:firstRowLastColumn="0" w:lastRowFirstColumn="0" w:lastRowLastColumn="0"/>
            </w:pPr>
            <w:r>
              <w:t>FRS-02</w:t>
            </w:r>
          </w:p>
        </w:tc>
        <w:tc>
          <w:tcPr>
            <w:tcW w:w="0" w:type="auto"/>
            <w:vAlign w:val="center"/>
            <w:hideMark/>
          </w:tcPr>
          <w:p w14:paraId="61EE4CCD" w14:textId="35E50621" w:rsidR="00772DD6" w:rsidRPr="0088495A" w:rsidRDefault="00772DD6" w:rsidP="00772DD6">
            <w:pPr>
              <w:spacing w:after="160" w:line="288" w:lineRule="auto"/>
              <w:cnfStyle w:val="000000100000" w:firstRow="0" w:lastRow="0" w:firstColumn="0" w:lastColumn="0" w:oddVBand="0" w:evenVBand="0" w:oddHBand="1" w:evenHBand="0" w:firstRowFirstColumn="0" w:firstRowLastColumn="0" w:lastRowFirstColumn="0" w:lastRowLastColumn="0"/>
            </w:pPr>
            <w:r>
              <w:t>BC14 custom process</w:t>
            </w:r>
          </w:p>
        </w:tc>
        <w:tc>
          <w:tcPr>
            <w:tcW w:w="0" w:type="auto"/>
            <w:vAlign w:val="center"/>
            <w:hideMark/>
          </w:tcPr>
          <w:p w14:paraId="0E053EB9" w14:textId="73A09BB9" w:rsidR="00772DD6" w:rsidRPr="0088495A" w:rsidRDefault="00772DD6" w:rsidP="00772DD6">
            <w:pPr>
              <w:spacing w:after="160" w:line="288" w:lineRule="auto"/>
              <w:cnfStyle w:val="000000100000" w:firstRow="0" w:lastRow="0" w:firstColumn="0" w:lastColumn="0" w:oddVBand="0" w:evenVBand="0" w:oddHBand="1" w:evenHBand="0" w:firstRowFirstColumn="0" w:firstRowLastColumn="0" w:lastRowFirstColumn="0" w:lastRowLastColumn="0"/>
            </w:pPr>
            <w:r>
              <w:t>Upgraded where required</w:t>
            </w:r>
          </w:p>
        </w:tc>
        <w:tc>
          <w:tcPr>
            <w:tcW w:w="0" w:type="auto"/>
            <w:vAlign w:val="center"/>
            <w:hideMark/>
          </w:tcPr>
          <w:p w14:paraId="7A440869" w14:textId="00ECE3AD" w:rsidR="00772DD6" w:rsidRPr="0088495A" w:rsidRDefault="00772DD6" w:rsidP="00772DD6">
            <w:pPr>
              <w:spacing w:after="160" w:line="288" w:lineRule="auto"/>
              <w:cnfStyle w:val="000000100000" w:firstRow="0" w:lastRow="0" w:firstColumn="0" w:lastColumn="0" w:oddVBand="0" w:evenVBand="0" w:oddHBand="1" w:evenHBand="0" w:firstRowFirstColumn="0" w:firstRowLastColumn="0" w:lastRowFirstColumn="0" w:lastRowLastColumn="0"/>
            </w:pPr>
            <w:r>
              <w:t>Future ownership TBC</w:t>
            </w:r>
          </w:p>
        </w:tc>
      </w:tr>
      <w:tr w:rsidR="00184B99" w:rsidRPr="0088495A" w14:paraId="48109821" w14:textId="77777777" w:rsidTr="00FF458C">
        <w:tc>
          <w:tcPr>
            <w:cnfStyle w:val="001000000000" w:firstRow="0" w:lastRow="0" w:firstColumn="1" w:lastColumn="0" w:oddVBand="0" w:evenVBand="0" w:oddHBand="0" w:evenHBand="0" w:firstRowFirstColumn="0" w:firstRowLastColumn="0" w:lastRowFirstColumn="0" w:lastRowLastColumn="0"/>
            <w:tcW w:w="1555" w:type="dxa"/>
            <w:vAlign w:val="center"/>
            <w:hideMark/>
          </w:tcPr>
          <w:p w14:paraId="66AE3F91" w14:textId="18BC2E20" w:rsidR="00184B99" w:rsidRPr="0088495A" w:rsidRDefault="00184B99" w:rsidP="00184B99">
            <w:pPr>
              <w:spacing w:after="160" w:line="288" w:lineRule="auto"/>
            </w:pPr>
            <w:r>
              <w:t>Debt Management</w:t>
            </w:r>
          </w:p>
        </w:tc>
        <w:tc>
          <w:tcPr>
            <w:tcW w:w="1040" w:type="dxa"/>
            <w:vAlign w:val="center"/>
          </w:tcPr>
          <w:p w14:paraId="25489460" w14:textId="34DC598A" w:rsidR="00184B99" w:rsidRPr="0088495A" w:rsidRDefault="00184B99" w:rsidP="00184B99">
            <w:pPr>
              <w:cnfStyle w:val="000000000000" w:firstRow="0" w:lastRow="0" w:firstColumn="0" w:lastColumn="0" w:oddVBand="0" w:evenVBand="0" w:oddHBand="0" w:evenHBand="0" w:firstRowFirstColumn="0" w:firstRowLastColumn="0" w:lastRowFirstColumn="0" w:lastRowLastColumn="0"/>
            </w:pPr>
            <w:r>
              <w:t>FRS-13</w:t>
            </w:r>
          </w:p>
        </w:tc>
        <w:tc>
          <w:tcPr>
            <w:tcW w:w="0" w:type="auto"/>
            <w:vAlign w:val="center"/>
            <w:hideMark/>
          </w:tcPr>
          <w:p w14:paraId="45C98BD2" w14:textId="071B22E2" w:rsidR="00184B99" w:rsidRPr="0088495A" w:rsidRDefault="00184B99" w:rsidP="00184B99">
            <w:pPr>
              <w:spacing w:after="160" w:line="288" w:lineRule="auto"/>
              <w:cnfStyle w:val="000000000000" w:firstRow="0" w:lastRow="0" w:firstColumn="0" w:lastColumn="0" w:oddVBand="0" w:evenVBand="0" w:oddHBand="0" w:evenHBand="0" w:firstRowFirstColumn="0" w:firstRowLastColumn="0" w:lastRowFirstColumn="0" w:lastRowLastColumn="0"/>
            </w:pPr>
            <w:r>
              <w:t>BC14 custom debt / instalment process</w:t>
            </w:r>
          </w:p>
        </w:tc>
        <w:tc>
          <w:tcPr>
            <w:tcW w:w="0" w:type="auto"/>
            <w:vAlign w:val="center"/>
            <w:hideMark/>
          </w:tcPr>
          <w:p w14:paraId="6005D193" w14:textId="5CED561A" w:rsidR="00184B99" w:rsidRPr="0088495A" w:rsidRDefault="00184B99" w:rsidP="00184B99">
            <w:pPr>
              <w:spacing w:after="160" w:line="288" w:lineRule="auto"/>
              <w:cnfStyle w:val="000000000000" w:firstRow="0" w:lastRow="0" w:firstColumn="0" w:lastColumn="0" w:oddVBand="0" w:evenVBand="0" w:oddHBand="0" w:evenHBand="0" w:firstRowFirstColumn="0" w:firstRowLastColumn="0" w:lastRowFirstColumn="0" w:lastRowLastColumn="0"/>
            </w:pPr>
            <w:r>
              <w:t>Upgraded where required</w:t>
            </w:r>
          </w:p>
        </w:tc>
        <w:tc>
          <w:tcPr>
            <w:tcW w:w="0" w:type="auto"/>
            <w:vAlign w:val="center"/>
            <w:hideMark/>
          </w:tcPr>
          <w:p w14:paraId="5A45EFE2" w14:textId="49152062" w:rsidR="00184B99" w:rsidRPr="0088495A" w:rsidRDefault="00184B99" w:rsidP="00184B99">
            <w:pPr>
              <w:spacing w:after="160" w:line="288" w:lineRule="auto"/>
              <w:cnfStyle w:val="000000000000" w:firstRow="0" w:lastRow="0" w:firstColumn="0" w:lastColumn="0" w:oddVBand="0" w:evenVBand="0" w:oddHBand="0" w:evenHBand="0" w:firstRowFirstColumn="0" w:firstRowLastColumn="0" w:lastRowFirstColumn="0" w:lastRowLastColumn="0"/>
            </w:pPr>
            <w:r>
              <w:t>Future ownership TBC</w:t>
            </w:r>
          </w:p>
        </w:tc>
      </w:tr>
      <w:tr w:rsidR="00184B99" w:rsidRPr="0088495A" w14:paraId="28C7B4E0" w14:textId="77777777" w:rsidTr="00FF45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7677744A" w14:textId="6725E924" w:rsidR="00184B99" w:rsidRDefault="00184B99" w:rsidP="00184B99">
            <w:r>
              <w:t>Payment History and Enquiry</w:t>
            </w:r>
          </w:p>
        </w:tc>
        <w:tc>
          <w:tcPr>
            <w:tcW w:w="1040" w:type="dxa"/>
            <w:vAlign w:val="center"/>
          </w:tcPr>
          <w:p w14:paraId="5FB52834" w14:textId="783A8F9E" w:rsidR="00184B99" w:rsidRDefault="00184B99" w:rsidP="00184B99">
            <w:pPr>
              <w:cnfStyle w:val="000000100000" w:firstRow="0" w:lastRow="0" w:firstColumn="0" w:lastColumn="0" w:oddVBand="0" w:evenVBand="0" w:oddHBand="1" w:evenHBand="0" w:firstRowFirstColumn="0" w:firstRowLastColumn="0" w:lastRowFirstColumn="0" w:lastRowLastColumn="0"/>
            </w:pPr>
            <w:r>
              <w:t>FRS-10, FRS-18</w:t>
            </w:r>
          </w:p>
        </w:tc>
        <w:tc>
          <w:tcPr>
            <w:tcW w:w="0" w:type="auto"/>
            <w:vAlign w:val="center"/>
          </w:tcPr>
          <w:p w14:paraId="43D42D54" w14:textId="37EF10F1" w:rsidR="00184B99" w:rsidRDefault="00184B99" w:rsidP="00184B99">
            <w:pPr>
              <w:cnfStyle w:val="000000100000" w:firstRow="0" w:lastRow="0" w:firstColumn="0" w:lastColumn="0" w:oddVBand="0" w:evenVBand="0" w:oddHBand="1" w:evenHBand="0" w:firstRowFirstColumn="0" w:firstRowLastColumn="0" w:lastRowFirstColumn="0" w:lastRowLastColumn="0"/>
            </w:pPr>
            <w:r>
              <w:t>BC14 custom payment history</w:t>
            </w:r>
          </w:p>
        </w:tc>
        <w:tc>
          <w:tcPr>
            <w:tcW w:w="0" w:type="auto"/>
            <w:vAlign w:val="center"/>
          </w:tcPr>
          <w:p w14:paraId="3DDBD292" w14:textId="19F09A8E" w:rsidR="00184B99" w:rsidRDefault="00184B99" w:rsidP="00184B99">
            <w:pPr>
              <w:cnfStyle w:val="000000100000" w:firstRow="0" w:lastRow="0" w:firstColumn="0" w:lastColumn="0" w:oddVBand="0" w:evenVBand="0" w:oddHBand="1" w:evenHBand="0" w:firstRowFirstColumn="0" w:firstRowLastColumn="0" w:lastRowFirstColumn="0" w:lastRowLastColumn="0"/>
            </w:pPr>
            <w:r>
              <w:t>Upgraded and reconciled</w:t>
            </w:r>
          </w:p>
        </w:tc>
        <w:tc>
          <w:tcPr>
            <w:tcW w:w="0" w:type="auto"/>
            <w:vAlign w:val="center"/>
          </w:tcPr>
          <w:p w14:paraId="352A09D3" w14:textId="68DC7E1E" w:rsidR="00184B99" w:rsidRDefault="00184B99" w:rsidP="00184B99">
            <w:pPr>
              <w:cnfStyle w:val="000000100000" w:firstRow="0" w:lastRow="0" w:firstColumn="0" w:lastColumn="0" w:oddVBand="0" w:evenVBand="0" w:oddHBand="1" w:evenHBand="0" w:firstRowFirstColumn="0" w:firstRowLastColumn="0" w:lastRowFirstColumn="0" w:lastRowLastColumn="0"/>
            </w:pPr>
            <w:r>
              <w:t>BC remains audit/enquiry source unless reporting model supersedes</w:t>
            </w:r>
          </w:p>
        </w:tc>
      </w:tr>
      <w:tr w:rsidR="00184B99" w:rsidRPr="0088495A" w14:paraId="18DF573B" w14:textId="77777777" w:rsidTr="00FF458C">
        <w:tc>
          <w:tcPr>
            <w:cnfStyle w:val="001000000000" w:firstRow="0" w:lastRow="0" w:firstColumn="1" w:lastColumn="0" w:oddVBand="0" w:evenVBand="0" w:oddHBand="0" w:evenHBand="0" w:firstRowFirstColumn="0" w:firstRowLastColumn="0" w:lastRowFirstColumn="0" w:lastRowLastColumn="0"/>
            <w:tcW w:w="1555" w:type="dxa"/>
            <w:vAlign w:val="center"/>
          </w:tcPr>
          <w:p w14:paraId="016E97CB" w14:textId="27E3D9B5" w:rsidR="00184B99" w:rsidRDefault="00184B99" w:rsidP="00184B99">
            <w:r>
              <w:t>Finance Export to SAP</w:t>
            </w:r>
          </w:p>
        </w:tc>
        <w:tc>
          <w:tcPr>
            <w:tcW w:w="1040" w:type="dxa"/>
            <w:vAlign w:val="center"/>
          </w:tcPr>
          <w:p w14:paraId="0AC1EC97" w14:textId="0D3BD239" w:rsidR="00184B99" w:rsidRDefault="00184B99" w:rsidP="00184B99">
            <w:pPr>
              <w:cnfStyle w:val="000000000000" w:firstRow="0" w:lastRow="0" w:firstColumn="0" w:lastColumn="0" w:oddVBand="0" w:evenVBand="0" w:oddHBand="0" w:evenHBand="0" w:firstRowFirstColumn="0" w:firstRowLastColumn="0" w:lastRowFirstColumn="0" w:lastRowLastColumn="0"/>
            </w:pPr>
            <w:r>
              <w:t>FRS-14</w:t>
            </w:r>
          </w:p>
        </w:tc>
        <w:tc>
          <w:tcPr>
            <w:tcW w:w="0" w:type="auto"/>
            <w:vAlign w:val="center"/>
          </w:tcPr>
          <w:p w14:paraId="4C9E05EB" w14:textId="2DC4DAF3" w:rsidR="00184B99" w:rsidRDefault="00184B99" w:rsidP="00184B99">
            <w:pPr>
              <w:cnfStyle w:val="000000000000" w:firstRow="0" w:lastRow="0" w:firstColumn="0" w:lastColumn="0" w:oddVBand="0" w:evenVBand="0" w:oddHBand="0" w:evenHBand="0" w:firstRowFirstColumn="0" w:firstRowLastColumn="0" w:lastRowFirstColumn="0" w:lastRowLastColumn="0"/>
            </w:pPr>
            <w:r>
              <w:t>JDE-named BC14 export now used for SAP</w:t>
            </w:r>
          </w:p>
        </w:tc>
        <w:tc>
          <w:tcPr>
            <w:tcW w:w="0" w:type="auto"/>
            <w:vAlign w:val="center"/>
          </w:tcPr>
          <w:p w14:paraId="6555DC07" w14:textId="31A52737" w:rsidR="00184B99" w:rsidRDefault="00184B99" w:rsidP="00184B99">
            <w:pPr>
              <w:cnfStyle w:val="000000000000" w:firstRow="0" w:lastRow="0" w:firstColumn="0" w:lastColumn="0" w:oddVBand="0" w:evenVBand="0" w:oddHBand="0" w:evenHBand="0" w:firstRowFirstColumn="0" w:firstRowLastColumn="0" w:lastRowFirstColumn="0" w:lastRowLastColumn="0"/>
            </w:pPr>
            <w:r>
              <w:t>SaaS-compatible export pattern</w:t>
            </w:r>
          </w:p>
        </w:tc>
        <w:tc>
          <w:tcPr>
            <w:tcW w:w="0" w:type="auto"/>
            <w:vAlign w:val="center"/>
          </w:tcPr>
          <w:p w14:paraId="29E6DDFF" w14:textId="14EFC161" w:rsidR="00184B99" w:rsidRDefault="00184B99" w:rsidP="00184B99">
            <w:pPr>
              <w:cnfStyle w:val="000000000000" w:firstRow="0" w:lastRow="0" w:firstColumn="0" w:lastColumn="0" w:oddVBand="0" w:evenVBand="0" w:oddHBand="0" w:evenHBand="0" w:firstRowFirstColumn="0" w:firstRowLastColumn="0" w:lastRowFirstColumn="0" w:lastRowLastColumn="0"/>
            </w:pPr>
            <w:r>
              <w:t>BC remains source of finance posting/export</w:t>
            </w:r>
          </w:p>
        </w:tc>
      </w:tr>
      <w:tr w:rsidR="00184B99" w:rsidRPr="0088495A" w14:paraId="3CCB8263" w14:textId="77777777" w:rsidTr="00FF45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vAlign w:val="center"/>
          </w:tcPr>
          <w:p w14:paraId="36D6344F" w14:textId="6EC4DDC1" w:rsidR="00184B99" w:rsidRDefault="00184B99" w:rsidP="00184B99">
            <w:r>
              <w:t>MI and Reporting</w:t>
            </w:r>
          </w:p>
        </w:tc>
        <w:tc>
          <w:tcPr>
            <w:tcW w:w="1040" w:type="dxa"/>
            <w:vAlign w:val="center"/>
          </w:tcPr>
          <w:p w14:paraId="52A18720" w14:textId="63EB439F" w:rsidR="00184B99" w:rsidRDefault="00184B99" w:rsidP="00184B99">
            <w:pPr>
              <w:cnfStyle w:val="000000100000" w:firstRow="0" w:lastRow="0" w:firstColumn="0" w:lastColumn="0" w:oddVBand="0" w:evenVBand="0" w:oddHBand="1" w:evenHBand="0" w:firstRowFirstColumn="0" w:firstRowLastColumn="0" w:lastRowFirstColumn="0" w:lastRowLastColumn="0"/>
            </w:pPr>
            <w:r>
              <w:t>FRS-10</w:t>
            </w:r>
          </w:p>
        </w:tc>
        <w:tc>
          <w:tcPr>
            <w:tcW w:w="0" w:type="auto"/>
            <w:vAlign w:val="center"/>
          </w:tcPr>
          <w:p w14:paraId="19C9BAF5" w14:textId="0C4A62FD" w:rsidR="00184B99" w:rsidRDefault="00184B99" w:rsidP="00184B99">
            <w:pPr>
              <w:cnfStyle w:val="000000100000" w:firstRow="0" w:lastRow="0" w:firstColumn="0" w:lastColumn="0" w:oddVBand="0" w:evenVBand="0" w:oddHBand="1" w:evenHBand="0" w:firstRowFirstColumn="0" w:firstRowLastColumn="0" w:lastRowFirstColumn="0" w:lastRowLastColumn="0"/>
            </w:pPr>
            <w:r>
              <w:t>BC14 reports / extracts</w:t>
            </w:r>
          </w:p>
        </w:tc>
        <w:tc>
          <w:tcPr>
            <w:tcW w:w="0" w:type="auto"/>
            <w:vAlign w:val="center"/>
          </w:tcPr>
          <w:p w14:paraId="6B1604CB" w14:textId="2FA47618" w:rsidR="00184B99" w:rsidRDefault="00184B99" w:rsidP="00184B99">
            <w:pPr>
              <w:cnfStyle w:val="000000100000" w:firstRow="0" w:lastRow="0" w:firstColumn="0" w:lastColumn="0" w:oddVBand="0" w:evenVBand="0" w:oddHBand="1" w:evenHBand="0" w:firstRowFirstColumn="0" w:firstRowLastColumn="0" w:lastRowFirstColumn="0" w:lastRowLastColumn="0"/>
            </w:pPr>
            <w:r>
              <w:t>Rationalised and remediated</w:t>
            </w:r>
          </w:p>
        </w:tc>
        <w:tc>
          <w:tcPr>
            <w:tcW w:w="0" w:type="auto"/>
            <w:vAlign w:val="center"/>
          </w:tcPr>
          <w:p w14:paraId="46C2DE00" w14:textId="3BCB0C34" w:rsidR="00184B99" w:rsidRDefault="00184B99" w:rsidP="00184B99">
            <w:pPr>
              <w:cnfStyle w:val="000000100000" w:firstRow="0" w:lastRow="0" w:firstColumn="0" w:lastColumn="0" w:oddVBand="0" w:evenVBand="0" w:oddHBand="1" w:evenHBand="0" w:firstRowFirstColumn="0" w:firstRowLastColumn="0" w:lastRowFirstColumn="0" w:lastRowLastColumn="0"/>
            </w:pPr>
            <w:r>
              <w:t>Reporting platform consumes agreed BC/D365 data</w:t>
            </w:r>
          </w:p>
        </w:tc>
      </w:tr>
      <w:tr w:rsidR="00184B99" w:rsidRPr="0088495A" w14:paraId="7C958919" w14:textId="77777777" w:rsidTr="00FF458C">
        <w:tc>
          <w:tcPr>
            <w:cnfStyle w:val="001000000000" w:firstRow="0" w:lastRow="0" w:firstColumn="1" w:lastColumn="0" w:oddVBand="0" w:evenVBand="0" w:oddHBand="0" w:evenHBand="0" w:firstRowFirstColumn="0" w:firstRowLastColumn="0" w:lastRowFirstColumn="0" w:lastRowLastColumn="0"/>
            <w:tcW w:w="1555" w:type="dxa"/>
            <w:vAlign w:val="center"/>
          </w:tcPr>
          <w:p w14:paraId="0B05B97F" w14:textId="4EB94995" w:rsidR="00184B99" w:rsidRDefault="00184B99" w:rsidP="00184B99">
            <w:r>
              <w:t>Administration and Setup</w:t>
            </w:r>
          </w:p>
        </w:tc>
        <w:tc>
          <w:tcPr>
            <w:tcW w:w="1040" w:type="dxa"/>
            <w:vAlign w:val="center"/>
          </w:tcPr>
          <w:p w14:paraId="75A9FA6D" w14:textId="4093AAF0" w:rsidR="00184B99" w:rsidRDefault="00184B99" w:rsidP="00184B99">
            <w:pPr>
              <w:cnfStyle w:val="000000000000" w:firstRow="0" w:lastRow="0" w:firstColumn="0" w:lastColumn="0" w:oddVBand="0" w:evenVBand="0" w:oddHBand="0" w:evenHBand="0" w:firstRowFirstColumn="0" w:firstRowLastColumn="0" w:lastRowFirstColumn="0" w:lastRowLastColumn="0"/>
            </w:pPr>
            <w:r>
              <w:t>FRS-15</w:t>
            </w:r>
          </w:p>
        </w:tc>
        <w:tc>
          <w:tcPr>
            <w:tcW w:w="0" w:type="auto"/>
            <w:vAlign w:val="center"/>
          </w:tcPr>
          <w:p w14:paraId="14F917C5" w14:textId="4AE5F255" w:rsidR="00184B99" w:rsidRDefault="00184B99" w:rsidP="00184B99">
            <w:pPr>
              <w:cnfStyle w:val="000000000000" w:firstRow="0" w:lastRow="0" w:firstColumn="0" w:lastColumn="0" w:oddVBand="0" w:evenVBand="0" w:oddHBand="0" w:evenHBand="0" w:firstRowFirstColumn="0" w:firstRowLastColumn="0" w:lastRowFirstColumn="0" w:lastRowLastColumn="0"/>
            </w:pPr>
            <w:r>
              <w:t>BC14 custom setup tables and standard setup</w:t>
            </w:r>
          </w:p>
        </w:tc>
        <w:tc>
          <w:tcPr>
            <w:tcW w:w="0" w:type="auto"/>
            <w:vAlign w:val="center"/>
          </w:tcPr>
          <w:p w14:paraId="331190E5" w14:textId="61AD5057" w:rsidR="00184B99" w:rsidRDefault="00184B99" w:rsidP="00184B99">
            <w:pPr>
              <w:cnfStyle w:val="000000000000" w:firstRow="0" w:lastRow="0" w:firstColumn="0" w:lastColumn="0" w:oddVBand="0" w:evenVBand="0" w:oddHBand="0" w:evenHBand="0" w:firstRowFirstColumn="0" w:firstRowLastColumn="0" w:lastRowFirstColumn="0" w:lastRowLastColumn="0"/>
            </w:pPr>
            <w:r>
              <w:t>Upgraded and remediated for SaaS</w:t>
            </w:r>
          </w:p>
        </w:tc>
        <w:tc>
          <w:tcPr>
            <w:tcW w:w="0" w:type="auto"/>
            <w:vAlign w:val="center"/>
          </w:tcPr>
          <w:p w14:paraId="43F0811A" w14:textId="21B41E92" w:rsidR="00184B99" w:rsidRDefault="00184B99" w:rsidP="00184B99">
            <w:pPr>
              <w:cnfStyle w:val="000000000000" w:firstRow="0" w:lastRow="0" w:firstColumn="0" w:lastColumn="0" w:oddVBand="0" w:evenVBand="0" w:oddHBand="0" w:evenHBand="0" w:firstRowFirstColumn="0" w:firstRowLastColumn="0" w:lastRowFirstColumn="0" w:lastRowLastColumn="0"/>
            </w:pPr>
            <w:r>
              <w:t>Governed setup and role-based maintenance</w:t>
            </w:r>
          </w:p>
        </w:tc>
      </w:tr>
    </w:tbl>
    <w:p w14:paraId="3FA8FA76" w14:textId="4C2D890C" w:rsidR="0088495A" w:rsidRPr="0088495A" w:rsidRDefault="0088495A" w:rsidP="0088495A"/>
    <w:p w14:paraId="509D5DDA" w14:textId="62707502" w:rsidR="0088495A" w:rsidRPr="0088495A" w:rsidRDefault="0088495A" w:rsidP="005D5F60">
      <w:pPr>
        <w:pStyle w:val="Heading2"/>
        <w:ind w:left="567"/>
      </w:pPr>
      <w:r w:rsidRPr="0088495A">
        <w:t>Requirements Traceability Matrix</w:t>
      </w:r>
      <w:r w:rsidR="00B318F4">
        <w:t xml:space="preserve"> </w:t>
      </w:r>
      <w:r w:rsidR="00B318F4" w:rsidRPr="00D6589D">
        <w:t>and Working Practice</w:t>
      </w:r>
    </w:p>
    <w:p w14:paraId="1014CA87" w14:textId="77777777" w:rsidR="00E3233A" w:rsidRDefault="00E3233A" w:rsidP="0088495A"/>
    <w:p w14:paraId="10F8E16B" w14:textId="77777777" w:rsidR="00801E04" w:rsidRPr="00D6589D" w:rsidRDefault="00801E04" w:rsidP="000B4E13">
      <w:pPr>
        <w:jc w:val="both"/>
      </w:pPr>
      <w:r w:rsidRPr="00D6589D">
        <w:t>The Requirements Traceability Matrix (RTM) for the Payments and Scheduling Project is maintained in Confluence. Confluence is the authoritative register for all FRS-level requirements, including their status, priority, ownership, review and approval history.</w:t>
      </w:r>
    </w:p>
    <w:p w14:paraId="36EC90BA" w14:textId="77777777" w:rsidR="00801E04" w:rsidRPr="00D6589D" w:rsidRDefault="00801E04" w:rsidP="000B4E13">
      <w:pPr>
        <w:jc w:val="both"/>
      </w:pPr>
      <w:r w:rsidRPr="00D6589D">
        <w:t>This document does not reproduce the RTM. Duplicating the matrix inside the SDD/TDD would create two registers that drift apart, and stakeholders would have no reliable way to know which one is current. Instead, this document references each FRS by ID and describes how the requirement is reflected in design, build, test and acceptance activity.</w:t>
      </w:r>
    </w:p>
    <w:p w14:paraId="6865FC32" w14:textId="6382D708" w:rsidR="00801E04" w:rsidRPr="00801E04" w:rsidRDefault="006F62B1" w:rsidP="00801E04">
      <w:r w:rsidRPr="00D6589D">
        <w:t>The following working practice applies:</w:t>
      </w:r>
    </w:p>
    <w:tbl>
      <w:tblPr>
        <w:tblStyle w:val="ListTable3"/>
        <w:tblW w:w="0" w:type="auto"/>
        <w:tblLook w:val="04A0" w:firstRow="1" w:lastRow="0" w:firstColumn="1" w:lastColumn="0" w:noHBand="0" w:noVBand="1"/>
      </w:tblPr>
      <w:tblGrid>
        <w:gridCol w:w="2580"/>
        <w:gridCol w:w="1996"/>
        <w:gridCol w:w="2253"/>
        <w:gridCol w:w="2494"/>
      </w:tblGrid>
      <w:tr w:rsidR="005B5DD0" w:rsidRPr="0088495A" w14:paraId="088D1324" w14:textId="77777777" w:rsidTr="00FF458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4D3E4F82" w14:textId="6ABECA21" w:rsidR="005B5DD0" w:rsidRPr="0088495A" w:rsidRDefault="005B5DD0" w:rsidP="005B5DD0">
            <w:pPr>
              <w:spacing w:after="160" w:line="288" w:lineRule="auto"/>
            </w:pPr>
            <w:r>
              <w:rPr>
                <w:b w:val="0"/>
                <w:bCs w:val="0"/>
              </w:rPr>
              <w:lastRenderedPageBreak/>
              <w:t>Artefact</w:t>
            </w:r>
          </w:p>
        </w:tc>
        <w:tc>
          <w:tcPr>
            <w:tcW w:w="0" w:type="auto"/>
            <w:vAlign w:val="center"/>
            <w:hideMark/>
          </w:tcPr>
          <w:p w14:paraId="6A7D05E4" w14:textId="784911F0" w:rsidR="005B5DD0" w:rsidRPr="0088495A" w:rsidRDefault="005B5DD0" w:rsidP="005B5DD0">
            <w:pPr>
              <w:spacing w:after="160" w:line="288" w:lineRule="auto"/>
              <w:cnfStyle w:val="100000000000" w:firstRow="1" w:lastRow="0" w:firstColumn="0" w:lastColumn="0" w:oddVBand="0" w:evenVBand="0" w:oddHBand="0" w:evenHBand="0" w:firstRowFirstColumn="0" w:firstRowLastColumn="0" w:lastRowFirstColumn="0" w:lastRowLastColumn="0"/>
            </w:pPr>
            <w:r>
              <w:rPr>
                <w:b w:val="0"/>
                <w:bCs w:val="0"/>
              </w:rPr>
              <w:t>Held in</w:t>
            </w:r>
          </w:p>
        </w:tc>
        <w:tc>
          <w:tcPr>
            <w:tcW w:w="0" w:type="auto"/>
            <w:vAlign w:val="center"/>
            <w:hideMark/>
          </w:tcPr>
          <w:p w14:paraId="5957E999" w14:textId="5418CF73" w:rsidR="005B5DD0" w:rsidRPr="0088495A" w:rsidRDefault="005B5DD0" w:rsidP="005B5DD0">
            <w:pPr>
              <w:spacing w:after="160" w:line="288" w:lineRule="auto"/>
              <w:cnfStyle w:val="100000000000" w:firstRow="1" w:lastRow="0" w:firstColumn="0" w:lastColumn="0" w:oddVBand="0" w:evenVBand="0" w:oddHBand="0" w:evenHBand="0" w:firstRowFirstColumn="0" w:firstRowLastColumn="0" w:lastRowFirstColumn="0" w:lastRowLastColumn="0"/>
            </w:pPr>
            <w:r>
              <w:rPr>
                <w:b w:val="0"/>
                <w:bCs w:val="0"/>
              </w:rPr>
              <w:t>Owned by</w:t>
            </w:r>
          </w:p>
        </w:tc>
        <w:tc>
          <w:tcPr>
            <w:tcW w:w="0" w:type="auto"/>
            <w:vAlign w:val="center"/>
            <w:hideMark/>
          </w:tcPr>
          <w:p w14:paraId="1CA97065" w14:textId="398598A5" w:rsidR="005B5DD0" w:rsidRPr="0088495A" w:rsidRDefault="005B5DD0" w:rsidP="005B5DD0">
            <w:pPr>
              <w:spacing w:after="160" w:line="288" w:lineRule="auto"/>
              <w:cnfStyle w:val="100000000000" w:firstRow="1" w:lastRow="0" w:firstColumn="0" w:lastColumn="0" w:oddVBand="0" w:evenVBand="0" w:oddHBand="0" w:evenHBand="0" w:firstRowFirstColumn="0" w:firstRowLastColumn="0" w:lastRowFirstColumn="0" w:lastRowLastColumn="0"/>
            </w:pPr>
            <w:r>
              <w:rPr>
                <w:b w:val="0"/>
                <w:bCs w:val="0"/>
              </w:rPr>
              <w:t>Purpose</w:t>
            </w:r>
          </w:p>
        </w:tc>
      </w:tr>
      <w:tr w:rsidR="005B5DD0" w:rsidRPr="0088495A" w14:paraId="0A9588ED" w14:textId="77777777" w:rsidTr="00FF45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723F178" w14:textId="3B6F8F7B" w:rsidR="005B5DD0" w:rsidRPr="00D6589D" w:rsidRDefault="005B5DD0" w:rsidP="005B5DD0">
            <w:pPr>
              <w:spacing w:after="160" w:line="288" w:lineRule="auto"/>
            </w:pPr>
            <w:r w:rsidRPr="00D6589D">
              <w:t>Functional requirements (FRS-01 to FRS-19)</w:t>
            </w:r>
          </w:p>
        </w:tc>
        <w:tc>
          <w:tcPr>
            <w:tcW w:w="0" w:type="auto"/>
            <w:vAlign w:val="center"/>
            <w:hideMark/>
          </w:tcPr>
          <w:p w14:paraId="28F35493" w14:textId="507E0AB1" w:rsidR="005B5DD0" w:rsidRPr="00D6589D" w:rsidRDefault="005B5DD0" w:rsidP="005B5DD0">
            <w:pPr>
              <w:spacing w:after="160" w:line="288" w:lineRule="auto"/>
              <w:cnfStyle w:val="000000100000" w:firstRow="0" w:lastRow="0" w:firstColumn="0" w:lastColumn="0" w:oddVBand="0" w:evenVBand="0" w:oddHBand="1" w:evenHBand="0" w:firstRowFirstColumn="0" w:firstRowLastColumn="0" w:lastRowFirstColumn="0" w:lastRowLastColumn="0"/>
            </w:pPr>
            <w:r w:rsidRPr="00D6589D">
              <w:t>Confluence</w:t>
            </w:r>
          </w:p>
        </w:tc>
        <w:tc>
          <w:tcPr>
            <w:tcW w:w="0" w:type="auto"/>
            <w:vAlign w:val="center"/>
            <w:hideMark/>
          </w:tcPr>
          <w:p w14:paraId="1A0045ED" w14:textId="055163C4" w:rsidR="005B5DD0" w:rsidRPr="00D6589D" w:rsidRDefault="005B5DD0" w:rsidP="005B5DD0">
            <w:pPr>
              <w:spacing w:after="160" w:line="288" w:lineRule="auto"/>
              <w:cnfStyle w:val="000000100000" w:firstRow="0" w:lastRow="0" w:firstColumn="0" w:lastColumn="0" w:oddVBand="0" w:evenVBand="0" w:oddHBand="1" w:evenHBand="0" w:firstRowFirstColumn="0" w:firstRowLastColumn="0" w:lastRowFirstColumn="0" w:lastRowLastColumn="0"/>
            </w:pPr>
            <w:r w:rsidRPr="00D6589D">
              <w:t>BA workstream</w:t>
            </w:r>
          </w:p>
        </w:tc>
        <w:tc>
          <w:tcPr>
            <w:tcW w:w="0" w:type="auto"/>
            <w:vAlign w:val="center"/>
            <w:hideMark/>
          </w:tcPr>
          <w:p w14:paraId="17874342" w14:textId="56D4587F" w:rsidR="005B5DD0" w:rsidRPr="00D6589D" w:rsidRDefault="005B5DD0" w:rsidP="005B5DD0">
            <w:pPr>
              <w:spacing w:after="160" w:line="288" w:lineRule="auto"/>
              <w:cnfStyle w:val="000000100000" w:firstRow="0" w:lastRow="0" w:firstColumn="0" w:lastColumn="0" w:oddVBand="0" w:evenVBand="0" w:oddHBand="1" w:evenHBand="0" w:firstRowFirstColumn="0" w:firstRowLastColumn="0" w:lastRowFirstColumn="0" w:lastRowLastColumn="0"/>
            </w:pPr>
            <w:r w:rsidRPr="00D6589D">
              <w:t>Authoritative requirements register</w:t>
            </w:r>
          </w:p>
        </w:tc>
      </w:tr>
      <w:tr w:rsidR="005B5DD0" w:rsidRPr="0088495A" w14:paraId="6A7DCC33" w14:textId="77777777" w:rsidTr="00FF458C">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B2B53B" w14:textId="4B98F516" w:rsidR="005B5DD0" w:rsidRPr="00D6589D" w:rsidRDefault="005B5DD0" w:rsidP="005B5DD0">
            <w:pPr>
              <w:spacing w:after="160" w:line="288" w:lineRule="auto"/>
            </w:pPr>
            <w:r w:rsidRPr="00D6589D">
              <w:t>Requirement status, priority and approval</w:t>
            </w:r>
          </w:p>
        </w:tc>
        <w:tc>
          <w:tcPr>
            <w:tcW w:w="0" w:type="auto"/>
            <w:vAlign w:val="center"/>
            <w:hideMark/>
          </w:tcPr>
          <w:p w14:paraId="53DF56B3" w14:textId="688A2AA9" w:rsidR="005B5DD0" w:rsidRPr="00D6589D" w:rsidRDefault="005B5DD0" w:rsidP="005B5DD0">
            <w:pPr>
              <w:spacing w:after="160" w:line="288" w:lineRule="auto"/>
              <w:cnfStyle w:val="000000000000" w:firstRow="0" w:lastRow="0" w:firstColumn="0" w:lastColumn="0" w:oddVBand="0" w:evenVBand="0" w:oddHBand="0" w:evenHBand="0" w:firstRowFirstColumn="0" w:firstRowLastColumn="0" w:lastRowFirstColumn="0" w:lastRowLastColumn="0"/>
            </w:pPr>
            <w:r w:rsidRPr="00D6589D">
              <w:t>Confluence</w:t>
            </w:r>
          </w:p>
        </w:tc>
        <w:tc>
          <w:tcPr>
            <w:tcW w:w="0" w:type="auto"/>
            <w:vAlign w:val="center"/>
            <w:hideMark/>
          </w:tcPr>
          <w:p w14:paraId="3A0DE8B2" w14:textId="11F3565F" w:rsidR="005B5DD0" w:rsidRPr="00D6589D" w:rsidRDefault="005B5DD0" w:rsidP="005B5DD0">
            <w:pPr>
              <w:spacing w:after="160" w:line="288" w:lineRule="auto"/>
              <w:cnfStyle w:val="000000000000" w:firstRow="0" w:lastRow="0" w:firstColumn="0" w:lastColumn="0" w:oddVBand="0" w:evenVBand="0" w:oddHBand="0" w:evenHBand="0" w:firstRowFirstColumn="0" w:firstRowLastColumn="0" w:lastRowFirstColumn="0" w:lastRowLastColumn="0"/>
            </w:pPr>
            <w:r w:rsidRPr="00D6589D">
              <w:t>Business / Product owner</w:t>
            </w:r>
          </w:p>
        </w:tc>
        <w:tc>
          <w:tcPr>
            <w:tcW w:w="0" w:type="auto"/>
            <w:vAlign w:val="center"/>
            <w:hideMark/>
          </w:tcPr>
          <w:p w14:paraId="42A4BC12" w14:textId="5E101CEA" w:rsidR="005B5DD0" w:rsidRPr="00D6589D" w:rsidRDefault="005B5DD0" w:rsidP="005B5DD0">
            <w:pPr>
              <w:spacing w:after="160" w:line="288" w:lineRule="auto"/>
              <w:cnfStyle w:val="000000000000" w:firstRow="0" w:lastRow="0" w:firstColumn="0" w:lastColumn="0" w:oddVBand="0" w:evenVBand="0" w:oddHBand="0" w:evenHBand="0" w:firstRowFirstColumn="0" w:firstRowLastColumn="0" w:lastRowFirstColumn="0" w:lastRowLastColumn="0"/>
            </w:pPr>
            <w:r w:rsidRPr="00D6589D">
              <w:t>Governance and sign-off record</w:t>
            </w:r>
          </w:p>
        </w:tc>
      </w:tr>
      <w:tr w:rsidR="005B5DD0" w:rsidRPr="0088495A" w14:paraId="2C99FC87" w14:textId="77777777" w:rsidTr="00FF45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9888D2B" w14:textId="2B322383" w:rsidR="005B5DD0" w:rsidRPr="00D6589D" w:rsidRDefault="005B5DD0" w:rsidP="005B5DD0">
            <w:r w:rsidRPr="00D6589D">
              <w:t>Solution design (functional and technical)</w:t>
            </w:r>
          </w:p>
        </w:tc>
        <w:tc>
          <w:tcPr>
            <w:tcW w:w="0" w:type="auto"/>
            <w:vAlign w:val="center"/>
          </w:tcPr>
          <w:p w14:paraId="669CA128" w14:textId="3D891EA6" w:rsidR="005B5DD0" w:rsidRPr="00D6589D" w:rsidRDefault="005B5DD0" w:rsidP="005B5DD0">
            <w:pPr>
              <w:cnfStyle w:val="000000100000" w:firstRow="0" w:lastRow="0" w:firstColumn="0" w:lastColumn="0" w:oddVBand="0" w:evenVBand="0" w:oddHBand="1" w:evenHBand="0" w:firstRowFirstColumn="0" w:firstRowLastColumn="0" w:lastRowFirstColumn="0" w:lastRowLastColumn="0"/>
            </w:pPr>
            <w:r w:rsidRPr="00D6589D">
              <w:t>This SDD/TDD</w:t>
            </w:r>
          </w:p>
        </w:tc>
        <w:tc>
          <w:tcPr>
            <w:tcW w:w="0" w:type="auto"/>
            <w:vAlign w:val="center"/>
          </w:tcPr>
          <w:p w14:paraId="21DF6302" w14:textId="506999C6" w:rsidR="005B5DD0" w:rsidRPr="00D6589D" w:rsidRDefault="005B5DD0" w:rsidP="005B5DD0">
            <w:pPr>
              <w:cnfStyle w:val="000000100000" w:firstRow="0" w:lastRow="0" w:firstColumn="0" w:lastColumn="0" w:oddVBand="0" w:evenVBand="0" w:oddHBand="1" w:evenHBand="0" w:firstRowFirstColumn="0" w:firstRowLastColumn="0" w:lastRowFirstColumn="0" w:lastRowLastColumn="0"/>
            </w:pPr>
            <w:r w:rsidRPr="00D6589D">
              <w:t>Solution Architect / Lead Consultant</w:t>
            </w:r>
          </w:p>
        </w:tc>
        <w:tc>
          <w:tcPr>
            <w:tcW w:w="0" w:type="auto"/>
            <w:vAlign w:val="center"/>
          </w:tcPr>
          <w:p w14:paraId="11E617A6" w14:textId="7E3D281A" w:rsidR="005B5DD0" w:rsidRPr="00D6589D" w:rsidRDefault="005B5DD0" w:rsidP="005B5DD0">
            <w:pPr>
              <w:cnfStyle w:val="000000100000" w:firstRow="0" w:lastRow="0" w:firstColumn="0" w:lastColumn="0" w:oddVBand="0" w:evenVBand="0" w:oddHBand="1" w:evenHBand="0" w:firstRowFirstColumn="0" w:firstRowLastColumn="0" w:lastRowFirstColumn="0" w:lastRowLastColumn="0"/>
            </w:pPr>
            <w:r w:rsidRPr="00D6589D">
              <w:t>Design response to approved requirements</w:t>
            </w:r>
          </w:p>
        </w:tc>
      </w:tr>
      <w:tr w:rsidR="005B5DD0" w:rsidRPr="0088495A" w14:paraId="1A16E665" w14:textId="77777777" w:rsidTr="00FF458C">
        <w:tc>
          <w:tcPr>
            <w:cnfStyle w:val="001000000000" w:firstRow="0" w:lastRow="0" w:firstColumn="1" w:lastColumn="0" w:oddVBand="0" w:evenVBand="0" w:oddHBand="0" w:evenHBand="0" w:firstRowFirstColumn="0" w:firstRowLastColumn="0" w:lastRowFirstColumn="0" w:lastRowLastColumn="0"/>
            <w:tcW w:w="0" w:type="auto"/>
            <w:vAlign w:val="center"/>
          </w:tcPr>
          <w:p w14:paraId="2BEF6CF7" w14:textId="0B387239" w:rsidR="005B5DD0" w:rsidRPr="00D6589D" w:rsidRDefault="005B5DD0" w:rsidP="005B5DD0">
            <w:r w:rsidRPr="00D6589D">
              <w:t>Build items</w:t>
            </w:r>
          </w:p>
        </w:tc>
        <w:tc>
          <w:tcPr>
            <w:tcW w:w="0" w:type="auto"/>
            <w:vAlign w:val="center"/>
          </w:tcPr>
          <w:p w14:paraId="1B3419CC" w14:textId="0F82A317" w:rsidR="005B5DD0" w:rsidRPr="00D6589D" w:rsidRDefault="005B5DD0" w:rsidP="005B5DD0">
            <w:pPr>
              <w:cnfStyle w:val="000000000000" w:firstRow="0" w:lastRow="0" w:firstColumn="0" w:lastColumn="0" w:oddVBand="0" w:evenVBand="0" w:oddHBand="0" w:evenHBand="0" w:firstRowFirstColumn="0" w:firstRowLastColumn="0" w:lastRowFirstColumn="0" w:lastRowLastColumn="0"/>
            </w:pPr>
            <w:r w:rsidRPr="00D6589D">
              <w:t>Azure DevOps</w:t>
            </w:r>
          </w:p>
        </w:tc>
        <w:tc>
          <w:tcPr>
            <w:tcW w:w="0" w:type="auto"/>
            <w:vAlign w:val="center"/>
          </w:tcPr>
          <w:p w14:paraId="38CE6753" w14:textId="21B76D8B" w:rsidR="005B5DD0" w:rsidRPr="00D6589D" w:rsidRDefault="005B5DD0" w:rsidP="005B5DD0">
            <w:pPr>
              <w:cnfStyle w:val="000000000000" w:firstRow="0" w:lastRow="0" w:firstColumn="0" w:lastColumn="0" w:oddVBand="0" w:evenVBand="0" w:oddHBand="0" w:evenHBand="0" w:firstRowFirstColumn="0" w:firstRowLastColumn="0" w:lastRowFirstColumn="0" w:lastRowLastColumn="0"/>
            </w:pPr>
            <w:r w:rsidRPr="00D6589D">
              <w:t>Development lead</w:t>
            </w:r>
          </w:p>
        </w:tc>
        <w:tc>
          <w:tcPr>
            <w:tcW w:w="0" w:type="auto"/>
            <w:vAlign w:val="center"/>
          </w:tcPr>
          <w:p w14:paraId="615EA82D" w14:textId="14F22C37" w:rsidR="005B5DD0" w:rsidRPr="00D6589D" w:rsidRDefault="005B5DD0" w:rsidP="005B5DD0">
            <w:pPr>
              <w:cnfStyle w:val="000000000000" w:firstRow="0" w:lastRow="0" w:firstColumn="0" w:lastColumn="0" w:oddVBand="0" w:evenVBand="0" w:oddHBand="0" w:evenHBand="0" w:firstRowFirstColumn="0" w:firstRowLastColumn="0" w:lastRowFirstColumn="0" w:lastRowLastColumn="0"/>
            </w:pPr>
            <w:r w:rsidRPr="00D6589D">
              <w:t>Traceable build objects linked to FRS ID</w:t>
            </w:r>
          </w:p>
        </w:tc>
      </w:tr>
      <w:tr w:rsidR="005B5DD0" w:rsidRPr="0088495A" w14:paraId="5076C856" w14:textId="77777777" w:rsidTr="00FF45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37E2C84" w14:textId="2996EEBB" w:rsidR="005B5DD0" w:rsidRPr="00D6589D" w:rsidRDefault="005B5DD0" w:rsidP="005B5DD0">
            <w:r w:rsidRPr="00D6589D">
              <w:t>Test scenarios and Conditions of Acceptance</w:t>
            </w:r>
          </w:p>
        </w:tc>
        <w:tc>
          <w:tcPr>
            <w:tcW w:w="0" w:type="auto"/>
            <w:vAlign w:val="center"/>
          </w:tcPr>
          <w:p w14:paraId="0A7EA54A" w14:textId="1E5150FB" w:rsidR="005B5DD0" w:rsidRPr="00D6589D" w:rsidRDefault="005B5DD0" w:rsidP="005B5DD0">
            <w:pPr>
              <w:cnfStyle w:val="000000100000" w:firstRow="0" w:lastRow="0" w:firstColumn="0" w:lastColumn="0" w:oddVBand="0" w:evenVBand="0" w:oddHBand="1" w:evenHBand="0" w:firstRowFirstColumn="0" w:firstRowLastColumn="0" w:lastRowFirstColumn="0" w:lastRowLastColumn="0"/>
            </w:pPr>
            <w:r w:rsidRPr="00D6589D">
              <w:t>Confluence + test tool</w:t>
            </w:r>
          </w:p>
        </w:tc>
        <w:tc>
          <w:tcPr>
            <w:tcW w:w="0" w:type="auto"/>
            <w:vAlign w:val="center"/>
          </w:tcPr>
          <w:p w14:paraId="3797B97C" w14:textId="309C66E1" w:rsidR="005B5DD0" w:rsidRPr="00D6589D" w:rsidRDefault="005B5DD0" w:rsidP="005B5DD0">
            <w:pPr>
              <w:cnfStyle w:val="000000100000" w:firstRow="0" w:lastRow="0" w:firstColumn="0" w:lastColumn="0" w:oddVBand="0" w:evenVBand="0" w:oddHBand="1" w:evenHBand="0" w:firstRowFirstColumn="0" w:firstRowLastColumn="0" w:lastRowFirstColumn="0" w:lastRowLastColumn="0"/>
            </w:pPr>
            <w:r w:rsidRPr="00D6589D">
              <w:t>Test lead</w:t>
            </w:r>
          </w:p>
        </w:tc>
        <w:tc>
          <w:tcPr>
            <w:tcW w:w="0" w:type="auto"/>
            <w:vAlign w:val="center"/>
          </w:tcPr>
          <w:p w14:paraId="52B3AD53" w14:textId="7B239A54" w:rsidR="005B5DD0" w:rsidRPr="00D6589D" w:rsidRDefault="005B5DD0" w:rsidP="005B5DD0">
            <w:pPr>
              <w:cnfStyle w:val="000000100000" w:firstRow="0" w:lastRow="0" w:firstColumn="0" w:lastColumn="0" w:oddVBand="0" w:evenVBand="0" w:oddHBand="1" w:evenHBand="0" w:firstRowFirstColumn="0" w:firstRowLastColumn="0" w:lastRowFirstColumn="0" w:lastRowLastColumn="0"/>
            </w:pPr>
            <w:r w:rsidRPr="00D6589D">
              <w:t>Testable acceptance evidence per FRS</w:t>
            </w:r>
          </w:p>
        </w:tc>
      </w:tr>
      <w:tr w:rsidR="005B5DD0" w:rsidRPr="0088495A" w14:paraId="41CB3B31" w14:textId="77777777" w:rsidTr="00FF458C">
        <w:tc>
          <w:tcPr>
            <w:cnfStyle w:val="001000000000" w:firstRow="0" w:lastRow="0" w:firstColumn="1" w:lastColumn="0" w:oddVBand="0" w:evenVBand="0" w:oddHBand="0" w:evenHBand="0" w:firstRowFirstColumn="0" w:firstRowLastColumn="0" w:lastRowFirstColumn="0" w:lastRowLastColumn="0"/>
            <w:tcW w:w="0" w:type="auto"/>
            <w:vAlign w:val="center"/>
          </w:tcPr>
          <w:p w14:paraId="40C19AD7" w14:textId="1FE48B7E" w:rsidR="005B5DD0" w:rsidRPr="00D6589D" w:rsidRDefault="005B5DD0" w:rsidP="005B5DD0">
            <w:r w:rsidRPr="00D6589D">
              <w:t>Design decisions and open questions</w:t>
            </w:r>
          </w:p>
        </w:tc>
        <w:tc>
          <w:tcPr>
            <w:tcW w:w="0" w:type="auto"/>
            <w:vAlign w:val="center"/>
          </w:tcPr>
          <w:p w14:paraId="5E5E07EB" w14:textId="1DC827BC" w:rsidR="005B5DD0" w:rsidRPr="00D6589D" w:rsidRDefault="005B5DD0" w:rsidP="005B5DD0">
            <w:pPr>
              <w:cnfStyle w:val="000000000000" w:firstRow="0" w:lastRow="0" w:firstColumn="0" w:lastColumn="0" w:oddVBand="0" w:evenVBand="0" w:oddHBand="0" w:evenHBand="0" w:firstRowFirstColumn="0" w:firstRowLastColumn="0" w:lastRowFirstColumn="0" w:lastRowLastColumn="0"/>
            </w:pPr>
            <w:r w:rsidRPr="00D6589D">
              <w:t>Confluence (project decision log)</w:t>
            </w:r>
          </w:p>
        </w:tc>
        <w:tc>
          <w:tcPr>
            <w:tcW w:w="0" w:type="auto"/>
            <w:vAlign w:val="center"/>
          </w:tcPr>
          <w:p w14:paraId="58629CBC" w14:textId="22A90B4D" w:rsidR="005B5DD0" w:rsidRPr="00D6589D" w:rsidRDefault="005B5DD0" w:rsidP="005B5DD0">
            <w:pPr>
              <w:cnfStyle w:val="000000000000" w:firstRow="0" w:lastRow="0" w:firstColumn="0" w:lastColumn="0" w:oddVBand="0" w:evenVBand="0" w:oddHBand="0" w:evenHBand="0" w:firstRowFirstColumn="0" w:firstRowLastColumn="0" w:lastRowFirstColumn="0" w:lastRowLastColumn="0"/>
            </w:pPr>
            <w:r w:rsidRPr="00D6589D">
              <w:t>Project Manager / Solution Architect</w:t>
            </w:r>
          </w:p>
        </w:tc>
        <w:tc>
          <w:tcPr>
            <w:tcW w:w="0" w:type="auto"/>
            <w:vAlign w:val="center"/>
          </w:tcPr>
          <w:p w14:paraId="5A23B462" w14:textId="4A233EB2" w:rsidR="005B5DD0" w:rsidRPr="00D6589D" w:rsidRDefault="005B5DD0" w:rsidP="005B5DD0">
            <w:pPr>
              <w:cnfStyle w:val="000000000000" w:firstRow="0" w:lastRow="0" w:firstColumn="0" w:lastColumn="0" w:oddVBand="0" w:evenVBand="0" w:oddHBand="0" w:evenHBand="0" w:firstRowFirstColumn="0" w:firstRowLastColumn="0" w:lastRowFirstColumn="0" w:lastRowLastColumn="0"/>
            </w:pPr>
            <w:r w:rsidRPr="00D6589D">
              <w:t>Single decision history for the project</w:t>
            </w:r>
          </w:p>
        </w:tc>
      </w:tr>
    </w:tbl>
    <w:p w14:paraId="17A97D77" w14:textId="77777777" w:rsidR="00E3233A" w:rsidRDefault="00E3233A" w:rsidP="0088495A"/>
    <w:p w14:paraId="74DA0949" w14:textId="77777777" w:rsidR="00E3233A" w:rsidRDefault="00E3233A" w:rsidP="0088495A"/>
    <w:p w14:paraId="07811FC5" w14:textId="77777777" w:rsidR="00E3233A" w:rsidRDefault="00E3233A" w:rsidP="0088495A"/>
    <w:p w14:paraId="1486D017" w14:textId="45620179" w:rsidR="0088495A" w:rsidRPr="0088495A" w:rsidRDefault="0088495A" w:rsidP="0088495A"/>
    <w:p w14:paraId="12E9C6C5" w14:textId="1C0BE19D" w:rsidR="0088495A" w:rsidRPr="0088495A" w:rsidRDefault="0088495A" w:rsidP="005D5F60">
      <w:pPr>
        <w:pStyle w:val="Heading2"/>
        <w:ind w:left="567"/>
      </w:pPr>
      <w:r w:rsidRPr="0088495A">
        <w:t>Interim vs Future-State Requirement Handling</w:t>
      </w:r>
    </w:p>
    <w:p w14:paraId="2D7B20D3" w14:textId="77777777" w:rsidR="0088495A" w:rsidRPr="0088495A" w:rsidRDefault="0088495A" w:rsidP="0088495A">
      <w:r w:rsidRPr="0088495A">
        <w:t>Because the programme will operate in multiple states, each requirement should be classified as one of the following:</w:t>
      </w:r>
    </w:p>
    <w:tbl>
      <w:tblPr>
        <w:tblStyle w:val="ListTable3"/>
        <w:tblW w:w="0" w:type="auto"/>
        <w:tblLook w:val="04A0" w:firstRow="1" w:lastRow="0" w:firstColumn="1" w:lastColumn="0" w:noHBand="0" w:noVBand="1"/>
      </w:tblPr>
      <w:tblGrid>
        <w:gridCol w:w="1971"/>
        <w:gridCol w:w="3617"/>
        <w:gridCol w:w="3735"/>
      </w:tblGrid>
      <w:tr w:rsidR="0088495A" w:rsidRPr="0088495A" w14:paraId="174EC80E" w14:textId="77777777" w:rsidTr="00DC7D5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7A70D66" w14:textId="77777777" w:rsidR="0088495A" w:rsidRPr="0088495A" w:rsidRDefault="0088495A" w:rsidP="0088495A">
            <w:pPr>
              <w:spacing w:after="160" w:line="288" w:lineRule="auto"/>
            </w:pPr>
            <w:r w:rsidRPr="0088495A">
              <w:t>Requirement Type</w:t>
            </w:r>
          </w:p>
        </w:tc>
        <w:tc>
          <w:tcPr>
            <w:tcW w:w="0" w:type="auto"/>
            <w:hideMark/>
          </w:tcPr>
          <w:p w14:paraId="0EB9FE97" w14:textId="77777777" w:rsidR="0088495A" w:rsidRPr="0088495A" w:rsidRDefault="0088495A" w:rsidP="0088495A">
            <w:pPr>
              <w:spacing w:after="160" w:line="288" w:lineRule="auto"/>
              <w:cnfStyle w:val="100000000000" w:firstRow="1" w:lastRow="0" w:firstColumn="0" w:lastColumn="0" w:oddVBand="0" w:evenVBand="0" w:oddHBand="0" w:evenHBand="0" w:firstRowFirstColumn="0" w:firstRowLastColumn="0" w:lastRowFirstColumn="0" w:lastRowLastColumn="0"/>
            </w:pPr>
            <w:r w:rsidRPr="0088495A">
              <w:t>Description</w:t>
            </w:r>
          </w:p>
        </w:tc>
        <w:tc>
          <w:tcPr>
            <w:tcW w:w="0" w:type="auto"/>
            <w:hideMark/>
          </w:tcPr>
          <w:p w14:paraId="106895FD" w14:textId="77777777" w:rsidR="0088495A" w:rsidRPr="0088495A" w:rsidRDefault="0088495A" w:rsidP="0088495A">
            <w:pPr>
              <w:spacing w:after="160" w:line="288" w:lineRule="auto"/>
              <w:cnfStyle w:val="100000000000" w:firstRow="1" w:lastRow="0" w:firstColumn="0" w:lastColumn="0" w:oddVBand="0" w:evenVBand="0" w:oddHBand="0" w:evenHBand="0" w:firstRowFirstColumn="0" w:firstRowLastColumn="0" w:lastRowFirstColumn="0" w:lastRowLastColumn="0"/>
            </w:pPr>
            <w:r w:rsidRPr="0088495A">
              <w:t>Example</w:t>
            </w:r>
          </w:p>
        </w:tc>
      </w:tr>
      <w:tr w:rsidR="0088495A" w:rsidRPr="0088495A" w14:paraId="7324191F" w14:textId="77777777" w:rsidTr="00DC7D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5D7CF4" w14:textId="77777777" w:rsidR="0088495A" w:rsidRPr="0088495A" w:rsidRDefault="0088495A" w:rsidP="0088495A">
            <w:pPr>
              <w:spacing w:after="160" w:line="288" w:lineRule="auto"/>
            </w:pPr>
            <w:r w:rsidRPr="0088495A">
              <w:t>Interim-only</w:t>
            </w:r>
          </w:p>
        </w:tc>
        <w:tc>
          <w:tcPr>
            <w:tcW w:w="0" w:type="auto"/>
            <w:hideMark/>
          </w:tcPr>
          <w:p w14:paraId="518F7B80" w14:textId="77777777" w:rsidR="0088495A" w:rsidRPr="0088495A" w:rsidRDefault="0088495A" w:rsidP="0088495A">
            <w:pPr>
              <w:spacing w:after="160" w:line="288" w:lineRule="auto"/>
              <w:cnfStyle w:val="000000100000" w:firstRow="0" w:lastRow="0" w:firstColumn="0" w:lastColumn="0" w:oddVBand="0" w:evenVBand="0" w:oddHBand="1" w:evenHBand="0" w:firstRowFirstColumn="0" w:firstRowLastColumn="0" w:lastRowFirstColumn="0" w:lastRowLastColumn="0"/>
            </w:pPr>
            <w:r w:rsidRPr="0088495A">
              <w:t>Required only while BC SaaS operates with Nessie.</w:t>
            </w:r>
          </w:p>
        </w:tc>
        <w:tc>
          <w:tcPr>
            <w:tcW w:w="0" w:type="auto"/>
            <w:hideMark/>
          </w:tcPr>
          <w:p w14:paraId="0881B5B2" w14:textId="77777777" w:rsidR="0088495A" w:rsidRPr="0088495A" w:rsidRDefault="0088495A" w:rsidP="0088495A">
            <w:pPr>
              <w:spacing w:after="160" w:line="288" w:lineRule="auto"/>
              <w:cnfStyle w:val="000000100000" w:firstRow="0" w:lastRow="0" w:firstColumn="0" w:lastColumn="0" w:oddVBand="0" w:evenVBand="0" w:oddHBand="1" w:evenHBand="0" w:firstRowFirstColumn="0" w:firstRowLastColumn="0" w:lastRowFirstColumn="0" w:lastRowLastColumn="0"/>
            </w:pPr>
            <w:r w:rsidRPr="0088495A">
              <w:t>Import payment schedules from Nessie via IRIS.</w:t>
            </w:r>
          </w:p>
        </w:tc>
      </w:tr>
      <w:tr w:rsidR="0088495A" w:rsidRPr="0088495A" w14:paraId="69B53E7F" w14:textId="77777777" w:rsidTr="00DC7D57">
        <w:tc>
          <w:tcPr>
            <w:cnfStyle w:val="001000000000" w:firstRow="0" w:lastRow="0" w:firstColumn="1" w:lastColumn="0" w:oddVBand="0" w:evenVBand="0" w:oddHBand="0" w:evenHBand="0" w:firstRowFirstColumn="0" w:firstRowLastColumn="0" w:lastRowFirstColumn="0" w:lastRowLastColumn="0"/>
            <w:tcW w:w="0" w:type="auto"/>
            <w:hideMark/>
          </w:tcPr>
          <w:p w14:paraId="4AE4A196" w14:textId="77777777" w:rsidR="0088495A" w:rsidRPr="0088495A" w:rsidRDefault="0088495A" w:rsidP="0088495A">
            <w:pPr>
              <w:spacing w:after="160" w:line="288" w:lineRule="auto"/>
            </w:pPr>
            <w:r w:rsidRPr="0088495A">
              <w:t>Future-state</w:t>
            </w:r>
          </w:p>
        </w:tc>
        <w:tc>
          <w:tcPr>
            <w:tcW w:w="0" w:type="auto"/>
            <w:hideMark/>
          </w:tcPr>
          <w:p w14:paraId="4017E3EA" w14:textId="77777777" w:rsidR="0088495A" w:rsidRPr="0088495A" w:rsidRDefault="0088495A" w:rsidP="0088495A">
            <w:pPr>
              <w:spacing w:after="160" w:line="288" w:lineRule="auto"/>
              <w:cnfStyle w:val="000000000000" w:firstRow="0" w:lastRow="0" w:firstColumn="0" w:lastColumn="0" w:oddVBand="0" w:evenVBand="0" w:oddHBand="0" w:evenHBand="0" w:firstRowFirstColumn="0" w:firstRowLastColumn="0" w:lastRowFirstColumn="0" w:lastRowLastColumn="0"/>
            </w:pPr>
            <w:r w:rsidRPr="0088495A">
              <w:t>Required once D365 / Power Apps replaces the upstream process.</w:t>
            </w:r>
          </w:p>
        </w:tc>
        <w:tc>
          <w:tcPr>
            <w:tcW w:w="0" w:type="auto"/>
            <w:hideMark/>
          </w:tcPr>
          <w:p w14:paraId="6F8F5B7A" w14:textId="77777777" w:rsidR="0088495A" w:rsidRPr="0088495A" w:rsidRDefault="0088495A" w:rsidP="0088495A">
            <w:pPr>
              <w:spacing w:after="160" w:line="288" w:lineRule="auto"/>
              <w:cnfStyle w:val="000000000000" w:firstRow="0" w:lastRow="0" w:firstColumn="0" w:lastColumn="0" w:oddVBand="0" w:evenVBand="0" w:oddHBand="0" w:evenHBand="0" w:firstRowFirstColumn="0" w:firstRowLastColumn="0" w:lastRowFirstColumn="0" w:lastRowLastColumn="0"/>
            </w:pPr>
            <w:r w:rsidRPr="0088495A">
              <w:t>Receive validated payment instructions from D365 through IRIS.</w:t>
            </w:r>
          </w:p>
        </w:tc>
      </w:tr>
      <w:tr w:rsidR="0088495A" w:rsidRPr="0088495A" w14:paraId="04CB000F" w14:textId="77777777" w:rsidTr="00DC7D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2B6C9E" w14:textId="77777777" w:rsidR="0088495A" w:rsidRPr="0088495A" w:rsidRDefault="0088495A" w:rsidP="0088495A">
            <w:pPr>
              <w:spacing w:after="160" w:line="288" w:lineRule="auto"/>
            </w:pPr>
            <w:r w:rsidRPr="0088495A">
              <w:t>Enduring BC requirement</w:t>
            </w:r>
          </w:p>
        </w:tc>
        <w:tc>
          <w:tcPr>
            <w:tcW w:w="0" w:type="auto"/>
            <w:hideMark/>
          </w:tcPr>
          <w:p w14:paraId="41F2EB79" w14:textId="77777777" w:rsidR="0088495A" w:rsidRPr="0088495A" w:rsidRDefault="0088495A" w:rsidP="0088495A">
            <w:pPr>
              <w:spacing w:after="160" w:line="288" w:lineRule="auto"/>
              <w:cnfStyle w:val="000000100000" w:firstRow="0" w:lastRow="0" w:firstColumn="0" w:lastColumn="0" w:oddVBand="0" w:evenVBand="0" w:oddHBand="1" w:evenHBand="0" w:firstRowFirstColumn="0" w:firstRowLastColumn="0" w:lastRowFirstColumn="0" w:lastRowLastColumn="0"/>
            </w:pPr>
            <w:r w:rsidRPr="0088495A">
              <w:t>Required in both interim and future states.</w:t>
            </w:r>
          </w:p>
        </w:tc>
        <w:tc>
          <w:tcPr>
            <w:tcW w:w="0" w:type="auto"/>
            <w:hideMark/>
          </w:tcPr>
          <w:p w14:paraId="1F406763" w14:textId="77777777" w:rsidR="0088495A" w:rsidRPr="0088495A" w:rsidRDefault="0088495A" w:rsidP="0088495A">
            <w:pPr>
              <w:spacing w:after="160" w:line="288" w:lineRule="auto"/>
              <w:cnfStyle w:val="000000100000" w:firstRow="0" w:lastRow="0" w:firstColumn="0" w:lastColumn="0" w:oddVBand="0" w:evenVBand="0" w:oddHBand="1" w:evenHBand="0" w:firstRowFirstColumn="0" w:firstRowLastColumn="0" w:lastRowFirstColumn="0" w:lastRowLastColumn="0"/>
            </w:pPr>
            <w:r w:rsidRPr="0088495A">
              <w:t>Create payment batches and maintain payment history.</w:t>
            </w:r>
          </w:p>
        </w:tc>
      </w:tr>
      <w:tr w:rsidR="0088495A" w:rsidRPr="0088495A" w14:paraId="1461BC26" w14:textId="77777777" w:rsidTr="00DC7D57">
        <w:tc>
          <w:tcPr>
            <w:cnfStyle w:val="001000000000" w:firstRow="0" w:lastRow="0" w:firstColumn="1" w:lastColumn="0" w:oddVBand="0" w:evenVBand="0" w:oddHBand="0" w:evenHBand="0" w:firstRowFirstColumn="0" w:firstRowLastColumn="0" w:lastRowFirstColumn="0" w:lastRowLastColumn="0"/>
            <w:tcW w:w="0" w:type="auto"/>
            <w:hideMark/>
          </w:tcPr>
          <w:p w14:paraId="7ACDF0AD" w14:textId="77777777" w:rsidR="0088495A" w:rsidRPr="0088495A" w:rsidRDefault="0088495A" w:rsidP="0088495A">
            <w:pPr>
              <w:spacing w:after="160" w:line="288" w:lineRule="auto"/>
            </w:pPr>
            <w:r w:rsidRPr="0088495A">
              <w:t>Transition requirement</w:t>
            </w:r>
          </w:p>
        </w:tc>
        <w:tc>
          <w:tcPr>
            <w:tcW w:w="0" w:type="auto"/>
            <w:hideMark/>
          </w:tcPr>
          <w:p w14:paraId="499703A6" w14:textId="77777777" w:rsidR="0088495A" w:rsidRPr="0088495A" w:rsidRDefault="0088495A" w:rsidP="0088495A">
            <w:pPr>
              <w:spacing w:after="160" w:line="288" w:lineRule="auto"/>
              <w:cnfStyle w:val="000000000000" w:firstRow="0" w:lastRow="0" w:firstColumn="0" w:lastColumn="0" w:oddVBand="0" w:evenVBand="0" w:oddHBand="0" w:evenHBand="0" w:firstRowFirstColumn="0" w:firstRowLastColumn="0" w:lastRowFirstColumn="0" w:lastRowLastColumn="0"/>
            </w:pPr>
            <w:r w:rsidRPr="0088495A">
              <w:t>Required to move from Nessie to future source system.</w:t>
            </w:r>
          </w:p>
        </w:tc>
        <w:tc>
          <w:tcPr>
            <w:tcW w:w="0" w:type="auto"/>
            <w:hideMark/>
          </w:tcPr>
          <w:p w14:paraId="4173D93C" w14:textId="77777777" w:rsidR="0088495A" w:rsidRPr="0088495A" w:rsidRDefault="0088495A" w:rsidP="0088495A">
            <w:pPr>
              <w:spacing w:after="160" w:line="288" w:lineRule="auto"/>
              <w:cnfStyle w:val="000000000000" w:firstRow="0" w:lastRow="0" w:firstColumn="0" w:lastColumn="0" w:oddVBand="0" w:evenVBand="0" w:oddHBand="0" w:evenHBand="0" w:firstRowFirstColumn="0" w:firstRowLastColumn="0" w:lastRowFirstColumn="0" w:lastRowLastColumn="0"/>
            </w:pPr>
            <w:r w:rsidRPr="0088495A">
              <w:t>Retire a Nessie endpoint once a D365 source goes live.</w:t>
            </w:r>
          </w:p>
        </w:tc>
      </w:tr>
      <w:tr w:rsidR="0088495A" w:rsidRPr="0088495A" w14:paraId="1A75FA28" w14:textId="77777777" w:rsidTr="00DC7D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7BC01F" w14:textId="77777777" w:rsidR="0088495A" w:rsidRPr="0088495A" w:rsidRDefault="0088495A" w:rsidP="0088495A">
            <w:pPr>
              <w:spacing w:after="160" w:line="288" w:lineRule="auto"/>
            </w:pPr>
            <w:r w:rsidRPr="0088495A">
              <w:t>Optimisation requirement</w:t>
            </w:r>
          </w:p>
        </w:tc>
        <w:tc>
          <w:tcPr>
            <w:tcW w:w="0" w:type="auto"/>
            <w:hideMark/>
          </w:tcPr>
          <w:p w14:paraId="1A860F39" w14:textId="77777777" w:rsidR="0088495A" w:rsidRPr="0088495A" w:rsidRDefault="0088495A" w:rsidP="0088495A">
            <w:pPr>
              <w:spacing w:after="160" w:line="288" w:lineRule="auto"/>
              <w:cnfStyle w:val="000000100000" w:firstRow="0" w:lastRow="0" w:firstColumn="0" w:lastColumn="0" w:oddVBand="0" w:evenVBand="0" w:oddHBand="1" w:evenHBand="0" w:firstRowFirstColumn="0" w:firstRowLastColumn="0" w:lastRowFirstColumn="0" w:lastRowLastColumn="0"/>
            </w:pPr>
            <w:r w:rsidRPr="0088495A">
              <w:t>Optional improvement after upgrade and stabilisation.</w:t>
            </w:r>
          </w:p>
        </w:tc>
        <w:tc>
          <w:tcPr>
            <w:tcW w:w="0" w:type="auto"/>
            <w:hideMark/>
          </w:tcPr>
          <w:p w14:paraId="2402CCC2" w14:textId="77777777" w:rsidR="0088495A" w:rsidRPr="0088495A" w:rsidRDefault="0088495A" w:rsidP="0088495A">
            <w:pPr>
              <w:spacing w:after="160" w:line="288" w:lineRule="auto"/>
              <w:cnfStyle w:val="000000100000" w:firstRow="0" w:lastRow="0" w:firstColumn="0" w:lastColumn="0" w:oddVBand="0" w:evenVBand="0" w:oddHBand="1" w:evenHBand="0" w:firstRowFirstColumn="0" w:firstRowLastColumn="0" w:lastRowFirstColumn="0" w:lastRowLastColumn="0"/>
            </w:pPr>
            <w:r w:rsidRPr="0088495A">
              <w:t>Redesign a remaining NAV-only process into a cleaner BC SaaS process.</w:t>
            </w:r>
          </w:p>
        </w:tc>
      </w:tr>
    </w:tbl>
    <w:p w14:paraId="1E2CA02F" w14:textId="77777777" w:rsidR="007C478E" w:rsidRDefault="007C478E" w:rsidP="0088495A"/>
    <w:p w14:paraId="3B0A958A" w14:textId="77777777" w:rsidR="0088495A" w:rsidRPr="0088495A" w:rsidRDefault="0088495A" w:rsidP="000B4E13">
      <w:pPr>
        <w:jc w:val="both"/>
      </w:pPr>
      <w:r w:rsidRPr="0088495A">
        <w:t>This classification should be included in the requirements register to prevent interim requirements being mistaken for permanent design decisions.</w:t>
      </w:r>
    </w:p>
    <w:p w14:paraId="2017B423" w14:textId="105B502D" w:rsidR="0088495A" w:rsidRPr="0088495A" w:rsidRDefault="0088495A" w:rsidP="000B4E13">
      <w:pPr>
        <w:jc w:val="both"/>
      </w:pPr>
    </w:p>
    <w:p w14:paraId="486676DC" w14:textId="2844259C" w:rsidR="0088495A" w:rsidRPr="0088495A" w:rsidRDefault="0088495A" w:rsidP="005D5F60">
      <w:pPr>
        <w:pStyle w:val="Heading2"/>
        <w:ind w:left="567"/>
      </w:pPr>
      <w:r w:rsidRPr="0088495A">
        <w:t>Conditions of Acceptance Traceability</w:t>
      </w:r>
    </w:p>
    <w:p w14:paraId="6F163229" w14:textId="77777777" w:rsidR="0058707A" w:rsidRPr="0084397F" w:rsidRDefault="0058707A" w:rsidP="000B4E13">
      <w:pPr>
        <w:jc w:val="both"/>
      </w:pPr>
      <w:r w:rsidRPr="0084397F">
        <w:lastRenderedPageBreak/>
        <w:t>Conditions of Acceptance (COAs) for the Payments and Scheduling Project are maintained in Confluence and the project test tool. Each FRS has one or more COAs, written in a testable format and linked to the test scenarios that validate them.</w:t>
      </w:r>
    </w:p>
    <w:p w14:paraId="418F4F3F" w14:textId="46A4A282" w:rsidR="0058707A" w:rsidRPr="0084397F" w:rsidRDefault="0058707A" w:rsidP="000B4E13">
      <w:pPr>
        <w:jc w:val="both"/>
      </w:pPr>
      <w:r w:rsidRPr="0084397F">
        <w:t>This document does not reproduce the COA register. As with the Requirements Traceability Matrix (see 6.5), duplicating COAs inside the SDD/TDD would create two registers that drift apart. Instead, this document references the FRS ID and, where relevant, the COA identifier maintained in Confluence.</w:t>
      </w:r>
    </w:p>
    <w:p w14:paraId="31E00392" w14:textId="77777777" w:rsidR="0058707A" w:rsidRPr="0058707A" w:rsidRDefault="0058707A" w:rsidP="0058707A">
      <w:r w:rsidRPr="0084397F">
        <w:t>The following working practice applies:</w:t>
      </w:r>
    </w:p>
    <w:tbl>
      <w:tblPr>
        <w:tblStyle w:val="ListTable3"/>
        <w:tblW w:w="0" w:type="auto"/>
        <w:tblLook w:val="04A0" w:firstRow="1" w:lastRow="0" w:firstColumn="1" w:lastColumn="0" w:noHBand="0" w:noVBand="1"/>
      </w:tblPr>
      <w:tblGrid>
        <w:gridCol w:w="2084"/>
        <w:gridCol w:w="2675"/>
        <w:gridCol w:w="1875"/>
        <w:gridCol w:w="2689"/>
      </w:tblGrid>
      <w:tr w:rsidR="00D453BD" w:rsidRPr="0088495A" w14:paraId="465562DC" w14:textId="77777777" w:rsidTr="00FF458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13BC8229" w14:textId="6F3D4540" w:rsidR="00D453BD" w:rsidRPr="0088495A" w:rsidRDefault="00D453BD" w:rsidP="00D453BD">
            <w:pPr>
              <w:spacing w:after="160" w:line="288" w:lineRule="auto"/>
            </w:pPr>
            <w:r>
              <w:rPr>
                <w:b w:val="0"/>
                <w:bCs w:val="0"/>
              </w:rPr>
              <w:t>Artefact</w:t>
            </w:r>
          </w:p>
        </w:tc>
        <w:tc>
          <w:tcPr>
            <w:tcW w:w="0" w:type="auto"/>
            <w:vAlign w:val="center"/>
            <w:hideMark/>
          </w:tcPr>
          <w:p w14:paraId="41DA1D76" w14:textId="57EC3CCA" w:rsidR="00D453BD" w:rsidRPr="0088495A" w:rsidRDefault="00D453BD" w:rsidP="00D453BD">
            <w:pPr>
              <w:spacing w:after="160" w:line="288" w:lineRule="auto"/>
              <w:cnfStyle w:val="100000000000" w:firstRow="1" w:lastRow="0" w:firstColumn="0" w:lastColumn="0" w:oddVBand="0" w:evenVBand="0" w:oddHBand="0" w:evenHBand="0" w:firstRowFirstColumn="0" w:firstRowLastColumn="0" w:lastRowFirstColumn="0" w:lastRowLastColumn="0"/>
            </w:pPr>
            <w:r>
              <w:rPr>
                <w:b w:val="0"/>
                <w:bCs w:val="0"/>
              </w:rPr>
              <w:t>Held in</w:t>
            </w:r>
          </w:p>
        </w:tc>
        <w:tc>
          <w:tcPr>
            <w:tcW w:w="0" w:type="auto"/>
            <w:vAlign w:val="center"/>
            <w:hideMark/>
          </w:tcPr>
          <w:p w14:paraId="67A9050B" w14:textId="1751422A" w:rsidR="00D453BD" w:rsidRPr="0088495A" w:rsidRDefault="00D453BD" w:rsidP="00D453BD">
            <w:pPr>
              <w:spacing w:after="160" w:line="288" w:lineRule="auto"/>
              <w:cnfStyle w:val="100000000000" w:firstRow="1" w:lastRow="0" w:firstColumn="0" w:lastColumn="0" w:oddVBand="0" w:evenVBand="0" w:oddHBand="0" w:evenHBand="0" w:firstRowFirstColumn="0" w:firstRowLastColumn="0" w:lastRowFirstColumn="0" w:lastRowLastColumn="0"/>
            </w:pPr>
            <w:r>
              <w:rPr>
                <w:b w:val="0"/>
                <w:bCs w:val="0"/>
              </w:rPr>
              <w:t>Owned by</w:t>
            </w:r>
          </w:p>
        </w:tc>
        <w:tc>
          <w:tcPr>
            <w:tcW w:w="0" w:type="auto"/>
            <w:vAlign w:val="center"/>
            <w:hideMark/>
          </w:tcPr>
          <w:p w14:paraId="5A335448" w14:textId="4D867341" w:rsidR="00D453BD" w:rsidRPr="0088495A" w:rsidRDefault="00D453BD" w:rsidP="00D453BD">
            <w:pPr>
              <w:spacing w:after="160" w:line="288" w:lineRule="auto"/>
              <w:cnfStyle w:val="100000000000" w:firstRow="1" w:lastRow="0" w:firstColumn="0" w:lastColumn="0" w:oddVBand="0" w:evenVBand="0" w:oddHBand="0" w:evenHBand="0" w:firstRowFirstColumn="0" w:firstRowLastColumn="0" w:lastRowFirstColumn="0" w:lastRowLastColumn="0"/>
            </w:pPr>
            <w:r>
              <w:rPr>
                <w:b w:val="0"/>
                <w:bCs w:val="0"/>
              </w:rPr>
              <w:t>Purpose</w:t>
            </w:r>
          </w:p>
        </w:tc>
      </w:tr>
      <w:tr w:rsidR="00D453BD" w:rsidRPr="0088495A" w14:paraId="4A23D25F" w14:textId="77777777" w:rsidTr="00FF45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BE6431" w14:textId="39AA8B88" w:rsidR="00D453BD" w:rsidRPr="0084397F" w:rsidRDefault="00D453BD" w:rsidP="00D453BD">
            <w:pPr>
              <w:spacing w:after="160" w:line="288" w:lineRule="auto"/>
            </w:pPr>
            <w:r w:rsidRPr="0084397F">
              <w:t>Conditions of Acceptance (per FRS)</w:t>
            </w:r>
          </w:p>
        </w:tc>
        <w:tc>
          <w:tcPr>
            <w:tcW w:w="0" w:type="auto"/>
            <w:vAlign w:val="center"/>
            <w:hideMark/>
          </w:tcPr>
          <w:p w14:paraId="27169693" w14:textId="47BEC816" w:rsidR="00D453BD" w:rsidRPr="0084397F" w:rsidRDefault="00D453BD" w:rsidP="00D453BD">
            <w:pPr>
              <w:spacing w:after="160" w:line="288" w:lineRule="auto"/>
              <w:cnfStyle w:val="000000100000" w:firstRow="0" w:lastRow="0" w:firstColumn="0" w:lastColumn="0" w:oddVBand="0" w:evenVBand="0" w:oddHBand="1" w:evenHBand="0" w:firstRowFirstColumn="0" w:firstRowLastColumn="0" w:lastRowFirstColumn="0" w:lastRowLastColumn="0"/>
            </w:pPr>
            <w:r w:rsidRPr="0084397F">
              <w:t>Confluence</w:t>
            </w:r>
          </w:p>
        </w:tc>
        <w:tc>
          <w:tcPr>
            <w:tcW w:w="0" w:type="auto"/>
            <w:vAlign w:val="center"/>
            <w:hideMark/>
          </w:tcPr>
          <w:p w14:paraId="289B5906" w14:textId="3D2EC837" w:rsidR="00D453BD" w:rsidRPr="0084397F" w:rsidRDefault="00D453BD" w:rsidP="00D453BD">
            <w:pPr>
              <w:spacing w:after="160" w:line="288" w:lineRule="auto"/>
              <w:cnfStyle w:val="000000100000" w:firstRow="0" w:lastRow="0" w:firstColumn="0" w:lastColumn="0" w:oddVBand="0" w:evenVBand="0" w:oddHBand="1" w:evenHBand="0" w:firstRowFirstColumn="0" w:firstRowLastColumn="0" w:lastRowFirstColumn="0" w:lastRowLastColumn="0"/>
            </w:pPr>
            <w:r w:rsidRPr="0084397F">
              <w:t>Test lead / Business owner</w:t>
            </w:r>
          </w:p>
        </w:tc>
        <w:tc>
          <w:tcPr>
            <w:tcW w:w="0" w:type="auto"/>
            <w:vAlign w:val="center"/>
            <w:hideMark/>
          </w:tcPr>
          <w:p w14:paraId="6AB309ED" w14:textId="5BBD0E53" w:rsidR="00D453BD" w:rsidRPr="0084397F" w:rsidRDefault="00D453BD" w:rsidP="00D453BD">
            <w:pPr>
              <w:spacing w:after="160" w:line="288" w:lineRule="auto"/>
              <w:cnfStyle w:val="000000100000" w:firstRow="0" w:lastRow="0" w:firstColumn="0" w:lastColumn="0" w:oddVBand="0" w:evenVBand="0" w:oddHBand="1" w:evenHBand="0" w:firstRowFirstColumn="0" w:firstRowLastColumn="0" w:lastRowFirstColumn="0" w:lastRowLastColumn="0"/>
            </w:pPr>
            <w:r w:rsidRPr="0084397F">
              <w:t>Testable acceptance criteria for each requirement</w:t>
            </w:r>
          </w:p>
        </w:tc>
      </w:tr>
      <w:tr w:rsidR="00D453BD" w:rsidRPr="0088495A" w14:paraId="47E6CC59" w14:textId="77777777" w:rsidTr="00FF458C">
        <w:tc>
          <w:tcPr>
            <w:cnfStyle w:val="001000000000" w:firstRow="0" w:lastRow="0" w:firstColumn="1" w:lastColumn="0" w:oddVBand="0" w:evenVBand="0" w:oddHBand="0" w:evenHBand="0" w:firstRowFirstColumn="0" w:firstRowLastColumn="0" w:lastRowFirstColumn="0" w:lastRowLastColumn="0"/>
            <w:tcW w:w="0" w:type="auto"/>
            <w:vAlign w:val="center"/>
          </w:tcPr>
          <w:p w14:paraId="5A70BA4A" w14:textId="7EDB7AF6" w:rsidR="00D453BD" w:rsidRPr="0084397F" w:rsidRDefault="00D453BD" w:rsidP="00D453BD">
            <w:r w:rsidRPr="0084397F">
              <w:t>Test scenarios</w:t>
            </w:r>
          </w:p>
        </w:tc>
        <w:tc>
          <w:tcPr>
            <w:tcW w:w="0" w:type="auto"/>
            <w:vAlign w:val="center"/>
          </w:tcPr>
          <w:p w14:paraId="31A780ED" w14:textId="45093663" w:rsidR="00D453BD" w:rsidRPr="0084397F" w:rsidRDefault="00D453BD" w:rsidP="00D453BD">
            <w:pPr>
              <w:cnfStyle w:val="000000000000" w:firstRow="0" w:lastRow="0" w:firstColumn="0" w:lastColumn="0" w:oddVBand="0" w:evenVBand="0" w:oddHBand="0" w:evenHBand="0" w:firstRowFirstColumn="0" w:firstRowLastColumn="0" w:lastRowFirstColumn="0" w:lastRowLastColumn="0"/>
            </w:pPr>
            <w:r w:rsidRPr="0084397F">
              <w:t>Project test tool</w:t>
            </w:r>
          </w:p>
        </w:tc>
        <w:tc>
          <w:tcPr>
            <w:tcW w:w="0" w:type="auto"/>
            <w:vAlign w:val="center"/>
          </w:tcPr>
          <w:p w14:paraId="0209C7FD" w14:textId="0D785A18" w:rsidR="00D453BD" w:rsidRPr="0084397F" w:rsidRDefault="00D453BD" w:rsidP="00D453BD">
            <w:pPr>
              <w:cnfStyle w:val="000000000000" w:firstRow="0" w:lastRow="0" w:firstColumn="0" w:lastColumn="0" w:oddVBand="0" w:evenVBand="0" w:oddHBand="0" w:evenHBand="0" w:firstRowFirstColumn="0" w:firstRowLastColumn="0" w:lastRowFirstColumn="0" w:lastRowLastColumn="0"/>
            </w:pPr>
            <w:r w:rsidRPr="0084397F">
              <w:t>Test lead</w:t>
            </w:r>
          </w:p>
        </w:tc>
        <w:tc>
          <w:tcPr>
            <w:tcW w:w="0" w:type="auto"/>
            <w:vAlign w:val="center"/>
          </w:tcPr>
          <w:p w14:paraId="4C49D7C0" w14:textId="5D25144C" w:rsidR="00D453BD" w:rsidRPr="0084397F" w:rsidRDefault="00D453BD" w:rsidP="00D453BD">
            <w:pPr>
              <w:cnfStyle w:val="000000000000" w:firstRow="0" w:lastRow="0" w:firstColumn="0" w:lastColumn="0" w:oddVBand="0" w:evenVBand="0" w:oddHBand="0" w:evenHBand="0" w:firstRowFirstColumn="0" w:firstRowLastColumn="0" w:lastRowFirstColumn="0" w:lastRowLastColumn="0"/>
            </w:pPr>
            <w:r w:rsidRPr="0084397F">
              <w:t>Executable test cases linked to COAs</w:t>
            </w:r>
          </w:p>
        </w:tc>
      </w:tr>
      <w:tr w:rsidR="00D453BD" w:rsidRPr="0088495A" w14:paraId="1ED38CF3" w14:textId="77777777" w:rsidTr="00FF45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07437CB" w14:textId="72888FAF" w:rsidR="00D453BD" w:rsidRPr="0084397F" w:rsidRDefault="00D453BD" w:rsidP="00D453BD">
            <w:r w:rsidRPr="0084397F">
              <w:t>Test evidence and results</w:t>
            </w:r>
          </w:p>
        </w:tc>
        <w:tc>
          <w:tcPr>
            <w:tcW w:w="0" w:type="auto"/>
            <w:vAlign w:val="center"/>
          </w:tcPr>
          <w:p w14:paraId="358D6214" w14:textId="7BFD11E0" w:rsidR="00D453BD" w:rsidRPr="0084397F" w:rsidRDefault="00D453BD" w:rsidP="00D453BD">
            <w:pPr>
              <w:cnfStyle w:val="000000100000" w:firstRow="0" w:lastRow="0" w:firstColumn="0" w:lastColumn="0" w:oddVBand="0" w:evenVBand="0" w:oddHBand="1" w:evenHBand="0" w:firstRowFirstColumn="0" w:firstRowLastColumn="0" w:lastRowFirstColumn="0" w:lastRowLastColumn="0"/>
            </w:pPr>
            <w:r w:rsidRPr="0084397F">
              <w:t>Project test tool</w:t>
            </w:r>
          </w:p>
        </w:tc>
        <w:tc>
          <w:tcPr>
            <w:tcW w:w="0" w:type="auto"/>
            <w:vAlign w:val="center"/>
          </w:tcPr>
          <w:p w14:paraId="0BF87282" w14:textId="36A3AE65" w:rsidR="00D453BD" w:rsidRPr="0084397F" w:rsidRDefault="00D453BD" w:rsidP="00D453BD">
            <w:pPr>
              <w:cnfStyle w:val="000000100000" w:firstRow="0" w:lastRow="0" w:firstColumn="0" w:lastColumn="0" w:oddVBand="0" w:evenVBand="0" w:oddHBand="1" w:evenHBand="0" w:firstRowFirstColumn="0" w:firstRowLastColumn="0" w:lastRowFirstColumn="0" w:lastRowLastColumn="0"/>
            </w:pPr>
            <w:r w:rsidRPr="0084397F">
              <w:t>Test lead</w:t>
            </w:r>
          </w:p>
        </w:tc>
        <w:tc>
          <w:tcPr>
            <w:tcW w:w="0" w:type="auto"/>
            <w:vAlign w:val="center"/>
          </w:tcPr>
          <w:p w14:paraId="554DA584" w14:textId="40662172" w:rsidR="00D453BD" w:rsidRPr="0084397F" w:rsidRDefault="00D453BD" w:rsidP="00D453BD">
            <w:pPr>
              <w:cnfStyle w:val="000000100000" w:firstRow="0" w:lastRow="0" w:firstColumn="0" w:lastColumn="0" w:oddVBand="0" w:evenVBand="0" w:oddHBand="1" w:evenHBand="0" w:firstRowFirstColumn="0" w:firstRowLastColumn="0" w:lastRowFirstColumn="0" w:lastRowLastColumn="0"/>
            </w:pPr>
            <w:r w:rsidRPr="0084397F">
              <w:t>Evidence of execution and outcome</w:t>
            </w:r>
          </w:p>
        </w:tc>
      </w:tr>
      <w:tr w:rsidR="00D453BD" w:rsidRPr="0088495A" w14:paraId="07963CB8" w14:textId="77777777" w:rsidTr="00FF458C">
        <w:tc>
          <w:tcPr>
            <w:cnfStyle w:val="001000000000" w:firstRow="0" w:lastRow="0" w:firstColumn="1" w:lastColumn="0" w:oddVBand="0" w:evenVBand="0" w:oddHBand="0" w:evenHBand="0" w:firstRowFirstColumn="0" w:firstRowLastColumn="0" w:lastRowFirstColumn="0" w:lastRowLastColumn="0"/>
            <w:tcW w:w="0" w:type="auto"/>
            <w:vAlign w:val="center"/>
          </w:tcPr>
          <w:p w14:paraId="08D98C3D" w14:textId="291DFA91" w:rsidR="00D453BD" w:rsidRPr="0084397F" w:rsidRDefault="00D453BD" w:rsidP="00D453BD">
            <w:r w:rsidRPr="0084397F">
              <w:t>Automated regression scenarios</w:t>
            </w:r>
          </w:p>
        </w:tc>
        <w:tc>
          <w:tcPr>
            <w:tcW w:w="0" w:type="auto"/>
            <w:vAlign w:val="center"/>
          </w:tcPr>
          <w:p w14:paraId="1CE5C206" w14:textId="7E225295" w:rsidR="00D453BD" w:rsidRPr="0084397F" w:rsidRDefault="00D453BD" w:rsidP="00D453BD">
            <w:pPr>
              <w:cnfStyle w:val="000000000000" w:firstRow="0" w:lastRow="0" w:firstColumn="0" w:lastColumn="0" w:oddVBand="0" w:evenVBand="0" w:oddHBand="0" w:evenHBand="0" w:firstRowFirstColumn="0" w:firstRowLastColumn="0" w:lastRowFirstColumn="0" w:lastRowLastColumn="0"/>
            </w:pPr>
            <w:r w:rsidRPr="0084397F">
              <w:t>Business Central Automated Test App (Azure DevOps)</w:t>
            </w:r>
          </w:p>
        </w:tc>
        <w:tc>
          <w:tcPr>
            <w:tcW w:w="0" w:type="auto"/>
            <w:vAlign w:val="center"/>
          </w:tcPr>
          <w:p w14:paraId="35512D0F" w14:textId="05C70A08" w:rsidR="00D453BD" w:rsidRPr="0084397F" w:rsidRDefault="00D453BD" w:rsidP="00D453BD">
            <w:pPr>
              <w:cnfStyle w:val="000000000000" w:firstRow="0" w:lastRow="0" w:firstColumn="0" w:lastColumn="0" w:oddVBand="0" w:evenVBand="0" w:oddHBand="0" w:evenHBand="0" w:firstRowFirstColumn="0" w:firstRowLastColumn="0" w:lastRowFirstColumn="0" w:lastRowLastColumn="0"/>
            </w:pPr>
            <w:r w:rsidRPr="0084397F">
              <w:t>Development lead</w:t>
            </w:r>
          </w:p>
        </w:tc>
        <w:tc>
          <w:tcPr>
            <w:tcW w:w="0" w:type="auto"/>
            <w:vAlign w:val="center"/>
          </w:tcPr>
          <w:p w14:paraId="063A59DE" w14:textId="3FD87799" w:rsidR="00D453BD" w:rsidRPr="0084397F" w:rsidRDefault="00D453BD" w:rsidP="00D453BD">
            <w:pPr>
              <w:cnfStyle w:val="000000000000" w:firstRow="0" w:lastRow="0" w:firstColumn="0" w:lastColumn="0" w:oddVBand="0" w:evenVBand="0" w:oddHBand="0" w:evenHBand="0" w:firstRowFirstColumn="0" w:firstRowLastColumn="0" w:lastRowFirstColumn="0" w:lastRowLastColumn="0"/>
            </w:pPr>
            <w:r w:rsidRPr="0084397F">
              <w:t>Automated coverage of payment-critical behaviours</w:t>
            </w:r>
          </w:p>
        </w:tc>
      </w:tr>
      <w:tr w:rsidR="00D453BD" w:rsidRPr="0088495A" w14:paraId="2699AE64" w14:textId="77777777" w:rsidTr="00FF45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B3A2326" w14:textId="6E71063D" w:rsidR="00D453BD" w:rsidRPr="0084397F" w:rsidRDefault="00D453BD" w:rsidP="00D453BD">
            <w:r w:rsidRPr="0084397F">
              <w:t>COA sign-off</w:t>
            </w:r>
          </w:p>
        </w:tc>
        <w:tc>
          <w:tcPr>
            <w:tcW w:w="0" w:type="auto"/>
            <w:vAlign w:val="center"/>
          </w:tcPr>
          <w:p w14:paraId="406341BF" w14:textId="01095451" w:rsidR="00D453BD" w:rsidRPr="0084397F" w:rsidRDefault="00D453BD" w:rsidP="00D453BD">
            <w:pPr>
              <w:cnfStyle w:val="000000100000" w:firstRow="0" w:lastRow="0" w:firstColumn="0" w:lastColumn="0" w:oddVBand="0" w:evenVBand="0" w:oddHBand="1" w:evenHBand="0" w:firstRowFirstColumn="0" w:firstRowLastColumn="0" w:lastRowFirstColumn="0" w:lastRowLastColumn="0"/>
            </w:pPr>
            <w:r w:rsidRPr="0084397F">
              <w:t>Confluence</w:t>
            </w:r>
          </w:p>
        </w:tc>
        <w:tc>
          <w:tcPr>
            <w:tcW w:w="0" w:type="auto"/>
            <w:vAlign w:val="center"/>
          </w:tcPr>
          <w:p w14:paraId="3ADE072A" w14:textId="5DF4482B" w:rsidR="00D453BD" w:rsidRPr="0084397F" w:rsidRDefault="00D453BD" w:rsidP="00D453BD">
            <w:pPr>
              <w:cnfStyle w:val="000000100000" w:firstRow="0" w:lastRow="0" w:firstColumn="0" w:lastColumn="0" w:oddVBand="0" w:evenVBand="0" w:oddHBand="1" w:evenHBand="0" w:firstRowFirstColumn="0" w:firstRowLastColumn="0" w:lastRowFirstColumn="0" w:lastRowLastColumn="0"/>
            </w:pPr>
            <w:r w:rsidRPr="0084397F">
              <w:t>Business / Product owner</w:t>
            </w:r>
          </w:p>
        </w:tc>
        <w:tc>
          <w:tcPr>
            <w:tcW w:w="0" w:type="auto"/>
            <w:vAlign w:val="center"/>
          </w:tcPr>
          <w:p w14:paraId="72C5BABC" w14:textId="7F8181EB" w:rsidR="00D453BD" w:rsidRPr="0084397F" w:rsidRDefault="00D453BD" w:rsidP="00D453BD">
            <w:pPr>
              <w:cnfStyle w:val="000000100000" w:firstRow="0" w:lastRow="0" w:firstColumn="0" w:lastColumn="0" w:oddVBand="0" w:evenVBand="0" w:oddHBand="1" w:evenHBand="0" w:firstRowFirstColumn="0" w:firstRowLastColumn="0" w:lastRowFirstColumn="0" w:lastRowLastColumn="0"/>
            </w:pPr>
            <w:r w:rsidRPr="0084397F">
              <w:t>Governance and acceptance record</w:t>
            </w:r>
          </w:p>
        </w:tc>
      </w:tr>
    </w:tbl>
    <w:p w14:paraId="1A64179E" w14:textId="77777777" w:rsidR="00C063B8" w:rsidRDefault="00C063B8" w:rsidP="0088495A"/>
    <w:p w14:paraId="2749EE9D" w14:textId="77777777" w:rsidR="00C063B8" w:rsidRPr="0088495A" w:rsidRDefault="00C063B8" w:rsidP="0088495A"/>
    <w:p w14:paraId="522DA1E3" w14:textId="47D26CA9" w:rsidR="0088495A" w:rsidRPr="0088495A" w:rsidRDefault="0088495A" w:rsidP="0088495A"/>
    <w:p w14:paraId="3BA85A7B" w14:textId="31CD59CD" w:rsidR="0088495A" w:rsidRPr="0088495A" w:rsidRDefault="0088495A" w:rsidP="005D5F60">
      <w:pPr>
        <w:pStyle w:val="Heading2"/>
        <w:ind w:left="567"/>
      </w:pPr>
      <w:r w:rsidRPr="0088495A">
        <w:t>Design Decision Log</w:t>
      </w:r>
    </w:p>
    <w:p w14:paraId="44A3F26E" w14:textId="77777777" w:rsidR="0088495A" w:rsidRPr="0088495A" w:rsidRDefault="0088495A" w:rsidP="0088495A">
      <w:r w:rsidRPr="0088495A">
        <w:t>Material design decisions should be captured and linked to affected requirements and processes.</w:t>
      </w:r>
    </w:p>
    <w:tbl>
      <w:tblPr>
        <w:tblStyle w:val="ListTable3"/>
        <w:tblW w:w="0" w:type="auto"/>
        <w:tblLook w:val="04A0" w:firstRow="1" w:lastRow="0" w:firstColumn="1" w:lastColumn="0" w:noHBand="0" w:noVBand="1"/>
      </w:tblPr>
      <w:tblGrid>
        <w:gridCol w:w="1101"/>
        <w:gridCol w:w="1456"/>
        <w:gridCol w:w="1592"/>
        <w:gridCol w:w="990"/>
        <w:gridCol w:w="836"/>
        <w:gridCol w:w="651"/>
        <w:gridCol w:w="1910"/>
        <w:gridCol w:w="787"/>
      </w:tblGrid>
      <w:tr w:rsidR="0088495A" w:rsidRPr="0088495A" w14:paraId="730F952A" w14:textId="77777777" w:rsidTr="00A74B7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0984651" w14:textId="77777777" w:rsidR="0088495A" w:rsidRPr="0088495A" w:rsidRDefault="0088495A" w:rsidP="0088495A">
            <w:pPr>
              <w:spacing w:after="160" w:line="288" w:lineRule="auto"/>
            </w:pPr>
            <w:r w:rsidRPr="0088495A">
              <w:t>Decision ID</w:t>
            </w:r>
          </w:p>
        </w:tc>
        <w:tc>
          <w:tcPr>
            <w:tcW w:w="0" w:type="auto"/>
            <w:hideMark/>
          </w:tcPr>
          <w:p w14:paraId="4CCE81E5" w14:textId="77777777" w:rsidR="0088495A" w:rsidRPr="0088495A" w:rsidRDefault="0088495A" w:rsidP="0088495A">
            <w:pPr>
              <w:spacing w:after="160" w:line="288" w:lineRule="auto"/>
              <w:cnfStyle w:val="100000000000" w:firstRow="1" w:lastRow="0" w:firstColumn="0" w:lastColumn="0" w:oddVBand="0" w:evenVBand="0" w:oddHBand="0" w:evenHBand="0" w:firstRowFirstColumn="0" w:firstRowLastColumn="0" w:lastRowFirstColumn="0" w:lastRowLastColumn="0"/>
            </w:pPr>
            <w:r w:rsidRPr="0088495A">
              <w:t>Decision Summary</w:t>
            </w:r>
          </w:p>
        </w:tc>
        <w:tc>
          <w:tcPr>
            <w:tcW w:w="0" w:type="auto"/>
            <w:hideMark/>
          </w:tcPr>
          <w:p w14:paraId="2959FA52" w14:textId="77777777" w:rsidR="0088495A" w:rsidRPr="0088495A" w:rsidRDefault="0088495A" w:rsidP="0088495A">
            <w:pPr>
              <w:spacing w:after="160" w:line="288" w:lineRule="auto"/>
              <w:cnfStyle w:val="100000000000" w:firstRow="1" w:lastRow="0" w:firstColumn="0" w:lastColumn="0" w:oddVBand="0" w:evenVBand="0" w:oddHBand="0" w:evenHBand="0" w:firstRowFirstColumn="0" w:firstRowLastColumn="0" w:lastRowFirstColumn="0" w:lastRowLastColumn="0"/>
            </w:pPr>
            <w:r w:rsidRPr="0088495A">
              <w:t>Options Considered</w:t>
            </w:r>
          </w:p>
        </w:tc>
        <w:tc>
          <w:tcPr>
            <w:tcW w:w="0" w:type="auto"/>
            <w:hideMark/>
          </w:tcPr>
          <w:p w14:paraId="7BE4E43E" w14:textId="77777777" w:rsidR="0088495A" w:rsidRPr="0088495A" w:rsidRDefault="0088495A" w:rsidP="0088495A">
            <w:pPr>
              <w:spacing w:after="160" w:line="288" w:lineRule="auto"/>
              <w:cnfStyle w:val="100000000000" w:firstRow="1" w:lastRow="0" w:firstColumn="0" w:lastColumn="0" w:oddVBand="0" w:evenVBand="0" w:oddHBand="0" w:evenHBand="0" w:firstRowFirstColumn="0" w:firstRowLastColumn="0" w:lastRowFirstColumn="0" w:lastRowLastColumn="0"/>
            </w:pPr>
            <w:r w:rsidRPr="0088495A">
              <w:t>Decision</w:t>
            </w:r>
          </w:p>
        </w:tc>
        <w:tc>
          <w:tcPr>
            <w:tcW w:w="0" w:type="auto"/>
            <w:hideMark/>
          </w:tcPr>
          <w:p w14:paraId="1715112B" w14:textId="77777777" w:rsidR="0088495A" w:rsidRPr="0088495A" w:rsidRDefault="0088495A" w:rsidP="0088495A">
            <w:pPr>
              <w:spacing w:after="160" w:line="288" w:lineRule="auto"/>
              <w:cnfStyle w:val="100000000000" w:firstRow="1" w:lastRow="0" w:firstColumn="0" w:lastColumn="0" w:oddVBand="0" w:evenVBand="0" w:oddHBand="0" w:evenHBand="0" w:firstRowFirstColumn="0" w:firstRowLastColumn="0" w:lastRowFirstColumn="0" w:lastRowLastColumn="0"/>
            </w:pPr>
            <w:r w:rsidRPr="0088495A">
              <w:t>Owner</w:t>
            </w:r>
          </w:p>
        </w:tc>
        <w:tc>
          <w:tcPr>
            <w:tcW w:w="0" w:type="auto"/>
            <w:hideMark/>
          </w:tcPr>
          <w:p w14:paraId="1E404ECD" w14:textId="77777777" w:rsidR="0088495A" w:rsidRPr="0088495A" w:rsidRDefault="0088495A" w:rsidP="0088495A">
            <w:pPr>
              <w:spacing w:after="160" w:line="288" w:lineRule="auto"/>
              <w:cnfStyle w:val="100000000000" w:firstRow="1" w:lastRow="0" w:firstColumn="0" w:lastColumn="0" w:oddVBand="0" w:evenVBand="0" w:oddHBand="0" w:evenHBand="0" w:firstRowFirstColumn="0" w:firstRowLastColumn="0" w:lastRowFirstColumn="0" w:lastRowLastColumn="0"/>
            </w:pPr>
            <w:r w:rsidRPr="0088495A">
              <w:t>Date</w:t>
            </w:r>
          </w:p>
        </w:tc>
        <w:tc>
          <w:tcPr>
            <w:tcW w:w="0" w:type="auto"/>
            <w:hideMark/>
          </w:tcPr>
          <w:p w14:paraId="241BE072" w14:textId="77777777" w:rsidR="0088495A" w:rsidRPr="0088495A" w:rsidRDefault="0088495A" w:rsidP="0088495A">
            <w:pPr>
              <w:spacing w:after="160" w:line="288" w:lineRule="auto"/>
              <w:cnfStyle w:val="100000000000" w:firstRow="1" w:lastRow="0" w:firstColumn="0" w:lastColumn="0" w:oddVBand="0" w:evenVBand="0" w:oddHBand="0" w:evenHBand="0" w:firstRowFirstColumn="0" w:firstRowLastColumn="0" w:lastRowFirstColumn="0" w:lastRowLastColumn="0"/>
            </w:pPr>
            <w:r w:rsidRPr="0088495A">
              <w:t>Impacted Requirements</w:t>
            </w:r>
          </w:p>
        </w:tc>
        <w:tc>
          <w:tcPr>
            <w:tcW w:w="0" w:type="auto"/>
            <w:hideMark/>
          </w:tcPr>
          <w:p w14:paraId="5C7E4450" w14:textId="77777777" w:rsidR="0088495A" w:rsidRPr="0088495A" w:rsidRDefault="0088495A" w:rsidP="0088495A">
            <w:pPr>
              <w:spacing w:after="160" w:line="288" w:lineRule="auto"/>
              <w:cnfStyle w:val="100000000000" w:firstRow="1" w:lastRow="0" w:firstColumn="0" w:lastColumn="0" w:oddVBand="0" w:evenVBand="0" w:oddHBand="0" w:evenHBand="0" w:firstRowFirstColumn="0" w:firstRowLastColumn="0" w:lastRowFirstColumn="0" w:lastRowLastColumn="0"/>
            </w:pPr>
            <w:r w:rsidRPr="0088495A">
              <w:t>Status</w:t>
            </w:r>
          </w:p>
        </w:tc>
      </w:tr>
      <w:tr w:rsidR="0088495A" w:rsidRPr="0088495A" w14:paraId="270B699A" w14:textId="77777777" w:rsidTr="00A74B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DA5FDF" w14:textId="77777777" w:rsidR="0088495A" w:rsidRPr="0088495A" w:rsidRDefault="0088495A" w:rsidP="0088495A">
            <w:pPr>
              <w:spacing w:after="160" w:line="288" w:lineRule="auto"/>
            </w:pPr>
            <w:r w:rsidRPr="0088495A">
              <w:t>DD-001</w:t>
            </w:r>
          </w:p>
        </w:tc>
        <w:tc>
          <w:tcPr>
            <w:tcW w:w="0" w:type="auto"/>
            <w:hideMark/>
          </w:tcPr>
          <w:p w14:paraId="4F9CD257" w14:textId="77777777" w:rsidR="0088495A" w:rsidRPr="0088495A" w:rsidRDefault="0088495A" w:rsidP="0088495A">
            <w:pPr>
              <w:spacing w:after="160" w:line="288" w:lineRule="auto"/>
              <w:cnfStyle w:val="000000100000" w:firstRow="0" w:lastRow="0" w:firstColumn="0" w:lastColumn="0" w:oddVBand="0" w:evenVBand="0" w:oddHBand="1" w:evenHBand="0" w:firstRowFirstColumn="0" w:firstRowLastColumn="0" w:lastRowFirstColumn="0" w:lastRowLastColumn="0"/>
            </w:pPr>
            <w:r w:rsidRPr="0088495A">
              <w:t>TBC</w:t>
            </w:r>
          </w:p>
        </w:tc>
        <w:tc>
          <w:tcPr>
            <w:tcW w:w="0" w:type="auto"/>
            <w:hideMark/>
          </w:tcPr>
          <w:p w14:paraId="4E3E35C3" w14:textId="77777777" w:rsidR="0088495A" w:rsidRPr="0088495A" w:rsidRDefault="0088495A" w:rsidP="0088495A">
            <w:pPr>
              <w:spacing w:after="160" w:line="288" w:lineRule="auto"/>
              <w:cnfStyle w:val="000000100000" w:firstRow="0" w:lastRow="0" w:firstColumn="0" w:lastColumn="0" w:oddVBand="0" w:evenVBand="0" w:oddHBand="1" w:evenHBand="0" w:firstRowFirstColumn="0" w:firstRowLastColumn="0" w:lastRowFirstColumn="0" w:lastRowLastColumn="0"/>
            </w:pPr>
            <w:r w:rsidRPr="0088495A">
              <w:t>TBC</w:t>
            </w:r>
          </w:p>
        </w:tc>
        <w:tc>
          <w:tcPr>
            <w:tcW w:w="0" w:type="auto"/>
            <w:hideMark/>
          </w:tcPr>
          <w:p w14:paraId="43A151BB" w14:textId="77777777" w:rsidR="0088495A" w:rsidRPr="0088495A" w:rsidRDefault="0088495A" w:rsidP="0088495A">
            <w:pPr>
              <w:spacing w:after="160" w:line="288" w:lineRule="auto"/>
              <w:cnfStyle w:val="000000100000" w:firstRow="0" w:lastRow="0" w:firstColumn="0" w:lastColumn="0" w:oddVBand="0" w:evenVBand="0" w:oddHBand="1" w:evenHBand="0" w:firstRowFirstColumn="0" w:firstRowLastColumn="0" w:lastRowFirstColumn="0" w:lastRowLastColumn="0"/>
            </w:pPr>
            <w:r w:rsidRPr="0088495A">
              <w:t>TBC</w:t>
            </w:r>
          </w:p>
        </w:tc>
        <w:tc>
          <w:tcPr>
            <w:tcW w:w="0" w:type="auto"/>
            <w:hideMark/>
          </w:tcPr>
          <w:p w14:paraId="1EC94F3F" w14:textId="77777777" w:rsidR="0088495A" w:rsidRPr="0088495A" w:rsidRDefault="0088495A" w:rsidP="0088495A">
            <w:pPr>
              <w:spacing w:after="160" w:line="288" w:lineRule="auto"/>
              <w:cnfStyle w:val="000000100000" w:firstRow="0" w:lastRow="0" w:firstColumn="0" w:lastColumn="0" w:oddVBand="0" w:evenVBand="0" w:oddHBand="1" w:evenHBand="0" w:firstRowFirstColumn="0" w:firstRowLastColumn="0" w:lastRowFirstColumn="0" w:lastRowLastColumn="0"/>
            </w:pPr>
            <w:r w:rsidRPr="0088495A">
              <w:t>TBC</w:t>
            </w:r>
          </w:p>
        </w:tc>
        <w:tc>
          <w:tcPr>
            <w:tcW w:w="0" w:type="auto"/>
            <w:hideMark/>
          </w:tcPr>
          <w:p w14:paraId="2BF1F556" w14:textId="77777777" w:rsidR="0088495A" w:rsidRPr="0088495A" w:rsidRDefault="0088495A" w:rsidP="0088495A">
            <w:pPr>
              <w:spacing w:after="160" w:line="288" w:lineRule="auto"/>
              <w:cnfStyle w:val="000000100000" w:firstRow="0" w:lastRow="0" w:firstColumn="0" w:lastColumn="0" w:oddVBand="0" w:evenVBand="0" w:oddHBand="1" w:evenHBand="0" w:firstRowFirstColumn="0" w:firstRowLastColumn="0" w:lastRowFirstColumn="0" w:lastRowLastColumn="0"/>
            </w:pPr>
            <w:r w:rsidRPr="0088495A">
              <w:t>TBC</w:t>
            </w:r>
          </w:p>
        </w:tc>
        <w:tc>
          <w:tcPr>
            <w:tcW w:w="0" w:type="auto"/>
            <w:hideMark/>
          </w:tcPr>
          <w:p w14:paraId="7C5DA8B9" w14:textId="77777777" w:rsidR="0088495A" w:rsidRPr="0088495A" w:rsidRDefault="0088495A" w:rsidP="0088495A">
            <w:pPr>
              <w:spacing w:after="160" w:line="288" w:lineRule="auto"/>
              <w:cnfStyle w:val="000000100000" w:firstRow="0" w:lastRow="0" w:firstColumn="0" w:lastColumn="0" w:oddVBand="0" w:evenVBand="0" w:oddHBand="1" w:evenHBand="0" w:firstRowFirstColumn="0" w:firstRowLastColumn="0" w:lastRowFirstColumn="0" w:lastRowLastColumn="0"/>
            </w:pPr>
            <w:r w:rsidRPr="0088495A">
              <w:t>TBC</w:t>
            </w:r>
          </w:p>
        </w:tc>
        <w:tc>
          <w:tcPr>
            <w:tcW w:w="0" w:type="auto"/>
            <w:hideMark/>
          </w:tcPr>
          <w:p w14:paraId="301EC229" w14:textId="77777777" w:rsidR="0088495A" w:rsidRPr="0088495A" w:rsidRDefault="0088495A" w:rsidP="0088495A">
            <w:pPr>
              <w:spacing w:after="160" w:line="288" w:lineRule="auto"/>
              <w:cnfStyle w:val="000000100000" w:firstRow="0" w:lastRow="0" w:firstColumn="0" w:lastColumn="0" w:oddVBand="0" w:evenVBand="0" w:oddHBand="1" w:evenHBand="0" w:firstRowFirstColumn="0" w:firstRowLastColumn="0" w:lastRowFirstColumn="0" w:lastRowLastColumn="0"/>
            </w:pPr>
            <w:r w:rsidRPr="0088495A">
              <w:t>Open</w:t>
            </w:r>
          </w:p>
        </w:tc>
      </w:tr>
    </w:tbl>
    <w:p w14:paraId="7EB71EBD" w14:textId="77777777" w:rsidR="008403F0" w:rsidRDefault="008403F0" w:rsidP="0088495A"/>
    <w:p w14:paraId="7BDEF017" w14:textId="77777777" w:rsidR="0088495A" w:rsidRPr="0088495A" w:rsidRDefault="0088495A" w:rsidP="0088495A">
      <w:r w:rsidRPr="0088495A">
        <w:t>Examples of likely design decisions include:</w:t>
      </w:r>
    </w:p>
    <w:p w14:paraId="32AD9692" w14:textId="77777777" w:rsidR="0088495A" w:rsidRPr="0088495A" w:rsidRDefault="0088495A" w:rsidP="00472B65">
      <w:pPr>
        <w:numPr>
          <w:ilvl w:val="0"/>
          <w:numId w:val="12"/>
        </w:numPr>
      </w:pPr>
      <w:r w:rsidRPr="0088495A">
        <w:t xml:space="preserve">Whether payment instruction processing is push, pull or hybrid. </w:t>
      </w:r>
    </w:p>
    <w:p w14:paraId="48762E63" w14:textId="77777777" w:rsidR="0088495A" w:rsidRPr="0088495A" w:rsidRDefault="0088495A" w:rsidP="00472B65">
      <w:pPr>
        <w:numPr>
          <w:ilvl w:val="0"/>
          <w:numId w:val="12"/>
        </w:numPr>
      </w:pPr>
      <w:r w:rsidRPr="0088495A">
        <w:t xml:space="preserve">How IRIS represents current Nessie processed-status behaviour. </w:t>
      </w:r>
    </w:p>
    <w:p w14:paraId="78DE7383" w14:textId="77777777" w:rsidR="0088495A" w:rsidRPr="0088495A" w:rsidRDefault="0088495A" w:rsidP="00472B65">
      <w:pPr>
        <w:numPr>
          <w:ilvl w:val="0"/>
          <w:numId w:val="12"/>
        </w:numPr>
      </w:pPr>
      <w:r w:rsidRPr="0088495A">
        <w:t xml:space="preserve">Whether BC or D365 owns payee bank detail maintenance in the future state. </w:t>
      </w:r>
    </w:p>
    <w:p w14:paraId="090269D8" w14:textId="77777777" w:rsidR="0088495A" w:rsidRPr="0088495A" w:rsidRDefault="0088495A" w:rsidP="00472B65">
      <w:pPr>
        <w:numPr>
          <w:ilvl w:val="0"/>
          <w:numId w:val="12"/>
        </w:numPr>
      </w:pPr>
      <w:r w:rsidRPr="0088495A">
        <w:t xml:space="preserve">Which payment file formats remain active. </w:t>
      </w:r>
    </w:p>
    <w:p w14:paraId="3CA343AF" w14:textId="77777777" w:rsidR="0088495A" w:rsidRPr="0088495A" w:rsidRDefault="0088495A" w:rsidP="00472B65">
      <w:pPr>
        <w:numPr>
          <w:ilvl w:val="0"/>
          <w:numId w:val="12"/>
        </w:numPr>
      </w:pPr>
      <w:r w:rsidRPr="0088495A">
        <w:t xml:space="preserve">Whether cashiering remains in BC. </w:t>
      </w:r>
    </w:p>
    <w:p w14:paraId="5E685D99" w14:textId="77777777" w:rsidR="0088495A" w:rsidRPr="0088495A" w:rsidRDefault="0088495A" w:rsidP="00472B65">
      <w:pPr>
        <w:numPr>
          <w:ilvl w:val="0"/>
          <w:numId w:val="12"/>
        </w:numPr>
      </w:pPr>
      <w:r w:rsidRPr="0088495A">
        <w:t xml:space="preserve">How historic payment enquiry is delivered. </w:t>
      </w:r>
    </w:p>
    <w:p w14:paraId="64DBAC4B" w14:textId="77777777" w:rsidR="0088495A" w:rsidRPr="0088495A" w:rsidRDefault="0088495A" w:rsidP="00472B65">
      <w:pPr>
        <w:numPr>
          <w:ilvl w:val="0"/>
          <w:numId w:val="12"/>
        </w:numPr>
      </w:pPr>
      <w:r w:rsidRPr="0088495A">
        <w:lastRenderedPageBreak/>
        <w:t xml:space="preserve">How the JDE-named SAP finance export is modernised. </w:t>
      </w:r>
    </w:p>
    <w:p w14:paraId="5A6DA0CC" w14:textId="590A0541" w:rsidR="0088495A" w:rsidRPr="0088495A" w:rsidRDefault="0088495A" w:rsidP="0088495A"/>
    <w:p w14:paraId="3ABE8CFF" w14:textId="6F4E8996" w:rsidR="0088495A" w:rsidRPr="0088495A" w:rsidRDefault="0088495A" w:rsidP="005D5F60">
      <w:pPr>
        <w:pStyle w:val="Heading2"/>
        <w:ind w:left="567"/>
      </w:pPr>
      <w:r w:rsidRPr="0088495A">
        <w:t>Open Questions Log</w:t>
      </w:r>
    </w:p>
    <w:p w14:paraId="3B33F924" w14:textId="77777777" w:rsidR="0088495A" w:rsidRPr="0088495A" w:rsidRDefault="0088495A" w:rsidP="0088495A">
      <w:r w:rsidRPr="0088495A">
        <w:t>Open questions should be logged against process, requirement or design area.</w:t>
      </w:r>
    </w:p>
    <w:tbl>
      <w:tblPr>
        <w:tblStyle w:val="ListTable3"/>
        <w:tblW w:w="0" w:type="auto"/>
        <w:tblLook w:val="04A0" w:firstRow="1" w:lastRow="0" w:firstColumn="1" w:lastColumn="0" w:noHBand="0" w:noVBand="1"/>
      </w:tblPr>
      <w:tblGrid>
        <w:gridCol w:w="1172"/>
        <w:gridCol w:w="3286"/>
        <w:gridCol w:w="2202"/>
        <w:gridCol w:w="836"/>
        <w:gridCol w:w="1040"/>
        <w:gridCol w:w="787"/>
      </w:tblGrid>
      <w:tr w:rsidR="0088495A" w:rsidRPr="0088495A" w14:paraId="0F88414B" w14:textId="77777777" w:rsidTr="005904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3E9A023" w14:textId="77777777" w:rsidR="0088495A" w:rsidRPr="0088495A" w:rsidRDefault="0088495A" w:rsidP="0088495A">
            <w:pPr>
              <w:spacing w:after="160" w:line="288" w:lineRule="auto"/>
            </w:pPr>
            <w:r w:rsidRPr="0088495A">
              <w:t>Question ID</w:t>
            </w:r>
          </w:p>
        </w:tc>
        <w:tc>
          <w:tcPr>
            <w:tcW w:w="0" w:type="auto"/>
            <w:hideMark/>
          </w:tcPr>
          <w:p w14:paraId="44B1322F" w14:textId="77777777" w:rsidR="0088495A" w:rsidRPr="0088495A" w:rsidRDefault="0088495A" w:rsidP="0088495A">
            <w:pPr>
              <w:spacing w:after="160" w:line="288" w:lineRule="auto"/>
              <w:cnfStyle w:val="100000000000" w:firstRow="1" w:lastRow="0" w:firstColumn="0" w:lastColumn="0" w:oddVBand="0" w:evenVBand="0" w:oddHBand="0" w:evenHBand="0" w:firstRowFirstColumn="0" w:firstRowLastColumn="0" w:lastRowFirstColumn="0" w:lastRowLastColumn="0"/>
            </w:pPr>
            <w:r w:rsidRPr="0088495A">
              <w:t>Question</w:t>
            </w:r>
          </w:p>
        </w:tc>
        <w:tc>
          <w:tcPr>
            <w:tcW w:w="0" w:type="auto"/>
            <w:hideMark/>
          </w:tcPr>
          <w:p w14:paraId="5CDF1C40" w14:textId="77777777" w:rsidR="0088495A" w:rsidRPr="0088495A" w:rsidRDefault="0088495A" w:rsidP="0088495A">
            <w:pPr>
              <w:spacing w:after="160" w:line="288" w:lineRule="auto"/>
              <w:cnfStyle w:val="100000000000" w:firstRow="1" w:lastRow="0" w:firstColumn="0" w:lastColumn="0" w:oddVBand="0" w:evenVBand="0" w:oddHBand="0" w:evenHBand="0" w:firstRowFirstColumn="0" w:firstRowLastColumn="0" w:lastRowFirstColumn="0" w:lastRowLastColumn="0"/>
            </w:pPr>
            <w:r w:rsidRPr="0088495A">
              <w:t>Related Process / Capability</w:t>
            </w:r>
          </w:p>
        </w:tc>
        <w:tc>
          <w:tcPr>
            <w:tcW w:w="0" w:type="auto"/>
            <w:hideMark/>
          </w:tcPr>
          <w:p w14:paraId="764BA1A8" w14:textId="77777777" w:rsidR="0088495A" w:rsidRPr="0088495A" w:rsidRDefault="0088495A" w:rsidP="0088495A">
            <w:pPr>
              <w:spacing w:after="160" w:line="288" w:lineRule="auto"/>
              <w:cnfStyle w:val="100000000000" w:firstRow="1" w:lastRow="0" w:firstColumn="0" w:lastColumn="0" w:oddVBand="0" w:evenVBand="0" w:oddHBand="0" w:evenHBand="0" w:firstRowFirstColumn="0" w:firstRowLastColumn="0" w:lastRowFirstColumn="0" w:lastRowLastColumn="0"/>
            </w:pPr>
            <w:r w:rsidRPr="0088495A">
              <w:t>Owner</w:t>
            </w:r>
          </w:p>
        </w:tc>
        <w:tc>
          <w:tcPr>
            <w:tcW w:w="0" w:type="auto"/>
            <w:hideMark/>
          </w:tcPr>
          <w:p w14:paraId="4E85A523" w14:textId="77777777" w:rsidR="0088495A" w:rsidRPr="0088495A" w:rsidRDefault="0088495A" w:rsidP="0088495A">
            <w:pPr>
              <w:spacing w:after="160" w:line="288" w:lineRule="auto"/>
              <w:cnfStyle w:val="100000000000" w:firstRow="1" w:lastRow="0" w:firstColumn="0" w:lastColumn="0" w:oddVBand="0" w:evenVBand="0" w:oddHBand="0" w:evenHBand="0" w:firstRowFirstColumn="0" w:firstRowLastColumn="0" w:lastRowFirstColumn="0" w:lastRowLastColumn="0"/>
            </w:pPr>
            <w:r w:rsidRPr="0088495A">
              <w:t>Target Date</w:t>
            </w:r>
          </w:p>
        </w:tc>
        <w:tc>
          <w:tcPr>
            <w:tcW w:w="0" w:type="auto"/>
            <w:hideMark/>
          </w:tcPr>
          <w:p w14:paraId="781D1A56" w14:textId="77777777" w:rsidR="0088495A" w:rsidRPr="0088495A" w:rsidRDefault="0088495A" w:rsidP="0088495A">
            <w:pPr>
              <w:spacing w:after="160" w:line="288" w:lineRule="auto"/>
              <w:cnfStyle w:val="100000000000" w:firstRow="1" w:lastRow="0" w:firstColumn="0" w:lastColumn="0" w:oddVBand="0" w:evenVBand="0" w:oddHBand="0" w:evenHBand="0" w:firstRowFirstColumn="0" w:firstRowLastColumn="0" w:lastRowFirstColumn="0" w:lastRowLastColumn="0"/>
            </w:pPr>
            <w:r w:rsidRPr="0088495A">
              <w:t>Status</w:t>
            </w:r>
          </w:p>
        </w:tc>
      </w:tr>
      <w:tr w:rsidR="0088495A" w:rsidRPr="0088495A" w14:paraId="516FD87D" w14:textId="77777777" w:rsidTr="0059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3D8B05" w14:textId="77777777" w:rsidR="0088495A" w:rsidRPr="0088495A" w:rsidRDefault="0088495A" w:rsidP="0088495A">
            <w:pPr>
              <w:spacing w:after="160" w:line="288" w:lineRule="auto"/>
            </w:pPr>
            <w:r w:rsidRPr="0088495A">
              <w:t>OQ-001</w:t>
            </w:r>
          </w:p>
        </w:tc>
        <w:tc>
          <w:tcPr>
            <w:tcW w:w="0" w:type="auto"/>
            <w:hideMark/>
          </w:tcPr>
          <w:p w14:paraId="490B4889" w14:textId="77777777" w:rsidR="0088495A" w:rsidRPr="0088495A" w:rsidRDefault="0088495A" w:rsidP="0088495A">
            <w:pPr>
              <w:spacing w:after="160" w:line="288" w:lineRule="auto"/>
              <w:cnfStyle w:val="000000100000" w:firstRow="0" w:lastRow="0" w:firstColumn="0" w:lastColumn="0" w:oddVBand="0" w:evenVBand="0" w:oddHBand="1" w:evenHBand="0" w:firstRowFirstColumn="0" w:firstRowLastColumn="0" w:lastRowFirstColumn="0" w:lastRowLastColumn="0"/>
            </w:pPr>
            <w:r w:rsidRPr="0088495A">
              <w:t>Which payment formats remain active after upgrade?</w:t>
            </w:r>
          </w:p>
        </w:tc>
        <w:tc>
          <w:tcPr>
            <w:tcW w:w="0" w:type="auto"/>
            <w:hideMark/>
          </w:tcPr>
          <w:p w14:paraId="50EA8437" w14:textId="77777777" w:rsidR="0088495A" w:rsidRPr="0088495A" w:rsidRDefault="0088495A" w:rsidP="0088495A">
            <w:pPr>
              <w:spacing w:after="160" w:line="288" w:lineRule="auto"/>
              <w:cnfStyle w:val="000000100000" w:firstRow="0" w:lastRow="0" w:firstColumn="0" w:lastColumn="0" w:oddVBand="0" w:evenVBand="0" w:oddHBand="1" w:evenHBand="0" w:firstRowFirstColumn="0" w:firstRowLastColumn="0" w:lastRowFirstColumn="0" w:lastRowLastColumn="0"/>
            </w:pPr>
            <w:r w:rsidRPr="0088495A">
              <w:t>Banking Outputs</w:t>
            </w:r>
          </w:p>
        </w:tc>
        <w:tc>
          <w:tcPr>
            <w:tcW w:w="0" w:type="auto"/>
            <w:hideMark/>
          </w:tcPr>
          <w:p w14:paraId="4FDF00A8" w14:textId="77777777" w:rsidR="0088495A" w:rsidRPr="0088495A" w:rsidRDefault="0088495A" w:rsidP="0088495A">
            <w:pPr>
              <w:spacing w:after="160" w:line="288" w:lineRule="auto"/>
              <w:cnfStyle w:val="000000100000" w:firstRow="0" w:lastRow="0" w:firstColumn="0" w:lastColumn="0" w:oddVBand="0" w:evenVBand="0" w:oddHBand="1" w:evenHBand="0" w:firstRowFirstColumn="0" w:firstRowLastColumn="0" w:lastRowFirstColumn="0" w:lastRowLastColumn="0"/>
            </w:pPr>
            <w:r w:rsidRPr="0088495A">
              <w:t>TBC</w:t>
            </w:r>
          </w:p>
        </w:tc>
        <w:tc>
          <w:tcPr>
            <w:tcW w:w="0" w:type="auto"/>
            <w:hideMark/>
          </w:tcPr>
          <w:p w14:paraId="3928FC3B" w14:textId="77777777" w:rsidR="0088495A" w:rsidRPr="0088495A" w:rsidRDefault="0088495A" w:rsidP="0088495A">
            <w:pPr>
              <w:spacing w:after="160" w:line="288" w:lineRule="auto"/>
              <w:cnfStyle w:val="000000100000" w:firstRow="0" w:lastRow="0" w:firstColumn="0" w:lastColumn="0" w:oddVBand="0" w:evenVBand="0" w:oddHBand="1" w:evenHBand="0" w:firstRowFirstColumn="0" w:firstRowLastColumn="0" w:lastRowFirstColumn="0" w:lastRowLastColumn="0"/>
            </w:pPr>
            <w:r w:rsidRPr="0088495A">
              <w:t>TBC</w:t>
            </w:r>
          </w:p>
        </w:tc>
        <w:tc>
          <w:tcPr>
            <w:tcW w:w="0" w:type="auto"/>
            <w:hideMark/>
          </w:tcPr>
          <w:p w14:paraId="74613D0C" w14:textId="77777777" w:rsidR="0088495A" w:rsidRPr="0088495A" w:rsidRDefault="0088495A" w:rsidP="0088495A">
            <w:pPr>
              <w:spacing w:after="160" w:line="288" w:lineRule="auto"/>
              <w:cnfStyle w:val="000000100000" w:firstRow="0" w:lastRow="0" w:firstColumn="0" w:lastColumn="0" w:oddVBand="0" w:evenVBand="0" w:oddHBand="1" w:evenHBand="0" w:firstRowFirstColumn="0" w:firstRowLastColumn="0" w:lastRowFirstColumn="0" w:lastRowLastColumn="0"/>
            </w:pPr>
            <w:r w:rsidRPr="0088495A">
              <w:t>Open</w:t>
            </w:r>
          </w:p>
        </w:tc>
      </w:tr>
      <w:tr w:rsidR="0088495A" w:rsidRPr="0088495A" w14:paraId="24396C36" w14:textId="77777777" w:rsidTr="0059042E">
        <w:tc>
          <w:tcPr>
            <w:cnfStyle w:val="001000000000" w:firstRow="0" w:lastRow="0" w:firstColumn="1" w:lastColumn="0" w:oddVBand="0" w:evenVBand="0" w:oddHBand="0" w:evenHBand="0" w:firstRowFirstColumn="0" w:firstRowLastColumn="0" w:lastRowFirstColumn="0" w:lastRowLastColumn="0"/>
            <w:tcW w:w="0" w:type="auto"/>
            <w:hideMark/>
          </w:tcPr>
          <w:p w14:paraId="4AD1193D" w14:textId="77777777" w:rsidR="0088495A" w:rsidRPr="0088495A" w:rsidRDefault="0088495A" w:rsidP="0088495A">
            <w:pPr>
              <w:spacing w:after="160" w:line="288" w:lineRule="auto"/>
            </w:pPr>
            <w:r w:rsidRPr="0088495A">
              <w:t>OQ-002</w:t>
            </w:r>
          </w:p>
        </w:tc>
        <w:tc>
          <w:tcPr>
            <w:tcW w:w="0" w:type="auto"/>
            <w:hideMark/>
          </w:tcPr>
          <w:p w14:paraId="52C20D3B" w14:textId="77777777" w:rsidR="0088495A" w:rsidRPr="0088495A" w:rsidRDefault="0088495A" w:rsidP="0088495A">
            <w:pPr>
              <w:spacing w:after="160" w:line="288" w:lineRule="auto"/>
              <w:cnfStyle w:val="000000000000" w:firstRow="0" w:lastRow="0" w:firstColumn="0" w:lastColumn="0" w:oddVBand="0" w:evenVBand="0" w:oddHBand="0" w:evenHBand="0" w:firstRowFirstColumn="0" w:firstRowLastColumn="0" w:lastRowFirstColumn="0" w:lastRowLastColumn="0"/>
            </w:pPr>
            <w:r w:rsidRPr="0088495A">
              <w:t>Which source owns payee bank details in the future state?</w:t>
            </w:r>
          </w:p>
        </w:tc>
        <w:tc>
          <w:tcPr>
            <w:tcW w:w="0" w:type="auto"/>
            <w:hideMark/>
          </w:tcPr>
          <w:p w14:paraId="798262A0" w14:textId="77777777" w:rsidR="0088495A" w:rsidRPr="0088495A" w:rsidRDefault="0088495A" w:rsidP="0088495A">
            <w:pPr>
              <w:spacing w:after="160" w:line="288" w:lineRule="auto"/>
              <w:cnfStyle w:val="000000000000" w:firstRow="0" w:lastRow="0" w:firstColumn="0" w:lastColumn="0" w:oddVBand="0" w:evenVBand="0" w:oddHBand="0" w:evenHBand="0" w:firstRowFirstColumn="0" w:firstRowLastColumn="0" w:lastRowFirstColumn="0" w:lastRowLastColumn="0"/>
            </w:pPr>
            <w:r w:rsidRPr="0088495A">
              <w:t>Payee and Bank Details</w:t>
            </w:r>
          </w:p>
        </w:tc>
        <w:tc>
          <w:tcPr>
            <w:tcW w:w="0" w:type="auto"/>
            <w:hideMark/>
          </w:tcPr>
          <w:p w14:paraId="1A0E9E4C" w14:textId="77777777" w:rsidR="0088495A" w:rsidRPr="0088495A" w:rsidRDefault="0088495A" w:rsidP="0088495A">
            <w:pPr>
              <w:spacing w:after="160" w:line="288" w:lineRule="auto"/>
              <w:cnfStyle w:val="000000000000" w:firstRow="0" w:lastRow="0" w:firstColumn="0" w:lastColumn="0" w:oddVBand="0" w:evenVBand="0" w:oddHBand="0" w:evenHBand="0" w:firstRowFirstColumn="0" w:firstRowLastColumn="0" w:lastRowFirstColumn="0" w:lastRowLastColumn="0"/>
            </w:pPr>
            <w:r w:rsidRPr="0088495A">
              <w:t>TBC</w:t>
            </w:r>
          </w:p>
        </w:tc>
        <w:tc>
          <w:tcPr>
            <w:tcW w:w="0" w:type="auto"/>
            <w:hideMark/>
          </w:tcPr>
          <w:p w14:paraId="3DDB7AFD" w14:textId="77777777" w:rsidR="0088495A" w:rsidRPr="0088495A" w:rsidRDefault="0088495A" w:rsidP="0088495A">
            <w:pPr>
              <w:spacing w:after="160" w:line="288" w:lineRule="auto"/>
              <w:cnfStyle w:val="000000000000" w:firstRow="0" w:lastRow="0" w:firstColumn="0" w:lastColumn="0" w:oddVBand="0" w:evenVBand="0" w:oddHBand="0" w:evenHBand="0" w:firstRowFirstColumn="0" w:firstRowLastColumn="0" w:lastRowFirstColumn="0" w:lastRowLastColumn="0"/>
            </w:pPr>
            <w:r w:rsidRPr="0088495A">
              <w:t>TBC</w:t>
            </w:r>
          </w:p>
        </w:tc>
        <w:tc>
          <w:tcPr>
            <w:tcW w:w="0" w:type="auto"/>
            <w:hideMark/>
          </w:tcPr>
          <w:p w14:paraId="280A0A49" w14:textId="77777777" w:rsidR="0088495A" w:rsidRPr="0088495A" w:rsidRDefault="0088495A" w:rsidP="0088495A">
            <w:pPr>
              <w:spacing w:after="160" w:line="288" w:lineRule="auto"/>
              <w:cnfStyle w:val="000000000000" w:firstRow="0" w:lastRow="0" w:firstColumn="0" w:lastColumn="0" w:oddVBand="0" w:evenVBand="0" w:oddHBand="0" w:evenHBand="0" w:firstRowFirstColumn="0" w:firstRowLastColumn="0" w:lastRowFirstColumn="0" w:lastRowLastColumn="0"/>
            </w:pPr>
            <w:r w:rsidRPr="0088495A">
              <w:t>Open</w:t>
            </w:r>
          </w:p>
        </w:tc>
      </w:tr>
      <w:tr w:rsidR="0088495A" w:rsidRPr="0088495A" w14:paraId="6748F7A9" w14:textId="77777777" w:rsidTr="0059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F9175A" w14:textId="77777777" w:rsidR="0088495A" w:rsidRPr="0088495A" w:rsidRDefault="0088495A" w:rsidP="0088495A">
            <w:pPr>
              <w:spacing w:after="160" w:line="288" w:lineRule="auto"/>
            </w:pPr>
            <w:r w:rsidRPr="0088495A">
              <w:t>OQ-003</w:t>
            </w:r>
          </w:p>
        </w:tc>
        <w:tc>
          <w:tcPr>
            <w:tcW w:w="0" w:type="auto"/>
            <w:hideMark/>
          </w:tcPr>
          <w:p w14:paraId="7401B953" w14:textId="77777777" w:rsidR="0088495A" w:rsidRPr="0088495A" w:rsidRDefault="0088495A" w:rsidP="0088495A">
            <w:pPr>
              <w:spacing w:after="160" w:line="288" w:lineRule="auto"/>
              <w:cnfStyle w:val="000000100000" w:firstRow="0" w:lastRow="0" w:firstColumn="0" w:lastColumn="0" w:oddVBand="0" w:evenVBand="0" w:oddHBand="1" w:evenHBand="0" w:firstRowFirstColumn="0" w:firstRowLastColumn="0" w:lastRowFirstColumn="0" w:lastRowLastColumn="0"/>
            </w:pPr>
            <w:r w:rsidRPr="0088495A">
              <w:t>Which Nessie capabilities are replaced in Release 1?</w:t>
            </w:r>
          </w:p>
        </w:tc>
        <w:tc>
          <w:tcPr>
            <w:tcW w:w="0" w:type="auto"/>
            <w:hideMark/>
          </w:tcPr>
          <w:p w14:paraId="012F98FF" w14:textId="77777777" w:rsidR="0088495A" w:rsidRPr="0088495A" w:rsidRDefault="0088495A" w:rsidP="0088495A">
            <w:pPr>
              <w:spacing w:after="160" w:line="288" w:lineRule="auto"/>
              <w:cnfStyle w:val="000000100000" w:firstRow="0" w:lastRow="0" w:firstColumn="0" w:lastColumn="0" w:oddVBand="0" w:evenVBand="0" w:oddHBand="1" w:evenHBand="0" w:firstRowFirstColumn="0" w:firstRowLastColumn="0" w:lastRowFirstColumn="0" w:lastRowLastColumn="0"/>
            </w:pPr>
            <w:r w:rsidRPr="0088495A">
              <w:t>Income Support / Nessie transition</w:t>
            </w:r>
          </w:p>
        </w:tc>
        <w:tc>
          <w:tcPr>
            <w:tcW w:w="0" w:type="auto"/>
            <w:hideMark/>
          </w:tcPr>
          <w:p w14:paraId="1A0D1B39" w14:textId="77777777" w:rsidR="0088495A" w:rsidRPr="0088495A" w:rsidRDefault="0088495A" w:rsidP="0088495A">
            <w:pPr>
              <w:spacing w:after="160" w:line="288" w:lineRule="auto"/>
              <w:cnfStyle w:val="000000100000" w:firstRow="0" w:lastRow="0" w:firstColumn="0" w:lastColumn="0" w:oddVBand="0" w:evenVBand="0" w:oddHBand="1" w:evenHBand="0" w:firstRowFirstColumn="0" w:firstRowLastColumn="0" w:lastRowFirstColumn="0" w:lastRowLastColumn="0"/>
            </w:pPr>
            <w:r w:rsidRPr="0088495A">
              <w:t>TBC</w:t>
            </w:r>
          </w:p>
        </w:tc>
        <w:tc>
          <w:tcPr>
            <w:tcW w:w="0" w:type="auto"/>
            <w:hideMark/>
          </w:tcPr>
          <w:p w14:paraId="03DA101C" w14:textId="77777777" w:rsidR="0088495A" w:rsidRPr="0088495A" w:rsidRDefault="0088495A" w:rsidP="0088495A">
            <w:pPr>
              <w:spacing w:after="160" w:line="288" w:lineRule="auto"/>
              <w:cnfStyle w:val="000000100000" w:firstRow="0" w:lastRow="0" w:firstColumn="0" w:lastColumn="0" w:oddVBand="0" w:evenVBand="0" w:oddHBand="1" w:evenHBand="0" w:firstRowFirstColumn="0" w:firstRowLastColumn="0" w:lastRowFirstColumn="0" w:lastRowLastColumn="0"/>
            </w:pPr>
            <w:r w:rsidRPr="0088495A">
              <w:t>TBC</w:t>
            </w:r>
          </w:p>
        </w:tc>
        <w:tc>
          <w:tcPr>
            <w:tcW w:w="0" w:type="auto"/>
            <w:hideMark/>
          </w:tcPr>
          <w:p w14:paraId="5FA8BC34" w14:textId="77777777" w:rsidR="0088495A" w:rsidRPr="0088495A" w:rsidRDefault="0088495A" w:rsidP="0088495A">
            <w:pPr>
              <w:spacing w:after="160" w:line="288" w:lineRule="auto"/>
              <w:cnfStyle w:val="000000100000" w:firstRow="0" w:lastRow="0" w:firstColumn="0" w:lastColumn="0" w:oddVBand="0" w:evenVBand="0" w:oddHBand="1" w:evenHBand="0" w:firstRowFirstColumn="0" w:firstRowLastColumn="0" w:lastRowFirstColumn="0" w:lastRowLastColumn="0"/>
            </w:pPr>
            <w:r w:rsidRPr="0088495A">
              <w:t>Open</w:t>
            </w:r>
          </w:p>
        </w:tc>
      </w:tr>
    </w:tbl>
    <w:p w14:paraId="7551EB9A" w14:textId="47A457BA" w:rsidR="0088495A" w:rsidRPr="0088495A" w:rsidRDefault="0088495A" w:rsidP="0088495A"/>
    <w:p w14:paraId="62C871A6" w14:textId="5AEE838E" w:rsidR="0088495A" w:rsidRPr="0088495A" w:rsidRDefault="0088495A" w:rsidP="005D5F60">
      <w:pPr>
        <w:pStyle w:val="Heading2"/>
        <w:ind w:left="567"/>
      </w:pPr>
      <w:r w:rsidRPr="0088495A">
        <w:t>Traceability to Automated Testing</w:t>
      </w:r>
    </w:p>
    <w:p w14:paraId="3EBCCD23" w14:textId="77777777" w:rsidR="0088495A" w:rsidRPr="0088495A" w:rsidRDefault="0088495A" w:rsidP="0088495A">
      <w:r w:rsidRPr="0088495A">
        <w:t>Where a requirement is payment-critical, control-critical or integration-critical, it should be assessed for automated test coverage.</w:t>
      </w:r>
    </w:p>
    <w:tbl>
      <w:tblPr>
        <w:tblStyle w:val="ListTable3"/>
        <w:tblW w:w="0" w:type="auto"/>
        <w:tblLook w:val="04A0" w:firstRow="1" w:lastRow="0" w:firstColumn="1" w:lastColumn="0" w:noHBand="0" w:noVBand="1"/>
      </w:tblPr>
      <w:tblGrid>
        <w:gridCol w:w="3459"/>
        <w:gridCol w:w="4926"/>
      </w:tblGrid>
      <w:tr w:rsidR="0088495A" w:rsidRPr="0088495A" w14:paraId="72CA179E" w14:textId="77777777" w:rsidTr="0059042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C169DC4" w14:textId="77777777" w:rsidR="0088495A" w:rsidRPr="0088495A" w:rsidRDefault="0088495A" w:rsidP="0088495A">
            <w:pPr>
              <w:spacing w:after="160" w:line="288" w:lineRule="auto"/>
            </w:pPr>
            <w:r w:rsidRPr="0088495A">
              <w:t>Requirement Type</w:t>
            </w:r>
          </w:p>
        </w:tc>
        <w:tc>
          <w:tcPr>
            <w:tcW w:w="0" w:type="auto"/>
            <w:hideMark/>
          </w:tcPr>
          <w:p w14:paraId="3AAF512E" w14:textId="77777777" w:rsidR="0088495A" w:rsidRPr="0088495A" w:rsidRDefault="0088495A" w:rsidP="0088495A">
            <w:pPr>
              <w:spacing w:after="160" w:line="288" w:lineRule="auto"/>
              <w:cnfStyle w:val="100000000000" w:firstRow="1" w:lastRow="0" w:firstColumn="0" w:lastColumn="0" w:oddVBand="0" w:evenVBand="0" w:oddHBand="0" w:evenHBand="0" w:firstRowFirstColumn="0" w:firstRowLastColumn="0" w:lastRowFirstColumn="0" w:lastRowLastColumn="0"/>
            </w:pPr>
            <w:r w:rsidRPr="0088495A">
              <w:t>Automated Test Expectation</w:t>
            </w:r>
          </w:p>
        </w:tc>
      </w:tr>
      <w:tr w:rsidR="0088495A" w:rsidRPr="0088495A" w14:paraId="1A11E76C" w14:textId="77777777" w:rsidTr="0059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F8F44B" w14:textId="77777777" w:rsidR="0088495A" w:rsidRPr="0088495A" w:rsidRDefault="0088495A" w:rsidP="0088495A">
            <w:pPr>
              <w:spacing w:after="160" w:line="288" w:lineRule="auto"/>
            </w:pPr>
            <w:r w:rsidRPr="0088495A">
              <w:t>Payment calculation / amount logic</w:t>
            </w:r>
          </w:p>
        </w:tc>
        <w:tc>
          <w:tcPr>
            <w:tcW w:w="0" w:type="auto"/>
            <w:hideMark/>
          </w:tcPr>
          <w:p w14:paraId="62C0D0AA" w14:textId="77777777" w:rsidR="0088495A" w:rsidRPr="0088495A" w:rsidRDefault="0088495A" w:rsidP="0088495A">
            <w:pPr>
              <w:spacing w:after="160" w:line="288" w:lineRule="auto"/>
              <w:cnfStyle w:val="000000100000" w:firstRow="0" w:lastRow="0" w:firstColumn="0" w:lastColumn="0" w:oddVBand="0" w:evenVBand="0" w:oddHBand="1" w:evenHBand="0" w:firstRowFirstColumn="0" w:firstRowLastColumn="0" w:lastRowFirstColumn="0" w:lastRowLastColumn="0"/>
            </w:pPr>
            <w:r w:rsidRPr="0088495A">
              <w:t>Should be automated where repeatable.</w:t>
            </w:r>
          </w:p>
        </w:tc>
      </w:tr>
      <w:tr w:rsidR="0088495A" w:rsidRPr="0088495A" w14:paraId="3DA52FEE" w14:textId="77777777" w:rsidTr="0059042E">
        <w:tc>
          <w:tcPr>
            <w:cnfStyle w:val="001000000000" w:firstRow="0" w:lastRow="0" w:firstColumn="1" w:lastColumn="0" w:oddVBand="0" w:evenVBand="0" w:oddHBand="0" w:evenHBand="0" w:firstRowFirstColumn="0" w:firstRowLastColumn="0" w:lastRowFirstColumn="0" w:lastRowLastColumn="0"/>
            <w:tcW w:w="0" w:type="auto"/>
            <w:hideMark/>
          </w:tcPr>
          <w:p w14:paraId="3BE7CFA9" w14:textId="77777777" w:rsidR="0088495A" w:rsidRPr="0088495A" w:rsidRDefault="0088495A" w:rsidP="0088495A">
            <w:pPr>
              <w:spacing w:after="160" w:line="288" w:lineRule="auto"/>
            </w:pPr>
            <w:r w:rsidRPr="0088495A">
              <w:t>Schedule generation / progression</w:t>
            </w:r>
          </w:p>
        </w:tc>
        <w:tc>
          <w:tcPr>
            <w:tcW w:w="0" w:type="auto"/>
            <w:hideMark/>
          </w:tcPr>
          <w:p w14:paraId="47164D6D" w14:textId="77777777" w:rsidR="0088495A" w:rsidRPr="0088495A" w:rsidRDefault="0088495A" w:rsidP="0088495A">
            <w:pPr>
              <w:spacing w:after="160" w:line="288" w:lineRule="auto"/>
              <w:cnfStyle w:val="000000000000" w:firstRow="0" w:lastRow="0" w:firstColumn="0" w:lastColumn="0" w:oddVBand="0" w:evenVBand="0" w:oddHBand="0" w:evenHBand="0" w:firstRowFirstColumn="0" w:firstRowLastColumn="0" w:lastRowFirstColumn="0" w:lastRowLastColumn="0"/>
            </w:pPr>
            <w:r w:rsidRPr="0088495A">
              <w:t>Should be automated.</w:t>
            </w:r>
          </w:p>
        </w:tc>
      </w:tr>
      <w:tr w:rsidR="0088495A" w:rsidRPr="0088495A" w14:paraId="701DDA10" w14:textId="77777777" w:rsidTr="0059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2C956E" w14:textId="77777777" w:rsidR="0088495A" w:rsidRPr="0088495A" w:rsidRDefault="0088495A" w:rsidP="0088495A">
            <w:pPr>
              <w:spacing w:after="160" w:line="288" w:lineRule="auto"/>
            </w:pPr>
            <w:r w:rsidRPr="0088495A">
              <w:t>Batch creation and selection</w:t>
            </w:r>
          </w:p>
        </w:tc>
        <w:tc>
          <w:tcPr>
            <w:tcW w:w="0" w:type="auto"/>
            <w:hideMark/>
          </w:tcPr>
          <w:p w14:paraId="1A6D59E1" w14:textId="77777777" w:rsidR="0088495A" w:rsidRPr="0088495A" w:rsidRDefault="0088495A" w:rsidP="0088495A">
            <w:pPr>
              <w:spacing w:after="160" w:line="288" w:lineRule="auto"/>
              <w:cnfStyle w:val="000000100000" w:firstRow="0" w:lastRow="0" w:firstColumn="0" w:lastColumn="0" w:oddVBand="0" w:evenVBand="0" w:oddHBand="1" w:evenHBand="0" w:firstRowFirstColumn="0" w:firstRowLastColumn="0" w:lastRowFirstColumn="0" w:lastRowLastColumn="0"/>
            </w:pPr>
            <w:r w:rsidRPr="0088495A">
              <w:t>Should be automated.</w:t>
            </w:r>
          </w:p>
        </w:tc>
      </w:tr>
      <w:tr w:rsidR="0088495A" w:rsidRPr="0088495A" w14:paraId="381CEA80" w14:textId="77777777" w:rsidTr="0059042E">
        <w:tc>
          <w:tcPr>
            <w:cnfStyle w:val="001000000000" w:firstRow="0" w:lastRow="0" w:firstColumn="1" w:lastColumn="0" w:oddVBand="0" w:evenVBand="0" w:oddHBand="0" w:evenHBand="0" w:firstRowFirstColumn="0" w:firstRowLastColumn="0" w:lastRowFirstColumn="0" w:lastRowLastColumn="0"/>
            <w:tcW w:w="0" w:type="auto"/>
            <w:hideMark/>
          </w:tcPr>
          <w:p w14:paraId="44438309" w14:textId="77777777" w:rsidR="0088495A" w:rsidRPr="0088495A" w:rsidRDefault="0088495A" w:rsidP="0088495A">
            <w:pPr>
              <w:spacing w:after="160" w:line="288" w:lineRule="auto"/>
            </w:pPr>
            <w:r w:rsidRPr="0088495A">
              <w:t>Duplicate / over-limit checks</w:t>
            </w:r>
          </w:p>
        </w:tc>
        <w:tc>
          <w:tcPr>
            <w:tcW w:w="0" w:type="auto"/>
            <w:hideMark/>
          </w:tcPr>
          <w:p w14:paraId="6D06C769" w14:textId="77777777" w:rsidR="0088495A" w:rsidRPr="0088495A" w:rsidRDefault="0088495A" w:rsidP="0088495A">
            <w:pPr>
              <w:spacing w:after="160" w:line="288" w:lineRule="auto"/>
              <w:cnfStyle w:val="000000000000" w:firstRow="0" w:lastRow="0" w:firstColumn="0" w:lastColumn="0" w:oddVBand="0" w:evenVBand="0" w:oddHBand="0" w:evenHBand="0" w:firstRowFirstColumn="0" w:firstRowLastColumn="0" w:lastRowFirstColumn="0" w:lastRowLastColumn="0"/>
            </w:pPr>
            <w:r w:rsidRPr="0088495A">
              <w:t>Should be automated.</w:t>
            </w:r>
          </w:p>
        </w:tc>
      </w:tr>
      <w:tr w:rsidR="0088495A" w:rsidRPr="0088495A" w14:paraId="3D9F1E0E" w14:textId="77777777" w:rsidTr="0059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5D04F2" w14:textId="77777777" w:rsidR="0088495A" w:rsidRPr="0088495A" w:rsidRDefault="0088495A" w:rsidP="0088495A">
            <w:pPr>
              <w:spacing w:after="160" w:line="288" w:lineRule="auto"/>
            </w:pPr>
            <w:r w:rsidRPr="0088495A">
              <w:t>Payment release controls</w:t>
            </w:r>
          </w:p>
        </w:tc>
        <w:tc>
          <w:tcPr>
            <w:tcW w:w="0" w:type="auto"/>
            <w:hideMark/>
          </w:tcPr>
          <w:p w14:paraId="33938697" w14:textId="77777777" w:rsidR="0088495A" w:rsidRPr="0088495A" w:rsidRDefault="0088495A" w:rsidP="0088495A">
            <w:pPr>
              <w:spacing w:after="160" w:line="288" w:lineRule="auto"/>
              <w:cnfStyle w:val="000000100000" w:firstRow="0" w:lastRow="0" w:firstColumn="0" w:lastColumn="0" w:oddVBand="0" w:evenVBand="0" w:oddHBand="1" w:evenHBand="0" w:firstRowFirstColumn="0" w:firstRowLastColumn="0" w:lastRowFirstColumn="0" w:lastRowLastColumn="0"/>
            </w:pPr>
            <w:r w:rsidRPr="0088495A">
              <w:t>Should be automated where feasible.</w:t>
            </w:r>
          </w:p>
        </w:tc>
      </w:tr>
      <w:tr w:rsidR="0088495A" w:rsidRPr="0088495A" w14:paraId="70759A48" w14:textId="77777777" w:rsidTr="0059042E">
        <w:tc>
          <w:tcPr>
            <w:cnfStyle w:val="001000000000" w:firstRow="0" w:lastRow="0" w:firstColumn="1" w:lastColumn="0" w:oddVBand="0" w:evenVBand="0" w:oddHBand="0" w:evenHBand="0" w:firstRowFirstColumn="0" w:firstRowLastColumn="0" w:lastRowFirstColumn="0" w:lastRowLastColumn="0"/>
            <w:tcW w:w="0" w:type="auto"/>
            <w:hideMark/>
          </w:tcPr>
          <w:p w14:paraId="1C50D8B4" w14:textId="77777777" w:rsidR="0088495A" w:rsidRPr="0088495A" w:rsidRDefault="0088495A" w:rsidP="0088495A">
            <w:pPr>
              <w:spacing w:after="160" w:line="288" w:lineRule="auto"/>
            </w:pPr>
            <w:r w:rsidRPr="0088495A">
              <w:t>Integration payload processing</w:t>
            </w:r>
          </w:p>
        </w:tc>
        <w:tc>
          <w:tcPr>
            <w:tcW w:w="0" w:type="auto"/>
            <w:hideMark/>
          </w:tcPr>
          <w:p w14:paraId="64962E28" w14:textId="77777777" w:rsidR="0088495A" w:rsidRPr="0088495A" w:rsidRDefault="0088495A" w:rsidP="0088495A">
            <w:pPr>
              <w:spacing w:after="160" w:line="288" w:lineRule="auto"/>
              <w:cnfStyle w:val="000000000000" w:firstRow="0" w:lastRow="0" w:firstColumn="0" w:lastColumn="0" w:oddVBand="0" w:evenVBand="0" w:oddHBand="0" w:evenHBand="0" w:firstRowFirstColumn="0" w:firstRowLastColumn="0" w:lastRowFirstColumn="0" w:lastRowLastColumn="0"/>
            </w:pPr>
            <w:r w:rsidRPr="0088495A">
              <w:t>Should have automated contract or processing tests.</w:t>
            </w:r>
          </w:p>
        </w:tc>
      </w:tr>
      <w:tr w:rsidR="0088495A" w:rsidRPr="0088495A" w14:paraId="3868EB91" w14:textId="77777777" w:rsidTr="005904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ACAF9E" w14:textId="77777777" w:rsidR="0088495A" w:rsidRPr="0088495A" w:rsidRDefault="0088495A" w:rsidP="0088495A">
            <w:pPr>
              <w:spacing w:after="160" w:line="288" w:lineRule="auto"/>
            </w:pPr>
            <w:r w:rsidRPr="0088495A">
              <w:t>SAP export mapping</w:t>
            </w:r>
          </w:p>
        </w:tc>
        <w:tc>
          <w:tcPr>
            <w:tcW w:w="0" w:type="auto"/>
            <w:hideMark/>
          </w:tcPr>
          <w:p w14:paraId="7DDA3D27" w14:textId="77777777" w:rsidR="0088495A" w:rsidRPr="0088495A" w:rsidRDefault="0088495A" w:rsidP="0088495A">
            <w:pPr>
              <w:spacing w:after="160" w:line="288" w:lineRule="auto"/>
              <w:cnfStyle w:val="000000100000" w:firstRow="0" w:lastRow="0" w:firstColumn="0" w:lastColumn="0" w:oddVBand="0" w:evenVBand="0" w:oddHBand="1" w:evenHBand="0" w:firstRowFirstColumn="0" w:firstRowLastColumn="0" w:lastRowFirstColumn="0" w:lastRowLastColumn="0"/>
            </w:pPr>
            <w:r w:rsidRPr="0088495A">
              <w:t>Should be automated for representative scenarios.</w:t>
            </w:r>
          </w:p>
        </w:tc>
      </w:tr>
      <w:tr w:rsidR="0088495A" w:rsidRPr="0088495A" w14:paraId="4EDA4F73" w14:textId="77777777" w:rsidTr="0059042E">
        <w:tc>
          <w:tcPr>
            <w:cnfStyle w:val="001000000000" w:firstRow="0" w:lastRow="0" w:firstColumn="1" w:lastColumn="0" w:oddVBand="0" w:evenVBand="0" w:oddHBand="0" w:evenHBand="0" w:firstRowFirstColumn="0" w:firstRowLastColumn="0" w:lastRowFirstColumn="0" w:lastRowLastColumn="0"/>
            <w:tcW w:w="0" w:type="auto"/>
            <w:hideMark/>
          </w:tcPr>
          <w:p w14:paraId="2C21F0D2" w14:textId="77777777" w:rsidR="0088495A" w:rsidRPr="0088495A" w:rsidRDefault="0088495A" w:rsidP="0088495A">
            <w:pPr>
              <w:spacing w:after="160" w:line="288" w:lineRule="auto"/>
            </w:pPr>
            <w:r w:rsidRPr="0088495A">
              <w:t>Banking output content</w:t>
            </w:r>
          </w:p>
        </w:tc>
        <w:tc>
          <w:tcPr>
            <w:tcW w:w="0" w:type="auto"/>
            <w:hideMark/>
          </w:tcPr>
          <w:p w14:paraId="2D206548" w14:textId="77777777" w:rsidR="0088495A" w:rsidRPr="0088495A" w:rsidRDefault="0088495A" w:rsidP="0088495A">
            <w:pPr>
              <w:spacing w:after="160" w:line="288" w:lineRule="auto"/>
              <w:cnfStyle w:val="000000000000" w:firstRow="0" w:lastRow="0" w:firstColumn="0" w:lastColumn="0" w:oddVBand="0" w:evenVBand="0" w:oddHBand="0" w:evenHBand="0" w:firstRowFirstColumn="0" w:firstRowLastColumn="0" w:lastRowFirstColumn="0" w:lastRowLastColumn="0"/>
            </w:pPr>
            <w:r w:rsidRPr="0088495A">
              <w:t>Should be automated at payload/content level.</w:t>
            </w:r>
          </w:p>
        </w:tc>
      </w:tr>
    </w:tbl>
    <w:p w14:paraId="2826D5E1" w14:textId="77777777" w:rsidR="0088495A" w:rsidRPr="0088495A" w:rsidRDefault="0088495A" w:rsidP="0088495A">
      <w:r w:rsidRPr="0088495A">
        <w:t>The Requirements Traceability Matrix should therefore include whether each requirement is covered by:</w:t>
      </w:r>
    </w:p>
    <w:p w14:paraId="74E7F02D" w14:textId="77777777" w:rsidR="0088495A" w:rsidRPr="0088495A" w:rsidRDefault="0088495A" w:rsidP="00472B65">
      <w:pPr>
        <w:numPr>
          <w:ilvl w:val="0"/>
          <w:numId w:val="13"/>
        </w:numPr>
      </w:pPr>
      <w:r w:rsidRPr="0088495A">
        <w:t xml:space="preserve">Automated AL test </w:t>
      </w:r>
    </w:p>
    <w:p w14:paraId="00F5ED95" w14:textId="77777777" w:rsidR="0088495A" w:rsidRPr="0088495A" w:rsidRDefault="0088495A" w:rsidP="00472B65">
      <w:pPr>
        <w:numPr>
          <w:ilvl w:val="0"/>
          <w:numId w:val="13"/>
        </w:numPr>
      </w:pPr>
      <w:r w:rsidRPr="0088495A">
        <w:t xml:space="preserve">SIT scenario </w:t>
      </w:r>
    </w:p>
    <w:p w14:paraId="75A80AB9" w14:textId="77777777" w:rsidR="0088495A" w:rsidRPr="0088495A" w:rsidRDefault="0088495A" w:rsidP="00472B65">
      <w:pPr>
        <w:numPr>
          <w:ilvl w:val="0"/>
          <w:numId w:val="13"/>
        </w:numPr>
      </w:pPr>
      <w:r w:rsidRPr="0088495A">
        <w:t xml:space="preserve">UAT scenario </w:t>
      </w:r>
    </w:p>
    <w:p w14:paraId="4AB051BF" w14:textId="77777777" w:rsidR="0088495A" w:rsidRPr="0088495A" w:rsidRDefault="0088495A" w:rsidP="00472B65">
      <w:pPr>
        <w:numPr>
          <w:ilvl w:val="0"/>
          <w:numId w:val="13"/>
        </w:numPr>
      </w:pPr>
      <w:r w:rsidRPr="0088495A">
        <w:t xml:space="preserve">Integration contract test </w:t>
      </w:r>
    </w:p>
    <w:p w14:paraId="693CD909" w14:textId="77777777" w:rsidR="0088495A" w:rsidRPr="0088495A" w:rsidRDefault="0088495A" w:rsidP="00472B65">
      <w:pPr>
        <w:numPr>
          <w:ilvl w:val="0"/>
          <w:numId w:val="13"/>
        </w:numPr>
      </w:pPr>
      <w:r w:rsidRPr="0088495A">
        <w:lastRenderedPageBreak/>
        <w:t xml:space="preserve">Performance test </w:t>
      </w:r>
    </w:p>
    <w:p w14:paraId="5E5F2781" w14:textId="77777777" w:rsidR="0088495A" w:rsidRPr="0088495A" w:rsidRDefault="0088495A" w:rsidP="00472B65">
      <w:pPr>
        <w:numPr>
          <w:ilvl w:val="0"/>
          <w:numId w:val="13"/>
        </w:numPr>
      </w:pPr>
      <w:r w:rsidRPr="0088495A">
        <w:t xml:space="preserve">Manual validation only </w:t>
      </w:r>
    </w:p>
    <w:p w14:paraId="037B55A9" w14:textId="1A1F8E57" w:rsidR="0088495A" w:rsidRPr="0088495A" w:rsidRDefault="0088495A" w:rsidP="0088495A"/>
    <w:p w14:paraId="2D91E70C" w14:textId="5A0B5D5E" w:rsidR="0088495A" w:rsidRPr="0088495A" w:rsidRDefault="0088495A" w:rsidP="005D5F60">
      <w:pPr>
        <w:pStyle w:val="Heading2"/>
        <w:ind w:left="567"/>
      </w:pPr>
      <w:r w:rsidRPr="0088495A">
        <w:t>Section Conclusion</w:t>
      </w:r>
    </w:p>
    <w:p w14:paraId="42233B40" w14:textId="50826C8F" w:rsidR="0072339F" w:rsidRPr="0072339F" w:rsidRDefault="0072339F" w:rsidP="000B4E13">
      <w:pPr>
        <w:spacing w:before="100" w:beforeAutospacing="1" w:after="100" w:afterAutospacing="1" w:line="300" w:lineRule="atLeast"/>
        <w:jc w:val="both"/>
      </w:pPr>
      <w:r w:rsidRPr="0072339F">
        <w:t>Requirements and process traceability are critical to this design because the solution transitions through multiple states and source systems. The PSP Requirements and Design Knowledge Library in Confluence provides the authoritative record of requirements, decisions, open questions and Conditions of Acceptance. This document references those artefacts by FRS ID and describes how each capability is designed, built, tested and accepted.</w:t>
      </w:r>
    </w:p>
    <w:p w14:paraId="5CA4E1A9" w14:textId="661BE985" w:rsidR="0072339F" w:rsidRPr="0072339F" w:rsidRDefault="0072339F" w:rsidP="000B4E13">
      <w:pPr>
        <w:spacing w:before="100" w:beforeAutospacing="1" w:after="100" w:afterAutospacing="1" w:line="300" w:lineRule="atLeast"/>
        <w:jc w:val="both"/>
      </w:pPr>
      <w:r w:rsidRPr="0072339F">
        <w:t xml:space="preserve">The key rule </w:t>
      </w:r>
      <w:r w:rsidR="00382401" w:rsidRPr="0072339F">
        <w:t>is</w:t>
      </w:r>
      <w:r w:rsidRPr="0072339F">
        <w:t xml:space="preserve"> </w:t>
      </w:r>
      <w:r w:rsidRPr="00C149DC">
        <w:rPr>
          <w:u w:val="single"/>
        </w:rPr>
        <w:t>no material payment, control, integration or data requirement should enter design without a source, owner, design reference and acceptance route recorded in Confluence.</w:t>
      </w:r>
    </w:p>
    <w:p w14:paraId="4CC0E8F5" w14:textId="77777777" w:rsidR="00812A78" w:rsidRDefault="00812A78" w:rsidP="00E16893"/>
    <w:p w14:paraId="71C2655E" w14:textId="24ADB9C2" w:rsidR="00B263DD" w:rsidRPr="00250504" w:rsidRDefault="00B263DD" w:rsidP="00E16893">
      <w:r w:rsidRPr="00250504">
        <w:br w:type="page"/>
      </w:r>
    </w:p>
    <w:p w14:paraId="7AA571AA" w14:textId="51A1D563" w:rsidR="002F1AEE" w:rsidRPr="00250504" w:rsidRDefault="00442962" w:rsidP="00CE1EA9">
      <w:pPr>
        <w:pStyle w:val="Heading1"/>
      </w:pPr>
      <w:bookmarkStart w:id="24" w:name="_Toc235447196"/>
      <w:r w:rsidRPr="00250504">
        <w:lastRenderedPageBreak/>
        <w:drawing>
          <wp:anchor distT="0" distB="0" distL="114300" distR="114300" simplePos="0" relativeHeight="251658247" behindDoc="1" locked="0" layoutInCell="1" allowOverlap="1" wp14:anchorId="2C5FBC88" wp14:editId="4B6AC1D3">
            <wp:simplePos x="0" y="0"/>
            <wp:positionH relativeFrom="page">
              <wp:posOffset>25400</wp:posOffset>
            </wp:positionH>
            <wp:positionV relativeFrom="paragraph">
              <wp:posOffset>-6350</wp:posOffset>
            </wp:positionV>
            <wp:extent cx="7757795" cy="321310"/>
            <wp:effectExtent l="0" t="0" r="0" b="2540"/>
            <wp:wrapNone/>
            <wp:docPr id="1252238712" name="Picture 1252238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757795" cy="321310"/>
                    </a:xfrm>
                    <a:prstGeom prst="rect">
                      <a:avLst/>
                    </a:prstGeom>
                    <a:noFill/>
                  </pic:spPr>
                </pic:pic>
              </a:graphicData>
            </a:graphic>
            <wp14:sizeRelH relativeFrom="page">
              <wp14:pctWidth>0</wp14:pctWidth>
            </wp14:sizeRelH>
            <wp14:sizeRelV relativeFrom="page">
              <wp14:pctHeight>0</wp14:pctHeight>
            </wp14:sizeRelV>
          </wp:anchor>
        </w:drawing>
      </w:r>
      <w:r w:rsidR="0048196D" w:rsidRPr="0048196D">
        <w:t>Design Principles</w:t>
      </w:r>
      <w:bookmarkEnd w:id="24"/>
    </w:p>
    <w:p w14:paraId="54D674A9" w14:textId="77777777" w:rsidR="00442962" w:rsidRDefault="00442962" w:rsidP="002F1AEE"/>
    <w:p w14:paraId="2E9F5484" w14:textId="77777777" w:rsidR="00D761A7" w:rsidRDefault="00D761A7" w:rsidP="005D5F60">
      <w:pPr>
        <w:pStyle w:val="Heading2"/>
        <w:ind w:left="567"/>
      </w:pPr>
      <w:r w:rsidRPr="00D761A7">
        <w:t>Purpose of this Section</w:t>
      </w:r>
    </w:p>
    <w:p w14:paraId="72E86F9C" w14:textId="77777777" w:rsidR="00020FE6" w:rsidRPr="00020FE6" w:rsidRDefault="00020FE6" w:rsidP="000B4E13">
      <w:pPr>
        <w:jc w:val="both"/>
      </w:pPr>
    </w:p>
    <w:p w14:paraId="317A1755" w14:textId="09E09667" w:rsidR="00D761A7" w:rsidRPr="00D761A7" w:rsidRDefault="00D761A7" w:rsidP="00020FE6">
      <w:pPr>
        <w:jc w:val="both"/>
      </w:pPr>
      <w:r w:rsidRPr="00D761A7">
        <w:t>This section defines the design principles that should guide the future-state Business Central solution for Payments and Schedules</w:t>
      </w:r>
      <w:r w:rsidR="004717A4">
        <w:t xml:space="preserve"> Project</w:t>
      </w:r>
      <w:r w:rsidRPr="00D761A7">
        <w:t>.</w:t>
      </w:r>
    </w:p>
    <w:p w14:paraId="33DDE761" w14:textId="77777777" w:rsidR="00D761A7" w:rsidRPr="00D761A7" w:rsidRDefault="00D761A7" w:rsidP="00020FE6">
      <w:pPr>
        <w:jc w:val="both"/>
      </w:pPr>
      <w:r w:rsidRPr="00D761A7">
        <w:t xml:space="preserve">The design must support both the </w:t>
      </w:r>
      <w:r w:rsidRPr="00D761A7">
        <w:rPr>
          <w:b/>
          <w:bCs/>
        </w:rPr>
        <w:t>interim upgraded state</w:t>
      </w:r>
      <w:r w:rsidRPr="00D761A7">
        <w:t xml:space="preserve">, where Business Central SaaS operates with Nessie through IRIS, and the </w:t>
      </w:r>
      <w:r w:rsidRPr="00D761A7">
        <w:rPr>
          <w:b/>
          <w:bCs/>
        </w:rPr>
        <w:t>future state</w:t>
      </w:r>
      <w:r w:rsidRPr="00D761A7">
        <w:t>, where Nessie capabilities are progressively replaced by Transform / Dynamics 365 / Power Apps.</w:t>
      </w:r>
    </w:p>
    <w:p w14:paraId="6302435C" w14:textId="77777777" w:rsidR="00D761A7" w:rsidRDefault="00D761A7" w:rsidP="00020FE6">
      <w:pPr>
        <w:jc w:val="both"/>
      </w:pPr>
      <w:r w:rsidRPr="00D761A7">
        <w:t>These principles should be used to guide design decisions, challenge requirements, assess options, and manage scope where there is uncertainty.</w:t>
      </w:r>
    </w:p>
    <w:p w14:paraId="7CA51D55" w14:textId="77777777" w:rsidR="00020FE6" w:rsidRPr="00D761A7" w:rsidRDefault="00020FE6" w:rsidP="00020FE6">
      <w:pPr>
        <w:jc w:val="both"/>
      </w:pPr>
    </w:p>
    <w:p w14:paraId="51DF7836" w14:textId="383B8BE7" w:rsidR="00D761A7" w:rsidRPr="00D761A7" w:rsidRDefault="00D761A7" w:rsidP="005D5F60">
      <w:pPr>
        <w:pStyle w:val="Heading2"/>
        <w:ind w:left="567"/>
      </w:pPr>
      <w:r w:rsidRPr="00D761A7">
        <w:t>Core Design Principles</w:t>
      </w:r>
    </w:p>
    <w:tbl>
      <w:tblPr>
        <w:tblStyle w:val="ListTable3"/>
        <w:tblW w:w="0" w:type="auto"/>
        <w:tblLook w:val="04A0" w:firstRow="1" w:lastRow="0" w:firstColumn="1" w:lastColumn="0" w:noHBand="0" w:noVBand="1"/>
      </w:tblPr>
      <w:tblGrid>
        <w:gridCol w:w="2205"/>
        <w:gridCol w:w="7118"/>
      </w:tblGrid>
      <w:tr w:rsidR="00D761A7" w:rsidRPr="00D761A7" w14:paraId="6C4D8DE6" w14:textId="77777777" w:rsidTr="00D761A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5139500" w14:textId="77777777" w:rsidR="00D761A7" w:rsidRPr="00D761A7" w:rsidRDefault="00D761A7" w:rsidP="00D761A7">
            <w:pPr>
              <w:spacing w:after="160" w:line="288" w:lineRule="auto"/>
            </w:pPr>
            <w:r w:rsidRPr="00D761A7">
              <w:t>Principle</w:t>
            </w:r>
          </w:p>
        </w:tc>
        <w:tc>
          <w:tcPr>
            <w:tcW w:w="0" w:type="auto"/>
            <w:hideMark/>
          </w:tcPr>
          <w:p w14:paraId="5B47CB42" w14:textId="77777777" w:rsidR="00D761A7" w:rsidRPr="00D761A7" w:rsidRDefault="00D761A7" w:rsidP="00D761A7">
            <w:pPr>
              <w:spacing w:after="160" w:line="288" w:lineRule="auto"/>
              <w:cnfStyle w:val="100000000000" w:firstRow="1" w:lastRow="0" w:firstColumn="0" w:lastColumn="0" w:oddVBand="0" w:evenVBand="0" w:oddHBand="0" w:evenHBand="0" w:firstRowFirstColumn="0" w:firstRowLastColumn="0" w:lastRowFirstColumn="0" w:lastRowLastColumn="0"/>
            </w:pPr>
            <w:r w:rsidRPr="00D761A7">
              <w:t>Description</w:t>
            </w:r>
          </w:p>
        </w:tc>
      </w:tr>
      <w:tr w:rsidR="00D761A7" w:rsidRPr="00D761A7" w14:paraId="197421BB" w14:textId="77777777" w:rsidTr="00D761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49921C" w14:textId="77777777" w:rsidR="00D761A7" w:rsidRPr="00D761A7" w:rsidRDefault="00D761A7" w:rsidP="00D761A7">
            <w:pPr>
              <w:spacing w:after="160" w:line="288" w:lineRule="auto"/>
            </w:pPr>
            <w:r w:rsidRPr="00D761A7">
              <w:t>Business Central as the payment execution platform</w:t>
            </w:r>
          </w:p>
        </w:tc>
        <w:tc>
          <w:tcPr>
            <w:tcW w:w="0" w:type="auto"/>
            <w:hideMark/>
          </w:tcPr>
          <w:p w14:paraId="7F772930" w14:textId="77777777" w:rsidR="00D761A7" w:rsidRPr="00D761A7" w:rsidRDefault="00D761A7" w:rsidP="00D761A7">
            <w:pPr>
              <w:spacing w:after="160" w:line="288" w:lineRule="auto"/>
              <w:cnfStyle w:val="000000100000" w:firstRow="0" w:lastRow="0" w:firstColumn="0" w:lastColumn="0" w:oddVBand="0" w:evenVBand="0" w:oddHBand="1" w:evenHBand="0" w:firstRowFirstColumn="0" w:firstRowLastColumn="0" w:lastRowFirstColumn="0" w:lastRowLastColumn="0"/>
            </w:pPr>
            <w:r w:rsidRPr="00D761A7">
              <w:t>Business Central should own payment execution, payment schedules, payment batches, payment history, financial posting, audit and payment control processes.</w:t>
            </w:r>
          </w:p>
        </w:tc>
      </w:tr>
      <w:tr w:rsidR="00D761A7" w:rsidRPr="00D761A7" w14:paraId="36B294B4" w14:textId="77777777" w:rsidTr="00D761A7">
        <w:tc>
          <w:tcPr>
            <w:cnfStyle w:val="001000000000" w:firstRow="0" w:lastRow="0" w:firstColumn="1" w:lastColumn="0" w:oddVBand="0" w:evenVBand="0" w:oddHBand="0" w:evenHBand="0" w:firstRowFirstColumn="0" w:firstRowLastColumn="0" w:lastRowFirstColumn="0" w:lastRowLastColumn="0"/>
            <w:tcW w:w="0" w:type="auto"/>
            <w:hideMark/>
          </w:tcPr>
          <w:p w14:paraId="173ED030" w14:textId="77777777" w:rsidR="00D761A7" w:rsidRPr="00D761A7" w:rsidRDefault="00D761A7" w:rsidP="00D761A7">
            <w:pPr>
              <w:spacing w:after="160" w:line="288" w:lineRule="auto"/>
            </w:pPr>
            <w:r w:rsidRPr="00D761A7">
              <w:t>D365 / Power Apps as the future business process layer</w:t>
            </w:r>
          </w:p>
        </w:tc>
        <w:tc>
          <w:tcPr>
            <w:tcW w:w="0" w:type="auto"/>
            <w:hideMark/>
          </w:tcPr>
          <w:p w14:paraId="5FC57F54" w14:textId="6600726F" w:rsidR="00D761A7" w:rsidRPr="00D761A7" w:rsidRDefault="00D761A7" w:rsidP="00D761A7">
            <w:pPr>
              <w:spacing w:after="160" w:line="288" w:lineRule="auto"/>
              <w:cnfStyle w:val="000000000000" w:firstRow="0" w:lastRow="0" w:firstColumn="0" w:lastColumn="0" w:oddVBand="0" w:evenVBand="0" w:oddHBand="0" w:evenHBand="0" w:firstRowFirstColumn="0" w:firstRowLastColumn="0" w:lastRowFirstColumn="0" w:lastRowLastColumn="0"/>
            </w:pPr>
            <w:r w:rsidRPr="00D761A7">
              <w:t xml:space="preserve">As Nessie capabilities are replaced, upstream case, claim, eligibility and source business processes </w:t>
            </w:r>
            <w:r w:rsidR="26E40F32">
              <w:t>will</w:t>
            </w:r>
            <w:r w:rsidRPr="00D761A7">
              <w:t xml:space="preserve"> move to Transform / Dynamics 365 / Power Apps.</w:t>
            </w:r>
            <w:r w:rsidR="0033485A">
              <w:t xml:space="preserve"> </w:t>
            </w:r>
            <w:r w:rsidR="00C72E3A">
              <w:t xml:space="preserve">Payment history, and that which is </w:t>
            </w:r>
            <w:r w:rsidR="005D2EC3">
              <w:t xml:space="preserve">made visible to ESSH agents in </w:t>
            </w:r>
            <w:r w:rsidR="008E7FBC">
              <w:t>their power app, will be mastered and stored in BC.</w:t>
            </w:r>
          </w:p>
        </w:tc>
      </w:tr>
      <w:tr w:rsidR="00D761A7" w:rsidRPr="00D761A7" w14:paraId="5E27D81A" w14:textId="77777777" w:rsidTr="00D761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FF9966" w14:textId="77777777" w:rsidR="00D761A7" w:rsidRPr="00D761A7" w:rsidRDefault="00D761A7" w:rsidP="00D761A7">
            <w:pPr>
              <w:spacing w:after="160" w:line="288" w:lineRule="auto"/>
            </w:pPr>
            <w:r w:rsidRPr="00D761A7">
              <w:t>IRIS as the strategic integration layer</w:t>
            </w:r>
          </w:p>
        </w:tc>
        <w:tc>
          <w:tcPr>
            <w:tcW w:w="0" w:type="auto"/>
            <w:hideMark/>
          </w:tcPr>
          <w:p w14:paraId="17ACE05C" w14:textId="0A33C5B8" w:rsidR="00D761A7" w:rsidRPr="00D761A7" w:rsidRDefault="00D761A7" w:rsidP="00D761A7">
            <w:pPr>
              <w:spacing w:after="160" w:line="288" w:lineRule="auto"/>
              <w:cnfStyle w:val="000000100000" w:firstRow="0" w:lastRow="0" w:firstColumn="0" w:lastColumn="0" w:oddVBand="0" w:evenVBand="0" w:oddHBand="1" w:evenHBand="0" w:firstRowFirstColumn="0" w:firstRowLastColumn="0" w:lastRowFirstColumn="0" w:lastRowLastColumn="0"/>
            </w:pPr>
            <w:r w:rsidRPr="00D761A7">
              <w:t>Integration between Business Central</w:t>
            </w:r>
            <w:r w:rsidR="00791219">
              <w:t xml:space="preserve"> and other core systems such as</w:t>
            </w:r>
            <w:r w:rsidRPr="00D761A7">
              <w:t xml:space="preserve"> Nessie,  SAP and </w:t>
            </w:r>
            <w:r w:rsidR="00791219">
              <w:t xml:space="preserve">RMS </w:t>
            </w:r>
            <w:r w:rsidRPr="00D761A7">
              <w:t xml:space="preserve">should use approved strategic </w:t>
            </w:r>
            <w:r w:rsidR="00791219">
              <w:t>enterprise</w:t>
            </w:r>
            <w:r w:rsidRPr="00D761A7">
              <w:t xml:space="preserve"> integration patterns, with IRIS used where appropriate.</w:t>
            </w:r>
            <w:r w:rsidR="00791219">
              <w:br/>
              <w:t xml:space="preserve">Integration between Business Central and Power Platform will in the most part be </w:t>
            </w:r>
            <w:r w:rsidR="00BE7188">
              <w:t xml:space="preserve">implemented via the native integration capabilities of the </w:t>
            </w:r>
            <w:r w:rsidR="00F41CEB">
              <w:t>Dynamics</w:t>
            </w:r>
            <w:r w:rsidR="00BE7188">
              <w:t xml:space="preserve"> 365 product suite, as well as Azure integration services – </w:t>
            </w:r>
            <w:r w:rsidR="00382401">
              <w:t>in line</w:t>
            </w:r>
            <w:r w:rsidR="00BE7188">
              <w:t xml:space="preserve"> with the Integration Strategy.</w:t>
            </w:r>
          </w:p>
        </w:tc>
      </w:tr>
      <w:tr w:rsidR="00D761A7" w:rsidRPr="00D761A7" w14:paraId="58062F1D" w14:textId="77777777" w:rsidTr="00D761A7">
        <w:tc>
          <w:tcPr>
            <w:cnfStyle w:val="001000000000" w:firstRow="0" w:lastRow="0" w:firstColumn="1" w:lastColumn="0" w:oddVBand="0" w:evenVBand="0" w:oddHBand="0" w:evenHBand="0" w:firstRowFirstColumn="0" w:firstRowLastColumn="0" w:lastRowFirstColumn="0" w:lastRowLastColumn="0"/>
            <w:tcW w:w="0" w:type="auto"/>
            <w:hideMark/>
          </w:tcPr>
          <w:p w14:paraId="399A3D81" w14:textId="77777777" w:rsidR="00D761A7" w:rsidRPr="00D761A7" w:rsidRDefault="00D761A7" w:rsidP="00D761A7">
            <w:pPr>
              <w:spacing w:after="160" w:line="288" w:lineRule="auto"/>
            </w:pPr>
            <w:r w:rsidRPr="00D761A7">
              <w:t>No direct SQL dependency from BC SaaS</w:t>
            </w:r>
          </w:p>
        </w:tc>
        <w:tc>
          <w:tcPr>
            <w:tcW w:w="0" w:type="auto"/>
            <w:hideMark/>
          </w:tcPr>
          <w:p w14:paraId="6D365274" w14:textId="77777777" w:rsidR="00D761A7" w:rsidRPr="00D761A7" w:rsidRDefault="00D761A7" w:rsidP="00D761A7">
            <w:pPr>
              <w:spacing w:after="160" w:line="288" w:lineRule="auto"/>
              <w:cnfStyle w:val="000000000000" w:firstRow="0" w:lastRow="0" w:firstColumn="0" w:lastColumn="0" w:oddVBand="0" w:evenVBand="0" w:oddHBand="0" w:evenHBand="0" w:firstRowFirstColumn="0" w:firstRowLastColumn="0" w:lastRowFirstColumn="0" w:lastRowLastColumn="0"/>
            </w:pPr>
            <w:r w:rsidRPr="00D761A7">
              <w:t>Business Central SaaS must not connect directly to Nessie or other on-premise databases. Existing ExternalSQL patterns must be replaced by IRIS endpoints or other approved integration services.</w:t>
            </w:r>
          </w:p>
        </w:tc>
      </w:tr>
      <w:tr w:rsidR="00D761A7" w:rsidRPr="00D761A7" w14:paraId="078070D4" w14:textId="77777777" w:rsidTr="00D761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4A58DC" w14:textId="77777777" w:rsidR="00D761A7" w:rsidRPr="00D761A7" w:rsidRDefault="00D761A7" w:rsidP="00D761A7">
            <w:pPr>
              <w:spacing w:after="160" w:line="288" w:lineRule="auto"/>
            </w:pPr>
            <w:r w:rsidRPr="00D761A7">
              <w:t>Upgrade first, redesign progressively</w:t>
            </w:r>
          </w:p>
        </w:tc>
        <w:tc>
          <w:tcPr>
            <w:tcW w:w="0" w:type="auto"/>
            <w:hideMark/>
          </w:tcPr>
          <w:p w14:paraId="3F3FA3EC" w14:textId="77777777" w:rsidR="00D761A7" w:rsidRPr="00D761A7" w:rsidRDefault="00D761A7" w:rsidP="00D761A7">
            <w:pPr>
              <w:spacing w:after="160" w:line="288" w:lineRule="auto"/>
              <w:cnfStyle w:val="000000100000" w:firstRow="0" w:lastRow="0" w:firstColumn="0" w:lastColumn="0" w:oddVBand="0" w:evenVBand="0" w:oddHBand="1" w:evenHBand="0" w:firstRowFirstColumn="0" w:firstRowLastColumn="0" w:lastRowFirstColumn="0" w:lastRowLastColumn="0"/>
            </w:pPr>
            <w:r w:rsidRPr="00D761A7">
              <w:t>The initial upgrade should preserve BAU payment capability where required. Redesign should then be phased by business capability and programme priority.</w:t>
            </w:r>
          </w:p>
        </w:tc>
      </w:tr>
      <w:tr w:rsidR="00D761A7" w:rsidRPr="00D761A7" w14:paraId="70FC0D8F" w14:textId="77777777" w:rsidTr="00D761A7">
        <w:tc>
          <w:tcPr>
            <w:cnfStyle w:val="001000000000" w:firstRow="0" w:lastRow="0" w:firstColumn="1" w:lastColumn="0" w:oddVBand="0" w:evenVBand="0" w:oddHBand="0" w:evenHBand="0" w:firstRowFirstColumn="0" w:firstRowLastColumn="0" w:lastRowFirstColumn="0" w:lastRowLastColumn="0"/>
            <w:tcW w:w="0" w:type="auto"/>
            <w:hideMark/>
          </w:tcPr>
          <w:p w14:paraId="65751994" w14:textId="77777777" w:rsidR="00D761A7" w:rsidRPr="00D761A7" w:rsidRDefault="00D761A7" w:rsidP="00D761A7">
            <w:pPr>
              <w:spacing w:after="160" w:line="288" w:lineRule="auto"/>
            </w:pPr>
            <w:r w:rsidRPr="00D761A7">
              <w:lastRenderedPageBreak/>
              <w:t>Source-neutral payment instruction model</w:t>
            </w:r>
          </w:p>
        </w:tc>
        <w:tc>
          <w:tcPr>
            <w:tcW w:w="0" w:type="auto"/>
            <w:hideMark/>
          </w:tcPr>
          <w:p w14:paraId="5863352E" w14:textId="77777777" w:rsidR="00D761A7" w:rsidRPr="00D761A7" w:rsidRDefault="00D761A7" w:rsidP="00D761A7">
            <w:pPr>
              <w:spacing w:after="160" w:line="288" w:lineRule="auto"/>
              <w:cnfStyle w:val="000000000000" w:firstRow="0" w:lastRow="0" w:firstColumn="0" w:lastColumn="0" w:oddVBand="0" w:evenVBand="0" w:oddHBand="0" w:evenHBand="0" w:firstRowFirstColumn="0" w:firstRowLastColumn="0" w:lastRowFirstColumn="0" w:lastRowLastColumn="0"/>
            </w:pPr>
            <w:r w:rsidRPr="00D761A7">
              <w:t>Business Central should process payment instructions consistently, whether the source is Nessie, D365 / Power Apps, manual entry or another approved system.</w:t>
            </w:r>
          </w:p>
        </w:tc>
      </w:tr>
      <w:tr w:rsidR="00D761A7" w:rsidRPr="00D761A7" w14:paraId="10B7D725" w14:textId="77777777" w:rsidTr="00D761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A11DB7" w14:textId="77777777" w:rsidR="00D761A7" w:rsidRPr="00D761A7" w:rsidRDefault="00D761A7" w:rsidP="00D761A7">
            <w:pPr>
              <w:spacing w:after="160" w:line="288" w:lineRule="auto"/>
            </w:pPr>
            <w:r w:rsidRPr="00D761A7">
              <w:t>Auditability by design</w:t>
            </w:r>
          </w:p>
        </w:tc>
        <w:tc>
          <w:tcPr>
            <w:tcW w:w="0" w:type="auto"/>
            <w:hideMark/>
          </w:tcPr>
          <w:p w14:paraId="0FFDA537" w14:textId="77777777" w:rsidR="00D761A7" w:rsidRPr="00D761A7" w:rsidRDefault="00D761A7" w:rsidP="00D761A7">
            <w:pPr>
              <w:spacing w:after="160" w:line="288" w:lineRule="auto"/>
              <w:cnfStyle w:val="000000100000" w:firstRow="0" w:lastRow="0" w:firstColumn="0" w:lastColumn="0" w:oddVBand="0" w:evenVBand="0" w:oddHBand="1" w:evenHBand="0" w:firstRowFirstColumn="0" w:firstRowLastColumn="0" w:lastRowFirstColumn="0" w:lastRowLastColumn="0"/>
            </w:pPr>
            <w:r w:rsidRPr="00D761A7">
              <w:t>Every material payment event should be traceable from source instruction through schedule, batch, payment output, payment history, G/L posting and SAP export.</w:t>
            </w:r>
          </w:p>
        </w:tc>
      </w:tr>
      <w:tr w:rsidR="00D761A7" w:rsidRPr="00D761A7" w14:paraId="031BC16C" w14:textId="77777777" w:rsidTr="00D761A7">
        <w:tc>
          <w:tcPr>
            <w:cnfStyle w:val="001000000000" w:firstRow="0" w:lastRow="0" w:firstColumn="1" w:lastColumn="0" w:oddVBand="0" w:evenVBand="0" w:oddHBand="0" w:evenHBand="0" w:firstRowFirstColumn="0" w:firstRowLastColumn="0" w:lastRowFirstColumn="0" w:lastRowLastColumn="0"/>
            <w:tcW w:w="0" w:type="auto"/>
            <w:hideMark/>
          </w:tcPr>
          <w:p w14:paraId="77C567B3" w14:textId="77777777" w:rsidR="00D761A7" w:rsidRPr="00D761A7" w:rsidRDefault="00D761A7" w:rsidP="00D761A7">
            <w:pPr>
              <w:spacing w:after="160" w:line="288" w:lineRule="auto"/>
            </w:pPr>
            <w:r w:rsidRPr="00D761A7">
              <w:t>Reconciliation by design</w:t>
            </w:r>
          </w:p>
        </w:tc>
        <w:tc>
          <w:tcPr>
            <w:tcW w:w="0" w:type="auto"/>
            <w:hideMark/>
          </w:tcPr>
          <w:p w14:paraId="6B28463F" w14:textId="77777777" w:rsidR="00D761A7" w:rsidRPr="00D761A7" w:rsidRDefault="00D761A7" w:rsidP="00D761A7">
            <w:pPr>
              <w:spacing w:after="160" w:line="288" w:lineRule="auto"/>
              <w:cnfStyle w:val="000000000000" w:firstRow="0" w:lastRow="0" w:firstColumn="0" w:lastColumn="0" w:oddVBand="0" w:evenVBand="0" w:oddHBand="0" w:evenHBand="0" w:firstRowFirstColumn="0" w:firstRowLastColumn="0" w:lastRowFirstColumn="0" w:lastRowLastColumn="0"/>
            </w:pPr>
            <w:r w:rsidRPr="00D761A7">
              <w:t>All payment, banking, finance and integration processes should include reconciliation points, exception handling and clear operational ownership.</w:t>
            </w:r>
          </w:p>
        </w:tc>
      </w:tr>
      <w:tr w:rsidR="00D761A7" w:rsidRPr="00D761A7" w14:paraId="7431FFA5" w14:textId="77777777" w:rsidTr="00D761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D7FA50" w14:textId="77777777" w:rsidR="00D761A7" w:rsidRPr="00D761A7" w:rsidRDefault="00D761A7" w:rsidP="00D761A7">
            <w:pPr>
              <w:spacing w:after="160" w:line="288" w:lineRule="auto"/>
            </w:pPr>
            <w:r w:rsidRPr="00D761A7">
              <w:t>Security and separation of duties by design</w:t>
            </w:r>
          </w:p>
        </w:tc>
        <w:tc>
          <w:tcPr>
            <w:tcW w:w="0" w:type="auto"/>
            <w:hideMark/>
          </w:tcPr>
          <w:p w14:paraId="2AAAC41B" w14:textId="77777777" w:rsidR="00D761A7" w:rsidRPr="00D761A7" w:rsidRDefault="00D761A7" w:rsidP="00D761A7">
            <w:pPr>
              <w:spacing w:after="160" w:line="288" w:lineRule="auto"/>
              <w:cnfStyle w:val="000000100000" w:firstRow="0" w:lastRow="0" w:firstColumn="0" w:lastColumn="0" w:oddVBand="0" w:evenVBand="0" w:oddHBand="1" w:evenHBand="0" w:firstRowFirstColumn="0" w:firstRowLastColumn="0" w:lastRowFirstColumn="0" w:lastRowLastColumn="0"/>
            </w:pPr>
            <w:r w:rsidRPr="00D761A7">
              <w:t>Payment controls should be designed around least privilege, role-based access, segregation of duties, sensitive data restrictions and auditable override processes.</w:t>
            </w:r>
          </w:p>
        </w:tc>
      </w:tr>
      <w:tr w:rsidR="00D761A7" w:rsidRPr="00D761A7" w14:paraId="3295955B" w14:textId="77777777" w:rsidTr="00D761A7">
        <w:tc>
          <w:tcPr>
            <w:cnfStyle w:val="001000000000" w:firstRow="0" w:lastRow="0" w:firstColumn="1" w:lastColumn="0" w:oddVBand="0" w:evenVBand="0" w:oddHBand="0" w:evenHBand="0" w:firstRowFirstColumn="0" w:firstRowLastColumn="0" w:lastRowFirstColumn="0" w:lastRowLastColumn="0"/>
            <w:tcW w:w="0" w:type="auto"/>
            <w:hideMark/>
          </w:tcPr>
          <w:p w14:paraId="3D2953DA" w14:textId="77777777" w:rsidR="00D761A7" w:rsidRPr="00D761A7" w:rsidRDefault="00D761A7" w:rsidP="00D761A7">
            <w:pPr>
              <w:spacing w:after="160" w:line="288" w:lineRule="auto"/>
            </w:pPr>
            <w:r w:rsidRPr="00D761A7">
              <w:t>Automated regression as a core control</w:t>
            </w:r>
          </w:p>
        </w:tc>
        <w:tc>
          <w:tcPr>
            <w:tcW w:w="0" w:type="auto"/>
            <w:hideMark/>
          </w:tcPr>
          <w:p w14:paraId="7582B639" w14:textId="77777777" w:rsidR="00D761A7" w:rsidRPr="00D761A7" w:rsidRDefault="00D761A7" w:rsidP="00D761A7">
            <w:pPr>
              <w:spacing w:after="160" w:line="288" w:lineRule="auto"/>
              <w:cnfStyle w:val="000000000000" w:firstRow="0" w:lastRow="0" w:firstColumn="0" w:lastColumn="0" w:oddVBand="0" w:evenVBand="0" w:oddHBand="0" w:evenHBand="0" w:firstRowFirstColumn="0" w:firstRowLastColumn="0" w:lastRowFirstColumn="0" w:lastRowLastColumn="0"/>
            </w:pPr>
            <w:r w:rsidRPr="00D761A7">
              <w:t>Automated testing should be part of the solution design, especially for payment-critical behaviours, future BC SaaS updates and phased replacement of Nessie functionality.</w:t>
            </w:r>
          </w:p>
        </w:tc>
      </w:tr>
      <w:tr w:rsidR="00D761A7" w:rsidRPr="00D761A7" w14:paraId="62D99F02" w14:textId="77777777" w:rsidTr="00D761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8F8639" w14:textId="77777777" w:rsidR="00D761A7" w:rsidRPr="00D761A7" w:rsidRDefault="00D761A7" w:rsidP="00D761A7">
            <w:pPr>
              <w:spacing w:after="160" w:line="288" w:lineRule="auto"/>
            </w:pPr>
            <w:r w:rsidRPr="00D761A7">
              <w:t>Phased retirement of Nessie dependencies</w:t>
            </w:r>
          </w:p>
        </w:tc>
        <w:tc>
          <w:tcPr>
            <w:tcW w:w="0" w:type="auto"/>
            <w:hideMark/>
          </w:tcPr>
          <w:p w14:paraId="301CFB18" w14:textId="77777777" w:rsidR="00D761A7" w:rsidRPr="00D761A7" w:rsidRDefault="00D761A7" w:rsidP="00D761A7">
            <w:pPr>
              <w:spacing w:after="160" w:line="288" w:lineRule="auto"/>
              <w:cnfStyle w:val="000000100000" w:firstRow="0" w:lastRow="0" w:firstColumn="0" w:lastColumn="0" w:oddVBand="0" w:evenVBand="0" w:oddHBand="1" w:evenHBand="0" w:firstRowFirstColumn="0" w:firstRowLastColumn="0" w:lastRowFirstColumn="0" w:lastRowLastColumn="0"/>
            </w:pPr>
            <w:r w:rsidRPr="00D761A7">
              <w:t>Nessie-specific logic should be isolated so individual capabilities can be retired or replaced without destabilising the payment engine.</w:t>
            </w:r>
          </w:p>
        </w:tc>
      </w:tr>
      <w:tr w:rsidR="00D761A7" w:rsidRPr="00D761A7" w14:paraId="375F7480" w14:textId="77777777" w:rsidTr="00D761A7">
        <w:tc>
          <w:tcPr>
            <w:cnfStyle w:val="001000000000" w:firstRow="0" w:lastRow="0" w:firstColumn="1" w:lastColumn="0" w:oddVBand="0" w:evenVBand="0" w:oddHBand="0" w:evenHBand="0" w:firstRowFirstColumn="0" w:firstRowLastColumn="0" w:lastRowFirstColumn="0" w:lastRowLastColumn="0"/>
            <w:tcW w:w="0" w:type="auto"/>
            <w:hideMark/>
          </w:tcPr>
          <w:p w14:paraId="51B60104" w14:textId="77777777" w:rsidR="00D761A7" w:rsidRPr="00D761A7" w:rsidRDefault="00D761A7" w:rsidP="00D761A7">
            <w:pPr>
              <w:spacing w:after="160" w:line="288" w:lineRule="auto"/>
            </w:pPr>
            <w:r w:rsidRPr="00D761A7">
              <w:t>Minimise unnecessary customisation</w:t>
            </w:r>
          </w:p>
        </w:tc>
        <w:tc>
          <w:tcPr>
            <w:tcW w:w="0" w:type="auto"/>
            <w:hideMark/>
          </w:tcPr>
          <w:p w14:paraId="4E51E8DE" w14:textId="3585F3F1" w:rsidR="00D761A7" w:rsidRPr="00D761A7" w:rsidRDefault="00453E61" w:rsidP="00D761A7">
            <w:pPr>
              <w:spacing w:after="160" w:line="288" w:lineRule="auto"/>
              <w:cnfStyle w:val="000000000000" w:firstRow="0" w:lastRow="0" w:firstColumn="0" w:lastColumn="0" w:oddVBand="0" w:evenVBand="0" w:oddHBand="0" w:evenHBand="0" w:firstRowFirstColumn="0" w:firstRowLastColumn="0" w:lastRowFirstColumn="0" w:lastRowLastColumn="0"/>
            </w:pPr>
            <w:commentRangeStart w:id="25"/>
            <w:r w:rsidRPr="00453E61">
              <w:t>Prefer standard Business Central capability over customisation, and ISV/AppSource capability over bespoke extensions, unless the payment execution or control requirement makes a bespoke solution unavoidable. Customisation should be justified against upgradeability, supportability and SaaS compatibility.</w:t>
            </w:r>
            <w:commentRangeEnd w:id="25"/>
            <w:r w:rsidR="003219E0" w:rsidRPr="00D761A7">
              <w:rPr>
                <w:rStyle w:val="CommentReference"/>
                <w:sz w:val="22"/>
                <w:szCs w:val="22"/>
              </w:rPr>
              <w:commentReference w:id="25"/>
            </w:r>
          </w:p>
        </w:tc>
      </w:tr>
      <w:tr w:rsidR="00F37CB1" w:rsidRPr="00D761A7" w14:paraId="3EA73676" w14:textId="77777777" w:rsidTr="00F37CB1">
        <w:trPr>
          <w:cnfStyle w:val="000000100000" w:firstRow="0" w:lastRow="0" w:firstColumn="0" w:lastColumn="0" w:oddVBand="0" w:evenVBand="0" w:oddHBand="1" w:evenHBand="0" w:firstRowFirstColumn="0" w:firstRowLastColumn="0" w:lastRowFirstColumn="0" w:lastRowLastColumn="0"/>
          <w:trHeight w:val="1343"/>
        </w:trPr>
        <w:tc>
          <w:tcPr>
            <w:cnfStyle w:val="001000000000" w:firstRow="0" w:lastRow="0" w:firstColumn="1" w:lastColumn="0" w:oddVBand="0" w:evenVBand="0" w:oddHBand="0" w:evenHBand="0" w:firstRowFirstColumn="0" w:firstRowLastColumn="0" w:lastRowFirstColumn="0" w:lastRowLastColumn="0"/>
            <w:tcW w:w="0" w:type="auto"/>
            <w:vAlign w:val="center"/>
          </w:tcPr>
          <w:p w14:paraId="4031C3EB" w14:textId="41A5A799" w:rsidR="00F37CB1" w:rsidRPr="00CA552A" w:rsidRDefault="00D459F7" w:rsidP="00F37CB1">
            <w:r w:rsidRPr="00CA552A">
              <w:t>Migrate all data across at upgrade</w:t>
            </w:r>
          </w:p>
        </w:tc>
        <w:tc>
          <w:tcPr>
            <w:tcW w:w="0" w:type="auto"/>
            <w:vAlign w:val="center"/>
          </w:tcPr>
          <w:p w14:paraId="62BC6E82" w14:textId="77777777" w:rsidR="003A1AFE" w:rsidRPr="00CA552A" w:rsidRDefault="003A1AFE" w:rsidP="003A1AFE">
            <w:pPr>
              <w:cnfStyle w:val="000000100000" w:firstRow="0" w:lastRow="0" w:firstColumn="0" w:lastColumn="0" w:oddVBand="0" w:evenVBand="0" w:oddHBand="1" w:evenHBand="0" w:firstRowFirstColumn="0" w:firstRowLastColumn="0" w:lastRowFirstColumn="0" w:lastRowLastColumn="0"/>
            </w:pPr>
            <w:r w:rsidRPr="00CA552A">
              <w:t>The recommended approach is to migrate all data from BC14 to BC28 SaaS in full at the point of upgrade. This is the simplest and lowest-risk position, preserves payment continuity, audit history and reconciliation, and avoids removing historical or transactional data that may still be required as the programme moves through phased releases. Any future decision to archive, prune or restructure data should be taken deliberately at the relevant release, supported by data profiling and retention requirements</w:t>
            </w:r>
          </w:p>
          <w:p w14:paraId="5035E536" w14:textId="35C85D9F" w:rsidR="00F37CB1" w:rsidRPr="00CA552A" w:rsidRDefault="00F37CB1" w:rsidP="00F37CB1">
            <w:pPr>
              <w:cnfStyle w:val="000000100000" w:firstRow="0" w:lastRow="0" w:firstColumn="0" w:lastColumn="0" w:oddVBand="0" w:evenVBand="0" w:oddHBand="1" w:evenHBand="0" w:firstRowFirstColumn="0" w:firstRowLastColumn="0" w:lastRowFirstColumn="0" w:lastRowLastColumn="0"/>
            </w:pPr>
          </w:p>
        </w:tc>
      </w:tr>
      <w:tr w:rsidR="00F37CB1" w:rsidRPr="00D761A7" w14:paraId="3E956F49" w14:textId="77777777" w:rsidTr="000E1F20">
        <w:trPr>
          <w:trHeight w:val="98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562F605" w14:textId="7DAEEFCB" w:rsidR="00F37CB1" w:rsidRPr="00CA552A" w:rsidRDefault="00F37CB1" w:rsidP="00F37CB1">
            <w:r w:rsidRPr="00CA552A">
              <w:rPr>
                <w:rStyle w:val="Strong"/>
              </w:rPr>
              <w:t>Retention</w:t>
            </w:r>
          </w:p>
        </w:tc>
        <w:tc>
          <w:tcPr>
            <w:tcW w:w="0" w:type="auto"/>
            <w:vAlign w:val="center"/>
          </w:tcPr>
          <w:p w14:paraId="708522D0" w14:textId="76E22C8F" w:rsidR="00F37CB1" w:rsidRPr="00CA552A" w:rsidRDefault="00A017F1" w:rsidP="00F37CB1">
            <w:pPr>
              <w:cnfStyle w:val="000000000000" w:firstRow="0" w:lastRow="0" w:firstColumn="0" w:lastColumn="0" w:oddVBand="0" w:evenVBand="0" w:oddHBand="0" w:evenHBand="0" w:firstRowFirstColumn="0" w:firstRowLastColumn="0" w:lastRowFirstColumn="0" w:lastRowLastColumn="0"/>
            </w:pPr>
            <w:r w:rsidRPr="00CA552A">
              <w:t>Data retention will be configurable and defined in line with the relevant policies once</w:t>
            </w:r>
            <w:r w:rsidR="3111E764" w:rsidRPr="00CA552A">
              <w:t xml:space="preserve"> Nessie has been retired</w:t>
            </w:r>
            <w:r w:rsidRPr="00CA552A">
              <w:t>. Payment history,</w:t>
            </w:r>
            <w:r w:rsidR="00F37CB1" w:rsidRPr="00CA552A">
              <w:t xml:space="preserve"> audit logs, sensitive payee data and integration data </w:t>
            </w:r>
            <w:r w:rsidRPr="00CA552A">
              <w:t xml:space="preserve">will </w:t>
            </w:r>
            <w:r w:rsidR="00F37CB1" w:rsidRPr="00CA552A">
              <w:t>have defined retention and disposal routes</w:t>
            </w:r>
            <w:r w:rsidRPr="00CA552A">
              <w:t xml:space="preserve"> at that point.</w:t>
            </w:r>
          </w:p>
        </w:tc>
      </w:tr>
      <w:tr w:rsidR="00F37CB1" w:rsidRPr="00D761A7" w14:paraId="3AAEFB49" w14:textId="77777777" w:rsidTr="004027AB">
        <w:trPr>
          <w:cnfStyle w:val="000000100000" w:firstRow="0" w:lastRow="0" w:firstColumn="0" w:lastColumn="0" w:oddVBand="0" w:evenVBand="0" w:oddHBand="1" w:evenHBand="0" w:firstRowFirstColumn="0" w:firstRowLastColumn="0" w:lastRowFirstColumn="0" w:lastRowLastColumn="0"/>
          <w:trHeight w:val="1393"/>
        </w:trPr>
        <w:tc>
          <w:tcPr>
            <w:cnfStyle w:val="001000000000" w:firstRow="0" w:lastRow="0" w:firstColumn="1" w:lastColumn="0" w:oddVBand="0" w:evenVBand="0" w:oddHBand="0" w:evenHBand="0" w:firstRowFirstColumn="0" w:firstRowLastColumn="0" w:lastRowFirstColumn="0" w:lastRowLastColumn="0"/>
            <w:tcW w:w="0" w:type="auto"/>
            <w:vAlign w:val="center"/>
          </w:tcPr>
          <w:p w14:paraId="6E4D6601" w14:textId="03A1646F" w:rsidR="00F37CB1" w:rsidRPr="00B77660" w:rsidRDefault="00F37CB1" w:rsidP="00F37CB1">
            <w:r w:rsidRPr="2023D92D">
              <w:rPr>
                <w:rStyle w:val="Strong"/>
              </w:rPr>
              <w:t>Bank detail integrity at source</w:t>
            </w:r>
          </w:p>
        </w:tc>
        <w:tc>
          <w:tcPr>
            <w:tcW w:w="0" w:type="auto"/>
            <w:vAlign w:val="center"/>
          </w:tcPr>
          <w:p w14:paraId="2A4F2E46" w14:textId="6196B2DD" w:rsidR="00F37CB1" w:rsidRPr="00B77660" w:rsidRDefault="00F37CB1" w:rsidP="00F37CB1">
            <w:pPr>
              <w:cnfStyle w:val="000000100000" w:firstRow="0" w:lastRow="0" w:firstColumn="0" w:lastColumn="0" w:oddVBand="0" w:evenVBand="0" w:oddHBand="1" w:evenHBand="0" w:firstRowFirstColumn="0" w:firstRowLastColumn="0" w:lastRowFirstColumn="0" w:lastRowLastColumn="0"/>
            </w:pPr>
            <w:r>
              <w:t>Payee bank details must be captured, validated and maintained at source (Nessie / Transform / D365). Business Central should not accept payment instructions with missing bank details unless the instruction is explicitly flagged as a cheque payment or an equivalent method not requiring bank details.</w:t>
            </w:r>
          </w:p>
        </w:tc>
      </w:tr>
      <w:tr w:rsidR="00F37CB1" w:rsidRPr="00D761A7" w14:paraId="69313056" w14:textId="77777777" w:rsidTr="00B77660">
        <w:trPr>
          <w:trHeight w:val="1554"/>
        </w:trPr>
        <w:tc>
          <w:tcPr>
            <w:cnfStyle w:val="001000000000" w:firstRow="0" w:lastRow="0" w:firstColumn="1" w:lastColumn="0" w:oddVBand="0" w:evenVBand="0" w:oddHBand="0" w:evenHBand="0" w:firstRowFirstColumn="0" w:firstRowLastColumn="0" w:lastRowFirstColumn="0" w:lastRowLastColumn="0"/>
            <w:tcW w:w="0" w:type="auto"/>
            <w:vAlign w:val="center"/>
          </w:tcPr>
          <w:p w14:paraId="524A3548" w14:textId="6D58BF7E" w:rsidR="00F37CB1" w:rsidRPr="00B77660" w:rsidRDefault="00F37CB1" w:rsidP="00F37CB1">
            <w:r w:rsidRPr="2ED935E6">
              <w:rPr>
                <w:rStyle w:val="Strong"/>
              </w:rPr>
              <w:lastRenderedPageBreak/>
              <w:t>Failed batch recoverability</w:t>
            </w:r>
          </w:p>
        </w:tc>
        <w:tc>
          <w:tcPr>
            <w:tcW w:w="0" w:type="auto"/>
            <w:vAlign w:val="center"/>
          </w:tcPr>
          <w:p w14:paraId="03EAFE7A" w14:textId="00B7449B" w:rsidR="00F37CB1" w:rsidRPr="00B77660" w:rsidRDefault="00F37CB1" w:rsidP="00F37CB1">
            <w:pPr>
              <w:cnfStyle w:val="000000000000" w:firstRow="0" w:lastRow="0" w:firstColumn="0" w:lastColumn="0" w:oddVBand="0" w:evenVBand="0" w:oddHBand="0" w:evenHBand="0" w:firstRowFirstColumn="0" w:firstRowLastColumn="0" w:lastRowFirstColumn="0" w:lastRowLastColumn="0"/>
            </w:pPr>
            <w:r>
              <w:t>Payment batches, banking outputs and finance exports must be designed with explicit failure detection, alerting and recovery. Recovery routes (re-run, re-export, manual completion) must be defined, controlled and testable. Failed batches must not fail silently.</w:t>
            </w:r>
          </w:p>
        </w:tc>
      </w:tr>
      <w:tr w:rsidR="00085A93" w:rsidRPr="00D761A7" w14:paraId="0BDCD80E" w14:textId="77777777" w:rsidTr="00B77660">
        <w:trPr>
          <w:cnfStyle w:val="000000100000" w:firstRow="0" w:lastRow="0" w:firstColumn="0" w:lastColumn="0" w:oddVBand="0" w:evenVBand="0" w:oddHBand="1" w:evenHBand="0" w:firstRowFirstColumn="0" w:firstRowLastColumn="0" w:lastRowFirstColumn="0" w:lastRowLastColumn="0"/>
          <w:trHeight w:val="1549"/>
        </w:trPr>
        <w:tc>
          <w:tcPr>
            <w:cnfStyle w:val="001000000000" w:firstRow="0" w:lastRow="0" w:firstColumn="1" w:lastColumn="0" w:oddVBand="0" w:evenVBand="0" w:oddHBand="0" w:evenHBand="0" w:firstRowFirstColumn="0" w:firstRowLastColumn="0" w:lastRowFirstColumn="0" w:lastRowLastColumn="0"/>
            <w:tcW w:w="0" w:type="auto"/>
            <w:vAlign w:val="center"/>
          </w:tcPr>
          <w:p w14:paraId="2A39E557" w14:textId="76AC0A83" w:rsidR="00085A93" w:rsidRPr="00085A93" w:rsidRDefault="00085A93" w:rsidP="00085A93">
            <w:r w:rsidRPr="6C0DE616">
              <w:rPr>
                <w:rStyle w:val="Strong"/>
              </w:rPr>
              <w:t>Two-person approval for payment release</w:t>
            </w:r>
          </w:p>
        </w:tc>
        <w:tc>
          <w:tcPr>
            <w:tcW w:w="0" w:type="auto"/>
            <w:vAlign w:val="center"/>
          </w:tcPr>
          <w:p w14:paraId="0A201546" w14:textId="240B8AEA" w:rsidR="00085A93" w:rsidRPr="00085A93" w:rsidRDefault="00085A93" w:rsidP="00085A93">
            <w:pPr>
              <w:cnfStyle w:val="000000100000" w:firstRow="0" w:lastRow="0" w:firstColumn="0" w:lastColumn="0" w:oddVBand="0" w:evenVBand="0" w:oddHBand="1" w:evenHBand="0" w:firstRowFirstColumn="0" w:firstRowLastColumn="0" w:lastRowFirstColumn="0" w:lastRowLastColumn="0"/>
            </w:pPr>
            <w:r>
              <w:t>Payment batches must be reviewed and approved by an authorised approver before final release. Preparer and approver should be different users where segregation of duties requires it.</w:t>
            </w:r>
          </w:p>
        </w:tc>
      </w:tr>
    </w:tbl>
    <w:p w14:paraId="640522E5" w14:textId="714DD4C1" w:rsidR="00D761A7" w:rsidRPr="00D761A7" w:rsidRDefault="00D761A7" w:rsidP="00D761A7"/>
    <w:p w14:paraId="3418A793" w14:textId="39A732BC" w:rsidR="00D761A7" w:rsidRPr="00D761A7" w:rsidRDefault="00D761A7" w:rsidP="005D5F60">
      <w:pPr>
        <w:pStyle w:val="Heading2"/>
        <w:ind w:left="567"/>
      </w:pPr>
      <w:r w:rsidRPr="00D761A7">
        <w:t>Business Central Role Principle</w:t>
      </w:r>
    </w:p>
    <w:p w14:paraId="30E179F6" w14:textId="77777777" w:rsidR="00D761A7" w:rsidRPr="00D761A7" w:rsidRDefault="00D761A7" w:rsidP="000B4E13">
      <w:pPr>
        <w:jc w:val="both"/>
      </w:pPr>
      <w:commentRangeStart w:id="26"/>
      <w:r w:rsidRPr="00D761A7">
        <w:t>Business Central should not be treated as a generic replacement for every function currently performed by Nessie or legacy NAV customisations.</w:t>
      </w:r>
      <w:commentRangeEnd w:id="26"/>
      <w:r w:rsidR="003219E0" w:rsidRPr="00D761A7">
        <w:rPr>
          <w:rStyle w:val="CommentReference"/>
          <w:sz w:val="22"/>
          <w:szCs w:val="22"/>
        </w:rPr>
        <w:commentReference w:id="26"/>
      </w:r>
    </w:p>
    <w:p w14:paraId="551097C0" w14:textId="77777777" w:rsidR="00D761A7" w:rsidRPr="00D761A7" w:rsidRDefault="00D761A7" w:rsidP="000B4E13">
      <w:pPr>
        <w:jc w:val="both"/>
      </w:pPr>
      <w:r w:rsidRPr="00D761A7">
        <w:t>Its future-state role should be:</w:t>
      </w:r>
    </w:p>
    <w:p w14:paraId="789A823B" w14:textId="77777777" w:rsidR="00D761A7" w:rsidRPr="00021F3F" w:rsidRDefault="00D761A7" w:rsidP="000B4E13">
      <w:pPr>
        <w:numPr>
          <w:ilvl w:val="0"/>
          <w:numId w:val="14"/>
        </w:numPr>
        <w:jc w:val="both"/>
      </w:pPr>
      <w:r w:rsidRPr="00021F3F">
        <w:t xml:space="preserve">Receiving validated payment instructions from approved source systems. </w:t>
      </w:r>
    </w:p>
    <w:p w14:paraId="5A82F756" w14:textId="77777777" w:rsidR="00D761A7" w:rsidRPr="00D761A7" w:rsidRDefault="00D761A7" w:rsidP="000B4E13">
      <w:pPr>
        <w:numPr>
          <w:ilvl w:val="0"/>
          <w:numId w:val="14"/>
        </w:numPr>
        <w:jc w:val="both"/>
      </w:pPr>
      <w:r w:rsidRPr="00D761A7">
        <w:t xml:space="preserve">Maintaining payment schedules and execution-state records. </w:t>
      </w:r>
    </w:p>
    <w:p w14:paraId="6D577947" w14:textId="77777777" w:rsidR="00D761A7" w:rsidRPr="00D761A7" w:rsidRDefault="00D761A7" w:rsidP="000B4E13">
      <w:pPr>
        <w:numPr>
          <w:ilvl w:val="0"/>
          <w:numId w:val="14"/>
        </w:numPr>
        <w:jc w:val="both"/>
      </w:pPr>
      <w:r w:rsidRPr="00D761A7">
        <w:t xml:space="preserve">Applying payment controls. </w:t>
      </w:r>
    </w:p>
    <w:p w14:paraId="4FD48D3B" w14:textId="77777777" w:rsidR="00D761A7" w:rsidRPr="00D761A7" w:rsidRDefault="00D761A7" w:rsidP="000B4E13">
      <w:pPr>
        <w:numPr>
          <w:ilvl w:val="0"/>
          <w:numId w:val="14"/>
        </w:numPr>
        <w:jc w:val="both"/>
      </w:pPr>
      <w:r w:rsidRPr="00D761A7">
        <w:t xml:space="preserve">Creating payment batches and payment outputs. </w:t>
      </w:r>
    </w:p>
    <w:p w14:paraId="283AF4C4" w14:textId="77777777" w:rsidR="00D761A7" w:rsidRPr="00D761A7" w:rsidRDefault="00D761A7" w:rsidP="000B4E13">
      <w:pPr>
        <w:numPr>
          <w:ilvl w:val="0"/>
          <w:numId w:val="14"/>
        </w:numPr>
        <w:jc w:val="both"/>
      </w:pPr>
      <w:r w:rsidRPr="00D761A7">
        <w:t xml:space="preserve">Maintaining payment history and audit trail. </w:t>
      </w:r>
    </w:p>
    <w:p w14:paraId="78CCBEFE" w14:textId="77777777" w:rsidR="00D761A7" w:rsidRPr="00D761A7" w:rsidRDefault="00D761A7" w:rsidP="000B4E13">
      <w:pPr>
        <w:numPr>
          <w:ilvl w:val="0"/>
          <w:numId w:val="14"/>
        </w:numPr>
        <w:jc w:val="both"/>
      </w:pPr>
      <w:r w:rsidRPr="00D761A7">
        <w:t xml:space="preserve">Posting financial impact to the Business Central ledger. </w:t>
      </w:r>
    </w:p>
    <w:p w14:paraId="61C81487" w14:textId="77777777" w:rsidR="00D761A7" w:rsidRPr="00D761A7" w:rsidRDefault="00D761A7" w:rsidP="000B4E13">
      <w:pPr>
        <w:numPr>
          <w:ilvl w:val="0"/>
          <w:numId w:val="14"/>
        </w:numPr>
        <w:jc w:val="both"/>
      </w:pPr>
      <w:r w:rsidRPr="00D761A7">
        <w:t xml:space="preserve">Supporting the finance export to SAP. </w:t>
      </w:r>
    </w:p>
    <w:p w14:paraId="53C85B6E" w14:textId="77777777" w:rsidR="00D761A7" w:rsidRPr="00D761A7" w:rsidRDefault="00D761A7" w:rsidP="000B4E13">
      <w:pPr>
        <w:numPr>
          <w:ilvl w:val="0"/>
          <w:numId w:val="14"/>
        </w:numPr>
        <w:jc w:val="both"/>
      </w:pPr>
      <w:r w:rsidRPr="00D761A7">
        <w:t xml:space="preserve">Providing operational and financial reconciliation data. </w:t>
      </w:r>
    </w:p>
    <w:p w14:paraId="48686360" w14:textId="32EC28D3" w:rsidR="00D761A7" w:rsidRPr="00D761A7" w:rsidRDefault="00D761A7" w:rsidP="000B4E13">
      <w:pPr>
        <w:jc w:val="both"/>
      </w:pPr>
      <w:r w:rsidRPr="00D761A7">
        <w:t>Where the business process belongs upstream, such as eligibility, case management, assessment, claim maintenance or decisioning, the future-state owner should normally be Dynamics 365 / Power Apps or another Transform capability.</w:t>
      </w:r>
      <w:r w:rsidR="00720EB7" w:rsidRPr="00720EB7">
        <w:rPr>
          <w:rFonts w:ascii="Segoe UI" w:eastAsia="Times New Roman" w:hAnsi="Segoe UI" w:cs="Segoe UI"/>
          <w:sz w:val="21"/>
          <w:szCs w:val="21"/>
          <w:lang w:eastAsia="en-GB" w:bidi="ar-SA"/>
        </w:rPr>
        <w:t xml:space="preserve"> </w:t>
      </w:r>
      <w:r w:rsidR="00720EB7">
        <w:t>Where a business process is delivered by SAP rather than Transform (e.g. Debt Management, Income Receipting, Direct Debit), the BC design focuses on delivering clean postings and reconciliation points into SAP rather than replicating those processes in BC.</w:t>
      </w:r>
    </w:p>
    <w:p w14:paraId="0722366E" w14:textId="77777777" w:rsidR="00D761A7" w:rsidRDefault="00D761A7" w:rsidP="00D761A7">
      <w:pPr>
        <w:rPr>
          <w:b/>
          <w:bCs/>
        </w:rPr>
      </w:pPr>
    </w:p>
    <w:p w14:paraId="48F02EE8" w14:textId="4A144830" w:rsidR="00D761A7" w:rsidRPr="00D761A7" w:rsidRDefault="00D761A7" w:rsidP="005D5F60">
      <w:pPr>
        <w:pStyle w:val="Heading2"/>
        <w:ind w:left="567"/>
      </w:pPr>
      <w:r w:rsidRPr="00D761A7">
        <w:t>Integration Principles</w:t>
      </w:r>
    </w:p>
    <w:p w14:paraId="414467C0" w14:textId="77777777" w:rsidR="00D761A7" w:rsidRPr="00D761A7" w:rsidRDefault="00D761A7" w:rsidP="00D761A7">
      <w:r w:rsidRPr="00D761A7">
        <w:t>Integration should be designed around stable contracts rather than direct table coupling.</w:t>
      </w:r>
    </w:p>
    <w:tbl>
      <w:tblPr>
        <w:tblStyle w:val="ListTable3"/>
        <w:tblW w:w="0" w:type="auto"/>
        <w:tblLook w:val="04A0" w:firstRow="1" w:lastRow="0" w:firstColumn="1" w:lastColumn="0" w:noHBand="0" w:noVBand="1"/>
      </w:tblPr>
      <w:tblGrid>
        <w:gridCol w:w="2230"/>
        <w:gridCol w:w="7093"/>
      </w:tblGrid>
      <w:tr w:rsidR="00D761A7" w:rsidRPr="00D761A7" w14:paraId="27E22D68" w14:textId="77777777" w:rsidTr="00D761A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84D190C" w14:textId="77777777" w:rsidR="00D761A7" w:rsidRPr="00D761A7" w:rsidRDefault="00D761A7" w:rsidP="00D761A7">
            <w:pPr>
              <w:spacing w:after="160" w:line="288" w:lineRule="auto"/>
            </w:pPr>
            <w:r w:rsidRPr="00D761A7">
              <w:t>Principle</w:t>
            </w:r>
          </w:p>
        </w:tc>
        <w:tc>
          <w:tcPr>
            <w:tcW w:w="0" w:type="auto"/>
            <w:hideMark/>
          </w:tcPr>
          <w:p w14:paraId="40C6DB91" w14:textId="77777777" w:rsidR="00D761A7" w:rsidRPr="00D761A7" w:rsidRDefault="00D761A7" w:rsidP="00D761A7">
            <w:pPr>
              <w:spacing w:after="160" w:line="288" w:lineRule="auto"/>
              <w:cnfStyle w:val="100000000000" w:firstRow="1" w:lastRow="0" w:firstColumn="0" w:lastColumn="0" w:oddVBand="0" w:evenVBand="0" w:oddHBand="0" w:evenHBand="0" w:firstRowFirstColumn="0" w:firstRowLastColumn="0" w:lastRowFirstColumn="0" w:lastRowLastColumn="0"/>
            </w:pPr>
            <w:r w:rsidRPr="00D761A7">
              <w:t>Design implication</w:t>
            </w:r>
          </w:p>
        </w:tc>
      </w:tr>
      <w:tr w:rsidR="00D761A7" w:rsidRPr="00D761A7" w14:paraId="727C67F1" w14:textId="77777777" w:rsidTr="00D761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F4BF8E" w14:textId="77777777" w:rsidR="00D761A7" w:rsidRPr="00D761A7" w:rsidRDefault="00D761A7" w:rsidP="00D761A7">
            <w:pPr>
              <w:spacing w:after="160" w:line="288" w:lineRule="auto"/>
            </w:pPr>
            <w:r w:rsidRPr="00D761A7">
              <w:t>Endpoint-led integration</w:t>
            </w:r>
          </w:p>
        </w:tc>
        <w:tc>
          <w:tcPr>
            <w:tcW w:w="0" w:type="auto"/>
            <w:hideMark/>
          </w:tcPr>
          <w:p w14:paraId="0A657D16" w14:textId="77777777" w:rsidR="00D761A7" w:rsidRPr="00D761A7" w:rsidRDefault="00D761A7" w:rsidP="00D761A7">
            <w:pPr>
              <w:spacing w:after="160" w:line="288" w:lineRule="auto"/>
              <w:cnfStyle w:val="000000100000" w:firstRow="0" w:lastRow="0" w:firstColumn="0" w:lastColumn="0" w:oddVBand="0" w:evenVBand="0" w:oddHBand="1" w:evenHBand="0" w:firstRowFirstColumn="0" w:firstRowLastColumn="0" w:lastRowFirstColumn="0" w:lastRowLastColumn="0"/>
            </w:pPr>
            <w:r w:rsidRPr="00D761A7">
              <w:t>Integrations should use defined APIs, endpoints, messages or agreed file contracts rather than direct database access.</w:t>
            </w:r>
          </w:p>
        </w:tc>
      </w:tr>
      <w:tr w:rsidR="00D761A7" w:rsidRPr="00D761A7" w14:paraId="680DB465" w14:textId="77777777" w:rsidTr="00D761A7">
        <w:tc>
          <w:tcPr>
            <w:cnfStyle w:val="001000000000" w:firstRow="0" w:lastRow="0" w:firstColumn="1" w:lastColumn="0" w:oddVBand="0" w:evenVBand="0" w:oddHBand="0" w:evenHBand="0" w:firstRowFirstColumn="0" w:firstRowLastColumn="0" w:lastRowFirstColumn="0" w:lastRowLastColumn="0"/>
            <w:tcW w:w="0" w:type="auto"/>
            <w:hideMark/>
          </w:tcPr>
          <w:p w14:paraId="29AC762C" w14:textId="77777777" w:rsidR="00D761A7" w:rsidRPr="00D761A7" w:rsidRDefault="00D761A7" w:rsidP="00D761A7">
            <w:pPr>
              <w:spacing w:after="160" w:line="288" w:lineRule="auto"/>
            </w:pPr>
            <w:r w:rsidRPr="00D761A7">
              <w:lastRenderedPageBreak/>
              <w:t>IRIS-mediated Nessie access</w:t>
            </w:r>
          </w:p>
        </w:tc>
        <w:tc>
          <w:tcPr>
            <w:tcW w:w="0" w:type="auto"/>
            <w:hideMark/>
          </w:tcPr>
          <w:p w14:paraId="583E45EF" w14:textId="77777777" w:rsidR="00D761A7" w:rsidRPr="00D761A7" w:rsidRDefault="00D761A7" w:rsidP="00D761A7">
            <w:pPr>
              <w:spacing w:after="160" w:line="288" w:lineRule="auto"/>
              <w:cnfStyle w:val="000000000000" w:firstRow="0" w:lastRow="0" w:firstColumn="0" w:lastColumn="0" w:oddVBand="0" w:evenVBand="0" w:oddHBand="0" w:evenHBand="0" w:firstRowFirstColumn="0" w:firstRowLastColumn="0" w:lastRowFirstColumn="0" w:lastRowLastColumn="0"/>
            </w:pPr>
            <w:r w:rsidRPr="00D761A7">
              <w:t>Where BC needs to interact with Nessie during the interim state, BC should call IRIS endpoints. IRIS should execute the required Nessie database logic.</w:t>
            </w:r>
          </w:p>
        </w:tc>
      </w:tr>
      <w:tr w:rsidR="00D761A7" w:rsidRPr="00D761A7" w14:paraId="7E425240" w14:textId="77777777" w:rsidTr="00D761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CE66F9" w14:textId="77777777" w:rsidR="00D761A7" w:rsidRPr="00D761A7" w:rsidRDefault="00D761A7" w:rsidP="00D761A7">
            <w:pPr>
              <w:spacing w:after="160" w:line="288" w:lineRule="auto"/>
            </w:pPr>
            <w:r w:rsidRPr="00D761A7">
              <w:t>No direct writes into BC tables</w:t>
            </w:r>
          </w:p>
        </w:tc>
        <w:tc>
          <w:tcPr>
            <w:tcW w:w="0" w:type="auto"/>
            <w:hideMark/>
          </w:tcPr>
          <w:p w14:paraId="395147F5" w14:textId="1F366005" w:rsidR="00D761A7" w:rsidRPr="00B303A9" w:rsidRDefault="00B303A9" w:rsidP="00D761A7">
            <w:pPr>
              <w:spacing w:after="160" w:line="288" w:lineRule="auto"/>
              <w:cnfStyle w:val="000000100000" w:firstRow="0" w:lastRow="0" w:firstColumn="0" w:lastColumn="0" w:oddVBand="0" w:evenVBand="0" w:oddHBand="1" w:evenHBand="0" w:firstRowFirstColumn="0" w:firstRowLastColumn="0" w:lastRowFirstColumn="0" w:lastRowLastColumn="0"/>
            </w:pPr>
            <w:r>
              <w:t>Upstream and downstream systems must interact with BC only through  APIs, published events, IRIS-mediated endpoints or approved integration services. Direct database access is not permitted in either direction</w:t>
            </w:r>
          </w:p>
        </w:tc>
      </w:tr>
      <w:tr w:rsidR="00D761A7" w:rsidRPr="00D761A7" w14:paraId="521F6C9B" w14:textId="77777777" w:rsidTr="00D761A7">
        <w:tc>
          <w:tcPr>
            <w:cnfStyle w:val="001000000000" w:firstRow="0" w:lastRow="0" w:firstColumn="1" w:lastColumn="0" w:oddVBand="0" w:evenVBand="0" w:oddHBand="0" w:evenHBand="0" w:firstRowFirstColumn="0" w:firstRowLastColumn="0" w:lastRowFirstColumn="0" w:lastRowLastColumn="0"/>
            <w:tcW w:w="0" w:type="auto"/>
            <w:hideMark/>
          </w:tcPr>
          <w:p w14:paraId="515A4FB2" w14:textId="77777777" w:rsidR="00D761A7" w:rsidRPr="00D761A7" w:rsidRDefault="00D761A7" w:rsidP="00D761A7">
            <w:pPr>
              <w:spacing w:after="160" w:line="288" w:lineRule="auto"/>
            </w:pPr>
            <w:r w:rsidRPr="00D761A7">
              <w:t>Idempotency required</w:t>
            </w:r>
          </w:p>
        </w:tc>
        <w:tc>
          <w:tcPr>
            <w:tcW w:w="0" w:type="auto"/>
            <w:hideMark/>
          </w:tcPr>
          <w:p w14:paraId="10B02F9E" w14:textId="77777777" w:rsidR="00D761A7" w:rsidRPr="00D761A7" w:rsidRDefault="00D761A7" w:rsidP="00D761A7">
            <w:pPr>
              <w:spacing w:after="160" w:line="288" w:lineRule="auto"/>
              <w:cnfStyle w:val="000000000000" w:firstRow="0" w:lastRow="0" w:firstColumn="0" w:lastColumn="0" w:oddVBand="0" w:evenVBand="0" w:oddHBand="0" w:evenHBand="0" w:firstRowFirstColumn="0" w:firstRowLastColumn="0" w:lastRowFirstColumn="0" w:lastRowLastColumn="0"/>
            </w:pPr>
            <w:r w:rsidRPr="00D761A7">
              <w:t>Replayed or repeated messages must not create duplicate payment schedules, batches or history records.</w:t>
            </w:r>
          </w:p>
        </w:tc>
      </w:tr>
      <w:tr w:rsidR="00D761A7" w:rsidRPr="00D761A7" w14:paraId="45071B4F" w14:textId="77777777" w:rsidTr="00D761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965698" w14:textId="77777777" w:rsidR="00D761A7" w:rsidRPr="00D761A7" w:rsidRDefault="00D761A7" w:rsidP="00D761A7">
            <w:pPr>
              <w:spacing w:after="160" w:line="288" w:lineRule="auto"/>
            </w:pPr>
            <w:r w:rsidRPr="00D761A7">
              <w:t>Status feedback required</w:t>
            </w:r>
          </w:p>
        </w:tc>
        <w:tc>
          <w:tcPr>
            <w:tcW w:w="0" w:type="auto"/>
            <w:hideMark/>
          </w:tcPr>
          <w:p w14:paraId="1484C85C" w14:textId="77777777" w:rsidR="00D761A7" w:rsidRPr="00D761A7" w:rsidRDefault="00D761A7" w:rsidP="00D761A7">
            <w:pPr>
              <w:spacing w:after="160" w:line="288" w:lineRule="auto"/>
              <w:cnfStyle w:val="000000100000" w:firstRow="0" w:lastRow="0" w:firstColumn="0" w:lastColumn="0" w:oddVBand="0" w:evenVBand="0" w:oddHBand="1" w:evenHBand="0" w:firstRowFirstColumn="0" w:firstRowLastColumn="0" w:lastRowFirstColumn="0" w:lastRowLastColumn="0"/>
            </w:pPr>
            <w:r w:rsidRPr="00D761A7">
              <w:t>BC should be able to provide processing status, failure reason and payment outcome information back to the source system where required.</w:t>
            </w:r>
          </w:p>
        </w:tc>
      </w:tr>
      <w:tr w:rsidR="00D761A7" w:rsidRPr="00D761A7" w14:paraId="4F8E8A23" w14:textId="77777777" w:rsidTr="00D761A7">
        <w:tc>
          <w:tcPr>
            <w:cnfStyle w:val="001000000000" w:firstRow="0" w:lastRow="0" w:firstColumn="1" w:lastColumn="0" w:oddVBand="0" w:evenVBand="0" w:oddHBand="0" w:evenHBand="0" w:firstRowFirstColumn="0" w:firstRowLastColumn="0" w:lastRowFirstColumn="0" w:lastRowLastColumn="0"/>
            <w:tcW w:w="0" w:type="auto"/>
            <w:hideMark/>
          </w:tcPr>
          <w:p w14:paraId="3CAF6DC8" w14:textId="77777777" w:rsidR="00D761A7" w:rsidRPr="00D761A7" w:rsidRDefault="00D761A7" w:rsidP="00D761A7">
            <w:pPr>
              <w:spacing w:after="160" w:line="288" w:lineRule="auto"/>
            </w:pPr>
            <w:r w:rsidRPr="00D761A7">
              <w:t>Reconciliation identifiers required</w:t>
            </w:r>
          </w:p>
        </w:tc>
        <w:tc>
          <w:tcPr>
            <w:tcW w:w="0" w:type="auto"/>
            <w:hideMark/>
          </w:tcPr>
          <w:p w14:paraId="31136175" w14:textId="77777777" w:rsidR="00D761A7" w:rsidRPr="00D761A7" w:rsidRDefault="00D761A7" w:rsidP="00D761A7">
            <w:pPr>
              <w:spacing w:after="160" w:line="288" w:lineRule="auto"/>
              <w:cnfStyle w:val="000000000000" w:firstRow="0" w:lastRow="0" w:firstColumn="0" w:lastColumn="0" w:oddVBand="0" w:evenVBand="0" w:oddHBand="0" w:evenHBand="0" w:firstRowFirstColumn="0" w:firstRowLastColumn="0" w:lastRowFirstColumn="0" w:lastRowLastColumn="0"/>
            </w:pPr>
            <w:r w:rsidRPr="00D761A7">
              <w:t>Every instruction should include source references that allow tracing across D365 / Power Apps, IRIS, Nessie, BC, banking and SAP.</w:t>
            </w:r>
          </w:p>
        </w:tc>
      </w:tr>
      <w:tr w:rsidR="00D761A7" w:rsidRPr="00D761A7" w14:paraId="209E6EF0" w14:textId="77777777" w:rsidTr="00D761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56493E" w14:textId="77777777" w:rsidR="00D761A7" w:rsidRPr="00D761A7" w:rsidRDefault="00D761A7" w:rsidP="00D761A7">
            <w:pPr>
              <w:spacing w:after="160" w:line="288" w:lineRule="auto"/>
            </w:pPr>
            <w:r w:rsidRPr="00D761A7">
              <w:t>Integration ownership must be explicit</w:t>
            </w:r>
          </w:p>
        </w:tc>
        <w:tc>
          <w:tcPr>
            <w:tcW w:w="0" w:type="auto"/>
            <w:hideMark/>
          </w:tcPr>
          <w:p w14:paraId="4B4491E9" w14:textId="77777777" w:rsidR="00D761A7" w:rsidRPr="00D761A7" w:rsidRDefault="00D761A7" w:rsidP="00D761A7">
            <w:pPr>
              <w:spacing w:after="160" w:line="288" w:lineRule="auto"/>
              <w:cnfStyle w:val="000000100000" w:firstRow="0" w:lastRow="0" w:firstColumn="0" w:lastColumn="0" w:oddVBand="0" w:evenVBand="0" w:oddHBand="1" w:evenHBand="0" w:firstRowFirstColumn="0" w:firstRowLastColumn="0" w:lastRowFirstColumn="0" w:lastRowLastColumn="0"/>
            </w:pPr>
            <w:r w:rsidRPr="00D761A7">
              <w:t>Each interface should have a named owner, error owner, monitoring approach and support route.</w:t>
            </w:r>
          </w:p>
        </w:tc>
      </w:tr>
    </w:tbl>
    <w:p w14:paraId="1735A583" w14:textId="77777777" w:rsidR="00D761A7" w:rsidRDefault="00D761A7" w:rsidP="00D761A7"/>
    <w:p w14:paraId="5E2E22F3" w14:textId="5F533C1A" w:rsidR="00D761A7" w:rsidRPr="00D761A7" w:rsidRDefault="00D761A7" w:rsidP="005D5F60">
      <w:pPr>
        <w:pStyle w:val="Heading2"/>
        <w:ind w:left="567"/>
      </w:pPr>
      <w:r w:rsidRPr="00D761A7">
        <w:t>Data Principles</w:t>
      </w:r>
    </w:p>
    <w:p w14:paraId="2AFFAC34" w14:textId="77777777" w:rsidR="00D761A7" w:rsidRPr="00D761A7" w:rsidRDefault="00D761A7" w:rsidP="00D761A7">
      <w:r w:rsidRPr="00D761A7">
        <w:t>The data model must support upgrade, coexistence and future transformation.</w:t>
      </w:r>
    </w:p>
    <w:tbl>
      <w:tblPr>
        <w:tblStyle w:val="ListTable3"/>
        <w:tblW w:w="0" w:type="auto"/>
        <w:tblLook w:val="04A0" w:firstRow="1" w:lastRow="0" w:firstColumn="1" w:lastColumn="0" w:noHBand="0" w:noVBand="1"/>
      </w:tblPr>
      <w:tblGrid>
        <w:gridCol w:w="2353"/>
        <w:gridCol w:w="6970"/>
      </w:tblGrid>
      <w:tr w:rsidR="00D761A7" w:rsidRPr="00D761A7" w14:paraId="0777A84F" w14:textId="77777777" w:rsidTr="00D761A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D7E1E42" w14:textId="77777777" w:rsidR="00D761A7" w:rsidRPr="00D761A7" w:rsidRDefault="00D761A7" w:rsidP="00D761A7">
            <w:pPr>
              <w:spacing w:after="160" w:line="288" w:lineRule="auto"/>
            </w:pPr>
            <w:r w:rsidRPr="00D761A7">
              <w:t>Principle</w:t>
            </w:r>
          </w:p>
        </w:tc>
        <w:tc>
          <w:tcPr>
            <w:tcW w:w="0" w:type="auto"/>
            <w:hideMark/>
          </w:tcPr>
          <w:p w14:paraId="5A5B9BDF" w14:textId="77777777" w:rsidR="00D761A7" w:rsidRPr="00D761A7" w:rsidRDefault="00D761A7" w:rsidP="00D761A7">
            <w:pPr>
              <w:spacing w:after="160" w:line="288" w:lineRule="auto"/>
              <w:cnfStyle w:val="100000000000" w:firstRow="1" w:lastRow="0" w:firstColumn="0" w:lastColumn="0" w:oddVBand="0" w:evenVBand="0" w:oddHBand="0" w:evenHBand="0" w:firstRowFirstColumn="0" w:firstRowLastColumn="0" w:lastRowFirstColumn="0" w:lastRowLastColumn="0"/>
            </w:pPr>
            <w:r w:rsidRPr="00D761A7">
              <w:t>Design implication</w:t>
            </w:r>
          </w:p>
        </w:tc>
      </w:tr>
      <w:tr w:rsidR="00D761A7" w:rsidRPr="00D761A7" w14:paraId="0014F638" w14:textId="77777777" w:rsidTr="00D761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80A090" w14:textId="77777777" w:rsidR="00D761A7" w:rsidRPr="00D761A7" w:rsidRDefault="00D761A7" w:rsidP="00D761A7">
            <w:pPr>
              <w:spacing w:after="160" w:line="288" w:lineRule="auto"/>
            </w:pPr>
            <w:r w:rsidRPr="00D761A7">
              <w:t>Preserve critical payment data</w:t>
            </w:r>
          </w:p>
        </w:tc>
        <w:tc>
          <w:tcPr>
            <w:tcW w:w="0" w:type="auto"/>
            <w:hideMark/>
          </w:tcPr>
          <w:p w14:paraId="259C8131" w14:textId="353B8764" w:rsidR="00D761A7" w:rsidRPr="00D761A7" w:rsidRDefault="00EE4389" w:rsidP="00D761A7">
            <w:pPr>
              <w:spacing w:after="160" w:line="288" w:lineRule="auto"/>
              <w:cnfStyle w:val="000000100000" w:firstRow="0" w:lastRow="0" w:firstColumn="0" w:lastColumn="0" w:oddVBand="0" w:evenVBand="0" w:oddHBand="1" w:evenHBand="0" w:firstRowFirstColumn="0" w:firstRowLastColumn="0" w:lastRowFirstColumn="0" w:lastRowLastColumn="0"/>
            </w:pPr>
            <w:r w:rsidRPr="00786782">
              <w:t>Payment schedules, payee details, payment batches, payment history, HBEN records (including the HMA pre-decisioning step), RCA, small IS and Cashier Out data must be migrated and reconciled where in scope.</w:t>
            </w:r>
          </w:p>
        </w:tc>
      </w:tr>
      <w:tr w:rsidR="00D761A7" w:rsidRPr="00D761A7" w14:paraId="58049056" w14:textId="77777777" w:rsidTr="00D761A7">
        <w:tc>
          <w:tcPr>
            <w:cnfStyle w:val="001000000000" w:firstRow="0" w:lastRow="0" w:firstColumn="1" w:lastColumn="0" w:oddVBand="0" w:evenVBand="0" w:oddHBand="0" w:evenHBand="0" w:firstRowFirstColumn="0" w:firstRowLastColumn="0" w:lastRowFirstColumn="0" w:lastRowLastColumn="0"/>
            <w:tcW w:w="0" w:type="auto"/>
            <w:hideMark/>
          </w:tcPr>
          <w:p w14:paraId="3F366569" w14:textId="77777777" w:rsidR="00D761A7" w:rsidRPr="00D761A7" w:rsidRDefault="00D761A7" w:rsidP="00D761A7">
            <w:pPr>
              <w:spacing w:after="160" w:line="288" w:lineRule="auto"/>
            </w:pPr>
            <w:r w:rsidRPr="00D761A7">
              <w:t>Separate source data from execution data</w:t>
            </w:r>
          </w:p>
        </w:tc>
        <w:tc>
          <w:tcPr>
            <w:tcW w:w="0" w:type="auto"/>
            <w:hideMark/>
          </w:tcPr>
          <w:p w14:paraId="24DD4749" w14:textId="77777777" w:rsidR="00D761A7" w:rsidRPr="00D761A7" w:rsidRDefault="00D761A7" w:rsidP="00D761A7">
            <w:pPr>
              <w:spacing w:after="160" w:line="288" w:lineRule="auto"/>
              <w:cnfStyle w:val="000000000000" w:firstRow="0" w:lastRow="0" w:firstColumn="0" w:lastColumn="0" w:oddVBand="0" w:evenVBand="0" w:oddHBand="0" w:evenHBand="0" w:firstRowFirstColumn="0" w:firstRowLastColumn="0" w:lastRowFirstColumn="0" w:lastRowLastColumn="0"/>
            </w:pPr>
            <w:r w:rsidRPr="00D761A7">
              <w:t>Upstream systems should own business source data. BC should own execution-state records and financial/payment records.</w:t>
            </w:r>
          </w:p>
        </w:tc>
      </w:tr>
      <w:tr w:rsidR="00D761A7" w:rsidRPr="00D761A7" w14:paraId="30CF08D0" w14:textId="77777777" w:rsidTr="00D761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2224C2" w14:textId="77777777" w:rsidR="00D761A7" w:rsidRPr="00D761A7" w:rsidRDefault="00D761A7" w:rsidP="00D761A7">
            <w:pPr>
              <w:spacing w:after="160" w:line="288" w:lineRule="auto"/>
            </w:pPr>
            <w:r w:rsidRPr="00D761A7">
              <w:t>Define ownership by data entity</w:t>
            </w:r>
          </w:p>
        </w:tc>
        <w:tc>
          <w:tcPr>
            <w:tcW w:w="0" w:type="auto"/>
            <w:hideMark/>
          </w:tcPr>
          <w:p w14:paraId="32E9076F" w14:textId="77777777" w:rsidR="00D761A7" w:rsidRPr="00D761A7" w:rsidRDefault="00D761A7" w:rsidP="00D761A7">
            <w:pPr>
              <w:spacing w:after="160" w:line="288" w:lineRule="auto"/>
              <w:cnfStyle w:val="000000100000" w:firstRow="0" w:lastRow="0" w:firstColumn="0" w:lastColumn="0" w:oddVBand="0" w:evenVBand="0" w:oddHBand="1" w:evenHBand="0" w:firstRowFirstColumn="0" w:firstRowLastColumn="0" w:lastRowFirstColumn="0" w:lastRowLastColumn="0"/>
            </w:pPr>
            <w:r w:rsidRPr="00D761A7">
              <w:t>Ownership must be defined for payment instructions, schedules, payees, bank details, payment history, authority payments and source references.</w:t>
            </w:r>
          </w:p>
        </w:tc>
      </w:tr>
      <w:tr w:rsidR="00D761A7" w:rsidRPr="00D761A7" w14:paraId="2FFE13E2" w14:textId="77777777" w:rsidTr="00D761A7">
        <w:tc>
          <w:tcPr>
            <w:cnfStyle w:val="001000000000" w:firstRow="0" w:lastRow="0" w:firstColumn="1" w:lastColumn="0" w:oddVBand="0" w:evenVBand="0" w:oddHBand="0" w:evenHBand="0" w:firstRowFirstColumn="0" w:firstRowLastColumn="0" w:lastRowFirstColumn="0" w:lastRowLastColumn="0"/>
            <w:tcW w:w="0" w:type="auto"/>
            <w:hideMark/>
          </w:tcPr>
          <w:p w14:paraId="1191E516" w14:textId="77777777" w:rsidR="00D761A7" w:rsidRPr="00D761A7" w:rsidRDefault="00D761A7" w:rsidP="00D761A7">
            <w:pPr>
              <w:spacing w:after="160" w:line="288" w:lineRule="auto"/>
            </w:pPr>
            <w:commentRangeStart w:id="27"/>
            <w:r w:rsidRPr="00D761A7">
              <w:t>Historic data access must be deliberate</w:t>
            </w:r>
          </w:p>
        </w:tc>
        <w:tc>
          <w:tcPr>
            <w:tcW w:w="0" w:type="auto"/>
            <w:hideMark/>
          </w:tcPr>
          <w:p w14:paraId="250E4872" w14:textId="77777777" w:rsidR="00D761A7" w:rsidRPr="00D761A7" w:rsidRDefault="00D761A7" w:rsidP="00D761A7">
            <w:pPr>
              <w:spacing w:after="160" w:line="288" w:lineRule="auto"/>
              <w:cnfStyle w:val="000000000000" w:firstRow="0" w:lastRow="0" w:firstColumn="0" w:lastColumn="0" w:oddVBand="0" w:evenVBand="0" w:oddHBand="0" w:evenHBand="0" w:firstRowFirstColumn="0" w:firstRowLastColumn="0" w:lastRowFirstColumn="0" w:lastRowLastColumn="0"/>
            </w:pPr>
            <w:r w:rsidRPr="00D761A7">
              <w:t>Historic data should be migrated, archived or surfaced through reporting by design, not assumed.</w:t>
            </w:r>
            <w:commentRangeEnd w:id="27"/>
            <w:r w:rsidR="00CC781E" w:rsidRPr="00D761A7">
              <w:rPr>
                <w:rStyle w:val="CommentReference"/>
                <w:sz w:val="22"/>
                <w:szCs w:val="22"/>
              </w:rPr>
              <w:commentReference w:id="27"/>
            </w:r>
          </w:p>
        </w:tc>
      </w:tr>
      <w:tr w:rsidR="00D761A7" w:rsidRPr="00D761A7" w14:paraId="6A775EBE" w14:textId="77777777" w:rsidTr="00D761A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4D901B" w14:textId="77777777" w:rsidR="00D761A7" w:rsidRPr="00D761A7" w:rsidRDefault="00D761A7" w:rsidP="00D761A7">
            <w:pPr>
              <w:spacing w:after="160" w:line="288" w:lineRule="auto"/>
            </w:pPr>
            <w:r w:rsidRPr="00D761A7">
              <w:t>Sensitive data must be protected</w:t>
            </w:r>
          </w:p>
        </w:tc>
        <w:tc>
          <w:tcPr>
            <w:tcW w:w="0" w:type="auto"/>
            <w:hideMark/>
          </w:tcPr>
          <w:p w14:paraId="579E2ED4" w14:textId="77777777" w:rsidR="00D761A7" w:rsidRPr="00D761A7" w:rsidRDefault="00D761A7" w:rsidP="00D761A7">
            <w:pPr>
              <w:spacing w:after="160" w:line="288" w:lineRule="auto"/>
              <w:cnfStyle w:val="000000100000" w:firstRow="0" w:lastRow="0" w:firstColumn="0" w:lastColumn="0" w:oddVBand="0" w:evenVBand="0" w:oddHBand="1" w:evenHBand="0" w:firstRowFirstColumn="0" w:firstRowLastColumn="0" w:lastRowFirstColumn="0" w:lastRowLastColumn="0"/>
            </w:pPr>
            <w:r w:rsidRPr="00D761A7">
              <w:t>Payee bank details, claimant information and payment history must be protected through role-based access, audit and non-production masking where required.</w:t>
            </w:r>
          </w:p>
        </w:tc>
      </w:tr>
      <w:tr w:rsidR="00D761A7" w:rsidRPr="00D761A7" w14:paraId="0CA756A6" w14:textId="77777777" w:rsidTr="00D761A7">
        <w:tc>
          <w:tcPr>
            <w:cnfStyle w:val="001000000000" w:firstRow="0" w:lastRow="0" w:firstColumn="1" w:lastColumn="0" w:oddVBand="0" w:evenVBand="0" w:oddHBand="0" w:evenHBand="0" w:firstRowFirstColumn="0" w:firstRowLastColumn="0" w:lastRowFirstColumn="0" w:lastRowLastColumn="0"/>
            <w:tcW w:w="0" w:type="auto"/>
            <w:hideMark/>
          </w:tcPr>
          <w:p w14:paraId="007A962A" w14:textId="77777777" w:rsidR="00D761A7" w:rsidRPr="00D761A7" w:rsidRDefault="00D761A7" w:rsidP="00D761A7">
            <w:pPr>
              <w:spacing w:after="160" w:line="288" w:lineRule="auto"/>
            </w:pPr>
            <w:r w:rsidRPr="00D761A7">
              <w:t>Setup data must be governed</w:t>
            </w:r>
          </w:p>
        </w:tc>
        <w:tc>
          <w:tcPr>
            <w:tcW w:w="0" w:type="auto"/>
            <w:hideMark/>
          </w:tcPr>
          <w:p w14:paraId="79DF7563" w14:textId="77777777" w:rsidR="00D761A7" w:rsidRPr="00D761A7" w:rsidRDefault="00D761A7" w:rsidP="00D761A7">
            <w:pPr>
              <w:spacing w:after="160" w:line="288" w:lineRule="auto"/>
              <w:cnfStyle w:val="000000000000" w:firstRow="0" w:lastRow="0" w:firstColumn="0" w:lastColumn="0" w:oddVBand="0" w:evenVBand="0" w:oddHBand="0" w:evenHBand="0" w:firstRowFirstColumn="0" w:firstRowLastColumn="0" w:lastRowFirstColumn="0" w:lastRowLastColumn="0"/>
            </w:pPr>
            <w:r w:rsidRPr="00D761A7">
              <w:t>Benefit types, payment methods, posting setup, dimensions, number series and integration setup should have controlled ownership and change process.</w:t>
            </w:r>
          </w:p>
        </w:tc>
      </w:tr>
      <w:tr w:rsidR="00421F4D" w:rsidRPr="00D761A7" w14:paraId="5F4A4968" w14:textId="77777777" w:rsidTr="00421F4D">
        <w:trPr>
          <w:cnfStyle w:val="000000100000" w:firstRow="0" w:lastRow="0" w:firstColumn="0" w:lastColumn="0" w:oddVBand="0" w:evenVBand="0" w:oddHBand="1" w:evenHBand="0" w:firstRowFirstColumn="0" w:firstRowLastColumn="0" w:lastRowFirstColumn="0" w:lastRowLastColumn="0"/>
          <w:trHeight w:val="948"/>
        </w:trPr>
        <w:tc>
          <w:tcPr>
            <w:cnfStyle w:val="001000000000" w:firstRow="0" w:lastRow="0" w:firstColumn="1" w:lastColumn="0" w:oddVBand="0" w:evenVBand="0" w:oddHBand="0" w:evenHBand="0" w:firstRowFirstColumn="0" w:firstRowLastColumn="0" w:lastRowFirstColumn="0" w:lastRowLastColumn="0"/>
            <w:tcW w:w="0" w:type="auto"/>
            <w:vAlign w:val="center"/>
          </w:tcPr>
          <w:p w14:paraId="786D33D5" w14:textId="4571C26F" w:rsidR="00421F4D" w:rsidRPr="00786782" w:rsidRDefault="00421F4D" w:rsidP="00421F4D">
            <w:r w:rsidRPr="00786782">
              <w:lastRenderedPageBreak/>
              <w:t>Separate configuration from transactional data</w:t>
            </w:r>
          </w:p>
        </w:tc>
        <w:tc>
          <w:tcPr>
            <w:tcW w:w="0" w:type="auto"/>
            <w:vAlign w:val="center"/>
          </w:tcPr>
          <w:p w14:paraId="106A7655" w14:textId="383CE5C1" w:rsidR="00421F4D" w:rsidRPr="00786782" w:rsidRDefault="00421F4D" w:rsidP="00421F4D">
            <w:pPr>
              <w:cnfStyle w:val="000000100000" w:firstRow="0" w:lastRow="0" w:firstColumn="0" w:lastColumn="0" w:oddVBand="0" w:evenVBand="0" w:oddHBand="1" w:evenHBand="0" w:firstRowFirstColumn="0" w:firstRowLastColumn="0" w:lastRowFirstColumn="0" w:lastRowLastColumn="0"/>
            </w:pPr>
            <w:r w:rsidRPr="00786782">
              <w:t>Setup, reference data, dimensions and code tables are treated as controlled configuration with a separate change process from operational transactional data. This supports upgradeability and safer deployments.</w:t>
            </w:r>
          </w:p>
        </w:tc>
      </w:tr>
    </w:tbl>
    <w:p w14:paraId="4CBFC795" w14:textId="77777777" w:rsidR="008D7D9E" w:rsidRDefault="008D7D9E" w:rsidP="008D7D9E">
      <w:pPr>
        <w:rPr>
          <w:b/>
          <w:bCs/>
        </w:rPr>
      </w:pPr>
    </w:p>
    <w:p w14:paraId="2E75837C" w14:textId="0CF922FC" w:rsidR="00D761A7" w:rsidRPr="00D761A7" w:rsidRDefault="00D761A7" w:rsidP="005D5F60">
      <w:pPr>
        <w:pStyle w:val="Heading2"/>
        <w:ind w:left="567"/>
      </w:pPr>
      <w:r w:rsidRPr="00D761A7">
        <w:t>Payment Control Principles</w:t>
      </w:r>
    </w:p>
    <w:p w14:paraId="6D42092E" w14:textId="77777777" w:rsidR="00D761A7" w:rsidRPr="00D761A7" w:rsidRDefault="00D761A7" w:rsidP="00D761A7">
      <w:r w:rsidRPr="00D761A7">
        <w:t>The future-state design must preserve or improve the control intent of the existing payment system.</w:t>
      </w:r>
    </w:p>
    <w:tbl>
      <w:tblPr>
        <w:tblStyle w:val="ListTable3"/>
        <w:tblW w:w="0" w:type="auto"/>
        <w:tblLook w:val="04A0" w:firstRow="1" w:lastRow="0" w:firstColumn="1" w:lastColumn="0" w:noHBand="0" w:noVBand="1"/>
      </w:tblPr>
      <w:tblGrid>
        <w:gridCol w:w="2157"/>
        <w:gridCol w:w="7166"/>
      </w:tblGrid>
      <w:tr w:rsidR="00D761A7" w:rsidRPr="00D761A7" w14:paraId="1C4D39B3" w14:textId="77777777" w:rsidTr="008D7D9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9672173" w14:textId="77777777" w:rsidR="00D761A7" w:rsidRPr="00D761A7" w:rsidRDefault="00D761A7" w:rsidP="00D761A7">
            <w:pPr>
              <w:spacing w:after="160" w:line="288" w:lineRule="auto"/>
            </w:pPr>
            <w:r w:rsidRPr="00D761A7">
              <w:t>Control area</w:t>
            </w:r>
          </w:p>
        </w:tc>
        <w:tc>
          <w:tcPr>
            <w:tcW w:w="0" w:type="auto"/>
            <w:hideMark/>
          </w:tcPr>
          <w:p w14:paraId="247AF672" w14:textId="77777777" w:rsidR="00D761A7" w:rsidRPr="00D761A7" w:rsidRDefault="00D761A7" w:rsidP="00D761A7">
            <w:pPr>
              <w:spacing w:after="160" w:line="288" w:lineRule="auto"/>
              <w:cnfStyle w:val="100000000000" w:firstRow="1" w:lastRow="0" w:firstColumn="0" w:lastColumn="0" w:oddVBand="0" w:evenVBand="0" w:oddHBand="0" w:evenHBand="0" w:firstRowFirstColumn="0" w:firstRowLastColumn="0" w:lastRowFirstColumn="0" w:lastRowLastColumn="0"/>
            </w:pPr>
            <w:r w:rsidRPr="00D761A7">
              <w:t>Principle</w:t>
            </w:r>
          </w:p>
        </w:tc>
      </w:tr>
      <w:tr w:rsidR="00D761A7" w:rsidRPr="00D761A7" w14:paraId="23CFC0F3" w14:textId="77777777" w:rsidTr="008D7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AB4A0A" w14:textId="77777777" w:rsidR="00D761A7" w:rsidRPr="00D761A7" w:rsidRDefault="00D761A7" w:rsidP="00D761A7">
            <w:pPr>
              <w:spacing w:after="160" w:line="288" w:lineRule="auto"/>
            </w:pPr>
            <w:r w:rsidRPr="00D761A7">
              <w:t>Payment release</w:t>
            </w:r>
          </w:p>
        </w:tc>
        <w:tc>
          <w:tcPr>
            <w:tcW w:w="0" w:type="auto"/>
            <w:hideMark/>
          </w:tcPr>
          <w:p w14:paraId="1B443C73" w14:textId="77777777" w:rsidR="00D761A7" w:rsidRPr="00D761A7" w:rsidRDefault="00D761A7" w:rsidP="00D761A7">
            <w:pPr>
              <w:spacing w:after="160" w:line="288" w:lineRule="auto"/>
              <w:cnfStyle w:val="000000100000" w:firstRow="0" w:lastRow="0" w:firstColumn="0" w:lastColumn="0" w:oddVBand="0" w:evenVBand="0" w:oddHBand="1" w:evenHBand="0" w:firstRowFirstColumn="0" w:firstRowLastColumn="0" w:lastRowFirstColumn="0" w:lastRowLastColumn="0"/>
            </w:pPr>
            <w:r w:rsidRPr="00D761A7">
              <w:t>Payment release should require appropriate authority, with segregation between preparation, review and approval where required.</w:t>
            </w:r>
          </w:p>
        </w:tc>
      </w:tr>
      <w:tr w:rsidR="00D761A7" w:rsidRPr="00D761A7" w14:paraId="30C17B5B" w14:textId="77777777" w:rsidTr="008D7D9E">
        <w:tc>
          <w:tcPr>
            <w:cnfStyle w:val="001000000000" w:firstRow="0" w:lastRow="0" w:firstColumn="1" w:lastColumn="0" w:oddVBand="0" w:evenVBand="0" w:oddHBand="0" w:evenHBand="0" w:firstRowFirstColumn="0" w:firstRowLastColumn="0" w:lastRowFirstColumn="0" w:lastRowLastColumn="0"/>
            <w:tcW w:w="0" w:type="auto"/>
            <w:hideMark/>
          </w:tcPr>
          <w:p w14:paraId="7429F474" w14:textId="77777777" w:rsidR="00D761A7" w:rsidRPr="00D761A7" w:rsidRDefault="00D761A7" w:rsidP="00D761A7">
            <w:pPr>
              <w:spacing w:after="160" w:line="288" w:lineRule="auto"/>
            </w:pPr>
            <w:r w:rsidRPr="00D761A7">
              <w:t>Duplicate checks</w:t>
            </w:r>
          </w:p>
        </w:tc>
        <w:tc>
          <w:tcPr>
            <w:tcW w:w="0" w:type="auto"/>
            <w:hideMark/>
          </w:tcPr>
          <w:p w14:paraId="0893FF9A" w14:textId="77777777" w:rsidR="00D761A7" w:rsidRPr="00D761A7" w:rsidRDefault="00D761A7" w:rsidP="00D761A7">
            <w:pPr>
              <w:spacing w:after="160" w:line="288" w:lineRule="auto"/>
              <w:cnfStyle w:val="000000000000" w:firstRow="0" w:lastRow="0" w:firstColumn="0" w:lastColumn="0" w:oddVBand="0" w:evenVBand="0" w:oddHBand="0" w:evenHBand="0" w:firstRowFirstColumn="0" w:firstRowLastColumn="0" w:lastRowFirstColumn="0" w:lastRowLastColumn="0"/>
            </w:pPr>
            <w:r w:rsidRPr="00D761A7">
              <w:t>Duplicate detection should be retained and tested for all relevant payment types.</w:t>
            </w:r>
          </w:p>
        </w:tc>
      </w:tr>
      <w:tr w:rsidR="00D761A7" w:rsidRPr="00D761A7" w14:paraId="157B7D8A" w14:textId="77777777" w:rsidTr="008D7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A625AF" w14:textId="77777777" w:rsidR="00D761A7" w:rsidRPr="00D761A7" w:rsidRDefault="00D761A7" w:rsidP="00D761A7">
            <w:pPr>
              <w:spacing w:after="160" w:line="288" w:lineRule="auto"/>
            </w:pPr>
            <w:r w:rsidRPr="00D761A7">
              <w:t>Over-limit checks</w:t>
            </w:r>
          </w:p>
        </w:tc>
        <w:tc>
          <w:tcPr>
            <w:tcW w:w="0" w:type="auto"/>
            <w:hideMark/>
          </w:tcPr>
          <w:p w14:paraId="460052F6" w14:textId="77777777" w:rsidR="00D761A7" w:rsidRPr="00D761A7" w:rsidRDefault="00D761A7" w:rsidP="00D761A7">
            <w:pPr>
              <w:spacing w:after="160" w:line="288" w:lineRule="auto"/>
              <w:cnfStyle w:val="000000100000" w:firstRow="0" w:lastRow="0" w:firstColumn="0" w:lastColumn="0" w:oddVBand="0" w:evenVBand="0" w:oddHBand="1" w:evenHBand="0" w:firstRowFirstColumn="0" w:firstRowLastColumn="0" w:lastRowFirstColumn="0" w:lastRowLastColumn="0"/>
            </w:pPr>
            <w:r w:rsidRPr="00D761A7">
              <w:t>Payments above configured thresholds should be flagged, blocked or routed for approval according to agreed rules.</w:t>
            </w:r>
          </w:p>
        </w:tc>
      </w:tr>
      <w:tr w:rsidR="00D761A7" w:rsidRPr="00D761A7" w14:paraId="179BCFB4" w14:textId="77777777" w:rsidTr="008D7D9E">
        <w:tc>
          <w:tcPr>
            <w:cnfStyle w:val="001000000000" w:firstRow="0" w:lastRow="0" w:firstColumn="1" w:lastColumn="0" w:oddVBand="0" w:evenVBand="0" w:oddHBand="0" w:evenHBand="0" w:firstRowFirstColumn="0" w:firstRowLastColumn="0" w:lastRowFirstColumn="0" w:lastRowLastColumn="0"/>
            <w:tcW w:w="0" w:type="auto"/>
            <w:hideMark/>
          </w:tcPr>
          <w:p w14:paraId="3D8BC643" w14:textId="77777777" w:rsidR="00D761A7" w:rsidRPr="00D761A7" w:rsidRDefault="00D761A7" w:rsidP="00D761A7">
            <w:pPr>
              <w:spacing w:after="160" w:line="288" w:lineRule="auto"/>
            </w:pPr>
            <w:r w:rsidRPr="00D761A7">
              <w:t>Bank detail changes</w:t>
            </w:r>
          </w:p>
        </w:tc>
        <w:tc>
          <w:tcPr>
            <w:tcW w:w="0" w:type="auto"/>
            <w:hideMark/>
          </w:tcPr>
          <w:p w14:paraId="3641DBD8" w14:textId="77777777" w:rsidR="00D761A7" w:rsidRPr="00D761A7" w:rsidRDefault="00D761A7" w:rsidP="00D761A7">
            <w:pPr>
              <w:spacing w:after="160" w:line="288" w:lineRule="auto"/>
              <w:cnfStyle w:val="000000000000" w:firstRow="0" w:lastRow="0" w:firstColumn="0" w:lastColumn="0" w:oddVBand="0" w:evenVBand="0" w:oddHBand="0" w:evenHBand="0" w:firstRowFirstColumn="0" w:firstRowLastColumn="0" w:lastRowFirstColumn="0" w:lastRowLastColumn="0"/>
            </w:pPr>
            <w:r w:rsidRPr="00D761A7">
              <w:t>Bank detail maintenance should be restricted, audited and subject to appropriate control.</w:t>
            </w:r>
          </w:p>
        </w:tc>
      </w:tr>
      <w:tr w:rsidR="00D761A7" w:rsidRPr="00D761A7" w14:paraId="6B6DEEDA" w14:textId="77777777" w:rsidTr="008D7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7BE4E3" w14:textId="77777777" w:rsidR="00D761A7" w:rsidRPr="00D761A7" w:rsidRDefault="00D761A7" w:rsidP="00D761A7">
            <w:pPr>
              <w:spacing w:after="160" w:line="288" w:lineRule="auto"/>
            </w:pPr>
            <w:r w:rsidRPr="00D761A7">
              <w:t>Manual overrides</w:t>
            </w:r>
          </w:p>
        </w:tc>
        <w:tc>
          <w:tcPr>
            <w:tcW w:w="0" w:type="auto"/>
            <w:hideMark/>
          </w:tcPr>
          <w:p w14:paraId="5F08B0A7" w14:textId="77777777" w:rsidR="00D761A7" w:rsidRPr="00D761A7" w:rsidRDefault="00D761A7" w:rsidP="00D761A7">
            <w:pPr>
              <w:spacing w:after="160" w:line="288" w:lineRule="auto"/>
              <w:cnfStyle w:val="000000100000" w:firstRow="0" w:lastRow="0" w:firstColumn="0" w:lastColumn="0" w:oddVBand="0" w:evenVBand="0" w:oddHBand="1" w:evenHBand="0" w:firstRowFirstColumn="0" w:firstRowLastColumn="0" w:lastRowFirstColumn="0" w:lastRowLastColumn="0"/>
            </w:pPr>
            <w:r w:rsidRPr="00D761A7">
              <w:t>Overrides should be permission-controlled, justified and auditable.</w:t>
            </w:r>
          </w:p>
        </w:tc>
      </w:tr>
      <w:tr w:rsidR="00D761A7" w:rsidRPr="00D761A7" w14:paraId="651BA034" w14:textId="77777777" w:rsidTr="008D7D9E">
        <w:tc>
          <w:tcPr>
            <w:cnfStyle w:val="001000000000" w:firstRow="0" w:lastRow="0" w:firstColumn="1" w:lastColumn="0" w:oddVBand="0" w:evenVBand="0" w:oddHBand="0" w:evenHBand="0" w:firstRowFirstColumn="0" w:firstRowLastColumn="0" w:lastRowFirstColumn="0" w:lastRowLastColumn="0"/>
            <w:tcW w:w="0" w:type="auto"/>
            <w:hideMark/>
          </w:tcPr>
          <w:p w14:paraId="73710885" w14:textId="77777777" w:rsidR="00D761A7" w:rsidRPr="00D761A7" w:rsidRDefault="00D761A7" w:rsidP="00D761A7">
            <w:pPr>
              <w:spacing w:after="160" w:line="288" w:lineRule="auto"/>
            </w:pPr>
            <w:r w:rsidRPr="00D761A7">
              <w:t>File generation / transmission</w:t>
            </w:r>
          </w:p>
        </w:tc>
        <w:tc>
          <w:tcPr>
            <w:tcW w:w="0" w:type="auto"/>
            <w:hideMark/>
          </w:tcPr>
          <w:p w14:paraId="5260C2BD" w14:textId="77777777" w:rsidR="00D761A7" w:rsidRPr="00D761A7" w:rsidRDefault="00D761A7" w:rsidP="00D761A7">
            <w:pPr>
              <w:spacing w:after="160" w:line="288" w:lineRule="auto"/>
              <w:cnfStyle w:val="000000000000" w:firstRow="0" w:lastRow="0" w:firstColumn="0" w:lastColumn="0" w:oddVBand="0" w:evenVBand="0" w:oddHBand="0" w:evenHBand="0" w:firstRowFirstColumn="0" w:firstRowLastColumn="0" w:lastRowFirstColumn="0" w:lastRowLastColumn="0"/>
            </w:pPr>
            <w:r w:rsidRPr="00D761A7">
              <w:t>Payment file generation, approval, signing, staging and transmission ownership must be clearly defined.</w:t>
            </w:r>
          </w:p>
        </w:tc>
      </w:tr>
      <w:tr w:rsidR="00D761A7" w:rsidRPr="00D761A7" w14:paraId="10412B25" w14:textId="77777777" w:rsidTr="008D7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DDD908" w14:textId="77777777" w:rsidR="00D761A7" w:rsidRPr="00D761A7" w:rsidRDefault="00D761A7" w:rsidP="00D761A7">
            <w:pPr>
              <w:spacing w:after="160" w:line="288" w:lineRule="auto"/>
            </w:pPr>
            <w:r w:rsidRPr="00D761A7">
              <w:t>Reprocessing and cancellation</w:t>
            </w:r>
          </w:p>
        </w:tc>
        <w:tc>
          <w:tcPr>
            <w:tcW w:w="0" w:type="auto"/>
            <w:hideMark/>
          </w:tcPr>
          <w:p w14:paraId="2CDC088F" w14:textId="77777777" w:rsidR="00D761A7" w:rsidRPr="00D761A7" w:rsidRDefault="00D761A7" w:rsidP="00D761A7">
            <w:pPr>
              <w:spacing w:after="160" w:line="288" w:lineRule="auto"/>
              <w:cnfStyle w:val="000000100000" w:firstRow="0" w:lastRow="0" w:firstColumn="0" w:lastColumn="0" w:oddVBand="0" w:evenVBand="0" w:oddHBand="1" w:evenHBand="0" w:firstRowFirstColumn="0" w:firstRowLastColumn="0" w:lastRowFirstColumn="0" w:lastRowLastColumn="0"/>
            </w:pPr>
            <w:r w:rsidRPr="00D761A7">
              <w:t>Reprocessing, cancellation and correction actions must be controlled to avoid duplicate or missed payments.</w:t>
            </w:r>
          </w:p>
        </w:tc>
      </w:tr>
      <w:tr w:rsidR="004F6F54" w:rsidRPr="00D761A7" w14:paraId="4A467A80" w14:textId="77777777" w:rsidTr="004F6F54">
        <w:trPr>
          <w:trHeight w:val="656"/>
        </w:trPr>
        <w:tc>
          <w:tcPr>
            <w:cnfStyle w:val="001000000000" w:firstRow="0" w:lastRow="0" w:firstColumn="1" w:lastColumn="0" w:oddVBand="0" w:evenVBand="0" w:oddHBand="0" w:evenHBand="0" w:firstRowFirstColumn="0" w:firstRowLastColumn="0" w:lastRowFirstColumn="0" w:lastRowLastColumn="0"/>
            <w:tcW w:w="0" w:type="auto"/>
            <w:vAlign w:val="center"/>
          </w:tcPr>
          <w:p w14:paraId="47440187" w14:textId="5F89ADAA" w:rsidR="004F6F54" w:rsidRPr="00786782" w:rsidRDefault="004F6F54" w:rsidP="004F6F54">
            <w:r w:rsidRPr="00786782">
              <w:t>Batch approval</w:t>
            </w:r>
          </w:p>
        </w:tc>
        <w:tc>
          <w:tcPr>
            <w:tcW w:w="0" w:type="auto"/>
            <w:vAlign w:val="center"/>
          </w:tcPr>
          <w:p w14:paraId="16FB85BE" w14:textId="3FD83331" w:rsidR="004F6F54" w:rsidRPr="00786782" w:rsidRDefault="004F6F54" w:rsidP="004F6F54">
            <w:pPr>
              <w:cnfStyle w:val="000000000000" w:firstRow="0" w:lastRow="0" w:firstColumn="0" w:lastColumn="0" w:oddVBand="0" w:evenVBand="0" w:oddHBand="0" w:evenHBand="0" w:firstRowFirstColumn="0" w:firstRowLastColumn="0" w:lastRowFirstColumn="0" w:lastRowLastColumn="0"/>
            </w:pPr>
            <w:r w:rsidRPr="00786782">
              <w:t>Payment batches require formal review and approval by an authorised approver before release. Approval evidence must be captured and auditable.</w:t>
            </w:r>
          </w:p>
        </w:tc>
      </w:tr>
    </w:tbl>
    <w:p w14:paraId="1202804E" w14:textId="77777777" w:rsidR="008D7D9E" w:rsidRDefault="008D7D9E" w:rsidP="008D7D9E"/>
    <w:p w14:paraId="4A8D8943" w14:textId="77777777" w:rsidR="00631AB6" w:rsidRDefault="00631AB6" w:rsidP="008D7D9E"/>
    <w:p w14:paraId="1DF38F42" w14:textId="39C69302" w:rsidR="00D761A7" w:rsidRPr="008D7D9E" w:rsidRDefault="00D761A7" w:rsidP="005D5F60">
      <w:pPr>
        <w:pStyle w:val="Heading2"/>
        <w:ind w:left="567"/>
      </w:pPr>
      <w:r w:rsidRPr="00D761A7">
        <w:t>SaaS Design Principles</w:t>
      </w:r>
    </w:p>
    <w:p w14:paraId="23CB8DFA" w14:textId="77777777" w:rsidR="00D761A7" w:rsidRPr="00D761A7" w:rsidRDefault="00D761A7" w:rsidP="00D761A7">
      <w:r w:rsidRPr="00D761A7">
        <w:t>The future-state Business Central design must be suitable for SaaS operation.</w:t>
      </w:r>
    </w:p>
    <w:tbl>
      <w:tblPr>
        <w:tblStyle w:val="ListTable3"/>
        <w:tblW w:w="0" w:type="auto"/>
        <w:tblLook w:val="04A0" w:firstRow="1" w:lastRow="0" w:firstColumn="1" w:lastColumn="0" w:noHBand="0" w:noVBand="1"/>
      </w:tblPr>
      <w:tblGrid>
        <w:gridCol w:w="1705"/>
        <w:gridCol w:w="7618"/>
      </w:tblGrid>
      <w:tr w:rsidR="00D761A7" w:rsidRPr="00D761A7" w14:paraId="35F04966" w14:textId="77777777" w:rsidTr="008D7D9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3126FBC" w14:textId="77777777" w:rsidR="00D761A7" w:rsidRPr="00D761A7" w:rsidRDefault="00D761A7" w:rsidP="00D761A7">
            <w:pPr>
              <w:spacing w:after="160" w:line="288" w:lineRule="auto"/>
            </w:pPr>
            <w:r w:rsidRPr="00D761A7">
              <w:t>Area</w:t>
            </w:r>
          </w:p>
        </w:tc>
        <w:tc>
          <w:tcPr>
            <w:tcW w:w="0" w:type="auto"/>
            <w:hideMark/>
          </w:tcPr>
          <w:p w14:paraId="055556D1" w14:textId="77777777" w:rsidR="00D761A7" w:rsidRPr="00D761A7" w:rsidRDefault="00D761A7" w:rsidP="00D761A7">
            <w:pPr>
              <w:spacing w:after="160" w:line="288" w:lineRule="auto"/>
              <w:cnfStyle w:val="100000000000" w:firstRow="1" w:lastRow="0" w:firstColumn="0" w:lastColumn="0" w:oddVBand="0" w:evenVBand="0" w:oddHBand="0" w:evenHBand="0" w:firstRowFirstColumn="0" w:firstRowLastColumn="0" w:lastRowFirstColumn="0" w:lastRowLastColumn="0"/>
            </w:pPr>
            <w:r w:rsidRPr="00D761A7">
              <w:t>Principle</w:t>
            </w:r>
          </w:p>
        </w:tc>
      </w:tr>
      <w:tr w:rsidR="00D761A7" w:rsidRPr="00D761A7" w14:paraId="024514D6" w14:textId="77777777" w:rsidTr="008D7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3C8DBE" w14:textId="77777777" w:rsidR="00D761A7" w:rsidRPr="00D761A7" w:rsidRDefault="00D761A7" w:rsidP="00D761A7">
            <w:pPr>
              <w:spacing w:after="160" w:line="288" w:lineRule="auto"/>
            </w:pPr>
            <w:r w:rsidRPr="00D761A7">
              <w:t>File handling</w:t>
            </w:r>
          </w:p>
        </w:tc>
        <w:tc>
          <w:tcPr>
            <w:tcW w:w="0" w:type="auto"/>
            <w:hideMark/>
          </w:tcPr>
          <w:p w14:paraId="54169AFF" w14:textId="77777777" w:rsidR="00D761A7" w:rsidRPr="00D761A7" w:rsidRDefault="00D761A7" w:rsidP="00D761A7">
            <w:pPr>
              <w:spacing w:after="160" w:line="288" w:lineRule="auto"/>
              <w:cnfStyle w:val="000000100000" w:firstRow="0" w:lastRow="0" w:firstColumn="0" w:lastColumn="0" w:oddVBand="0" w:evenVBand="0" w:oddHBand="1" w:evenHBand="0" w:firstRowFirstColumn="0" w:firstRowLastColumn="0" w:lastRowFirstColumn="0" w:lastRowLastColumn="0"/>
            </w:pPr>
            <w:r w:rsidRPr="00D761A7">
              <w:t>No server-side file path dependency. Use streams, Azure storage, IRIS, SFTP/API patterns or controlled user download/upload.</w:t>
            </w:r>
          </w:p>
        </w:tc>
      </w:tr>
      <w:tr w:rsidR="00D761A7" w:rsidRPr="00D761A7" w14:paraId="360C70AA" w14:textId="77777777" w:rsidTr="008D7D9E">
        <w:tc>
          <w:tcPr>
            <w:cnfStyle w:val="001000000000" w:firstRow="0" w:lastRow="0" w:firstColumn="1" w:lastColumn="0" w:oddVBand="0" w:evenVBand="0" w:oddHBand="0" w:evenHBand="0" w:firstRowFirstColumn="0" w:firstRowLastColumn="0" w:lastRowFirstColumn="0" w:lastRowLastColumn="0"/>
            <w:tcW w:w="0" w:type="auto"/>
            <w:hideMark/>
          </w:tcPr>
          <w:p w14:paraId="2F3D144F" w14:textId="77777777" w:rsidR="00D761A7" w:rsidRPr="00D761A7" w:rsidRDefault="00D761A7" w:rsidP="00D761A7">
            <w:pPr>
              <w:spacing w:after="160" w:line="288" w:lineRule="auto"/>
            </w:pPr>
            <w:r w:rsidRPr="00D761A7">
              <w:t>Email</w:t>
            </w:r>
          </w:p>
        </w:tc>
        <w:tc>
          <w:tcPr>
            <w:tcW w:w="0" w:type="auto"/>
            <w:hideMark/>
          </w:tcPr>
          <w:p w14:paraId="5540E7E0" w14:textId="77777777" w:rsidR="00D761A7" w:rsidRPr="00D761A7" w:rsidRDefault="00D761A7" w:rsidP="00D761A7">
            <w:pPr>
              <w:spacing w:after="160" w:line="288" w:lineRule="auto"/>
              <w:cnfStyle w:val="000000000000" w:firstRow="0" w:lastRow="0" w:firstColumn="0" w:lastColumn="0" w:oddVBand="0" w:evenVBand="0" w:oddHBand="0" w:evenHBand="0" w:firstRowFirstColumn="0" w:firstRowLastColumn="0" w:lastRowFirstColumn="0" w:lastRowLastColumn="0"/>
            </w:pPr>
            <w:r w:rsidRPr="00D761A7">
              <w:t>Use the Business Central email framework rather than Outlook COM Automation.</w:t>
            </w:r>
          </w:p>
        </w:tc>
      </w:tr>
      <w:tr w:rsidR="00D761A7" w:rsidRPr="00D761A7" w14:paraId="37557A40" w14:textId="77777777" w:rsidTr="008D7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4B0001" w14:textId="77777777" w:rsidR="00D761A7" w:rsidRPr="00D761A7" w:rsidRDefault="00D761A7" w:rsidP="00D761A7">
            <w:pPr>
              <w:spacing w:after="160" w:line="288" w:lineRule="auto"/>
            </w:pPr>
            <w:r w:rsidRPr="00D761A7">
              <w:t>Excel</w:t>
            </w:r>
          </w:p>
        </w:tc>
        <w:tc>
          <w:tcPr>
            <w:tcW w:w="0" w:type="auto"/>
            <w:hideMark/>
          </w:tcPr>
          <w:p w14:paraId="564BDC76" w14:textId="77777777" w:rsidR="00D761A7" w:rsidRPr="00D761A7" w:rsidRDefault="00D761A7" w:rsidP="00D761A7">
            <w:pPr>
              <w:spacing w:after="160" w:line="288" w:lineRule="auto"/>
              <w:cnfStyle w:val="000000100000" w:firstRow="0" w:lastRow="0" w:firstColumn="0" w:lastColumn="0" w:oddVBand="0" w:evenVBand="0" w:oddHBand="1" w:evenHBand="0" w:firstRowFirstColumn="0" w:firstRowLastColumn="0" w:lastRowFirstColumn="0" w:lastRowLastColumn="0"/>
            </w:pPr>
            <w:r w:rsidRPr="00D761A7">
              <w:t>Use supported Excel Buffer, export, import or page-based patterns rather than Excel COM Automation.</w:t>
            </w:r>
          </w:p>
        </w:tc>
      </w:tr>
      <w:tr w:rsidR="00D761A7" w:rsidRPr="00D761A7" w14:paraId="4F441A24" w14:textId="77777777" w:rsidTr="008D7D9E">
        <w:tc>
          <w:tcPr>
            <w:cnfStyle w:val="001000000000" w:firstRow="0" w:lastRow="0" w:firstColumn="1" w:lastColumn="0" w:oddVBand="0" w:evenVBand="0" w:oddHBand="0" w:evenHBand="0" w:firstRowFirstColumn="0" w:firstRowLastColumn="0" w:lastRowFirstColumn="0" w:lastRowLastColumn="0"/>
            <w:tcW w:w="0" w:type="auto"/>
            <w:hideMark/>
          </w:tcPr>
          <w:p w14:paraId="653FCBDB" w14:textId="77777777" w:rsidR="00D761A7" w:rsidRPr="00D761A7" w:rsidRDefault="00D761A7" w:rsidP="00D761A7">
            <w:pPr>
              <w:spacing w:after="160" w:line="288" w:lineRule="auto"/>
            </w:pPr>
            <w:r w:rsidRPr="00D761A7">
              <w:t>Printing</w:t>
            </w:r>
          </w:p>
        </w:tc>
        <w:tc>
          <w:tcPr>
            <w:tcW w:w="0" w:type="auto"/>
            <w:hideMark/>
          </w:tcPr>
          <w:p w14:paraId="5B7C6BE5" w14:textId="77777777" w:rsidR="00D761A7" w:rsidRPr="00D761A7" w:rsidRDefault="00D761A7" w:rsidP="00D761A7">
            <w:pPr>
              <w:spacing w:after="160" w:line="288" w:lineRule="auto"/>
              <w:cnfStyle w:val="000000000000" w:firstRow="0" w:lastRow="0" w:firstColumn="0" w:lastColumn="0" w:oddVBand="0" w:evenVBand="0" w:oddHBand="0" w:evenHBand="0" w:firstRowFirstColumn="0" w:firstRowLastColumn="0" w:lastRowFirstColumn="0" w:lastRowLastColumn="0"/>
            </w:pPr>
            <w:r w:rsidRPr="00D761A7">
              <w:t>Use browser, PDF, Universal Print or approved external print service patterns.</w:t>
            </w:r>
          </w:p>
        </w:tc>
      </w:tr>
      <w:tr w:rsidR="00D761A7" w:rsidRPr="00D761A7" w14:paraId="7407095A" w14:textId="77777777" w:rsidTr="008D7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ABAAC7" w14:textId="77777777" w:rsidR="00D761A7" w:rsidRPr="00D761A7" w:rsidRDefault="00D761A7" w:rsidP="00D761A7">
            <w:pPr>
              <w:spacing w:after="160" w:line="288" w:lineRule="auto"/>
            </w:pPr>
            <w:r w:rsidRPr="00D761A7">
              <w:lastRenderedPageBreak/>
              <w:t>Extensibility</w:t>
            </w:r>
          </w:p>
        </w:tc>
        <w:tc>
          <w:tcPr>
            <w:tcW w:w="0" w:type="auto"/>
            <w:hideMark/>
          </w:tcPr>
          <w:p w14:paraId="0EC343A7" w14:textId="77777777" w:rsidR="00D761A7" w:rsidRPr="00D761A7" w:rsidRDefault="00D761A7" w:rsidP="00D761A7">
            <w:pPr>
              <w:spacing w:after="160" w:line="288" w:lineRule="auto"/>
              <w:cnfStyle w:val="000000100000" w:firstRow="0" w:lastRow="0" w:firstColumn="0" w:lastColumn="0" w:oddVBand="0" w:evenVBand="0" w:oddHBand="1" w:evenHBand="0" w:firstRowFirstColumn="0" w:firstRowLastColumn="0" w:lastRowFirstColumn="0" w:lastRowLastColumn="0"/>
            </w:pPr>
            <w:r w:rsidRPr="00D761A7">
              <w:t>Use table extensions, page extensions, event subscribers and supported AL extension patterns.</w:t>
            </w:r>
          </w:p>
        </w:tc>
      </w:tr>
      <w:tr w:rsidR="00D761A7" w:rsidRPr="00D761A7" w14:paraId="64A7C08A" w14:textId="77777777" w:rsidTr="008D7D9E">
        <w:tc>
          <w:tcPr>
            <w:cnfStyle w:val="001000000000" w:firstRow="0" w:lastRow="0" w:firstColumn="1" w:lastColumn="0" w:oddVBand="0" w:evenVBand="0" w:oddHBand="0" w:evenHBand="0" w:firstRowFirstColumn="0" w:firstRowLastColumn="0" w:lastRowFirstColumn="0" w:lastRowLastColumn="0"/>
            <w:tcW w:w="0" w:type="auto"/>
            <w:hideMark/>
          </w:tcPr>
          <w:p w14:paraId="4CFEAE91" w14:textId="77777777" w:rsidR="00D761A7" w:rsidRPr="00D761A7" w:rsidRDefault="00D761A7" w:rsidP="00D761A7">
            <w:pPr>
              <w:spacing w:after="160" w:line="288" w:lineRule="auto"/>
            </w:pPr>
            <w:r w:rsidRPr="00D761A7">
              <w:t>Telemetry</w:t>
            </w:r>
          </w:p>
        </w:tc>
        <w:tc>
          <w:tcPr>
            <w:tcW w:w="0" w:type="auto"/>
            <w:hideMark/>
          </w:tcPr>
          <w:p w14:paraId="617BC7AA" w14:textId="77777777" w:rsidR="00D761A7" w:rsidRPr="00D761A7" w:rsidRDefault="00D761A7" w:rsidP="00D761A7">
            <w:pPr>
              <w:spacing w:after="160" w:line="288" w:lineRule="auto"/>
              <w:cnfStyle w:val="000000000000" w:firstRow="0" w:lastRow="0" w:firstColumn="0" w:lastColumn="0" w:oddVBand="0" w:evenVBand="0" w:oddHBand="0" w:evenHBand="0" w:firstRowFirstColumn="0" w:firstRowLastColumn="0" w:lastRowFirstColumn="0" w:lastRowLastColumn="0"/>
            </w:pPr>
            <w:r w:rsidRPr="00D761A7">
              <w:t>Use Business Central telemetry and Application Insights where appropriate for monitoring and diagnostics.</w:t>
            </w:r>
          </w:p>
        </w:tc>
      </w:tr>
      <w:tr w:rsidR="00D761A7" w:rsidRPr="00D761A7" w14:paraId="7B7FC870" w14:textId="77777777" w:rsidTr="008D7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924AAC" w14:textId="77777777" w:rsidR="00D761A7" w:rsidRPr="00D761A7" w:rsidRDefault="00D761A7" w:rsidP="00D761A7">
            <w:pPr>
              <w:spacing w:after="160" w:line="288" w:lineRule="auto"/>
            </w:pPr>
            <w:r w:rsidRPr="00D761A7">
              <w:t>Updates</w:t>
            </w:r>
          </w:p>
        </w:tc>
        <w:tc>
          <w:tcPr>
            <w:tcW w:w="0" w:type="auto"/>
            <w:hideMark/>
          </w:tcPr>
          <w:p w14:paraId="1147687A" w14:textId="77777777" w:rsidR="00D761A7" w:rsidRPr="00D761A7" w:rsidRDefault="00D761A7" w:rsidP="00D761A7">
            <w:pPr>
              <w:spacing w:after="160" w:line="288" w:lineRule="auto"/>
              <w:cnfStyle w:val="000000100000" w:firstRow="0" w:lastRow="0" w:firstColumn="0" w:lastColumn="0" w:oddVBand="0" w:evenVBand="0" w:oddHBand="1" w:evenHBand="0" w:firstRowFirstColumn="0" w:firstRowLastColumn="0" w:lastRowFirstColumn="0" w:lastRowLastColumn="0"/>
            </w:pPr>
            <w:r w:rsidRPr="00D761A7">
              <w:t>Design and test customisations to support regular Business Central SaaS updates.</w:t>
            </w:r>
          </w:p>
        </w:tc>
      </w:tr>
      <w:tr w:rsidR="004F6F54" w:rsidRPr="00D761A7" w14:paraId="6B2E5043" w14:textId="77777777" w:rsidTr="004F6F54">
        <w:trPr>
          <w:trHeight w:val="708"/>
        </w:trPr>
        <w:tc>
          <w:tcPr>
            <w:cnfStyle w:val="001000000000" w:firstRow="0" w:lastRow="0" w:firstColumn="1" w:lastColumn="0" w:oddVBand="0" w:evenVBand="0" w:oddHBand="0" w:evenHBand="0" w:firstRowFirstColumn="0" w:firstRowLastColumn="0" w:lastRowFirstColumn="0" w:lastRowLastColumn="0"/>
            <w:tcW w:w="0" w:type="auto"/>
            <w:vAlign w:val="center"/>
          </w:tcPr>
          <w:p w14:paraId="64A7AD61" w14:textId="3CAA076D" w:rsidR="004F6F54" w:rsidRPr="004E4C0C" w:rsidRDefault="004F6F54" w:rsidP="004F6F54">
            <w:r w:rsidRPr="004E4C0C">
              <w:rPr>
                <w:rStyle w:val="Strong"/>
              </w:rPr>
              <w:t>ALM and environments</w:t>
            </w:r>
          </w:p>
        </w:tc>
        <w:tc>
          <w:tcPr>
            <w:tcW w:w="0" w:type="auto"/>
            <w:vAlign w:val="center"/>
          </w:tcPr>
          <w:p w14:paraId="0FB3436C" w14:textId="5A4D6B5E" w:rsidR="004F6F54" w:rsidRPr="004E4C0C" w:rsidRDefault="004F6F54" w:rsidP="004F6F54">
            <w:pPr>
              <w:cnfStyle w:val="000000000000" w:firstRow="0" w:lastRow="0" w:firstColumn="0" w:lastColumn="0" w:oddVBand="0" w:evenVBand="0" w:oddHBand="0" w:evenHBand="0" w:firstRowFirstColumn="0" w:firstRowLastColumn="0" w:lastRowFirstColumn="0" w:lastRowLastColumn="0"/>
            </w:pPr>
            <w:r w:rsidRPr="004E4C0C">
              <w:t>Development, test, UAT and production environments align to BC SaaS release cadence, with controlled promotion paths and telemetry-based release validation.</w:t>
            </w:r>
            <w:r w:rsidR="004E4C0C" w:rsidRPr="004E4C0C">
              <w:t xml:space="preserve"> N.B. these will be in line with the Transform programme environment policies</w:t>
            </w:r>
          </w:p>
        </w:tc>
      </w:tr>
    </w:tbl>
    <w:p w14:paraId="6004F44B" w14:textId="77777777" w:rsidR="008D7D9E" w:rsidRDefault="008D7D9E" w:rsidP="008D7D9E"/>
    <w:p w14:paraId="66F48944" w14:textId="1D0B92A1" w:rsidR="00D761A7" w:rsidRPr="008D7D9E" w:rsidRDefault="00D761A7" w:rsidP="005D5F60">
      <w:pPr>
        <w:pStyle w:val="Heading2"/>
        <w:ind w:left="567"/>
      </w:pPr>
      <w:r w:rsidRPr="00D761A7">
        <w:t>Testing and Quality Principles</w:t>
      </w:r>
    </w:p>
    <w:p w14:paraId="4E42DB3B" w14:textId="77777777" w:rsidR="00D761A7" w:rsidRPr="00D761A7" w:rsidRDefault="00D761A7" w:rsidP="00D761A7">
      <w:r w:rsidRPr="00D761A7">
        <w:t>Testing should be designed in from the outset.</w:t>
      </w:r>
    </w:p>
    <w:tbl>
      <w:tblPr>
        <w:tblStyle w:val="ListTable3"/>
        <w:tblW w:w="0" w:type="auto"/>
        <w:tblLook w:val="04A0" w:firstRow="1" w:lastRow="0" w:firstColumn="1" w:lastColumn="0" w:noHBand="0" w:noVBand="1"/>
      </w:tblPr>
      <w:tblGrid>
        <w:gridCol w:w="2726"/>
        <w:gridCol w:w="6597"/>
      </w:tblGrid>
      <w:tr w:rsidR="00D761A7" w:rsidRPr="00D761A7" w14:paraId="25B1C106" w14:textId="77777777" w:rsidTr="008D7D9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5E144FD" w14:textId="77777777" w:rsidR="00D761A7" w:rsidRPr="00D761A7" w:rsidRDefault="00D761A7" w:rsidP="00D761A7">
            <w:pPr>
              <w:spacing w:after="160" w:line="288" w:lineRule="auto"/>
            </w:pPr>
            <w:r w:rsidRPr="00D761A7">
              <w:t>Principle</w:t>
            </w:r>
          </w:p>
        </w:tc>
        <w:tc>
          <w:tcPr>
            <w:tcW w:w="0" w:type="auto"/>
            <w:hideMark/>
          </w:tcPr>
          <w:p w14:paraId="5E20A6F4" w14:textId="77777777" w:rsidR="00D761A7" w:rsidRPr="00D761A7" w:rsidRDefault="00D761A7" w:rsidP="00D761A7">
            <w:pPr>
              <w:spacing w:after="160" w:line="288" w:lineRule="auto"/>
              <w:cnfStyle w:val="100000000000" w:firstRow="1" w:lastRow="0" w:firstColumn="0" w:lastColumn="0" w:oddVBand="0" w:evenVBand="0" w:oddHBand="0" w:evenHBand="0" w:firstRowFirstColumn="0" w:firstRowLastColumn="0" w:lastRowFirstColumn="0" w:lastRowLastColumn="0"/>
            </w:pPr>
            <w:r w:rsidRPr="00D761A7">
              <w:t>Design implication</w:t>
            </w:r>
          </w:p>
        </w:tc>
      </w:tr>
      <w:tr w:rsidR="00D761A7" w:rsidRPr="00D761A7" w14:paraId="3422A51E" w14:textId="77777777" w:rsidTr="008D7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46C99D" w14:textId="77777777" w:rsidR="00D761A7" w:rsidRPr="00D761A7" w:rsidRDefault="00D761A7" w:rsidP="00D761A7">
            <w:pPr>
              <w:spacing w:after="160" w:line="288" w:lineRule="auto"/>
            </w:pPr>
            <w:r w:rsidRPr="00D761A7">
              <w:t>Automated tests are mandatory for critical payment logic</w:t>
            </w:r>
          </w:p>
        </w:tc>
        <w:tc>
          <w:tcPr>
            <w:tcW w:w="0" w:type="auto"/>
            <w:hideMark/>
          </w:tcPr>
          <w:p w14:paraId="49B15BFC" w14:textId="77777777" w:rsidR="00D761A7" w:rsidRPr="00D761A7" w:rsidRDefault="00D761A7" w:rsidP="00D761A7">
            <w:pPr>
              <w:spacing w:after="160" w:line="288" w:lineRule="auto"/>
              <w:cnfStyle w:val="000000100000" w:firstRow="0" w:lastRow="0" w:firstColumn="0" w:lastColumn="0" w:oddVBand="0" w:evenVBand="0" w:oddHBand="1" w:evenHBand="0" w:firstRowFirstColumn="0" w:firstRowLastColumn="0" w:lastRowFirstColumn="0" w:lastRowLastColumn="0"/>
            </w:pPr>
            <w:r w:rsidRPr="00D761A7">
              <w:t>Payment schedule creation, batch processing, duplicate checks, over-limit checks, posting and export logic should be covered where feasible.</w:t>
            </w:r>
          </w:p>
        </w:tc>
      </w:tr>
      <w:tr w:rsidR="00D761A7" w:rsidRPr="00D761A7" w14:paraId="6B368DDD" w14:textId="77777777" w:rsidTr="008D7D9E">
        <w:tc>
          <w:tcPr>
            <w:cnfStyle w:val="001000000000" w:firstRow="0" w:lastRow="0" w:firstColumn="1" w:lastColumn="0" w:oddVBand="0" w:evenVBand="0" w:oddHBand="0" w:evenHBand="0" w:firstRowFirstColumn="0" w:firstRowLastColumn="0" w:lastRowFirstColumn="0" w:lastRowLastColumn="0"/>
            <w:tcW w:w="0" w:type="auto"/>
            <w:hideMark/>
          </w:tcPr>
          <w:p w14:paraId="3025502F" w14:textId="77777777" w:rsidR="00D761A7" w:rsidRPr="00D761A7" w:rsidRDefault="00D761A7" w:rsidP="00D761A7">
            <w:pPr>
              <w:spacing w:after="160" w:line="288" w:lineRule="auto"/>
            </w:pPr>
            <w:r w:rsidRPr="00D761A7">
              <w:t>Manual UAT remains necessary</w:t>
            </w:r>
          </w:p>
        </w:tc>
        <w:tc>
          <w:tcPr>
            <w:tcW w:w="0" w:type="auto"/>
            <w:hideMark/>
          </w:tcPr>
          <w:p w14:paraId="2281DE36" w14:textId="77777777" w:rsidR="00D761A7" w:rsidRPr="00D761A7" w:rsidRDefault="00D761A7" w:rsidP="00D761A7">
            <w:pPr>
              <w:spacing w:after="160" w:line="288" w:lineRule="auto"/>
              <w:cnfStyle w:val="000000000000" w:firstRow="0" w:lastRow="0" w:firstColumn="0" w:lastColumn="0" w:oddVBand="0" w:evenVBand="0" w:oddHBand="0" w:evenHBand="0" w:firstRowFirstColumn="0" w:firstRowLastColumn="0" w:lastRowFirstColumn="0" w:lastRowLastColumn="0"/>
            </w:pPr>
            <w:r w:rsidRPr="00D761A7">
              <w:t>Automated tests do not replace business validation, especially for process, control and exception scenarios.</w:t>
            </w:r>
          </w:p>
        </w:tc>
      </w:tr>
      <w:tr w:rsidR="00D761A7" w:rsidRPr="00D761A7" w14:paraId="3FDE3EAC" w14:textId="77777777" w:rsidTr="008D7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ED45BB" w14:textId="77777777" w:rsidR="00D761A7" w:rsidRPr="00D761A7" w:rsidRDefault="00D761A7" w:rsidP="00D761A7">
            <w:pPr>
              <w:spacing w:after="160" w:line="288" w:lineRule="auto"/>
            </w:pPr>
            <w:r w:rsidRPr="00D761A7">
              <w:t>Integration contracts must be testable</w:t>
            </w:r>
          </w:p>
        </w:tc>
        <w:tc>
          <w:tcPr>
            <w:tcW w:w="0" w:type="auto"/>
            <w:hideMark/>
          </w:tcPr>
          <w:p w14:paraId="7798E6E1" w14:textId="77777777" w:rsidR="00D761A7" w:rsidRPr="00D761A7" w:rsidRDefault="00D761A7" w:rsidP="00D761A7">
            <w:pPr>
              <w:spacing w:after="160" w:line="288" w:lineRule="auto"/>
              <w:cnfStyle w:val="000000100000" w:firstRow="0" w:lastRow="0" w:firstColumn="0" w:lastColumn="0" w:oddVBand="0" w:evenVBand="0" w:oddHBand="1" w:evenHBand="0" w:firstRowFirstColumn="0" w:firstRowLastColumn="0" w:lastRowFirstColumn="0" w:lastRowLastColumn="0"/>
            </w:pPr>
            <w:r w:rsidRPr="00D761A7">
              <w:t>IRIS, D365, SAP and banking integrations should have testable contracts and representative payloads.</w:t>
            </w:r>
          </w:p>
        </w:tc>
      </w:tr>
      <w:tr w:rsidR="00D761A7" w:rsidRPr="00D761A7" w14:paraId="4A6E516B" w14:textId="77777777" w:rsidTr="008D7D9E">
        <w:tc>
          <w:tcPr>
            <w:cnfStyle w:val="001000000000" w:firstRow="0" w:lastRow="0" w:firstColumn="1" w:lastColumn="0" w:oddVBand="0" w:evenVBand="0" w:oddHBand="0" w:evenHBand="0" w:firstRowFirstColumn="0" w:firstRowLastColumn="0" w:lastRowFirstColumn="0" w:lastRowLastColumn="0"/>
            <w:tcW w:w="0" w:type="auto"/>
            <w:hideMark/>
          </w:tcPr>
          <w:p w14:paraId="4C172CEB" w14:textId="77777777" w:rsidR="00D761A7" w:rsidRPr="00D761A7" w:rsidRDefault="00D761A7" w:rsidP="00D761A7">
            <w:pPr>
              <w:spacing w:after="160" w:line="288" w:lineRule="auto"/>
            </w:pPr>
            <w:r w:rsidRPr="00D761A7">
              <w:t>Upgrade validation must be repeatable</w:t>
            </w:r>
          </w:p>
        </w:tc>
        <w:tc>
          <w:tcPr>
            <w:tcW w:w="0" w:type="auto"/>
            <w:hideMark/>
          </w:tcPr>
          <w:p w14:paraId="30230472" w14:textId="77777777" w:rsidR="00D761A7" w:rsidRPr="00D761A7" w:rsidRDefault="00D761A7" w:rsidP="00D761A7">
            <w:pPr>
              <w:spacing w:after="160" w:line="288" w:lineRule="auto"/>
              <w:cnfStyle w:val="000000000000" w:firstRow="0" w:lastRow="0" w:firstColumn="0" w:lastColumn="0" w:oddVBand="0" w:evenVBand="0" w:oddHBand="0" w:evenHBand="0" w:firstRowFirstColumn="0" w:firstRowLastColumn="0" w:lastRowFirstColumn="0" w:lastRowLastColumn="0"/>
            </w:pPr>
            <w:r w:rsidRPr="00D761A7">
              <w:t>Upgraded data should be validated through repeatable test scripts and reconciliation evidence.</w:t>
            </w:r>
          </w:p>
        </w:tc>
      </w:tr>
      <w:tr w:rsidR="00D761A7" w:rsidRPr="00D761A7" w14:paraId="5180639C" w14:textId="77777777" w:rsidTr="008D7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366512" w14:textId="77777777" w:rsidR="00D761A7" w:rsidRPr="00D761A7" w:rsidRDefault="00D761A7" w:rsidP="00D761A7">
            <w:pPr>
              <w:spacing w:after="160" w:line="288" w:lineRule="auto"/>
            </w:pPr>
            <w:r w:rsidRPr="00D761A7">
              <w:t>Performance must be proven</w:t>
            </w:r>
          </w:p>
        </w:tc>
        <w:tc>
          <w:tcPr>
            <w:tcW w:w="0" w:type="auto"/>
            <w:hideMark/>
          </w:tcPr>
          <w:p w14:paraId="12D005EF" w14:textId="77777777" w:rsidR="00D761A7" w:rsidRPr="00D761A7" w:rsidRDefault="00D761A7" w:rsidP="00D761A7">
            <w:pPr>
              <w:spacing w:after="160" w:line="288" w:lineRule="auto"/>
              <w:cnfStyle w:val="000000100000" w:firstRow="0" w:lastRow="0" w:firstColumn="0" w:lastColumn="0" w:oddVBand="0" w:evenVBand="0" w:oddHBand="1" w:evenHBand="0" w:firstRowFirstColumn="0" w:firstRowLastColumn="0" w:lastRowFirstColumn="0" w:lastRowLastColumn="0"/>
            </w:pPr>
            <w:r w:rsidRPr="00D761A7">
              <w:t>Payment run, import, export and reporting performance must be tested using representative volumes.</w:t>
            </w:r>
          </w:p>
        </w:tc>
      </w:tr>
      <w:tr w:rsidR="00D761A7" w:rsidRPr="00D761A7" w14:paraId="10B9E4D6" w14:textId="77777777" w:rsidTr="008D7D9E">
        <w:tc>
          <w:tcPr>
            <w:cnfStyle w:val="001000000000" w:firstRow="0" w:lastRow="0" w:firstColumn="1" w:lastColumn="0" w:oddVBand="0" w:evenVBand="0" w:oddHBand="0" w:evenHBand="0" w:firstRowFirstColumn="0" w:firstRowLastColumn="0" w:lastRowFirstColumn="0" w:lastRowLastColumn="0"/>
            <w:tcW w:w="0" w:type="auto"/>
            <w:hideMark/>
          </w:tcPr>
          <w:p w14:paraId="457A43F1" w14:textId="77777777" w:rsidR="00D761A7" w:rsidRPr="00D761A7" w:rsidRDefault="00D761A7" w:rsidP="00D761A7">
            <w:pPr>
              <w:spacing w:after="160" w:line="288" w:lineRule="auto"/>
            </w:pPr>
            <w:r w:rsidRPr="00D761A7">
              <w:t>Regression testing supports future phases</w:t>
            </w:r>
          </w:p>
        </w:tc>
        <w:tc>
          <w:tcPr>
            <w:tcW w:w="0" w:type="auto"/>
            <w:hideMark/>
          </w:tcPr>
          <w:p w14:paraId="7E8D6072" w14:textId="77777777" w:rsidR="00D761A7" w:rsidRPr="00D761A7" w:rsidRDefault="00D761A7" w:rsidP="00D761A7">
            <w:pPr>
              <w:spacing w:after="160" w:line="288" w:lineRule="auto"/>
              <w:cnfStyle w:val="000000000000" w:firstRow="0" w:lastRow="0" w:firstColumn="0" w:lastColumn="0" w:oddVBand="0" w:evenVBand="0" w:oddHBand="0" w:evenHBand="0" w:firstRowFirstColumn="0" w:firstRowLastColumn="0" w:lastRowFirstColumn="0" w:lastRowLastColumn="0"/>
            </w:pPr>
            <w:r w:rsidRPr="00D761A7">
              <w:t>Automated regression should protect against future changes as Nessie capabilities move to D365 / Power Apps.</w:t>
            </w:r>
          </w:p>
        </w:tc>
      </w:tr>
      <w:tr w:rsidR="007F6F9A" w:rsidRPr="00D761A7" w14:paraId="702A6330" w14:textId="77777777" w:rsidTr="007F6F9A">
        <w:trPr>
          <w:cnfStyle w:val="000000100000" w:firstRow="0" w:lastRow="0" w:firstColumn="0" w:lastColumn="0" w:oddVBand="0" w:evenVBand="0" w:oddHBand="1" w:evenHBand="0" w:firstRowFirstColumn="0" w:firstRowLastColumn="0" w:lastRowFirstColumn="0" w:lastRowLastColumn="0"/>
          <w:trHeight w:val="954"/>
        </w:trPr>
        <w:tc>
          <w:tcPr>
            <w:cnfStyle w:val="001000000000" w:firstRow="0" w:lastRow="0" w:firstColumn="1" w:lastColumn="0" w:oddVBand="0" w:evenVBand="0" w:oddHBand="0" w:evenHBand="0" w:firstRowFirstColumn="0" w:firstRowLastColumn="0" w:lastRowFirstColumn="0" w:lastRowLastColumn="0"/>
            <w:tcW w:w="0" w:type="auto"/>
            <w:vAlign w:val="center"/>
          </w:tcPr>
          <w:p w14:paraId="55C26A5F" w14:textId="5831CFAF" w:rsidR="007F6F9A" w:rsidRPr="004E4C0C" w:rsidRDefault="007F6F9A" w:rsidP="007F6F9A">
            <w:r w:rsidRPr="004E4C0C">
              <w:t>Recovery paths must be tested</w:t>
            </w:r>
          </w:p>
        </w:tc>
        <w:tc>
          <w:tcPr>
            <w:tcW w:w="0" w:type="auto"/>
            <w:vAlign w:val="center"/>
          </w:tcPr>
          <w:p w14:paraId="1E77ACBC" w14:textId="09F9540E" w:rsidR="007F6F9A" w:rsidRPr="004E4C0C" w:rsidRDefault="007F6F9A" w:rsidP="007F6F9A">
            <w:pPr>
              <w:cnfStyle w:val="000000100000" w:firstRow="0" w:lastRow="0" w:firstColumn="0" w:lastColumn="0" w:oddVBand="0" w:evenVBand="0" w:oddHBand="1" w:evenHBand="0" w:firstRowFirstColumn="0" w:firstRowLastColumn="0" w:lastRowFirstColumn="0" w:lastRowLastColumn="0"/>
            </w:pPr>
            <w:r w:rsidRPr="004E4C0C">
              <w:t>Failure and recovery scenarios (failed batch re-run, failed export re-send, failed banking output regeneration) must be included in the automated regression suite and tested before release.</w:t>
            </w:r>
          </w:p>
        </w:tc>
      </w:tr>
    </w:tbl>
    <w:p w14:paraId="0DEB2E28" w14:textId="77777777" w:rsidR="008D7D9E" w:rsidRDefault="008D7D9E" w:rsidP="008D7D9E">
      <w:pPr>
        <w:rPr>
          <w:b/>
          <w:bCs/>
        </w:rPr>
      </w:pPr>
    </w:p>
    <w:p w14:paraId="1B74444B" w14:textId="1BF12A29" w:rsidR="00D761A7" w:rsidRPr="00D761A7" w:rsidRDefault="00D761A7" w:rsidP="005D5F60">
      <w:pPr>
        <w:pStyle w:val="Heading2"/>
        <w:ind w:left="567"/>
      </w:pPr>
      <w:r w:rsidRPr="00D761A7">
        <w:t>Transition and Decommissioning Principles</w:t>
      </w:r>
    </w:p>
    <w:p w14:paraId="566CB428" w14:textId="77777777" w:rsidR="00D761A7" w:rsidRPr="00D761A7" w:rsidRDefault="00D761A7" w:rsidP="00D761A7">
      <w:commentRangeStart w:id="28"/>
      <w:r w:rsidRPr="00D761A7">
        <w:t>The design must support phased transition without creating unnecessary rework.</w:t>
      </w:r>
      <w:commentRangeEnd w:id="28"/>
      <w:r w:rsidR="00672394" w:rsidRPr="00D761A7">
        <w:rPr>
          <w:rStyle w:val="CommentReference"/>
          <w:sz w:val="22"/>
          <w:szCs w:val="22"/>
        </w:rPr>
        <w:commentReference w:id="28"/>
      </w:r>
    </w:p>
    <w:tbl>
      <w:tblPr>
        <w:tblStyle w:val="ListTable3"/>
        <w:tblW w:w="0" w:type="auto"/>
        <w:tblLook w:val="04A0" w:firstRow="1" w:lastRow="0" w:firstColumn="1" w:lastColumn="0" w:noHBand="0" w:noVBand="1"/>
      </w:tblPr>
      <w:tblGrid>
        <w:gridCol w:w="2027"/>
        <w:gridCol w:w="7296"/>
      </w:tblGrid>
      <w:tr w:rsidR="00D761A7" w:rsidRPr="00D761A7" w14:paraId="7EE084FB" w14:textId="77777777" w:rsidTr="008D7D9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348443D" w14:textId="77777777" w:rsidR="00D761A7" w:rsidRPr="00D761A7" w:rsidRDefault="00D761A7" w:rsidP="00D761A7">
            <w:pPr>
              <w:spacing w:after="160" w:line="288" w:lineRule="auto"/>
            </w:pPr>
            <w:r w:rsidRPr="00D761A7">
              <w:t>Principle</w:t>
            </w:r>
          </w:p>
        </w:tc>
        <w:tc>
          <w:tcPr>
            <w:tcW w:w="0" w:type="auto"/>
            <w:hideMark/>
          </w:tcPr>
          <w:p w14:paraId="266EAC9B" w14:textId="77777777" w:rsidR="00D761A7" w:rsidRPr="00D761A7" w:rsidRDefault="00D761A7" w:rsidP="00D761A7">
            <w:pPr>
              <w:spacing w:after="160" w:line="288" w:lineRule="auto"/>
              <w:cnfStyle w:val="100000000000" w:firstRow="1" w:lastRow="0" w:firstColumn="0" w:lastColumn="0" w:oddVBand="0" w:evenVBand="0" w:oddHBand="0" w:evenHBand="0" w:firstRowFirstColumn="0" w:firstRowLastColumn="0" w:lastRowFirstColumn="0" w:lastRowLastColumn="0"/>
            </w:pPr>
            <w:r w:rsidRPr="00D761A7">
              <w:t>Design implication</w:t>
            </w:r>
          </w:p>
        </w:tc>
      </w:tr>
      <w:tr w:rsidR="00D761A7" w:rsidRPr="00D761A7" w14:paraId="6D17EE00" w14:textId="77777777" w:rsidTr="008D7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5A86C0" w14:textId="77777777" w:rsidR="00D761A7" w:rsidRPr="00D761A7" w:rsidRDefault="00D761A7" w:rsidP="00D761A7">
            <w:pPr>
              <w:spacing w:after="160" w:line="288" w:lineRule="auto"/>
            </w:pPr>
            <w:r w:rsidRPr="00D761A7">
              <w:t>Design for coexistence</w:t>
            </w:r>
          </w:p>
        </w:tc>
        <w:tc>
          <w:tcPr>
            <w:tcW w:w="0" w:type="auto"/>
            <w:hideMark/>
          </w:tcPr>
          <w:p w14:paraId="59F02713" w14:textId="77777777" w:rsidR="00D761A7" w:rsidRPr="00D761A7" w:rsidRDefault="00D761A7" w:rsidP="00D761A7">
            <w:pPr>
              <w:spacing w:after="160" w:line="288" w:lineRule="auto"/>
              <w:cnfStyle w:val="000000100000" w:firstRow="0" w:lastRow="0" w:firstColumn="0" w:lastColumn="0" w:oddVBand="0" w:evenVBand="0" w:oddHBand="1" w:evenHBand="0" w:firstRowFirstColumn="0" w:firstRowLastColumn="0" w:lastRowFirstColumn="0" w:lastRowLastColumn="0"/>
            </w:pPr>
            <w:commentRangeStart w:id="29"/>
            <w:r w:rsidRPr="00D761A7">
              <w:t>BC may need to accept payment instructions from both Nessie and D365 / Power Apps during transition.</w:t>
            </w:r>
            <w:commentRangeEnd w:id="29"/>
            <w:r w:rsidR="00672394" w:rsidRPr="00D761A7">
              <w:rPr>
                <w:rStyle w:val="CommentReference"/>
                <w:sz w:val="22"/>
                <w:szCs w:val="22"/>
              </w:rPr>
              <w:commentReference w:id="29"/>
            </w:r>
          </w:p>
        </w:tc>
      </w:tr>
      <w:tr w:rsidR="00D761A7" w:rsidRPr="00D761A7" w14:paraId="142DDC2F" w14:textId="77777777" w:rsidTr="00C16F8F">
        <w:trPr>
          <w:trHeight w:val="1082"/>
        </w:trPr>
        <w:tc>
          <w:tcPr>
            <w:cnfStyle w:val="001000000000" w:firstRow="0" w:lastRow="0" w:firstColumn="1" w:lastColumn="0" w:oddVBand="0" w:evenVBand="0" w:oddHBand="0" w:evenHBand="0" w:firstRowFirstColumn="0" w:firstRowLastColumn="0" w:lastRowFirstColumn="0" w:lastRowLastColumn="0"/>
            <w:tcW w:w="0" w:type="auto"/>
            <w:hideMark/>
          </w:tcPr>
          <w:p w14:paraId="4A1257A2" w14:textId="77777777" w:rsidR="00D761A7" w:rsidRPr="00D761A7" w:rsidRDefault="00D761A7" w:rsidP="00D761A7">
            <w:pPr>
              <w:spacing w:after="160" w:line="288" w:lineRule="auto"/>
            </w:pPr>
            <w:r w:rsidRPr="00D761A7">
              <w:lastRenderedPageBreak/>
              <w:t>Design for capability-level retirement</w:t>
            </w:r>
          </w:p>
        </w:tc>
        <w:tc>
          <w:tcPr>
            <w:tcW w:w="0" w:type="auto"/>
            <w:hideMark/>
          </w:tcPr>
          <w:p w14:paraId="3CB8AF67" w14:textId="17596023" w:rsidR="00D761A7" w:rsidRPr="00D761A7" w:rsidRDefault="00D761A7" w:rsidP="00C16F8F">
            <w:pPr>
              <w:spacing w:line="288" w:lineRule="auto"/>
              <w:cnfStyle w:val="000000000000" w:firstRow="0" w:lastRow="0" w:firstColumn="0" w:lastColumn="0" w:oddVBand="0" w:evenVBand="0" w:oddHBand="0" w:evenHBand="0" w:firstRowFirstColumn="0" w:firstRowLastColumn="0" w:lastRowFirstColumn="0" w:lastRowLastColumn="0"/>
            </w:pPr>
            <w:r w:rsidRPr="00D761A7">
              <w:t>Nessie flows should be retired one capability at a time where possible.</w:t>
            </w:r>
            <w:r w:rsidR="00C16F8F">
              <w:t xml:space="preserve"> </w:t>
            </w:r>
            <w:r w:rsidR="00C16F8F" w:rsidRPr="004E4C0C">
              <w:t>Capabilities confirmed as out of scope for BC exit the BC design at the interim state and do not require BC retirement design.</w:t>
            </w:r>
          </w:p>
        </w:tc>
      </w:tr>
      <w:tr w:rsidR="00D761A7" w:rsidRPr="00D761A7" w14:paraId="2E3FC8B0" w14:textId="77777777" w:rsidTr="008D7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64C1C7" w14:textId="77777777" w:rsidR="00D761A7" w:rsidRPr="00D761A7" w:rsidRDefault="00D761A7" w:rsidP="00D761A7">
            <w:pPr>
              <w:spacing w:after="160" w:line="288" w:lineRule="auto"/>
            </w:pPr>
            <w:r w:rsidRPr="00D761A7">
              <w:t>Avoid hard-coded source assumptions</w:t>
            </w:r>
          </w:p>
        </w:tc>
        <w:tc>
          <w:tcPr>
            <w:tcW w:w="0" w:type="auto"/>
            <w:hideMark/>
          </w:tcPr>
          <w:p w14:paraId="3A6ACCCE" w14:textId="77777777" w:rsidR="00D761A7" w:rsidRPr="00D761A7" w:rsidRDefault="00D761A7" w:rsidP="00D761A7">
            <w:pPr>
              <w:spacing w:after="160" w:line="288" w:lineRule="auto"/>
              <w:cnfStyle w:val="000000100000" w:firstRow="0" w:lastRow="0" w:firstColumn="0" w:lastColumn="0" w:oddVBand="0" w:evenVBand="0" w:oddHBand="1" w:evenHBand="0" w:firstRowFirstColumn="0" w:firstRowLastColumn="0" w:lastRowFirstColumn="0" w:lastRowLastColumn="0"/>
            </w:pPr>
            <w:r w:rsidRPr="00D761A7">
              <w:t>Payment processing should not assume that Nessie is always the source.</w:t>
            </w:r>
          </w:p>
        </w:tc>
      </w:tr>
      <w:tr w:rsidR="00D761A7" w:rsidRPr="00D761A7" w14:paraId="72786A89" w14:textId="77777777" w:rsidTr="008D7D9E">
        <w:tc>
          <w:tcPr>
            <w:cnfStyle w:val="001000000000" w:firstRow="0" w:lastRow="0" w:firstColumn="1" w:lastColumn="0" w:oddVBand="0" w:evenVBand="0" w:oddHBand="0" w:evenHBand="0" w:firstRowFirstColumn="0" w:firstRowLastColumn="0" w:lastRowFirstColumn="0" w:lastRowLastColumn="0"/>
            <w:tcW w:w="0" w:type="auto"/>
            <w:hideMark/>
          </w:tcPr>
          <w:p w14:paraId="6002D736" w14:textId="77777777" w:rsidR="00D761A7" w:rsidRPr="00D761A7" w:rsidRDefault="00D761A7" w:rsidP="00D761A7">
            <w:pPr>
              <w:spacing w:after="160" w:line="288" w:lineRule="auto"/>
            </w:pPr>
            <w:r w:rsidRPr="00D761A7">
              <w:t>Define retirement triggers</w:t>
            </w:r>
          </w:p>
        </w:tc>
        <w:tc>
          <w:tcPr>
            <w:tcW w:w="0" w:type="auto"/>
            <w:hideMark/>
          </w:tcPr>
          <w:p w14:paraId="68071333" w14:textId="77777777" w:rsidR="00D761A7" w:rsidRPr="00D761A7" w:rsidRDefault="00D761A7" w:rsidP="00D761A7">
            <w:pPr>
              <w:spacing w:after="160" w:line="288" w:lineRule="auto"/>
              <w:cnfStyle w:val="000000000000" w:firstRow="0" w:lastRow="0" w:firstColumn="0" w:lastColumn="0" w:oddVBand="0" w:evenVBand="0" w:oddHBand="0" w:evenHBand="0" w:firstRowFirstColumn="0" w:firstRowLastColumn="0" w:lastRowFirstColumn="0" w:lastRowLastColumn="0"/>
            </w:pPr>
            <w:r w:rsidRPr="00D761A7">
              <w:t>Each Nessie capability should have a clear trigger for retirement or redirection.</w:t>
            </w:r>
          </w:p>
        </w:tc>
      </w:tr>
      <w:tr w:rsidR="00D761A7" w:rsidRPr="00D761A7" w14:paraId="79C7244B" w14:textId="77777777" w:rsidTr="008D7D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9BEFE6" w14:textId="77777777" w:rsidR="00D761A7" w:rsidRPr="00D761A7" w:rsidRDefault="00D761A7" w:rsidP="00D761A7">
            <w:pPr>
              <w:spacing w:after="160" w:line="288" w:lineRule="auto"/>
            </w:pPr>
            <w:r w:rsidRPr="00D761A7">
              <w:t>Protect BAU during change</w:t>
            </w:r>
          </w:p>
        </w:tc>
        <w:tc>
          <w:tcPr>
            <w:tcW w:w="0" w:type="auto"/>
            <w:hideMark/>
          </w:tcPr>
          <w:p w14:paraId="494F1435" w14:textId="77777777" w:rsidR="00D761A7" w:rsidRPr="00D761A7" w:rsidRDefault="00D761A7" w:rsidP="00D761A7">
            <w:pPr>
              <w:spacing w:after="160" w:line="288" w:lineRule="auto"/>
              <w:cnfStyle w:val="000000100000" w:firstRow="0" w:lastRow="0" w:firstColumn="0" w:lastColumn="0" w:oddVBand="0" w:evenVBand="0" w:oddHBand="1" w:evenHBand="0" w:firstRowFirstColumn="0" w:firstRowLastColumn="0" w:lastRowFirstColumn="0" w:lastRowLastColumn="0"/>
            </w:pPr>
            <w:r w:rsidRPr="00D761A7">
              <w:t>Future releases should not destabilise payment execution, banking outputs, SAP export or payment history.</w:t>
            </w:r>
          </w:p>
        </w:tc>
      </w:tr>
      <w:tr w:rsidR="00D761A7" w:rsidRPr="00D761A7" w14:paraId="7102D052" w14:textId="77777777" w:rsidTr="008D7D9E">
        <w:tc>
          <w:tcPr>
            <w:cnfStyle w:val="001000000000" w:firstRow="0" w:lastRow="0" w:firstColumn="1" w:lastColumn="0" w:oddVBand="0" w:evenVBand="0" w:oddHBand="0" w:evenHBand="0" w:firstRowFirstColumn="0" w:firstRowLastColumn="0" w:lastRowFirstColumn="0" w:lastRowLastColumn="0"/>
            <w:tcW w:w="0" w:type="auto"/>
            <w:hideMark/>
          </w:tcPr>
          <w:p w14:paraId="67C858CA" w14:textId="77777777" w:rsidR="00D761A7" w:rsidRPr="00D761A7" w:rsidRDefault="00D761A7" w:rsidP="00D761A7">
            <w:pPr>
              <w:spacing w:after="160" w:line="288" w:lineRule="auto"/>
            </w:pPr>
            <w:r w:rsidRPr="00D761A7">
              <w:t>Modernise only where justified</w:t>
            </w:r>
          </w:p>
        </w:tc>
        <w:tc>
          <w:tcPr>
            <w:tcW w:w="0" w:type="auto"/>
            <w:hideMark/>
          </w:tcPr>
          <w:p w14:paraId="0C032DDB" w14:textId="77777777" w:rsidR="00D761A7" w:rsidRPr="00D761A7" w:rsidRDefault="00D761A7" w:rsidP="00D761A7">
            <w:pPr>
              <w:spacing w:after="160" w:line="288" w:lineRule="auto"/>
              <w:cnfStyle w:val="000000000000" w:firstRow="0" w:lastRow="0" w:firstColumn="0" w:lastColumn="0" w:oddVBand="0" w:evenVBand="0" w:oddHBand="0" w:evenHBand="0" w:firstRowFirstColumn="0" w:firstRowLastColumn="0" w:lastRowFirstColumn="0" w:lastRowLastColumn="0"/>
            </w:pPr>
            <w:r w:rsidRPr="00D761A7">
              <w:t>NAV-only processes should be redesigned where there is business value, risk reduction or SaaS necessity.</w:t>
            </w:r>
          </w:p>
        </w:tc>
      </w:tr>
      <w:tr w:rsidR="008C35FD" w:rsidRPr="00D761A7" w14:paraId="7D7DB846" w14:textId="77777777" w:rsidTr="008C35FD">
        <w:trPr>
          <w:cnfStyle w:val="000000100000" w:firstRow="0" w:lastRow="0" w:firstColumn="0" w:lastColumn="0" w:oddVBand="0" w:evenVBand="0" w:oddHBand="1" w:evenHBand="0" w:firstRowFirstColumn="0" w:firstRowLastColumn="0" w:lastRowFirstColumn="0" w:lastRowLastColumn="0"/>
          <w:trHeight w:val="1381"/>
        </w:trPr>
        <w:tc>
          <w:tcPr>
            <w:cnfStyle w:val="001000000000" w:firstRow="0" w:lastRow="0" w:firstColumn="1" w:lastColumn="0" w:oddVBand="0" w:evenVBand="0" w:oddHBand="0" w:evenHBand="0" w:firstRowFirstColumn="0" w:firstRowLastColumn="0" w:lastRowFirstColumn="0" w:lastRowLastColumn="0"/>
            <w:tcW w:w="0" w:type="auto"/>
            <w:vAlign w:val="center"/>
          </w:tcPr>
          <w:p w14:paraId="636E69FF" w14:textId="0CC68BC8" w:rsidR="008C35FD" w:rsidRPr="00C92575" w:rsidRDefault="008C35FD" w:rsidP="008C35FD">
            <w:r w:rsidRPr="00C92575">
              <w:t>Legacy naming does not equal legacy function</w:t>
            </w:r>
          </w:p>
        </w:tc>
        <w:tc>
          <w:tcPr>
            <w:tcW w:w="0" w:type="auto"/>
            <w:vAlign w:val="center"/>
          </w:tcPr>
          <w:p w14:paraId="1DE5370D" w14:textId="37ED24C4" w:rsidR="008C35FD" w:rsidRPr="00C92575" w:rsidRDefault="008C35FD" w:rsidP="008C35FD">
            <w:pPr>
              <w:cnfStyle w:val="000000100000" w:firstRow="0" w:lastRow="0" w:firstColumn="0" w:lastColumn="0" w:oddVBand="0" w:evenVBand="0" w:oddHBand="1" w:evenHBand="0" w:firstRowFirstColumn="0" w:firstRowLastColumn="0" w:lastRowFirstColumn="0" w:lastRowLastColumn="0"/>
            </w:pPr>
            <w:r w:rsidRPr="00C92575">
              <w:t>Objects still named for retired systems (e.g. JDE-named finance export now used for SAP) are preserved as active integrations where they perform current business function, but renamed or re-documented as part of any redesign. Naming inconsistency is not, on its own, a reason to redesign during the initial upgrade.</w:t>
            </w:r>
          </w:p>
        </w:tc>
      </w:tr>
    </w:tbl>
    <w:p w14:paraId="13FEC89C" w14:textId="51E7DA5C" w:rsidR="00D761A7" w:rsidRPr="00D761A7" w:rsidRDefault="00D761A7" w:rsidP="00D761A7"/>
    <w:p w14:paraId="1850E7B4" w14:textId="77777777" w:rsidR="008D7D9E" w:rsidRDefault="008D7D9E" w:rsidP="00D761A7"/>
    <w:p w14:paraId="5A93248A" w14:textId="055B3D72" w:rsidR="00D761A7" w:rsidRPr="00D761A7" w:rsidRDefault="00D761A7" w:rsidP="000B4E13">
      <w:pPr>
        <w:jc w:val="both"/>
      </w:pPr>
      <w:r w:rsidRPr="00D761A7">
        <w:t>The design should balance continuity and transformation. The upgraded Business Central SaaS solution must protect critical payment operations while enabling the phased replacement of Nessie by Transform / Dynamics 365 / Power Apps.</w:t>
      </w:r>
    </w:p>
    <w:p w14:paraId="59EDA869" w14:textId="77777777" w:rsidR="00D761A7" w:rsidRPr="00D761A7" w:rsidRDefault="00D761A7" w:rsidP="000B4E13">
      <w:pPr>
        <w:jc w:val="both"/>
      </w:pPr>
      <w:r w:rsidRPr="00D761A7">
        <w:t>The most important principle is:</w:t>
      </w:r>
    </w:p>
    <w:p w14:paraId="0D6FD8AE" w14:textId="5C65589F" w:rsidR="00D761A7" w:rsidRPr="00021F3F" w:rsidRDefault="00D761A7" w:rsidP="00021F3F">
      <w:pPr>
        <w:jc w:val="both"/>
        <w:rPr>
          <w:rFonts w:ascii="Bariol Bold" w:hAnsi="Bariol Bold"/>
          <w:sz w:val="28"/>
          <w:szCs w:val="28"/>
        </w:rPr>
      </w:pPr>
      <w:r w:rsidRPr="00D761A7">
        <w:rPr>
          <w:rFonts w:ascii="Bariol Bold" w:hAnsi="Bariol Bold"/>
          <w:b/>
          <w:bCs/>
          <w:sz w:val="28"/>
          <w:szCs w:val="28"/>
        </w:rPr>
        <w:t>Business Central should remain the controlled payment execution and financial posting platform, while upstream business processes progressively move to the Transform platform through stable, auditable and testable integration contracts.</w:t>
      </w:r>
    </w:p>
    <w:p w14:paraId="0FF6D4FA" w14:textId="7891129E" w:rsidR="002F1AEE" w:rsidRPr="00250504" w:rsidRDefault="00442962" w:rsidP="00CE1EA9">
      <w:pPr>
        <w:pStyle w:val="Heading1"/>
      </w:pPr>
      <w:bookmarkStart w:id="30" w:name="_Toc235447197"/>
      <w:r w:rsidRPr="00250504">
        <w:drawing>
          <wp:anchor distT="0" distB="0" distL="114300" distR="114300" simplePos="0" relativeHeight="251658248" behindDoc="1" locked="0" layoutInCell="1" allowOverlap="1" wp14:anchorId="27C0CC90" wp14:editId="43866072">
            <wp:simplePos x="0" y="0"/>
            <wp:positionH relativeFrom="page">
              <wp:align>left</wp:align>
            </wp:positionH>
            <wp:positionV relativeFrom="paragraph">
              <wp:posOffset>-25400</wp:posOffset>
            </wp:positionV>
            <wp:extent cx="7757795" cy="321310"/>
            <wp:effectExtent l="0" t="0" r="0" b="2540"/>
            <wp:wrapNone/>
            <wp:docPr id="273076749" name="Picture 273076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757795" cy="321310"/>
                    </a:xfrm>
                    <a:prstGeom prst="rect">
                      <a:avLst/>
                    </a:prstGeom>
                    <a:noFill/>
                  </pic:spPr>
                </pic:pic>
              </a:graphicData>
            </a:graphic>
            <wp14:sizeRelH relativeFrom="page">
              <wp14:pctWidth>0</wp14:pctWidth>
            </wp14:sizeRelH>
            <wp14:sizeRelV relativeFrom="page">
              <wp14:pctHeight>0</wp14:pctHeight>
            </wp14:sizeRelV>
          </wp:anchor>
        </w:drawing>
      </w:r>
      <w:r w:rsidR="00C46EB0" w:rsidRPr="00C46EB0">
        <w:t>Current-State Summary</w:t>
      </w:r>
      <w:bookmarkEnd w:id="30"/>
    </w:p>
    <w:p w14:paraId="3AD4957F" w14:textId="77777777" w:rsidR="00442962" w:rsidRDefault="00442962" w:rsidP="00B263DD"/>
    <w:p w14:paraId="2E686404" w14:textId="77777777" w:rsidR="000124E9" w:rsidRPr="000124E9" w:rsidRDefault="000124E9" w:rsidP="005D5F60">
      <w:pPr>
        <w:pStyle w:val="Heading2"/>
        <w:ind w:left="567"/>
      </w:pPr>
      <w:r w:rsidRPr="000124E9">
        <w:t>Purpose of this Section</w:t>
      </w:r>
    </w:p>
    <w:p w14:paraId="75D1BE4C" w14:textId="77777777" w:rsidR="000124E9" w:rsidRPr="000124E9" w:rsidRDefault="000124E9" w:rsidP="000B4E13">
      <w:pPr>
        <w:jc w:val="both"/>
      </w:pPr>
      <w:r w:rsidRPr="000124E9">
        <w:t>This section summarises the current-state Business Central / NAV solution at a level sufficient to inform the future-state design.</w:t>
      </w:r>
    </w:p>
    <w:p w14:paraId="0A7E6971" w14:textId="77777777" w:rsidR="000124E9" w:rsidRPr="000124E9" w:rsidRDefault="000124E9" w:rsidP="000B4E13">
      <w:pPr>
        <w:jc w:val="both"/>
      </w:pPr>
      <w:r w:rsidRPr="000124E9">
        <w:t>The purpose is not to fully document the existing BC14 system. The detailed current-state findings are captured in the feasibility assessment and reverse-engineering outputs. This section provides the baseline needed to understand:</w:t>
      </w:r>
    </w:p>
    <w:p w14:paraId="2E9FC308" w14:textId="77777777" w:rsidR="000124E9" w:rsidRPr="000124E9" w:rsidRDefault="000124E9" w:rsidP="000B4E13">
      <w:pPr>
        <w:numPr>
          <w:ilvl w:val="0"/>
          <w:numId w:val="15"/>
        </w:numPr>
        <w:jc w:val="both"/>
      </w:pPr>
      <w:r w:rsidRPr="000124E9">
        <w:t xml:space="preserve">What capabilities currently exist. </w:t>
      </w:r>
    </w:p>
    <w:p w14:paraId="4209DF79" w14:textId="77777777" w:rsidR="000124E9" w:rsidRPr="000124E9" w:rsidRDefault="000124E9" w:rsidP="000B4E13">
      <w:pPr>
        <w:numPr>
          <w:ilvl w:val="0"/>
          <w:numId w:val="15"/>
        </w:numPr>
        <w:jc w:val="both"/>
      </w:pPr>
      <w:r w:rsidRPr="000124E9">
        <w:t xml:space="preserve">Which capabilities need to be preserved during the BC14 to BC28 SaaS upgrade. </w:t>
      </w:r>
    </w:p>
    <w:p w14:paraId="0FCF0F6F" w14:textId="77777777" w:rsidR="000124E9" w:rsidRPr="000124E9" w:rsidRDefault="000124E9" w:rsidP="000B4E13">
      <w:pPr>
        <w:numPr>
          <w:ilvl w:val="0"/>
          <w:numId w:val="15"/>
        </w:numPr>
        <w:jc w:val="both"/>
      </w:pPr>
      <w:r w:rsidRPr="000124E9">
        <w:lastRenderedPageBreak/>
        <w:t xml:space="preserve">Which capabilities will be progressively replaced or redesigned as Nessie functions move into Transform / Dynamics 365 / Power Apps. </w:t>
      </w:r>
    </w:p>
    <w:p w14:paraId="158FCD13" w14:textId="77777777" w:rsidR="000124E9" w:rsidRPr="000124E9" w:rsidRDefault="000124E9" w:rsidP="000B4E13">
      <w:pPr>
        <w:numPr>
          <w:ilvl w:val="0"/>
          <w:numId w:val="15"/>
        </w:numPr>
        <w:jc w:val="both"/>
      </w:pPr>
      <w:r w:rsidRPr="000124E9">
        <w:t xml:space="preserve">Which current technical patterns must not be carried forward into the future-state SaaS design. </w:t>
      </w:r>
    </w:p>
    <w:p w14:paraId="48BB0AC6" w14:textId="4C19DB9F" w:rsidR="000124E9" w:rsidRPr="000124E9" w:rsidRDefault="000124E9" w:rsidP="000124E9"/>
    <w:p w14:paraId="4A992299" w14:textId="275BB4D0" w:rsidR="000124E9" w:rsidRPr="000124E9" w:rsidRDefault="000124E9" w:rsidP="005D5F60">
      <w:pPr>
        <w:pStyle w:val="Heading2"/>
        <w:ind w:left="567"/>
      </w:pPr>
      <w:r w:rsidRPr="000124E9">
        <w:t>Current-State System Landscape</w:t>
      </w:r>
    </w:p>
    <w:p w14:paraId="6FD12B29" w14:textId="77777777" w:rsidR="000124E9" w:rsidRPr="000124E9" w:rsidRDefault="000124E9" w:rsidP="00862B7A">
      <w:pPr>
        <w:jc w:val="both"/>
      </w:pPr>
      <w:commentRangeStart w:id="31"/>
      <w:r w:rsidRPr="000124E9">
        <w:t xml:space="preserve">The current solution is based on a heavily customised </w:t>
      </w:r>
      <w:r w:rsidRPr="000124E9">
        <w:rPr>
          <w:b/>
          <w:bCs/>
        </w:rPr>
        <w:t>Business Central v14 / NAV on-premise</w:t>
      </w:r>
      <w:r w:rsidRPr="000124E9">
        <w:t xml:space="preserve"> </w:t>
      </w:r>
      <w:commentRangeEnd w:id="31"/>
      <w:r w:rsidR="00152C6E" w:rsidRPr="000124E9">
        <w:rPr>
          <w:rStyle w:val="CommentReference"/>
          <w:sz w:val="22"/>
          <w:szCs w:val="22"/>
        </w:rPr>
        <w:commentReference w:id="31"/>
      </w:r>
      <w:r w:rsidRPr="000124E9">
        <w:t xml:space="preserve">environment. It supports payment and financial processing functions that are closely integrated with </w:t>
      </w:r>
      <w:r w:rsidRPr="000124E9">
        <w:rPr>
          <w:b/>
          <w:bCs/>
        </w:rPr>
        <w:t>Nessie</w:t>
      </w:r>
      <w:r w:rsidRPr="000124E9">
        <w:t xml:space="preserve"> and downstream finance / banking processes.</w:t>
      </w:r>
    </w:p>
    <w:p w14:paraId="4671AD18" w14:textId="77777777" w:rsidR="000124E9" w:rsidRPr="000124E9" w:rsidRDefault="000124E9" w:rsidP="000124E9">
      <w:r w:rsidRPr="000124E9">
        <w:t>At a high level, the current landscape includes:</w:t>
      </w:r>
    </w:p>
    <w:tbl>
      <w:tblPr>
        <w:tblStyle w:val="ListTable3"/>
        <w:tblW w:w="0" w:type="auto"/>
        <w:tblLook w:val="04A0" w:firstRow="1" w:lastRow="0" w:firstColumn="1" w:lastColumn="0" w:noHBand="0" w:noVBand="1"/>
      </w:tblPr>
      <w:tblGrid>
        <w:gridCol w:w="1769"/>
        <w:gridCol w:w="7554"/>
      </w:tblGrid>
      <w:tr w:rsidR="000124E9" w:rsidRPr="000124E9" w14:paraId="6FB069D6" w14:textId="77777777" w:rsidTr="008C3BC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20A4C76" w14:textId="77777777" w:rsidR="000124E9" w:rsidRPr="000124E9" w:rsidRDefault="000124E9" w:rsidP="000124E9">
            <w:pPr>
              <w:spacing w:after="160" w:line="288" w:lineRule="auto"/>
            </w:pPr>
            <w:r w:rsidRPr="000124E9">
              <w:t>System / Component</w:t>
            </w:r>
          </w:p>
        </w:tc>
        <w:tc>
          <w:tcPr>
            <w:tcW w:w="0" w:type="auto"/>
            <w:hideMark/>
          </w:tcPr>
          <w:p w14:paraId="3023FD12" w14:textId="77777777" w:rsidR="000124E9" w:rsidRPr="000124E9" w:rsidRDefault="000124E9" w:rsidP="000124E9">
            <w:pPr>
              <w:spacing w:after="160" w:line="288" w:lineRule="auto"/>
              <w:cnfStyle w:val="100000000000" w:firstRow="1" w:lastRow="0" w:firstColumn="0" w:lastColumn="0" w:oddVBand="0" w:evenVBand="0" w:oddHBand="0" w:evenHBand="0" w:firstRowFirstColumn="0" w:firstRowLastColumn="0" w:lastRowFirstColumn="0" w:lastRowLastColumn="0"/>
            </w:pPr>
            <w:r w:rsidRPr="000124E9">
              <w:t>Current-State Role</w:t>
            </w:r>
          </w:p>
        </w:tc>
      </w:tr>
      <w:tr w:rsidR="000124E9" w:rsidRPr="000124E9" w14:paraId="2F5E0F45" w14:textId="77777777" w:rsidTr="008C3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D92FD3" w14:textId="77777777" w:rsidR="000124E9" w:rsidRPr="000124E9" w:rsidRDefault="000124E9" w:rsidP="000124E9">
            <w:pPr>
              <w:spacing w:after="160" w:line="288" w:lineRule="auto"/>
            </w:pPr>
            <w:r w:rsidRPr="000124E9">
              <w:t>BC14 / NAV</w:t>
            </w:r>
          </w:p>
        </w:tc>
        <w:tc>
          <w:tcPr>
            <w:tcW w:w="0" w:type="auto"/>
            <w:hideMark/>
          </w:tcPr>
          <w:p w14:paraId="700C9FDF" w14:textId="77777777" w:rsidR="000124E9" w:rsidRPr="000124E9" w:rsidRDefault="000124E9" w:rsidP="000124E9">
            <w:pPr>
              <w:spacing w:after="160" w:line="288" w:lineRule="auto"/>
              <w:cnfStyle w:val="000000100000" w:firstRow="0" w:lastRow="0" w:firstColumn="0" w:lastColumn="0" w:oddVBand="0" w:evenVBand="0" w:oddHBand="1" w:evenHBand="0" w:firstRowFirstColumn="0" w:firstRowLastColumn="0" w:lastRowFirstColumn="0" w:lastRowLastColumn="0"/>
            </w:pPr>
            <w:r w:rsidRPr="000124E9">
              <w:t>Custom payment processing, schedules, batches, cashiering, authority payments, payment history, banking outputs and finance posting.</w:t>
            </w:r>
          </w:p>
        </w:tc>
      </w:tr>
      <w:tr w:rsidR="000124E9" w:rsidRPr="000124E9" w14:paraId="0CE38AB7" w14:textId="77777777" w:rsidTr="008C3BC4">
        <w:tc>
          <w:tcPr>
            <w:cnfStyle w:val="001000000000" w:firstRow="0" w:lastRow="0" w:firstColumn="1" w:lastColumn="0" w:oddVBand="0" w:evenVBand="0" w:oddHBand="0" w:evenHBand="0" w:firstRowFirstColumn="0" w:firstRowLastColumn="0" w:lastRowFirstColumn="0" w:lastRowLastColumn="0"/>
            <w:tcW w:w="0" w:type="auto"/>
            <w:hideMark/>
          </w:tcPr>
          <w:p w14:paraId="467C9B37" w14:textId="77777777" w:rsidR="000124E9" w:rsidRPr="000124E9" w:rsidRDefault="000124E9" w:rsidP="000124E9">
            <w:pPr>
              <w:spacing w:after="160" w:line="288" w:lineRule="auto"/>
            </w:pPr>
            <w:r w:rsidRPr="000124E9">
              <w:t>Nessie</w:t>
            </w:r>
          </w:p>
        </w:tc>
        <w:tc>
          <w:tcPr>
            <w:tcW w:w="0" w:type="auto"/>
            <w:hideMark/>
          </w:tcPr>
          <w:p w14:paraId="355B5BF5" w14:textId="77777777" w:rsidR="000124E9" w:rsidRPr="000124E9" w:rsidRDefault="000124E9" w:rsidP="000124E9">
            <w:pPr>
              <w:spacing w:after="160" w:line="288" w:lineRule="auto"/>
              <w:cnfStyle w:val="000000000000" w:firstRow="0" w:lastRow="0" w:firstColumn="0" w:lastColumn="0" w:oddVBand="0" w:evenVBand="0" w:oddHBand="0" w:evenHBand="0" w:firstRowFirstColumn="0" w:firstRowLastColumn="0" w:lastRowFirstColumn="0" w:lastRowLastColumn="0"/>
            </w:pPr>
            <w:r w:rsidRPr="000124E9">
              <w:t>Upstream source for a range of benefit, contribution, payment schedule and account-related processes.</w:t>
            </w:r>
          </w:p>
        </w:tc>
      </w:tr>
      <w:tr w:rsidR="000124E9" w:rsidRPr="000124E9" w14:paraId="2877C1A4" w14:textId="77777777" w:rsidTr="008C3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4D579D" w14:textId="77777777" w:rsidR="000124E9" w:rsidRPr="000124E9" w:rsidRDefault="000124E9" w:rsidP="000124E9">
            <w:pPr>
              <w:spacing w:after="160" w:line="288" w:lineRule="auto"/>
            </w:pPr>
            <w:r w:rsidRPr="000124E9">
              <w:t>SAP</w:t>
            </w:r>
          </w:p>
        </w:tc>
        <w:tc>
          <w:tcPr>
            <w:tcW w:w="0" w:type="auto"/>
            <w:hideMark/>
          </w:tcPr>
          <w:p w14:paraId="0226E04E" w14:textId="77777777" w:rsidR="000124E9" w:rsidRPr="000124E9" w:rsidRDefault="000124E9" w:rsidP="000124E9">
            <w:pPr>
              <w:spacing w:after="160" w:line="288" w:lineRule="auto"/>
              <w:cnfStyle w:val="000000100000" w:firstRow="0" w:lastRow="0" w:firstColumn="0" w:lastColumn="0" w:oddVBand="0" w:evenVBand="0" w:oddHBand="1" w:evenHBand="0" w:firstRowFirstColumn="0" w:firstRowLastColumn="0" w:lastRowFirstColumn="0" w:lastRowLastColumn="0"/>
            </w:pPr>
            <w:r w:rsidRPr="000124E9">
              <w:t>Downstream finance system receiving finance export from BC through objects still named JDE in the codebase.</w:t>
            </w:r>
          </w:p>
        </w:tc>
      </w:tr>
      <w:tr w:rsidR="000124E9" w:rsidRPr="000124E9" w14:paraId="79BBF114" w14:textId="77777777" w:rsidTr="008C3BC4">
        <w:tc>
          <w:tcPr>
            <w:cnfStyle w:val="001000000000" w:firstRow="0" w:lastRow="0" w:firstColumn="1" w:lastColumn="0" w:oddVBand="0" w:evenVBand="0" w:oddHBand="0" w:evenHBand="0" w:firstRowFirstColumn="0" w:firstRowLastColumn="0" w:lastRowFirstColumn="0" w:lastRowLastColumn="0"/>
            <w:tcW w:w="0" w:type="auto"/>
            <w:hideMark/>
          </w:tcPr>
          <w:p w14:paraId="154C77FD" w14:textId="77777777" w:rsidR="000124E9" w:rsidRPr="000124E9" w:rsidRDefault="000124E9" w:rsidP="000124E9">
            <w:pPr>
              <w:spacing w:after="160" w:line="288" w:lineRule="auto"/>
            </w:pPr>
            <w:r w:rsidRPr="000124E9">
              <w:t>Banking Channels</w:t>
            </w:r>
          </w:p>
        </w:tc>
        <w:tc>
          <w:tcPr>
            <w:tcW w:w="0" w:type="auto"/>
            <w:hideMark/>
          </w:tcPr>
          <w:p w14:paraId="31A3F35C" w14:textId="77777777" w:rsidR="000124E9" w:rsidRPr="000124E9" w:rsidRDefault="000124E9" w:rsidP="000124E9">
            <w:pPr>
              <w:spacing w:after="160" w:line="288" w:lineRule="auto"/>
              <w:cnfStyle w:val="000000000000" w:firstRow="0" w:lastRow="0" w:firstColumn="0" w:lastColumn="0" w:oddVBand="0" w:evenVBand="0" w:oddHBand="0" w:evenHBand="0" w:firstRowFirstColumn="0" w:firstRowLastColumn="0" w:lastRowFirstColumn="0" w:lastRowLastColumn="0"/>
            </w:pPr>
            <w:r w:rsidRPr="000124E9">
              <w:t>Receive payment outputs such as BACS, GDIS and cheque-related files.</w:t>
            </w:r>
          </w:p>
        </w:tc>
      </w:tr>
      <w:tr w:rsidR="000124E9" w:rsidRPr="000124E9" w14:paraId="6B39893B" w14:textId="77777777" w:rsidTr="008C3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1C723E" w14:textId="77777777" w:rsidR="000124E9" w:rsidRPr="000124E9" w:rsidRDefault="000124E9" w:rsidP="000124E9">
            <w:pPr>
              <w:spacing w:after="160" w:line="288" w:lineRule="auto"/>
            </w:pPr>
            <w:r w:rsidRPr="000124E9">
              <w:t>Reporting / MI</w:t>
            </w:r>
          </w:p>
        </w:tc>
        <w:tc>
          <w:tcPr>
            <w:tcW w:w="0" w:type="auto"/>
            <w:hideMark/>
          </w:tcPr>
          <w:p w14:paraId="7057969A" w14:textId="77777777" w:rsidR="000124E9" w:rsidRPr="000124E9" w:rsidRDefault="000124E9" w:rsidP="000124E9">
            <w:pPr>
              <w:spacing w:after="160" w:line="288" w:lineRule="auto"/>
              <w:cnfStyle w:val="000000100000" w:firstRow="0" w:lastRow="0" w:firstColumn="0" w:lastColumn="0" w:oddVBand="0" w:evenVBand="0" w:oddHBand="1" w:evenHBand="0" w:firstRowFirstColumn="0" w:firstRowLastColumn="0" w:lastRowFirstColumn="0" w:lastRowLastColumn="0"/>
            </w:pPr>
            <w:r w:rsidRPr="000124E9">
              <w:t>Uses existing BC reports, extracts and data outputs for operational and management reporting.</w:t>
            </w:r>
          </w:p>
        </w:tc>
      </w:tr>
    </w:tbl>
    <w:p w14:paraId="19527CDE" w14:textId="1E700FC6" w:rsidR="000124E9" w:rsidRPr="000124E9" w:rsidRDefault="000124E9" w:rsidP="000124E9"/>
    <w:p w14:paraId="0C8D21CD" w14:textId="7F09E7D5" w:rsidR="000124E9" w:rsidRPr="000124E9" w:rsidRDefault="000124E9" w:rsidP="005D5F60">
      <w:pPr>
        <w:pStyle w:val="Heading2"/>
        <w:ind w:left="567"/>
      </w:pPr>
      <w:r w:rsidRPr="000124E9">
        <w:t>Current-State Business Central Role</w:t>
      </w:r>
    </w:p>
    <w:p w14:paraId="1D565E16" w14:textId="77777777" w:rsidR="000124E9" w:rsidRPr="000124E9" w:rsidRDefault="000124E9" w:rsidP="000124E9">
      <w:r w:rsidRPr="000124E9">
        <w:t>Business Central currently acts as more than a standard finance system. It provides a custom payment engine built on top of the standard NAV / BC platform.</w:t>
      </w:r>
    </w:p>
    <w:p w14:paraId="156436B4" w14:textId="77777777" w:rsidR="000124E9" w:rsidRPr="000124E9" w:rsidRDefault="000124E9" w:rsidP="000124E9">
      <w:r w:rsidRPr="000124E9">
        <w:t>The current BC14 system is responsible for:</w:t>
      </w:r>
    </w:p>
    <w:p w14:paraId="40936085" w14:textId="77777777" w:rsidR="000124E9" w:rsidRPr="000124E9" w:rsidRDefault="000124E9" w:rsidP="00472B65">
      <w:pPr>
        <w:numPr>
          <w:ilvl w:val="0"/>
          <w:numId w:val="16"/>
        </w:numPr>
      </w:pPr>
      <w:r w:rsidRPr="000124E9">
        <w:t xml:space="preserve">Maintaining payment schedules. </w:t>
      </w:r>
    </w:p>
    <w:p w14:paraId="70EAB2F1" w14:textId="77777777" w:rsidR="000124E9" w:rsidRPr="000124E9" w:rsidRDefault="000124E9" w:rsidP="00472B65">
      <w:pPr>
        <w:numPr>
          <w:ilvl w:val="0"/>
          <w:numId w:val="16"/>
        </w:numPr>
      </w:pPr>
      <w:r w:rsidRPr="000124E9">
        <w:t xml:space="preserve">Maintaining payee and bank details. </w:t>
      </w:r>
    </w:p>
    <w:p w14:paraId="76DFC594" w14:textId="77777777" w:rsidR="000124E9" w:rsidRPr="000124E9" w:rsidRDefault="000124E9" w:rsidP="00472B65">
      <w:pPr>
        <w:numPr>
          <w:ilvl w:val="0"/>
          <w:numId w:val="16"/>
        </w:numPr>
      </w:pPr>
      <w:r w:rsidRPr="000124E9">
        <w:t xml:space="preserve">Creating payment batches and pay-runs. </w:t>
      </w:r>
    </w:p>
    <w:p w14:paraId="01ABACB1" w14:textId="77777777" w:rsidR="000124E9" w:rsidRPr="000124E9" w:rsidRDefault="000124E9" w:rsidP="00472B65">
      <w:pPr>
        <w:numPr>
          <w:ilvl w:val="0"/>
          <w:numId w:val="16"/>
        </w:numPr>
      </w:pPr>
      <w:r w:rsidRPr="000124E9">
        <w:t xml:space="preserve">Applying duplicate and over-limit checks. </w:t>
      </w:r>
    </w:p>
    <w:p w14:paraId="320CA166" w14:textId="77777777" w:rsidR="000124E9" w:rsidRPr="000124E9" w:rsidRDefault="000124E9" w:rsidP="00472B65">
      <w:pPr>
        <w:numPr>
          <w:ilvl w:val="0"/>
          <w:numId w:val="16"/>
        </w:numPr>
      </w:pPr>
      <w:r w:rsidRPr="000124E9">
        <w:t xml:space="preserve">Processing scheduled payments. </w:t>
      </w:r>
    </w:p>
    <w:p w14:paraId="29988825" w14:textId="77777777" w:rsidR="000124E9" w:rsidRPr="000124E9" w:rsidRDefault="000124E9" w:rsidP="00472B65">
      <w:pPr>
        <w:numPr>
          <w:ilvl w:val="0"/>
          <w:numId w:val="16"/>
        </w:numPr>
      </w:pPr>
      <w:r w:rsidRPr="000124E9">
        <w:t xml:space="preserve">Creating payment history. </w:t>
      </w:r>
    </w:p>
    <w:p w14:paraId="5BABC5DC" w14:textId="77777777" w:rsidR="000124E9" w:rsidRPr="000124E9" w:rsidRDefault="000124E9" w:rsidP="00472B65">
      <w:pPr>
        <w:numPr>
          <w:ilvl w:val="0"/>
          <w:numId w:val="16"/>
        </w:numPr>
      </w:pPr>
      <w:r w:rsidRPr="000124E9">
        <w:t xml:space="preserve">Producing banking outputs. </w:t>
      </w:r>
    </w:p>
    <w:p w14:paraId="67D281A1" w14:textId="77777777" w:rsidR="000124E9" w:rsidRPr="000124E9" w:rsidRDefault="000124E9" w:rsidP="00472B65">
      <w:pPr>
        <w:numPr>
          <w:ilvl w:val="0"/>
          <w:numId w:val="16"/>
        </w:numPr>
      </w:pPr>
      <w:r w:rsidRPr="000124E9">
        <w:lastRenderedPageBreak/>
        <w:t xml:space="preserve">Managing authority payments and reclaims. </w:t>
      </w:r>
    </w:p>
    <w:p w14:paraId="11C3EF3C" w14:textId="77777777" w:rsidR="000124E9" w:rsidRPr="000124E9" w:rsidRDefault="000124E9" w:rsidP="00472B65">
      <w:pPr>
        <w:numPr>
          <w:ilvl w:val="0"/>
          <w:numId w:val="16"/>
        </w:numPr>
      </w:pPr>
      <w:r w:rsidRPr="000124E9">
        <w:t xml:space="preserve">Supporting cashiering and receipt processing. </w:t>
      </w:r>
    </w:p>
    <w:p w14:paraId="24BD79EF" w14:textId="77777777" w:rsidR="000124E9" w:rsidRPr="000124E9" w:rsidRDefault="000124E9" w:rsidP="00472B65">
      <w:pPr>
        <w:numPr>
          <w:ilvl w:val="0"/>
          <w:numId w:val="16"/>
        </w:numPr>
      </w:pPr>
      <w:r w:rsidRPr="000124E9">
        <w:t xml:space="preserve">Supporting HMA, RCA and small Income Support payment processes. </w:t>
      </w:r>
    </w:p>
    <w:p w14:paraId="13FB94F4" w14:textId="77777777" w:rsidR="000124E9" w:rsidRPr="000124E9" w:rsidRDefault="000124E9" w:rsidP="00472B65">
      <w:pPr>
        <w:numPr>
          <w:ilvl w:val="0"/>
          <w:numId w:val="16"/>
        </w:numPr>
      </w:pPr>
      <w:r w:rsidRPr="000124E9">
        <w:t xml:space="preserve">Posting financial impact to the General Ledger. </w:t>
      </w:r>
    </w:p>
    <w:p w14:paraId="358E00ED" w14:textId="77777777" w:rsidR="000124E9" w:rsidRPr="000124E9" w:rsidRDefault="000124E9" w:rsidP="00472B65">
      <w:pPr>
        <w:numPr>
          <w:ilvl w:val="0"/>
          <w:numId w:val="16"/>
        </w:numPr>
      </w:pPr>
      <w:r w:rsidRPr="000124E9">
        <w:t xml:space="preserve">Exporting finance data to SAP through the JDE-named export mechanism. </w:t>
      </w:r>
    </w:p>
    <w:p w14:paraId="23C644FD" w14:textId="77777777" w:rsidR="000124E9" w:rsidRPr="000124E9" w:rsidRDefault="000124E9" w:rsidP="00472B65">
      <w:pPr>
        <w:numPr>
          <w:ilvl w:val="0"/>
          <w:numId w:val="16"/>
        </w:numPr>
      </w:pPr>
      <w:r w:rsidRPr="000124E9">
        <w:t xml:space="preserve">Supporting operational reports and enquiries. </w:t>
      </w:r>
    </w:p>
    <w:p w14:paraId="08515CEE" w14:textId="77777777" w:rsidR="000124E9" w:rsidRPr="000124E9" w:rsidRDefault="000124E9" w:rsidP="00862B7A">
      <w:pPr>
        <w:jc w:val="both"/>
      </w:pPr>
      <w:r w:rsidRPr="000124E9">
        <w:t>Standard NAV / BC provides the underlying ledger, journals, customers, vendors, bank accounts, dimensions, posting framework and base application services. The specialist payment behaviour is delivered through custom objects and modified standard objects.</w:t>
      </w:r>
    </w:p>
    <w:p w14:paraId="3466C0B9" w14:textId="51B16B59" w:rsidR="000124E9" w:rsidRPr="000124E9" w:rsidRDefault="000124E9" w:rsidP="000124E9"/>
    <w:p w14:paraId="64FC3DC4" w14:textId="4D93FEA4" w:rsidR="000124E9" w:rsidRPr="000124E9" w:rsidRDefault="007D13EF" w:rsidP="005D5F60">
      <w:pPr>
        <w:pStyle w:val="Heading2"/>
        <w:ind w:left="567"/>
      </w:pPr>
      <w:r>
        <w:t>Cu</w:t>
      </w:r>
      <w:r w:rsidR="000124E9" w:rsidRPr="000124E9">
        <w:t>rrent-State Custom Application Layer</w:t>
      </w:r>
    </w:p>
    <w:p w14:paraId="3BDA69C3" w14:textId="77777777" w:rsidR="000124E9" w:rsidRPr="000124E9" w:rsidRDefault="000124E9" w:rsidP="000124E9">
      <w:r w:rsidRPr="000124E9">
        <w:t>The reverse-engineering work identified a defined custom application layer, rather than a small set of isolated modifications.</w:t>
      </w:r>
    </w:p>
    <w:p w14:paraId="45182459" w14:textId="77777777" w:rsidR="000124E9" w:rsidRPr="000124E9" w:rsidRDefault="000124E9" w:rsidP="000124E9">
      <w:r w:rsidRPr="000124E9">
        <w:t>The custom layer includes:</w:t>
      </w:r>
    </w:p>
    <w:tbl>
      <w:tblPr>
        <w:tblStyle w:val="ListTable3"/>
        <w:tblW w:w="8774" w:type="dxa"/>
        <w:tblLook w:val="04A0" w:firstRow="1" w:lastRow="0" w:firstColumn="1" w:lastColumn="0" w:noHBand="0" w:noVBand="1"/>
      </w:tblPr>
      <w:tblGrid>
        <w:gridCol w:w="4720"/>
        <w:gridCol w:w="4054"/>
      </w:tblGrid>
      <w:tr w:rsidR="000124E9" w:rsidRPr="000124E9" w14:paraId="54A76DAF" w14:textId="77777777" w:rsidTr="00086F6B">
        <w:trPr>
          <w:cnfStyle w:val="100000000000" w:firstRow="1" w:lastRow="0" w:firstColumn="0" w:lastColumn="0" w:oddVBand="0" w:evenVBand="0" w:oddHBand="0" w:evenHBand="0" w:firstRowFirstColumn="0" w:firstRowLastColumn="0" w:lastRowFirstColumn="0" w:lastRowLastColumn="0"/>
          <w:trHeight w:val="706"/>
        </w:trPr>
        <w:tc>
          <w:tcPr>
            <w:cnfStyle w:val="001000000100" w:firstRow="0" w:lastRow="0" w:firstColumn="1" w:lastColumn="0" w:oddVBand="0" w:evenVBand="0" w:oddHBand="0" w:evenHBand="0" w:firstRowFirstColumn="1" w:firstRowLastColumn="0" w:lastRowFirstColumn="0" w:lastRowLastColumn="0"/>
            <w:tcW w:w="4720" w:type="dxa"/>
            <w:hideMark/>
          </w:tcPr>
          <w:p w14:paraId="4A374140" w14:textId="77777777" w:rsidR="000124E9" w:rsidRPr="000124E9" w:rsidRDefault="000124E9" w:rsidP="000124E9">
            <w:pPr>
              <w:spacing w:after="160" w:line="288" w:lineRule="auto"/>
            </w:pPr>
            <w:r w:rsidRPr="000124E9">
              <w:t>Object Type</w:t>
            </w:r>
          </w:p>
        </w:tc>
        <w:tc>
          <w:tcPr>
            <w:tcW w:w="4054" w:type="dxa"/>
            <w:hideMark/>
          </w:tcPr>
          <w:p w14:paraId="44CF02B3" w14:textId="77777777" w:rsidR="000124E9" w:rsidRPr="000124E9" w:rsidRDefault="000124E9" w:rsidP="000124E9">
            <w:pPr>
              <w:spacing w:after="160" w:line="288" w:lineRule="auto"/>
              <w:cnfStyle w:val="100000000000" w:firstRow="1" w:lastRow="0" w:firstColumn="0" w:lastColumn="0" w:oddVBand="0" w:evenVBand="0" w:oddHBand="0" w:evenHBand="0" w:firstRowFirstColumn="0" w:firstRowLastColumn="0" w:lastRowFirstColumn="0" w:lastRowLastColumn="0"/>
            </w:pPr>
            <w:r w:rsidRPr="000124E9">
              <w:t>Count</w:t>
            </w:r>
          </w:p>
        </w:tc>
      </w:tr>
      <w:tr w:rsidR="000124E9" w:rsidRPr="000124E9" w14:paraId="22EA3064" w14:textId="77777777" w:rsidTr="00086F6B">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4720" w:type="dxa"/>
            <w:hideMark/>
          </w:tcPr>
          <w:p w14:paraId="3627B88D" w14:textId="77777777" w:rsidR="000124E9" w:rsidRPr="000124E9" w:rsidRDefault="000124E9" w:rsidP="000124E9">
            <w:pPr>
              <w:spacing w:after="160" w:line="288" w:lineRule="auto"/>
            </w:pPr>
            <w:r w:rsidRPr="000124E9">
              <w:t>Pages</w:t>
            </w:r>
          </w:p>
        </w:tc>
        <w:tc>
          <w:tcPr>
            <w:tcW w:w="4054" w:type="dxa"/>
            <w:hideMark/>
          </w:tcPr>
          <w:p w14:paraId="2CDFDB3B" w14:textId="77777777" w:rsidR="000124E9" w:rsidRPr="000124E9" w:rsidRDefault="000124E9" w:rsidP="000124E9">
            <w:pPr>
              <w:spacing w:after="160" w:line="288" w:lineRule="auto"/>
              <w:cnfStyle w:val="000000100000" w:firstRow="0" w:lastRow="0" w:firstColumn="0" w:lastColumn="0" w:oddVBand="0" w:evenVBand="0" w:oddHBand="1" w:evenHBand="0" w:firstRowFirstColumn="0" w:firstRowLastColumn="0" w:lastRowFirstColumn="0" w:lastRowLastColumn="0"/>
            </w:pPr>
            <w:r w:rsidRPr="000124E9">
              <w:t>172</w:t>
            </w:r>
          </w:p>
        </w:tc>
      </w:tr>
      <w:tr w:rsidR="000124E9" w:rsidRPr="000124E9" w14:paraId="0D76C1FC" w14:textId="77777777" w:rsidTr="00086F6B">
        <w:trPr>
          <w:trHeight w:val="431"/>
        </w:trPr>
        <w:tc>
          <w:tcPr>
            <w:cnfStyle w:val="001000000000" w:firstRow="0" w:lastRow="0" w:firstColumn="1" w:lastColumn="0" w:oddVBand="0" w:evenVBand="0" w:oddHBand="0" w:evenHBand="0" w:firstRowFirstColumn="0" w:firstRowLastColumn="0" w:lastRowFirstColumn="0" w:lastRowLastColumn="0"/>
            <w:tcW w:w="4720" w:type="dxa"/>
            <w:hideMark/>
          </w:tcPr>
          <w:p w14:paraId="0D4F2A86" w14:textId="77777777" w:rsidR="000124E9" w:rsidRPr="000124E9" w:rsidRDefault="000124E9" w:rsidP="000124E9">
            <w:pPr>
              <w:spacing w:after="160" w:line="288" w:lineRule="auto"/>
            </w:pPr>
            <w:r w:rsidRPr="000124E9">
              <w:t>Tables</w:t>
            </w:r>
          </w:p>
        </w:tc>
        <w:tc>
          <w:tcPr>
            <w:tcW w:w="4054" w:type="dxa"/>
            <w:hideMark/>
          </w:tcPr>
          <w:p w14:paraId="311F0104" w14:textId="77777777" w:rsidR="000124E9" w:rsidRPr="000124E9" w:rsidRDefault="000124E9" w:rsidP="000124E9">
            <w:pPr>
              <w:spacing w:after="160" w:line="288" w:lineRule="auto"/>
              <w:cnfStyle w:val="000000000000" w:firstRow="0" w:lastRow="0" w:firstColumn="0" w:lastColumn="0" w:oddVBand="0" w:evenVBand="0" w:oddHBand="0" w:evenHBand="0" w:firstRowFirstColumn="0" w:firstRowLastColumn="0" w:lastRowFirstColumn="0" w:lastRowLastColumn="0"/>
            </w:pPr>
            <w:r w:rsidRPr="000124E9">
              <w:t>88</w:t>
            </w:r>
          </w:p>
        </w:tc>
      </w:tr>
      <w:tr w:rsidR="000124E9" w:rsidRPr="000124E9" w14:paraId="281B0E57" w14:textId="77777777" w:rsidTr="00086F6B">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4720" w:type="dxa"/>
            <w:hideMark/>
          </w:tcPr>
          <w:p w14:paraId="1FFC979F" w14:textId="77777777" w:rsidR="000124E9" w:rsidRPr="000124E9" w:rsidRDefault="000124E9" w:rsidP="000124E9">
            <w:pPr>
              <w:spacing w:after="160" w:line="288" w:lineRule="auto"/>
            </w:pPr>
            <w:r w:rsidRPr="000124E9">
              <w:t>Reports</w:t>
            </w:r>
          </w:p>
        </w:tc>
        <w:tc>
          <w:tcPr>
            <w:tcW w:w="4054" w:type="dxa"/>
            <w:hideMark/>
          </w:tcPr>
          <w:p w14:paraId="385175A5" w14:textId="77777777" w:rsidR="000124E9" w:rsidRPr="000124E9" w:rsidRDefault="000124E9" w:rsidP="000124E9">
            <w:pPr>
              <w:spacing w:after="160" w:line="288" w:lineRule="auto"/>
              <w:cnfStyle w:val="000000100000" w:firstRow="0" w:lastRow="0" w:firstColumn="0" w:lastColumn="0" w:oddVBand="0" w:evenVBand="0" w:oddHBand="1" w:evenHBand="0" w:firstRowFirstColumn="0" w:firstRowLastColumn="0" w:lastRowFirstColumn="0" w:lastRowLastColumn="0"/>
            </w:pPr>
            <w:r w:rsidRPr="000124E9">
              <w:t>69</w:t>
            </w:r>
          </w:p>
        </w:tc>
      </w:tr>
      <w:tr w:rsidR="000124E9" w:rsidRPr="000124E9" w14:paraId="2C25F212" w14:textId="77777777" w:rsidTr="00086F6B">
        <w:trPr>
          <w:trHeight w:val="431"/>
        </w:trPr>
        <w:tc>
          <w:tcPr>
            <w:cnfStyle w:val="001000000000" w:firstRow="0" w:lastRow="0" w:firstColumn="1" w:lastColumn="0" w:oddVBand="0" w:evenVBand="0" w:oddHBand="0" w:evenHBand="0" w:firstRowFirstColumn="0" w:firstRowLastColumn="0" w:lastRowFirstColumn="0" w:lastRowLastColumn="0"/>
            <w:tcW w:w="4720" w:type="dxa"/>
            <w:hideMark/>
          </w:tcPr>
          <w:p w14:paraId="3101D974" w14:textId="77777777" w:rsidR="000124E9" w:rsidRPr="000124E9" w:rsidRDefault="000124E9" w:rsidP="000124E9">
            <w:pPr>
              <w:spacing w:after="160" w:line="288" w:lineRule="auto"/>
            </w:pPr>
            <w:r w:rsidRPr="000124E9">
              <w:t>Codeunits</w:t>
            </w:r>
          </w:p>
        </w:tc>
        <w:tc>
          <w:tcPr>
            <w:tcW w:w="4054" w:type="dxa"/>
            <w:hideMark/>
          </w:tcPr>
          <w:p w14:paraId="2EFFF34F" w14:textId="77777777" w:rsidR="000124E9" w:rsidRPr="000124E9" w:rsidRDefault="000124E9" w:rsidP="000124E9">
            <w:pPr>
              <w:spacing w:after="160" w:line="288" w:lineRule="auto"/>
              <w:cnfStyle w:val="000000000000" w:firstRow="0" w:lastRow="0" w:firstColumn="0" w:lastColumn="0" w:oddVBand="0" w:evenVBand="0" w:oddHBand="0" w:evenHBand="0" w:firstRowFirstColumn="0" w:firstRowLastColumn="0" w:lastRowFirstColumn="0" w:lastRowLastColumn="0"/>
            </w:pPr>
            <w:r w:rsidRPr="000124E9">
              <w:t>27</w:t>
            </w:r>
          </w:p>
        </w:tc>
      </w:tr>
      <w:tr w:rsidR="000124E9" w:rsidRPr="000124E9" w14:paraId="6A4A027E" w14:textId="77777777" w:rsidTr="00086F6B">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4720" w:type="dxa"/>
            <w:hideMark/>
          </w:tcPr>
          <w:p w14:paraId="46C4643F" w14:textId="77777777" w:rsidR="000124E9" w:rsidRPr="000124E9" w:rsidRDefault="000124E9" w:rsidP="000124E9">
            <w:pPr>
              <w:spacing w:after="160" w:line="288" w:lineRule="auto"/>
            </w:pPr>
            <w:r w:rsidRPr="000124E9">
              <w:t>XMLports</w:t>
            </w:r>
          </w:p>
        </w:tc>
        <w:tc>
          <w:tcPr>
            <w:tcW w:w="4054" w:type="dxa"/>
            <w:hideMark/>
          </w:tcPr>
          <w:p w14:paraId="77469834" w14:textId="77777777" w:rsidR="000124E9" w:rsidRPr="000124E9" w:rsidRDefault="000124E9" w:rsidP="000124E9">
            <w:pPr>
              <w:spacing w:after="160" w:line="288" w:lineRule="auto"/>
              <w:cnfStyle w:val="000000100000" w:firstRow="0" w:lastRow="0" w:firstColumn="0" w:lastColumn="0" w:oddVBand="0" w:evenVBand="0" w:oddHBand="1" w:evenHBand="0" w:firstRowFirstColumn="0" w:firstRowLastColumn="0" w:lastRowFirstColumn="0" w:lastRowLastColumn="0"/>
            </w:pPr>
            <w:r w:rsidRPr="000124E9">
              <w:t>8</w:t>
            </w:r>
          </w:p>
        </w:tc>
      </w:tr>
      <w:tr w:rsidR="000124E9" w:rsidRPr="000124E9" w14:paraId="3CB5F357" w14:textId="77777777" w:rsidTr="00086F6B">
        <w:trPr>
          <w:trHeight w:val="431"/>
        </w:trPr>
        <w:tc>
          <w:tcPr>
            <w:cnfStyle w:val="001000000000" w:firstRow="0" w:lastRow="0" w:firstColumn="1" w:lastColumn="0" w:oddVBand="0" w:evenVBand="0" w:oddHBand="0" w:evenHBand="0" w:firstRowFirstColumn="0" w:firstRowLastColumn="0" w:lastRowFirstColumn="0" w:lastRowLastColumn="0"/>
            <w:tcW w:w="4720" w:type="dxa"/>
            <w:hideMark/>
          </w:tcPr>
          <w:p w14:paraId="344E8280" w14:textId="77777777" w:rsidR="000124E9" w:rsidRPr="000124E9" w:rsidRDefault="000124E9" w:rsidP="000124E9">
            <w:pPr>
              <w:spacing w:after="160" w:line="288" w:lineRule="auto"/>
            </w:pPr>
            <w:r w:rsidRPr="000124E9">
              <w:t>Queries</w:t>
            </w:r>
          </w:p>
        </w:tc>
        <w:tc>
          <w:tcPr>
            <w:tcW w:w="4054" w:type="dxa"/>
            <w:hideMark/>
          </w:tcPr>
          <w:p w14:paraId="42F14377" w14:textId="77777777" w:rsidR="000124E9" w:rsidRPr="000124E9" w:rsidRDefault="000124E9" w:rsidP="000124E9">
            <w:pPr>
              <w:spacing w:after="160" w:line="288" w:lineRule="auto"/>
              <w:cnfStyle w:val="000000000000" w:firstRow="0" w:lastRow="0" w:firstColumn="0" w:lastColumn="0" w:oddVBand="0" w:evenVBand="0" w:oddHBand="0" w:evenHBand="0" w:firstRowFirstColumn="0" w:firstRowLastColumn="0" w:lastRowFirstColumn="0" w:lastRowLastColumn="0"/>
            </w:pPr>
            <w:r w:rsidRPr="000124E9">
              <w:t>3</w:t>
            </w:r>
          </w:p>
        </w:tc>
      </w:tr>
      <w:tr w:rsidR="000124E9" w:rsidRPr="000124E9" w14:paraId="5AC91742" w14:textId="77777777" w:rsidTr="00086F6B">
        <w:trPr>
          <w:cnfStyle w:val="000000100000" w:firstRow="0" w:lastRow="0" w:firstColumn="0" w:lastColumn="0" w:oddVBand="0" w:evenVBand="0" w:oddHBand="1" w:evenHBand="0" w:firstRowFirstColumn="0" w:firstRowLastColumn="0" w:lastRowFirstColumn="0" w:lastRowLastColumn="0"/>
          <w:trHeight w:val="431"/>
        </w:trPr>
        <w:tc>
          <w:tcPr>
            <w:cnfStyle w:val="001000000000" w:firstRow="0" w:lastRow="0" w:firstColumn="1" w:lastColumn="0" w:oddVBand="0" w:evenVBand="0" w:oddHBand="0" w:evenHBand="0" w:firstRowFirstColumn="0" w:firstRowLastColumn="0" w:lastRowFirstColumn="0" w:lastRowLastColumn="0"/>
            <w:tcW w:w="4720" w:type="dxa"/>
            <w:hideMark/>
          </w:tcPr>
          <w:p w14:paraId="2B45128B" w14:textId="77777777" w:rsidR="000124E9" w:rsidRPr="000124E9" w:rsidRDefault="000124E9" w:rsidP="000124E9">
            <w:pPr>
              <w:spacing w:after="160" w:line="288" w:lineRule="auto"/>
            </w:pPr>
            <w:r w:rsidRPr="000124E9">
              <w:t>Total</w:t>
            </w:r>
          </w:p>
        </w:tc>
        <w:tc>
          <w:tcPr>
            <w:tcW w:w="4054" w:type="dxa"/>
            <w:hideMark/>
          </w:tcPr>
          <w:p w14:paraId="13E53258" w14:textId="77777777" w:rsidR="000124E9" w:rsidRPr="000124E9" w:rsidRDefault="000124E9" w:rsidP="000124E9">
            <w:pPr>
              <w:spacing w:after="160" w:line="288" w:lineRule="auto"/>
              <w:cnfStyle w:val="000000100000" w:firstRow="0" w:lastRow="0" w:firstColumn="0" w:lastColumn="0" w:oddVBand="0" w:evenVBand="0" w:oddHBand="1" w:evenHBand="0" w:firstRowFirstColumn="0" w:firstRowLastColumn="0" w:lastRowFirstColumn="0" w:lastRowLastColumn="0"/>
            </w:pPr>
            <w:r w:rsidRPr="000124E9">
              <w:rPr>
                <w:b/>
                <w:bCs/>
              </w:rPr>
              <w:t>367</w:t>
            </w:r>
          </w:p>
        </w:tc>
      </w:tr>
    </w:tbl>
    <w:p w14:paraId="5D0D053D" w14:textId="77777777" w:rsidR="00086F6B" w:rsidRDefault="00086F6B" w:rsidP="000124E9"/>
    <w:p w14:paraId="6F8E2F24" w14:textId="26170AFB" w:rsidR="000124E9" w:rsidRPr="000124E9" w:rsidRDefault="000124E9" w:rsidP="00862B7A">
      <w:pPr>
        <w:jc w:val="both"/>
      </w:pPr>
      <w:r w:rsidRPr="000124E9">
        <w:t>The custom tables are grouped in the 70000–70088 range and provide the core custom data model for payment schedules, payee details, batches, payment history, authority payments, HMA, RCA, cashiering, direct debits, finance mappings and integration staging.</w:t>
      </w:r>
    </w:p>
    <w:p w14:paraId="3CB3750F" w14:textId="77777777" w:rsidR="000124E9" w:rsidRPr="000124E9" w:rsidRDefault="000124E9" w:rsidP="00862B7A">
      <w:pPr>
        <w:jc w:val="both"/>
      </w:pPr>
      <w:commentRangeStart w:id="32"/>
      <w:r w:rsidRPr="000124E9">
        <w:t>The current-state design is therefore based on a substantial custom application layer that must either be upgraded, remediated, retired or redesigned capability by capability.</w:t>
      </w:r>
      <w:commentRangeEnd w:id="32"/>
      <w:r w:rsidR="00152C6E" w:rsidRPr="000124E9">
        <w:rPr>
          <w:rStyle w:val="CommentReference"/>
          <w:sz w:val="22"/>
          <w:szCs w:val="22"/>
        </w:rPr>
        <w:commentReference w:id="32"/>
      </w:r>
    </w:p>
    <w:p w14:paraId="4B9E9964" w14:textId="788998A2" w:rsidR="000124E9" w:rsidRPr="000124E9" w:rsidRDefault="000124E9" w:rsidP="000124E9"/>
    <w:p w14:paraId="1E6F5C1C" w14:textId="67C5647E" w:rsidR="000124E9" w:rsidRPr="000124E9" w:rsidRDefault="007D13EF" w:rsidP="005D5F60">
      <w:pPr>
        <w:pStyle w:val="Heading2"/>
        <w:ind w:left="567"/>
      </w:pPr>
      <w:r>
        <w:t>C</w:t>
      </w:r>
      <w:r w:rsidR="000124E9" w:rsidRPr="000124E9">
        <w:t>urrent-State Payment Architecture</w:t>
      </w:r>
    </w:p>
    <w:p w14:paraId="312D5C4A" w14:textId="77777777" w:rsidR="000124E9" w:rsidRPr="000124E9" w:rsidRDefault="000124E9" w:rsidP="000124E9">
      <w:r w:rsidRPr="000124E9">
        <w:t>The current payment process is centred on payment schedules and payment batches.</w:t>
      </w:r>
    </w:p>
    <w:p w14:paraId="343A4C9D" w14:textId="77777777" w:rsidR="000124E9" w:rsidRPr="000124E9" w:rsidRDefault="000124E9" w:rsidP="000124E9">
      <w:r w:rsidRPr="000124E9">
        <w:lastRenderedPageBreak/>
        <w:t>At a simplified level, the current flow is:</w:t>
      </w:r>
    </w:p>
    <w:p w14:paraId="3B99F2AF" w14:textId="77777777" w:rsidR="000124E9" w:rsidRPr="000124E9" w:rsidRDefault="000124E9" w:rsidP="000124E9">
      <w:r w:rsidRPr="000124E9">
        <w:t>Nessie / manual input</w:t>
      </w:r>
      <w:r w:rsidRPr="000124E9">
        <w:br/>
        <w:t xml:space="preserve">    </w:t>
      </w:r>
      <w:r w:rsidRPr="000124E9">
        <w:rPr>
          <w:rFonts w:ascii="Courier New" w:hAnsi="Courier New" w:cs="Courier New"/>
        </w:rPr>
        <w:t>↓</w:t>
      </w:r>
      <w:r w:rsidRPr="000124E9">
        <w:br/>
        <w:t>Payment Schedule + Payee Detail</w:t>
      </w:r>
      <w:r w:rsidRPr="000124E9">
        <w:br/>
        <w:t xml:space="preserve">    </w:t>
      </w:r>
      <w:r w:rsidRPr="000124E9">
        <w:rPr>
          <w:rFonts w:ascii="Courier New" w:hAnsi="Courier New" w:cs="Courier New"/>
        </w:rPr>
        <w:t>↓</w:t>
      </w:r>
      <w:r w:rsidRPr="000124E9">
        <w:br/>
        <w:t>Payment Batch Header + Payment Batch Line</w:t>
      </w:r>
      <w:r w:rsidRPr="000124E9">
        <w:br/>
        <w:t xml:space="preserve">    </w:t>
      </w:r>
      <w:r w:rsidRPr="000124E9">
        <w:rPr>
          <w:rFonts w:ascii="Courier New" w:hAnsi="Courier New" w:cs="Courier New"/>
        </w:rPr>
        <w:t>↓</w:t>
      </w:r>
      <w:r w:rsidRPr="000124E9">
        <w:br/>
        <w:t>Duplicate / over-limit checks</w:t>
      </w:r>
      <w:r w:rsidRPr="000124E9">
        <w:br/>
        <w:t xml:space="preserve">    </w:t>
      </w:r>
      <w:r w:rsidRPr="000124E9">
        <w:rPr>
          <w:rFonts w:ascii="Courier New" w:hAnsi="Courier New" w:cs="Courier New"/>
        </w:rPr>
        <w:t>↓</w:t>
      </w:r>
      <w:r w:rsidRPr="000124E9">
        <w:br/>
        <w:t>Pay Scheduled Payments</w:t>
      </w:r>
      <w:r w:rsidRPr="000124E9">
        <w:br/>
        <w:t xml:space="preserve">    </w:t>
      </w:r>
      <w:r w:rsidRPr="000124E9">
        <w:rPr>
          <w:rFonts w:ascii="Courier New" w:hAnsi="Courier New" w:cs="Courier New"/>
        </w:rPr>
        <w:t>↓</w:t>
      </w:r>
      <w:r w:rsidRPr="000124E9">
        <w:br/>
        <w:t>BACS / GDIS / cheque / other payment outputs</w:t>
      </w:r>
      <w:r w:rsidRPr="000124E9">
        <w:br/>
        <w:t xml:space="preserve">    </w:t>
      </w:r>
      <w:r w:rsidRPr="000124E9">
        <w:rPr>
          <w:rFonts w:ascii="Courier New" w:hAnsi="Courier New" w:cs="Courier New"/>
        </w:rPr>
        <w:t>↓</w:t>
      </w:r>
      <w:r w:rsidRPr="000124E9">
        <w:br/>
        <w:t>Payment History</w:t>
      </w:r>
      <w:r w:rsidRPr="000124E9">
        <w:br/>
        <w:t xml:space="preserve">    </w:t>
      </w:r>
      <w:r w:rsidRPr="000124E9">
        <w:rPr>
          <w:rFonts w:ascii="Courier New" w:hAnsi="Courier New" w:cs="Courier New"/>
        </w:rPr>
        <w:t>↓</w:t>
      </w:r>
      <w:r w:rsidRPr="000124E9">
        <w:br/>
        <w:t>General Journal posting</w:t>
      </w:r>
      <w:r w:rsidRPr="000124E9">
        <w:br/>
        <w:t xml:space="preserve">    </w:t>
      </w:r>
      <w:r w:rsidRPr="000124E9">
        <w:rPr>
          <w:rFonts w:ascii="Courier New" w:hAnsi="Courier New" w:cs="Courier New"/>
        </w:rPr>
        <w:t>↓</w:t>
      </w:r>
      <w:r w:rsidRPr="000124E9">
        <w:br/>
        <w:t>G/L Entries</w:t>
      </w:r>
      <w:r w:rsidRPr="000124E9">
        <w:br/>
        <w:t xml:space="preserve">    </w:t>
      </w:r>
      <w:r w:rsidRPr="000124E9">
        <w:rPr>
          <w:rFonts w:ascii="Courier New" w:hAnsi="Courier New" w:cs="Courier New"/>
        </w:rPr>
        <w:t>↓</w:t>
      </w:r>
      <w:r w:rsidRPr="000124E9">
        <w:br/>
        <w:t>Finance export to SAP, still named JDE in the codebase</w:t>
      </w:r>
    </w:p>
    <w:p w14:paraId="1C0000A3" w14:textId="77777777" w:rsidR="000124E9" w:rsidRPr="000124E9" w:rsidRDefault="000124E9" w:rsidP="000124E9">
      <w:r w:rsidRPr="000124E9">
        <w:t>The principal current-state data structures include:</w:t>
      </w:r>
    </w:p>
    <w:tbl>
      <w:tblPr>
        <w:tblStyle w:val="ListTable3"/>
        <w:tblW w:w="0" w:type="auto"/>
        <w:tblLook w:val="04A0" w:firstRow="1" w:lastRow="0" w:firstColumn="1" w:lastColumn="0" w:noHBand="0" w:noVBand="1"/>
      </w:tblPr>
      <w:tblGrid>
        <w:gridCol w:w="2398"/>
        <w:gridCol w:w="6925"/>
      </w:tblGrid>
      <w:tr w:rsidR="000124E9" w:rsidRPr="000124E9" w14:paraId="44577764" w14:textId="77777777" w:rsidTr="008C3BC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725379E" w14:textId="77777777" w:rsidR="000124E9" w:rsidRPr="000124E9" w:rsidRDefault="000124E9" w:rsidP="000124E9">
            <w:pPr>
              <w:spacing w:after="160" w:line="288" w:lineRule="auto"/>
            </w:pPr>
            <w:r w:rsidRPr="000124E9">
              <w:t>Data Area</w:t>
            </w:r>
          </w:p>
        </w:tc>
        <w:tc>
          <w:tcPr>
            <w:tcW w:w="0" w:type="auto"/>
            <w:hideMark/>
          </w:tcPr>
          <w:p w14:paraId="79D39065" w14:textId="77777777" w:rsidR="000124E9" w:rsidRPr="000124E9" w:rsidRDefault="000124E9" w:rsidP="000124E9">
            <w:pPr>
              <w:spacing w:after="160" w:line="288" w:lineRule="auto"/>
              <w:cnfStyle w:val="100000000000" w:firstRow="1" w:lastRow="0" w:firstColumn="0" w:lastColumn="0" w:oddVBand="0" w:evenVBand="0" w:oddHBand="0" w:evenHBand="0" w:firstRowFirstColumn="0" w:firstRowLastColumn="0" w:lastRowFirstColumn="0" w:lastRowLastColumn="0"/>
            </w:pPr>
            <w:r w:rsidRPr="000124E9">
              <w:t>Current-State Purpose</w:t>
            </w:r>
          </w:p>
        </w:tc>
      </w:tr>
      <w:tr w:rsidR="000124E9" w:rsidRPr="000124E9" w14:paraId="208D9822" w14:textId="77777777" w:rsidTr="008C3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8C052D" w14:textId="77777777" w:rsidR="000124E9" w:rsidRPr="000124E9" w:rsidRDefault="000124E9" w:rsidP="000124E9">
            <w:pPr>
              <w:spacing w:after="160" w:line="288" w:lineRule="auto"/>
            </w:pPr>
            <w:r w:rsidRPr="000124E9">
              <w:t>Payment Schedule</w:t>
            </w:r>
          </w:p>
        </w:tc>
        <w:tc>
          <w:tcPr>
            <w:tcW w:w="0" w:type="auto"/>
            <w:hideMark/>
          </w:tcPr>
          <w:p w14:paraId="18AF84FD" w14:textId="77777777" w:rsidR="000124E9" w:rsidRPr="000124E9" w:rsidRDefault="000124E9" w:rsidP="000124E9">
            <w:pPr>
              <w:spacing w:after="160" w:line="288" w:lineRule="auto"/>
              <w:cnfStyle w:val="000000100000" w:firstRow="0" w:lastRow="0" w:firstColumn="0" w:lastColumn="0" w:oddVBand="0" w:evenVBand="0" w:oddHBand="1" w:evenHBand="0" w:firstRowFirstColumn="0" w:firstRowLastColumn="0" w:lastRowFirstColumn="0" w:lastRowLastColumn="0"/>
            </w:pPr>
            <w:r w:rsidRPr="000124E9">
              <w:t>Holds payment commitments, frequency, due dates, status, benefit type and payment method.</w:t>
            </w:r>
          </w:p>
        </w:tc>
      </w:tr>
      <w:tr w:rsidR="000124E9" w:rsidRPr="000124E9" w14:paraId="33F39CDC" w14:textId="77777777" w:rsidTr="008C3BC4">
        <w:tc>
          <w:tcPr>
            <w:cnfStyle w:val="001000000000" w:firstRow="0" w:lastRow="0" w:firstColumn="1" w:lastColumn="0" w:oddVBand="0" w:evenVBand="0" w:oddHBand="0" w:evenHBand="0" w:firstRowFirstColumn="0" w:firstRowLastColumn="0" w:lastRowFirstColumn="0" w:lastRowLastColumn="0"/>
            <w:tcW w:w="0" w:type="auto"/>
            <w:hideMark/>
          </w:tcPr>
          <w:p w14:paraId="731208FF" w14:textId="77777777" w:rsidR="000124E9" w:rsidRPr="000124E9" w:rsidRDefault="000124E9" w:rsidP="000124E9">
            <w:pPr>
              <w:spacing w:after="160" w:line="288" w:lineRule="auto"/>
            </w:pPr>
            <w:r w:rsidRPr="000124E9">
              <w:t>Payee Detail</w:t>
            </w:r>
          </w:p>
        </w:tc>
        <w:tc>
          <w:tcPr>
            <w:tcW w:w="0" w:type="auto"/>
            <w:hideMark/>
          </w:tcPr>
          <w:p w14:paraId="15F004C4" w14:textId="77777777" w:rsidR="000124E9" w:rsidRPr="000124E9" w:rsidRDefault="000124E9" w:rsidP="000124E9">
            <w:pPr>
              <w:spacing w:after="160" w:line="288" w:lineRule="auto"/>
              <w:cnfStyle w:val="000000000000" w:firstRow="0" w:lastRow="0" w:firstColumn="0" w:lastColumn="0" w:oddVBand="0" w:evenVBand="0" w:oddHBand="0" w:evenHBand="0" w:firstRowFirstColumn="0" w:firstRowLastColumn="0" w:lastRowFirstColumn="0" w:lastRowLastColumn="0"/>
            </w:pPr>
            <w:r w:rsidRPr="000124E9">
              <w:t>Holds payee bank and routing details.</w:t>
            </w:r>
          </w:p>
        </w:tc>
      </w:tr>
      <w:tr w:rsidR="000124E9" w:rsidRPr="000124E9" w14:paraId="14CD8905" w14:textId="77777777" w:rsidTr="008C3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D56C9B" w14:textId="77777777" w:rsidR="000124E9" w:rsidRPr="000124E9" w:rsidRDefault="000124E9" w:rsidP="000124E9">
            <w:pPr>
              <w:spacing w:after="160" w:line="288" w:lineRule="auto"/>
            </w:pPr>
            <w:r w:rsidRPr="000124E9">
              <w:t>Payment Batch Header / Line</w:t>
            </w:r>
          </w:p>
        </w:tc>
        <w:tc>
          <w:tcPr>
            <w:tcW w:w="0" w:type="auto"/>
            <w:hideMark/>
          </w:tcPr>
          <w:p w14:paraId="4DB43120" w14:textId="77777777" w:rsidR="000124E9" w:rsidRPr="000124E9" w:rsidRDefault="000124E9" w:rsidP="000124E9">
            <w:pPr>
              <w:spacing w:after="160" w:line="288" w:lineRule="auto"/>
              <w:cnfStyle w:val="000000100000" w:firstRow="0" w:lastRow="0" w:firstColumn="0" w:lastColumn="0" w:oddVBand="0" w:evenVBand="0" w:oddHBand="1" w:evenHBand="0" w:firstRowFirstColumn="0" w:firstRowLastColumn="0" w:lastRowFirstColumn="0" w:lastRowLastColumn="0"/>
            </w:pPr>
            <w:r w:rsidRPr="000124E9">
              <w:t>Holds pay-run header and individual payment lines.</w:t>
            </w:r>
          </w:p>
        </w:tc>
      </w:tr>
      <w:tr w:rsidR="000124E9" w:rsidRPr="000124E9" w14:paraId="0C6CBCF6" w14:textId="77777777" w:rsidTr="008C3BC4">
        <w:tc>
          <w:tcPr>
            <w:cnfStyle w:val="001000000000" w:firstRow="0" w:lastRow="0" w:firstColumn="1" w:lastColumn="0" w:oddVBand="0" w:evenVBand="0" w:oddHBand="0" w:evenHBand="0" w:firstRowFirstColumn="0" w:firstRowLastColumn="0" w:lastRowFirstColumn="0" w:lastRowLastColumn="0"/>
            <w:tcW w:w="0" w:type="auto"/>
            <w:hideMark/>
          </w:tcPr>
          <w:p w14:paraId="2C0E49FA" w14:textId="77777777" w:rsidR="000124E9" w:rsidRPr="000124E9" w:rsidRDefault="000124E9" w:rsidP="000124E9">
            <w:pPr>
              <w:spacing w:after="160" w:line="288" w:lineRule="auto"/>
            </w:pPr>
            <w:r w:rsidRPr="000124E9">
              <w:t>Payment History</w:t>
            </w:r>
          </w:p>
        </w:tc>
        <w:tc>
          <w:tcPr>
            <w:tcW w:w="0" w:type="auto"/>
            <w:hideMark/>
          </w:tcPr>
          <w:p w14:paraId="3B38C866" w14:textId="77777777" w:rsidR="000124E9" w:rsidRPr="000124E9" w:rsidRDefault="000124E9" w:rsidP="000124E9">
            <w:pPr>
              <w:spacing w:after="160" w:line="288" w:lineRule="auto"/>
              <w:cnfStyle w:val="000000000000" w:firstRow="0" w:lastRow="0" w:firstColumn="0" w:lastColumn="0" w:oddVBand="0" w:evenVBand="0" w:oddHBand="0" w:evenHBand="0" w:firstRowFirstColumn="0" w:firstRowLastColumn="0" w:lastRowFirstColumn="0" w:lastRowLastColumn="0"/>
            </w:pPr>
            <w:r w:rsidRPr="000124E9">
              <w:t>Holds audit and enquiry history of processed payments.</w:t>
            </w:r>
          </w:p>
        </w:tc>
      </w:tr>
      <w:tr w:rsidR="000124E9" w:rsidRPr="000124E9" w14:paraId="241CD45C" w14:textId="77777777" w:rsidTr="008C3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99DCEB" w14:textId="77777777" w:rsidR="000124E9" w:rsidRPr="000124E9" w:rsidRDefault="000124E9" w:rsidP="000124E9">
            <w:pPr>
              <w:spacing w:after="160" w:line="288" w:lineRule="auto"/>
            </w:pPr>
            <w:r w:rsidRPr="000124E9">
              <w:t>Authority Pending Payments</w:t>
            </w:r>
          </w:p>
        </w:tc>
        <w:tc>
          <w:tcPr>
            <w:tcW w:w="0" w:type="auto"/>
            <w:hideMark/>
          </w:tcPr>
          <w:p w14:paraId="23BCFC03" w14:textId="77777777" w:rsidR="000124E9" w:rsidRPr="000124E9" w:rsidRDefault="000124E9" w:rsidP="000124E9">
            <w:pPr>
              <w:spacing w:after="160" w:line="288" w:lineRule="auto"/>
              <w:cnfStyle w:val="000000100000" w:firstRow="0" w:lastRow="0" w:firstColumn="0" w:lastColumn="0" w:oddVBand="0" w:evenVBand="0" w:oddHBand="1" w:evenHBand="0" w:firstRowFirstColumn="0" w:firstRowLastColumn="0" w:lastRowFirstColumn="0" w:lastRowLastColumn="0"/>
            </w:pPr>
            <w:r w:rsidRPr="000124E9">
              <w:t>Holds third-party authority payments and reclaims.</w:t>
            </w:r>
          </w:p>
        </w:tc>
      </w:tr>
      <w:tr w:rsidR="000124E9" w:rsidRPr="000124E9" w14:paraId="3F324BE2" w14:textId="77777777" w:rsidTr="008C3BC4">
        <w:tc>
          <w:tcPr>
            <w:cnfStyle w:val="001000000000" w:firstRow="0" w:lastRow="0" w:firstColumn="1" w:lastColumn="0" w:oddVBand="0" w:evenVBand="0" w:oddHBand="0" w:evenHBand="0" w:firstRowFirstColumn="0" w:firstRowLastColumn="0" w:lastRowFirstColumn="0" w:lastRowLastColumn="0"/>
            <w:tcW w:w="0" w:type="auto"/>
            <w:hideMark/>
          </w:tcPr>
          <w:p w14:paraId="010B9C07" w14:textId="77777777" w:rsidR="000124E9" w:rsidRPr="000124E9" w:rsidRDefault="000124E9" w:rsidP="000124E9">
            <w:pPr>
              <w:spacing w:after="160" w:line="288" w:lineRule="auto"/>
            </w:pPr>
            <w:r w:rsidRPr="000124E9">
              <w:t>BACS Payment Tables</w:t>
            </w:r>
          </w:p>
        </w:tc>
        <w:tc>
          <w:tcPr>
            <w:tcW w:w="0" w:type="auto"/>
            <w:hideMark/>
          </w:tcPr>
          <w:p w14:paraId="356D5A69" w14:textId="77777777" w:rsidR="000124E9" w:rsidRPr="000124E9" w:rsidRDefault="000124E9" w:rsidP="000124E9">
            <w:pPr>
              <w:spacing w:after="160" w:line="288" w:lineRule="auto"/>
              <w:cnfStyle w:val="000000000000" w:firstRow="0" w:lastRow="0" w:firstColumn="0" w:lastColumn="0" w:oddVBand="0" w:evenVBand="0" w:oddHBand="0" w:evenHBand="0" w:firstRowFirstColumn="0" w:firstRowLastColumn="0" w:lastRowFirstColumn="0" w:lastRowLastColumn="0"/>
            </w:pPr>
            <w:r w:rsidRPr="000124E9">
              <w:t>Hold active and archived BACS payment details.</w:t>
            </w:r>
          </w:p>
        </w:tc>
      </w:tr>
      <w:tr w:rsidR="000124E9" w:rsidRPr="000124E9" w14:paraId="12AF1757" w14:textId="77777777" w:rsidTr="008C3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95E4F6" w14:textId="77777777" w:rsidR="000124E9" w:rsidRPr="000124E9" w:rsidRDefault="000124E9" w:rsidP="000124E9">
            <w:pPr>
              <w:spacing w:after="160" w:line="288" w:lineRule="auto"/>
            </w:pPr>
            <w:r w:rsidRPr="000124E9">
              <w:t>Cashiering Tables</w:t>
            </w:r>
          </w:p>
        </w:tc>
        <w:tc>
          <w:tcPr>
            <w:tcW w:w="0" w:type="auto"/>
            <w:hideMark/>
          </w:tcPr>
          <w:p w14:paraId="1C7D6C43" w14:textId="77777777" w:rsidR="000124E9" w:rsidRPr="000124E9" w:rsidRDefault="000124E9" w:rsidP="000124E9">
            <w:pPr>
              <w:spacing w:after="160" w:line="288" w:lineRule="auto"/>
              <w:cnfStyle w:val="000000100000" w:firstRow="0" w:lastRow="0" w:firstColumn="0" w:lastColumn="0" w:oddVBand="0" w:evenVBand="0" w:oddHBand="1" w:evenHBand="0" w:firstRowFirstColumn="0" w:firstRowLastColumn="0" w:lastRowFirstColumn="0" w:lastRowLastColumn="0"/>
            </w:pPr>
            <w:r w:rsidRPr="000124E9">
              <w:t>Hold receipt batch, receipt line and reconciliation data.</w:t>
            </w:r>
          </w:p>
        </w:tc>
      </w:tr>
      <w:tr w:rsidR="000124E9" w:rsidRPr="000124E9" w14:paraId="2D79D493" w14:textId="77777777" w:rsidTr="008C3BC4">
        <w:tc>
          <w:tcPr>
            <w:cnfStyle w:val="001000000000" w:firstRow="0" w:lastRow="0" w:firstColumn="1" w:lastColumn="0" w:oddVBand="0" w:evenVBand="0" w:oddHBand="0" w:evenHBand="0" w:firstRowFirstColumn="0" w:firstRowLastColumn="0" w:lastRowFirstColumn="0" w:lastRowLastColumn="0"/>
            <w:tcW w:w="0" w:type="auto"/>
            <w:hideMark/>
          </w:tcPr>
          <w:p w14:paraId="621F25A4" w14:textId="77777777" w:rsidR="000124E9" w:rsidRPr="000124E9" w:rsidRDefault="000124E9" w:rsidP="000124E9">
            <w:pPr>
              <w:spacing w:after="160" w:line="288" w:lineRule="auto"/>
            </w:pPr>
            <w:r w:rsidRPr="000124E9">
              <w:t>HMA / RCA Tables</w:t>
            </w:r>
          </w:p>
        </w:tc>
        <w:tc>
          <w:tcPr>
            <w:tcW w:w="0" w:type="auto"/>
            <w:hideMark/>
          </w:tcPr>
          <w:p w14:paraId="5FF3F7E4" w14:textId="77777777" w:rsidR="000124E9" w:rsidRPr="000124E9" w:rsidRDefault="000124E9" w:rsidP="000124E9">
            <w:pPr>
              <w:spacing w:after="160" w:line="288" w:lineRule="auto"/>
              <w:cnfStyle w:val="000000000000" w:firstRow="0" w:lastRow="0" w:firstColumn="0" w:lastColumn="0" w:oddVBand="0" w:evenVBand="0" w:oddHBand="0" w:evenHBand="0" w:firstRowFirstColumn="0" w:firstRowLastColumn="0" w:lastRowFirstColumn="0" w:lastRowLastColumn="0"/>
            </w:pPr>
            <w:r w:rsidRPr="000124E9">
              <w:t>Hold account and transaction data for Household Medical Accounts and Residential Care Accounts.</w:t>
            </w:r>
          </w:p>
        </w:tc>
      </w:tr>
      <w:tr w:rsidR="000124E9" w:rsidRPr="000124E9" w14:paraId="6D67FA82" w14:textId="77777777" w:rsidTr="008C3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DCD0B6" w14:textId="77777777" w:rsidR="000124E9" w:rsidRPr="000124E9" w:rsidRDefault="000124E9" w:rsidP="000124E9">
            <w:pPr>
              <w:spacing w:after="160" w:line="288" w:lineRule="auto"/>
            </w:pPr>
            <w:r w:rsidRPr="000124E9">
              <w:t>Finance Mapping Tables</w:t>
            </w:r>
          </w:p>
        </w:tc>
        <w:tc>
          <w:tcPr>
            <w:tcW w:w="0" w:type="auto"/>
            <w:hideMark/>
          </w:tcPr>
          <w:p w14:paraId="733FB0A1" w14:textId="77777777" w:rsidR="000124E9" w:rsidRPr="000124E9" w:rsidRDefault="000124E9" w:rsidP="000124E9">
            <w:pPr>
              <w:spacing w:after="160" w:line="288" w:lineRule="auto"/>
              <w:cnfStyle w:val="000000100000" w:firstRow="0" w:lastRow="0" w:firstColumn="0" w:lastColumn="0" w:oddVBand="0" w:evenVBand="0" w:oddHBand="1" w:evenHBand="0" w:firstRowFirstColumn="0" w:firstRowLastColumn="0" w:lastRowFirstColumn="0" w:lastRowLastColumn="0"/>
            </w:pPr>
            <w:r w:rsidRPr="000124E9">
              <w:t>Hold mapping used by the JDE-named finance export now used for SAP.</w:t>
            </w:r>
          </w:p>
        </w:tc>
      </w:tr>
    </w:tbl>
    <w:p w14:paraId="49024E54" w14:textId="5729C579" w:rsidR="000124E9" w:rsidRPr="000124E9" w:rsidRDefault="000124E9" w:rsidP="000124E9"/>
    <w:p w14:paraId="7883C527" w14:textId="742D1415" w:rsidR="000124E9" w:rsidRPr="000124E9" w:rsidRDefault="000124E9" w:rsidP="005D5F60">
      <w:pPr>
        <w:pStyle w:val="Heading2"/>
        <w:ind w:left="567"/>
      </w:pPr>
      <w:r w:rsidRPr="000124E9">
        <w:lastRenderedPageBreak/>
        <w:t>Current-State Nessie Integration</w:t>
      </w:r>
    </w:p>
    <w:p w14:paraId="722F64CC" w14:textId="77777777" w:rsidR="000124E9" w:rsidRPr="000124E9" w:rsidRDefault="000124E9" w:rsidP="00862B7A">
      <w:pPr>
        <w:jc w:val="both"/>
      </w:pPr>
      <w:r w:rsidRPr="000124E9">
        <w:t>The current Nessie integration is a major part of the existing solution.</w:t>
      </w:r>
    </w:p>
    <w:p w14:paraId="1F3ADB3A" w14:textId="77777777" w:rsidR="000124E9" w:rsidRPr="000124E9" w:rsidRDefault="000124E9" w:rsidP="00862B7A">
      <w:pPr>
        <w:jc w:val="both"/>
      </w:pPr>
      <w:r w:rsidRPr="000124E9">
        <w:t xml:space="preserve">Nessie currently integrates with BC14 / NAV through </w:t>
      </w:r>
      <w:r w:rsidRPr="000124E9">
        <w:rPr>
          <w:b/>
          <w:bCs/>
        </w:rPr>
        <w:t>ExternalSQL</w:t>
      </w:r>
      <w:r w:rsidRPr="000124E9">
        <w:t xml:space="preserve"> linked tables. Nessie writes records to SQL staging tables, and BC14 reads unprocessed records, creates or updates BC records, and marks the staging records as processed.</w:t>
      </w:r>
    </w:p>
    <w:p w14:paraId="2FF8EFF3" w14:textId="77777777" w:rsidR="000124E9" w:rsidRPr="000124E9" w:rsidRDefault="000124E9" w:rsidP="000124E9">
      <w:r w:rsidRPr="000124E9">
        <w:t>The current Nessie-linked areas include:</w:t>
      </w:r>
    </w:p>
    <w:tbl>
      <w:tblPr>
        <w:tblStyle w:val="ListTable3"/>
        <w:tblW w:w="0" w:type="auto"/>
        <w:tblLook w:val="04A0" w:firstRow="1" w:lastRow="0" w:firstColumn="1" w:lastColumn="0" w:noHBand="0" w:noVBand="1"/>
      </w:tblPr>
      <w:tblGrid>
        <w:gridCol w:w="2297"/>
        <w:gridCol w:w="7026"/>
      </w:tblGrid>
      <w:tr w:rsidR="000124E9" w:rsidRPr="000124E9" w14:paraId="726453AD" w14:textId="77777777" w:rsidTr="008C3BC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C1A19BC" w14:textId="77777777" w:rsidR="000124E9" w:rsidRPr="000124E9" w:rsidRDefault="000124E9" w:rsidP="000124E9">
            <w:pPr>
              <w:spacing w:after="160" w:line="288" w:lineRule="auto"/>
            </w:pPr>
            <w:r w:rsidRPr="000124E9">
              <w:t>Area</w:t>
            </w:r>
          </w:p>
        </w:tc>
        <w:tc>
          <w:tcPr>
            <w:tcW w:w="0" w:type="auto"/>
            <w:hideMark/>
          </w:tcPr>
          <w:p w14:paraId="105A470C" w14:textId="77777777" w:rsidR="000124E9" w:rsidRPr="000124E9" w:rsidRDefault="000124E9" w:rsidP="000124E9">
            <w:pPr>
              <w:spacing w:after="160" w:line="288" w:lineRule="auto"/>
              <w:cnfStyle w:val="100000000000" w:firstRow="1" w:lastRow="0" w:firstColumn="0" w:lastColumn="0" w:oddVBand="0" w:evenVBand="0" w:oddHBand="0" w:evenHBand="0" w:firstRowFirstColumn="0" w:firstRowLastColumn="0" w:lastRowFirstColumn="0" w:lastRowLastColumn="0"/>
            </w:pPr>
            <w:r w:rsidRPr="000124E9">
              <w:t>Current-State Behaviour</w:t>
            </w:r>
          </w:p>
        </w:tc>
      </w:tr>
      <w:tr w:rsidR="000124E9" w:rsidRPr="000124E9" w14:paraId="2828D9B5" w14:textId="77777777" w:rsidTr="008C3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EAF628" w14:textId="77777777" w:rsidR="000124E9" w:rsidRPr="000124E9" w:rsidRDefault="000124E9" w:rsidP="000124E9">
            <w:pPr>
              <w:spacing w:after="160" w:line="288" w:lineRule="auto"/>
            </w:pPr>
            <w:r w:rsidRPr="000124E9">
              <w:t>Payment Schedule Journals</w:t>
            </w:r>
          </w:p>
        </w:tc>
        <w:tc>
          <w:tcPr>
            <w:tcW w:w="0" w:type="auto"/>
            <w:hideMark/>
          </w:tcPr>
          <w:p w14:paraId="09F21C00" w14:textId="77777777" w:rsidR="000124E9" w:rsidRPr="000124E9" w:rsidRDefault="000124E9" w:rsidP="000124E9">
            <w:pPr>
              <w:spacing w:after="160" w:line="288" w:lineRule="auto"/>
              <w:cnfStyle w:val="000000100000" w:firstRow="0" w:lastRow="0" w:firstColumn="0" w:lastColumn="0" w:oddVBand="0" w:evenVBand="0" w:oddHBand="1" w:evenHBand="0" w:firstRowFirstColumn="0" w:firstRowLastColumn="0" w:lastRowFirstColumn="0" w:lastRowLastColumn="0"/>
            </w:pPr>
            <w:r w:rsidRPr="000124E9">
              <w:t>Nessie creates payment schedule instructions for BC to process.</w:t>
            </w:r>
          </w:p>
        </w:tc>
      </w:tr>
      <w:tr w:rsidR="000124E9" w:rsidRPr="000124E9" w14:paraId="792AC95E" w14:textId="77777777" w:rsidTr="008C3BC4">
        <w:tc>
          <w:tcPr>
            <w:cnfStyle w:val="001000000000" w:firstRow="0" w:lastRow="0" w:firstColumn="1" w:lastColumn="0" w:oddVBand="0" w:evenVBand="0" w:oddHBand="0" w:evenHBand="0" w:firstRowFirstColumn="0" w:firstRowLastColumn="0" w:lastRowFirstColumn="0" w:lastRowLastColumn="0"/>
            <w:tcW w:w="0" w:type="auto"/>
            <w:hideMark/>
          </w:tcPr>
          <w:p w14:paraId="4234C6F3" w14:textId="77777777" w:rsidR="000124E9" w:rsidRPr="000124E9" w:rsidRDefault="000124E9" w:rsidP="000124E9">
            <w:pPr>
              <w:spacing w:after="160" w:line="288" w:lineRule="auto"/>
            </w:pPr>
            <w:r w:rsidRPr="000124E9">
              <w:t>Payment Schedule Journal Lines</w:t>
            </w:r>
          </w:p>
        </w:tc>
        <w:tc>
          <w:tcPr>
            <w:tcW w:w="0" w:type="auto"/>
            <w:hideMark/>
          </w:tcPr>
          <w:p w14:paraId="7DC13C14" w14:textId="77777777" w:rsidR="000124E9" w:rsidRPr="000124E9" w:rsidRDefault="000124E9" w:rsidP="000124E9">
            <w:pPr>
              <w:spacing w:after="160" w:line="288" w:lineRule="auto"/>
              <w:cnfStyle w:val="000000000000" w:firstRow="0" w:lastRow="0" w:firstColumn="0" w:lastColumn="0" w:oddVBand="0" w:evenVBand="0" w:oddHBand="0" w:evenHBand="0" w:firstRowFirstColumn="0" w:firstRowLastColumn="0" w:lastRowFirstColumn="0" w:lastRowLastColumn="0"/>
            </w:pPr>
            <w:r w:rsidRPr="000124E9">
              <w:t>Nessie provides line details for schedule creation or cancellation.</w:t>
            </w:r>
          </w:p>
        </w:tc>
      </w:tr>
      <w:tr w:rsidR="000124E9" w:rsidRPr="000124E9" w14:paraId="08D1791B" w14:textId="77777777" w:rsidTr="008C3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7C0FF5" w14:textId="77777777" w:rsidR="000124E9" w:rsidRPr="000124E9" w:rsidRDefault="000124E9" w:rsidP="000124E9">
            <w:pPr>
              <w:spacing w:after="160" w:line="288" w:lineRule="auto"/>
            </w:pPr>
            <w:r w:rsidRPr="000124E9">
              <w:t>Class 1 / Class 2 Contributions</w:t>
            </w:r>
          </w:p>
        </w:tc>
        <w:tc>
          <w:tcPr>
            <w:tcW w:w="0" w:type="auto"/>
            <w:hideMark/>
          </w:tcPr>
          <w:p w14:paraId="277D311A" w14:textId="79A3EE4D" w:rsidR="000124E9" w:rsidRPr="000124E9" w:rsidRDefault="000124E9" w:rsidP="000572B6">
            <w:pPr>
              <w:spacing w:line="288" w:lineRule="auto"/>
              <w:cnfStyle w:val="000000100000" w:firstRow="0" w:lastRow="0" w:firstColumn="0" w:lastColumn="0" w:oddVBand="0" w:evenVBand="0" w:oddHBand="1" w:evenHBand="0" w:firstRowFirstColumn="0" w:firstRowLastColumn="0" w:lastRowFirstColumn="0" w:lastRowLastColumn="0"/>
            </w:pPr>
            <w:r w:rsidRPr="000124E9">
              <w:t>Nessie provides contribution and statement data.</w:t>
            </w:r>
            <w:r w:rsidR="000572B6">
              <w:t xml:space="preserve"> </w:t>
            </w:r>
            <w:r w:rsidR="000572B6" w:rsidRPr="00DD32B0">
              <w:t>However, out of forward scope — Contributions moved to another system (see section 5)</w:t>
            </w:r>
          </w:p>
        </w:tc>
      </w:tr>
      <w:tr w:rsidR="000124E9" w:rsidRPr="000124E9" w14:paraId="77B8CD1D" w14:textId="77777777" w:rsidTr="008C3BC4">
        <w:tc>
          <w:tcPr>
            <w:cnfStyle w:val="001000000000" w:firstRow="0" w:lastRow="0" w:firstColumn="1" w:lastColumn="0" w:oddVBand="0" w:evenVBand="0" w:oddHBand="0" w:evenHBand="0" w:firstRowFirstColumn="0" w:firstRowLastColumn="0" w:lastRowFirstColumn="0" w:lastRowLastColumn="0"/>
            <w:tcW w:w="0" w:type="auto"/>
            <w:hideMark/>
          </w:tcPr>
          <w:p w14:paraId="671FBF4C" w14:textId="77777777" w:rsidR="000124E9" w:rsidRPr="000124E9" w:rsidRDefault="000124E9" w:rsidP="000124E9">
            <w:pPr>
              <w:spacing w:after="160" w:line="288" w:lineRule="auto"/>
            </w:pPr>
            <w:r w:rsidRPr="000124E9">
              <w:t>HMA Alerts</w:t>
            </w:r>
          </w:p>
        </w:tc>
        <w:tc>
          <w:tcPr>
            <w:tcW w:w="0" w:type="auto"/>
            <w:hideMark/>
          </w:tcPr>
          <w:p w14:paraId="47FAB32E" w14:textId="77777777" w:rsidR="000124E9" w:rsidRPr="000124E9" w:rsidRDefault="000124E9" w:rsidP="000124E9">
            <w:pPr>
              <w:spacing w:after="160" w:line="288" w:lineRule="auto"/>
              <w:cnfStyle w:val="000000000000" w:firstRow="0" w:lastRow="0" w:firstColumn="0" w:lastColumn="0" w:oddVBand="0" w:evenVBand="0" w:oddHBand="0" w:evenHBand="0" w:firstRowFirstColumn="0" w:firstRowLastColumn="0" w:lastRowFirstColumn="0" w:lastRowLastColumn="0"/>
            </w:pPr>
            <w:r w:rsidRPr="000124E9">
              <w:t>BC can write alert information back to Nessie.</w:t>
            </w:r>
          </w:p>
        </w:tc>
      </w:tr>
      <w:tr w:rsidR="000124E9" w:rsidRPr="000124E9" w14:paraId="4374C3B4" w14:textId="77777777" w:rsidTr="008C3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A1D6D6" w14:textId="77777777" w:rsidR="000124E9" w:rsidRPr="000124E9" w:rsidRDefault="000124E9" w:rsidP="000124E9">
            <w:pPr>
              <w:spacing w:after="160" w:line="288" w:lineRule="auto"/>
            </w:pPr>
            <w:r w:rsidRPr="000124E9">
              <w:t>RCA / Residential Care</w:t>
            </w:r>
          </w:p>
        </w:tc>
        <w:tc>
          <w:tcPr>
            <w:tcW w:w="0" w:type="auto"/>
            <w:hideMark/>
          </w:tcPr>
          <w:p w14:paraId="66BB889C" w14:textId="77777777" w:rsidR="000124E9" w:rsidRPr="000124E9" w:rsidRDefault="000124E9" w:rsidP="000124E9">
            <w:pPr>
              <w:spacing w:after="160" w:line="288" w:lineRule="auto"/>
              <w:cnfStyle w:val="000000100000" w:firstRow="0" w:lastRow="0" w:firstColumn="0" w:lastColumn="0" w:oddVBand="0" w:evenVBand="0" w:oddHBand="1" w:evenHBand="0" w:firstRowFirstColumn="0" w:firstRowLastColumn="0" w:lastRowFirstColumn="0" w:lastRowLastColumn="0"/>
            </w:pPr>
            <w:r w:rsidRPr="000124E9">
              <w:t>Nessie-linked records support RCA account and transaction creation.</w:t>
            </w:r>
          </w:p>
        </w:tc>
      </w:tr>
      <w:tr w:rsidR="000124E9" w:rsidRPr="000124E9" w14:paraId="117289FD" w14:textId="77777777" w:rsidTr="008C3BC4">
        <w:tc>
          <w:tcPr>
            <w:cnfStyle w:val="001000000000" w:firstRow="0" w:lastRow="0" w:firstColumn="1" w:lastColumn="0" w:oddVBand="0" w:evenVBand="0" w:oddHBand="0" w:evenHBand="0" w:firstRowFirstColumn="0" w:firstRowLastColumn="0" w:lastRowFirstColumn="0" w:lastRowLastColumn="0"/>
            <w:tcW w:w="0" w:type="auto"/>
            <w:hideMark/>
          </w:tcPr>
          <w:p w14:paraId="7184B3F8" w14:textId="77777777" w:rsidR="000124E9" w:rsidRPr="000124E9" w:rsidRDefault="000124E9" w:rsidP="000124E9">
            <w:pPr>
              <w:spacing w:after="160" w:line="288" w:lineRule="auto"/>
            </w:pPr>
            <w:r w:rsidRPr="000124E9">
              <w:t>IS Small Payments</w:t>
            </w:r>
          </w:p>
        </w:tc>
        <w:tc>
          <w:tcPr>
            <w:tcW w:w="0" w:type="auto"/>
            <w:hideMark/>
          </w:tcPr>
          <w:p w14:paraId="0AF91A4C" w14:textId="77777777" w:rsidR="000124E9" w:rsidRPr="000124E9" w:rsidRDefault="000124E9" w:rsidP="000124E9">
            <w:pPr>
              <w:spacing w:after="160" w:line="288" w:lineRule="auto"/>
              <w:cnfStyle w:val="000000000000" w:firstRow="0" w:lastRow="0" w:firstColumn="0" w:lastColumn="0" w:oddVBand="0" w:evenVBand="0" w:oddHBand="0" w:evenHBand="0" w:firstRowFirstColumn="0" w:firstRowLastColumn="0" w:lastRowFirstColumn="0" w:lastRowLastColumn="0"/>
            </w:pPr>
            <w:r w:rsidRPr="000124E9">
              <w:t>Nessie data supports small Income Support payment processing.</w:t>
            </w:r>
          </w:p>
        </w:tc>
      </w:tr>
    </w:tbl>
    <w:p w14:paraId="017192FF" w14:textId="77777777" w:rsidR="000D3005" w:rsidRDefault="000D3005" w:rsidP="000124E9"/>
    <w:p w14:paraId="7224611C" w14:textId="2774CAA3" w:rsidR="000124E9" w:rsidRPr="000124E9" w:rsidRDefault="000124E9" w:rsidP="00862B7A">
      <w:pPr>
        <w:jc w:val="both"/>
      </w:pPr>
      <w:commentRangeStart w:id="33"/>
      <w:r w:rsidRPr="000124E9">
        <w:t xml:space="preserve">This current integration pattern is important for understanding behaviour, but it must not be carried forward technically. </w:t>
      </w:r>
      <w:commentRangeEnd w:id="33"/>
      <w:r w:rsidR="00152C6E" w:rsidRPr="000124E9">
        <w:rPr>
          <w:rStyle w:val="CommentReference"/>
          <w:sz w:val="22"/>
          <w:szCs w:val="22"/>
        </w:rPr>
        <w:commentReference w:id="33"/>
      </w:r>
      <w:r w:rsidRPr="000124E9">
        <w:t>Business Central SaaS cannot use the same ExternalSQL pattern.</w:t>
      </w:r>
      <w:r w:rsidRPr="000D3005">
        <w:rPr>
          <w:rFonts w:ascii="Segoe UI" w:eastAsia="Times New Roman" w:hAnsi="Segoe UI" w:cs="Segoe UI"/>
          <w:sz w:val="21"/>
          <w:szCs w:val="21"/>
          <w:lang w:eastAsia="en-GB" w:bidi="ar-SA"/>
        </w:rPr>
        <w:t xml:space="preserve"> </w:t>
      </w:r>
      <w:r w:rsidR="000D3005" w:rsidRPr="00DD32B0">
        <w:t xml:space="preserve">In the interim state, Nessie will interact with an on-premise SQL database (as it did with NAV); IRIS will interact with that database and mediate all BC SaaS </w:t>
      </w:r>
      <w:r w:rsidR="00382401" w:rsidRPr="00DD32B0">
        <w:t>interaction.</w:t>
      </w:r>
    </w:p>
    <w:p w14:paraId="78AE63D5" w14:textId="4B38A549" w:rsidR="000124E9" w:rsidRPr="000124E9" w:rsidRDefault="000124E9" w:rsidP="000124E9"/>
    <w:p w14:paraId="5538DB89" w14:textId="796F3E9E" w:rsidR="000124E9" w:rsidRPr="000124E9" w:rsidRDefault="000124E9" w:rsidP="005D5F60">
      <w:pPr>
        <w:pStyle w:val="Heading2"/>
        <w:ind w:left="567"/>
      </w:pPr>
      <w:r w:rsidRPr="000124E9">
        <w:t>Current-State Finance Export to SAP</w:t>
      </w:r>
    </w:p>
    <w:p w14:paraId="014B0C09" w14:textId="77777777" w:rsidR="000124E9" w:rsidRPr="000124E9" w:rsidRDefault="000124E9" w:rsidP="00862B7A">
      <w:pPr>
        <w:jc w:val="both"/>
      </w:pPr>
      <w:r w:rsidRPr="000124E9">
        <w:t xml:space="preserve">The current system includes a finance export still named </w:t>
      </w:r>
      <w:r w:rsidRPr="000124E9">
        <w:rPr>
          <w:b/>
          <w:bCs/>
        </w:rPr>
        <w:t>JDE</w:t>
      </w:r>
      <w:r w:rsidRPr="000124E9">
        <w:t xml:space="preserve"> in the codebase. This reflects the original integration with JD Edwards. JD Edwards has now been replaced by SAP, but the existing JDE-named objects and mapping tables are used as the finance export mechanism for SAP.</w:t>
      </w:r>
    </w:p>
    <w:p w14:paraId="37197303" w14:textId="77777777" w:rsidR="000124E9" w:rsidRPr="000124E9" w:rsidRDefault="000124E9" w:rsidP="000124E9">
      <w:r w:rsidRPr="000124E9">
        <w:t>The current pattern is:</w:t>
      </w:r>
    </w:p>
    <w:p w14:paraId="665E0757" w14:textId="77777777" w:rsidR="000124E9" w:rsidRPr="000124E9" w:rsidRDefault="000124E9" w:rsidP="000124E9">
      <w:r w:rsidRPr="000124E9">
        <w:t>Posted G/L Entries</w:t>
      </w:r>
      <w:r w:rsidRPr="000124E9">
        <w:br/>
        <w:t xml:space="preserve">    </w:t>
      </w:r>
      <w:r w:rsidRPr="000124E9">
        <w:rPr>
          <w:rFonts w:ascii="Courier New" w:hAnsi="Courier New" w:cs="Courier New"/>
        </w:rPr>
        <w:t>↓</w:t>
      </w:r>
      <w:r w:rsidRPr="000124E9">
        <w:br/>
        <w:t>JDE-named mapping and extract logic</w:t>
      </w:r>
      <w:r w:rsidRPr="000124E9">
        <w:br/>
        <w:t xml:space="preserve">    </w:t>
      </w:r>
      <w:r w:rsidRPr="000124E9">
        <w:rPr>
          <w:rFonts w:ascii="Courier New" w:hAnsi="Courier New" w:cs="Courier New"/>
        </w:rPr>
        <w:t>↓</w:t>
      </w:r>
      <w:r w:rsidRPr="000124E9">
        <w:br/>
        <w:t>CSV / export output</w:t>
      </w:r>
      <w:r w:rsidRPr="000124E9">
        <w:br/>
        <w:t xml:space="preserve">    </w:t>
      </w:r>
      <w:r w:rsidRPr="000124E9">
        <w:rPr>
          <w:rFonts w:ascii="Courier New" w:hAnsi="Courier New" w:cs="Courier New"/>
        </w:rPr>
        <w:t>↓</w:t>
      </w:r>
      <w:r w:rsidRPr="000124E9">
        <w:br/>
        <w:t>SAP</w:t>
      </w:r>
    </w:p>
    <w:p w14:paraId="404C8453" w14:textId="77777777" w:rsidR="000124E9" w:rsidRPr="000124E9" w:rsidRDefault="000124E9" w:rsidP="000124E9">
      <w:r w:rsidRPr="000124E9">
        <w:lastRenderedPageBreak/>
        <w:t>This area should be treated as an active current-state finance integration, not as obsolete functionality. The naming is legacy, but the integration remains relevant.</w:t>
      </w:r>
    </w:p>
    <w:p w14:paraId="527D3752" w14:textId="77777777" w:rsidR="000124E9" w:rsidRPr="000124E9" w:rsidRDefault="000124E9" w:rsidP="00862B7A">
      <w:pPr>
        <w:jc w:val="both"/>
      </w:pPr>
      <w:commentRangeStart w:id="34"/>
      <w:r w:rsidRPr="000124E9">
        <w:t>For the future-state design, the mapping and sequencing logic may remain useful, but the file delivery mechanism and reconciliation model must be reviewed and made SaaS-compatible.</w:t>
      </w:r>
      <w:commentRangeEnd w:id="34"/>
      <w:r w:rsidR="00152C6E" w:rsidRPr="000124E9">
        <w:rPr>
          <w:rStyle w:val="CommentReference"/>
          <w:sz w:val="22"/>
          <w:szCs w:val="22"/>
        </w:rPr>
        <w:commentReference w:id="34"/>
      </w:r>
    </w:p>
    <w:p w14:paraId="28C03675" w14:textId="31B6C1E1" w:rsidR="000124E9" w:rsidRPr="000124E9" w:rsidRDefault="000124E9" w:rsidP="000124E9"/>
    <w:p w14:paraId="70F5EF08" w14:textId="41EB8632" w:rsidR="000124E9" w:rsidRPr="000124E9" w:rsidRDefault="000124E9" w:rsidP="005D5F60">
      <w:pPr>
        <w:pStyle w:val="Heading2"/>
        <w:ind w:left="567"/>
      </w:pPr>
      <w:r w:rsidRPr="000124E9">
        <w:t>Current-State Payment Controls</w:t>
      </w:r>
    </w:p>
    <w:p w14:paraId="25DFFF84" w14:textId="77777777" w:rsidR="000124E9" w:rsidRPr="000124E9" w:rsidRDefault="000124E9" w:rsidP="000124E9">
      <w:r w:rsidRPr="000124E9">
        <w:t>The existing payment process uses a custom control model rather than standard Business Central approval workflows.</w:t>
      </w:r>
    </w:p>
    <w:p w14:paraId="1D5A3D4D" w14:textId="77777777" w:rsidR="000124E9" w:rsidRPr="000124E9" w:rsidRDefault="000124E9" w:rsidP="000124E9">
      <w:r w:rsidRPr="000124E9">
        <w:t>Current controls include:</w:t>
      </w:r>
    </w:p>
    <w:p w14:paraId="29EE7E5A" w14:textId="77777777" w:rsidR="000124E9" w:rsidRPr="000124E9" w:rsidRDefault="000124E9" w:rsidP="00472B65">
      <w:pPr>
        <w:numPr>
          <w:ilvl w:val="0"/>
          <w:numId w:val="17"/>
        </w:numPr>
      </w:pPr>
      <w:r w:rsidRPr="000124E9">
        <w:t xml:space="preserve">Duplicate checks. </w:t>
      </w:r>
    </w:p>
    <w:p w14:paraId="3D721232" w14:textId="77777777" w:rsidR="000124E9" w:rsidRPr="000124E9" w:rsidRDefault="000124E9" w:rsidP="00472B65">
      <w:pPr>
        <w:numPr>
          <w:ilvl w:val="0"/>
          <w:numId w:val="17"/>
        </w:numPr>
      </w:pPr>
      <w:r w:rsidRPr="000124E9">
        <w:t xml:space="preserve">Over-limit checks. </w:t>
      </w:r>
    </w:p>
    <w:p w14:paraId="5C30D749" w14:textId="77777777" w:rsidR="000124E9" w:rsidRPr="000124E9" w:rsidRDefault="000124E9" w:rsidP="00472B65">
      <w:pPr>
        <w:numPr>
          <w:ilvl w:val="0"/>
          <w:numId w:val="17"/>
        </w:numPr>
      </w:pPr>
      <w:r w:rsidRPr="000124E9">
        <w:t xml:space="preserve">Manual resolution statuses. </w:t>
      </w:r>
    </w:p>
    <w:p w14:paraId="58C00487" w14:textId="77777777" w:rsidR="000124E9" w:rsidRPr="000124E9" w:rsidRDefault="000124E9" w:rsidP="00472B65">
      <w:pPr>
        <w:numPr>
          <w:ilvl w:val="0"/>
          <w:numId w:val="17"/>
        </w:numPr>
      </w:pPr>
      <w:r w:rsidRPr="000124E9">
        <w:t xml:space="preserve">Permission checks. </w:t>
      </w:r>
    </w:p>
    <w:p w14:paraId="597A964B" w14:textId="77777777" w:rsidR="000124E9" w:rsidRPr="000124E9" w:rsidRDefault="000124E9" w:rsidP="00472B65">
      <w:pPr>
        <w:numPr>
          <w:ilvl w:val="0"/>
          <w:numId w:val="17"/>
        </w:numPr>
      </w:pPr>
      <w:r w:rsidRPr="000124E9">
        <w:t xml:space="preserve">Custom user setup or permission sentinel logic. </w:t>
      </w:r>
    </w:p>
    <w:p w14:paraId="4EE4A0A0" w14:textId="77777777" w:rsidR="000124E9" w:rsidRPr="000124E9" w:rsidRDefault="000124E9" w:rsidP="00472B65">
      <w:pPr>
        <w:numPr>
          <w:ilvl w:val="0"/>
          <w:numId w:val="17"/>
        </w:numPr>
      </w:pPr>
      <w:r w:rsidRPr="000124E9">
        <w:t xml:space="preserve">Restricted actions for cheque, payment batch and reconciliation processing. </w:t>
      </w:r>
    </w:p>
    <w:p w14:paraId="33F2EAC0" w14:textId="77777777" w:rsidR="000124E9" w:rsidRPr="000124E9" w:rsidRDefault="000124E9" w:rsidP="00E72B73">
      <w:pPr>
        <w:numPr>
          <w:ilvl w:val="0"/>
          <w:numId w:val="17"/>
        </w:numPr>
        <w:jc w:val="both"/>
      </w:pPr>
      <w:r w:rsidRPr="000124E9">
        <w:t xml:space="preserve">Manual review and operational sign-off points. </w:t>
      </w:r>
    </w:p>
    <w:p w14:paraId="09248C50" w14:textId="77777777" w:rsidR="000124E9" w:rsidRPr="000124E9" w:rsidRDefault="000124E9" w:rsidP="00E72B73">
      <w:pPr>
        <w:jc w:val="both"/>
      </w:pPr>
      <w:r w:rsidRPr="000124E9">
        <w:t>The future-state design should not assume these controls can simply be replaced by standard BC workflow. The control intent must first be documented and validated, then either preserved, improved or redesigned using SaaS-compatible permission sets, Entra-backed roles, audit logging and automated test coverage.</w:t>
      </w:r>
    </w:p>
    <w:p w14:paraId="5A279441" w14:textId="7D409590" w:rsidR="000124E9" w:rsidRPr="000124E9" w:rsidRDefault="000124E9" w:rsidP="000124E9"/>
    <w:p w14:paraId="3B6F6E7C" w14:textId="0CCE55A1" w:rsidR="000124E9" w:rsidRPr="000124E9" w:rsidRDefault="000124E9" w:rsidP="005D5F60">
      <w:pPr>
        <w:pStyle w:val="Heading2"/>
        <w:ind w:left="567"/>
      </w:pPr>
      <w:r w:rsidRPr="000124E9">
        <w:t>Current-State Reporting and Enquiry</w:t>
      </w:r>
    </w:p>
    <w:p w14:paraId="3CEE61F7" w14:textId="77777777" w:rsidR="000124E9" w:rsidRPr="000124E9" w:rsidRDefault="000124E9" w:rsidP="00B07AA8">
      <w:pPr>
        <w:jc w:val="both"/>
      </w:pPr>
      <w:r w:rsidRPr="000124E9">
        <w:t>The current BC14 solution includes a large number of custom reports and outputs. These support payment processing, operational checks, statements, reminders, receipts, remittances, finance extracts and management information.</w:t>
      </w:r>
    </w:p>
    <w:p w14:paraId="20310F2F" w14:textId="77777777" w:rsidR="000124E9" w:rsidRPr="000124E9" w:rsidRDefault="000124E9" w:rsidP="00B07AA8">
      <w:pPr>
        <w:jc w:val="both"/>
      </w:pPr>
      <w:r w:rsidRPr="000124E9">
        <w:t>The future-state design should classify reports as:</w:t>
      </w:r>
    </w:p>
    <w:tbl>
      <w:tblPr>
        <w:tblStyle w:val="ListTable3"/>
        <w:tblW w:w="0" w:type="auto"/>
        <w:tblLook w:val="04A0" w:firstRow="1" w:lastRow="0" w:firstColumn="1" w:lastColumn="0" w:noHBand="0" w:noVBand="1"/>
      </w:tblPr>
      <w:tblGrid>
        <w:gridCol w:w="2201"/>
        <w:gridCol w:w="7122"/>
      </w:tblGrid>
      <w:tr w:rsidR="000124E9" w:rsidRPr="000124E9" w14:paraId="1CEB31A2" w14:textId="77777777" w:rsidTr="0059025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520385F" w14:textId="77777777" w:rsidR="000124E9" w:rsidRPr="000124E9" w:rsidRDefault="000124E9" w:rsidP="000124E9">
            <w:pPr>
              <w:spacing w:after="160" w:line="288" w:lineRule="auto"/>
            </w:pPr>
            <w:r w:rsidRPr="000124E9">
              <w:t>Category</w:t>
            </w:r>
          </w:p>
        </w:tc>
        <w:tc>
          <w:tcPr>
            <w:tcW w:w="0" w:type="auto"/>
            <w:hideMark/>
          </w:tcPr>
          <w:p w14:paraId="101F5421" w14:textId="77777777" w:rsidR="000124E9" w:rsidRPr="000124E9" w:rsidRDefault="000124E9" w:rsidP="000124E9">
            <w:pPr>
              <w:spacing w:after="160" w:line="288" w:lineRule="auto"/>
              <w:cnfStyle w:val="100000000000" w:firstRow="1" w:lastRow="0" w:firstColumn="0" w:lastColumn="0" w:oddVBand="0" w:evenVBand="0" w:oddHBand="0" w:evenHBand="0" w:firstRowFirstColumn="0" w:firstRowLastColumn="0" w:lastRowFirstColumn="0" w:lastRowLastColumn="0"/>
            </w:pPr>
            <w:r w:rsidRPr="000124E9">
              <w:t>Treatment</w:t>
            </w:r>
          </w:p>
        </w:tc>
      </w:tr>
      <w:tr w:rsidR="000124E9" w:rsidRPr="000124E9" w14:paraId="47BD2907" w14:textId="77777777" w:rsidTr="005902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DBDDCF" w14:textId="77777777" w:rsidR="000124E9" w:rsidRPr="000124E9" w:rsidRDefault="000124E9" w:rsidP="000124E9">
            <w:pPr>
              <w:spacing w:after="160" w:line="288" w:lineRule="auto"/>
            </w:pPr>
            <w:r w:rsidRPr="000124E9">
              <w:t>Operationally critical</w:t>
            </w:r>
          </w:p>
        </w:tc>
        <w:tc>
          <w:tcPr>
            <w:tcW w:w="0" w:type="auto"/>
            <w:hideMark/>
          </w:tcPr>
          <w:p w14:paraId="5ED90C63" w14:textId="77777777" w:rsidR="000124E9" w:rsidRPr="000124E9" w:rsidRDefault="000124E9" w:rsidP="000124E9">
            <w:pPr>
              <w:spacing w:after="160" w:line="288" w:lineRule="auto"/>
              <w:cnfStyle w:val="000000100000" w:firstRow="0" w:lastRow="0" w:firstColumn="0" w:lastColumn="0" w:oddVBand="0" w:evenVBand="0" w:oddHBand="1" w:evenHBand="0" w:firstRowFirstColumn="0" w:firstRowLastColumn="0" w:lastRowFirstColumn="0" w:lastRowLastColumn="0"/>
            </w:pPr>
            <w:r w:rsidRPr="000124E9">
              <w:t>Must be retained, modernised or replaced.</w:t>
            </w:r>
          </w:p>
        </w:tc>
      </w:tr>
      <w:tr w:rsidR="000124E9" w:rsidRPr="000124E9" w14:paraId="572395B4" w14:textId="77777777" w:rsidTr="0059025C">
        <w:tc>
          <w:tcPr>
            <w:cnfStyle w:val="001000000000" w:firstRow="0" w:lastRow="0" w:firstColumn="1" w:lastColumn="0" w:oddVBand="0" w:evenVBand="0" w:oddHBand="0" w:evenHBand="0" w:firstRowFirstColumn="0" w:firstRowLastColumn="0" w:lastRowFirstColumn="0" w:lastRowLastColumn="0"/>
            <w:tcW w:w="0" w:type="auto"/>
            <w:hideMark/>
          </w:tcPr>
          <w:p w14:paraId="3EDBBD12" w14:textId="77777777" w:rsidR="000124E9" w:rsidRPr="000124E9" w:rsidRDefault="000124E9" w:rsidP="000124E9">
            <w:pPr>
              <w:spacing w:after="160" w:line="288" w:lineRule="auto"/>
            </w:pPr>
            <w:r w:rsidRPr="000124E9">
              <w:t>Control / reconciliation</w:t>
            </w:r>
          </w:p>
        </w:tc>
        <w:tc>
          <w:tcPr>
            <w:tcW w:w="0" w:type="auto"/>
            <w:hideMark/>
          </w:tcPr>
          <w:p w14:paraId="0EF138FA" w14:textId="77777777" w:rsidR="000124E9" w:rsidRPr="000124E9" w:rsidRDefault="000124E9" w:rsidP="000124E9">
            <w:pPr>
              <w:spacing w:after="160" w:line="288" w:lineRule="auto"/>
              <w:cnfStyle w:val="000000000000" w:firstRow="0" w:lastRow="0" w:firstColumn="0" w:lastColumn="0" w:oddVBand="0" w:evenVBand="0" w:oddHBand="0" w:evenHBand="0" w:firstRowFirstColumn="0" w:firstRowLastColumn="0" w:lastRowFirstColumn="0" w:lastRowLastColumn="0"/>
            </w:pPr>
            <w:r w:rsidRPr="000124E9">
              <w:t>Must be retained or redesigned with equivalent evidence.</w:t>
            </w:r>
          </w:p>
        </w:tc>
      </w:tr>
      <w:tr w:rsidR="000124E9" w:rsidRPr="000124E9" w14:paraId="12834B9B" w14:textId="77777777" w:rsidTr="005902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32EDCA" w14:textId="77777777" w:rsidR="000124E9" w:rsidRPr="000124E9" w:rsidRDefault="000124E9" w:rsidP="000124E9">
            <w:pPr>
              <w:spacing w:after="160" w:line="288" w:lineRule="auto"/>
            </w:pPr>
            <w:r w:rsidRPr="000124E9">
              <w:t>Historic enquiry</w:t>
            </w:r>
          </w:p>
        </w:tc>
        <w:tc>
          <w:tcPr>
            <w:tcW w:w="0" w:type="auto"/>
            <w:hideMark/>
          </w:tcPr>
          <w:p w14:paraId="3BD9183A" w14:textId="77777777" w:rsidR="000124E9" w:rsidRPr="000124E9" w:rsidRDefault="000124E9" w:rsidP="000124E9">
            <w:pPr>
              <w:spacing w:after="160" w:line="288" w:lineRule="auto"/>
              <w:cnfStyle w:val="000000100000" w:firstRow="0" w:lastRow="0" w:firstColumn="0" w:lastColumn="0" w:oddVBand="0" w:evenVBand="0" w:oddHBand="1" w:evenHBand="0" w:firstRowFirstColumn="0" w:firstRowLastColumn="0" w:lastRowFirstColumn="0" w:lastRowLastColumn="0"/>
            </w:pPr>
            <w:commentRangeStart w:id="35"/>
            <w:r w:rsidRPr="000124E9">
              <w:t>May be delivered through BC, reporting platform or archive.</w:t>
            </w:r>
            <w:commentRangeEnd w:id="35"/>
            <w:r w:rsidR="00D8069D" w:rsidRPr="000124E9">
              <w:rPr>
                <w:rStyle w:val="CommentReference"/>
                <w:sz w:val="22"/>
                <w:szCs w:val="22"/>
              </w:rPr>
              <w:commentReference w:id="35"/>
            </w:r>
          </w:p>
        </w:tc>
      </w:tr>
      <w:tr w:rsidR="000124E9" w:rsidRPr="000124E9" w14:paraId="4FA2E9AC" w14:textId="77777777" w:rsidTr="0059025C">
        <w:tc>
          <w:tcPr>
            <w:cnfStyle w:val="001000000000" w:firstRow="0" w:lastRow="0" w:firstColumn="1" w:lastColumn="0" w:oddVBand="0" w:evenVBand="0" w:oddHBand="0" w:evenHBand="0" w:firstRowFirstColumn="0" w:firstRowLastColumn="0" w:lastRowFirstColumn="0" w:lastRowLastColumn="0"/>
            <w:tcW w:w="0" w:type="auto"/>
            <w:hideMark/>
          </w:tcPr>
          <w:p w14:paraId="51F82750" w14:textId="6888604F" w:rsidR="000124E9" w:rsidRPr="000124E9" w:rsidRDefault="000124E9" w:rsidP="000124E9">
            <w:pPr>
              <w:spacing w:after="160" w:line="288" w:lineRule="auto"/>
            </w:pPr>
            <w:r w:rsidRPr="000124E9">
              <w:t xml:space="preserve">Legacy / </w:t>
            </w:r>
            <w:r w:rsidR="00382401" w:rsidRPr="000124E9">
              <w:t>low use</w:t>
            </w:r>
          </w:p>
        </w:tc>
        <w:tc>
          <w:tcPr>
            <w:tcW w:w="0" w:type="auto"/>
            <w:hideMark/>
          </w:tcPr>
          <w:p w14:paraId="38091622" w14:textId="77777777" w:rsidR="000124E9" w:rsidRPr="000124E9" w:rsidRDefault="000124E9" w:rsidP="000124E9">
            <w:pPr>
              <w:spacing w:after="160" w:line="288" w:lineRule="auto"/>
              <w:cnfStyle w:val="000000000000" w:firstRow="0" w:lastRow="0" w:firstColumn="0" w:lastColumn="0" w:oddVBand="0" w:evenVBand="0" w:oddHBand="0" w:evenHBand="0" w:firstRowFirstColumn="0" w:firstRowLastColumn="0" w:lastRowFirstColumn="0" w:lastRowLastColumn="0"/>
            </w:pPr>
            <w:r w:rsidRPr="000124E9">
              <w:t>Candidate for retirement after validation.</w:t>
            </w:r>
          </w:p>
        </w:tc>
      </w:tr>
      <w:tr w:rsidR="000124E9" w:rsidRPr="000124E9" w14:paraId="5575F2EA" w14:textId="77777777" w:rsidTr="005902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EB44BA" w14:textId="77777777" w:rsidR="000124E9" w:rsidRPr="000124E9" w:rsidRDefault="000124E9" w:rsidP="000124E9">
            <w:pPr>
              <w:spacing w:after="160" w:line="288" w:lineRule="auto"/>
            </w:pPr>
            <w:r w:rsidRPr="000124E9">
              <w:lastRenderedPageBreak/>
              <w:t>Output-as-process</w:t>
            </w:r>
          </w:p>
        </w:tc>
        <w:tc>
          <w:tcPr>
            <w:tcW w:w="0" w:type="auto"/>
            <w:hideMark/>
          </w:tcPr>
          <w:p w14:paraId="57B853DC" w14:textId="77777777" w:rsidR="000124E9" w:rsidRPr="000124E9" w:rsidRDefault="000124E9" w:rsidP="000124E9">
            <w:pPr>
              <w:spacing w:after="160" w:line="288" w:lineRule="auto"/>
              <w:cnfStyle w:val="000000100000" w:firstRow="0" w:lastRow="0" w:firstColumn="0" w:lastColumn="0" w:oddVBand="0" w:evenVBand="0" w:oddHBand="1" w:evenHBand="0" w:firstRowFirstColumn="0" w:firstRowLastColumn="0" w:lastRowFirstColumn="0" w:lastRowLastColumn="0"/>
            </w:pPr>
            <w:r w:rsidRPr="000124E9">
              <w:t>Should be reviewed carefully, as some reports may perform processing or file generation.</w:t>
            </w:r>
          </w:p>
        </w:tc>
      </w:tr>
    </w:tbl>
    <w:p w14:paraId="28F4EC9A" w14:textId="036B5EEC" w:rsidR="000124E9" w:rsidRDefault="000124E9" w:rsidP="000124E9">
      <w:r w:rsidRPr="000124E9">
        <w:t xml:space="preserve">Report rationalisation should be included in </w:t>
      </w:r>
      <w:r w:rsidR="00382401" w:rsidRPr="000124E9">
        <w:t>design but</w:t>
      </w:r>
      <w:r w:rsidRPr="000124E9">
        <w:t xml:space="preserve"> not allowed to destabilise the initial upgrade unless a report is technically incompatible or operationally critical.</w:t>
      </w:r>
    </w:p>
    <w:p w14:paraId="62B64675" w14:textId="024FCE18" w:rsidR="00D65A94" w:rsidRPr="000124E9" w:rsidRDefault="00D65A94" w:rsidP="00B07AA8">
      <w:pPr>
        <w:jc w:val="both"/>
      </w:pPr>
      <w:r w:rsidRPr="00B07AA8">
        <w:t xml:space="preserve">The upgrade from current state to interim state will include the recreation of all key reports however the generation of new reports will not be included in the scope of the Interim state and will require rationalisation and agreement before being included in the scope of the Future State upgrade in line with </w:t>
      </w:r>
      <w:r w:rsidR="0015528F" w:rsidRPr="00B07AA8">
        <w:t>prioritisation.</w:t>
      </w:r>
    </w:p>
    <w:p w14:paraId="15FE632F" w14:textId="275E365A" w:rsidR="007D13EF" w:rsidRDefault="007D13EF" w:rsidP="007D13EF">
      <w:pPr>
        <w:rPr>
          <w:b/>
          <w:bCs/>
        </w:rPr>
      </w:pPr>
    </w:p>
    <w:p w14:paraId="574BFF98" w14:textId="3433194C" w:rsidR="000124E9" w:rsidRPr="007D13EF" w:rsidRDefault="007D13EF" w:rsidP="005D5F60">
      <w:pPr>
        <w:pStyle w:val="Heading2"/>
        <w:ind w:left="567"/>
      </w:pPr>
      <w:r>
        <w:t>C</w:t>
      </w:r>
      <w:r w:rsidR="000124E9" w:rsidRPr="000124E9">
        <w:t>urrent-State Technical Constraints</w:t>
      </w:r>
    </w:p>
    <w:p w14:paraId="19993C1E" w14:textId="77777777" w:rsidR="000124E9" w:rsidRPr="000124E9" w:rsidRDefault="000124E9" w:rsidP="000124E9">
      <w:r w:rsidRPr="000124E9">
        <w:t>The current system contains several on-premise patterns that cannot be retained in Business Central SaaS.</w:t>
      </w:r>
    </w:p>
    <w:tbl>
      <w:tblPr>
        <w:tblStyle w:val="ListTable3"/>
        <w:tblW w:w="0" w:type="auto"/>
        <w:tblLook w:val="04A0" w:firstRow="1" w:lastRow="0" w:firstColumn="1" w:lastColumn="0" w:noHBand="0" w:noVBand="1"/>
      </w:tblPr>
      <w:tblGrid>
        <w:gridCol w:w="2837"/>
        <w:gridCol w:w="6486"/>
      </w:tblGrid>
      <w:tr w:rsidR="000124E9" w:rsidRPr="000124E9" w14:paraId="021B1267" w14:textId="77777777" w:rsidTr="008C3BC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6A412D5" w14:textId="77777777" w:rsidR="000124E9" w:rsidRPr="000124E9" w:rsidRDefault="000124E9" w:rsidP="000124E9">
            <w:pPr>
              <w:spacing w:after="160" w:line="288" w:lineRule="auto"/>
            </w:pPr>
            <w:r w:rsidRPr="000124E9">
              <w:t>Current Pattern</w:t>
            </w:r>
          </w:p>
        </w:tc>
        <w:tc>
          <w:tcPr>
            <w:tcW w:w="0" w:type="auto"/>
            <w:hideMark/>
          </w:tcPr>
          <w:p w14:paraId="7F73373D" w14:textId="77777777" w:rsidR="000124E9" w:rsidRPr="000124E9" w:rsidRDefault="000124E9" w:rsidP="000124E9">
            <w:pPr>
              <w:spacing w:after="160" w:line="288" w:lineRule="auto"/>
              <w:cnfStyle w:val="100000000000" w:firstRow="1" w:lastRow="0" w:firstColumn="0" w:lastColumn="0" w:oddVBand="0" w:evenVBand="0" w:oddHBand="0" w:evenHBand="0" w:firstRowFirstColumn="0" w:firstRowLastColumn="0" w:lastRowFirstColumn="0" w:lastRowLastColumn="0"/>
            </w:pPr>
            <w:r w:rsidRPr="000124E9">
              <w:t>Future-State Treatment</w:t>
            </w:r>
          </w:p>
        </w:tc>
      </w:tr>
      <w:tr w:rsidR="000124E9" w:rsidRPr="000124E9" w14:paraId="68D7381F" w14:textId="77777777" w:rsidTr="008C3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9DBAFA" w14:textId="77777777" w:rsidR="000124E9" w:rsidRPr="000124E9" w:rsidRDefault="000124E9" w:rsidP="000124E9">
            <w:pPr>
              <w:spacing w:after="160" w:line="288" w:lineRule="auto"/>
            </w:pPr>
            <w:r w:rsidRPr="000124E9">
              <w:t>ExternalSQL direct database access</w:t>
            </w:r>
          </w:p>
        </w:tc>
        <w:tc>
          <w:tcPr>
            <w:tcW w:w="0" w:type="auto"/>
            <w:hideMark/>
          </w:tcPr>
          <w:p w14:paraId="351B068E" w14:textId="77777777" w:rsidR="000124E9" w:rsidRPr="000124E9" w:rsidRDefault="000124E9" w:rsidP="000124E9">
            <w:pPr>
              <w:spacing w:after="160" w:line="288" w:lineRule="auto"/>
              <w:cnfStyle w:val="000000100000" w:firstRow="0" w:lastRow="0" w:firstColumn="0" w:lastColumn="0" w:oddVBand="0" w:evenVBand="0" w:oddHBand="1" w:evenHBand="0" w:firstRowFirstColumn="0" w:firstRowLastColumn="0" w:lastRowFirstColumn="0" w:lastRowLastColumn="0"/>
            </w:pPr>
            <w:r w:rsidRPr="000124E9">
              <w:t>Replace with IRIS endpoints.</w:t>
            </w:r>
          </w:p>
        </w:tc>
      </w:tr>
      <w:tr w:rsidR="000124E9" w:rsidRPr="000124E9" w14:paraId="299081AC" w14:textId="77777777" w:rsidTr="008C3BC4">
        <w:tc>
          <w:tcPr>
            <w:cnfStyle w:val="001000000000" w:firstRow="0" w:lastRow="0" w:firstColumn="1" w:lastColumn="0" w:oddVBand="0" w:evenVBand="0" w:oddHBand="0" w:evenHBand="0" w:firstRowFirstColumn="0" w:firstRowLastColumn="0" w:lastRowFirstColumn="0" w:lastRowLastColumn="0"/>
            <w:tcW w:w="0" w:type="auto"/>
            <w:hideMark/>
          </w:tcPr>
          <w:p w14:paraId="2390E27E" w14:textId="77777777" w:rsidR="000124E9" w:rsidRPr="000124E9" w:rsidRDefault="000124E9" w:rsidP="000124E9">
            <w:pPr>
              <w:spacing w:after="160" w:line="288" w:lineRule="auto"/>
            </w:pPr>
            <w:r w:rsidRPr="000124E9">
              <w:t>Server-side file paths</w:t>
            </w:r>
          </w:p>
        </w:tc>
        <w:tc>
          <w:tcPr>
            <w:tcW w:w="0" w:type="auto"/>
            <w:hideMark/>
          </w:tcPr>
          <w:p w14:paraId="084DBE77" w14:textId="77777777" w:rsidR="000124E9" w:rsidRPr="000124E9" w:rsidRDefault="000124E9" w:rsidP="000124E9">
            <w:pPr>
              <w:spacing w:after="160" w:line="288" w:lineRule="auto"/>
              <w:cnfStyle w:val="000000000000" w:firstRow="0" w:lastRow="0" w:firstColumn="0" w:lastColumn="0" w:oddVBand="0" w:evenVBand="0" w:oddHBand="0" w:evenHBand="0" w:firstRowFirstColumn="0" w:firstRowLastColumn="0" w:lastRowFirstColumn="0" w:lastRowLastColumn="0"/>
            </w:pPr>
            <w:r w:rsidRPr="000124E9">
              <w:t>Replace with streams, Azure storage, IRIS, SFTP/API or controlled user download/upload.</w:t>
            </w:r>
          </w:p>
        </w:tc>
      </w:tr>
      <w:tr w:rsidR="000124E9" w:rsidRPr="000124E9" w14:paraId="72CDE9DA" w14:textId="77777777" w:rsidTr="008C3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CB5DEE" w14:textId="77777777" w:rsidR="000124E9" w:rsidRPr="000124E9" w:rsidRDefault="000124E9" w:rsidP="000124E9">
            <w:pPr>
              <w:spacing w:after="160" w:line="288" w:lineRule="auto"/>
            </w:pPr>
            <w:r w:rsidRPr="000124E9">
              <w:t>Outlook COM Automation</w:t>
            </w:r>
          </w:p>
        </w:tc>
        <w:tc>
          <w:tcPr>
            <w:tcW w:w="0" w:type="auto"/>
            <w:hideMark/>
          </w:tcPr>
          <w:p w14:paraId="3FDF4103" w14:textId="77777777" w:rsidR="000124E9" w:rsidRPr="000124E9" w:rsidRDefault="000124E9" w:rsidP="000124E9">
            <w:pPr>
              <w:spacing w:after="160" w:line="288" w:lineRule="auto"/>
              <w:cnfStyle w:val="000000100000" w:firstRow="0" w:lastRow="0" w:firstColumn="0" w:lastColumn="0" w:oddVBand="0" w:evenVBand="0" w:oddHBand="1" w:evenHBand="0" w:firstRowFirstColumn="0" w:firstRowLastColumn="0" w:lastRowFirstColumn="0" w:lastRowLastColumn="0"/>
            </w:pPr>
            <w:r w:rsidRPr="000124E9">
              <w:t>Replace with Business Central email framework.</w:t>
            </w:r>
          </w:p>
        </w:tc>
      </w:tr>
      <w:tr w:rsidR="000124E9" w:rsidRPr="000124E9" w14:paraId="66D54CEA" w14:textId="77777777" w:rsidTr="008C3BC4">
        <w:tc>
          <w:tcPr>
            <w:cnfStyle w:val="001000000000" w:firstRow="0" w:lastRow="0" w:firstColumn="1" w:lastColumn="0" w:oddVBand="0" w:evenVBand="0" w:oddHBand="0" w:evenHBand="0" w:firstRowFirstColumn="0" w:firstRowLastColumn="0" w:lastRowFirstColumn="0" w:lastRowLastColumn="0"/>
            <w:tcW w:w="0" w:type="auto"/>
            <w:hideMark/>
          </w:tcPr>
          <w:p w14:paraId="60914143" w14:textId="77777777" w:rsidR="000124E9" w:rsidRPr="000124E9" w:rsidRDefault="000124E9" w:rsidP="000124E9">
            <w:pPr>
              <w:spacing w:after="160" w:line="288" w:lineRule="auto"/>
            </w:pPr>
            <w:r w:rsidRPr="000124E9">
              <w:t>Excel COM Automation</w:t>
            </w:r>
          </w:p>
        </w:tc>
        <w:tc>
          <w:tcPr>
            <w:tcW w:w="0" w:type="auto"/>
            <w:hideMark/>
          </w:tcPr>
          <w:p w14:paraId="3F8184ED" w14:textId="77777777" w:rsidR="000124E9" w:rsidRPr="000124E9" w:rsidRDefault="000124E9" w:rsidP="000124E9">
            <w:pPr>
              <w:spacing w:after="160" w:line="288" w:lineRule="auto"/>
              <w:cnfStyle w:val="000000000000" w:firstRow="0" w:lastRow="0" w:firstColumn="0" w:lastColumn="0" w:oddVBand="0" w:evenVBand="0" w:oddHBand="0" w:evenHBand="0" w:firstRowFirstColumn="0" w:firstRowLastColumn="0" w:lastRowFirstColumn="0" w:lastRowLastColumn="0"/>
            </w:pPr>
            <w:r w:rsidRPr="000124E9">
              <w:t>Replace with supported Excel Buffer, page-based or integration-led design.</w:t>
            </w:r>
          </w:p>
        </w:tc>
      </w:tr>
      <w:tr w:rsidR="000124E9" w:rsidRPr="000124E9" w14:paraId="6C3257B3" w14:textId="77777777" w:rsidTr="008C3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F49E87" w14:textId="77777777" w:rsidR="000124E9" w:rsidRPr="000124E9" w:rsidRDefault="000124E9" w:rsidP="000124E9">
            <w:pPr>
              <w:spacing w:after="160" w:line="288" w:lineRule="auto"/>
            </w:pPr>
            <w:r w:rsidRPr="000124E9">
              <w:t>Hard-coded local paths</w:t>
            </w:r>
          </w:p>
        </w:tc>
        <w:tc>
          <w:tcPr>
            <w:tcW w:w="0" w:type="auto"/>
            <w:hideMark/>
          </w:tcPr>
          <w:p w14:paraId="06725BA4" w14:textId="77777777" w:rsidR="000124E9" w:rsidRPr="000124E9" w:rsidRDefault="000124E9" w:rsidP="000124E9">
            <w:pPr>
              <w:spacing w:after="160" w:line="288" w:lineRule="auto"/>
              <w:cnfStyle w:val="000000100000" w:firstRow="0" w:lastRow="0" w:firstColumn="0" w:lastColumn="0" w:oddVBand="0" w:evenVBand="0" w:oddHBand="1" w:evenHBand="0" w:firstRowFirstColumn="0" w:firstRowLastColumn="0" w:lastRowFirstColumn="0" w:lastRowLastColumn="0"/>
            </w:pPr>
            <w:r w:rsidRPr="000124E9">
              <w:t>Remove and replace with SaaS-compatible configuration.</w:t>
            </w:r>
          </w:p>
        </w:tc>
      </w:tr>
      <w:tr w:rsidR="000124E9" w:rsidRPr="000124E9" w14:paraId="247CBE56" w14:textId="77777777" w:rsidTr="008C3BC4">
        <w:tc>
          <w:tcPr>
            <w:cnfStyle w:val="001000000000" w:firstRow="0" w:lastRow="0" w:firstColumn="1" w:lastColumn="0" w:oddVBand="0" w:evenVBand="0" w:oddHBand="0" w:evenHBand="0" w:firstRowFirstColumn="0" w:firstRowLastColumn="0" w:lastRowFirstColumn="0" w:lastRowLastColumn="0"/>
            <w:tcW w:w="0" w:type="auto"/>
            <w:hideMark/>
          </w:tcPr>
          <w:p w14:paraId="625B65E9" w14:textId="77777777" w:rsidR="000124E9" w:rsidRPr="000124E9" w:rsidRDefault="000124E9" w:rsidP="000124E9">
            <w:pPr>
              <w:spacing w:after="160" w:line="288" w:lineRule="auto"/>
            </w:pPr>
            <w:r w:rsidRPr="000124E9">
              <w:t>Server/client printer assumptions</w:t>
            </w:r>
          </w:p>
        </w:tc>
        <w:tc>
          <w:tcPr>
            <w:tcW w:w="0" w:type="auto"/>
            <w:hideMark/>
          </w:tcPr>
          <w:p w14:paraId="67618D75" w14:textId="77777777" w:rsidR="000124E9" w:rsidRPr="000124E9" w:rsidRDefault="000124E9" w:rsidP="000124E9">
            <w:pPr>
              <w:spacing w:after="160" w:line="288" w:lineRule="auto"/>
              <w:cnfStyle w:val="000000000000" w:firstRow="0" w:lastRow="0" w:firstColumn="0" w:lastColumn="0" w:oddVBand="0" w:evenVBand="0" w:oddHBand="0" w:evenHBand="0" w:firstRowFirstColumn="0" w:firstRowLastColumn="0" w:lastRowFirstColumn="0" w:lastRowLastColumn="0"/>
            </w:pPr>
            <w:r w:rsidRPr="000124E9">
              <w:t>Replace with browser/PDF/Universal Print or approved print service model.</w:t>
            </w:r>
          </w:p>
        </w:tc>
      </w:tr>
      <w:tr w:rsidR="000124E9" w:rsidRPr="000124E9" w14:paraId="13B75304" w14:textId="77777777" w:rsidTr="008C3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9EB43E" w14:textId="77777777" w:rsidR="000124E9" w:rsidRPr="000124E9" w:rsidRDefault="000124E9" w:rsidP="000124E9">
            <w:pPr>
              <w:spacing w:after="160" w:line="288" w:lineRule="auto"/>
            </w:pPr>
            <w:r w:rsidRPr="000124E9">
              <w:t>Modified standard objects</w:t>
            </w:r>
          </w:p>
        </w:tc>
        <w:tc>
          <w:tcPr>
            <w:tcW w:w="0" w:type="auto"/>
            <w:hideMark/>
          </w:tcPr>
          <w:p w14:paraId="4375A7E8" w14:textId="77777777" w:rsidR="000124E9" w:rsidRPr="000124E9" w:rsidRDefault="000124E9" w:rsidP="000124E9">
            <w:pPr>
              <w:spacing w:after="160" w:line="288" w:lineRule="auto"/>
              <w:cnfStyle w:val="000000100000" w:firstRow="0" w:lastRow="0" w:firstColumn="0" w:lastColumn="0" w:oddVBand="0" w:evenVBand="0" w:oddHBand="1" w:evenHBand="0" w:firstRowFirstColumn="0" w:firstRowLastColumn="0" w:lastRowFirstColumn="0" w:lastRowLastColumn="0"/>
            </w:pPr>
            <w:r w:rsidRPr="000124E9">
              <w:t>Replace with table extensions, page extensions, event subscribers or redesigned logic.</w:t>
            </w:r>
          </w:p>
        </w:tc>
      </w:tr>
      <w:tr w:rsidR="000124E9" w:rsidRPr="000124E9" w14:paraId="55C83C0B" w14:textId="77777777" w:rsidTr="008C3BC4">
        <w:tc>
          <w:tcPr>
            <w:cnfStyle w:val="001000000000" w:firstRow="0" w:lastRow="0" w:firstColumn="1" w:lastColumn="0" w:oddVBand="0" w:evenVBand="0" w:oddHBand="0" w:evenHBand="0" w:firstRowFirstColumn="0" w:firstRowLastColumn="0" w:lastRowFirstColumn="0" w:lastRowLastColumn="0"/>
            <w:tcW w:w="0" w:type="auto"/>
            <w:hideMark/>
          </w:tcPr>
          <w:p w14:paraId="7AF86ADC" w14:textId="77777777" w:rsidR="000124E9" w:rsidRPr="000124E9" w:rsidRDefault="000124E9" w:rsidP="000124E9">
            <w:pPr>
              <w:spacing w:after="160" w:line="288" w:lineRule="auto"/>
            </w:pPr>
            <w:r w:rsidRPr="000124E9">
              <w:t>Custom permission sentinels</w:t>
            </w:r>
          </w:p>
        </w:tc>
        <w:tc>
          <w:tcPr>
            <w:tcW w:w="0" w:type="auto"/>
            <w:hideMark/>
          </w:tcPr>
          <w:p w14:paraId="272872C8" w14:textId="77777777" w:rsidR="000124E9" w:rsidRPr="000124E9" w:rsidRDefault="000124E9" w:rsidP="000124E9">
            <w:pPr>
              <w:spacing w:after="160" w:line="288" w:lineRule="auto"/>
              <w:cnfStyle w:val="000000000000" w:firstRow="0" w:lastRow="0" w:firstColumn="0" w:lastColumn="0" w:oddVBand="0" w:evenVBand="0" w:oddHBand="0" w:evenHBand="0" w:firstRowFirstColumn="0" w:firstRowLastColumn="0" w:lastRowFirstColumn="0" w:lastRowLastColumn="0"/>
            </w:pPr>
            <w:r w:rsidRPr="000124E9">
              <w:t>Replace or supplement with formal BC permission sets and Entra-backed access.</w:t>
            </w:r>
          </w:p>
        </w:tc>
      </w:tr>
    </w:tbl>
    <w:p w14:paraId="7DB46695" w14:textId="77777777" w:rsidR="000124E9" w:rsidRPr="000124E9" w:rsidRDefault="000124E9" w:rsidP="000124E9">
      <w:commentRangeStart w:id="36"/>
      <w:r w:rsidRPr="000124E9">
        <w:t>These constraints are central to the future-state design because the objective is not only to preserve current behaviour, but to make the solution sustainable in SaaS.</w:t>
      </w:r>
      <w:commentRangeEnd w:id="36"/>
      <w:r w:rsidR="00D8069D" w:rsidRPr="000124E9">
        <w:rPr>
          <w:rStyle w:val="CommentReference"/>
          <w:sz w:val="22"/>
          <w:szCs w:val="22"/>
        </w:rPr>
        <w:commentReference w:id="36"/>
      </w:r>
    </w:p>
    <w:p w14:paraId="2F3CC0F1" w14:textId="002F3852" w:rsidR="000124E9" w:rsidRPr="000124E9" w:rsidRDefault="000124E9" w:rsidP="005D5F60">
      <w:pPr>
        <w:pStyle w:val="Heading2"/>
        <w:ind w:left="567"/>
      </w:pPr>
      <w:r w:rsidRPr="000124E9">
        <w:t>Current-State Capabilities Requiring Future Design Treatment</w:t>
      </w:r>
    </w:p>
    <w:p w14:paraId="48C29F0A" w14:textId="77777777" w:rsidR="000124E9" w:rsidRPr="000124E9" w:rsidRDefault="000124E9" w:rsidP="000124E9">
      <w:r w:rsidRPr="000124E9">
        <w:t>The current system contains several capability areas that must be explicitly addressed in the future-state SDD / TDD.</w:t>
      </w:r>
    </w:p>
    <w:tbl>
      <w:tblPr>
        <w:tblStyle w:val="ListTable3"/>
        <w:tblW w:w="0" w:type="auto"/>
        <w:tblLook w:val="04A0" w:firstRow="1" w:lastRow="0" w:firstColumn="1" w:lastColumn="0" w:noHBand="0" w:noVBand="1"/>
      </w:tblPr>
      <w:tblGrid>
        <w:gridCol w:w="2342"/>
        <w:gridCol w:w="6981"/>
      </w:tblGrid>
      <w:tr w:rsidR="000124E9" w:rsidRPr="000124E9" w14:paraId="08CB1EA8" w14:textId="77777777" w:rsidTr="008C3BC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D5C1307" w14:textId="77777777" w:rsidR="000124E9" w:rsidRPr="000124E9" w:rsidRDefault="000124E9" w:rsidP="000124E9">
            <w:pPr>
              <w:spacing w:after="160" w:line="288" w:lineRule="auto"/>
            </w:pPr>
            <w:r w:rsidRPr="000124E9">
              <w:t>Capability</w:t>
            </w:r>
          </w:p>
        </w:tc>
        <w:tc>
          <w:tcPr>
            <w:tcW w:w="0" w:type="auto"/>
            <w:hideMark/>
          </w:tcPr>
          <w:p w14:paraId="0052EFEE" w14:textId="77777777" w:rsidR="000124E9" w:rsidRPr="000124E9" w:rsidRDefault="000124E9" w:rsidP="000124E9">
            <w:pPr>
              <w:spacing w:after="160" w:line="288" w:lineRule="auto"/>
              <w:cnfStyle w:val="100000000000" w:firstRow="1" w:lastRow="0" w:firstColumn="0" w:lastColumn="0" w:oddVBand="0" w:evenVBand="0" w:oddHBand="0" w:evenHBand="0" w:firstRowFirstColumn="0" w:firstRowLastColumn="0" w:lastRowFirstColumn="0" w:lastRowLastColumn="0"/>
            </w:pPr>
            <w:r w:rsidRPr="000124E9">
              <w:t>Future Design Treatment</w:t>
            </w:r>
          </w:p>
        </w:tc>
      </w:tr>
      <w:tr w:rsidR="000124E9" w:rsidRPr="000124E9" w14:paraId="339BCA0C" w14:textId="77777777" w:rsidTr="008C3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63D86A" w14:textId="77777777" w:rsidR="000124E9" w:rsidRPr="000124E9" w:rsidRDefault="000124E9" w:rsidP="000124E9">
            <w:pPr>
              <w:spacing w:after="160" w:line="288" w:lineRule="auto"/>
            </w:pPr>
            <w:r w:rsidRPr="000124E9">
              <w:lastRenderedPageBreak/>
              <w:t>Payment Instruction Intake</w:t>
            </w:r>
          </w:p>
        </w:tc>
        <w:tc>
          <w:tcPr>
            <w:tcW w:w="0" w:type="auto"/>
            <w:hideMark/>
          </w:tcPr>
          <w:p w14:paraId="58724A5D" w14:textId="77777777" w:rsidR="000124E9" w:rsidRPr="000124E9" w:rsidRDefault="000124E9" w:rsidP="000124E9">
            <w:pPr>
              <w:spacing w:after="160" w:line="288" w:lineRule="auto"/>
              <w:cnfStyle w:val="000000100000" w:firstRow="0" w:lastRow="0" w:firstColumn="0" w:lastColumn="0" w:oddVBand="0" w:evenVBand="0" w:oddHBand="1" w:evenHBand="0" w:firstRowFirstColumn="0" w:firstRowLastColumn="0" w:lastRowFirstColumn="0" w:lastRowLastColumn="0"/>
            </w:pPr>
            <w:r w:rsidRPr="000124E9">
              <w:t>Redesign source pattern from Nessie ExternalSQL to IRIS and later D365 / Power Apps.</w:t>
            </w:r>
          </w:p>
        </w:tc>
      </w:tr>
      <w:tr w:rsidR="000124E9" w:rsidRPr="000124E9" w14:paraId="2633C820" w14:textId="77777777" w:rsidTr="008C3BC4">
        <w:tc>
          <w:tcPr>
            <w:cnfStyle w:val="001000000000" w:firstRow="0" w:lastRow="0" w:firstColumn="1" w:lastColumn="0" w:oddVBand="0" w:evenVBand="0" w:oddHBand="0" w:evenHBand="0" w:firstRowFirstColumn="0" w:firstRowLastColumn="0" w:lastRowFirstColumn="0" w:lastRowLastColumn="0"/>
            <w:tcW w:w="0" w:type="auto"/>
            <w:hideMark/>
          </w:tcPr>
          <w:p w14:paraId="7AA2F64A" w14:textId="77777777" w:rsidR="000124E9" w:rsidRPr="000124E9" w:rsidRDefault="000124E9" w:rsidP="000124E9">
            <w:pPr>
              <w:spacing w:after="160" w:line="288" w:lineRule="auto"/>
            </w:pPr>
            <w:r w:rsidRPr="000124E9">
              <w:t>Payment Schedules</w:t>
            </w:r>
          </w:p>
        </w:tc>
        <w:tc>
          <w:tcPr>
            <w:tcW w:w="0" w:type="auto"/>
            <w:hideMark/>
          </w:tcPr>
          <w:p w14:paraId="58CF5D1B" w14:textId="35F74AF1" w:rsidR="000124E9" w:rsidRPr="000124E9" w:rsidRDefault="000124E9" w:rsidP="000124E9">
            <w:pPr>
              <w:spacing w:after="160" w:line="288" w:lineRule="auto"/>
              <w:cnfStyle w:val="000000000000" w:firstRow="0" w:lastRow="0" w:firstColumn="0" w:lastColumn="0" w:oddVBand="0" w:evenVBand="0" w:oddHBand="0" w:evenHBand="0" w:firstRowFirstColumn="0" w:firstRowLastColumn="0" w:lastRowFirstColumn="0" w:lastRowLastColumn="0"/>
            </w:pPr>
            <w:r w:rsidRPr="000124E9">
              <w:t xml:space="preserve">Preserve core scheduling </w:t>
            </w:r>
            <w:r w:rsidR="00382401" w:rsidRPr="000124E9">
              <w:t>capability but</w:t>
            </w:r>
            <w:r w:rsidRPr="000124E9">
              <w:t xml:space="preserve"> make source-neutral where possible.</w:t>
            </w:r>
          </w:p>
        </w:tc>
      </w:tr>
      <w:tr w:rsidR="000124E9" w:rsidRPr="000124E9" w14:paraId="11CDD9C9" w14:textId="77777777" w:rsidTr="008C3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913C02" w14:textId="77777777" w:rsidR="000124E9" w:rsidRPr="000124E9" w:rsidRDefault="000124E9" w:rsidP="000124E9">
            <w:pPr>
              <w:spacing w:after="160" w:line="288" w:lineRule="auto"/>
            </w:pPr>
            <w:r w:rsidRPr="000124E9">
              <w:t>Payment Batches / Pay-runs</w:t>
            </w:r>
          </w:p>
        </w:tc>
        <w:tc>
          <w:tcPr>
            <w:tcW w:w="0" w:type="auto"/>
            <w:hideMark/>
          </w:tcPr>
          <w:p w14:paraId="7DB7DE08" w14:textId="77777777" w:rsidR="000124E9" w:rsidRPr="000124E9" w:rsidRDefault="000124E9" w:rsidP="000124E9">
            <w:pPr>
              <w:spacing w:after="160" w:line="288" w:lineRule="auto"/>
              <w:cnfStyle w:val="000000100000" w:firstRow="0" w:lastRow="0" w:firstColumn="0" w:lastColumn="0" w:oddVBand="0" w:evenVBand="0" w:oddHBand="1" w:evenHBand="0" w:firstRowFirstColumn="0" w:firstRowLastColumn="0" w:lastRowFirstColumn="0" w:lastRowLastColumn="0"/>
            </w:pPr>
            <w:r w:rsidRPr="000124E9">
              <w:t>Preserve and regression test; modernise controls and file outputs.</w:t>
            </w:r>
          </w:p>
        </w:tc>
      </w:tr>
      <w:tr w:rsidR="000124E9" w:rsidRPr="000124E9" w14:paraId="60932AF8" w14:textId="77777777" w:rsidTr="008C3BC4">
        <w:tc>
          <w:tcPr>
            <w:cnfStyle w:val="001000000000" w:firstRow="0" w:lastRow="0" w:firstColumn="1" w:lastColumn="0" w:oddVBand="0" w:evenVBand="0" w:oddHBand="0" w:evenHBand="0" w:firstRowFirstColumn="0" w:firstRowLastColumn="0" w:lastRowFirstColumn="0" w:lastRowLastColumn="0"/>
            <w:tcW w:w="0" w:type="auto"/>
            <w:hideMark/>
          </w:tcPr>
          <w:p w14:paraId="2128B7AF" w14:textId="77777777" w:rsidR="000124E9" w:rsidRPr="000124E9" w:rsidRDefault="000124E9" w:rsidP="000124E9">
            <w:pPr>
              <w:spacing w:after="160" w:line="288" w:lineRule="auto"/>
            </w:pPr>
            <w:r w:rsidRPr="000124E9">
              <w:t>Banking Outputs</w:t>
            </w:r>
          </w:p>
        </w:tc>
        <w:tc>
          <w:tcPr>
            <w:tcW w:w="0" w:type="auto"/>
            <w:hideMark/>
          </w:tcPr>
          <w:p w14:paraId="321B68E0" w14:textId="77777777" w:rsidR="000124E9" w:rsidRPr="000124E9" w:rsidRDefault="000124E9" w:rsidP="000124E9">
            <w:pPr>
              <w:spacing w:after="160" w:line="288" w:lineRule="auto"/>
              <w:cnfStyle w:val="000000000000" w:firstRow="0" w:lastRow="0" w:firstColumn="0" w:lastColumn="0" w:oddVBand="0" w:evenVBand="0" w:oddHBand="0" w:evenHBand="0" w:firstRowFirstColumn="0" w:firstRowLastColumn="0" w:lastRowFirstColumn="0" w:lastRowLastColumn="0"/>
            </w:pPr>
            <w:r w:rsidRPr="000124E9">
              <w:t>Confirm active formats and redesign delivery mechanism.</w:t>
            </w:r>
          </w:p>
        </w:tc>
      </w:tr>
      <w:tr w:rsidR="000124E9" w:rsidRPr="000124E9" w14:paraId="189ABD5F" w14:textId="77777777" w:rsidTr="008C3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E464E2" w14:textId="77777777" w:rsidR="000124E9" w:rsidRPr="000124E9" w:rsidRDefault="000124E9" w:rsidP="000124E9">
            <w:pPr>
              <w:spacing w:after="160" w:line="288" w:lineRule="auto"/>
            </w:pPr>
            <w:r w:rsidRPr="000124E9">
              <w:t>Authority Payments and Reclaims</w:t>
            </w:r>
          </w:p>
        </w:tc>
        <w:tc>
          <w:tcPr>
            <w:tcW w:w="0" w:type="auto"/>
            <w:hideMark/>
          </w:tcPr>
          <w:p w14:paraId="3CFEDE16" w14:textId="77777777" w:rsidR="000124E9" w:rsidRPr="000124E9" w:rsidRDefault="000124E9" w:rsidP="000124E9">
            <w:pPr>
              <w:spacing w:after="160" w:line="288" w:lineRule="auto"/>
              <w:cnfStyle w:val="000000100000" w:firstRow="0" w:lastRow="0" w:firstColumn="0" w:lastColumn="0" w:oddVBand="0" w:evenVBand="0" w:oddHBand="1" w:evenHBand="0" w:firstRowFirstColumn="0" w:firstRowLastColumn="0" w:lastRowFirstColumn="0" w:lastRowLastColumn="0"/>
            </w:pPr>
            <w:r w:rsidRPr="000124E9">
              <w:t>Validate current rules and future ownership.</w:t>
            </w:r>
          </w:p>
        </w:tc>
      </w:tr>
      <w:tr w:rsidR="000124E9" w:rsidRPr="000124E9" w14:paraId="407827A0" w14:textId="77777777" w:rsidTr="008C3BC4">
        <w:tc>
          <w:tcPr>
            <w:cnfStyle w:val="001000000000" w:firstRow="0" w:lastRow="0" w:firstColumn="1" w:lastColumn="0" w:oddVBand="0" w:evenVBand="0" w:oddHBand="0" w:evenHBand="0" w:firstRowFirstColumn="0" w:firstRowLastColumn="0" w:lastRowFirstColumn="0" w:lastRowLastColumn="0"/>
            <w:tcW w:w="0" w:type="auto"/>
            <w:hideMark/>
          </w:tcPr>
          <w:p w14:paraId="035FB504" w14:textId="05CE6698" w:rsidR="000124E9" w:rsidRPr="000124E9" w:rsidRDefault="00DA5B91" w:rsidP="000124E9">
            <w:pPr>
              <w:spacing w:after="160" w:line="288" w:lineRule="auto"/>
            </w:pPr>
            <w:r w:rsidRPr="00DD32B0">
              <w:t xml:space="preserve">HBEN (incl. </w:t>
            </w:r>
            <w:r w:rsidR="000124E9" w:rsidRPr="00DD32B0">
              <w:t>HMA</w:t>
            </w:r>
            <w:r w:rsidRPr="00DD32B0">
              <w:t>)</w:t>
            </w:r>
            <w:r w:rsidR="000124E9" w:rsidRPr="00DD32B0">
              <w:t xml:space="preserve"> / RCA</w:t>
            </w:r>
          </w:p>
        </w:tc>
        <w:tc>
          <w:tcPr>
            <w:tcW w:w="0" w:type="auto"/>
            <w:hideMark/>
          </w:tcPr>
          <w:p w14:paraId="09B00338" w14:textId="77777777" w:rsidR="000124E9" w:rsidRPr="000124E9" w:rsidRDefault="000124E9" w:rsidP="000124E9">
            <w:pPr>
              <w:spacing w:after="160" w:line="288" w:lineRule="auto"/>
              <w:cnfStyle w:val="000000000000" w:firstRow="0" w:lastRow="0" w:firstColumn="0" w:lastColumn="0" w:oddVBand="0" w:evenVBand="0" w:oddHBand="0" w:evenHBand="0" w:firstRowFirstColumn="0" w:firstRowLastColumn="0" w:lastRowFirstColumn="0" w:lastRowLastColumn="0"/>
            </w:pPr>
            <w:r w:rsidRPr="000124E9">
              <w:t>Confirm interim Nessie behaviour and future source ownership.</w:t>
            </w:r>
          </w:p>
        </w:tc>
      </w:tr>
      <w:tr w:rsidR="000124E9" w:rsidRPr="000124E9" w14:paraId="2F92223D" w14:textId="77777777" w:rsidTr="008C3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950C60" w14:textId="77777777" w:rsidR="000124E9" w:rsidRPr="000124E9" w:rsidRDefault="000124E9" w:rsidP="000124E9">
            <w:pPr>
              <w:spacing w:after="160" w:line="288" w:lineRule="auto"/>
            </w:pPr>
            <w:r w:rsidRPr="000124E9">
              <w:t>Small IS Payments</w:t>
            </w:r>
          </w:p>
        </w:tc>
        <w:tc>
          <w:tcPr>
            <w:tcW w:w="0" w:type="auto"/>
            <w:hideMark/>
          </w:tcPr>
          <w:p w14:paraId="5D08A440" w14:textId="77777777" w:rsidR="000124E9" w:rsidRPr="000124E9" w:rsidRDefault="000124E9" w:rsidP="000124E9">
            <w:pPr>
              <w:spacing w:after="160" w:line="288" w:lineRule="auto"/>
              <w:cnfStyle w:val="000000100000" w:firstRow="0" w:lastRow="0" w:firstColumn="0" w:lastColumn="0" w:oddVBand="0" w:evenVBand="0" w:oddHBand="1" w:evenHBand="0" w:firstRowFirstColumn="0" w:firstRowLastColumn="0" w:lastRowFirstColumn="0" w:lastRowLastColumn="0"/>
            </w:pPr>
            <w:r w:rsidRPr="000124E9">
              <w:t>Align to Release 1 replacement of Income Support.</w:t>
            </w:r>
          </w:p>
        </w:tc>
      </w:tr>
      <w:tr w:rsidR="00C426DF" w:rsidRPr="000124E9" w14:paraId="09E22F0D" w14:textId="77777777" w:rsidTr="00CA05DF">
        <w:trPr>
          <w:trHeight w:val="722"/>
        </w:trPr>
        <w:tc>
          <w:tcPr>
            <w:cnfStyle w:val="001000000000" w:firstRow="0" w:lastRow="0" w:firstColumn="1" w:lastColumn="0" w:oddVBand="0" w:evenVBand="0" w:oddHBand="0" w:evenHBand="0" w:firstRowFirstColumn="0" w:firstRowLastColumn="0" w:lastRowFirstColumn="0" w:lastRowLastColumn="0"/>
            <w:tcW w:w="0" w:type="auto"/>
            <w:vAlign w:val="center"/>
          </w:tcPr>
          <w:p w14:paraId="0906B706" w14:textId="4FC84656" w:rsidR="00C426DF" w:rsidRPr="00DD32B0" w:rsidRDefault="00CA05DF" w:rsidP="000124E9">
            <w:r w:rsidRPr="00DD32B0">
              <w:t>Financial Structure</w:t>
            </w:r>
          </w:p>
        </w:tc>
        <w:tc>
          <w:tcPr>
            <w:tcW w:w="0" w:type="auto"/>
            <w:vAlign w:val="center"/>
          </w:tcPr>
          <w:p w14:paraId="61A8200B" w14:textId="66F8E765" w:rsidR="00C426DF" w:rsidRPr="00DD32B0" w:rsidRDefault="00CA05DF" w:rsidP="000124E9">
            <w:pPr>
              <w:cnfStyle w:val="000000000000" w:firstRow="0" w:lastRow="0" w:firstColumn="0" w:lastColumn="0" w:oddVBand="0" w:evenVBand="0" w:oddHBand="0" w:evenHBand="0" w:firstRowFirstColumn="0" w:firstRowLastColumn="0" w:lastRowFirstColumn="0" w:lastRowLastColumn="0"/>
            </w:pPr>
            <w:r w:rsidRPr="00DD32B0">
              <w:t xml:space="preserve">Preserve G/L structure, dimensions and posting setup; validate and remediate for </w:t>
            </w:r>
            <w:r w:rsidR="00382401" w:rsidRPr="00DD32B0">
              <w:t>SaaS and</w:t>
            </w:r>
            <w:r w:rsidRPr="00DD32B0">
              <w:t xml:space="preserve"> align to finance export and reporting requirements.</w:t>
            </w:r>
          </w:p>
        </w:tc>
      </w:tr>
      <w:tr w:rsidR="000124E9" w:rsidRPr="000124E9" w14:paraId="20EC2BED" w14:textId="77777777" w:rsidTr="008C3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3842B9" w14:textId="77777777" w:rsidR="000124E9" w:rsidRPr="000124E9" w:rsidRDefault="000124E9" w:rsidP="000124E9">
            <w:pPr>
              <w:spacing w:after="160" w:line="288" w:lineRule="auto"/>
            </w:pPr>
            <w:r w:rsidRPr="000124E9">
              <w:t>Cashiering</w:t>
            </w:r>
          </w:p>
        </w:tc>
        <w:tc>
          <w:tcPr>
            <w:tcW w:w="0" w:type="auto"/>
            <w:hideMark/>
          </w:tcPr>
          <w:p w14:paraId="4D646E66" w14:textId="6B40BB2D" w:rsidR="000124E9" w:rsidRPr="000124E9" w:rsidRDefault="007E68FD" w:rsidP="000124E9">
            <w:pPr>
              <w:spacing w:after="160" w:line="288" w:lineRule="auto"/>
              <w:cnfStyle w:val="000000100000" w:firstRow="0" w:lastRow="0" w:firstColumn="0" w:lastColumn="0" w:oddVBand="0" w:evenVBand="0" w:oddHBand="1" w:evenHBand="0" w:firstRowFirstColumn="0" w:firstRowLastColumn="0" w:lastRowFirstColumn="0" w:lastRowLastColumn="0"/>
            </w:pPr>
            <w:r w:rsidRPr="00DD32B0">
              <w:t>Cashier payments out only; income receipting out of scope</w:t>
            </w:r>
            <w:r>
              <w:t xml:space="preserve"> </w:t>
            </w:r>
            <w:r w:rsidRPr="00DD32B0">
              <w:t>(see section 5)</w:t>
            </w:r>
          </w:p>
        </w:tc>
      </w:tr>
      <w:tr w:rsidR="000124E9" w:rsidRPr="000124E9" w14:paraId="74B33393" w14:textId="77777777" w:rsidTr="008C3BC4">
        <w:tc>
          <w:tcPr>
            <w:cnfStyle w:val="001000000000" w:firstRow="0" w:lastRow="0" w:firstColumn="1" w:lastColumn="0" w:oddVBand="0" w:evenVBand="0" w:oddHBand="0" w:evenHBand="0" w:firstRowFirstColumn="0" w:firstRowLastColumn="0" w:lastRowFirstColumn="0" w:lastRowLastColumn="0"/>
            <w:tcW w:w="0" w:type="auto"/>
            <w:hideMark/>
          </w:tcPr>
          <w:p w14:paraId="1F5DFA04" w14:textId="77777777" w:rsidR="000124E9" w:rsidRPr="000124E9" w:rsidRDefault="000124E9" w:rsidP="000124E9">
            <w:pPr>
              <w:spacing w:after="160" w:line="288" w:lineRule="auto"/>
            </w:pPr>
            <w:r w:rsidRPr="000124E9">
              <w:t>Direct Debits / AUDDIS</w:t>
            </w:r>
          </w:p>
        </w:tc>
        <w:tc>
          <w:tcPr>
            <w:tcW w:w="0" w:type="auto"/>
            <w:hideMark/>
          </w:tcPr>
          <w:p w14:paraId="734D39E6" w14:textId="36BB0D19" w:rsidR="000124E9" w:rsidRPr="000124E9" w:rsidRDefault="00B935A4" w:rsidP="000124E9">
            <w:pPr>
              <w:spacing w:after="160" w:line="288" w:lineRule="auto"/>
              <w:cnfStyle w:val="000000000000" w:firstRow="0" w:lastRow="0" w:firstColumn="0" w:lastColumn="0" w:oddVBand="0" w:evenVBand="0" w:oddHBand="0" w:evenHBand="0" w:firstRowFirstColumn="0" w:firstRowLastColumn="0" w:lastRowFirstColumn="0" w:lastRowLastColumn="0"/>
            </w:pPr>
            <w:r w:rsidRPr="00DD32B0">
              <w:t>Out of BC scope — managed downstream in SAP (see section 5)</w:t>
            </w:r>
          </w:p>
        </w:tc>
      </w:tr>
      <w:tr w:rsidR="000124E9" w:rsidRPr="000124E9" w14:paraId="1D3AE17F" w14:textId="77777777" w:rsidTr="008C3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CE7488" w14:textId="77777777" w:rsidR="000124E9" w:rsidRPr="000124E9" w:rsidRDefault="000124E9" w:rsidP="000124E9">
            <w:pPr>
              <w:spacing w:after="160" w:line="288" w:lineRule="auto"/>
            </w:pPr>
            <w:r w:rsidRPr="000124E9">
              <w:t>Contributions</w:t>
            </w:r>
          </w:p>
        </w:tc>
        <w:tc>
          <w:tcPr>
            <w:tcW w:w="0" w:type="auto"/>
            <w:hideMark/>
          </w:tcPr>
          <w:p w14:paraId="20594F10" w14:textId="564A142B" w:rsidR="000124E9" w:rsidRPr="000124E9" w:rsidRDefault="006A6BED" w:rsidP="000124E9">
            <w:pPr>
              <w:spacing w:after="160" w:line="288" w:lineRule="auto"/>
              <w:cnfStyle w:val="000000100000" w:firstRow="0" w:lastRow="0" w:firstColumn="0" w:lastColumn="0" w:oddVBand="0" w:evenVBand="0" w:oddHBand="1" w:evenHBand="0" w:firstRowFirstColumn="0" w:firstRowLastColumn="0" w:lastRowFirstColumn="0" w:lastRowLastColumn="0"/>
            </w:pPr>
            <w:r w:rsidRPr="00DD32B0">
              <w:t>Out of BC scope — moved to another system (see section 5)</w:t>
            </w:r>
          </w:p>
        </w:tc>
      </w:tr>
      <w:tr w:rsidR="000124E9" w:rsidRPr="000124E9" w14:paraId="5647B26D" w14:textId="77777777" w:rsidTr="008C3BC4">
        <w:tc>
          <w:tcPr>
            <w:cnfStyle w:val="001000000000" w:firstRow="0" w:lastRow="0" w:firstColumn="1" w:lastColumn="0" w:oddVBand="0" w:evenVBand="0" w:oddHBand="0" w:evenHBand="0" w:firstRowFirstColumn="0" w:firstRowLastColumn="0" w:lastRowFirstColumn="0" w:lastRowLastColumn="0"/>
            <w:tcW w:w="0" w:type="auto"/>
            <w:hideMark/>
          </w:tcPr>
          <w:p w14:paraId="76E97FF4" w14:textId="77777777" w:rsidR="000124E9" w:rsidRPr="000124E9" w:rsidRDefault="000124E9" w:rsidP="000124E9">
            <w:pPr>
              <w:spacing w:after="160" w:line="288" w:lineRule="auto"/>
            </w:pPr>
            <w:r w:rsidRPr="000124E9">
              <w:t>Finance Export to SAP</w:t>
            </w:r>
          </w:p>
        </w:tc>
        <w:tc>
          <w:tcPr>
            <w:tcW w:w="0" w:type="auto"/>
            <w:hideMark/>
          </w:tcPr>
          <w:p w14:paraId="76DEA408" w14:textId="77777777" w:rsidR="000124E9" w:rsidRPr="000124E9" w:rsidRDefault="000124E9" w:rsidP="000124E9">
            <w:pPr>
              <w:spacing w:after="160" w:line="288" w:lineRule="auto"/>
              <w:cnfStyle w:val="000000000000" w:firstRow="0" w:lastRow="0" w:firstColumn="0" w:lastColumn="0" w:oddVBand="0" w:evenVBand="0" w:oddHBand="0" w:evenHBand="0" w:firstRowFirstColumn="0" w:firstRowLastColumn="0" w:lastRowFirstColumn="0" w:lastRowLastColumn="0"/>
            </w:pPr>
            <w:r w:rsidRPr="000124E9">
              <w:t>Treat as active integration; modernise delivery and reconciliation.</w:t>
            </w:r>
          </w:p>
        </w:tc>
      </w:tr>
      <w:tr w:rsidR="000124E9" w:rsidRPr="000124E9" w14:paraId="6535F112" w14:textId="77777777" w:rsidTr="008C3B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94F29E" w14:textId="77777777" w:rsidR="000124E9" w:rsidRPr="000124E9" w:rsidRDefault="000124E9" w:rsidP="000124E9">
            <w:pPr>
              <w:spacing w:after="160" w:line="288" w:lineRule="auto"/>
            </w:pPr>
            <w:r w:rsidRPr="000124E9">
              <w:t>Payment History</w:t>
            </w:r>
          </w:p>
        </w:tc>
        <w:tc>
          <w:tcPr>
            <w:tcW w:w="0" w:type="auto"/>
            <w:hideMark/>
          </w:tcPr>
          <w:p w14:paraId="482C43E8" w14:textId="77777777" w:rsidR="000124E9" w:rsidRPr="000124E9" w:rsidRDefault="000124E9" w:rsidP="000124E9">
            <w:pPr>
              <w:spacing w:after="160" w:line="288" w:lineRule="auto"/>
              <w:cnfStyle w:val="000000100000" w:firstRow="0" w:lastRow="0" w:firstColumn="0" w:lastColumn="0" w:oddVBand="0" w:evenVBand="0" w:oddHBand="1" w:evenHBand="0" w:firstRowFirstColumn="0" w:firstRowLastColumn="0" w:lastRowFirstColumn="0" w:lastRowLastColumn="0"/>
            </w:pPr>
            <w:r w:rsidRPr="000124E9">
              <w:t>Preserve audit and enquiry capability; define historic data approach.</w:t>
            </w:r>
          </w:p>
        </w:tc>
      </w:tr>
      <w:tr w:rsidR="000124E9" w:rsidRPr="000124E9" w14:paraId="422F5242" w14:textId="77777777" w:rsidTr="008C3BC4">
        <w:tc>
          <w:tcPr>
            <w:cnfStyle w:val="001000000000" w:firstRow="0" w:lastRow="0" w:firstColumn="1" w:lastColumn="0" w:oddVBand="0" w:evenVBand="0" w:oddHBand="0" w:evenHBand="0" w:firstRowFirstColumn="0" w:firstRowLastColumn="0" w:lastRowFirstColumn="0" w:lastRowLastColumn="0"/>
            <w:tcW w:w="0" w:type="auto"/>
            <w:hideMark/>
          </w:tcPr>
          <w:p w14:paraId="616E3EEA" w14:textId="77777777" w:rsidR="000124E9" w:rsidRPr="000124E9" w:rsidRDefault="000124E9" w:rsidP="000124E9">
            <w:pPr>
              <w:spacing w:after="160" w:line="288" w:lineRule="auto"/>
            </w:pPr>
            <w:r w:rsidRPr="000124E9">
              <w:t>Permissions and Controls</w:t>
            </w:r>
          </w:p>
        </w:tc>
        <w:tc>
          <w:tcPr>
            <w:tcW w:w="0" w:type="auto"/>
            <w:hideMark/>
          </w:tcPr>
          <w:p w14:paraId="5D708F1E" w14:textId="77777777" w:rsidR="000124E9" w:rsidRPr="000124E9" w:rsidRDefault="000124E9" w:rsidP="000124E9">
            <w:pPr>
              <w:spacing w:after="160" w:line="288" w:lineRule="auto"/>
              <w:cnfStyle w:val="000000000000" w:firstRow="0" w:lastRow="0" w:firstColumn="0" w:lastColumn="0" w:oddVBand="0" w:evenVBand="0" w:oddHBand="0" w:evenHBand="0" w:firstRowFirstColumn="0" w:firstRowLastColumn="0" w:lastRowFirstColumn="0" w:lastRowLastColumn="0"/>
            </w:pPr>
            <w:r w:rsidRPr="000124E9">
              <w:t>Modernise into SaaS-compatible payment control model.</w:t>
            </w:r>
          </w:p>
        </w:tc>
      </w:tr>
    </w:tbl>
    <w:p w14:paraId="5B3B5D13" w14:textId="0F6E75A3" w:rsidR="000124E9" w:rsidRDefault="000124E9" w:rsidP="00B07AA8">
      <w:pPr>
        <w:jc w:val="both"/>
      </w:pPr>
    </w:p>
    <w:p w14:paraId="7BFB9FEE" w14:textId="10E5CECE" w:rsidR="000124E9" w:rsidRPr="000124E9" w:rsidRDefault="000124E9" w:rsidP="00B07AA8">
      <w:pPr>
        <w:jc w:val="both"/>
      </w:pPr>
      <w:r w:rsidRPr="000124E9">
        <w:t>The current-state solution is a substantial custom payment and financial processing application built on Business Central v14 / NAV. It contains coherent payment capabilities and a structured custom data model, which supports an upgrade-first and progressive transformation approach.</w:t>
      </w:r>
    </w:p>
    <w:p w14:paraId="7F336019" w14:textId="77777777" w:rsidR="000124E9" w:rsidRPr="000124E9" w:rsidRDefault="000124E9" w:rsidP="00B07AA8">
      <w:pPr>
        <w:jc w:val="both"/>
      </w:pPr>
      <w:r w:rsidRPr="000124E9">
        <w:t xml:space="preserve">However, the current-state design also includes technical patterns that are not suitable for Business Central SaaS. The future-state design must therefore separate </w:t>
      </w:r>
      <w:r w:rsidRPr="000124E9">
        <w:rPr>
          <w:b/>
          <w:bCs/>
        </w:rPr>
        <w:t>business behaviour worth preserving</w:t>
      </w:r>
      <w:r w:rsidRPr="000124E9">
        <w:t xml:space="preserve"> from </w:t>
      </w:r>
      <w:r w:rsidRPr="000124E9">
        <w:rPr>
          <w:b/>
          <w:bCs/>
        </w:rPr>
        <w:t>technical implementation patterns that must be replaced</w:t>
      </w:r>
      <w:r w:rsidRPr="000124E9">
        <w:t>.</w:t>
      </w:r>
    </w:p>
    <w:p w14:paraId="70FA9BFC" w14:textId="77777777" w:rsidR="000124E9" w:rsidRPr="000124E9" w:rsidRDefault="000124E9" w:rsidP="00B07AA8">
      <w:pPr>
        <w:jc w:val="both"/>
      </w:pPr>
      <w:r w:rsidRPr="000124E9">
        <w:t>The most important conclusion is:</w:t>
      </w:r>
    </w:p>
    <w:p w14:paraId="593F0AF5" w14:textId="77777777" w:rsidR="000124E9" w:rsidRPr="000124E9" w:rsidRDefault="000124E9" w:rsidP="00B07AA8">
      <w:pPr>
        <w:jc w:val="both"/>
        <w:rPr>
          <w:rFonts w:ascii="Bariol Bold" w:hAnsi="Bariol Bold"/>
          <w:sz w:val="28"/>
          <w:szCs w:val="28"/>
        </w:rPr>
      </w:pPr>
      <w:r w:rsidRPr="000124E9">
        <w:rPr>
          <w:rFonts w:ascii="Bariol Bold" w:hAnsi="Bariol Bold"/>
          <w:sz w:val="28"/>
          <w:szCs w:val="28"/>
        </w:rPr>
        <w:t xml:space="preserve">The current BC14 solution provides the functional baseline for the future-state design, but not the target architecture. The future-state design should preserve validated payment capabilities while progressively replacing Nessie dependencies, </w:t>
      </w:r>
      <w:r w:rsidRPr="000124E9">
        <w:rPr>
          <w:rFonts w:ascii="Bariol Bold" w:hAnsi="Bariol Bold"/>
          <w:sz w:val="28"/>
          <w:szCs w:val="28"/>
        </w:rPr>
        <w:lastRenderedPageBreak/>
        <w:t>on-premise integration patterns and legacy NAV-only processes with SaaS-compatible, auditable and testable designs.</w:t>
      </w:r>
    </w:p>
    <w:p w14:paraId="5AE6BEC5" w14:textId="77777777" w:rsidR="00094F9F" w:rsidRPr="00250504" w:rsidRDefault="00094F9F" w:rsidP="00B263DD"/>
    <w:p w14:paraId="06ABD5B2" w14:textId="77777777" w:rsidR="0048196D" w:rsidRDefault="0048196D">
      <w:pPr>
        <w:ind w:left="2160"/>
        <w:rPr>
          <w:rFonts w:ascii="Bariol" w:eastAsia="+mn-ea" w:hAnsi="Bariol" w:cs="+mn-cs"/>
          <w:b/>
          <w:noProof/>
          <w:color w:val="F2F2F2" w:themeColor="background1" w:themeShade="F2"/>
          <w:kern w:val="24"/>
          <w:sz w:val="32"/>
          <w:szCs w:val="32"/>
          <w:lang w:eastAsia="en-GB" w:bidi="ar-SA"/>
        </w:rPr>
      </w:pPr>
      <w:r>
        <w:br w:type="page"/>
      </w:r>
    </w:p>
    <w:p w14:paraId="5F2B34F6" w14:textId="0A52E265" w:rsidR="002F1AEE" w:rsidRPr="00250504" w:rsidRDefault="00442962" w:rsidP="00CE1EA9">
      <w:pPr>
        <w:pStyle w:val="Heading1"/>
      </w:pPr>
      <w:bookmarkStart w:id="37" w:name="_Toc235447198"/>
      <w:r w:rsidRPr="00250504">
        <w:lastRenderedPageBreak/>
        <w:drawing>
          <wp:anchor distT="0" distB="0" distL="114300" distR="114300" simplePos="0" relativeHeight="251658249" behindDoc="1" locked="0" layoutInCell="1" allowOverlap="1" wp14:anchorId="458B90C5" wp14:editId="4CEE86AA">
            <wp:simplePos x="0" y="0"/>
            <wp:positionH relativeFrom="page">
              <wp:posOffset>-6350</wp:posOffset>
            </wp:positionH>
            <wp:positionV relativeFrom="paragraph">
              <wp:posOffset>-25400</wp:posOffset>
            </wp:positionV>
            <wp:extent cx="7757795" cy="321310"/>
            <wp:effectExtent l="0" t="0" r="0" b="2540"/>
            <wp:wrapNone/>
            <wp:docPr id="1633294414" name="Picture 1633294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757795" cy="321310"/>
                    </a:xfrm>
                    <a:prstGeom prst="rect">
                      <a:avLst/>
                    </a:prstGeom>
                    <a:noFill/>
                  </pic:spPr>
                </pic:pic>
              </a:graphicData>
            </a:graphic>
            <wp14:sizeRelH relativeFrom="page">
              <wp14:pctWidth>0</wp14:pctWidth>
            </wp14:sizeRelH>
            <wp14:sizeRelV relativeFrom="page">
              <wp14:pctHeight>0</wp14:pctHeight>
            </wp14:sizeRelV>
          </wp:anchor>
        </w:drawing>
      </w:r>
      <w:r w:rsidR="000F7E8F" w:rsidRPr="000F7E8F">
        <w:t>Interim-State Design — BC28 SaaS with Nessie</w:t>
      </w:r>
      <w:bookmarkEnd w:id="37"/>
    </w:p>
    <w:p w14:paraId="7DF5FDCF" w14:textId="0EEFA30C" w:rsidR="00442962" w:rsidRPr="00250504" w:rsidRDefault="00442962" w:rsidP="00442962">
      <w:pPr>
        <w:rPr>
          <w:lang w:eastAsia="en-GB" w:bidi="ar-SA"/>
        </w:rPr>
      </w:pPr>
    </w:p>
    <w:p w14:paraId="58510D16" w14:textId="6FF6489B" w:rsidR="0011534B" w:rsidRPr="0011534B" w:rsidRDefault="0011534B" w:rsidP="005D5F60">
      <w:pPr>
        <w:pStyle w:val="Heading2"/>
        <w:ind w:left="567"/>
      </w:pPr>
      <w:r w:rsidRPr="0011534B">
        <w:t>Purpose of this Section</w:t>
      </w:r>
    </w:p>
    <w:p w14:paraId="386FE4C0" w14:textId="77777777" w:rsidR="0011534B" w:rsidRPr="0011534B" w:rsidRDefault="0011534B" w:rsidP="00B07AA8">
      <w:pPr>
        <w:jc w:val="both"/>
      </w:pPr>
      <w:r w:rsidRPr="0011534B">
        <w:t>This section defines the interim-state design for the upgraded Business Central solution.</w:t>
      </w:r>
    </w:p>
    <w:p w14:paraId="37A778D6" w14:textId="77777777" w:rsidR="0011534B" w:rsidRPr="0011534B" w:rsidRDefault="0011534B" w:rsidP="00B07AA8">
      <w:pPr>
        <w:jc w:val="both"/>
      </w:pPr>
      <w:r w:rsidRPr="0011534B">
        <w:t xml:space="preserve">The interim state is the position after the existing BC14 / NAV solution has been upgraded to </w:t>
      </w:r>
      <w:r w:rsidRPr="0011534B">
        <w:rPr>
          <w:b/>
          <w:bCs/>
        </w:rPr>
        <w:t>Business Central SaaS</w:t>
      </w:r>
      <w:r w:rsidRPr="0011534B">
        <w:t>, but before all Nessie capabilities have been replaced by Transform / Dynamics 365 / Power Apps.</w:t>
      </w:r>
    </w:p>
    <w:p w14:paraId="2ED3707A" w14:textId="77777777" w:rsidR="0011534B" w:rsidRPr="0011534B" w:rsidRDefault="0011534B" w:rsidP="00B07AA8">
      <w:pPr>
        <w:jc w:val="both"/>
      </w:pPr>
      <w:r w:rsidRPr="0011534B">
        <w:t>The purpose of the interim state is to provide a stable, supportable SaaS platform that allows BAU payment processing to continue while the wider Transform programme progressively replaces Nessie functionality.</w:t>
      </w:r>
    </w:p>
    <w:p w14:paraId="008EBDC8" w14:textId="5ACFABA9" w:rsidR="0011534B" w:rsidRPr="0011534B" w:rsidRDefault="0011534B" w:rsidP="00B07AA8">
      <w:pPr>
        <w:jc w:val="both"/>
      </w:pPr>
    </w:p>
    <w:p w14:paraId="7F1363BD" w14:textId="329D6244" w:rsidR="0011534B" w:rsidRPr="0011534B" w:rsidRDefault="0011534B" w:rsidP="00B07AA8">
      <w:pPr>
        <w:pStyle w:val="Heading2"/>
        <w:ind w:left="567"/>
        <w:jc w:val="both"/>
      </w:pPr>
      <w:r w:rsidRPr="0011534B">
        <w:t>Interim-State Design Objective</w:t>
      </w:r>
    </w:p>
    <w:p w14:paraId="25E651CF" w14:textId="77777777" w:rsidR="0011534B" w:rsidRPr="0011534B" w:rsidRDefault="0011534B" w:rsidP="00B07AA8">
      <w:pPr>
        <w:jc w:val="both"/>
      </w:pPr>
      <w:r w:rsidRPr="0011534B">
        <w:t>The interim-state design must preserve required BAU payment capability while removing unsupported on-premise technical patterns.</w:t>
      </w:r>
    </w:p>
    <w:p w14:paraId="0FDD32DE" w14:textId="77777777" w:rsidR="0011534B" w:rsidRPr="0011534B" w:rsidRDefault="0011534B" w:rsidP="00B07AA8">
      <w:pPr>
        <w:jc w:val="both"/>
      </w:pPr>
      <w:r w:rsidRPr="0011534B">
        <w:t>The objective is not to fully redesign every business process at the point of upgrade. The objective is to:</w:t>
      </w:r>
    </w:p>
    <w:p w14:paraId="33F518C2" w14:textId="77777777" w:rsidR="0011534B" w:rsidRPr="0011534B" w:rsidRDefault="0011534B" w:rsidP="00B07AA8">
      <w:pPr>
        <w:numPr>
          <w:ilvl w:val="0"/>
          <w:numId w:val="18"/>
        </w:numPr>
        <w:jc w:val="both"/>
      </w:pPr>
      <w:r w:rsidRPr="0011534B">
        <w:t xml:space="preserve">Move the existing BC14 solution to Business Central SaaS. </w:t>
      </w:r>
    </w:p>
    <w:p w14:paraId="5CC3A776" w14:textId="0484A329" w:rsidR="0011534B" w:rsidRPr="0011534B" w:rsidRDefault="0011534B" w:rsidP="00B07AA8">
      <w:pPr>
        <w:numPr>
          <w:ilvl w:val="0"/>
          <w:numId w:val="18"/>
        </w:numPr>
        <w:jc w:val="both"/>
      </w:pPr>
      <w:r w:rsidRPr="0011534B">
        <w:t xml:space="preserve">Preserve critical payment, schedule, cashiering, authority payment, </w:t>
      </w:r>
      <w:r w:rsidR="009A3986" w:rsidRPr="009A3986">
        <w:t>HBEN (including the HMA pre-decisioning step)</w:t>
      </w:r>
      <w:r w:rsidRPr="0011534B">
        <w:t xml:space="preserve">, RCA and finance export behaviours where still required. </w:t>
      </w:r>
    </w:p>
    <w:p w14:paraId="58FC43AA" w14:textId="77777777" w:rsidR="0011534B" w:rsidRPr="0011534B" w:rsidRDefault="0011534B" w:rsidP="00B07AA8">
      <w:pPr>
        <w:numPr>
          <w:ilvl w:val="0"/>
          <w:numId w:val="18"/>
        </w:numPr>
        <w:jc w:val="both"/>
      </w:pPr>
      <w:r w:rsidRPr="0011534B">
        <w:t xml:space="preserve">Replace direct Nessie SQL / ExternalSQL integration with IRIS. </w:t>
      </w:r>
    </w:p>
    <w:p w14:paraId="60BCBCE1" w14:textId="77777777" w:rsidR="0011534B" w:rsidRPr="0011534B" w:rsidRDefault="0011534B" w:rsidP="00B07AA8">
      <w:pPr>
        <w:numPr>
          <w:ilvl w:val="0"/>
          <w:numId w:val="18"/>
        </w:numPr>
        <w:jc w:val="both"/>
      </w:pPr>
      <w:r w:rsidRPr="0011534B">
        <w:t xml:space="preserve">Replace server-side file handling, COM Automation and other on-premise patterns with SaaS-compatible approaches. </w:t>
      </w:r>
    </w:p>
    <w:p w14:paraId="43A6E1B3" w14:textId="77777777" w:rsidR="0011534B" w:rsidRPr="0011534B" w:rsidRDefault="0011534B" w:rsidP="00B07AA8">
      <w:pPr>
        <w:numPr>
          <w:ilvl w:val="0"/>
          <w:numId w:val="18"/>
        </w:numPr>
        <w:jc w:val="both"/>
      </w:pPr>
      <w:r w:rsidRPr="0011534B">
        <w:t xml:space="preserve">Maintain continuity of payment processing, payment history, audit and financial posting. </w:t>
      </w:r>
    </w:p>
    <w:p w14:paraId="742D6152" w14:textId="77777777" w:rsidR="0011534B" w:rsidRPr="0011534B" w:rsidRDefault="0011534B" w:rsidP="00B07AA8">
      <w:pPr>
        <w:numPr>
          <w:ilvl w:val="0"/>
          <w:numId w:val="18"/>
        </w:numPr>
        <w:jc w:val="both"/>
      </w:pPr>
      <w:r w:rsidRPr="0011534B">
        <w:t xml:space="preserve">Create a stable platform for later phased replacement of Nessie capabilities. </w:t>
      </w:r>
    </w:p>
    <w:p w14:paraId="0BFB8A11" w14:textId="77777777" w:rsidR="0011534B" w:rsidRPr="0011534B" w:rsidRDefault="0011534B" w:rsidP="00B07AA8">
      <w:pPr>
        <w:jc w:val="both"/>
      </w:pPr>
      <w:r w:rsidRPr="0011534B">
        <w:t xml:space="preserve">The interim state should therefore be viewed as a </w:t>
      </w:r>
      <w:r w:rsidRPr="0011534B">
        <w:rPr>
          <w:b/>
          <w:bCs/>
        </w:rPr>
        <w:t>controlled upgrade and stabilisation state</w:t>
      </w:r>
      <w:r w:rsidRPr="0011534B">
        <w:t>, not the final optimised design.</w:t>
      </w:r>
    </w:p>
    <w:p w14:paraId="4BEC6AA4" w14:textId="3E6CCA7F" w:rsidR="0011534B" w:rsidRPr="0011534B" w:rsidRDefault="0011534B" w:rsidP="00B07AA8">
      <w:pPr>
        <w:jc w:val="both"/>
      </w:pPr>
    </w:p>
    <w:p w14:paraId="47C405D2" w14:textId="16E08576" w:rsidR="0011534B" w:rsidRPr="0011534B" w:rsidRDefault="0011534B" w:rsidP="00B07AA8">
      <w:pPr>
        <w:pStyle w:val="Heading2"/>
        <w:ind w:left="567"/>
        <w:jc w:val="both"/>
      </w:pPr>
      <w:r w:rsidRPr="0011534B">
        <w:t>Interim-State Architecture Overview</w:t>
      </w:r>
    </w:p>
    <w:p w14:paraId="462026E0" w14:textId="77777777" w:rsidR="0011534B" w:rsidRPr="0011534B" w:rsidRDefault="0011534B" w:rsidP="00B07AA8">
      <w:pPr>
        <w:jc w:val="both"/>
      </w:pPr>
      <w:r w:rsidRPr="0011534B">
        <w:t>In the interim state, Business Central SaaS will operate as the payment execution and financial control platform. Nessie will remain an upstream source for capabilities not yet replaced by Transform.</w:t>
      </w:r>
    </w:p>
    <w:p w14:paraId="5A803431" w14:textId="77777777" w:rsidR="0011534B" w:rsidRPr="0011534B" w:rsidRDefault="0011534B" w:rsidP="00B07AA8">
      <w:pPr>
        <w:jc w:val="both"/>
      </w:pPr>
      <w:r w:rsidRPr="0011534B">
        <w:t>The high-level architecture is:</w:t>
      </w:r>
    </w:p>
    <w:p w14:paraId="035F2D52" w14:textId="77777777" w:rsidR="0011534B" w:rsidRPr="0011534B" w:rsidRDefault="0011534B" w:rsidP="0011534B">
      <w:r w:rsidRPr="0011534B">
        <w:t>Nessie</w:t>
      </w:r>
      <w:r w:rsidRPr="0011534B">
        <w:br/>
        <w:t xml:space="preserve">    </w:t>
      </w:r>
      <w:r w:rsidRPr="0011534B">
        <w:rPr>
          <w:rFonts w:ascii="Courier New" w:hAnsi="Courier New" w:cs="Courier New"/>
        </w:rPr>
        <w:t>↓</w:t>
      </w:r>
      <w:r w:rsidRPr="0011534B">
        <w:br/>
        <w:t>IRIS integration layer</w:t>
      </w:r>
      <w:r w:rsidRPr="0011534B">
        <w:br/>
      </w:r>
      <w:r w:rsidRPr="0011534B">
        <w:lastRenderedPageBreak/>
        <w:t xml:space="preserve">    </w:t>
      </w:r>
      <w:r w:rsidRPr="0011534B">
        <w:rPr>
          <w:rFonts w:ascii="Courier New" w:hAnsi="Courier New" w:cs="Courier New"/>
        </w:rPr>
        <w:t>↓</w:t>
      </w:r>
      <w:r w:rsidRPr="0011534B">
        <w:br/>
        <w:t>Business Central SaaS</w:t>
      </w:r>
      <w:r w:rsidRPr="0011534B">
        <w:br/>
        <w:t xml:space="preserve">    </w:t>
      </w:r>
      <w:r w:rsidRPr="0011534B">
        <w:rPr>
          <w:rFonts w:ascii="Courier New" w:hAnsi="Courier New" w:cs="Courier New"/>
        </w:rPr>
        <w:t>↓</w:t>
      </w:r>
      <w:r w:rsidRPr="0011534B">
        <w:br/>
        <w:t>Payment schedules / batches / controls / payment history</w:t>
      </w:r>
      <w:r w:rsidRPr="0011534B">
        <w:br/>
        <w:t xml:space="preserve">    </w:t>
      </w:r>
      <w:r w:rsidRPr="0011534B">
        <w:rPr>
          <w:rFonts w:ascii="Courier New" w:hAnsi="Courier New" w:cs="Courier New"/>
        </w:rPr>
        <w:t>↓</w:t>
      </w:r>
      <w:r w:rsidRPr="0011534B">
        <w:br/>
        <w:t>Banking outputs</w:t>
      </w:r>
      <w:r w:rsidRPr="0011534B">
        <w:br/>
        <w:t xml:space="preserve">    </w:t>
      </w:r>
      <w:r w:rsidRPr="0011534B">
        <w:rPr>
          <w:rFonts w:ascii="Courier New" w:hAnsi="Courier New" w:cs="Courier New"/>
        </w:rPr>
        <w:t>↓</w:t>
      </w:r>
      <w:r w:rsidRPr="0011534B">
        <w:br/>
        <w:t>G/L posting</w:t>
      </w:r>
      <w:r w:rsidRPr="0011534B">
        <w:br/>
        <w:t xml:space="preserve">    </w:t>
      </w:r>
      <w:r w:rsidRPr="0011534B">
        <w:rPr>
          <w:rFonts w:ascii="Courier New" w:hAnsi="Courier New" w:cs="Courier New"/>
        </w:rPr>
        <w:t>↓</w:t>
      </w:r>
      <w:r w:rsidRPr="0011534B">
        <w:br/>
        <w:t>Finance export to SAP</w:t>
      </w:r>
    </w:p>
    <w:p w14:paraId="755A5D61" w14:textId="77777777" w:rsidR="0011534B" w:rsidRPr="0011534B" w:rsidRDefault="0011534B" w:rsidP="00B07AA8">
      <w:pPr>
        <w:jc w:val="both"/>
      </w:pPr>
      <w:r w:rsidRPr="0011534B">
        <w:t>The key architectural change is that Business Central SaaS must not connect directly to the Nessie database. All Nessie interaction should be mediated through IRIS or another approved strategic integration pattern.</w:t>
      </w:r>
    </w:p>
    <w:p w14:paraId="26BD5417" w14:textId="6666A539" w:rsidR="0011534B" w:rsidRPr="0011534B" w:rsidRDefault="0011534B" w:rsidP="0011534B"/>
    <w:p w14:paraId="484FC7F4" w14:textId="6E845967" w:rsidR="0011534B" w:rsidRPr="0011534B" w:rsidRDefault="0011534B" w:rsidP="005D5F60">
      <w:pPr>
        <w:pStyle w:val="Heading2"/>
        <w:ind w:left="567"/>
      </w:pPr>
      <w:r w:rsidRPr="0011534B">
        <w:t>Interim-State System Responsibilities</w:t>
      </w:r>
    </w:p>
    <w:tbl>
      <w:tblPr>
        <w:tblStyle w:val="ListTable3"/>
        <w:tblW w:w="0" w:type="auto"/>
        <w:tblLook w:val="04A0" w:firstRow="1" w:lastRow="0" w:firstColumn="1" w:lastColumn="0" w:noHBand="0" w:noVBand="1"/>
      </w:tblPr>
      <w:tblGrid>
        <w:gridCol w:w="2226"/>
        <w:gridCol w:w="7097"/>
      </w:tblGrid>
      <w:tr w:rsidR="0011534B" w:rsidRPr="0011534B" w14:paraId="20CEE646" w14:textId="77777777" w:rsidTr="007E61D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7B6AE10" w14:textId="77777777" w:rsidR="0011534B" w:rsidRPr="0011534B" w:rsidRDefault="0011534B" w:rsidP="0011534B">
            <w:pPr>
              <w:spacing w:after="160" w:line="288" w:lineRule="auto"/>
            </w:pPr>
            <w:r w:rsidRPr="0011534B">
              <w:t>System / Component</w:t>
            </w:r>
          </w:p>
        </w:tc>
        <w:tc>
          <w:tcPr>
            <w:tcW w:w="0" w:type="auto"/>
            <w:hideMark/>
          </w:tcPr>
          <w:p w14:paraId="76406E28" w14:textId="77777777" w:rsidR="0011534B" w:rsidRPr="0011534B" w:rsidRDefault="0011534B" w:rsidP="0011534B">
            <w:pPr>
              <w:spacing w:after="160" w:line="288" w:lineRule="auto"/>
              <w:cnfStyle w:val="100000000000" w:firstRow="1" w:lastRow="0" w:firstColumn="0" w:lastColumn="0" w:oddVBand="0" w:evenVBand="0" w:oddHBand="0" w:evenHBand="0" w:firstRowFirstColumn="0" w:firstRowLastColumn="0" w:lastRowFirstColumn="0" w:lastRowLastColumn="0"/>
            </w:pPr>
            <w:r w:rsidRPr="0011534B">
              <w:t>Interim-State Responsibility</w:t>
            </w:r>
          </w:p>
        </w:tc>
      </w:tr>
      <w:tr w:rsidR="0011534B" w:rsidRPr="0011534B" w14:paraId="10633FEC" w14:textId="77777777" w:rsidTr="007E6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64DB14" w14:textId="77777777" w:rsidR="0011534B" w:rsidRPr="0011534B" w:rsidRDefault="0011534B" w:rsidP="0011534B">
            <w:pPr>
              <w:spacing w:after="160" w:line="288" w:lineRule="auto"/>
            </w:pPr>
            <w:r w:rsidRPr="0011534B">
              <w:t>Business Central SaaS</w:t>
            </w:r>
          </w:p>
        </w:tc>
        <w:tc>
          <w:tcPr>
            <w:tcW w:w="0" w:type="auto"/>
            <w:hideMark/>
          </w:tcPr>
          <w:p w14:paraId="04356B55" w14:textId="77777777" w:rsidR="0011534B" w:rsidRPr="0011534B" w:rsidRDefault="0011534B" w:rsidP="0011534B">
            <w:pPr>
              <w:spacing w:after="160" w:line="288" w:lineRule="auto"/>
              <w:cnfStyle w:val="000000100000" w:firstRow="0" w:lastRow="0" w:firstColumn="0" w:lastColumn="0" w:oddVBand="0" w:evenVBand="0" w:oddHBand="1" w:evenHBand="0" w:firstRowFirstColumn="0" w:firstRowLastColumn="0" w:lastRowFirstColumn="0" w:lastRowLastColumn="0"/>
            </w:pPr>
            <w:r w:rsidRPr="0011534B">
              <w:t>Payment execution, payment schedules, batches, payment history, controls, posting, cashiering where retained, finance export and payment-related operational processing.</w:t>
            </w:r>
          </w:p>
        </w:tc>
      </w:tr>
      <w:tr w:rsidR="0011534B" w:rsidRPr="0011534B" w14:paraId="42B5569C" w14:textId="77777777" w:rsidTr="007E61DE">
        <w:tc>
          <w:tcPr>
            <w:cnfStyle w:val="001000000000" w:firstRow="0" w:lastRow="0" w:firstColumn="1" w:lastColumn="0" w:oddVBand="0" w:evenVBand="0" w:oddHBand="0" w:evenHBand="0" w:firstRowFirstColumn="0" w:firstRowLastColumn="0" w:lastRowFirstColumn="0" w:lastRowLastColumn="0"/>
            <w:tcW w:w="0" w:type="auto"/>
            <w:hideMark/>
          </w:tcPr>
          <w:p w14:paraId="4A98025F" w14:textId="77777777" w:rsidR="0011534B" w:rsidRPr="0011534B" w:rsidRDefault="0011534B" w:rsidP="0011534B">
            <w:pPr>
              <w:spacing w:after="160" w:line="288" w:lineRule="auto"/>
            </w:pPr>
            <w:r w:rsidRPr="0011534B">
              <w:t>Nessie</w:t>
            </w:r>
          </w:p>
        </w:tc>
        <w:tc>
          <w:tcPr>
            <w:tcW w:w="0" w:type="auto"/>
            <w:hideMark/>
          </w:tcPr>
          <w:p w14:paraId="449FD4D9" w14:textId="77777777" w:rsidR="0011534B" w:rsidRPr="0011534B" w:rsidRDefault="0011534B" w:rsidP="0011534B">
            <w:pPr>
              <w:spacing w:after="160" w:line="288" w:lineRule="auto"/>
              <w:cnfStyle w:val="000000000000" w:firstRow="0" w:lastRow="0" w:firstColumn="0" w:lastColumn="0" w:oddVBand="0" w:evenVBand="0" w:oddHBand="0" w:evenHBand="0" w:firstRowFirstColumn="0" w:firstRowLastColumn="0" w:lastRowFirstColumn="0" w:lastRowLastColumn="0"/>
            </w:pPr>
            <w:r w:rsidRPr="0011534B">
              <w:t>Upstream source for remaining benefit, contribution, schedule and account processes not yet replaced by Transform.</w:t>
            </w:r>
          </w:p>
        </w:tc>
      </w:tr>
      <w:tr w:rsidR="0011534B" w:rsidRPr="0011534B" w14:paraId="29941851" w14:textId="77777777" w:rsidTr="007E6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C866FA" w14:textId="77777777" w:rsidR="0011534B" w:rsidRPr="0011534B" w:rsidRDefault="0011534B" w:rsidP="0011534B">
            <w:pPr>
              <w:spacing w:after="160" w:line="288" w:lineRule="auto"/>
            </w:pPr>
            <w:r w:rsidRPr="0011534B">
              <w:t>IRIS</w:t>
            </w:r>
          </w:p>
        </w:tc>
        <w:tc>
          <w:tcPr>
            <w:tcW w:w="0" w:type="auto"/>
            <w:hideMark/>
          </w:tcPr>
          <w:p w14:paraId="40236986" w14:textId="7FFDB6FA" w:rsidR="0011534B" w:rsidRPr="0011534B" w:rsidRDefault="0011534B" w:rsidP="0011534B">
            <w:pPr>
              <w:spacing w:after="160" w:line="288" w:lineRule="auto"/>
              <w:cnfStyle w:val="000000100000" w:firstRow="0" w:lastRow="0" w:firstColumn="0" w:lastColumn="0" w:oddVBand="0" w:evenVBand="0" w:oddHBand="1" w:evenHBand="0" w:firstRowFirstColumn="0" w:firstRowLastColumn="0" w:lastRowFirstColumn="0" w:lastRowLastColumn="0"/>
            </w:pPr>
            <w:r w:rsidRPr="0011534B">
              <w:t xml:space="preserve">Strategic integration layer between Business Central SaaS </w:t>
            </w:r>
            <w:r w:rsidRPr="002A7FFE">
              <w:t xml:space="preserve">and </w:t>
            </w:r>
            <w:r w:rsidR="003675EF" w:rsidRPr="002A7FFE">
              <w:t>the on-premise SQL database</w:t>
            </w:r>
            <w:r w:rsidR="003675EF" w:rsidRPr="003675EF">
              <w:t xml:space="preserve"> that </w:t>
            </w:r>
            <w:r w:rsidRPr="0011534B">
              <w:t>Nessie</w:t>
            </w:r>
            <w:r w:rsidR="003675EF" w:rsidRPr="003675EF">
              <w:t xml:space="preserve"> writes to</w:t>
            </w:r>
            <w:r w:rsidRPr="0011534B">
              <w:t xml:space="preserve">, exposing endpoints and </w:t>
            </w:r>
            <w:r w:rsidR="003675EF" w:rsidRPr="003675EF">
              <w:t>mediating all BC interaction</w:t>
            </w:r>
          </w:p>
        </w:tc>
      </w:tr>
      <w:tr w:rsidR="0011534B" w:rsidRPr="0011534B" w14:paraId="7B04922C" w14:textId="77777777" w:rsidTr="007E61DE">
        <w:tc>
          <w:tcPr>
            <w:cnfStyle w:val="001000000000" w:firstRow="0" w:lastRow="0" w:firstColumn="1" w:lastColumn="0" w:oddVBand="0" w:evenVBand="0" w:oddHBand="0" w:evenHBand="0" w:firstRowFirstColumn="0" w:firstRowLastColumn="0" w:lastRowFirstColumn="0" w:lastRowLastColumn="0"/>
            <w:tcW w:w="0" w:type="auto"/>
            <w:hideMark/>
          </w:tcPr>
          <w:p w14:paraId="31759EB6" w14:textId="77777777" w:rsidR="0011534B" w:rsidRPr="0011534B" w:rsidRDefault="0011534B" w:rsidP="0011534B">
            <w:pPr>
              <w:spacing w:after="160" w:line="288" w:lineRule="auto"/>
            </w:pPr>
            <w:r w:rsidRPr="0011534B">
              <w:t>SAP</w:t>
            </w:r>
          </w:p>
        </w:tc>
        <w:tc>
          <w:tcPr>
            <w:tcW w:w="0" w:type="auto"/>
            <w:hideMark/>
          </w:tcPr>
          <w:p w14:paraId="08568A4E" w14:textId="77777777" w:rsidR="0011534B" w:rsidRPr="0011534B" w:rsidRDefault="0011534B" w:rsidP="0011534B">
            <w:pPr>
              <w:spacing w:after="160" w:line="288" w:lineRule="auto"/>
              <w:cnfStyle w:val="000000000000" w:firstRow="0" w:lastRow="0" w:firstColumn="0" w:lastColumn="0" w:oddVBand="0" w:evenVBand="0" w:oddHBand="0" w:evenHBand="0" w:firstRowFirstColumn="0" w:firstRowLastColumn="0" w:lastRowFirstColumn="0" w:lastRowLastColumn="0"/>
            </w:pPr>
            <w:r w:rsidRPr="0011534B">
              <w:t>Downstream finance system receiving finance export from Business Central.</w:t>
            </w:r>
          </w:p>
        </w:tc>
      </w:tr>
      <w:tr w:rsidR="0011534B" w:rsidRPr="0011534B" w14:paraId="7070EA10" w14:textId="77777777" w:rsidTr="007E6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6898E4" w14:textId="77777777" w:rsidR="0011534B" w:rsidRPr="0011534B" w:rsidRDefault="0011534B" w:rsidP="0011534B">
            <w:pPr>
              <w:spacing w:after="160" w:line="288" w:lineRule="auto"/>
            </w:pPr>
            <w:r w:rsidRPr="0011534B">
              <w:t>Banking Channels</w:t>
            </w:r>
          </w:p>
        </w:tc>
        <w:tc>
          <w:tcPr>
            <w:tcW w:w="0" w:type="auto"/>
            <w:hideMark/>
          </w:tcPr>
          <w:p w14:paraId="3CBE6D39" w14:textId="77777777" w:rsidR="0011534B" w:rsidRPr="0011534B" w:rsidRDefault="0011534B" w:rsidP="0011534B">
            <w:pPr>
              <w:spacing w:after="160" w:line="288" w:lineRule="auto"/>
              <w:cnfStyle w:val="000000100000" w:firstRow="0" w:lastRow="0" w:firstColumn="0" w:lastColumn="0" w:oddVBand="0" w:evenVBand="0" w:oddHBand="1" w:evenHBand="0" w:firstRowFirstColumn="0" w:firstRowLastColumn="0" w:lastRowFirstColumn="0" w:lastRowLastColumn="0"/>
            </w:pPr>
            <w:r w:rsidRPr="0011534B">
              <w:t>Receive payment outputs such as BACS, GDIS and cheque-related files through the agreed SaaS-compatible delivery pattern.</w:t>
            </w:r>
          </w:p>
        </w:tc>
      </w:tr>
      <w:tr w:rsidR="0011534B" w:rsidRPr="0011534B" w14:paraId="7F5FDA5A" w14:textId="77777777" w:rsidTr="007E61DE">
        <w:tc>
          <w:tcPr>
            <w:cnfStyle w:val="001000000000" w:firstRow="0" w:lastRow="0" w:firstColumn="1" w:lastColumn="0" w:oddVBand="0" w:evenVBand="0" w:oddHBand="0" w:evenHBand="0" w:firstRowFirstColumn="0" w:firstRowLastColumn="0" w:lastRowFirstColumn="0" w:lastRowLastColumn="0"/>
            <w:tcW w:w="0" w:type="auto"/>
            <w:hideMark/>
          </w:tcPr>
          <w:p w14:paraId="36D05728" w14:textId="77777777" w:rsidR="0011534B" w:rsidRPr="0011534B" w:rsidRDefault="0011534B" w:rsidP="0011534B">
            <w:pPr>
              <w:spacing w:after="160" w:line="288" w:lineRule="auto"/>
            </w:pPr>
            <w:r w:rsidRPr="0011534B">
              <w:t>Reporting / MI Platform</w:t>
            </w:r>
          </w:p>
        </w:tc>
        <w:tc>
          <w:tcPr>
            <w:tcW w:w="0" w:type="auto"/>
            <w:hideMark/>
          </w:tcPr>
          <w:p w14:paraId="71AC705F" w14:textId="77777777" w:rsidR="0011534B" w:rsidRPr="0011534B" w:rsidRDefault="0011534B" w:rsidP="0011534B">
            <w:pPr>
              <w:spacing w:after="160" w:line="288" w:lineRule="auto"/>
              <w:cnfStyle w:val="000000000000" w:firstRow="0" w:lastRow="0" w:firstColumn="0" w:lastColumn="0" w:oddVBand="0" w:evenVBand="0" w:oddHBand="0" w:evenHBand="0" w:firstRowFirstColumn="0" w:firstRowLastColumn="0" w:lastRowFirstColumn="0" w:lastRowLastColumn="0"/>
            </w:pPr>
            <w:r w:rsidRPr="0011534B">
              <w:t>Receives agreed data or extracts from Business Central and other systems for reporting and enquiry.</w:t>
            </w:r>
          </w:p>
        </w:tc>
      </w:tr>
      <w:tr w:rsidR="0011534B" w:rsidRPr="0011534B" w14:paraId="2757C527" w14:textId="77777777" w:rsidTr="007E6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48B9FD" w14:textId="77777777" w:rsidR="0011534B" w:rsidRPr="0011534B" w:rsidRDefault="0011534B" w:rsidP="0011534B">
            <w:pPr>
              <w:spacing w:after="160" w:line="288" w:lineRule="auto"/>
            </w:pPr>
            <w:r w:rsidRPr="0011534B">
              <w:t>Business Central Automated Test App</w:t>
            </w:r>
          </w:p>
        </w:tc>
        <w:tc>
          <w:tcPr>
            <w:tcW w:w="0" w:type="auto"/>
            <w:hideMark/>
          </w:tcPr>
          <w:p w14:paraId="5013EC29" w14:textId="77777777" w:rsidR="0011534B" w:rsidRPr="0011534B" w:rsidRDefault="0011534B" w:rsidP="0011534B">
            <w:pPr>
              <w:spacing w:after="160" w:line="288" w:lineRule="auto"/>
              <w:cnfStyle w:val="000000100000" w:firstRow="0" w:lastRow="0" w:firstColumn="0" w:lastColumn="0" w:oddVBand="0" w:evenVBand="0" w:oddHBand="1" w:evenHBand="0" w:firstRowFirstColumn="0" w:firstRowLastColumn="0" w:lastRowFirstColumn="0" w:lastRowLastColumn="0"/>
            </w:pPr>
            <w:r w:rsidRPr="0011534B">
              <w:t>Provides regression coverage for critical upgraded payment behaviours.</w:t>
            </w:r>
          </w:p>
        </w:tc>
      </w:tr>
    </w:tbl>
    <w:p w14:paraId="6D331DFD" w14:textId="447383DA" w:rsidR="0011534B" w:rsidRPr="0011534B" w:rsidRDefault="0011534B" w:rsidP="0011534B"/>
    <w:p w14:paraId="5D127549" w14:textId="7CFB0173" w:rsidR="0011534B" w:rsidRPr="0011534B" w:rsidRDefault="0011534B" w:rsidP="005D5F60">
      <w:pPr>
        <w:pStyle w:val="Heading2"/>
        <w:ind w:left="567"/>
      </w:pPr>
      <w:r w:rsidRPr="0011534B">
        <w:t>Capabilities Preserved in the Interim State</w:t>
      </w:r>
    </w:p>
    <w:p w14:paraId="282A4D75" w14:textId="77777777" w:rsidR="0011534B" w:rsidRPr="0011534B" w:rsidRDefault="0011534B" w:rsidP="0011534B">
      <w:r w:rsidRPr="0011534B">
        <w:t>The interim state should preserve the capabilities required for BAU operation. These should be confirmed during analysis and design, but based on the current-state assessment are expected to include:</w:t>
      </w:r>
    </w:p>
    <w:tbl>
      <w:tblPr>
        <w:tblStyle w:val="ListTable3"/>
        <w:tblW w:w="0" w:type="auto"/>
        <w:tblLook w:val="04A0" w:firstRow="1" w:lastRow="0" w:firstColumn="1" w:lastColumn="0" w:noHBand="0" w:noVBand="1"/>
      </w:tblPr>
      <w:tblGrid>
        <w:gridCol w:w="2342"/>
        <w:gridCol w:w="6981"/>
      </w:tblGrid>
      <w:tr w:rsidR="0011534B" w:rsidRPr="0011534B" w14:paraId="730D5A26" w14:textId="77777777" w:rsidTr="007E61D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9EA5678" w14:textId="77777777" w:rsidR="0011534B" w:rsidRPr="0011534B" w:rsidRDefault="0011534B" w:rsidP="0011534B">
            <w:pPr>
              <w:spacing w:after="160" w:line="288" w:lineRule="auto"/>
            </w:pPr>
            <w:r w:rsidRPr="0011534B">
              <w:lastRenderedPageBreak/>
              <w:t>Capability</w:t>
            </w:r>
          </w:p>
        </w:tc>
        <w:tc>
          <w:tcPr>
            <w:tcW w:w="0" w:type="auto"/>
            <w:hideMark/>
          </w:tcPr>
          <w:p w14:paraId="2E04390C" w14:textId="77777777" w:rsidR="0011534B" w:rsidRPr="0011534B" w:rsidRDefault="0011534B" w:rsidP="0011534B">
            <w:pPr>
              <w:spacing w:after="160" w:line="288" w:lineRule="auto"/>
              <w:cnfStyle w:val="100000000000" w:firstRow="1" w:lastRow="0" w:firstColumn="0" w:lastColumn="0" w:oddVBand="0" w:evenVBand="0" w:oddHBand="0" w:evenHBand="0" w:firstRowFirstColumn="0" w:firstRowLastColumn="0" w:lastRowFirstColumn="0" w:lastRowLastColumn="0"/>
            </w:pPr>
            <w:r w:rsidRPr="0011534B">
              <w:t>Interim-State Position</w:t>
            </w:r>
          </w:p>
        </w:tc>
      </w:tr>
      <w:tr w:rsidR="0011534B" w:rsidRPr="0011534B" w14:paraId="658C78C1" w14:textId="77777777" w:rsidTr="007E6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484702" w14:textId="77777777" w:rsidR="0011534B" w:rsidRPr="0011534B" w:rsidRDefault="0011534B" w:rsidP="0011534B">
            <w:pPr>
              <w:spacing w:after="160" w:line="288" w:lineRule="auto"/>
            </w:pPr>
            <w:r w:rsidRPr="0011534B">
              <w:t>Payment Instruction Intake</w:t>
            </w:r>
          </w:p>
        </w:tc>
        <w:tc>
          <w:tcPr>
            <w:tcW w:w="0" w:type="auto"/>
            <w:hideMark/>
          </w:tcPr>
          <w:p w14:paraId="09D90473" w14:textId="77777777" w:rsidR="0011534B" w:rsidRPr="0011534B" w:rsidRDefault="0011534B" w:rsidP="0011534B">
            <w:pPr>
              <w:spacing w:after="160" w:line="288" w:lineRule="auto"/>
              <w:cnfStyle w:val="000000100000" w:firstRow="0" w:lastRow="0" w:firstColumn="0" w:lastColumn="0" w:oddVBand="0" w:evenVBand="0" w:oddHBand="1" w:evenHBand="0" w:firstRowFirstColumn="0" w:firstRowLastColumn="0" w:lastRowFirstColumn="0" w:lastRowLastColumn="0"/>
            </w:pPr>
            <w:r w:rsidRPr="0011534B">
              <w:t>Instructions continue to be received from Nessie, but through IRIS rather than ExternalSQL.</w:t>
            </w:r>
          </w:p>
        </w:tc>
      </w:tr>
      <w:tr w:rsidR="0011534B" w:rsidRPr="0011534B" w14:paraId="0C96DE11" w14:textId="77777777" w:rsidTr="007E61DE">
        <w:tc>
          <w:tcPr>
            <w:cnfStyle w:val="001000000000" w:firstRow="0" w:lastRow="0" w:firstColumn="1" w:lastColumn="0" w:oddVBand="0" w:evenVBand="0" w:oddHBand="0" w:evenHBand="0" w:firstRowFirstColumn="0" w:firstRowLastColumn="0" w:lastRowFirstColumn="0" w:lastRowLastColumn="0"/>
            <w:tcW w:w="0" w:type="auto"/>
            <w:hideMark/>
          </w:tcPr>
          <w:p w14:paraId="5901812B" w14:textId="77777777" w:rsidR="0011534B" w:rsidRPr="0011534B" w:rsidRDefault="0011534B" w:rsidP="0011534B">
            <w:pPr>
              <w:spacing w:after="160" w:line="288" w:lineRule="auto"/>
            </w:pPr>
            <w:r w:rsidRPr="0011534B">
              <w:t>Payment Schedules</w:t>
            </w:r>
          </w:p>
        </w:tc>
        <w:tc>
          <w:tcPr>
            <w:tcW w:w="0" w:type="auto"/>
            <w:hideMark/>
          </w:tcPr>
          <w:p w14:paraId="29C52E88" w14:textId="77777777" w:rsidR="0011534B" w:rsidRPr="0011534B" w:rsidRDefault="0011534B" w:rsidP="0011534B">
            <w:pPr>
              <w:spacing w:after="160" w:line="288" w:lineRule="auto"/>
              <w:cnfStyle w:val="000000000000" w:firstRow="0" w:lastRow="0" w:firstColumn="0" w:lastColumn="0" w:oddVBand="0" w:evenVBand="0" w:oddHBand="0" w:evenHBand="0" w:firstRowFirstColumn="0" w:firstRowLastColumn="0" w:lastRowFirstColumn="0" w:lastRowLastColumn="0"/>
            </w:pPr>
            <w:r w:rsidRPr="0011534B">
              <w:t>Existing schedule logic is upgraded and preserved where still required.</w:t>
            </w:r>
          </w:p>
        </w:tc>
      </w:tr>
      <w:tr w:rsidR="0011534B" w:rsidRPr="0011534B" w14:paraId="0035F5ED" w14:textId="77777777" w:rsidTr="007E6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D1F0AB" w14:textId="77777777" w:rsidR="0011534B" w:rsidRPr="0011534B" w:rsidRDefault="0011534B" w:rsidP="0011534B">
            <w:pPr>
              <w:spacing w:after="160" w:line="288" w:lineRule="auto"/>
            </w:pPr>
            <w:r w:rsidRPr="0011534B">
              <w:t>Payee Details</w:t>
            </w:r>
          </w:p>
        </w:tc>
        <w:tc>
          <w:tcPr>
            <w:tcW w:w="0" w:type="auto"/>
            <w:hideMark/>
          </w:tcPr>
          <w:p w14:paraId="1B0A9655" w14:textId="77777777" w:rsidR="0011534B" w:rsidRPr="0011534B" w:rsidRDefault="0011534B" w:rsidP="0011534B">
            <w:pPr>
              <w:spacing w:after="160" w:line="288" w:lineRule="auto"/>
              <w:cnfStyle w:val="000000100000" w:firstRow="0" w:lastRow="0" w:firstColumn="0" w:lastColumn="0" w:oddVBand="0" w:evenVBand="0" w:oddHBand="1" w:evenHBand="0" w:firstRowFirstColumn="0" w:firstRowLastColumn="0" w:lastRowFirstColumn="0" w:lastRowLastColumn="0"/>
            </w:pPr>
            <w:r w:rsidRPr="0011534B">
              <w:t>Payee and banking details are upgraded, secured and audited in Business Central SaaS.</w:t>
            </w:r>
          </w:p>
        </w:tc>
      </w:tr>
      <w:tr w:rsidR="0011534B" w:rsidRPr="0011534B" w14:paraId="7F8EAE3D" w14:textId="77777777" w:rsidTr="007E61DE">
        <w:tc>
          <w:tcPr>
            <w:cnfStyle w:val="001000000000" w:firstRow="0" w:lastRow="0" w:firstColumn="1" w:lastColumn="0" w:oddVBand="0" w:evenVBand="0" w:oddHBand="0" w:evenHBand="0" w:firstRowFirstColumn="0" w:firstRowLastColumn="0" w:lastRowFirstColumn="0" w:lastRowLastColumn="0"/>
            <w:tcW w:w="0" w:type="auto"/>
            <w:hideMark/>
          </w:tcPr>
          <w:p w14:paraId="31283DAB" w14:textId="77777777" w:rsidR="0011534B" w:rsidRPr="0011534B" w:rsidRDefault="0011534B" w:rsidP="0011534B">
            <w:pPr>
              <w:spacing w:after="160" w:line="288" w:lineRule="auto"/>
            </w:pPr>
            <w:r w:rsidRPr="0011534B">
              <w:t>Payment Batches / Pay-runs</w:t>
            </w:r>
          </w:p>
        </w:tc>
        <w:tc>
          <w:tcPr>
            <w:tcW w:w="0" w:type="auto"/>
            <w:hideMark/>
          </w:tcPr>
          <w:p w14:paraId="6FD2A847" w14:textId="77777777" w:rsidR="0011534B" w:rsidRPr="0011534B" w:rsidRDefault="0011534B" w:rsidP="0011534B">
            <w:pPr>
              <w:spacing w:after="160" w:line="288" w:lineRule="auto"/>
              <w:cnfStyle w:val="000000000000" w:firstRow="0" w:lastRow="0" w:firstColumn="0" w:lastColumn="0" w:oddVBand="0" w:evenVBand="0" w:oddHBand="0" w:evenHBand="0" w:firstRowFirstColumn="0" w:firstRowLastColumn="0" w:lastRowFirstColumn="0" w:lastRowLastColumn="0"/>
            </w:pPr>
            <w:r w:rsidRPr="0011534B">
              <w:t>Existing batch and pay-run logic is upgraded and regression tested.</w:t>
            </w:r>
          </w:p>
        </w:tc>
      </w:tr>
      <w:tr w:rsidR="0011534B" w:rsidRPr="0011534B" w14:paraId="52BD7F6D" w14:textId="77777777" w:rsidTr="007E6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BF6382" w14:textId="77777777" w:rsidR="0011534B" w:rsidRPr="0011534B" w:rsidRDefault="0011534B" w:rsidP="0011534B">
            <w:pPr>
              <w:spacing w:after="160" w:line="288" w:lineRule="auto"/>
            </w:pPr>
            <w:r w:rsidRPr="0011534B">
              <w:t>Duplicate / Over-Limit Checks</w:t>
            </w:r>
          </w:p>
        </w:tc>
        <w:tc>
          <w:tcPr>
            <w:tcW w:w="0" w:type="auto"/>
            <w:hideMark/>
          </w:tcPr>
          <w:p w14:paraId="0C5923C2" w14:textId="77777777" w:rsidR="0011534B" w:rsidRPr="0011534B" w:rsidRDefault="0011534B" w:rsidP="0011534B">
            <w:pPr>
              <w:spacing w:after="160" w:line="288" w:lineRule="auto"/>
              <w:cnfStyle w:val="000000100000" w:firstRow="0" w:lastRow="0" w:firstColumn="0" w:lastColumn="0" w:oddVBand="0" w:evenVBand="0" w:oddHBand="1" w:evenHBand="0" w:firstRowFirstColumn="0" w:firstRowLastColumn="0" w:lastRowFirstColumn="0" w:lastRowLastColumn="0"/>
            </w:pPr>
            <w:r w:rsidRPr="0011534B">
              <w:t>Existing control intent is preserved and modernised where required.</w:t>
            </w:r>
          </w:p>
        </w:tc>
      </w:tr>
      <w:tr w:rsidR="0011534B" w:rsidRPr="0011534B" w14:paraId="5771A30E" w14:textId="77777777" w:rsidTr="007E61DE">
        <w:tc>
          <w:tcPr>
            <w:cnfStyle w:val="001000000000" w:firstRow="0" w:lastRow="0" w:firstColumn="1" w:lastColumn="0" w:oddVBand="0" w:evenVBand="0" w:oddHBand="0" w:evenHBand="0" w:firstRowFirstColumn="0" w:firstRowLastColumn="0" w:lastRowFirstColumn="0" w:lastRowLastColumn="0"/>
            <w:tcW w:w="0" w:type="auto"/>
            <w:hideMark/>
          </w:tcPr>
          <w:p w14:paraId="4ACE4A0B" w14:textId="77777777" w:rsidR="0011534B" w:rsidRPr="0011534B" w:rsidRDefault="0011534B" w:rsidP="0011534B">
            <w:pPr>
              <w:spacing w:after="160" w:line="288" w:lineRule="auto"/>
            </w:pPr>
            <w:r w:rsidRPr="0011534B">
              <w:t>Banking Outputs</w:t>
            </w:r>
          </w:p>
        </w:tc>
        <w:tc>
          <w:tcPr>
            <w:tcW w:w="0" w:type="auto"/>
            <w:hideMark/>
          </w:tcPr>
          <w:p w14:paraId="66FB72D7" w14:textId="77777777" w:rsidR="0011534B" w:rsidRPr="0011534B" w:rsidRDefault="0011534B" w:rsidP="0011534B">
            <w:pPr>
              <w:spacing w:after="160" w:line="288" w:lineRule="auto"/>
              <w:cnfStyle w:val="000000000000" w:firstRow="0" w:lastRow="0" w:firstColumn="0" w:lastColumn="0" w:oddVBand="0" w:evenVBand="0" w:oddHBand="0" w:evenHBand="0" w:firstRowFirstColumn="0" w:firstRowLastColumn="0" w:lastRowFirstColumn="0" w:lastRowLastColumn="0"/>
            </w:pPr>
            <w:r w:rsidRPr="0011534B">
              <w:t>BACS, GDIS, cheque and other active formats are retained where required, but delivery is made SaaS-compatible.</w:t>
            </w:r>
          </w:p>
        </w:tc>
      </w:tr>
      <w:tr w:rsidR="0011534B" w:rsidRPr="0011534B" w14:paraId="6E4B412B" w14:textId="77777777" w:rsidTr="007E6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894114" w14:textId="77777777" w:rsidR="0011534B" w:rsidRPr="0011534B" w:rsidRDefault="0011534B" w:rsidP="0011534B">
            <w:pPr>
              <w:spacing w:after="160" w:line="288" w:lineRule="auto"/>
            </w:pPr>
            <w:r w:rsidRPr="0011534B">
              <w:t>Payment History</w:t>
            </w:r>
          </w:p>
        </w:tc>
        <w:tc>
          <w:tcPr>
            <w:tcW w:w="0" w:type="auto"/>
            <w:hideMark/>
          </w:tcPr>
          <w:p w14:paraId="559272CF" w14:textId="77777777" w:rsidR="0011534B" w:rsidRPr="0011534B" w:rsidRDefault="0011534B" w:rsidP="0011534B">
            <w:pPr>
              <w:spacing w:after="160" w:line="288" w:lineRule="auto"/>
              <w:cnfStyle w:val="000000100000" w:firstRow="0" w:lastRow="0" w:firstColumn="0" w:lastColumn="0" w:oddVBand="0" w:evenVBand="0" w:oddHBand="1" w:evenHBand="0" w:firstRowFirstColumn="0" w:firstRowLastColumn="0" w:lastRowFirstColumn="0" w:lastRowLastColumn="0"/>
            </w:pPr>
            <w:r w:rsidRPr="0011534B">
              <w:t>Existing payment history is upgraded and remains available for audit and enquiry.</w:t>
            </w:r>
          </w:p>
        </w:tc>
      </w:tr>
      <w:tr w:rsidR="0011534B" w:rsidRPr="0011534B" w14:paraId="1FA97361" w14:textId="77777777" w:rsidTr="007E61DE">
        <w:tc>
          <w:tcPr>
            <w:cnfStyle w:val="001000000000" w:firstRow="0" w:lastRow="0" w:firstColumn="1" w:lastColumn="0" w:oddVBand="0" w:evenVBand="0" w:oddHBand="0" w:evenHBand="0" w:firstRowFirstColumn="0" w:firstRowLastColumn="0" w:lastRowFirstColumn="0" w:lastRowLastColumn="0"/>
            <w:tcW w:w="0" w:type="auto"/>
            <w:hideMark/>
          </w:tcPr>
          <w:p w14:paraId="581003E2" w14:textId="77777777" w:rsidR="0011534B" w:rsidRPr="0011534B" w:rsidRDefault="0011534B" w:rsidP="0011534B">
            <w:pPr>
              <w:spacing w:after="160" w:line="288" w:lineRule="auto"/>
            </w:pPr>
            <w:r w:rsidRPr="0011534B">
              <w:t>Authority Payments / Reclaims</w:t>
            </w:r>
          </w:p>
        </w:tc>
        <w:tc>
          <w:tcPr>
            <w:tcW w:w="0" w:type="auto"/>
            <w:hideMark/>
          </w:tcPr>
          <w:p w14:paraId="7971D947" w14:textId="77777777" w:rsidR="0011534B" w:rsidRPr="0011534B" w:rsidRDefault="0011534B" w:rsidP="0011534B">
            <w:pPr>
              <w:spacing w:after="160" w:line="288" w:lineRule="auto"/>
              <w:cnfStyle w:val="000000000000" w:firstRow="0" w:lastRow="0" w:firstColumn="0" w:lastColumn="0" w:oddVBand="0" w:evenVBand="0" w:oddHBand="0" w:evenHBand="0" w:firstRowFirstColumn="0" w:firstRowLastColumn="0" w:lastRowFirstColumn="0" w:lastRowLastColumn="0"/>
            </w:pPr>
            <w:r w:rsidRPr="0011534B">
              <w:t>Existing authority and reclaim processing is retained where still required.</w:t>
            </w:r>
          </w:p>
        </w:tc>
      </w:tr>
      <w:tr w:rsidR="0011534B" w:rsidRPr="0011534B" w14:paraId="11D55160" w14:textId="77777777" w:rsidTr="007E6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BC0A02" w14:textId="0DA261D0" w:rsidR="0011534B" w:rsidRPr="0011534B" w:rsidRDefault="00727118" w:rsidP="0011534B">
            <w:pPr>
              <w:spacing w:after="160" w:line="288" w:lineRule="auto"/>
            </w:pPr>
            <w:r w:rsidRPr="00727118">
              <w:t xml:space="preserve">HBEN (incl. </w:t>
            </w:r>
            <w:r w:rsidR="0011534B" w:rsidRPr="0011534B">
              <w:t xml:space="preserve">HMA </w:t>
            </w:r>
            <w:r w:rsidRPr="00727118">
              <w:t xml:space="preserve">step) </w:t>
            </w:r>
            <w:r w:rsidR="0011534B" w:rsidRPr="0011534B">
              <w:t>/ RCA</w:t>
            </w:r>
          </w:p>
        </w:tc>
        <w:tc>
          <w:tcPr>
            <w:tcW w:w="0" w:type="auto"/>
            <w:hideMark/>
          </w:tcPr>
          <w:p w14:paraId="42D8CA4A" w14:textId="4C53DA10" w:rsidR="0011534B" w:rsidRPr="0011534B" w:rsidRDefault="0011534B" w:rsidP="0011534B">
            <w:pPr>
              <w:spacing w:after="160" w:line="288" w:lineRule="auto"/>
              <w:cnfStyle w:val="000000100000" w:firstRow="0" w:lastRow="0" w:firstColumn="0" w:lastColumn="0" w:oddVBand="0" w:evenVBand="0" w:oddHBand="1" w:evenHBand="0" w:firstRowFirstColumn="0" w:firstRowLastColumn="0" w:lastRowFirstColumn="0" w:lastRowLastColumn="0"/>
            </w:pPr>
            <w:r w:rsidRPr="0011534B">
              <w:t>Existing H</w:t>
            </w:r>
            <w:r w:rsidR="00727118">
              <w:t>BEN,</w:t>
            </w:r>
            <w:r w:rsidRPr="0011534B">
              <w:t xml:space="preserve"> HMA and RCA processing is retained where still required, with Nessie integration via IRIS.</w:t>
            </w:r>
          </w:p>
        </w:tc>
      </w:tr>
      <w:tr w:rsidR="0011534B" w:rsidRPr="0011534B" w14:paraId="7715BD90" w14:textId="77777777" w:rsidTr="007E61DE">
        <w:tc>
          <w:tcPr>
            <w:cnfStyle w:val="001000000000" w:firstRow="0" w:lastRow="0" w:firstColumn="1" w:lastColumn="0" w:oddVBand="0" w:evenVBand="0" w:oddHBand="0" w:evenHBand="0" w:firstRowFirstColumn="0" w:firstRowLastColumn="0" w:lastRowFirstColumn="0" w:lastRowLastColumn="0"/>
            <w:tcW w:w="0" w:type="auto"/>
            <w:hideMark/>
          </w:tcPr>
          <w:p w14:paraId="3F9F9735" w14:textId="77777777" w:rsidR="0011534B" w:rsidRPr="0011534B" w:rsidRDefault="0011534B" w:rsidP="0011534B">
            <w:pPr>
              <w:spacing w:after="160" w:line="288" w:lineRule="auto"/>
            </w:pPr>
            <w:r w:rsidRPr="0011534B">
              <w:t>Small IS Payments</w:t>
            </w:r>
          </w:p>
        </w:tc>
        <w:tc>
          <w:tcPr>
            <w:tcW w:w="0" w:type="auto"/>
            <w:hideMark/>
          </w:tcPr>
          <w:p w14:paraId="6878A318" w14:textId="77777777" w:rsidR="0011534B" w:rsidRPr="0011534B" w:rsidRDefault="0011534B" w:rsidP="0011534B">
            <w:pPr>
              <w:spacing w:after="160" w:line="288" w:lineRule="auto"/>
              <w:cnfStyle w:val="000000000000" w:firstRow="0" w:lastRow="0" w:firstColumn="0" w:lastColumn="0" w:oddVBand="0" w:evenVBand="0" w:oddHBand="0" w:evenHBand="0" w:firstRowFirstColumn="0" w:firstRowLastColumn="0" w:lastRowFirstColumn="0" w:lastRowLastColumn="0"/>
            </w:pPr>
            <w:r w:rsidRPr="0011534B">
              <w:t>Retained until replaced by Transform Release 1 or confirmed future process.</w:t>
            </w:r>
          </w:p>
        </w:tc>
      </w:tr>
      <w:tr w:rsidR="0011534B" w:rsidRPr="0011534B" w14:paraId="7B88C966" w14:textId="77777777" w:rsidTr="007E6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162218" w14:textId="77777777" w:rsidR="0011534B" w:rsidRPr="0011534B" w:rsidRDefault="0011534B" w:rsidP="0011534B">
            <w:pPr>
              <w:spacing w:after="160" w:line="288" w:lineRule="auto"/>
            </w:pPr>
            <w:r w:rsidRPr="0011534B">
              <w:t>Cashiering</w:t>
            </w:r>
          </w:p>
        </w:tc>
        <w:tc>
          <w:tcPr>
            <w:tcW w:w="0" w:type="auto"/>
            <w:hideMark/>
          </w:tcPr>
          <w:p w14:paraId="2426B209" w14:textId="77777777" w:rsidR="0011534B" w:rsidRPr="0011534B" w:rsidRDefault="0011534B" w:rsidP="0011534B">
            <w:pPr>
              <w:spacing w:after="160" w:line="288" w:lineRule="auto"/>
              <w:cnfStyle w:val="000000100000" w:firstRow="0" w:lastRow="0" w:firstColumn="0" w:lastColumn="0" w:oddVBand="0" w:evenVBand="0" w:oddHBand="1" w:evenHBand="0" w:firstRowFirstColumn="0" w:firstRowLastColumn="0" w:lastRowFirstColumn="0" w:lastRowLastColumn="0"/>
            </w:pPr>
            <w:r w:rsidRPr="0011534B">
              <w:t>Retained if still required in the future operating model, with SaaS-compatible email, printing and posting design.</w:t>
            </w:r>
          </w:p>
        </w:tc>
      </w:tr>
      <w:tr w:rsidR="0011534B" w:rsidRPr="0011534B" w14:paraId="5747E7B0" w14:textId="77777777" w:rsidTr="007E61DE">
        <w:tc>
          <w:tcPr>
            <w:cnfStyle w:val="001000000000" w:firstRow="0" w:lastRow="0" w:firstColumn="1" w:lastColumn="0" w:oddVBand="0" w:evenVBand="0" w:oddHBand="0" w:evenHBand="0" w:firstRowFirstColumn="0" w:firstRowLastColumn="0" w:lastRowFirstColumn="0" w:lastRowLastColumn="0"/>
            <w:tcW w:w="0" w:type="auto"/>
            <w:hideMark/>
          </w:tcPr>
          <w:p w14:paraId="49A34EDB" w14:textId="77777777" w:rsidR="0011534B" w:rsidRPr="0011534B" w:rsidRDefault="0011534B" w:rsidP="0011534B">
            <w:pPr>
              <w:spacing w:after="160" w:line="288" w:lineRule="auto"/>
            </w:pPr>
            <w:r w:rsidRPr="0011534B">
              <w:t>Finance Export to SAP</w:t>
            </w:r>
          </w:p>
        </w:tc>
        <w:tc>
          <w:tcPr>
            <w:tcW w:w="0" w:type="auto"/>
            <w:hideMark/>
          </w:tcPr>
          <w:p w14:paraId="19150AB1" w14:textId="77777777" w:rsidR="0011534B" w:rsidRPr="0011534B" w:rsidRDefault="0011534B" w:rsidP="0011534B">
            <w:pPr>
              <w:spacing w:after="160" w:line="288" w:lineRule="auto"/>
              <w:cnfStyle w:val="000000000000" w:firstRow="0" w:lastRow="0" w:firstColumn="0" w:lastColumn="0" w:oddVBand="0" w:evenVBand="0" w:oddHBand="0" w:evenHBand="0" w:firstRowFirstColumn="0" w:firstRowLastColumn="0" w:lastRowFirstColumn="0" w:lastRowLastColumn="0"/>
            </w:pPr>
            <w:r w:rsidRPr="0011534B">
              <w:t>JDE-named finance export is retained as the active SAP integration mechanism, but delivery is remediated for SaaS.</w:t>
            </w:r>
          </w:p>
        </w:tc>
      </w:tr>
      <w:tr w:rsidR="0011534B" w:rsidRPr="0011534B" w14:paraId="33B2CEBA" w14:textId="77777777" w:rsidTr="007E6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903E66" w14:textId="77777777" w:rsidR="0011534B" w:rsidRPr="0011534B" w:rsidRDefault="0011534B" w:rsidP="0011534B">
            <w:pPr>
              <w:spacing w:after="160" w:line="288" w:lineRule="auto"/>
            </w:pPr>
            <w:commentRangeStart w:id="38"/>
            <w:r w:rsidRPr="0011534B">
              <w:t>Reporting / Enquiry</w:t>
            </w:r>
          </w:p>
        </w:tc>
        <w:tc>
          <w:tcPr>
            <w:tcW w:w="0" w:type="auto"/>
            <w:hideMark/>
          </w:tcPr>
          <w:p w14:paraId="44B6CBBC" w14:textId="77777777" w:rsidR="0011534B" w:rsidRPr="0011534B" w:rsidRDefault="0011534B" w:rsidP="0011534B">
            <w:pPr>
              <w:spacing w:after="160" w:line="288" w:lineRule="auto"/>
              <w:cnfStyle w:val="000000100000" w:firstRow="0" w:lastRow="0" w:firstColumn="0" w:lastColumn="0" w:oddVBand="0" w:evenVBand="0" w:oddHBand="1" w:evenHBand="0" w:firstRowFirstColumn="0" w:firstRowLastColumn="0" w:lastRowFirstColumn="0" w:lastRowLastColumn="0"/>
            </w:pPr>
            <w:r w:rsidRPr="0011534B">
              <w:t>Critical operational reports and enquiries are retained or replaced with equivalent outputs.</w:t>
            </w:r>
            <w:commentRangeEnd w:id="38"/>
            <w:r w:rsidR="00D17B8C" w:rsidRPr="0011534B">
              <w:rPr>
                <w:rStyle w:val="CommentReference"/>
                <w:sz w:val="22"/>
                <w:szCs w:val="22"/>
              </w:rPr>
              <w:commentReference w:id="38"/>
            </w:r>
          </w:p>
        </w:tc>
      </w:tr>
    </w:tbl>
    <w:p w14:paraId="6DB190D5" w14:textId="1A387B7A" w:rsidR="0011534B" w:rsidRPr="0011534B" w:rsidRDefault="0011534B" w:rsidP="0011534B"/>
    <w:p w14:paraId="500E1E5C" w14:textId="0D874A42" w:rsidR="0011534B" w:rsidRPr="0011534B" w:rsidRDefault="0011534B" w:rsidP="005D5F60">
      <w:pPr>
        <w:pStyle w:val="Heading2"/>
        <w:ind w:left="567"/>
      </w:pPr>
      <w:r w:rsidRPr="0011534B">
        <w:t>Nessie Integration via IRIS</w:t>
      </w:r>
    </w:p>
    <w:p w14:paraId="48AF8750" w14:textId="77777777" w:rsidR="0011534B" w:rsidRPr="0011534B" w:rsidRDefault="0011534B" w:rsidP="0011534B">
      <w:r w:rsidRPr="0011534B">
        <w:t>The current BC14 solution uses direct SQL / ExternalSQL tables to interact with Nessie. This must be replaced in the interim state.</w:t>
      </w:r>
    </w:p>
    <w:p w14:paraId="10E6E461" w14:textId="77777777" w:rsidR="0011534B" w:rsidRPr="0011534B" w:rsidRDefault="0011534B" w:rsidP="0011534B">
      <w:r w:rsidRPr="0011534B">
        <w:t>The proposed interim-state integration pattern is:</w:t>
      </w:r>
    </w:p>
    <w:p w14:paraId="04D40853" w14:textId="53383E45" w:rsidR="0011534B" w:rsidRPr="0011534B" w:rsidRDefault="0011534B" w:rsidP="0011534B">
      <w:r w:rsidRPr="0011534B">
        <w:t>Business Central SaaS</w:t>
      </w:r>
      <w:r w:rsidRPr="0011534B">
        <w:br/>
        <w:t xml:space="preserve">    </w:t>
      </w:r>
      <w:r w:rsidRPr="0011534B">
        <w:rPr>
          <w:rFonts w:ascii="Courier New" w:hAnsi="Courier New" w:cs="Courier New"/>
        </w:rPr>
        <w:t>↓</w:t>
      </w:r>
      <w:r w:rsidRPr="0011534B">
        <w:br/>
        <w:t>IRIS endpoint</w:t>
      </w:r>
      <w:r w:rsidR="3B0BD441">
        <w:t xml:space="preserve"> (and then into OnPrem SQL database)</w:t>
      </w:r>
      <w:r w:rsidRPr="0011534B">
        <w:br/>
        <w:t xml:space="preserve">    </w:t>
      </w:r>
      <w:r w:rsidRPr="0011534B">
        <w:rPr>
          <w:rFonts w:ascii="Courier New" w:hAnsi="Courier New" w:cs="Courier New"/>
        </w:rPr>
        <w:t>↓</w:t>
      </w:r>
      <w:r w:rsidRPr="0011534B">
        <w:br/>
      </w:r>
      <w:r w:rsidRPr="0011534B">
        <w:lastRenderedPageBreak/>
        <w:t>Nessie database logic</w:t>
      </w:r>
      <w:r w:rsidR="15FE4C64">
        <w:t xml:space="preserve"> (Unchanged, interaction with the OnPrem SQL database)</w:t>
      </w:r>
      <w:r w:rsidRPr="0011534B">
        <w:br/>
        <w:t xml:space="preserve">    </w:t>
      </w:r>
      <w:r w:rsidRPr="0011534B">
        <w:rPr>
          <w:rFonts w:ascii="Courier New" w:hAnsi="Courier New" w:cs="Courier New"/>
        </w:rPr>
        <w:t>↓</w:t>
      </w:r>
      <w:r w:rsidRPr="0011534B">
        <w:br/>
        <w:t>IRIS response</w:t>
      </w:r>
      <w:r w:rsidR="5897F110">
        <w:t xml:space="preserve"> (extracting from OnPrem SQL database)</w:t>
      </w:r>
      <w:r w:rsidRPr="0011534B">
        <w:br/>
        <w:t xml:space="preserve">    </w:t>
      </w:r>
      <w:r w:rsidRPr="0011534B">
        <w:rPr>
          <w:rFonts w:ascii="Courier New" w:hAnsi="Courier New" w:cs="Courier New"/>
        </w:rPr>
        <w:t>↓</w:t>
      </w:r>
      <w:r w:rsidRPr="0011534B">
        <w:br/>
        <w:t>Business Central SaaS processing</w:t>
      </w:r>
    </w:p>
    <w:p w14:paraId="55501CA3" w14:textId="77777777" w:rsidR="0011534B" w:rsidRPr="0011534B" w:rsidRDefault="0011534B" w:rsidP="0011534B">
      <w:r w:rsidRPr="0011534B">
        <w:t>IRIS should expose controlled endpoints for Business Central to:</w:t>
      </w:r>
    </w:p>
    <w:p w14:paraId="7D6773CD" w14:textId="77777777" w:rsidR="0011534B" w:rsidRPr="0011534B" w:rsidRDefault="0011534B" w:rsidP="00472B65">
      <w:pPr>
        <w:numPr>
          <w:ilvl w:val="0"/>
          <w:numId w:val="19"/>
        </w:numPr>
      </w:pPr>
      <w:r w:rsidRPr="0011534B">
        <w:t xml:space="preserve">Retrieve pending payment schedule instructions. </w:t>
      </w:r>
    </w:p>
    <w:p w14:paraId="18315BC7" w14:textId="33AB87F7" w:rsidR="0011534B" w:rsidRPr="0011534B" w:rsidRDefault="0011534B" w:rsidP="00472B65">
      <w:pPr>
        <w:numPr>
          <w:ilvl w:val="0"/>
          <w:numId w:val="19"/>
        </w:numPr>
      </w:pPr>
      <w:r w:rsidRPr="0011534B">
        <w:t xml:space="preserve">Retrieve </w:t>
      </w:r>
      <w:r w:rsidR="00F2162D">
        <w:t>HBEN</w:t>
      </w:r>
      <w:r w:rsidR="00133198">
        <w:t xml:space="preserve">, </w:t>
      </w:r>
      <w:r w:rsidRPr="0011534B">
        <w:t xml:space="preserve">HMA, RCA, authority payment and Small IS-related data where still required. </w:t>
      </w:r>
    </w:p>
    <w:p w14:paraId="389A8CE7" w14:textId="77777777" w:rsidR="0011534B" w:rsidRPr="0011534B" w:rsidRDefault="0011534B" w:rsidP="00472B65">
      <w:pPr>
        <w:numPr>
          <w:ilvl w:val="0"/>
          <w:numId w:val="19"/>
        </w:numPr>
      </w:pPr>
      <w:r w:rsidRPr="0011534B">
        <w:t xml:space="preserve">Submit status updates back to Nessie. </w:t>
      </w:r>
    </w:p>
    <w:p w14:paraId="1C1C48D2" w14:textId="77777777" w:rsidR="0011534B" w:rsidRPr="0011534B" w:rsidRDefault="0011534B" w:rsidP="00472B65">
      <w:pPr>
        <w:numPr>
          <w:ilvl w:val="0"/>
          <w:numId w:val="19"/>
        </w:numPr>
      </w:pPr>
      <w:r w:rsidRPr="0011534B">
        <w:t xml:space="preserve">Submit write-back messages such as HMA alerts where required. </w:t>
      </w:r>
    </w:p>
    <w:p w14:paraId="04225E09" w14:textId="77777777" w:rsidR="0011534B" w:rsidRPr="0011534B" w:rsidRDefault="0011534B" w:rsidP="00472B65">
      <w:pPr>
        <w:numPr>
          <w:ilvl w:val="0"/>
          <w:numId w:val="19"/>
        </w:numPr>
      </w:pPr>
      <w:r w:rsidRPr="0011534B">
        <w:t xml:space="preserve">Confirm processed, failed or rejected records. </w:t>
      </w:r>
    </w:p>
    <w:p w14:paraId="357E2629" w14:textId="77777777" w:rsidR="0011534B" w:rsidRPr="0011534B" w:rsidRDefault="0011534B" w:rsidP="0011534B">
      <w:r w:rsidRPr="0011534B">
        <w:t>The IRIS integration design must define:</w:t>
      </w:r>
    </w:p>
    <w:tbl>
      <w:tblPr>
        <w:tblStyle w:val="ListTable3"/>
        <w:tblW w:w="0" w:type="auto"/>
        <w:tblLook w:val="04A0" w:firstRow="1" w:lastRow="0" w:firstColumn="1" w:lastColumn="0" w:noHBand="0" w:noVBand="1"/>
      </w:tblPr>
      <w:tblGrid>
        <w:gridCol w:w="2010"/>
        <w:gridCol w:w="6834"/>
      </w:tblGrid>
      <w:tr w:rsidR="0011534B" w:rsidRPr="0011534B" w14:paraId="16A1CF45" w14:textId="77777777" w:rsidTr="007E61D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38AB0C9" w14:textId="77777777" w:rsidR="0011534B" w:rsidRPr="0011534B" w:rsidRDefault="0011534B" w:rsidP="0011534B">
            <w:pPr>
              <w:spacing w:after="160" w:line="288" w:lineRule="auto"/>
            </w:pPr>
            <w:r w:rsidRPr="0011534B">
              <w:t>Design Area</w:t>
            </w:r>
          </w:p>
        </w:tc>
        <w:tc>
          <w:tcPr>
            <w:tcW w:w="0" w:type="auto"/>
            <w:hideMark/>
          </w:tcPr>
          <w:p w14:paraId="3AACEA35" w14:textId="77777777" w:rsidR="0011534B" w:rsidRPr="0011534B" w:rsidRDefault="0011534B" w:rsidP="0011534B">
            <w:pPr>
              <w:spacing w:after="160" w:line="288" w:lineRule="auto"/>
              <w:cnfStyle w:val="100000000000" w:firstRow="1" w:lastRow="0" w:firstColumn="0" w:lastColumn="0" w:oddVBand="0" w:evenVBand="0" w:oddHBand="0" w:evenHBand="0" w:firstRowFirstColumn="0" w:firstRowLastColumn="0" w:lastRowFirstColumn="0" w:lastRowLastColumn="0"/>
            </w:pPr>
            <w:r w:rsidRPr="0011534B">
              <w:t>Requirement</w:t>
            </w:r>
          </w:p>
        </w:tc>
      </w:tr>
      <w:tr w:rsidR="0011534B" w:rsidRPr="0011534B" w14:paraId="39FE12F3" w14:textId="77777777" w:rsidTr="007E6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993FA4" w14:textId="77777777" w:rsidR="0011534B" w:rsidRPr="0011534B" w:rsidRDefault="0011534B" w:rsidP="0011534B">
            <w:pPr>
              <w:spacing w:after="160" w:line="288" w:lineRule="auto"/>
            </w:pPr>
            <w:r w:rsidRPr="0011534B">
              <w:t>Endpoint Catalogue</w:t>
            </w:r>
          </w:p>
        </w:tc>
        <w:tc>
          <w:tcPr>
            <w:tcW w:w="0" w:type="auto"/>
            <w:hideMark/>
          </w:tcPr>
          <w:p w14:paraId="0A2B4B8D" w14:textId="77777777" w:rsidR="0011534B" w:rsidRPr="0011534B" w:rsidRDefault="0011534B" w:rsidP="0011534B">
            <w:pPr>
              <w:spacing w:after="160" w:line="288" w:lineRule="auto"/>
              <w:cnfStyle w:val="000000100000" w:firstRow="0" w:lastRow="0" w:firstColumn="0" w:lastColumn="0" w:oddVBand="0" w:evenVBand="0" w:oddHBand="1" w:evenHBand="0" w:firstRowFirstColumn="0" w:firstRowLastColumn="0" w:lastRowFirstColumn="0" w:lastRowLastColumn="0"/>
            </w:pPr>
            <w:r w:rsidRPr="0011534B">
              <w:t>List of BC-facing endpoints replacing the current ExternalSQL tables.</w:t>
            </w:r>
          </w:p>
        </w:tc>
      </w:tr>
      <w:tr w:rsidR="0011534B" w:rsidRPr="0011534B" w14:paraId="77155411" w14:textId="77777777" w:rsidTr="007E61DE">
        <w:tc>
          <w:tcPr>
            <w:cnfStyle w:val="001000000000" w:firstRow="0" w:lastRow="0" w:firstColumn="1" w:lastColumn="0" w:oddVBand="0" w:evenVBand="0" w:oddHBand="0" w:evenHBand="0" w:firstRowFirstColumn="0" w:firstRowLastColumn="0" w:lastRowFirstColumn="0" w:lastRowLastColumn="0"/>
            <w:tcW w:w="0" w:type="auto"/>
            <w:hideMark/>
          </w:tcPr>
          <w:p w14:paraId="6329CCFE" w14:textId="77777777" w:rsidR="0011534B" w:rsidRPr="0011534B" w:rsidRDefault="0011534B" w:rsidP="0011534B">
            <w:pPr>
              <w:spacing w:after="160" w:line="288" w:lineRule="auto"/>
            </w:pPr>
            <w:r w:rsidRPr="0011534B">
              <w:t>Data Contracts</w:t>
            </w:r>
          </w:p>
        </w:tc>
        <w:tc>
          <w:tcPr>
            <w:tcW w:w="0" w:type="auto"/>
            <w:hideMark/>
          </w:tcPr>
          <w:p w14:paraId="55AA0882" w14:textId="77777777" w:rsidR="0011534B" w:rsidRPr="0011534B" w:rsidRDefault="0011534B" w:rsidP="0011534B">
            <w:pPr>
              <w:spacing w:after="160" w:line="288" w:lineRule="auto"/>
              <w:cnfStyle w:val="000000000000" w:firstRow="0" w:lastRow="0" w:firstColumn="0" w:lastColumn="0" w:oddVBand="0" w:evenVBand="0" w:oddHBand="0" w:evenHBand="0" w:firstRowFirstColumn="0" w:firstRowLastColumn="0" w:lastRowFirstColumn="0" w:lastRowLastColumn="0"/>
            </w:pPr>
            <w:r w:rsidRPr="0011534B">
              <w:t>Request and response structures for each integration flow.</w:t>
            </w:r>
          </w:p>
        </w:tc>
      </w:tr>
      <w:tr w:rsidR="0011534B" w:rsidRPr="0011534B" w14:paraId="56D6C30D" w14:textId="77777777" w:rsidTr="007E6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46FF26" w14:textId="77777777" w:rsidR="0011534B" w:rsidRPr="0011534B" w:rsidRDefault="0011534B" w:rsidP="0011534B">
            <w:pPr>
              <w:spacing w:after="160" w:line="288" w:lineRule="auto"/>
            </w:pPr>
            <w:r w:rsidRPr="0011534B">
              <w:t>Status Model</w:t>
            </w:r>
          </w:p>
        </w:tc>
        <w:tc>
          <w:tcPr>
            <w:tcW w:w="0" w:type="auto"/>
            <w:hideMark/>
          </w:tcPr>
          <w:p w14:paraId="26B708BB" w14:textId="77777777" w:rsidR="0011534B" w:rsidRPr="0011534B" w:rsidRDefault="0011534B" w:rsidP="0011534B">
            <w:pPr>
              <w:spacing w:after="160" w:line="288" w:lineRule="auto"/>
              <w:cnfStyle w:val="000000100000" w:firstRow="0" w:lastRow="0" w:firstColumn="0" w:lastColumn="0" w:oddVBand="0" w:evenVBand="0" w:oddHBand="1" w:evenHBand="0" w:firstRowFirstColumn="0" w:firstRowLastColumn="0" w:lastRowFirstColumn="0" w:lastRowLastColumn="0"/>
            </w:pPr>
            <w:r w:rsidRPr="0011534B">
              <w:t>Replacement for the current Processed_Status = N/Y pattern.</w:t>
            </w:r>
          </w:p>
        </w:tc>
      </w:tr>
      <w:tr w:rsidR="0011534B" w:rsidRPr="0011534B" w14:paraId="74DC15B1" w14:textId="77777777" w:rsidTr="007E61DE">
        <w:tc>
          <w:tcPr>
            <w:cnfStyle w:val="001000000000" w:firstRow="0" w:lastRow="0" w:firstColumn="1" w:lastColumn="0" w:oddVBand="0" w:evenVBand="0" w:oddHBand="0" w:evenHBand="0" w:firstRowFirstColumn="0" w:firstRowLastColumn="0" w:lastRowFirstColumn="0" w:lastRowLastColumn="0"/>
            <w:tcW w:w="0" w:type="auto"/>
            <w:hideMark/>
          </w:tcPr>
          <w:p w14:paraId="0805B0C1" w14:textId="77777777" w:rsidR="0011534B" w:rsidRPr="0011534B" w:rsidRDefault="0011534B" w:rsidP="0011534B">
            <w:pPr>
              <w:spacing w:after="160" w:line="288" w:lineRule="auto"/>
            </w:pPr>
            <w:r w:rsidRPr="0011534B">
              <w:t>Error Handling</w:t>
            </w:r>
          </w:p>
        </w:tc>
        <w:tc>
          <w:tcPr>
            <w:tcW w:w="0" w:type="auto"/>
            <w:hideMark/>
          </w:tcPr>
          <w:p w14:paraId="5D5A8639" w14:textId="09CAB22C" w:rsidR="0011534B" w:rsidRPr="0011534B" w:rsidRDefault="0011534B" w:rsidP="0011534B">
            <w:pPr>
              <w:spacing w:after="160" w:line="288" w:lineRule="auto"/>
              <w:cnfStyle w:val="000000000000" w:firstRow="0" w:lastRow="0" w:firstColumn="0" w:lastColumn="0" w:oddVBand="0" w:evenVBand="0" w:oddHBand="0" w:evenHBand="0" w:firstRowFirstColumn="0" w:firstRowLastColumn="0" w:lastRowFirstColumn="0" w:lastRowLastColumn="0"/>
            </w:pPr>
            <w:r w:rsidRPr="0011534B">
              <w:t xml:space="preserve">Validation errors, </w:t>
            </w:r>
            <w:r w:rsidR="00312EF2" w:rsidRPr="0011534B">
              <w:t>retriable</w:t>
            </w:r>
            <w:r w:rsidRPr="0011534B">
              <w:t xml:space="preserve"> failures, rejected records and support routing.</w:t>
            </w:r>
          </w:p>
        </w:tc>
      </w:tr>
      <w:tr w:rsidR="0011534B" w:rsidRPr="0011534B" w14:paraId="70E020D9" w14:textId="77777777" w:rsidTr="007E6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39111A" w14:textId="77777777" w:rsidR="0011534B" w:rsidRPr="0011534B" w:rsidRDefault="0011534B" w:rsidP="0011534B">
            <w:pPr>
              <w:spacing w:after="160" w:line="288" w:lineRule="auto"/>
            </w:pPr>
            <w:r w:rsidRPr="0011534B">
              <w:t>Idempotency</w:t>
            </w:r>
          </w:p>
        </w:tc>
        <w:tc>
          <w:tcPr>
            <w:tcW w:w="0" w:type="auto"/>
            <w:hideMark/>
          </w:tcPr>
          <w:p w14:paraId="3A51D834" w14:textId="77777777" w:rsidR="0011534B" w:rsidRPr="0011534B" w:rsidRDefault="0011534B" w:rsidP="0011534B">
            <w:pPr>
              <w:spacing w:after="160" w:line="288" w:lineRule="auto"/>
              <w:cnfStyle w:val="000000100000" w:firstRow="0" w:lastRow="0" w:firstColumn="0" w:lastColumn="0" w:oddVBand="0" w:evenVBand="0" w:oddHBand="1" w:evenHBand="0" w:firstRowFirstColumn="0" w:firstRowLastColumn="0" w:lastRowFirstColumn="0" w:lastRowLastColumn="0"/>
            </w:pPr>
            <w:r w:rsidRPr="0011534B">
              <w:t>Rules to prevent duplicate payment schedules, batches or history records.</w:t>
            </w:r>
          </w:p>
        </w:tc>
      </w:tr>
      <w:tr w:rsidR="0011534B" w:rsidRPr="0011534B" w14:paraId="4888FE46" w14:textId="77777777" w:rsidTr="007E61DE">
        <w:tc>
          <w:tcPr>
            <w:cnfStyle w:val="001000000000" w:firstRow="0" w:lastRow="0" w:firstColumn="1" w:lastColumn="0" w:oddVBand="0" w:evenVBand="0" w:oddHBand="0" w:evenHBand="0" w:firstRowFirstColumn="0" w:firstRowLastColumn="0" w:lastRowFirstColumn="0" w:lastRowLastColumn="0"/>
            <w:tcW w:w="0" w:type="auto"/>
            <w:hideMark/>
          </w:tcPr>
          <w:p w14:paraId="61591C7E" w14:textId="77777777" w:rsidR="0011534B" w:rsidRPr="0011534B" w:rsidRDefault="0011534B" w:rsidP="0011534B">
            <w:pPr>
              <w:spacing w:after="160" w:line="288" w:lineRule="auto"/>
            </w:pPr>
            <w:r w:rsidRPr="0011534B">
              <w:t>Reconciliation</w:t>
            </w:r>
          </w:p>
        </w:tc>
        <w:tc>
          <w:tcPr>
            <w:tcW w:w="0" w:type="auto"/>
            <w:hideMark/>
          </w:tcPr>
          <w:p w14:paraId="32A6EAC3" w14:textId="77777777" w:rsidR="0011534B" w:rsidRPr="0011534B" w:rsidRDefault="0011534B" w:rsidP="0011534B">
            <w:pPr>
              <w:spacing w:after="160" w:line="288" w:lineRule="auto"/>
              <w:cnfStyle w:val="000000000000" w:firstRow="0" w:lastRow="0" w:firstColumn="0" w:lastColumn="0" w:oddVBand="0" w:evenVBand="0" w:oddHBand="0" w:evenHBand="0" w:firstRowFirstColumn="0" w:firstRowLastColumn="0" w:lastRowFirstColumn="0" w:lastRowLastColumn="0"/>
            </w:pPr>
            <w:r w:rsidRPr="0011534B">
              <w:t>Controls to reconcile records between Nessie, IRIS and Business Central.</w:t>
            </w:r>
          </w:p>
        </w:tc>
      </w:tr>
      <w:tr w:rsidR="0011534B" w:rsidRPr="0011534B" w14:paraId="324AE65F" w14:textId="77777777" w:rsidTr="007E6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8FAF8D" w14:textId="77777777" w:rsidR="0011534B" w:rsidRPr="0011534B" w:rsidRDefault="0011534B" w:rsidP="0011534B">
            <w:pPr>
              <w:spacing w:after="160" w:line="288" w:lineRule="auto"/>
            </w:pPr>
            <w:r w:rsidRPr="0011534B">
              <w:t>Security</w:t>
            </w:r>
          </w:p>
        </w:tc>
        <w:tc>
          <w:tcPr>
            <w:tcW w:w="0" w:type="auto"/>
            <w:hideMark/>
          </w:tcPr>
          <w:p w14:paraId="054E9230" w14:textId="77777777" w:rsidR="0011534B" w:rsidRPr="0011534B" w:rsidRDefault="0011534B" w:rsidP="0011534B">
            <w:pPr>
              <w:spacing w:after="160" w:line="288" w:lineRule="auto"/>
              <w:cnfStyle w:val="000000100000" w:firstRow="0" w:lastRow="0" w:firstColumn="0" w:lastColumn="0" w:oddVBand="0" w:evenVBand="0" w:oddHBand="1" w:evenHBand="0" w:firstRowFirstColumn="0" w:firstRowLastColumn="0" w:lastRowFirstColumn="0" w:lastRowLastColumn="0"/>
            </w:pPr>
            <w:r w:rsidRPr="0011534B">
              <w:t>Authentication, authorisation, secrets handling and audit logging.</w:t>
            </w:r>
          </w:p>
        </w:tc>
      </w:tr>
      <w:tr w:rsidR="0011534B" w:rsidRPr="0011534B" w14:paraId="472CFF21" w14:textId="77777777" w:rsidTr="007E61DE">
        <w:tc>
          <w:tcPr>
            <w:cnfStyle w:val="001000000000" w:firstRow="0" w:lastRow="0" w:firstColumn="1" w:lastColumn="0" w:oddVBand="0" w:evenVBand="0" w:oddHBand="0" w:evenHBand="0" w:firstRowFirstColumn="0" w:firstRowLastColumn="0" w:lastRowFirstColumn="0" w:lastRowLastColumn="0"/>
            <w:tcW w:w="0" w:type="auto"/>
            <w:hideMark/>
          </w:tcPr>
          <w:p w14:paraId="7E74A76B" w14:textId="77777777" w:rsidR="0011534B" w:rsidRPr="0011534B" w:rsidRDefault="0011534B" w:rsidP="0011534B">
            <w:pPr>
              <w:spacing w:after="160" w:line="288" w:lineRule="auto"/>
            </w:pPr>
            <w:r w:rsidRPr="0011534B">
              <w:t>Monitoring</w:t>
            </w:r>
          </w:p>
        </w:tc>
        <w:tc>
          <w:tcPr>
            <w:tcW w:w="0" w:type="auto"/>
            <w:hideMark/>
          </w:tcPr>
          <w:p w14:paraId="5C47BD10" w14:textId="77777777" w:rsidR="0011534B" w:rsidRPr="0011534B" w:rsidRDefault="0011534B" w:rsidP="0011534B">
            <w:pPr>
              <w:spacing w:after="160" w:line="288" w:lineRule="auto"/>
              <w:cnfStyle w:val="000000000000" w:firstRow="0" w:lastRow="0" w:firstColumn="0" w:lastColumn="0" w:oddVBand="0" w:evenVBand="0" w:oddHBand="0" w:evenHBand="0" w:firstRowFirstColumn="0" w:firstRowLastColumn="0" w:lastRowFirstColumn="0" w:lastRowLastColumn="0"/>
            </w:pPr>
            <w:r w:rsidRPr="0011534B">
              <w:t>Alerts, logs, dashboards and operational ownership.</w:t>
            </w:r>
          </w:p>
        </w:tc>
      </w:tr>
    </w:tbl>
    <w:p w14:paraId="2444798B" w14:textId="77777777" w:rsidR="0011534B" w:rsidRPr="0011534B" w:rsidRDefault="0011534B" w:rsidP="00B07AA8">
      <w:pPr>
        <w:jc w:val="both"/>
      </w:pPr>
      <w:r w:rsidRPr="0011534B">
        <w:t>The interim design must not simply recreate the old ExternalSQL pattern behind a different name. It should preserve the business semantics while establishing a cleaner integration boundary that can support future phased retirement of Nessie capabilities.</w:t>
      </w:r>
    </w:p>
    <w:p w14:paraId="71F79A31" w14:textId="4D04C2B6" w:rsidR="0011534B" w:rsidRPr="0011534B" w:rsidRDefault="0011534B" w:rsidP="0011534B"/>
    <w:p w14:paraId="42E33BB1" w14:textId="018B0328" w:rsidR="0011534B" w:rsidRPr="0011534B" w:rsidRDefault="0011534B" w:rsidP="005D5F60">
      <w:pPr>
        <w:pStyle w:val="Heading2"/>
        <w:ind w:left="567"/>
      </w:pPr>
      <w:r w:rsidRPr="0011534B">
        <w:t>Interim-State Data Ownership</w:t>
      </w:r>
    </w:p>
    <w:p w14:paraId="2275D2BD" w14:textId="77777777" w:rsidR="0011534B" w:rsidRPr="0011534B" w:rsidRDefault="0011534B" w:rsidP="0011534B">
      <w:r w:rsidRPr="0011534B">
        <w:t>The interim state will have mixed ownership because some source processes remain in Nessie while Business Central owns the execution and financial records.</w:t>
      </w:r>
    </w:p>
    <w:tbl>
      <w:tblPr>
        <w:tblStyle w:val="ListTable3"/>
        <w:tblW w:w="0" w:type="auto"/>
        <w:tblLook w:val="04A0" w:firstRow="1" w:lastRow="0" w:firstColumn="1" w:lastColumn="0" w:noHBand="0" w:noVBand="1"/>
      </w:tblPr>
      <w:tblGrid>
        <w:gridCol w:w="2108"/>
        <w:gridCol w:w="3591"/>
        <w:gridCol w:w="3624"/>
      </w:tblGrid>
      <w:tr w:rsidR="0011534B" w:rsidRPr="0011534B" w14:paraId="3D8248CD" w14:textId="77777777" w:rsidTr="007E61D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D22638B" w14:textId="77777777" w:rsidR="0011534B" w:rsidRPr="0011534B" w:rsidRDefault="0011534B" w:rsidP="0011534B">
            <w:pPr>
              <w:spacing w:after="160" w:line="288" w:lineRule="auto"/>
            </w:pPr>
            <w:r w:rsidRPr="0011534B">
              <w:t>Data Area</w:t>
            </w:r>
          </w:p>
        </w:tc>
        <w:tc>
          <w:tcPr>
            <w:tcW w:w="0" w:type="auto"/>
            <w:hideMark/>
          </w:tcPr>
          <w:p w14:paraId="4B519EE4" w14:textId="77777777" w:rsidR="0011534B" w:rsidRPr="0011534B" w:rsidRDefault="0011534B" w:rsidP="0011534B">
            <w:pPr>
              <w:spacing w:after="160" w:line="288" w:lineRule="auto"/>
              <w:cnfStyle w:val="100000000000" w:firstRow="1" w:lastRow="0" w:firstColumn="0" w:lastColumn="0" w:oddVBand="0" w:evenVBand="0" w:oddHBand="0" w:evenHBand="0" w:firstRowFirstColumn="0" w:firstRowLastColumn="0" w:lastRowFirstColumn="0" w:lastRowLastColumn="0"/>
            </w:pPr>
            <w:r w:rsidRPr="0011534B">
              <w:t>Interim Owner</w:t>
            </w:r>
          </w:p>
        </w:tc>
        <w:tc>
          <w:tcPr>
            <w:tcW w:w="0" w:type="auto"/>
            <w:hideMark/>
          </w:tcPr>
          <w:p w14:paraId="1549710A" w14:textId="77777777" w:rsidR="0011534B" w:rsidRPr="0011534B" w:rsidRDefault="0011534B" w:rsidP="0011534B">
            <w:pPr>
              <w:spacing w:after="160" w:line="288" w:lineRule="auto"/>
              <w:cnfStyle w:val="100000000000" w:firstRow="1" w:lastRow="0" w:firstColumn="0" w:lastColumn="0" w:oddVBand="0" w:evenVBand="0" w:oddHBand="0" w:evenHBand="0" w:firstRowFirstColumn="0" w:firstRowLastColumn="0" w:lastRowFirstColumn="0" w:lastRowLastColumn="0"/>
            </w:pPr>
            <w:r w:rsidRPr="0011534B">
              <w:t>Notes</w:t>
            </w:r>
          </w:p>
        </w:tc>
      </w:tr>
      <w:tr w:rsidR="0011534B" w:rsidRPr="0011534B" w14:paraId="71D7805C" w14:textId="77777777" w:rsidTr="007E6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2FB4D7" w14:textId="77777777" w:rsidR="0011534B" w:rsidRPr="0011534B" w:rsidRDefault="0011534B" w:rsidP="0011534B">
            <w:pPr>
              <w:spacing w:after="160" w:line="288" w:lineRule="auto"/>
            </w:pPr>
            <w:r w:rsidRPr="0011534B">
              <w:t>Benefit / Source Process Data</w:t>
            </w:r>
          </w:p>
        </w:tc>
        <w:tc>
          <w:tcPr>
            <w:tcW w:w="0" w:type="auto"/>
            <w:hideMark/>
          </w:tcPr>
          <w:p w14:paraId="23398A2D" w14:textId="77777777" w:rsidR="0011534B" w:rsidRPr="0011534B" w:rsidRDefault="0011534B" w:rsidP="0011534B">
            <w:pPr>
              <w:spacing w:after="160" w:line="288" w:lineRule="auto"/>
              <w:cnfStyle w:val="000000100000" w:firstRow="0" w:lastRow="0" w:firstColumn="0" w:lastColumn="0" w:oddVBand="0" w:evenVBand="0" w:oddHBand="1" w:evenHBand="0" w:firstRowFirstColumn="0" w:firstRowLastColumn="0" w:lastRowFirstColumn="0" w:lastRowLastColumn="0"/>
            </w:pPr>
            <w:r w:rsidRPr="0011534B">
              <w:t>Nessie</w:t>
            </w:r>
          </w:p>
        </w:tc>
        <w:tc>
          <w:tcPr>
            <w:tcW w:w="0" w:type="auto"/>
            <w:hideMark/>
          </w:tcPr>
          <w:p w14:paraId="7176B3AA" w14:textId="77777777" w:rsidR="0011534B" w:rsidRPr="0011534B" w:rsidRDefault="0011534B" w:rsidP="0011534B">
            <w:pPr>
              <w:spacing w:after="160" w:line="288" w:lineRule="auto"/>
              <w:cnfStyle w:val="000000100000" w:firstRow="0" w:lastRow="0" w:firstColumn="0" w:lastColumn="0" w:oddVBand="0" w:evenVBand="0" w:oddHBand="1" w:evenHBand="0" w:firstRowFirstColumn="0" w:firstRowLastColumn="0" w:lastRowFirstColumn="0" w:lastRowLastColumn="0"/>
            </w:pPr>
            <w:r w:rsidRPr="0011534B">
              <w:t>For capabilities not yet replaced by Transform.</w:t>
            </w:r>
          </w:p>
        </w:tc>
      </w:tr>
      <w:tr w:rsidR="0011534B" w:rsidRPr="0011534B" w14:paraId="2C76708C" w14:textId="77777777" w:rsidTr="007E61DE">
        <w:tc>
          <w:tcPr>
            <w:cnfStyle w:val="001000000000" w:firstRow="0" w:lastRow="0" w:firstColumn="1" w:lastColumn="0" w:oddVBand="0" w:evenVBand="0" w:oddHBand="0" w:evenHBand="0" w:firstRowFirstColumn="0" w:firstRowLastColumn="0" w:lastRowFirstColumn="0" w:lastRowLastColumn="0"/>
            <w:tcW w:w="0" w:type="auto"/>
            <w:hideMark/>
          </w:tcPr>
          <w:p w14:paraId="73643025" w14:textId="77777777" w:rsidR="0011534B" w:rsidRPr="0011534B" w:rsidRDefault="0011534B" w:rsidP="0011534B">
            <w:pPr>
              <w:spacing w:after="160" w:line="288" w:lineRule="auto"/>
            </w:pPr>
            <w:r w:rsidRPr="0011534B">
              <w:lastRenderedPageBreak/>
              <w:t>Payment Instructions</w:t>
            </w:r>
          </w:p>
        </w:tc>
        <w:tc>
          <w:tcPr>
            <w:tcW w:w="0" w:type="auto"/>
            <w:hideMark/>
          </w:tcPr>
          <w:p w14:paraId="6597FCD7" w14:textId="77777777" w:rsidR="0011534B" w:rsidRPr="0011534B" w:rsidRDefault="0011534B" w:rsidP="0011534B">
            <w:pPr>
              <w:spacing w:after="160" w:line="288" w:lineRule="auto"/>
              <w:cnfStyle w:val="000000000000" w:firstRow="0" w:lastRow="0" w:firstColumn="0" w:lastColumn="0" w:oddVBand="0" w:evenVBand="0" w:oddHBand="0" w:evenHBand="0" w:firstRowFirstColumn="0" w:firstRowLastColumn="0" w:lastRowFirstColumn="0" w:lastRowLastColumn="0"/>
            </w:pPr>
            <w:r w:rsidRPr="0011534B">
              <w:t>Nessie / IRIS until received; Business Central once accepted for processing</w:t>
            </w:r>
          </w:p>
        </w:tc>
        <w:tc>
          <w:tcPr>
            <w:tcW w:w="0" w:type="auto"/>
            <w:hideMark/>
          </w:tcPr>
          <w:p w14:paraId="12CBB89F" w14:textId="77777777" w:rsidR="0011534B" w:rsidRPr="0011534B" w:rsidRDefault="0011534B" w:rsidP="0011534B">
            <w:pPr>
              <w:spacing w:after="160" w:line="288" w:lineRule="auto"/>
              <w:cnfStyle w:val="000000000000" w:firstRow="0" w:lastRow="0" w:firstColumn="0" w:lastColumn="0" w:oddVBand="0" w:evenVBand="0" w:oddHBand="0" w:evenHBand="0" w:firstRowFirstColumn="0" w:firstRowLastColumn="0" w:lastRowFirstColumn="0" w:lastRowLastColumn="0"/>
            </w:pPr>
            <w:r w:rsidRPr="0011534B">
              <w:t>Clear source reference required.</w:t>
            </w:r>
          </w:p>
        </w:tc>
      </w:tr>
      <w:tr w:rsidR="0011534B" w:rsidRPr="0011534B" w14:paraId="468BF0BD" w14:textId="77777777" w:rsidTr="007E6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C87AF5" w14:textId="77777777" w:rsidR="0011534B" w:rsidRPr="0011534B" w:rsidRDefault="0011534B" w:rsidP="0011534B">
            <w:pPr>
              <w:spacing w:after="160" w:line="288" w:lineRule="auto"/>
            </w:pPr>
            <w:r w:rsidRPr="0011534B">
              <w:t>Payment Schedules</w:t>
            </w:r>
          </w:p>
        </w:tc>
        <w:tc>
          <w:tcPr>
            <w:tcW w:w="0" w:type="auto"/>
            <w:hideMark/>
          </w:tcPr>
          <w:p w14:paraId="6421E982" w14:textId="77777777" w:rsidR="0011534B" w:rsidRPr="0011534B" w:rsidRDefault="0011534B" w:rsidP="0011534B">
            <w:pPr>
              <w:spacing w:after="160" w:line="288" w:lineRule="auto"/>
              <w:cnfStyle w:val="000000100000" w:firstRow="0" w:lastRow="0" w:firstColumn="0" w:lastColumn="0" w:oddVBand="0" w:evenVBand="0" w:oddHBand="1" w:evenHBand="0" w:firstRowFirstColumn="0" w:firstRowLastColumn="0" w:lastRowFirstColumn="0" w:lastRowLastColumn="0"/>
            </w:pPr>
            <w:r w:rsidRPr="0011534B">
              <w:t>Business Central</w:t>
            </w:r>
          </w:p>
        </w:tc>
        <w:tc>
          <w:tcPr>
            <w:tcW w:w="0" w:type="auto"/>
            <w:hideMark/>
          </w:tcPr>
          <w:p w14:paraId="04081EA2" w14:textId="77777777" w:rsidR="0011534B" w:rsidRPr="0011534B" w:rsidRDefault="0011534B" w:rsidP="0011534B">
            <w:pPr>
              <w:spacing w:after="160" w:line="288" w:lineRule="auto"/>
              <w:cnfStyle w:val="000000100000" w:firstRow="0" w:lastRow="0" w:firstColumn="0" w:lastColumn="0" w:oddVBand="0" w:evenVBand="0" w:oddHBand="1" w:evenHBand="0" w:firstRowFirstColumn="0" w:firstRowLastColumn="0" w:lastRowFirstColumn="0" w:lastRowLastColumn="0"/>
            </w:pPr>
            <w:r w:rsidRPr="0011534B">
              <w:t>BC owns execution-state schedule records.</w:t>
            </w:r>
          </w:p>
        </w:tc>
      </w:tr>
      <w:tr w:rsidR="0011534B" w:rsidRPr="0011534B" w14:paraId="3FE0888D" w14:textId="77777777" w:rsidTr="007E61DE">
        <w:tc>
          <w:tcPr>
            <w:cnfStyle w:val="001000000000" w:firstRow="0" w:lastRow="0" w:firstColumn="1" w:lastColumn="0" w:oddVBand="0" w:evenVBand="0" w:oddHBand="0" w:evenHBand="0" w:firstRowFirstColumn="0" w:firstRowLastColumn="0" w:lastRowFirstColumn="0" w:lastRowLastColumn="0"/>
            <w:tcW w:w="0" w:type="auto"/>
            <w:hideMark/>
          </w:tcPr>
          <w:p w14:paraId="019F4BDF" w14:textId="77777777" w:rsidR="0011534B" w:rsidRPr="0011534B" w:rsidRDefault="0011534B" w:rsidP="0011534B">
            <w:pPr>
              <w:spacing w:after="160" w:line="288" w:lineRule="auto"/>
            </w:pPr>
            <w:r w:rsidRPr="0011534B">
              <w:t>Payee Details</w:t>
            </w:r>
          </w:p>
        </w:tc>
        <w:tc>
          <w:tcPr>
            <w:tcW w:w="0" w:type="auto"/>
            <w:hideMark/>
          </w:tcPr>
          <w:p w14:paraId="572E48E2" w14:textId="77777777" w:rsidR="0011534B" w:rsidRPr="0011534B" w:rsidRDefault="0011534B" w:rsidP="0011534B">
            <w:pPr>
              <w:spacing w:after="160" w:line="288" w:lineRule="auto"/>
              <w:cnfStyle w:val="000000000000" w:firstRow="0" w:lastRow="0" w:firstColumn="0" w:lastColumn="0" w:oddVBand="0" w:evenVBand="0" w:oddHBand="0" w:evenHBand="0" w:firstRowFirstColumn="0" w:firstRowLastColumn="0" w:lastRowFirstColumn="0" w:lastRowLastColumn="0"/>
            </w:pPr>
            <w:r w:rsidRPr="0011534B">
              <w:t>TBC by process</w:t>
            </w:r>
          </w:p>
        </w:tc>
        <w:tc>
          <w:tcPr>
            <w:tcW w:w="0" w:type="auto"/>
            <w:hideMark/>
          </w:tcPr>
          <w:p w14:paraId="25AED9A6" w14:textId="77777777" w:rsidR="0011534B" w:rsidRPr="0011534B" w:rsidRDefault="0011534B" w:rsidP="0011534B">
            <w:pPr>
              <w:spacing w:after="160" w:line="288" w:lineRule="auto"/>
              <w:cnfStyle w:val="000000000000" w:firstRow="0" w:lastRow="0" w:firstColumn="0" w:lastColumn="0" w:oddVBand="0" w:evenVBand="0" w:oddHBand="0" w:evenHBand="0" w:firstRowFirstColumn="0" w:firstRowLastColumn="0" w:lastRowFirstColumn="0" w:lastRowLastColumn="0"/>
            </w:pPr>
            <w:r w:rsidRPr="0011534B">
              <w:t>Ownership must be confirmed, especially for bank detail maintenance.</w:t>
            </w:r>
          </w:p>
        </w:tc>
      </w:tr>
      <w:tr w:rsidR="0011534B" w:rsidRPr="0011534B" w14:paraId="4817066F" w14:textId="77777777" w:rsidTr="007E6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E35B7F" w14:textId="77777777" w:rsidR="0011534B" w:rsidRPr="0011534B" w:rsidRDefault="0011534B" w:rsidP="0011534B">
            <w:pPr>
              <w:spacing w:after="160" w:line="288" w:lineRule="auto"/>
            </w:pPr>
            <w:r w:rsidRPr="0011534B">
              <w:t>Payment Batches</w:t>
            </w:r>
          </w:p>
        </w:tc>
        <w:tc>
          <w:tcPr>
            <w:tcW w:w="0" w:type="auto"/>
            <w:hideMark/>
          </w:tcPr>
          <w:p w14:paraId="6439DB8B" w14:textId="77777777" w:rsidR="0011534B" w:rsidRPr="0011534B" w:rsidRDefault="0011534B" w:rsidP="0011534B">
            <w:pPr>
              <w:spacing w:after="160" w:line="288" w:lineRule="auto"/>
              <w:cnfStyle w:val="000000100000" w:firstRow="0" w:lastRow="0" w:firstColumn="0" w:lastColumn="0" w:oddVBand="0" w:evenVBand="0" w:oddHBand="1" w:evenHBand="0" w:firstRowFirstColumn="0" w:firstRowLastColumn="0" w:lastRowFirstColumn="0" w:lastRowLastColumn="0"/>
            </w:pPr>
            <w:r w:rsidRPr="0011534B">
              <w:t>Business Central</w:t>
            </w:r>
          </w:p>
        </w:tc>
        <w:tc>
          <w:tcPr>
            <w:tcW w:w="0" w:type="auto"/>
            <w:hideMark/>
          </w:tcPr>
          <w:p w14:paraId="1AA85D7B" w14:textId="77777777" w:rsidR="0011534B" w:rsidRPr="0011534B" w:rsidRDefault="0011534B" w:rsidP="0011534B">
            <w:pPr>
              <w:spacing w:after="160" w:line="288" w:lineRule="auto"/>
              <w:cnfStyle w:val="000000100000" w:firstRow="0" w:lastRow="0" w:firstColumn="0" w:lastColumn="0" w:oddVBand="0" w:evenVBand="0" w:oddHBand="1" w:evenHBand="0" w:firstRowFirstColumn="0" w:firstRowLastColumn="0" w:lastRowFirstColumn="0" w:lastRowLastColumn="0"/>
            </w:pPr>
            <w:r w:rsidRPr="0011534B">
              <w:t>BC owns batching and pay-run execution.</w:t>
            </w:r>
          </w:p>
        </w:tc>
      </w:tr>
      <w:tr w:rsidR="0011534B" w:rsidRPr="0011534B" w14:paraId="71FA047B" w14:textId="77777777" w:rsidTr="007E61DE">
        <w:tc>
          <w:tcPr>
            <w:cnfStyle w:val="001000000000" w:firstRow="0" w:lastRow="0" w:firstColumn="1" w:lastColumn="0" w:oddVBand="0" w:evenVBand="0" w:oddHBand="0" w:evenHBand="0" w:firstRowFirstColumn="0" w:firstRowLastColumn="0" w:lastRowFirstColumn="0" w:lastRowLastColumn="0"/>
            <w:tcW w:w="0" w:type="auto"/>
            <w:hideMark/>
          </w:tcPr>
          <w:p w14:paraId="365EA67E" w14:textId="77777777" w:rsidR="0011534B" w:rsidRPr="0011534B" w:rsidRDefault="0011534B" w:rsidP="0011534B">
            <w:pPr>
              <w:spacing w:after="160" w:line="288" w:lineRule="auto"/>
            </w:pPr>
            <w:r w:rsidRPr="0011534B">
              <w:t>Payment History</w:t>
            </w:r>
          </w:p>
        </w:tc>
        <w:tc>
          <w:tcPr>
            <w:tcW w:w="0" w:type="auto"/>
            <w:hideMark/>
          </w:tcPr>
          <w:p w14:paraId="68260544" w14:textId="77777777" w:rsidR="0011534B" w:rsidRPr="0011534B" w:rsidRDefault="0011534B" w:rsidP="0011534B">
            <w:pPr>
              <w:spacing w:after="160" w:line="288" w:lineRule="auto"/>
              <w:cnfStyle w:val="000000000000" w:firstRow="0" w:lastRow="0" w:firstColumn="0" w:lastColumn="0" w:oddVBand="0" w:evenVBand="0" w:oddHBand="0" w:evenHBand="0" w:firstRowFirstColumn="0" w:firstRowLastColumn="0" w:lastRowFirstColumn="0" w:lastRowLastColumn="0"/>
            </w:pPr>
            <w:r w:rsidRPr="0011534B">
              <w:t>Business Central</w:t>
            </w:r>
          </w:p>
        </w:tc>
        <w:tc>
          <w:tcPr>
            <w:tcW w:w="0" w:type="auto"/>
            <w:hideMark/>
          </w:tcPr>
          <w:p w14:paraId="15A4E536" w14:textId="77777777" w:rsidR="0011534B" w:rsidRPr="0011534B" w:rsidRDefault="0011534B" w:rsidP="0011534B">
            <w:pPr>
              <w:spacing w:after="160" w:line="288" w:lineRule="auto"/>
              <w:cnfStyle w:val="000000000000" w:firstRow="0" w:lastRow="0" w:firstColumn="0" w:lastColumn="0" w:oddVBand="0" w:evenVBand="0" w:oddHBand="0" w:evenHBand="0" w:firstRowFirstColumn="0" w:firstRowLastColumn="0" w:lastRowFirstColumn="0" w:lastRowLastColumn="0"/>
            </w:pPr>
            <w:r w:rsidRPr="0011534B">
              <w:t>BC remains audit and enquiry source for processed payments.</w:t>
            </w:r>
          </w:p>
        </w:tc>
      </w:tr>
      <w:tr w:rsidR="0011534B" w:rsidRPr="0011534B" w14:paraId="53C3D366" w14:textId="77777777" w:rsidTr="007E6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8AE7E9" w14:textId="77777777" w:rsidR="0011534B" w:rsidRPr="0011534B" w:rsidRDefault="0011534B" w:rsidP="0011534B">
            <w:pPr>
              <w:spacing w:after="160" w:line="288" w:lineRule="auto"/>
            </w:pPr>
            <w:r w:rsidRPr="0011534B">
              <w:t>HMA / RCA Operational Records</w:t>
            </w:r>
          </w:p>
        </w:tc>
        <w:tc>
          <w:tcPr>
            <w:tcW w:w="0" w:type="auto"/>
            <w:hideMark/>
          </w:tcPr>
          <w:p w14:paraId="2EEF87A0" w14:textId="77777777" w:rsidR="0011534B" w:rsidRPr="0011534B" w:rsidRDefault="0011534B" w:rsidP="0011534B">
            <w:pPr>
              <w:spacing w:after="160" w:line="288" w:lineRule="auto"/>
              <w:cnfStyle w:val="000000100000" w:firstRow="0" w:lastRow="0" w:firstColumn="0" w:lastColumn="0" w:oddVBand="0" w:evenVBand="0" w:oddHBand="1" w:evenHBand="0" w:firstRowFirstColumn="0" w:firstRowLastColumn="0" w:lastRowFirstColumn="0" w:lastRowLastColumn="0"/>
            </w:pPr>
            <w:r w:rsidRPr="0011534B">
              <w:t>Business Central / Nessie depending on process</w:t>
            </w:r>
          </w:p>
        </w:tc>
        <w:tc>
          <w:tcPr>
            <w:tcW w:w="0" w:type="auto"/>
            <w:hideMark/>
          </w:tcPr>
          <w:p w14:paraId="3632BE85" w14:textId="77777777" w:rsidR="0011534B" w:rsidRPr="0011534B" w:rsidRDefault="0011534B" w:rsidP="0011534B">
            <w:pPr>
              <w:spacing w:after="160" w:line="288" w:lineRule="auto"/>
              <w:cnfStyle w:val="000000100000" w:firstRow="0" w:lastRow="0" w:firstColumn="0" w:lastColumn="0" w:oddVBand="0" w:evenVBand="0" w:oddHBand="1" w:evenHBand="0" w:firstRowFirstColumn="0" w:firstRowLastColumn="0" w:lastRowFirstColumn="0" w:lastRowLastColumn="0"/>
            </w:pPr>
            <w:r w:rsidRPr="0011534B">
              <w:t>Ownership must be confirmed per capability.</w:t>
            </w:r>
          </w:p>
        </w:tc>
      </w:tr>
      <w:tr w:rsidR="0011534B" w:rsidRPr="0011534B" w14:paraId="341C992F" w14:textId="77777777" w:rsidTr="007E61DE">
        <w:tc>
          <w:tcPr>
            <w:cnfStyle w:val="001000000000" w:firstRow="0" w:lastRow="0" w:firstColumn="1" w:lastColumn="0" w:oddVBand="0" w:evenVBand="0" w:oddHBand="0" w:evenHBand="0" w:firstRowFirstColumn="0" w:firstRowLastColumn="0" w:lastRowFirstColumn="0" w:lastRowLastColumn="0"/>
            <w:tcW w:w="0" w:type="auto"/>
            <w:hideMark/>
          </w:tcPr>
          <w:p w14:paraId="1A91DD27" w14:textId="77777777" w:rsidR="0011534B" w:rsidRPr="0011534B" w:rsidRDefault="0011534B" w:rsidP="0011534B">
            <w:pPr>
              <w:spacing w:after="160" w:line="288" w:lineRule="auto"/>
            </w:pPr>
            <w:r w:rsidRPr="0011534B">
              <w:t>Finance Postings</w:t>
            </w:r>
          </w:p>
        </w:tc>
        <w:tc>
          <w:tcPr>
            <w:tcW w:w="0" w:type="auto"/>
            <w:hideMark/>
          </w:tcPr>
          <w:p w14:paraId="68DDE6A0" w14:textId="77777777" w:rsidR="0011534B" w:rsidRPr="0011534B" w:rsidRDefault="0011534B" w:rsidP="0011534B">
            <w:pPr>
              <w:spacing w:after="160" w:line="288" w:lineRule="auto"/>
              <w:cnfStyle w:val="000000000000" w:firstRow="0" w:lastRow="0" w:firstColumn="0" w:lastColumn="0" w:oddVBand="0" w:evenVBand="0" w:oddHBand="0" w:evenHBand="0" w:firstRowFirstColumn="0" w:firstRowLastColumn="0" w:lastRowFirstColumn="0" w:lastRowLastColumn="0"/>
            </w:pPr>
            <w:r w:rsidRPr="0011534B">
              <w:t>Business Central and SAP</w:t>
            </w:r>
          </w:p>
        </w:tc>
        <w:tc>
          <w:tcPr>
            <w:tcW w:w="0" w:type="auto"/>
            <w:hideMark/>
          </w:tcPr>
          <w:p w14:paraId="23E57094" w14:textId="77777777" w:rsidR="0011534B" w:rsidRPr="0011534B" w:rsidRDefault="0011534B" w:rsidP="0011534B">
            <w:pPr>
              <w:spacing w:after="160" w:line="288" w:lineRule="auto"/>
              <w:cnfStyle w:val="000000000000" w:firstRow="0" w:lastRow="0" w:firstColumn="0" w:lastColumn="0" w:oddVBand="0" w:evenVBand="0" w:oddHBand="0" w:evenHBand="0" w:firstRowFirstColumn="0" w:firstRowLastColumn="0" w:lastRowFirstColumn="0" w:lastRowLastColumn="0"/>
            </w:pPr>
            <w:r w:rsidRPr="0011534B">
              <w:t>BC creates G/L entries; SAP receives finance export.</w:t>
            </w:r>
          </w:p>
        </w:tc>
      </w:tr>
      <w:tr w:rsidR="0011534B" w:rsidRPr="0011534B" w14:paraId="7F70016D" w14:textId="77777777" w:rsidTr="007E6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2D7B7D" w14:textId="77777777" w:rsidR="0011534B" w:rsidRPr="0011534B" w:rsidRDefault="0011534B" w:rsidP="0011534B">
            <w:pPr>
              <w:spacing w:after="160" w:line="288" w:lineRule="auto"/>
            </w:pPr>
            <w:r w:rsidRPr="0011534B">
              <w:t>Integration Status</w:t>
            </w:r>
          </w:p>
        </w:tc>
        <w:tc>
          <w:tcPr>
            <w:tcW w:w="0" w:type="auto"/>
            <w:hideMark/>
          </w:tcPr>
          <w:p w14:paraId="13E734F8" w14:textId="77777777" w:rsidR="0011534B" w:rsidRPr="0011534B" w:rsidRDefault="0011534B" w:rsidP="0011534B">
            <w:pPr>
              <w:spacing w:after="160" w:line="288" w:lineRule="auto"/>
              <w:cnfStyle w:val="000000100000" w:firstRow="0" w:lastRow="0" w:firstColumn="0" w:lastColumn="0" w:oddVBand="0" w:evenVBand="0" w:oddHBand="1" w:evenHBand="0" w:firstRowFirstColumn="0" w:firstRowLastColumn="0" w:lastRowFirstColumn="0" w:lastRowLastColumn="0"/>
            </w:pPr>
            <w:r w:rsidRPr="0011534B">
              <w:t>IRIS / Business Central / Nessie</w:t>
            </w:r>
          </w:p>
        </w:tc>
        <w:tc>
          <w:tcPr>
            <w:tcW w:w="0" w:type="auto"/>
            <w:hideMark/>
          </w:tcPr>
          <w:p w14:paraId="27E7B74E" w14:textId="77777777" w:rsidR="0011534B" w:rsidRPr="0011534B" w:rsidRDefault="0011534B" w:rsidP="0011534B">
            <w:pPr>
              <w:spacing w:after="160" w:line="288" w:lineRule="auto"/>
              <w:cnfStyle w:val="000000100000" w:firstRow="0" w:lastRow="0" w:firstColumn="0" w:lastColumn="0" w:oddVBand="0" w:evenVBand="0" w:oddHBand="1" w:evenHBand="0" w:firstRowFirstColumn="0" w:firstRowLastColumn="0" w:lastRowFirstColumn="0" w:lastRowLastColumn="0"/>
            </w:pPr>
            <w:r w:rsidRPr="0011534B">
              <w:t>Must be defined for each endpoint.</w:t>
            </w:r>
          </w:p>
        </w:tc>
      </w:tr>
    </w:tbl>
    <w:p w14:paraId="06F3A77D" w14:textId="77777777" w:rsidR="0011534B" w:rsidRPr="0011534B" w:rsidRDefault="0011534B" w:rsidP="0011534B">
      <w:r w:rsidRPr="0011534B">
        <w:t>Where ownership is shared or transitional, the design must define which system is authoritative for creation, amendment, cancellation, status and audit.</w:t>
      </w:r>
    </w:p>
    <w:p w14:paraId="4C6D27AC" w14:textId="3AD3DA19" w:rsidR="0011534B" w:rsidRPr="0011534B" w:rsidRDefault="0011534B" w:rsidP="0011534B"/>
    <w:p w14:paraId="1297D358" w14:textId="347EED27" w:rsidR="0011534B" w:rsidRPr="0011534B" w:rsidRDefault="0011534B" w:rsidP="005D5F60">
      <w:pPr>
        <w:pStyle w:val="Heading2"/>
        <w:ind w:left="567"/>
      </w:pPr>
      <w:r w:rsidRPr="0011534B">
        <w:t>SaaS Remediation Required in the Interim State</w:t>
      </w:r>
    </w:p>
    <w:p w14:paraId="659392FC" w14:textId="77777777" w:rsidR="0011534B" w:rsidRPr="0011534B" w:rsidRDefault="0011534B" w:rsidP="0011534B">
      <w:r w:rsidRPr="0011534B">
        <w:t>The interim state must remove or replace the technical patterns that cannot operate in Business Central SaaS.</w:t>
      </w:r>
    </w:p>
    <w:tbl>
      <w:tblPr>
        <w:tblStyle w:val="ListTable3"/>
        <w:tblW w:w="0" w:type="auto"/>
        <w:tblLook w:val="04A0" w:firstRow="1" w:lastRow="0" w:firstColumn="1" w:lastColumn="0" w:noHBand="0" w:noVBand="1"/>
      </w:tblPr>
      <w:tblGrid>
        <w:gridCol w:w="3154"/>
        <w:gridCol w:w="6169"/>
      </w:tblGrid>
      <w:tr w:rsidR="0011534B" w:rsidRPr="0011534B" w14:paraId="0229B6F2" w14:textId="77777777" w:rsidTr="007E61D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97ABA57" w14:textId="77777777" w:rsidR="0011534B" w:rsidRPr="0011534B" w:rsidRDefault="0011534B" w:rsidP="0011534B">
            <w:pPr>
              <w:spacing w:after="160" w:line="288" w:lineRule="auto"/>
            </w:pPr>
            <w:r w:rsidRPr="0011534B">
              <w:t>Current Pattern</w:t>
            </w:r>
          </w:p>
        </w:tc>
        <w:tc>
          <w:tcPr>
            <w:tcW w:w="0" w:type="auto"/>
            <w:hideMark/>
          </w:tcPr>
          <w:p w14:paraId="244B91EB" w14:textId="77777777" w:rsidR="0011534B" w:rsidRPr="0011534B" w:rsidRDefault="0011534B" w:rsidP="0011534B">
            <w:pPr>
              <w:spacing w:after="160" w:line="288" w:lineRule="auto"/>
              <w:cnfStyle w:val="100000000000" w:firstRow="1" w:lastRow="0" w:firstColumn="0" w:lastColumn="0" w:oddVBand="0" w:evenVBand="0" w:oddHBand="0" w:evenHBand="0" w:firstRowFirstColumn="0" w:firstRowLastColumn="0" w:lastRowFirstColumn="0" w:lastRowLastColumn="0"/>
            </w:pPr>
            <w:r w:rsidRPr="0011534B">
              <w:t>Interim-State Replacement</w:t>
            </w:r>
          </w:p>
        </w:tc>
      </w:tr>
      <w:tr w:rsidR="0011534B" w:rsidRPr="0011534B" w14:paraId="0C2FD5FE" w14:textId="77777777" w:rsidTr="007E6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5C1BD6" w14:textId="77777777" w:rsidR="0011534B" w:rsidRPr="0011534B" w:rsidRDefault="0011534B" w:rsidP="0011534B">
            <w:pPr>
              <w:spacing w:after="160" w:line="288" w:lineRule="auto"/>
            </w:pPr>
            <w:r w:rsidRPr="0011534B">
              <w:t>ExternalSQL direct connection to Nessie</w:t>
            </w:r>
          </w:p>
        </w:tc>
        <w:tc>
          <w:tcPr>
            <w:tcW w:w="0" w:type="auto"/>
            <w:hideMark/>
          </w:tcPr>
          <w:p w14:paraId="09A4A3E2" w14:textId="77777777" w:rsidR="0011534B" w:rsidRPr="0011534B" w:rsidRDefault="0011534B" w:rsidP="0011534B">
            <w:pPr>
              <w:spacing w:after="160" w:line="288" w:lineRule="auto"/>
              <w:cnfStyle w:val="000000100000" w:firstRow="0" w:lastRow="0" w:firstColumn="0" w:lastColumn="0" w:oddVBand="0" w:evenVBand="0" w:oddHBand="1" w:evenHBand="0" w:firstRowFirstColumn="0" w:firstRowLastColumn="0" w:lastRowFirstColumn="0" w:lastRowLastColumn="0"/>
            </w:pPr>
            <w:r w:rsidRPr="0011534B">
              <w:t>IRIS-mediated endpoints.</w:t>
            </w:r>
          </w:p>
        </w:tc>
      </w:tr>
      <w:tr w:rsidR="0011534B" w:rsidRPr="0011534B" w14:paraId="7827DAC8" w14:textId="77777777" w:rsidTr="007E61DE">
        <w:tc>
          <w:tcPr>
            <w:cnfStyle w:val="001000000000" w:firstRow="0" w:lastRow="0" w:firstColumn="1" w:lastColumn="0" w:oddVBand="0" w:evenVBand="0" w:oddHBand="0" w:evenHBand="0" w:firstRowFirstColumn="0" w:firstRowLastColumn="0" w:lastRowFirstColumn="0" w:lastRowLastColumn="0"/>
            <w:tcW w:w="0" w:type="auto"/>
            <w:hideMark/>
          </w:tcPr>
          <w:p w14:paraId="2231304A" w14:textId="77777777" w:rsidR="0011534B" w:rsidRPr="0011534B" w:rsidRDefault="0011534B" w:rsidP="0011534B">
            <w:pPr>
              <w:spacing w:after="160" w:line="288" w:lineRule="auto"/>
            </w:pPr>
            <w:r w:rsidRPr="0011534B">
              <w:t>Server-side file writes</w:t>
            </w:r>
          </w:p>
        </w:tc>
        <w:tc>
          <w:tcPr>
            <w:tcW w:w="0" w:type="auto"/>
            <w:hideMark/>
          </w:tcPr>
          <w:p w14:paraId="54165781" w14:textId="77777777" w:rsidR="0011534B" w:rsidRPr="0011534B" w:rsidRDefault="0011534B" w:rsidP="0011534B">
            <w:pPr>
              <w:spacing w:after="160" w:line="288" w:lineRule="auto"/>
              <w:cnfStyle w:val="000000000000" w:firstRow="0" w:lastRow="0" w:firstColumn="0" w:lastColumn="0" w:oddVBand="0" w:evenVBand="0" w:oddHBand="0" w:evenHBand="0" w:firstRowFirstColumn="0" w:firstRowLastColumn="0" w:lastRowFirstColumn="0" w:lastRowLastColumn="0"/>
            </w:pPr>
            <w:r w:rsidRPr="0011534B">
              <w:t>Stream download, Azure Blob, IRIS, SFTP/API or approved integration service.</w:t>
            </w:r>
          </w:p>
        </w:tc>
      </w:tr>
      <w:tr w:rsidR="0011534B" w:rsidRPr="0011534B" w14:paraId="63E1FA16" w14:textId="77777777" w:rsidTr="007E6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013294" w14:textId="77777777" w:rsidR="0011534B" w:rsidRPr="0011534B" w:rsidRDefault="0011534B" w:rsidP="0011534B">
            <w:pPr>
              <w:spacing w:after="160" w:line="288" w:lineRule="auto"/>
            </w:pPr>
            <w:r w:rsidRPr="0011534B">
              <w:t>Server-side file reads</w:t>
            </w:r>
          </w:p>
        </w:tc>
        <w:tc>
          <w:tcPr>
            <w:tcW w:w="0" w:type="auto"/>
            <w:hideMark/>
          </w:tcPr>
          <w:p w14:paraId="44FE1E6C" w14:textId="77777777" w:rsidR="0011534B" w:rsidRPr="0011534B" w:rsidRDefault="0011534B" w:rsidP="0011534B">
            <w:pPr>
              <w:spacing w:after="160" w:line="288" w:lineRule="auto"/>
              <w:cnfStyle w:val="000000100000" w:firstRow="0" w:lastRow="0" w:firstColumn="0" w:lastColumn="0" w:oddVBand="0" w:evenVBand="0" w:oddHBand="1" w:evenHBand="0" w:firstRowFirstColumn="0" w:firstRowLastColumn="0" w:lastRowFirstColumn="0" w:lastRowLastColumn="0"/>
            </w:pPr>
            <w:r w:rsidRPr="0011534B">
              <w:t>Upload stream, IRIS ingestion, Azure ingestion or API.</w:t>
            </w:r>
          </w:p>
        </w:tc>
      </w:tr>
      <w:tr w:rsidR="0011534B" w:rsidRPr="0011534B" w14:paraId="21D8CCC8" w14:textId="77777777" w:rsidTr="007E61DE">
        <w:tc>
          <w:tcPr>
            <w:cnfStyle w:val="001000000000" w:firstRow="0" w:lastRow="0" w:firstColumn="1" w:lastColumn="0" w:oddVBand="0" w:evenVBand="0" w:oddHBand="0" w:evenHBand="0" w:firstRowFirstColumn="0" w:firstRowLastColumn="0" w:lastRowFirstColumn="0" w:lastRowLastColumn="0"/>
            <w:tcW w:w="0" w:type="auto"/>
            <w:hideMark/>
          </w:tcPr>
          <w:p w14:paraId="6F440A90" w14:textId="77777777" w:rsidR="0011534B" w:rsidRPr="0011534B" w:rsidRDefault="0011534B" w:rsidP="0011534B">
            <w:pPr>
              <w:spacing w:after="160" w:line="288" w:lineRule="auto"/>
            </w:pPr>
            <w:r w:rsidRPr="0011534B">
              <w:t>Outlook COM Automation</w:t>
            </w:r>
          </w:p>
        </w:tc>
        <w:tc>
          <w:tcPr>
            <w:tcW w:w="0" w:type="auto"/>
            <w:hideMark/>
          </w:tcPr>
          <w:p w14:paraId="205617B9" w14:textId="77777777" w:rsidR="0011534B" w:rsidRPr="0011534B" w:rsidRDefault="0011534B" w:rsidP="0011534B">
            <w:pPr>
              <w:spacing w:after="160" w:line="288" w:lineRule="auto"/>
              <w:cnfStyle w:val="000000000000" w:firstRow="0" w:lastRow="0" w:firstColumn="0" w:lastColumn="0" w:oddVBand="0" w:evenVBand="0" w:oddHBand="0" w:evenHBand="0" w:firstRowFirstColumn="0" w:firstRowLastColumn="0" w:lastRowFirstColumn="0" w:lastRowLastColumn="0"/>
            </w:pPr>
            <w:r w:rsidRPr="0011534B">
              <w:t>Business Central email framework.</w:t>
            </w:r>
          </w:p>
        </w:tc>
      </w:tr>
      <w:tr w:rsidR="0011534B" w:rsidRPr="0011534B" w14:paraId="04EC27CF" w14:textId="77777777" w:rsidTr="007E6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34CD74" w14:textId="77777777" w:rsidR="0011534B" w:rsidRPr="0011534B" w:rsidRDefault="0011534B" w:rsidP="0011534B">
            <w:pPr>
              <w:spacing w:after="160" w:line="288" w:lineRule="auto"/>
            </w:pPr>
            <w:r w:rsidRPr="0011534B">
              <w:t>Excel COM Automation</w:t>
            </w:r>
          </w:p>
        </w:tc>
        <w:tc>
          <w:tcPr>
            <w:tcW w:w="0" w:type="auto"/>
            <w:hideMark/>
          </w:tcPr>
          <w:p w14:paraId="25BAA8D8" w14:textId="77777777" w:rsidR="0011534B" w:rsidRPr="0011534B" w:rsidRDefault="0011534B" w:rsidP="0011534B">
            <w:pPr>
              <w:spacing w:after="160" w:line="288" w:lineRule="auto"/>
              <w:cnfStyle w:val="000000100000" w:firstRow="0" w:lastRow="0" w:firstColumn="0" w:lastColumn="0" w:oddVBand="0" w:evenVBand="0" w:oddHBand="1" w:evenHBand="0" w:firstRowFirstColumn="0" w:firstRowLastColumn="0" w:lastRowFirstColumn="0" w:lastRowLastColumn="0"/>
            </w:pPr>
            <w:r w:rsidRPr="0011534B">
              <w:t>Native BC page, Excel Buffer pattern, supported Excel add-in or redesigned process.</w:t>
            </w:r>
          </w:p>
        </w:tc>
      </w:tr>
      <w:tr w:rsidR="0011534B" w:rsidRPr="0011534B" w14:paraId="7FAAC2FC" w14:textId="77777777" w:rsidTr="007E61DE">
        <w:tc>
          <w:tcPr>
            <w:cnfStyle w:val="001000000000" w:firstRow="0" w:lastRow="0" w:firstColumn="1" w:lastColumn="0" w:oddVBand="0" w:evenVBand="0" w:oddHBand="0" w:evenHBand="0" w:firstRowFirstColumn="0" w:firstRowLastColumn="0" w:lastRowFirstColumn="0" w:lastRowLastColumn="0"/>
            <w:tcW w:w="0" w:type="auto"/>
            <w:hideMark/>
          </w:tcPr>
          <w:p w14:paraId="72BFF2A8" w14:textId="77777777" w:rsidR="0011534B" w:rsidRPr="0011534B" w:rsidRDefault="0011534B" w:rsidP="0011534B">
            <w:pPr>
              <w:spacing w:after="160" w:line="288" w:lineRule="auto"/>
            </w:pPr>
            <w:r w:rsidRPr="0011534B">
              <w:t>Hard-coded local / network paths</w:t>
            </w:r>
          </w:p>
        </w:tc>
        <w:tc>
          <w:tcPr>
            <w:tcW w:w="0" w:type="auto"/>
            <w:hideMark/>
          </w:tcPr>
          <w:p w14:paraId="48CD1BA7" w14:textId="77777777" w:rsidR="0011534B" w:rsidRPr="0011534B" w:rsidRDefault="0011534B" w:rsidP="0011534B">
            <w:pPr>
              <w:spacing w:after="160" w:line="288" w:lineRule="auto"/>
              <w:cnfStyle w:val="000000000000" w:firstRow="0" w:lastRow="0" w:firstColumn="0" w:lastColumn="0" w:oddVBand="0" w:evenVBand="0" w:oddHBand="0" w:evenHBand="0" w:firstRowFirstColumn="0" w:firstRowLastColumn="0" w:lastRowFirstColumn="0" w:lastRowLastColumn="0"/>
            </w:pPr>
            <w:r w:rsidRPr="0011534B">
              <w:t>Environment-aware SaaS configuration and integration endpoint setup.</w:t>
            </w:r>
          </w:p>
        </w:tc>
      </w:tr>
      <w:tr w:rsidR="0011534B" w:rsidRPr="0011534B" w14:paraId="474D6D9A" w14:textId="77777777" w:rsidTr="007E6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073E46" w14:textId="77777777" w:rsidR="0011534B" w:rsidRPr="0011534B" w:rsidRDefault="0011534B" w:rsidP="0011534B">
            <w:pPr>
              <w:spacing w:after="160" w:line="288" w:lineRule="auto"/>
            </w:pPr>
            <w:r w:rsidRPr="0011534B">
              <w:lastRenderedPageBreak/>
              <w:t>Printer assumptions</w:t>
            </w:r>
          </w:p>
        </w:tc>
        <w:tc>
          <w:tcPr>
            <w:tcW w:w="0" w:type="auto"/>
            <w:hideMark/>
          </w:tcPr>
          <w:p w14:paraId="11ECDFAB" w14:textId="77777777" w:rsidR="0011534B" w:rsidRPr="0011534B" w:rsidRDefault="0011534B" w:rsidP="0011534B">
            <w:pPr>
              <w:spacing w:after="160" w:line="288" w:lineRule="auto"/>
              <w:cnfStyle w:val="000000100000" w:firstRow="0" w:lastRow="0" w:firstColumn="0" w:lastColumn="0" w:oddVBand="0" w:evenVBand="0" w:oddHBand="1" w:evenHBand="0" w:firstRowFirstColumn="0" w:firstRowLastColumn="0" w:lastRowFirstColumn="0" w:lastRowLastColumn="0"/>
            </w:pPr>
            <w:r w:rsidRPr="0011534B">
              <w:t>Browser/PDF/Universal Print or approved print service approach.</w:t>
            </w:r>
          </w:p>
        </w:tc>
      </w:tr>
      <w:tr w:rsidR="0011534B" w:rsidRPr="0011534B" w14:paraId="26F6A2D7" w14:textId="77777777" w:rsidTr="007E61DE">
        <w:tc>
          <w:tcPr>
            <w:cnfStyle w:val="001000000000" w:firstRow="0" w:lastRow="0" w:firstColumn="1" w:lastColumn="0" w:oddVBand="0" w:evenVBand="0" w:oddHBand="0" w:evenHBand="0" w:firstRowFirstColumn="0" w:firstRowLastColumn="0" w:lastRowFirstColumn="0" w:lastRowLastColumn="0"/>
            <w:tcW w:w="0" w:type="auto"/>
            <w:hideMark/>
          </w:tcPr>
          <w:p w14:paraId="0072758E" w14:textId="77777777" w:rsidR="0011534B" w:rsidRPr="0011534B" w:rsidRDefault="0011534B" w:rsidP="0011534B">
            <w:pPr>
              <w:spacing w:after="160" w:line="288" w:lineRule="auto"/>
            </w:pPr>
            <w:r w:rsidRPr="0011534B">
              <w:t>Modified standard objects</w:t>
            </w:r>
          </w:p>
        </w:tc>
        <w:tc>
          <w:tcPr>
            <w:tcW w:w="0" w:type="auto"/>
            <w:hideMark/>
          </w:tcPr>
          <w:p w14:paraId="42147C70" w14:textId="77777777" w:rsidR="0011534B" w:rsidRPr="0011534B" w:rsidRDefault="0011534B" w:rsidP="0011534B">
            <w:pPr>
              <w:spacing w:after="160" w:line="288" w:lineRule="auto"/>
              <w:cnfStyle w:val="000000000000" w:firstRow="0" w:lastRow="0" w:firstColumn="0" w:lastColumn="0" w:oddVBand="0" w:evenVBand="0" w:oddHBand="0" w:evenHBand="0" w:firstRowFirstColumn="0" w:firstRowLastColumn="0" w:lastRowFirstColumn="0" w:lastRowLastColumn="0"/>
            </w:pPr>
            <w:r w:rsidRPr="0011534B">
              <w:t>Table extensions, page extensions, event subscribers or redesigned logic.</w:t>
            </w:r>
          </w:p>
        </w:tc>
      </w:tr>
      <w:tr w:rsidR="0011534B" w:rsidRPr="0011534B" w14:paraId="643185E0" w14:textId="77777777" w:rsidTr="007E6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D1E25A" w14:textId="77777777" w:rsidR="0011534B" w:rsidRPr="0011534B" w:rsidRDefault="0011534B" w:rsidP="0011534B">
            <w:pPr>
              <w:spacing w:after="160" w:line="288" w:lineRule="auto"/>
            </w:pPr>
            <w:r w:rsidRPr="0011534B">
              <w:t>Custom permission sentinels</w:t>
            </w:r>
          </w:p>
        </w:tc>
        <w:tc>
          <w:tcPr>
            <w:tcW w:w="0" w:type="auto"/>
            <w:hideMark/>
          </w:tcPr>
          <w:p w14:paraId="34E58524" w14:textId="77777777" w:rsidR="0011534B" w:rsidRPr="0011534B" w:rsidRDefault="0011534B" w:rsidP="0011534B">
            <w:pPr>
              <w:spacing w:after="160" w:line="288" w:lineRule="auto"/>
              <w:cnfStyle w:val="000000100000" w:firstRow="0" w:lastRow="0" w:firstColumn="0" w:lastColumn="0" w:oddVBand="0" w:evenVBand="0" w:oddHBand="1" w:evenHBand="0" w:firstRowFirstColumn="0" w:firstRowLastColumn="0" w:lastRowFirstColumn="0" w:lastRowLastColumn="0"/>
            </w:pPr>
            <w:r w:rsidRPr="0011534B">
              <w:t>Permission sets, Entra-backed groups and explicit payment control roles.</w:t>
            </w:r>
          </w:p>
        </w:tc>
      </w:tr>
    </w:tbl>
    <w:p w14:paraId="5AE9CD5F" w14:textId="77777777" w:rsidR="0011534B" w:rsidRPr="0011534B" w:rsidRDefault="0011534B" w:rsidP="0011534B">
      <w:r w:rsidRPr="0011534B">
        <w:t>Each remediation area should be linked to requirements, test scenarios and release acceptance criteria.</w:t>
      </w:r>
    </w:p>
    <w:p w14:paraId="56789E09" w14:textId="699325EA" w:rsidR="0011534B" w:rsidRPr="0011534B" w:rsidRDefault="0011534B" w:rsidP="0011534B"/>
    <w:p w14:paraId="6C53A804" w14:textId="34D85073" w:rsidR="0011534B" w:rsidRPr="0011534B" w:rsidRDefault="0011534B" w:rsidP="005D5F60">
      <w:pPr>
        <w:pStyle w:val="Heading2"/>
        <w:ind w:left="567"/>
      </w:pPr>
      <w:r w:rsidRPr="0011534B">
        <w:t>Interim-State Security and Controls</w:t>
      </w:r>
    </w:p>
    <w:p w14:paraId="60619F1B" w14:textId="77777777" w:rsidR="0011534B" w:rsidRPr="0011534B" w:rsidRDefault="0011534B" w:rsidP="0011534B">
      <w:r w:rsidRPr="0011534B">
        <w:t>The interim state must preserve the intent of the current payment controls while moving to a modern SaaS security model.</w:t>
      </w:r>
    </w:p>
    <w:p w14:paraId="1C21C02D" w14:textId="77777777" w:rsidR="0011534B" w:rsidRPr="0011534B" w:rsidRDefault="0011534B" w:rsidP="0011534B">
      <w:r w:rsidRPr="0011534B">
        <w:t>The design should define:</w:t>
      </w:r>
    </w:p>
    <w:p w14:paraId="55D6515E" w14:textId="77777777" w:rsidR="0011534B" w:rsidRPr="0011534B" w:rsidRDefault="0011534B" w:rsidP="00472B65">
      <w:pPr>
        <w:numPr>
          <w:ilvl w:val="0"/>
          <w:numId w:val="20"/>
        </w:numPr>
      </w:pPr>
      <w:r w:rsidRPr="0011534B">
        <w:t xml:space="preserve">Permission sets for payment users, supervisors, administrators and read-only users. </w:t>
      </w:r>
    </w:p>
    <w:p w14:paraId="19FC66E1" w14:textId="77777777" w:rsidR="0011534B" w:rsidRPr="0011534B" w:rsidRDefault="0011534B" w:rsidP="00472B65">
      <w:pPr>
        <w:numPr>
          <w:ilvl w:val="0"/>
          <w:numId w:val="20"/>
        </w:numPr>
      </w:pPr>
      <w:r w:rsidRPr="0011534B">
        <w:t xml:space="preserve">Entra-backed group assignment where appropriate. </w:t>
      </w:r>
    </w:p>
    <w:p w14:paraId="03039684" w14:textId="77777777" w:rsidR="0011534B" w:rsidRPr="0011534B" w:rsidRDefault="0011534B" w:rsidP="00472B65">
      <w:pPr>
        <w:numPr>
          <w:ilvl w:val="0"/>
          <w:numId w:val="20"/>
        </w:numPr>
      </w:pPr>
      <w:r w:rsidRPr="0011534B">
        <w:t xml:space="preserve">Separation of duties between schedule maintenance, batch preparation, payment release, bank detail maintenance and system administration. </w:t>
      </w:r>
    </w:p>
    <w:p w14:paraId="3BB1F216" w14:textId="77777777" w:rsidR="0011534B" w:rsidRPr="0011534B" w:rsidRDefault="0011534B" w:rsidP="00472B65">
      <w:pPr>
        <w:numPr>
          <w:ilvl w:val="0"/>
          <w:numId w:val="20"/>
        </w:numPr>
      </w:pPr>
      <w:r w:rsidRPr="0011534B">
        <w:t xml:space="preserve">Audit of bank detail changes. </w:t>
      </w:r>
    </w:p>
    <w:p w14:paraId="34A10F4F" w14:textId="77777777" w:rsidR="0011534B" w:rsidRPr="0011534B" w:rsidRDefault="0011534B" w:rsidP="00472B65">
      <w:pPr>
        <w:numPr>
          <w:ilvl w:val="0"/>
          <w:numId w:val="20"/>
        </w:numPr>
      </w:pPr>
      <w:r w:rsidRPr="0011534B">
        <w:t xml:space="preserve">Audit of duplicate / over-limit override decisions. </w:t>
      </w:r>
    </w:p>
    <w:p w14:paraId="21D527F6" w14:textId="77777777" w:rsidR="0011534B" w:rsidRPr="0011534B" w:rsidRDefault="0011534B" w:rsidP="00472B65">
      <w:pPr>
        <w:numPr>
          <w:ilvl w:val="0"/>
          <w:numId w:val="20"/>
        </w:numPr>
      </w:pPr>
      <w:r w:rsidRPr="0011534B">
        <w:t xml:space="preserve">Audit of payment file generation, regeneration and release. </w:t>
      </w:r>
    </w:p>
    <w:p w14:paraId="096ACF2E" w14:textId="77777777" w:rsidR="0011534B" w:rsidRPr="0011534B" w:rsidRDefault="0011534B" w:rsidP="00472B65">
      <w:pPr>
        <w:numPr>
          <w:ilvl w:val="0"/>
          <w:numId w:val="20"/>
        </w:numPr>
      </w:pPr>
      <w:r w:rsidRPr="0011534B">
        <w:t xml:space="preserve">Restricted access to sensitive payee, claimant and banking data. </w:t>
      </w:r>
    </w:p>
    <w:p w14:paraId="619ABDC6" w14:textId="77777777" w:rsidR="0011534B" w:rsidRPr="0011534B" w:rsidRDefault="0011534B" w:rsidP="00472B65">
      <w:pPr>
        <w:numPr>
          <w:ilvl w:val="0"/>
          <w:numId w:val="20"/>
        </w:numPr>
      </w:pPr>
      <w:r w:rsidRPr="0011534B">
        <w:t xml:space="preserve">Approval or sign-off points for payment batches and high-risk actions. </w:t>
      </w:r>
    </w:p>
    <w:p w14:paraId="40B6F0F8" w14:textId="77777777" w:rsidR="0032696B" w:rsidRPr="002A7FFE" w:rsidRDefault="0032696B" w:rsidP="00BE7ACD">
      <w:pPr>
        <w:numPr>
          <w:ilvl w:val="0"/>
          <w:numId w:val="20"/>
        </w:numPr>
        <w:rPr>
          <w:lang w:bidi="ar-SA"/>
        </w:rPr>
      </w:pPr>
      <w:r w:rsidRPr="002A7FFE">
        <w:rPr>
          <w:lang w:bidi="ar-SA"/>
        </w:rPr>
        <w:t>Payment batches must be reviewed and approved by an authorised approver (ESSH member) before release</w:t>
      </w:r>
    </w:p>
    <w:p w14:paraId="3507B1CF" w14:textId="1B3CB797" w:rsidR="0032696B" w:rsidRPr="002A7FFE" w:rsidRDefault="00BE7ACD" w:rsidP="00472B65">
      <w:pPr>
        <w:numPr>
          <w:ilvl w:val="0"/>
          <w:numId w:val="20"/>
        </w:numPr>
      </w:pPr>
      <w:r w:rsidRPr="002A7FFE">
        <w:t>Bank details should be mandatory at source unless explicitly flagged as a cheque payment</w:t>
      </w:r>
    </w:p>
    <w:p w14:paraId="086F3943" w14:textId="77777777" w:rsidR="0011534B" w:rsidRPr="0011534B" w:rsidRDefault="0011534B" w:rsidP="00B07AA8">
      <w:pPr>
        <w:jc w:val="both"/>
      </w:pPr>
      <w:r w:rsidRPr="0011534B">
        <w:t>The interim state should avoid carrying forward custom permission sentinel patterns without review. Where the existing custom controls are retained, they should be documented, justified and aligned with the wider SaaS permission model.</w:t>
      </w:r>
    </w:p>
    <w:p w14:paraId="2DF47B22" w14:textId="1C3DB90D" w:rsidR="0011534B" w:rsidRPr="0011534B" w:rsidRDefault="0011534B" w:rsidP="00B07AA8">
      <w:pPr>
        <w:jc w:val="both"/>
      </w:pPr>
    </w:p>
    <w:p w14:paraId="17249F3F" w14:textId="47301FB8" w:rsidR="0011534B" w:rsidRPr="0011534B" w:rsidRDefault="0011534B" w:rsidP="00B07AA8">
      <w:pPr>
        <w:pStyle w:val="Heading2"/>
        <w:ind w:left="567"/>
        <w:jc w:val="both"/>
      </w:pPr>
      <w:r w:rsidRPr="0011534B">
        <w:t>Interim-State Banking and Finance Outputs</w:t>
      </w:r>
    </w:p>
    <w:p w14:paraId="72FDE9D5" w14:textId="77777777" w:rsidR="0011534B" w:rsidRPr="0011534B" w:rsidRDefault="0011534B" w:rsidP="00B07AA8">
      <w:pPr>
        <w:jc w:val="both"/>
      </w:pPr>
      <w:r w:rsidRPr="0011534B">
        <w:t>The interim state must support required payment and finance outputs while removing server-side file dependencies.</w:t>
      </w:r>
    </w:p>
    <w:p w14:paraId="12008831" w14:textId="77777777" w:rsidR="0011534B" w:rsidRPr="0011534B" w:rsidRDefault="0011534B" w:rsidP="00472B65">
      <w:pPr>
        <w:numPr>
          <w:ilvl w:val="0"/>
          <w:numId w:val="21"/>
        </w:numPr>
        <w:rPr>
          <w:b/>
          <w:bCs/>
        </w:rPr>
      </w:pPr>
      <w:r w:rsidRPr="0011534B">
        <w:rPr>
          <w:b/>
          <w:bCs/>
        </w:rPr>
        <w:t>Banking Outputs</w:t>
      </w:r>
    </w:p>
    <w:p w14:paraId="3975845C" w14:textId="77777777" w:rsidR="0011534B" w:rsidRPr="0011534B" w:rsidRDefault="0011534B" w:rsidP="0011534B">
      <w:r w:rsidRPr="0011534B">
        <w:t>The design should confirm which output formats remain active, including:</w:t>
      </w:r>
    </w:p>
    <w:p w14:paraId="6C639EFA" w14:textId="77777777" w:rsidR="0011534B" w:rsidRPr="0011534B" w:rsidRDefault="0011534B" w:rsidP="00472B65">
      <w:pPr>
        <w:numPr>
          <w:ilvl w:val="0"/>
          <w:numId w:val="21"/>
        </w:numPr>
      </w:pPr>
      <w:r w:rsidRPr="0011534B">
        <w:lastRenderedPageBreak/>
        <w:t xml:space="preserve">BACS </w:t>
      </w:r>
    </w:p>
    <w:p w14:paraId="44D6C9B1" w14:textId="77777777" w:rsidR="0011534B" w:rsidRPr="0011534B" w:rsidRDefault="0011534B" w:rsidP="00472B65">
      <w:pPr>
        <w:numPr>
          <w:ilvl w:val="0"/>
          <w:numId w:val="21"/>
        </w:numPr>
      </w:pPr>
      <w:r w:rsidRPr="0011534B">
        <w:t xml:space="preserve">GDIS </w:t>
      </w:r>
    </w:p>
    <w:p w14:paraId="7F04624A" w14:textId="77777777" w:rsidR="0011534B" w:rsidRPr="0011534B" w:rsidRDefault="0011534B" w:rsidP="00472B65">
      <w:pPr>
        <w:numPr>
          <w:ilvl w:val="0"/>
          <w:numId w:val="21"/>
        </w:numPr>
      </w:pPr>
      <w:r w:rsidRPr="0011534B">
        <w:t xml:space="preserve">Cheque outputs </w:t>
      </w:r>
    </w:p>
    <w:p w14:paraId="663BACAA" w14:textId="77777777" w:rsidR="0011534B" w:rsidRPr="0011534B" w:rsidRDefault="0011534B" w:rsidP="00472B65">
      <w:pPr>
        <w:numPr>
          <w:ilvl w:val="0"/>
          <w:numId w:val="21"/>
        </w:numPr>
      </w:pPr>
      <w:r w:rsidRPr="0011534B">
        <w:t xml:space="preserve">WPYS, if still active </w:t>
      </w:r>
    </w:p>
    <w:p w14:paraId="1A5BD24C" w14:textId="77777777" w:rsidR="0011534B" w:rsidRPr="0011534B" w:rsidRDefault="0011534B" w:rsidP="00472B65">
      <w:pPr>
        <w:numPr>
          <w:ilvl w:val="0"/>
          <w:numId w:val="21"/>
        </w:numPr>
      </w:pPr>
      <w:r w:rsidRPr="0011534B">
        <w:t xml:space="preserve">TMPO, if still active </w:t>
      </w:r>
    </w:p>
    <w:p w14:paraId="4F9F6D99" w14:textId="77777777" w:rsidR="0011534B" w:rsidRPr="0011534B" w:rsidRDefault="0011534B" w:rsidP="0011534B">
      <w:r w:rsidRPr="0011534B">
        <w:t>For each output, the design must define:</w:t>
      </w:r>
    </w:p>
    <w:tbl>
      <w:tblPr>
        <w:tblStyle w:val="ListTable3"/>
        <w:tblW w:w="0" w:type="auto"/>
        <w:tblLook w:val="04A0" w:firstRow="1" w:lastRow="0" w:firstColumn="1" w:lastColumn="0" w:noHBand="0" w:noVBand="1"/>
      </w:tblPr>
      <w:tblGrid>
        <w:gridCol w:w="1868"/>
        <w:gridCol w:w="7455"/>
      </w:tblGrid>
      <w:tr w:rsidR="0011534B" w:rsidRPr="0011534B" w14:paraId="1C0DA2E5" w14:textId="77777777" w:rsidTr="007E61D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23C6511" w14:textId="77777777" w:rsidR="0011534B" w:rsidRPr="0011534B" w:rsidRDefault="0011534B" w:rsidP="0011534B">
            <w:pPr>
              <w:spacing w:after="160" w:line="288" w:lineRule="auto"/>
            </w:pPr>
            <w:r w:rsidRPr="0011534B">
              <w:t>Design Area</w:t>
            </w:r>
          </w:p>
        </w:tc>
        <w:tc>
          <w:tcPr>
            <w:tcW w:w="0" w:type="auto"/>
            <w:hideMark/>
          </w:tcPr>
          <w:p w14:paraId="51FE18E3" w14:textId="77777777" w:rsidR="0011534B" w:rsidRPr="0011534B" w:rsidRDefault="0011534B" w:rsidP="0011534B">
            <w:pPr>
              <w:spacing w:after="160" w:line="288" w:lineRule="auto"/>
              <w:cnfStyle w:val="100000000000" w:firstRow="1" w:lastRow="0" w:firstColumn="0" w:lastColumn="0" w:oddVBand="0" w:evenVBand="0" w:oddHBand="0" w:evenHBand="0" w:firstRowFirstColumn="0" w:firstRowLastColumn="0" w:lastRowFirstColumn="0" w:lastRowLastColumn="0"/>
            </w:pPr>
            <w:r w:rsidRPr="0011534B">
              <w:t>Requirement</w:t>
            </w:r>
          </w:p>
        </w:tc>
      </w:tr>
      <w:tr w:rsidR="0011534B" w:rsidRPr="0011534B" w14:paraId="343CBD30" w14:textId="77777777" w:rsidTr="007E6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2EEA48" w14:textId="77777777" w:rsidR="0011534B" w:rsidRPr="0011534B" w:rsidRDefault="0011534B" w:rsidP="0011534B">
            <w:pPr>
              <w:spacing w:after="160" w:line="288" w:lineRule="auto"/>
            </w:pPr>
            <w:r w:rsidRPr="0011534B">
              <w:t>Generation</w:t>
            </w:r>
          </w:p>
        </w:tc>
        <w:tc>
          <w:tcPr>
            <w:tcW w:w="0" w:type="auto"/>
            <w:hideMark/>
          </w:tcPr>
          <w:p w14:paraId="6CDEA3BF" w14:textId="77777777" w:rsidR="0011534B" w:rsidRPr="0011534B" w:rsidRDefault="0011534B" w:rsidP="0011534B">
            <w:pPr>
              <w:spacing w:after="160" w:line="288" w:lineRule="auto"/>
              <w:cnfStyle w:val="000000100000" w:firstRow="0" w:lastRow="0" w:firstColumn="0" w:lastColumn="0" w:oddVBand="0" w:evenVBand="0" w:oddHBand="1" w:evenHBand="0" w:firstRowFirstColumn="0" w:firstRowLastColumn="0" w:lastRowFirstColumn="0" w:lastRowLastColumn="0"/>
            </w:pPr>
            <w:r w:rsidRPr="0011534B">
              <w:t>Whether BC generates the output content.</w:t>
            </w:r>
          </w:p>
        </w:tc>
      </w:tr>
      <w:tr w:rsidR="0011534B" w:rsidRPr="0011534B" w14:paraId="776A2FCF" w14:textId="77777777" w:rsidTr="007E61DE">
        <w:tc>
          <w:tcPr>
            <w:cnfStyle w:val="001000000000" w:firstRow="0" w:lastRow="0" w:firstColumn="1" w:lastColumn="0" w:oddVBand="0" w:evenVBand="0" w:oddHBand="0" w:evenHBand="0" w:firstRowFirstColumn="0" w:firstRowLastColumn="0" w:lastRowFirstColumn="0" w:lastRowLastColumn="0"/>
            <w:tcW w:w="0" w:type="auto"/>
            <w:hideMark/>
          </w:tcPr>
          <w:p w14:paraId="1932BC5F" w14:textId="77777777" w:rsidR="0011534B" w:rsidRPr="0011534B" w:rsidRDefault="0011534B" w:rsidP="0011534B">
            <w:pPr>
              <w:spacing w:after="160" w:line="288" w:lineRule="auto"/>
            </w:pPr>
            <w:r w:rsidRPr="0011534B">
              <w:t>Approval</w:t>
            </w:r>
          </w:p>
        </w:tc>
        <w:tc>
          <w:tcPr>
            <w:tcW w:w="0" w:type="auto"/>
            <w:hideMark/>
          </w:tcPr>
          <w:p w14:paraId="4A714B7F" w14:textId="77777777" w:rsidR="0011534B" w:rsidRPr="0011534B" w:rsidRDefault="0011534B" w:rsidP="0011534B">
            <w:pPr>
              <w:spacing w:after="160" w:line="288" w:lineRule="auto"/>
              <w:cnfStyle w:val="000000000000" w:firstRow="0" w:lastRow="0" w:firstColumn="0" w:lastColumn="0" w:oddVBand="0" w:evenVBand="0" w:oddHBand="0" w:evenHBand="0" w:firstRowFirstColumn="0" w:firstRowLastColumn="0" w:lastRowFirstColumn="0" w:lastRowLastColumn="0"/>
            </w:pPr>
            <w:r w:rsidRPr="0011534B">
              <w:t>Who approves the output before release.</w:t>
            </w:r>
          </w:p>
        </w:tc>
      </w:tr>
      <w:tr w:rsidR="0011534B" w:rsidRPr="0011534B" w14:paraId="081738A2" w14:textId="77777777" w:rsidTr="007E6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B90EE3" w14:textId="77777777" w:rsidR="0011534B" w:rsidRPr="0011534B" w:rsidRDefault="0011534B" w:rsidP="0011534B">
            <w:pPr>
              <w:spacing w:after="160" w:line="288" w:lineRule="auto"/>
            </w:pPr>
            <w:r w:rsidRPr="0011534B">
              <w:t>Signing / Authorisation</w:t>
            </w:r>
          </w:p>
        </w:tc>
        <w:tc>
          <w:tcPr>
            <w:tcW w:w="0" w:type="auto"/>
            <w:hideMark/>
          </w:tcPr>
          <w:p w14:paraId="397CE984" w14:textId="77777777" w:rsidR="0011534B" w:rsidRPr="0011534B" w:rsidRDefault="0011534B" w:rsidP="0011534B">
            <w:pPr>
              <w:spacing w:after="160" w:line="288" w:lineRule="auto"/>
              <w:cnfStyle w:val="000000100000" w:firstRow="0" w:lastRow="0" w:firstColumn="0" w:lastColumn="0" w:oddVBand="0" w:evenVBand="0" w:oddHBand="1" w:evenHBand="0" w:firstRowFirstColumn="0" w:firstRowLastColumn="0" w:lastRowFirstColumn="0" w:lastRowLastColumn="0"/>
            </w:pPr>
            <w:r w:rsidRPr="0011534B">
              <w:t>Whether signing occurs in BC, banking platform or external process.</w:t>
            </w:r>
          </w:p>
        </w:tc>
      </w:tr>
      <w:tr w:rsidR="0011534B" w:rsidRPr="0011534B" w14:paraId="1BE9FF3F" w14:textId="77777777" w:rsidTr="007E61DE">
        <w:tc>
          <w:tcPr>
            <w:cnfStyle w:val="001000000000" w:firstRow="0" w:lastRow="0" w:firstColumn="1" w:lastColumn="0" w:oddVBand="0" w:evenVBand="0" w:oddHBand="0" w:evenHBand="0" w:firstRowFirstColumn="0" w:firstRowLastColumn="0" w:lastRowFirstColumn="0" w:lastRowLastColumn="0"/>
            <w:tcW w:w="0" w:type="auto"/>
            <w:hideMark/>
          </w:tcPr>
          <w:p w14:paraId="7DE463DB" w14:textId="77777777" w:rsidR="0011534B" w:rsidRPr="0011534B" w:rsidRDefault="0011534B" w:rsidP="0011534B">
            <w:pPr>
              <w:spacing w:after="160" w:line="288" w:lineRule="auto"/>
            </w:pPr>
            <w:r w:rsidRPr="0011534B">
              <w:t>Delivery</w:t>
            </w:r>
          </w:p>
        </w:tc>
        <w:tc>
          <w:tcPr>
            <w:tcW w:w="0" w:type="auto"/>
            <w:hideMark/>
          </w:tcPr>
          <w:p w14:paraId="3DD7D3ED" w14:textId="77777777" w:rsidR="0011534B" w:rsidRPr="0011534B" w:rsidRDefault="0011534B" w:rsidP="0011534B">
            <w:pPr>
              <w:spacing w:after="160" w:line="288" w:lineRule="auto"/>
              <w:cnfStyle w:val="000000000000" w:firstRow="0" w:lastRow="0" w:firstColumn="0" w:lastColumn="0" w:oddVBand="0" w:evenVBand="0" w:oddHBand="0" w:evenHBand="0" w:firstRowFirstColumn="0" w:firstRowLastColumn="0" w:lastRowFirstColumn="0" w:lastRowLastColumn="0"/>
            </w:pPr>
            <w:r w:rsidRPr="0011534B">
              <w:t>Stream download, Azure, IRIS, SFTP/API or other approved method.</w:t>
            </w:r>
          </w:p>
        </w:tc>
      </w:tr>
      <w:tr w:rsidR="0011534B" w:rsidRPr="0011534B" w14:paraId="0CC304F5" w14:textId="77777777" w:rsidTr="007E6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F1C6AF" w14:textId="77777777" w:rsidR="0011534B" w:rsidRPr="0011534B" w:rsidRDefault="0011534B" w:rsidP="0011534B">
            <w:pPr>
              <w:spacing w:after="160" w:line="288" w:lineRule="auto"/>
            </w:pPr>
            <w:r w:rsidRPr="0011534B">
              <w:t>Reconciliation</w:t>
            </w:r>
          </w:p>
        </w:tc>
        <w:tc>
          <w:tcPr>
            <w:tcW w:w="0" w:type="auto"/>
            <w:hideMark/>
          </w:tcPr>
          <w:p w14:paraId="28602D9F" w14:textId="77777777" w:rsidR="0011534B" w:rsidRPr="0011534B" w:rsidRDefault="0011534B" w:rsidP="0011534B">
            <w:pPr>
              <w:spacing w:after="160" w:line="288" w:lineRule="auto"/>
              <w:cnfStyle w:val="000000100000" w:firstRow="0" w:lastRow="0" w:firstColumn="0" w:lastColumn="0" w:oddVBand="0" w:evenVBand="0" w:oddHBand="1" w:evenHBand="0" w:firstRowFirstColumn="0" w:firstRowLastColumn="0" w:lastRowFirstColumn="0" w:lastRowLastColumn="0"/>
            </w:pPr>
            <w:r w:rsidRPr="0011534B">
              <w:t>How generated outputs reconcile to batches and payment history.</w:t>
            </w:r>
          </w:p>
        </w:tc>
      </w:tr>
      <w:tr w:rsidR="0011534B" w:rsidRPr="0011534B" w14:paraId="5383C825" w14:textId="77777777" w:rsidTr="007E61DE">
        <w:tc>
          <w:tcPr>
            <w:cnfStyle w:val="001000000000" w:firstRow="0" w:lastRow="0" w:firstColumn="1" w:lastColumn="0" w:oddVBand="0" w:evenVBand="0" w:oddHBand="0" w:evenHBand="0" w:firstRowFirstColumn="0" w:firstRowLastColumn="0" w:lastRowFirstColumn="0" w:lastRowLastColumn="0"/>
            <w:tcW w:w="0" w:type="auto"/>
            <w:hideMark/>
          </w:tcPr>
          <w:p w14:paraId="30A1D677" w14:textId="77777777" w:rsidR="0011534B" w:rsidRPr="0011534B" w:rsidRDefault="0011534B" w:rsidP="0011534B">
            <w:pPr>
              <w:spacing w:after="160" w:line="288" w:lineRule="auto"/>
            </w:pPr>
            <w:r w:rsidRPr="0011534B">
              <w:t>Failure Handling</w:t>
            </w:r>
          </w:p>
        </w:tc>
        <w:tc>
          <w:tcPr>
            <w:tcW w:w="0" w:type="auto"/>
            <w:hideMark/>
          </w:tcPr>
          <w:p w14:paraId="4BAD5431" w14:textId="5C63C3ED" w:rsidR="0011534B" w:rsidRPr="0011534B" w:rsidRDefault="0011534B" w:rsidP="00D9104D">
            <w:pPr>
              <w:spacing w:line="288" w:lineRule="auto"/>
              <w:cnfStyle w:val="000000000000" w:firstRow="0" w:lastRow="0" w:firstColumn="0" w:lastColumn="0" w:oddVBand="0" w:evenVBand="0" w:oddHBand="0" w:evenHBand="0" w:firstRowFirstColumn="0" w:firstRowLastColumn="0" w:lastRowFirstColumn="0" w:lastRowLastColumn="0"/>
            </w:pPr>
            <w:r w:rsidRPr="0011534B">
              <w:t>How failed or rejected outputs are managed.</w:t>
            </w:r>
            <w:r w:rsidR="00D9104D">
              <w:t xml:space="preserve"> </w:t>
            </w:r>
            <w:r w:rsidR="00D9104D" w:rsidRPr="002A7FFE">
              <w:t>Failed batches must be detected, flagged, and recoverable via controlled re-run or re-export as part of business continuity</w:t>
            </w:r>
          </w:p>
        </w:tc>
      </w:tr>
    </w:tbl>
    <w:p w14:paraId="01A22650" w14:textId="77777777" w:rsidR="0011534B" w:rsidRPr="0011534B" w:rsidRDefault="0011534B" w:rsidP="005D5F60">
      <w:pPr>
        <w:pStyle w:val="Heading2"/>
        <w:ind w:left="567"/>
      </w:pPr>
      <w:r w:rsidRPr="0011534B">
        <w:t>Finance Export to SAP</w:t>
      </w:r>
    </w:p>
    <w:p w14:paraId="44A469A2" w14:textId="77777777" w:rsidR="0011534B" w:rsidRPr="0011534B" w:rsidRDefault="0011534B" w:rsidP="0011534B">
      <w:r w:rsidRPr="0011534B">
        <w:t>The JDE-named finance export remains active for SAP unless replaced by an agreed alternative.</w:t>
      </w:r>
    </w:p>
    <w:p w14:paraId="727549E3" w14:textId="77777777" w:rsidR="0011534B" w:rsidRPr="0011534B" w:rsidRDefault="0011534B" w:rsidP="0011534B">
      <w:r w:rsidRPr="0011534B">
        <w:t>The interim design must define:</w:t>
      </w:r>
    </w:p>
    <w:p w14:paraId="18A06D32" w14:textId="77777777" w:rsidR="0011534B" w:rsidRPr="0011534B" w:rsidRDefault="0011534B" w:rsidP="00472B65">
      <w:pPr>
        <w:numPr>
          <w:ilvl w:val="0"/>
          <w:numId w:val="22"/>
        </w:numPr>
      </w:pPr>
      <w:r w:rsidRPr="0011534B">
        <w:t xml:space="preserve">Whether the existing extract logic is retained. </w:t>
      </w:r>
    </w:p>
    <w:p w14:paraId="5D89E803" w14:textId="77777777" w:rsidR="0011534B" w:rsidRPr="0011534B" w:rsidRDefault="0011534B" w:rsidP="00472B65">
      <w:pPr>
        <w:numPr>
          <w:ilvl w:val="0"/>
          <w:numId w:val="22"/>
        </w:numPr>
      </w:pPr>
      <w:r w:rsidRPr="0011534B">
        <w:t xml:space="preserve">Whether existing mapping tables remain valid. </w:t>
      </w:r>
    </w:p>
    <w:p w14:paraId="0E96948F" w14:textId="77777777" w:rsidR="0011534B" w:rsidRPr="0011534B" w:rsidRDefault="0011534B" w:rsidP="00472B65">
      <w:pPr>
        <w:numPr>
          <w:ilvl w:val="0"/>
          <w:numId w:val="22"/>
        </w:numPr>
      </w:pPr>
      <w:r w:rsidRPr="0011534B">
        <w:t xml:space="preserve">How the export is delivered without server-side file paths. </w:t>
      </w:r>
    </w:p>
    <w:p w14:paraId="41CDE0C8" w14:textId="77777777" w:rsidR="0011534B" w:rsidRPr="0011534B" w:rsidRDefault="0011534B" w:rsidP="00472B65">
      <w:pPr>
        <w:numPr>
          <w:ilvl w:val="0"/>
          <w:numId w:val="22"/>
        </w:numPr>
      </w:pPr>
      <w:r w:rsidRPr="0011534B">
        <w:t xml:space="preserve">Whether IRIS is involved. </w:t>
      </w:r>
    </w:p>
    <w:p w14:paraId="1235204A" w14:textId="77777777" w:rsidR="0011534B" w:rsidRPr="0011534B" w:rsidRDefault="0011534B" w:rsidP="00472B65">
      <w:pPr>
        <w:numPr>
          <w:ilvl w:val="0"/>
          <w:numId w:val="22"/>
        </w:numPr>
      </w:pPr>
      <w:r w:rsidRPr="0011534B">
        <w:t xml:space="preserve">How SAP acknowledgements or errors are handled. </w:t>
      </w:r>
    </w:p>
    <w:p w14:paraId="1B24833D" w14:textId="77777777" w:rsidR="0011534B" w:rsidRPr="0011534B" w:rsidRDefault="0011534B" w:rsidP="00472B65">
      <w:pPr>
        <w:numPr>
          <w:ilvl w:val="0"/>
          <w:numId w:val="22"/>
        </w:numPr>
      </w:pPr>
      <w:r w:rsidRPr="0011534B">
        <w:t xml:space="preserve">How the last exported G/L Entry is managed during cutover. </w:t>
      </w:r>
    </w:p>
    <w:p w14:paraId="62CB7228" w14:textId="77777777" w:rsidR="0011534B" w:rsidRPr="0011534B" w:rsidRDefault="0011534B" w:rsidP="00472B65">
      <w:pPr>
        <w:numPr>
          <w:ilvl w:val="0"/>
          <w:numId w:val="22"/>
        </w:numPr>
      </w:pPr>
      <w:r w:rsidRPr="0011534B">
        <w:t xml:space="preserve">How BC and SAP totals are reconciled. </w:t>
      </w:r>
    </w:p>
    <w:p w14:paraId="31E74ECF" w14:textId="0331BC1C" w:rsidR="0011534B" w:rsidRPr="0011534B" w:rsidRDefault="0011534B" w:rsidP="0011534B"/>
    <w:p w14:paraId="11C732B8" w14:textId="26A48AAD" w:rsidR="0011534B" w:rsidRPr="0011534B" w:rsidRDefault="0011534B" w:rsidP="005D5F60">
      <w:pPr>
        <w:pStyle w:val="Heading2"/>
        <w:ind w:left="567"/>
      </w:pPr>
      <w:r w:rsidRPr="0011534B">
        <w:t>Interim-State Reporting and Enquiry</w:t>
      </w:r>
    </w:p>
    <w:p w14:paraId="21F17651" w14:textId="77777777" w:rsidR="0011534B" w:rsidRPr="0011534B" w:rsidRDefault="0011534B" w:rsidP="0011534B">
      <w:r w:rsidRPr="0011534B">
        <w:t>The interim state should preserve critical enquiry and reporting capability required for BAU.</w:t>
      </w:r>
    </w:p>
    <w:p w14:paraId="4754C11D" w14:textId="77777777" w:rsidR="0011534B" w:rsidRPr="0011534B" w:rsidRDefault="0011534B" w:rsidP="0011534B">
      <w:r w:rsidRPr="0011534B">
        <w:t>This includes:</w:t>
      </w:r>
    </w:p>
    <w:p w14:paraId="19815E83" w14:textId="77777777" w:rsidR="0011534B" w:rsidRPr="0011534B" w:rsidRDefault="0011534B" w:rsidP="00472B65">
      <w:pPr>
        <w:numPr>
          <w:ilvl w:val="0"/>
          <w:numId w:val="23"/>
        </w:numPr>
      </w:pPr>
      <w:r w:rsidRPr="0011534B">
        <w:t xml:space="preserve">Payment history enquiry. </w:t>
      </w:r>
    </w:p>
    <w:p w14:paraId="13138D6D" w14:textId="77777777" w:rsidR="0011534B" w:rsidRPr="0011534B" w:rsidRDefault="0011534B" w:rsidP="00472B65">
      <w:pPr>
        <w:numPr>
          <w:ilvl w:val="0"/>
          <w:numId w:val="23"/>
        </w:numPr>
      </w:pPr>
      <w:r w:rsidRPr="0011534B">
        <w:lastRenderedPageBreak/>
        <w:t xml:space="preserve">Payment batch enquiry. </w:t>
      </w:r>
    </w:p>
    <w:p w14:paraId="70254D29" w14:textId="77777777" w:rsidR="0011534B" w:rsidRPr="0011534B" w:rsidRDefault="0011534B" w:rsidP="00472B65">
      <w:pPr>
        <w:numPr>
          <w:ilvl w:val="0"/>
          <w:numId w:val="23"/>
        </w:numPr>
      </w:pPr>
      <w:r w:rsidRPr="0011534B">
        <w:t xml:space="preserve">Payee / schedule enquiry. </w:t>
      </w:r>
    </w:p>
    <w:p w14:paraId="620E116F" w14:textId="77777777" w:rsidR="0011534B" w:rsidRPr="0011534B" w:rsidRDefault="0011534B" w:rsidP="00472B65">
      <w:pPr>
        <w:numPr>
          <w:ilvl w:val="0"/>
          <w:numId w:val="23"/>
        </w:numPr>
      </w:pPr>
      <w:r w:rsidRPr="0011534B">
        <w:t xml:space="preserve">Authority payment and reclaim enquiry. </w:t>
      </w:r>
    </w:p>
    <w:p w14:paraId="50BFACC2" w14:textId="77777777" w:rsidR="0011534B" w:rsidRPr="0011534B" w:rsidRDefault="0011534B" w:rsidP="00472B65">
      <w:pPr>
        <w:numPr>
          <w:ilvl w:val="0"/>
          <w:numId w:val="23"/>
        </w:numPr>
      </w:pPr>
      <w:r w:rsidRPr="0011534B">
        <w:t xml:space="preserve">Cashiering enquiry. </w:t>
      </w:r>
    </w:p>
    <w:p w14:paraId="64537BB8" w14:textId="77777777" w:rsidR="0011534B" w:rsidRPr="0011534B" w:rsidRDefault="0011534B" w:rsidP="00472B65">
      <w:pPr>
        <w:numPr>
          <w:ilvl w:val="0"/>
          <w:numId w:val="23"/>
        </w:numPr>
      </w:pPr>
      <w:r w:rsidRPr="0011534B">
        <w:t xml:space="preserve">Finance reconciliation reports. </w:t>
      </w:r>
    </w:p>
    <w:p w14:paraId="71BE3B99" w14:textId="77777777" w:rsidR="0011534B" w:rsidRPr="0011534B" w:rsidRDefault="0011534B" w:rsidP="00472B65">
      <w:pPr>
        <w:numPr>
          <w:ilvl w:val="0"/>
          <w:numId w:val="23"/>
        </w:numPr>
      </w:pPr>
      <w:r w:rsidRPr="0011534B">
        <w:t xml:space="preserve">Operational exception reports. </w:t>
      </w:r>
    </w:p>
    <w:p w14:paraId="2A016328" w14:textId="77777777" w:rsidR="0011534B" w:rsidRPr="0011534B" w:rsidRDefault="0011534B" w:rsidP="00472B65">
      <w:pPr>
        <w:numPr>
          <w:ilvl w:val="0"/>
          <w:numId w:val="23"/>
        </w:numPr>
      </w:pPr>
      <w:r w:rsidRPr="0011534B">
        <w:t xml:space="preserve">Audit and control reports. </w:t>
      </w:r>
    </w:p>
    <w:p w14:paraId="1245B1B4" w14:textId="77777777" w:rsidR="0011534B" w:rsidRPr="0011534B" w:rsidRDefault="0011534B" w:rsidP="0011534B">
      <w:r w:rsidRPr="0011534B">
        <w:t>Reports should be classified into:</w:t>
      </w:r>
    </w:p>
    <w:tbl>
      <w:tblPr>
        <w:tblStyle w:val="ListTable3"/>
        <w:tblW w:w="0" w:type="auto"/>
        <w:tblLook w:val="04A0" w:firstRow="1" w:lastRow="0" w:firstColumn="1" w:lastColumn="0" w:noHBand="0" w:noVBand="1"/>
      </w:tblPr>
      <w:tblGrid>
        <w:gridCol w:w="2910"/>
        <w:gridCol w:w="6413"/>
      </w:tblGrid>
      <w:tr w:rsidR="0011534B" w:rsidRPr="0011534B" w14:paraId="00CD702A" w14:textId="77777777" w:rsidTr="007E61D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6BEF466" w14:textId="77777777" w:rsidR="0011534B" w:rsidRPr="0011534B" w:rsidRDefault="0011534B" w:rsidP="0011534B">
            <w:pPr>
              <w:spacing w:after="160" w:line="288" w:lineRule="auto"/>
            </w:pPr>
            <w:r w:rsidRPr="0011534B">
              <w:t>Category</w:t>
            </w:r>
          </w:p>
        </w:tc>
        <w:tc>
          <w:tcPr>
            <w:tcW w:w="0" w:type="auto"/>
            <w:hideMark/>
          </w:tcPr>
          <w:p w14:paraId="36B2B4C3" w14:textId="77777777" w:rsidR="0011534B" w:rsidRPr="0011534B" w:rsidRDefault="0011534B" w:rsidP="0011534B">
            <w:pPr>
              <w:spacing w:after="160" w:line="288" w:lineRule="auto"/>
              <w:cnfStyle w:val="100000000000" w:firstRow="1" w:lastRow="0" w:firstColumn="0" w:lastColumn="0" w:oddVBand="0" w:evenVBand="0" w:oddHBand="0" w:evenHBand="0" w:firstRowFirstColumn="0" w:firstRowLastColumn="0" w:lastRowFirstColumn="0" w:lastRowLastColumn="0"/>
            </w:pPr>
            <w:r w:rsidRPr="0011534B">
              <w:t>Treatment</w:t>
            </w:r>
          </w:p>
        </w:tc>
      </w:tr>
      <w:tr w:rsidR="0011534B" w:rsidRPr="0011534B" w14:paraId="396346D3" w14:textId="77777777" w:rsidTr="007E6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54AE22" w14:textId="77777777" w:rsidR="0011534B" w:rsidRPr="0011534B" w:rsidRDefault="0011534B" w:rsidP="0011534B">
            <w:pPr>
              <w:spacing w:after="160" w:line="288" w:lineRule="auto"/>
            </w:pPr>
            <w:r w:rsidRPr="0011534B">
              <w:t>Critical BAU</w:t>
            </w:r>
          </w:p>
        </w:tc>
        <w:tc>
          <w:tcPr>
            <w:tcW w:w="0" w:type="auto"/>
            <w:hideMark/>
          </w:tcPr>
          <w:p w14:paraId="1FA93502" w14:textId="77777777" w:rsidR="0011534B" w:rsidRPr="0011534B" w:rsidRDefault="0011534B" w:rsidP="0011534B">
            <w:pPr>
              <w:spacing w:after="160" w:line="288" w:lineRule="auto"/>
              <w:cnfStyle w:val="000000100000" w:firstRow="0" w:lastRow="0" w:firstColumn="0" w:lastColumn="0" w:oddVBand="0" w:evenVBand="0" w:oddHBand="1" w:evenHBand="0" w:firstRowFirstColumn="0" w:firstRowLastColumn="0" w:lastRowFirstColumn="0" w:lastRowLastColumn="0"/>
            </w:pPr>
            <w:r w:rsidRPr="0011534B">
              <w:t>Must be retained or replaced before go-live.</w:t>
            </w:r>
          </w:p>
        </w:tc>
      </w:tr>
      <w:tr w:rsidR="0011534B" w:rsidRPr="0011534B" w14:paraId="2545A0D3" w14:textId="77777777" w:rsidTr="007E61DE">
        <w:tc>
          <w:tcPr>
            <w:cnfStyle w:val="001000000000" w:firstRow="0" w:lastRow="0" w:firstColumn="1" w:lastColumn="0" w:oddVBand="0" w:evenVBand="0" w:oddHBand="0" w:evenHBand="0" w:firstRowFirstColumn="0" w:firstRowLastColumn="0" w:lastRowFirstColumn="0" w:lastRowLastColumn="0"/>
            <w:tcW w:w="0" w:type="auto"/>
            <w:hideMark/>
          </w:tcPr>
          <w:p w14:paraId="30A0CFDD" w14:textId="77777777" w:rsidR="0011534B" w:rsidRPr="0011534B" w:rsidRDefault="0011534B" w:rsidP="0011534B">
            <w:pPr>
              <w:spacing w:after="160" w:line="288" w:lineRule="auto"/>
            </w:pPr>
            <w:r w:rsidRPr="0011534B">
              <w:t>Control / Reconciliation</w:t>
            </w:r>
          </w:p>
        </w:tc>
        <w:tc>
          <w:tcPr>
            <w:tcW w:w="0" w:type="auto"/>
            <w:hideMark/>
          </w:tcPr>
          <w:p w14:paraId="24532881" w14:textId="77777777" w:rsidR="0011534B" w:rsidRPr="0011534B" w:rsidRDefault="0011534B" w:rsidP="0011534B">
            <w:pPr>
              <w:spacing w:after="160" w:line="288" w:lineRule="auto"/>
              <w:cnfStyle w:val="000000000000" w:firstRow="0" w:lastRow="0" w:firstColumn="0" w:lastColumn="0" w:oddVBand="0" w:evenVBand="0" w:oddHBand="0" w:evenHBand="0" w:firstRowFirstColumn="0" w:firstRowLastColumn="0" w:lastRowFirstColumn="0" w:lastRowLastColumn="0"/>
            </w:pPr>
            <w:r w:rsidRPr="0011534B">
              <w:t>Must have equivalent evidence in the interim state.</w:t>
            </w:r>
          </w:p>
        </w:tc>
      </w:tr>
      <w:tr w:rsidR="0011534B" w:rsidRPr="0011534B" w14:paraId="4A96F1FC" w14:textId="77777777" w:rsidTr="007E6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378ED3" w14:textId="77777777" w:rsidR="0011534B" w:rsidRPr="0011534B" w:rsidRDefault="0011534B" w:rsidP="0011534B">
            <w:pPr>
              <w:spacing w:after="160" w:line="288" w:lineRule="auto"/>
            </w:pPr>
            <w:r w:rsidRPr="0011534B">
              <w:t>Historic Enquiry</w:t>
            </w:r>
          </w:p>
        </w:tc>
        <w:tc>
          <w:tcPr>
            <w:tcW w:w="0" w:type="auto"/>
            <w:hideMark/>
          </w:tcPr>
          <w:p w14:paraId="1D6F1C21" w14:textId="77777777" w:rsidR="0011534B" w:rsidRPr="0011534B" w:rsidRDefault="0011534B" w:rsidP="0011534B">
            <w:pPr>
              <w:spacing w:after="160" w:line="288" w:lineRule="auto"/>
              <w:cnfStyle w:val="000000100000" w:firstRow="0" w:lastRow="0" w:firstColumn="0" w:lastColumn="0" w:oddVBand="0" w:evenVBand="0" w:oddHBand="1" w:evenHBand="0" w:firstRowFirstColumn="0" w:firstRowLastColumn="0" w:lastRowFirstColumn="0" w:lastRowLastColumn="0"/>
            </w:pPr>
            <w:r w:rsidRPr="0011534B">
              <w:t>Must remain accessible through BC, reporting or archive.</w:t>
            </w:r>
          </w:p>
        </w:tc>
      </w:tr>
      <w:tr w:rsidR="0011534B" w:rsidRPr="0011534B" w14:paraId="6F3942EC" w14:textId="77777777" w:rsidTr="007E61DE">
        <w:tc>
          <w:tcPr>
            <w:cnfStyle w:val="001000000000" w:firstRow="0" w:lastRow="0" w:firstColumn="1" w:lastColumn="0" w:oddVBand="0" w:evenVBand="0" w:oddHBand="0" w:evenHBand="0" w:firstRowFirstColumn="0" w:firstRowLastColumn="0" w:lastRowFirstColumn="0" w:lastRowLastColumn="0"/>
            <w:tcW w:w="0" w:type="auto"/>
            <w:hideMark/>
          </w:tcPr>
          <w:p w14:paraId="1BCE1BC7" w14:textId="77777777" w:rsidR="0011534B" w:rsidRPr="0011534B" w:rsidRDefault="0011534B" w:rsidP="0011534B">
            <w:pPr>
              <w:spacing w:after="160" w:line="288" w:lineRule="auto"/>
            </w:pPr>
            <w:r w:rsidRPr="0011534B">
              <w:t>Legacy / Candidate Retirement</w:t>
            </w:r>
          </w:p>
        </w:tc>
        <w:tc>
          <w:tcPr>
            <w:tcW w:w="0" w:type="auto"/>
            <w:hideMark/>
          </w:tcPr>
          <w:p w14:paraId="4D0C62DB" w14:textId="77777777" w:rsidR="0011534B" w:rsidRPr="0011534B" w:rsidRDefault="0011534B" w:rsidP="0011534B">
            <w:pPr>
              <w:spacing w:after="160" w:line="288" w:lineRule="auto"/>
              <w:cnfStyle w:val="000000000000" w:firstRow="0" w:lastRow="0" w:firstColumn="0" w:lastColumn="0" w:oddVBand="0" w:evenVBand="0" w:oddHBand="0" w:evenHBand="0" w:firstRowFirstColumn="0" w:firstRowLastColumn="0" w:lastRowFirstColumn="0" w:lastRowLastColumn="0"/>
            </w:pPr>
            <w:r w:rsidRPr="0011534B">
              <w:t>Validate before conversion.</w:t>
            </w:r>
          </w:p>
        </w:tc>
      </w:tr>
      <w:tr w:rsidR="0011534B" w:rsidRPr="0011534B" w14:paraId="4EC1CFC6" w14:textId="77777777" w:rsidTr="007E6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C95000" w14:textId="77777777" w:rsidR="0011534B" w:rsidRPr="0011534B" w:rsidRDefault="0011534B" w:rsidP="0011534B">
            <w:pPr>
              <w:spacing w:after="160" w:line="288" w:lineRule="auto"/>
            </w:pPr>
            <w:r w:rsidRPr="0011534B">
              <w:t>Processing Reports</w:t>
            </w:r>
          </w:p>
        </w:tc>
        <w:tc>
          <w:tcPr>
            <w:tcW w:w="0" w:type="auto"/>
            <w:hideMark/>
          </w:tcPr>
          <w:p w14:paraId="000EB1A6" w14:textId="77777777" w:rsidR="0011534B" w:rsidRPr="0011534B" w:rsidRDefault="0011534B" w:rsidP="0011534B">
            <w:pPr>
              <w:spacing w:after="160" w:line="288" w:lineRule="auto"/>
              <w:cnfStyle w:val="000000100000" w:firstRow="0" w:lastRow="0" w:firstColumn="0" w:lastColumn="0" w:oddVBand="0" w:evenVBand="0" w:oddHBand="1" w:evenHBand="0" w:firstRowFirstColumn="0" w:firstRowLastColumn="0" w:lastRowFirstColumn="0" w:lastRowLastColumn="0"/>
            </w:pPr>
            <w:r w:rsidRPr="0011534B">
              <w:t>Review carefully where reports perform data processing or file generation.</w:t>
            </w:r>
          </w:p>
        </w:tc>
      </w:tr>
    </w:tbl>
    <w:p w14:paraId="7C4CBEAE" w14:textId="0E9EA065" w:rsidR="0011534B" w:rsidRPr="0011534B" w:rsidRDefault="0011534B" w:rsidP="0011534B"/>
    <w:p w14:paraId="273C0DBA" w14:textId="5F746048" w:rsidR="0011534B" w:rsidRPr="0011534B" w:rsidRDefault="0011534B" w:rsidP="005D5F60">
      <w:pPr>
        <w:pStyle w:val="Heading2"/>
        <w:ind w:left="567"/>
      </w:pPr>
      <w:r w:rsidRPr="0011534B">
        <w:t>Interim-State Automated Testing</w:t>
      </w:r>
    </w:p>
    <w:p w14:paraId="45E75D6E" w14:textId="77777777" w:rsidR="0011534B" w:rsidRPr="0011534B" w:rsidRDefault="0011534B" w:rsidP="0011534B">
      <w:r w:rsidRPr="0011534B">
        <w:t>The interim state should include an automated AL test app as part of the upgraded solution.</w:t>
      </w:r>
    </w:p>
    <w:p w14:paraId="57F81C07" w14:textId="77777777" w:rsidR="0011534B" w:rsidRPr="0011534B" w:rsidRDefault="0011534B" w:rsidP="0011534B">
      <w:r w:rsidRPr="0011534B">
        <w:t>The initial regression suite should cover:</w:t>
      </w:r>
    </w:p>
    <w:p w14:paraId="645814ED" w14:textId="77777777" w:rsidR="0011534B" w:rsidRPr="0011534B" w:rsidRDefault="0011534B" w:rsidP="00472B65">
      <w:pPr>
        <w:numPr>
          <w:ilvl w:val="0"/>
          <w:numId w:val="24"/>
        </w:numPr>
      </w:pPr>
      <w:r w:rsidRPr="0011534B">
        <w:t xml:space="preserve">Nessie/IRIS instruction processing. </w:t>
      </w:r>
    </w:p>
    <w:p w14:paraId="2227C6E1" w14:textId="77777777" w:rsidR="0011534B" w:rsidRPr="0011534B" w:rsidRDefault="0011534B" w:rsidP="00472B65">
      <w:pPr>
        <w:numPr>
          <w:ilvl w:val="0"/>
          <w:numId w:val="24"/>
        </w:numPr>
      </w:pPr>
      <w:r w:rsidRPr="0011534B">
        <w:t xml:space="preserve">Payment schedule creation. </w:t>
      </w:r>
    </w:p>
    <w:p w14:paraId="6B056619" w14:textId="77777777" w:rsidR="0011534B" w:rsidRPr="0011534B" w:rsidRDefault="0011534B" w:rsidP="00472B65">
      <w:pPr>
        <w:numPr>
          <w:ilvl w:val="0"/>
          <w:numId w:val="24"/>
        </w:numPr>
      </w:pPr>
      <w:r w:rsidRPr="0011534B">
        <w:t xml:space="preserve">Payment batch creation. </w:t>
      </w:r>
    </w:p>
    <w:p w14:paraId="492ACE68" w14:textId="77777777" w:rsidR="0011534B" w:rsidRPr="0011534B" w:rsidRDefault="0011534B" w:rsidP="00472B65">
      <w:pPr>
        <w:numPr>
          <w:ilvl w:val="0"/>
          <w:numId w:val="24"/>
        </w:numPr>
      </w:pPr>
      <w:r w:rsidRPr="0011534B">
        <w:t xml:space="preserve">Duplicate and over-limit checks. </w:t>
      </w:r>
    </w:p>
    <w:p w14:paraId="0A3D5968" w14:textId="77777777" w:rsidR="0011534B" w:rsidRPr="0011534B" w:rsidRDefault="0011534B" w:rsidP="00472B65">
      <w:pPr>
        <w:numPr>
          <w:ilvl w:val="0"/>
          <w:numId w:val="24"/>
        </w:numPr>
      </w:pPr>
      <w:r w:rsidRPr="0011534B">
        <w:t xml:space="preserve">Pay-run processing. </w:t>
      </w:r>
    </w:p>
    <w:p w14:paraId="6E9B944A" w14:textId="77777777" w:rsidR="0011534B" w:rsidRPr="0011534B" w:rsidRDefault="0011534B" w:rsidP="00472B65">
      <w:pPr>
        <w:numPr>
          <w:ilvl w:val="0"/>
          <w:numId w:val="24"/>
        </w:numPr>
      </w:pPr>
      <w:r w:rsidRPr="0011534B">
        <w:t xml:space="preserve">Payment history creation. </w:t>
      </w:r>
    </w:p>
    <w:p w14:paraId="6194CCD9" w14:textId="77777777" w:rsidR="0011534B" w:rsidRPr="0011534B" w:rsidRDefault="0011534B" w:rsidP="00472B65">
      <w:pPr>
        <w:numPr>
          <w:ilvl w:val="0"/>
          <w:numId w:val="24"/>
        </w:numPr>
      </w:pPr>
      <w:r w:rsidRPr="0011534B">
        <w:t xml:space="preserve">Journal posting. </w:t>
      </w:r>
    </w:p>
    <w:p w14:paraId="24838550" w14:textId="77777777" w:rsidR="0011534B" w:rsidRPr="0011534B" w:rsidRDefault="0011534B" w:rsidP="00472B65">
      <w:pPr>
        <w:numPr>
          <w:ilvl w:val="0"/>
          <w:numId w:val="24"/>
        </w:numPr>
      </w:pPr>
      <w:r w:rsidRPr="0011534B">
        <w:t xml:space="preserve">Banking output generation. </w:t>
      </w:r>
    </w:p>
    <w:p w14:paraId="649E17CA" w14:textId="77777777" w:rsidR="0011534B" w:rsidRPr="0011534B" w:rsidRDefault="0011534B" w:rsidP="00472B65">
      <w:pPr>
        <w:numPr>
          <w:ilvl w:val="0"/>
          <w:numId w:val="24"/>
        </w:numPr>
      </w:pPr>
      <w:r w:rsidRPr="0011534B">
        <w:t xml:space="preserve">Finance export mapping. </w:t>
      </w:r>
    </w:p>
    <w:p w14:paraId="20039666" w14:textId="77777777" w:rsidR="0011534B" w:rsidRPr="0011534B" w:rsidRDefault="0011534B" w:rsidP="00472B65">
      <w:pPr>
        <w:numPr>
          <w:ilvl w:val="0"/>
          <w:numId w:val="24"/>
        </w:numPr>
      </w:pPr>
      <w:r w:rsidRPr="0011534B">
        <w:t xml:space="preserve">Permission and control checks. </w:t>
      </w:r>
    </w:p>
    <w:p w14:paraId="44AD7DC1" w14:textId="77777777" w:rsidR="0011534B" w:rsidRPr="0011534B" w:rsidRDefault="0011534B" w:rsidP="00472B65">
      <w:pPr>
        <w:numPr>
          <w:ilvl w:val="0"/>
          <w:numId w:val="24"/>
        </w:numPr>
      </w:pPr>
      <w:r w:rsidRPr="0011534B">
        <w:lastRenderedPageBreak/>
        <w:t xml:space="preserve">Representative HMA, RCA, authority payment, reclaim and cashiering scenarios. </w:t>
      </w:r>
    </w:p>
    <w:p w14:paraId="4EBE1F84" w14:textId="77777777" w:rsidR="0011534B" w:rsidRPr="0011534B" w:rsidRDefault="0011534B" w:rsidP="00B07AA8">
      <w:pPr>
        <w:jc w:val="both"/>
      </w:pPr>
      <w:r w:rsidRPr="0011534B">
        <w:t>The purpose is to provide assurance that the upgraded SaaS solution continues to perform critical BC14 behaviours correctly after conversion and remediation.</w:t>
      </w:r>
    </w:p>
    <w:p w14:paraId="6ECBF2F3" w14:textId="3E8C6586" w:rsidR="0011534B" w:rsidRPr="0011534B" w:rsidRDefault="0011534B" w:rsidP="00B07AA8">
      <w:pPr>
        <w:jc w:val="both"/>
      </w:pPr>
    </w:p>
    <w:p w14:paraId="213458FA" w14:textId="60D0FE36" w:rsidR="0011534B" w:rsidRPr="0011534B" w:rsidRDefault="0011534B" w:rsidP="005D5F60">
      <w:pPr>
        <w:pStyle w:val="Heading2"/>
        <w:ind w:left="567"/>
      </w:pPr>
      <w:r w:rsidRPr="0011534B">
        <w:t>Interim-State Acceptance Criteria</w:t>
      </w:r>
    </w:p>
    <w:p w14:paraId="70463CAB" w14:textId="77777777" w:rsidR="0011534B" w:rsidRPr="0011534B" w:rsidRDefault="0011534B" w:rsidP="0011534B">
      <w:r w:rsidRPr="0011534B">
        <w:t>The interim state should not be considered ready for production until the following areas are proven.</w:t>
      </w:r>
    </w:p>
    <w:tbl>
      <w:tblPr>
        <w:tblStyle w:val="ListTable3"/>
        <w:tblW w:w="0" w:type="auto"/>
        <w:tblLook w:val="04A0" w:firstRow="1" w:lastRow="0" w:firstColumn="1" w:lastColumn="0" w:noHBand="0" w:noVBand="1"/>
      </w:tblPr>
      <w:tblGrid>
        <w:gridCol w:w="1999"/>
        <w:gridCol w:w="7324"/>
      </w:tblGrid>
      <w:tr w:rsidR="0011534B" w:rsidRPr="0011534B" w14:paraId="2FEF4E33" w14:textId="77777777" w:rsidTr="007E61D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19261C2" w14:textId="77777777" w:rsidR="0011534B" w:rsidRPr="0011534B" w:rsidRDefault="0011534B" w:rsidP="0011534B">
            <w:pPr>
              <w:spacing w:after="160" w:line="288" w:lineRule="auto"/>
            </w:pPr>
            <w:r w:rsidRPr="0011534B">
              <w:t>Area</w:t>
            </w:r>
          </w:p>
        </w:tc>
        <w:tc>
          <w:tcPr>
            <w:tcW w:w="0" w:type="auto"/>
            <w:hideMark/>
          </w:tcPr>
          <w:p w14:paraId="77BD3035" w14:textId="77777777" w:rsidR="0011534B" w:rsidRPr="0011534B" w:rsidRDefault="0011534B" w:rsidP="0011534B">
            <w:pPr>
              <w:spacing w:after="160" w:line="288" w:lineRule="auto"/>
              <w:cnfStyle w:val="100000000000" w:firstRow="1" w:lastRow="0" w:firstColumn="0" w:lastColumn="0" w:oddVBand="0" w:evenVBand="0" w:oddHBand="0" w:evenHBand="0" w:firstRowFirstColumn="0" w:firstRowLastColumn="0" w:lastRowFirstColumn="0" w:lastRowLastColumn="0"/>
            </w:pPr>
            <w:r w:rsidRPr="0011534B">
              <w:t>Acceptance Requirement</w:t>
            </w:r>
          </w:p>
        </w:tc>
      </w:tr>
      <w:tr w:rsidR="0011534B" w:rsidRPr="0011534B" w14:paraId="265CDA8F" w14:textId="77777777" w:rsidTr="007E6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97D891" w14:textId="77777777" w:rsidR="0011534B" w:rsidRPr="0011534B" w:rsidRDefault="0011534B" w:rsidP="0011534B">
            <w:pPr>
              <w:spacing w:after="160" w:line="288" w:lineRule="auto"/>
            </w:pPr>
            <w:r w:rsidRPr="0011534B">
              <w:t>Upgrade</w:t>
            </w:r>
          </w:p>
        </w:tc>
        <w:tc>
          <w:tcPr>
            <w:tcW w:w="0" w:type="auto"/>
            <w:hideMark/>
          </w:tcPr>
          <w:p w14:paraId="7E5BE493" w14:textId="77777777" w:rsidR="0011534B" w:rsidRPr="0011534B" w:rsidRDefault="0011534B" w:rsidP="0011534B">
            <w:pPr>
              <w:spacing w:after="160" w:line="288" w:lineRule="auto"/>
              <w:cnfStyle w:val="000000100000" w:firstRow="0" w:lastRow="0" w:firstColumn="0" w:lastColumn="0" w:oddVBand="0" w:evenVBand="0" w:oddHBand="1" w:evenHBand="0" w:firstRowFirstColumn="0" w:firstRowLastColumn="0" w:lastRowFirstColumn="0" w:lastRowLastColumn="0"/>
            </w:pPr>
            <w:r w:rsidRPr="0011534B">
              <w:t>BC14 data and custom solution upgraded successfully to BC SaaS-compatible version.</w:t>
            </w:r>
          </w:p>
        </w:tc>
      </w:tr>
      <w:tr w:rsidR="0011534B" w:rsidRPr="0011534B" w14:paraId="2669A4AE" w14:textId="77777777" w:rsidTr="007E61DE">
        <w:tc>
          <w:tcPr>
            <w:cnfStyle w:val="001000000000" w:firstRow="0" w:lastRow="0" w:firstColumn="1" w:lastColumn="0" w:oddVBand="0" w:evenVBand="0" w:oddHBand="0" w:evenHBand="0" w:firstRowFirstColumn="0" w:firstRowLastColumn="0" w:lastRowFirstColumn="0" w:lastRowLastColumn="0"/>
            <w:tcW w:w="0" w:type="auto"/>
            <w:hideMark/>
          </w:tcPr>
          <w:p w14:paraId="53395CDD" w14:textId="77777777" w:rsidR="0011534B" w:rsidRPr="0011534B" w:rsidRDefault="0011534B" w:rsidP="0011534B">
            <w:pPr>
              <w:spacing w:after="160" w:line="288" w:lineRule="auto"/>
            </w:pPr>
            <w:r w:rsidRPr="0011534B">
              <w:t>Nessie / IRIS</w:t>
            </w:r>
          </w:p>
        </w:tc>
        <w:tc>
          <w:tcPr>
            <w:tcW w:w="0" w:type="auto"/>
            <w:hideMark/>
          </w:tcPr>
          <w:p w14:paraId="5AAC7DF9" w14:textId="77777777" w:rsidR="0011534B" w:rsidRPr="0011534B" w:rsidRDefault="0011534B" w:rsidP="0011534B">
            <w:pPr>
              <w:spacing w:after="160" w:line="288" w:lineRule="auto"/>
              <w:cnfStyle w:val="000000000000" w:firstRow="0" w:lastRow="0" w:firstColumn="0" w:lastColumn="0" w:oddVBand="0" w:evenVBand="0" w:oddHBand="0" w:evenHBand="0" w:firstRowFirstColumn="0" w:firstRowLastColumn="0" w:lastRowFirstColumn="0" w:lastRowLastColumn="0"/>
            </w:pPr>
            <w:r w:rsidRPr="0011534B">
              <w:t>Required Nessie flows operate through IRIS with status, error handling and reconciliation.</w:t>
            </w:r>
          </w:p>
        </w:tc>
      </w:tr>
      <w:tr w:rsidR="0011534B" w:rsidRPr="0011534B" w14:paraId="061D2B21" w14:textId="77777777" w:rsidTr="007E6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DF7E47" w14:textId="77777777" w:rsidR="0011534B" w:rsidRPr="0011534B" w:rsidRDefault="0011534B" w:rsidP="0011534B">
            <w:pPr>
              <w:spacing w:after="160" w:line="288" w:lineRule="auto"/>
            </w:pPr>
            <w:r w:rsidRPr="0011534B">
              <w:t>Payment Processing</w:t>
            </w:r>
          </w:p>
        </w:tc>
        <w:tc>
          <w:tcPr>
            <w:tcW w:w="0" w:type="auto"/>
            <w:hideMark/>
          </w:tcPr>
          <w:p w14:paraId="41FC462E" w14:textId="77777777" w:rsidR="0011534B" w:rsidRPr="0011534B" w:rsidRDefault="0011534B" w:rsidP="0011534B">
            <w:pPr>
              <w:spacing w:after="160" w:line="288" w:lineRule="auto"/>
              <w:cnfStyle w:val="000000100000" w:firstRow="0" w:lastRow="0" w:firstColumn="0" w:lastColumn="0" w:oddVBand="0" w:evenVBand="0" w:oddHBand="1" w:evenHBand="0" w:firstRowFirstColumn="0" w:firstRowLastColumn="0" w:lastRowFirstColumn="0" w:lastRowLastColumn="0"/>
            </w:pPr>
            <w:r w:rsidRPr="0011534B">
              <w:t>Schedules, batches, payment history and journal posting work for representative scenarios.</w:t>
            </w:r>
          </w:p>
        </w:tc>
      </w:tr>
      <w:tr w:rsidR="0011534B" w:rsidRPr="0011534B" w14:paraId="551A4E80" w14:textId="77777777" w:rsidTr="007E61DE">
        <w:tc>
          <w:tcPr>
            <w:cnfStyle w:val="001000000000" w:firstRow="0" w:lastRow="0" w:firstColumn="1" w:lastColumn="0" w:oddVBand="0" w:evenVBand="0" w:oddHBand="0" w:evenHBand="0" w:firstRowFirstColumn="0" w:firstRowLastColumn="0" w:lastRowFirstColumn="0" w:lastRowLastColumn="0"/>
            <w:tcW w:w="0" w:type="auto"/>
            <w:hideMark/>
          </w:tcPr>
          <w:p w14:paraId="280C515A" w14:textId="77777777" w:rsidR="0011534B" w:rsidRPr="0011534B" w:rsidRDefault="0011534B" w:rsidP="0011534B">
            <w:pPr>
              <w:spacing w:after="160" w:line="288" w:lineRule="auto"/>
            </w:pPr>
            <w:r w:rsidRPr="0011534B">
              <w:t>Banking Outputs</w:t>
            </w:r>
          </w:p>
        </w:tc>
        <w:tc>
          <w:tcPr>
            <w:tcW w:w="0" w:type="auto"/>
            <w:hideMark/>
          </w:tcPr>
          <w:p w14:paraId="7B99C4A8" w14:textId="77777777" w:rsidR="0011534B" w:rsidRPr="0011534B" w:rsidRDefault="0011534B" w:rsidP="0011534B">
            <w:pPr>
              <w:spacing w:after="160" w:line="288" w:lineRule="auto"/>
              <w:cnfStyle w:val="000000000000" w:firstRow="0" w:lastRow="0" w:firstColumn="0" w:lastColumn="0" w:oddVBand="0" w:evenVBand="0" w:oddHBand="0" w:evenHBand="0" w:firstRowFirstColumn="0" w:firstRowLastColumn="0" w:lastRowFirstColumn="0" w:lastRowLastColumn="0"/>
            </w:pPr>
            <w:r w:rsidRPr="0011534B">
              <w:t>Required payment output formats generate correctly and are delivered through approved SaaS-compatible patterns.</w:t>
            </w:r>
          </w:p>
        </w:tc>
      </w:tr>
      <w:tr w:rsidR="0011534B" w:rsidRPr="0011534B" w14:paraId="45DC18F9" w14:textId="77777777" w:rsidTr="007E6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426CDF" w14:textId="77777777" w:rsidR="0011534B" w:rsidRPr="0011534B" w:rsidRDefault="0011534B" w:rsidP="0011534B">
            <w:pPr>
              <w:spacing w:after="160" w:line="288" w:lineRule="auto"/>
            </w:pPr>
            <w:r w:rsidRPr="0011534B">
              <w:t>Finance Export</w:t>
            </w:r>
          </w:p>
        </w:tc>
        <w:tc>
          <w:tcPr>
            <w:tcW w:w="0" w:type="auto"/>
            <w:hideMark/>
          </w:tcPr>
          <w:p w14:paraId="2857A831" w14:textId="77777777" w:rsidR="0011534B" w:rsidRPr="0011534B" w:rsidRDefault="0011534B" w:rsidP="0011534B">
            <w:pPr>
              <w:spacing w:after="160" w:line="288" w:lineRule="auto"/>
              <w:cnfStyle w:val="000000100000" w:firstRow="0" w:lastRow="0" w:firstColumn="0" w:lastColumn="0" w:oddVBand="0" w:evenVBand="0" w:oddHBand="1" w:evenHBand="0" w:firstRowFirstColumn="0" w:firstRowLastColumn="0" w:lastRowFirstColumn="0" w:lastRowLastColumn="0"/>
            </w:pPr>
            <w:r w:rsidRPr="0011534B">
              <w:t>SAP finance export operates through agreed pattern and reconciles to posted G/L Entries.</w:t>
            </w:r>
          </w:p>
        </w:tc>
      </w:tr>
      <w:tr w:rsidR="0011534B" w:rsidRPr="0011534B" w14:paraId="54B5E365" w14:textId="77777777" w:rsidTr="007E61DE">
        <w:tc>
          <w:tcPr>
            <w:cnfStyle w:val="001000000000" w:firstRow="0" w:lastRow="0" w:firstColumn="1" w:lastColumn="0" w:oddVBand="0" w:evenVBand="0" w:oddHBand="0" w:evenHBand="0" w:firstRowFirstColumn="0" w:firstRowLastColumn="0" w:lastRowFirstColumn="0" w:lastRowLastColumn="0"/>
            <w:tcW w:w="0" w:type="auto"/>
            <w:hideMark/>
          </w:tcPr>
          <w:p w14:paraId="27B6D2A3" w14:textId="77777777" w:rsidR="0011534B" w:rsidRPr="0011534B" w:rsidRDefault="0011534B" w:rsidP="0011534B">
            <w:pPr>
              <w:spacing w:after="160" w:line="288" w:lineRule="auto"/>
            </w:pPr>
            <w:r w:rsidRPr="0011534B">
              <w:t>Data Reconciliation</w:t>
            </w:r>
          </w:p>
        </w:tc>
        <w:tc>
          <w:tcPr>
            <w:tcW w:w="0" w:type="auto"/>
            <w:hideMark/>
          </w:tcPr>
          <w:p w14:paraId="2BBB8A50" w14:textId="77777777" w:rsidR="0011534B" w:rsidRPr="0011534B" w:rsidRDefault="0011534B" w:rsidP="0011534B">
            <w:pPr>
              <w:spacing w:after="160" w:line="288" w:lineRule="auto"/>
              <w:cnfStyle w:val="000000000000" w:firstRow="0" w:lastRow="0" w:firstColumn="0" w:lastColumn="0" w:oddVBand="0" w:evenVBand="0" w:oddHBand="0" w:evenHBand="0" w:firstRowFirstColumn="0" w:firstRowLastColumn="0" w:lastRowFirstColumn="0" w:lastRowLastColumn="0"/>
            </w:pPr>
            <w:r w:rsidRPr="0011534B">
              <w:t>Critical tables, balances, counts and key histories reconcile after upgrade.</w:t>
            </w:r>
          </w:p>
        </w:tc>
      </w:tr>
      <w:tr w:rsidR="0011534B" w:rsidRPr="0011534B" w14:paraId="7006A5EA" w14:textId="77777777" w:rsidTr="007E6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E18CB4" w14:textId="77777777" w:rsidR="0011534B" w:rsidRPr="0011534B" w:rsidRDefault="0011534B" w:rsidP="0011534B">
            <w:pPr>
              <w:spacing w:after="160" w:line="288" w:lineRule="auto"/>
            </w:pPr>
            <w:r w:rsidRPr="0011534B">
              <w:t>Security</w:t>
            </w:r>
          </w:p>
        </w:tc>
        <w:tc>
          <w:tcPr>
            <w:tcW w:w="0" w:type="auto"/>
            <w:hideMark/>
          </w:tcPr>
          <w:p w14:paraId="47DFCEA0" w14:textId="77777777" w:rsidR="0011534B" w:rsidRPr="0011534B" w:rsidRDefault="0011534B" w:rsidP="0011534B">
            <w:pPr>
              <w:spacing w:after="160" w:line="288" w:lineRule="auto"/>
              <w:cnfStyle w:val="000000100000" w:firstRow="0" w:lastRow="0" w:firstColumn="0" w:lastColumn="0" w:oddVBand="0" w:evenVBand="0" w:oddHBand="1" w:evenHBand="0" w:firstRowFirstColumn="0" w:firstRowLastColumn="0" w:lastRowFirstColumn="0" w:lastRowLastColumn="0"/>
            </w:pPr>
            <w:r w:rsidRPr="0011534B">
              <w:t>Payment roles, SoD, bank detail controls and override permissions are validated.</w:t>
            </w:r>
          </w:p>
        </w:tc>
      </w:tr>
      <w:tr w:rsidR="0011534B" w:rsidRPr="0011534B" w14:paraId="33939A7A" w14:textId="77777777" w:rsidTr="007E61DE">
        <w:tc>
          <w:tcPr>
            <w:cnfStyle w:val="001000000000" w:firstRow="0" w:lastRow="0" w:firstColumn="1" w:lastColumn="0" w:oddVBand="0" w:evenVBand="0" w:oddHBand="0" w:evenHBand="0" w:firstRowFirstColumn="0" w:firstRowLastColumn="0" w:lastRowFirstColumn="0" w:lastRowLastColumn="0"/>
            <w:tcW w:w="0" w:type="auto"/>
            <w:hideMark/>
          </w:tcPr>
          <w:p w14:paraId="4A180163" w14:textId="77777777" w:rsidR="0011534B" w:rsidRPr="0011534B" w:rsidRDefault="0011534B" w:rsidP="0011534B">
            <w:pPr>
              <w:spacing w:after="160" w:line="288" w:lineRule="auto"/>
            </w:pPr>
            <w:r w:rsidRPr="0011534B">
              <w:t>Testing</w:t>
            </w:r>
          </w:p>
        </w:tc>
        <w:tc>
          <w:tcPr>
            <w:tcW w:w="0" w:type="auto"/>
            <w:hideMark/>
          </w:tcPr>
          <w:p w14:paraId="15FA04B7" w14:textId="77777777" w:rsidR="0011534B" w:rsidRPr="0011534B" w:rsidRDefault="0011534B" w:rsidP="0011534B">
            <w:pPr>
              <w:spacing w:after="160" w:line="288" w:lineRule="auto"/>
              <w:cnfStyle w:val="000000000000" w:firstRow="0" w:lastRow="0" w:firstColumn="0" w:lastColumn="0" w:oddVBand="0" w:evenVBand="0" w:oddHBand="0" w:evenHBand="0" w:firstRowFirstColumn="0" w:firstRowLastColumn="0" w:lastRowFirstColumn="0" w:lastRowLastColumn="0"/>
            </w:pPr>
            <w:r w:rsidRPr="0011534B">
              <w:t>Critical automated regression tests pass.</w:t>
            </w:r>
          </w:p>
        </w:tc>
      </w:tr>
      <w:tr w:rsidR="0011534B" w:rsidRPr="0011534B" w14:paraId="3184C907" w14:textId="77777777" w:rsidTr="007E6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9A046D" w14:textId="77777777" w:rsidR="0011534B" w:rsidRPr="0011534B" w:rsidRDefault="0011534B" w:rsidP="0011534B">
            <w:pPr>
              <w:spacing w:after="160" w:line="288" w:lineRule="auto"/>
            </w:pPr>
            <w:r w:rsidRPr="0011534B">
              <w:t>Operational Readiness</w:t>
            </w:r>
          </w:p>
        </w:tc>
        <w:tc>
          <w:tcPr>
            <w:tcW w:w="0" w:type="auto"/>
            <w:hideMark/>
          </w:tcPr>
          <w:p w14:paraId="6FA895B9" w14:textId="77777777" w:rsidR="0011534B" w:rsidRPr="0011534B" w:rsidRDefault="0011534B" w:rsidP="0011534B">
            <w:pPr>
              <w:spacing w:after="160" w:line="288" w:lineRule="auto"/>
              <w:cnfStyle w:val="000000100000" w:firstRow="0" w:lastRow="0" w:firstColumn="0" w:lastColumn="0" w:oddVBand="0" w:evenVBand="0" w:oddHBand="1" w:evenHBand="0" w:firstRowFirstColumn="0" w:firstRowLastColumn="0" w:lastRowFirstColumn="0" w:lastRowLastColumn="0"/>
            </w:pPr>
            <w:r w:rsidRPr="0011534B">
              <w:t>Support model, monitoring, incident routing and runbooks are in place.</w:t>
            </w:r>
          </w:p>
        </w:tc>
      </w:tr>
      <w:tr w:rsidR="0011534B" w:rsidRPr="0011534B" w14:paraId="7A10427F" w14:textId="77777777" w:rsidTr="007E61DE">
        <w:tc>
          <w:tcPr>
            <w:cnfStyle w:val="001000000000" w:firstRow="0" w:lastRow="0" w:firstColumn="1" w:lastColumn="0" w:oddVBand="0" w:evenVBand="0" w:oddHBand="0" w:evenHBand="0" w:firstRowFirstColumn="0" w:firstRowLastColumn="0" w:lastRowFirstColumn="0" w:lastRowLastColumn="0"/>
            <w:tcW w:w="0" w:type="auto"/>
            <w:hideMark/>
          </w:tcPr>
          <w:p w14:paraId="4E20DDE5" w14:textId="77777777" w:rsidR="0011534B" w:rsidRPr="0011534B" w:rsidRDefault="0011534B" w:rsidP="0011534B">
            <w:pPr>
              <w:spacing w:after="160" w:line="288" w:lineRule="auto"/>
            </w:pPr>
            <w:r w:rsidRPr="0011534B">
              <w:t>Cutover</w:t>
            </w:r>
          </w:p>
        </w:tc>
        <w:tc>
          <w:tcPr>
            <w:tcW w:w="0" w:type="auto"/>
            <w:hideMark/>
          </w:tcPr>
          <w:p w14:paraId="5DED778D" w14:textId="77777777" w:rsidR="0011534B" w:rsidRPr="0011534B" w:rsidRDefault="0011534B" w:rsidP="0011534B">
            <w:pPr>
              <w:spacing w:after="160" w:line="288" w:lineRule="auto"/>
              <w:cnfStyle w:val="000000000000" w:firstRow="0" w:lastRow="0" w:firstColumn="0" w:lastColumn="0" w:oddVBand="0" w:evenVBand="0" w:oddHBand="0" w:evenHBand="0" w:firstRowFirstColumn="0" w:firstRowLastColumn="0" w:lastRowFirstColumn="0" w:lastRowLastColumn="0"/>
            </w:pPr>
            <w:r w:rsidRPr="0011534B">
              <w:t>Last BC14 run, first BC SaaS run, payment freeze and reconciliation steps are agreed.</w:t>
            </w:r>
          </w:p>
        </w:tc>
      </w:tr>
    </w:tbl>
    <w:p w14:paraId="5CD40004" w14:textId="0717FE88" w:rsidR="0011534B" w:rsidRPr="0011534B" w:rsidRDefault="0011534B" w:rsidP="0011534B"/>
    <w:p w14:paraId="4C117949" w14:textId="7C6A9BDB" w:rsidR="0011534B" w:rsidRPr="0011534B" w:rsidRDefault="0011534B" w:rsidP="005D5F60">
      <w:pPr>
        <w:pStyle w:val="Heading2"/>
        <w:ind w:left="567"/>
      </w:pPr>
      <w:r w:rsidRPr="0011534B">
        <w:t>Interim-State Risks</w:t>
      </w:r>
    </w:p>
    <w:tbl>
      <w:tblPr>
        <w:tblStyle w:val="ListTable3"/>
        <w:tblW w:w="0" w:type="auto"/>
        <w:tblLook w:val="04A0" w:firstRow="1" w:lastRow="0" w:firstColumn="1" w:lastColumn="0" w:noHBand="0" w:noVBand="1"/>
      </w:tblPr>
      <w:tblGrid>
        <w:gridCol w:w="2739"/>
        <w:gridCol w:w="3204"/>
        <w:gridCol w:w="3380"/>
      </w:tblGrid>
      <w:tr w:rsidR="0011534B" w:rsidRPr="0011534B" w14:paraId="6919E972" w14:textId="77777777" w:rsidTr="007E61D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566CB92" w14:textId="77777777" w:rsidR="0011534B" w:rsidRPr="0011534B" w:rsidRDefault="0011534B" w:rsidP="0011534B">
            <w:pPr>
              <w:spacing w:after="160" w:line="288" w:lineRule="auto"/>
            </w:pPr>
            <w:r w:rsidRPr="0011534B">
              <w:t>Risk</w:t>
            </w:r>
          </w:p>
        </w:tc>
        <w:tc>
          <w:tcPr>
            <w:tcW w:w="0" w:type="auto"/>
            <w:hideMark/>
          </w:tcPr>
          <w:p w14:paraId="639C8903" w14:textId="77777777" w:rsidR="0011534B" w:rsidRPr="0011534B" w:rsidRDefault="0011534B" w:rsidP="0011534B">
            <w:pPr>
              <w:spacing w:after="160" w:line="288" w:lineRule="auto"/>
              <w:cnfStyle w:val="100000000000" w:firstRow="1" w:lastRow="0" w:firstColumn="0" w:lastColumn="0" w:oddVBand="0" w:evenVBand="0" w:oddHBand="0" w:evenHBand="0" w:firstRowFirstColumn="0" w:firstRowLastColumn="0" w:lastRowFirstColumn="0" w:lastRowLastColumn="0"/>
            </w:pPr>
            <w:r w:rsidRPr="0011534B">
              <w:t>Impact</w:t>
            </w:r>
          </w:p>
        </w:tc>
        <w:tc>
          <w:tcPr>
            <w:tcW w:w="0" w:type="auto"/>
            <w:hideMark/>
          </w:tcPr>
          <w:p w14:paraId="0741244A" w14:textId="77777777" w:rsidR="0011534B" w:rsidRPr="0011534B" w:rsidRDefault="0011534B" w:rsidP="0011534B">
            <w:pPr>
              <w:spacing w:after="160" w:line="288" w:lineRule="auto"/>
              <w:cnfStyle w:val="100000000000" w:firstRow="1" w:lastRow="0" w:firstColumn="0" w:lastColumn="0" w:oddVBand="0" w:evenVBand="0" w:oddHBand="0" w:evenHBand="0" w:firstRowFirstColumn="0" w:firstRowLastColumn="0" w:lastRowFirstColumn="0" w:lastRowLastColumn="0"/>
            </w:pPr>
            <w:r w:rsidRPr="0011534B">
              <w:t>Mitigation</w:t>
            </w:r>
          </w:p>
        </w:tc>
      </w:tr>
      <w:tr w:rsidR="0011534B" w:rsidRPr="0011534B" w14:paraId="45665E6B" w14:textId="77777777" w:rsidTr="007E6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1DADF5" w14:textId="77777777" w:rsidR="0011534B" w:rsidRPr="0011534B" w:rsidRDefault="0011534B" w:rsidP="0011534B">
            <w:pPr>
              <w:spacing w:after="160" w:line="288" w:lineRule="auto"/>
            </w:pPr>
            <w:r w:rsidRPr="0011534B">
              <w:t>Nessie integration through IRIS is not ready in time</w:t>
            </w:r>
          </w:p>
        </w:tc>
        <w:tc>
          <w:tcPr>
            <w:tcW w:w="0" w:type="auto"/>
            <w:hideMark/>
          </w:tcPr>
          <w:p w14:paraId="67A746ED" w14:textId="77777777" w:rsidR="0011534B" w:rsidRPr="0011534B" w:rsidRDefault="0011534B" w:rsidP="0011534B">
            <w:pPr>
              <w:spacing w:after="160" w:line="288" w:lineRule="auto"/>
              <w:cnfStyle w:val="000000100000" w:firstRow="0" w:lastRow="0" w:firstColumn="0" w:lastColumn="0" w:oddVBand="0" w:evenVBand="0" w:oddHBand="1" w:evenHBand="0" w:firstRowFirstColumn="0" w:firstRowLastColumn="0" w:lastRowFirstColumn="0" w:lastRowLastColumn="0"/>
            </w:pPr>
            <w:r w:rsidRPr="0011534B">
              <w:t>BC SaaS cannot support BAU payment processing.</w:t>
            </w:r>
          </w:p>
        </w:tc>
        <w:tc>
          <w:tcPr>
            <w:tcW w:w="0" w:type="auto"/>
            <w:hideMark/>
          </w:tcPr>
          <w:p w14:paraId="1758D169" w14:textId="77777777" w:rsidR="0011534B" w:rsidRPr="0011534B" w:rsidRDefault="0011534B" w:rsidP="0011534B">
            <w:pPr>
              <w:spacing w:after="160" w:line="288" w:lineRule="auto"/>
              <w:cnfStyle w:val="000000100000" w:firstRow="0" w:lastRow="0" w:firstColumn="0" w:lastColumn="0" w:oddVBand="0" w:evenVBand="0" w:oddHBand="1" w:evenHBand="0" w:firstRowFirstColumn="0" w:firstRowLastColumn="0" w:lastRowFirstColumn="0" w:lastRowLastColumn="0"/>
            </w:pPr>
            <w:r w:rsidRPr="0011534B">
              <w:t>Treat IRIS endpoint delivery as a critical dependency.</w:t>
            </w:r>
          </w:p>
        </w:tc>
      </w:tr>
      <w:tr w:rsidR="0011534B" w:rsidRPr="0011534B" w14:paraId="629E2D70" w14:textId="77777777" w:rsidTr="007E61DE">
        <w:tc>
          <w:tcPr>
            <w:cnfStyle w:val="001000000000" w:firstRow="0" w:lastRow="0" w:firstColumn="1" w:lastColumn="0" w:oddVBand="0" w:evenVBand="0" w:oddHBand="0" w:evenHBand="0" w:firstRowFirstColumn="0" w:firstRowLastColumn="0" w:lastRowFirstColumn="0" w:lastRowLastColumn="0"/>
            <w:tcW w:w="0" w:type="auto"/>
            <w:hideMark/>
          </w:tcPr>
          <w:p w14:paraId="03410E55" w14:textId="77777777" w:rsidR="0011534B" w:rsidRPr="0011534B" w:rsidRDefault="0011534B" w:rsidP="0011534B">
            <w:pPr>
              <w:spacing w:after="160" w:line="288" w:lineRule="auto"/>
            </w:pPr>
            <w:r w:rsidRPr="0011534B">
              <w:t>Current Nessie logic is not fully replicated</w:t>
            </w:r>
          </w:p>
        </w:tc>
        <w:tc>
          <w:tcPr>
            <w:tcW w:w="0" w:type="auto"/>
            <w:hideMark/>
          </w:tcPr>
          <w:p w14:paraId="71CF9616" w14:textId="77777777" w:rsidR="0011534B" w:rsidRPr="0011534B" w:rsidRDefault="0011534B" w:rsidP="0011534B">
            <w:pPr>
              <w:spacing w:after="160" w:line="288" w:lineRule="auto"/>
              <w:cnfStyle w:val="000000000000" w:firstRow="0" w:lastRow="0" w:firstColumn="0" w:lastColumn="0" w:oddVBand="0" w:evenVBand="0" w:oddHBand="0" w:evenHBand="0" w:firstRowFirstColumn="0" w:firstRowLastColumn="0" w:lastRowFirstColumn="0" w:lastRowLastColumn="0"/>
            </w:pPr>
            <w:r w:rsidRPr="0011534B">
              <w:t>Payment schedules or related records may be created incorrectly.</w:t>
            </w:r>
          </w:p>
        </w:tc>
        <w:tc>
          <w:tcPr>
            <w:tcW w:w="0" w:type="auto"/>
            <w:hideMark/>
          </w:tcPr>
          <w:p w14:paraId="43BDC793" w14:textId="77777777" w:rsidR="0011534B" w:rsidRPr="0011534B" w:rsidRDefault="0011534B" w:rsidP="0011534B">
            <w:pPr>
              <w:spacing w:after="160" w:line="288" w:lineRule="auto"/>
              <w:cnfStyle w:val="000000000000" w:firstRow="0" w:lastRow="0" w:firstColumn="0" w:lastColumn="0" w:oddVBand="0" w:evenVBand="0" w:oddHBand="0" w:evenHBand="0" w:firstRowFirstColumn="0" w:firstRowLastColumn="0" w:lastRowFirstColumn="0" w:lastRowLastColumn="0"/>
            </w:pPr>
            <w:r w:rsidRPr="0011534B">
              <w:t>Reverse-engineer and validate all Nessie routes with SMEs.</w:t>
            </w:r>
          </w:p>
        </w:tc>
      </w:tr>
      <w:tr w:rsidR="0011534B" w:rsidRPr="0011534B" w14:paraId="2810D539" w14:textId="77777777" w:rsidTr="007E6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421620" w14:textId="77777777" w:rsidR="0011534B" w:rsidRPr="0011534B" w:rsidRDefault="0011534B" w:rsidP="0011534B">
            <w:pPr>
              <w:spacing w:after="160" w:line="288" w:lineRule="auto"/>
            </w:pPr>
            <w:r w:rsidRPr="0011534B">
              <w:lastRenderedPageBreak/>
              <w:t>Payment outputs are not fully remediated</w:t>
            </w:r>
          </w:p>
        </w:tc>
        <w:tc>
          <w:tcPr>
            <w:tcW w:w="0" w:type="auto"/>
            <w:hideMark/>
          </w:tcPr>
          <w:p w14:paraId="2757ADCE" w14:textId="77777777" w:rsidR="0011534B" w:rsidRPr="0011534B" w:rsidRDefault="0011534B" w:rsidP="0011534B">
            <w:pPr>
              <w:spacing w:after="160" w:line="288" w:lineRule="auto"/>
              <w:cnfStyle w:val="000000100000" w:firstRow="0" w:lastRow="0" w:firstColumn="0" w:lastColumn="0" w:oddVBand="0" w:evenVBand="0" w:oddHBand="1" w:evenHBand="0" w:firstRowFirstColumn="0" w:firstRowLastColumn="0" w:lastRowFirstColumn="0" w:lastRowLastColumn="0"/>
            </w:pPr>
            <w:r w:rsidRPr="0011534B">
              <w:t>Payment files may not be generated or delivered correctly.</w:t>
            </w:r>
          </w:p>
        </w:tc>
        <w:tc>
          <w:tcPr>
            <w:tcW w:w="0" w:type="auto"/>
            <w:hideMark/>
          </w:tcPr>
          <w:p w14:paraId="69B38C0E" w14:textId="77777777" w:rsidR="0011534B" w:rsidRPr="0011534B" w:rsidRDefault="0011534B" w:rsidP="0011534B">
            <w:pPr>
              <w:spacing w:after="160" w:line="288" w:lineRule="auto"/>
              <w:cnfStyle w:val="000000100000" w:firstRow="0" w:lastRow="0" w:firstColumn="0" w:lastColumn="0" w:oddVBand="0" w:evenVBand="0" w:oddHBand="1" w:evenHBand="0" w:firstRowFirstColumn="0" w:firstRowLastColumn="0" w:lastRowFirstColumn="0" w:lastRowLastColumn="0"/>
            </w:pPr>
            <w:r w:rsidRPr="0011534B">
              <w:t>Confirm active formats and test each required output.</w:t>
            </w:r>
          </w:p>
        </w:tc>
      </w:tr>
      <w:tr w:rsidR="0011534B" w:rsidRPr="0011534B" w14:paraId="5235442E" w14:textId="77777777" w:rsidTr="007E61DE">
        <w:tc>
          <w:tcPr>
            <w:cnfStyle w:val="001000000000" w:firstRow="0" w:lastRow="0" w:firstColumn="1" w:lastColumn="0" w:oddVBand="0" w:evenVBand="0" w:oddHBand="0" w:evenHBand="0" w:firstRowFirstColumn="0" w:firstRowLastColumn="0" w:lastRowFirstColumn="0" w:lastRowLastColumn="0"/>
            <w:tcW w:w="0" w:type="auto"/>
            <w:hideMark/>
          </w:tcPr>
          <w:p w14:paraId="28D0A0E8" w14:textId="77777777" w:rsidR="0011534B" w:rsidRPr="0011534B" w:rsidRDefault="0011534B" w:rsidP="0011534B">
            <w:pPr>
              <w:spacing w:after="160" w:line="288" w:lineRule="auto"/>
            </w:pPr>
            <w:r w:rsidRPr="0011534B">
              <w:t>Data upgrade leaves open items unresolved</w:t>
            </w:r>
          </w:p>
        </w:tc>
        <w:tc>
          <w:tcPr>
            <w:tcW w:w="0" w:type="auto"/>
            <w:hideMark/>
          </w:tcPr>
          <w:p w14:paraId="66B9BCC5" w14:textId="77777777" w:rsidR="0011534B" w:rsidRPr="0011534B" w:rsidRDefault="0011534B" w:rsidP="0011534B">
            <w:pPr>
              <w:spacing w:after="160" w:line="288" w:lineRule="auto"/>
              <w:cnfStyle w:val="000000000000" w:firstRow="0" w:lastRow="0" w:firstColumn="0" w:lastColumn="0" w:oddVBand="0" w:evenVBand="0" w:oddHBand="0" w:evenHBand="0" w:firstRowFirstColumn="0" w:firstRowLastColumn="0" w:lastRowFirstColumn="0" w:lastRowLastColumn="0"/>
            </w:pPr>
            <w:r w:rsidRPr="0011534B">
              <w:t>Duplicate or missed payments.</w:t>
            </w:r>
          </w:p>
        </w:tc>
        <w:tc>
          <w:tcPr>
            <w:tcW w:w="0" w:type="auto"/>
            <w:hideMark/>
          </w:tcPr>
          <w:p w14:paraId="7E8BBF42" w14:textId="77777777" w:rsidR="0011534B" w:rsidRPr="0011534B" w:rsidRDefault="0011534B" w:rsidP="0011534B">
            <w:pPr>
              <w:spacing w:after="160" w:line="288" w:lineRule="auto"/>
              <w:cnfStyle w:val="000000000000" w:firstRow="0" w:lastRow="0" w:firstColumn="0" w:lastColumn="0" w:oddVBand="0" w:evenVBand="0" w:oddHBand="0" w:evenHBand="0" w:firstRowFirstColumn="0" w:firstRowLastColumn="0" w:lastRowFirstColumn="0" w:lastRowLastColumn="0"/>
            </w:pPr>
            <w:r w:rsidRPr="0011534B">
              <w:t>Complete pre-migration cleansing and reconciliation.</w:t>
            </w:r>
          </w:p>
        </w:tc>
      </w:tr>
      <w:tr w:rsidR="0011534B" w:rsidRPr="0011534B" w14:paraId="746196C4" w14:textId="77777777" w:rsidTr="007E61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8586A1" w14:textId="77777777" w:rsidR="0011534B" w:rsidRPr="0011534B" w:rsidRDefault="0011534B" w:rsidP="0011534B">
            <w:pPr>
              <w:spacing w:after="160" w:line="288" w:lineRule="auto"/>
            </w:pPr>
            <w:r w:rsidRPr="0011534B">
              <w:t>Security model weakens existing controls</w:t>
            </w:r>
          </w:p>
        </w:tc>
        <w:tc>
          <w:tcPr>
            <w:tcW w:w="0" w:type="auto"/>
            <w:hideMark/>
          </w:tcPr>
          <w:p w14:paraId="7D8ABA3B" w14:textId="77777777" w:rsidR="0011534B" w:rsidRPr="0011534B" w:rsidRDefault="0011534B" w:rsidP="0011534B">
            <w:pPr>
              <w:spacing w:after="160" w:line="288" w:lineRule="auto"/>
              <w:cnfStyle w:val="000000100000" w:firstRow="0" w:lastRow="0" w:firstColumn="0" w:lastColumn="0" w:oddVBand="0" w:evenVBand="0" w:oddHBand="1" w:evenHBand="0" w:firstRowFirstColumn="0" w:firstRowLastColumn="0" w:lastRowFirstColumn="0" w:lastRowLastColumn="0"/>
            </w:pPr>
            <w:r w:rsidRPr="0011534B">
              <w:t>Payment control or audit failure.</w:t>
            </w:r>
          </w:p>
        </w:tc>
        <w:tc>
          <w:tcPr>
            <w:tcW w:w="0" w:type="auto"/>
            <w:hideMark/>
          </w:tcPr>
          <w:p w14:paraId="4E177147" w14:textId="77777777" w:rsidR="0011534B" w:rsidRPr="0011534B" w:rsidRDefault="0011534B" w:rsidP="0011534B">
            <w:pPr>
              <w:spacing w:after="160" w:line="288" w:lineRule="auto"/>
              <w:cnfStyle w:val="000000100000" w:firstRow="0" w:lastRow="0" w:firstColumn="0" w:lastColumn="0" w:oddVBand="0" w:evenVBand="0" w:oddHBand="1" w:evenHBand="0" w:firstRowFirstColumn="0" w:firstRowLastColumn="0" w:lastRowFirstColumn="0" w:lastRowLastColumn="0"/>
            </w:pPr>
            <w:r w:rsidRPr="0011534B">
              <w:t>Produce and validate payment control matrix.</w:t>
            </w:r>
          </w:p>
        </w:tc>
      </w:tr>
      <w:tr w:rsidR="0011534B" w:rsidRPr="0011534B" w14:paraId="69C5F4BB" w14:textId="77777777" w:rsidTr="007E61DE">
        <w:tc>
          <w:tcPr>
            <w:cnfStyle w:val="001000000000" w:firstRow="0" w:lastRow="0" w:firstColumn="1" w:lastColumn="0" w:oddVBand="0" w:evenVBand="0" w:oddHBand="0" w:evenHBand="0" w:firstRowFirstColumn="0" w:firstRowLastColumn="0" w:lastRowFirstColumn="0" w:lastRowLastColumn="0"/>
            <w:tcW w:w="0" w:type="auto"/>
            <w:hideMark/>
          </w:tcPr>
          <w:p w14:paraId="5EE1E592" w14:textId="77777777" w:rsidR="0011534B" w:rsidRPr="0011534B" w:rsidRDefault="0011534B" w:rsidP="0011534B">
            <w:pPr>
              <w:spacing w:after="160" w:line="288" w:lineRule="auto"/>
            </w:pPr>
            <w:r w:rsidRPr="0011534B">
              <w:t>Interim state becomes permanent by default</w:t>
            </w:r>
          </w:p>
        </w:tc>
        <w:tc>
          <w:tcPr>
            <w:tcW w:w="0" w:type="auto"/>
            <w:hideMark/>
          </w:tcPr>
          <w:p w14:paraId="1B31025C" w14:textId="77777777" w:rsidR="0011534B" w:rsidRPr="0011534B" w:rsidRDefault="0011534B" w:rsidP="0011534B">
            <w:pPr>
              <w:spacing w:after="160" w:line="288" w:lineRule="auto"/>
              <w:cnfStyle w:val="000000000000" w:firstRow="0" w:lastRow="0" w:firstColumn="0" w:lastColumn="0" w:oddVBand="0" w:evenVBand="0" w:oddHBand="0" w:evenHBand="0" w:firstRowFirstColumn="0" w:firstRowLastColumn="0" w:lastRowFirstColumn="0" w:lastRowLastColumn="0"/>
            </w:pPr>
            <w:r w:rsidRPr="0011534B">
              <w:t>Legacy patterns remain longer than planned.</w:t>
            </w:r>
          </w:p>
        </w:tc>
        <w:tc>
          <w:tcPr>
            <w:tcW w:w="0" w:type="auto"/>
            <w:hideMark/>
          </w:tcPr>
          <w:p w14:paraId="4234419D" w14:textId="77777777" w:rsidR="0011534B" w:rsidRPr="0011534B" w:rsidRDefault="0011534B" w:rsidP="0011534B">
            <w:pPr>
              <w:spacing w:after="160" w:line="288" w:lineRule="auto"/>
              <w:cnfStyle w:val="000000000000" w:firstRow="0" w:lastRow="0" w:firstColumn="0" w:lastColumn="0" w:oddVBand="0" w:evenVBand="0" w:oddHBand="0" w:evenHBand="0" w:firstRowFirstColumn="0" w:firstRowLastColumn="0" w:lastRowFirstColumn="0" w:lastRowLastColumn="0"/>
            </w:pPr>
            <w:r w:rsidRPr="0011534B">
              <w:t>Track Nessie capability retirement and NAV-only redesign backlog.</w:t>
            </w:r>
          </w:p>
        </w:tc>
      </w:tr>
    </w:tbl>
    <w:p w14:paraId="0CAB2A35" w14:textId="77777777" w:rsidR="007E61DE" w:rsidRDefault="007E61DE" w:rsidP="00B07AA8">
      <w:pPr>
        <w:jc w:val="both"/>
      </w:pPr>
    </w:p>
    <w:p w14:paraId="42A3F83D" w14:textId="5BD4C58A" w:rsidR="0011534B" w:rsidRPr="0011534B" w:rsidRDefault="0011534B" w:rsidP="00B07AA8">
      <w:pPr>
        <w:jc w:val="both"/>
      </w:pPr>
      <w:r w:rsidRPr="0011534B">
        <w:t>The interim state is a necessary stepping stone. It allows the Authority to move the existing payment solution onto Business Central SaaS while maintaining BAU operations with Nessie during the wider Transform transition.</w:t>
      </w:r>
    </w:p>
    <w:p w14:paraId="27770F8F" w14:textId="77777777" w:rsidR="0011534B" w:rsidRPr="0011534B" w:rsidRDefault="0011534B" w:rsidP="00B07AA8">
      <w:pPr>
        <w:jc w:val="both"/>
      </w:pPr>
      <w:r w:rsidRPr="0011534B">
        <w:t>The interim design should preserve required business behaviour but must not preserve unsupported technical patterns. Direct SQL access, server-side file handling, COM Automation and legacy permission patterns must be replaced with SaaS-compatible designs.</w:t>
      </w:r>
    </w:p>
    <w:p w14:paraId="1D9C9ACC" w14:textId="77777777" w:rsidR="0011534B" w:rsidRPr="0011534B" w:rsidRDefault="0011534B" w:rsidP="00B07AA8">
      <w:pPr>
        <w:jc w:val="both"/>
      </w:pPr>
      <w:r w:rsidRPr="0011534B">
        <w:t>The key design principle for the interim state is:</w:t>
      </w:r>
    </w:p>
    <w:p w14:paraId="1BEB4048" w14:textId="145AF3AA" w:rsidR="0011534B" w:rsidRPr="007E61DE" w:rsidRDefault="0011534B" w:rsidP="00B07AA8">
      <w:pPr>
        <w:jc w:val="both"/>
        <w:rPr>
          <w:rFonts w:ascii="Bariol Bold" w:hAnsi="Bariol Bold"/>
          <w:sz w:val="28"/>
          <w:szCs w:val="28"/>
        </w:rPr>
      </w:pPr>
      <w:r w:rsidRPr="007E61DE">
        <w:rPr>
          <w:rFonts w:ascii="Bariol Bold" w:hAnsi="Bariol Bold"/>
          <w:b/>
          <w:bCs/>
          <w:sz w:val="28"/>
          <w:szCs w:val="28"/>
        </w:rPr>
        <w:t xml:space="preserve">Preserve payment </w:t>
      </w:r>
      <w:r w:rsidR="00382401" w:rsidRPr="007E61DE">
        <w:rPr>
          <w:rFonts w:ascii="Bariol Bold" w:hAnsi="Bariol Bold"/>
          <w:b/>
          <w:bCs/>
          <w:sz w:val="28"/>
          <w:szCs w:val="28"/>
        </w:rPr>
        <w:t>continuity but</w:t>
      </w:r>
      <w:r w:rsidRPr="007E61DE">
        <w:rPr>
          <w:rFonts w:ascii="Bariol Bold" w:hAnsi="Bariol Bold"/>
          <w:b/>
          <w:bCs/>
          <w:sz w:val="28"/>
          <w:szCs w:val="28"/>
        </w:rPr>
        <w:t xml:space="preserve"> modernise the technical boundaries so that Nessie can be progressively replaced without destabilising Business Central payment execution.</w:t>
      </w:r>
    </w:p>
    <w:p w14:paraId="6131D559" w14:textId="4BFA322F" w:rsidR="002F1AEE" w:rsidRPr="00250504" w:rsidRDefault="002F1AEE" w:rsidP="00B07AA8">
      <w:pPr>
        <w:jc w:val="both"/>
      </w:pPr>
    </w:p>
    <w:p w14:paraId="180326F5" w14:textId="77777777" w:rsidR="00D71C44" w:rsidRPr="00250504" w:rsidRDefault="00D71C44" w:rsidP="00B07AA8">
      <w:pPr>
        <w:ind w:left="2160"/>
        <w:jc w:val="both"/>
      </w:pPr>
      <w:r w:rsidRPr="00250504">
        <w:br w:type="page"/>
      </w:r>
    </w:p>
    <w:p w14:paraId="4FD2AC12" w14:textId="6FAC323A" w:rsidR="002F1AEE" w:rsidRPr="00250504" w:rsidRDefault="00442962" w:rsidP="008832DF">
      <w:pPr>
        <w:pStyle w:val="Heading1"/>
      </w:pPr>
      <w:bookmarkStart w:id="39" w:name="_Toc235447199"/>
      <w:r w:rsidRPr="00250504">
        <w:lastRenderedPageBreak/>
        <w:drawing>
          <wp:anchor distT="0" distB="0" distL="114300" distR="114300" simplePos="0" relativeHeight="251658250" behindDoc="1" locked="0" layoutInCell="1" allowOverlap="1" wp14:anchorId="393E98FE" wp14:editId="788BB0EC">
            <wp:simplePos x="0" y="0"/>
            <wp:positionH relativeFrom="page">
              <wp:posOffset>31750</wp:posOffset>
            </wp:positionH>
            <wp:positionV relativeFrom="paragraph">
              <wp:posOffset>0</wp:posOffset>
            </wp:positionV>
            <wp:extent cx="7757795" cy="321310"/>
            <wp:effectExtent l="0" t="0" r="0" b="2540"/>
            <wp:wrapNone/>
            <wp:docPr id="2008891110" name="Picture 2008891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757795" cy="321310"/>
                    </a:xfrm>
                    <a:prstGeom prst="rect">
                      <a:avLst/>
                    </a:prstGeom>
                    <a:noFill/>
                  </pic:spPr>
                </pic:pic>
              </a:graphicData>
            </a:graphic>
            <wp14:sizeRelH relativeFrom="page">
              <wp14:pctWidth>0</wp14:pctWidth>
            </wp14:sizeRelH>
            <wp14:sizeRelV relativeFrom="page">
              <wp14:pctHeight>0</wp14:pctHeight>
            </wp14:sizeRelV>
          </wp:anchor>
        </w:drawing>
      </w:r>
      <w:r w:rsidR="00920340" w:rsidRPr="00920340">
        <w:t>Future-State Architecture</w:t>
      </w:r>
      <w:bookmarkEnd w:id="39"/>
    </w:p>
    <w:p w14:paraId="220D2277" w14:textId="77777777" w:rsidR="00442962" w:rsidRDefault="00442962" w:rsidP="00D71C44"/>
    <w:p w14:paraId="458D05F0" w14:textId="77777777" w:rsidR="003B7EC9" w:rsidRPr="003B7EC9" w:rsidRDefault="003B7EC9" w:rsidP="005D5F60">
      <w:pPr>
        <w:pStyle w:val="Heading2"/>
        <w:ind w:left="567"/>
      </w:pPr>
      <w:r w:rsidRPr="003B7EC9">
        <w:t>Purpose of this Section</w:t>
      </w:r>
    </w:p>
    <w:p w14:paraId="4E2993DD" w14:textId="19E0B5E0" w:rsidR="003B7EC9" w:rsidRPr="003B7EC9" w:rsidRDefault="003B7EC9" w:rsidP="00B07AA8">
      <w:pPr>
        <w:jc w:val="both"/>
      </w:pPr>
      <w:r w:rsidRPr="003B7EC9">
        <w:t xml:space="preserve">This section defines the future-state architecture for the Payments and Schedules </w:t>
      </w:r>
      <w:r w:rsidR="004717A4">
        <w:t>Project</w:t>
      </w:r>
      <w:r w:rsidRPr="003B7EC9">
        <w:t xml:space="preserve"> solution once Nessie capabilities have been progressively replaced by Transform / Dynamics 365 / Power Apps.</w:t>
      </w:r>
    </w:p>
    <w:p w14:paraId="2C1A70A9" w14:textId="77777777" w:rsidR="003B7EC9" w:rsidRPr="003B7EC9" w:rsidRDefault="003B7EC9" w:rsidP="00B07AA8">
      <w:pPr>
        <w:jc w:val="both"/>
      </w:pPr>
      <w:r w:rsidRPr="003B7EC9">
        <w:t>The future-state architecture is not intended to replicate the current Nessie and NAV process model. It should define a cleaner target model where:</w:t>
      </w:r>
    </w:p>
    <w:p w14:paraId="0D60C20A" w14:textId="77777777" w:rsidR="003B7EC9" w:rsidRPr="003B7EC9" w:rsidRDefault="003B7EC9" w:rsidP="00B07AA8">
      <w:pPr>
        <w:numPr>
          <w:ilvl w:val="0"/>
          <w:numId w:val="25"/>
        </w:numPr>
        <w:jc w:val="both"/>
      </w:pPr>
      <w:r w:rsidRPr="003B7EC9">
        <w:t xml:space="preserve">Dynamics 365 / Power Apps own the upstream business processes. </w:t>
      </w:r>
    </w:p>
    <w:p w14:paraId="5400A76A" w14:textId="77777777" w:rsidR="003B7EC9" w:rsidRPr="003B7EC9" w:rsidRDefault="003B7EC9" w:rsidP="00B07AA8">
      <w:pPr>
        <w:numPr>
          <w:ilvl w:val="0"/>
          <w:numId w:val="25"/>
        </w:numPr>
        <w:jc w:val="both"/>
      </w:pPr>
      <w:r w:rsidRPr="003B7EC9">
        <w:t xml:space="preserve">Business Central owns payment execution, financial posting, payment history and payment controls. </w:t>
      </w:r>
    </w:p>
    <w:p w14:paraId="382366AC" w14:textId="77777777" w:rsidR="003B7EC9" w:rsidRPr="003B7EC9" w:rsidRDefault="003B7EC9" w:rsidP="00B07AA8">
      <w:pPr>
        <w:numPr>
          <w:ilvl w:val="0"/>
          <w:numId w:val="25"/>
        </w:numPr>
        <w:jc w:val="both"/>
      </w:pPr>
      <w:r w:rsidRPr="003B7EC9">
        <w:t xml:space="preserve">IRIS provides the approved integration layer where required. </w:t>
      </w:r>
    </w:p>
    <w:p w14:paraId="4126B42B" w14:textId="77777777" w:rsidR="003B7EC9" w:rsidRPr="003B7EC9" w:rsidRDefault="003B7EC9" w:rsidP="00B07AA8">
      <w:pPr>
        <w:numPr>
          <w:ilvl w:val="0"/>
          <w:numId w:val="25"/>
        </w:numPr>
        <w:jc w:val="both"/>
      </w:pPr>
      <w:r w:rsidRPr="003B7EC9">
        <w:t xml:space="preserve">SAP remains the downstream finance system. </w:t>
      </w:r>
    </w:p>
    <w:p w14:paraId="04DAADBE" w14:textId="77777777" w:rsidR="003B7EC9" w:rsidRPr="003B7EC9" w:rsidRDefault="003B7EC9" w:rsidP="00B07AA8">
      <w:pPr>
        <w:numPr>
          <w:ilvl w:val="0"/>
          <w:numId w:val="25"/>
        </w:numPr>
        <w:jc w:val="both"/>
      </w:pPr>
      <w:r w:rsidRPr="003B7EC9">
        <w:t xml:space="preserve">Reporting and MI consume data from agreed authoritative sources. </w:t>
      </w:r>
    </w:p>
    <w:p w14:paraId="5447F683" w14:textId="77777777" w:rsidR="003B7EC9" w:rsidRPr="003B7EC9" w:rsidRDefault="003B7EC9" w:rsidP="00B07AA8">
      <w:pPr>
        <w:jc w:val="both"/>
      </w:pPr>
      <w:r w:rsidRPr="003B7EC9">
        <w:t>The design must allow the solution to move from the interim state to the future state capability by capability, without disrupting BAU payment processing.</w:t>
      </w:r>
    </w:p>
    <w:p w14:paraId="67C8EB09" w14:textId="3ABA0388" w:rsidR="003B7EC9" w:rsidRPr="003B7EC9" w:rsidRDefault="003B7EC9" w:rsidP="003B7EC9"/>
    <w:p w14:paraId="21EDA43E" w14:textId="1D0DEFEC" w:rsidR="003B7EC9" w:rsidRPr="003B7EC9" w:rsidRDefault="003B7EC9" w:rsidP="005D5F60">
      <w:pPr>
        <w:pStyle w:val="Heading2"/>
        <w:ind w:left="567"/>
      </w:pPr>
      <w:r w:rsidRPr="003B7EC9">
        <w:t>Future-State Architecture Overview</w:t>
      </w:r>
    </w:p>
    <w:p w14:paraId="77F86979" w14:textId="46822A6B" w:rsidR="005F40E7" w:rsidRDefault="005F40E7" w:rsidP="00961CB5">
      <w:pPr>
        <w:jc w:val="both"/>
      </w:pPr>
      <w:r>
        <w:t>In the future state, Business Central should operate as the controlled platform for payment execution and financial posting.</w:t>
      </w:r>
    </w:p>
    <w:p w14:paraId="037C3BF4" w14:textId="28B5361A" w:rsidR="005F40E7" w:rsidRDefault="005F40E7" w:rsidP="00961CB5">
      <w:pPr>
        <w:jc w:val="both"/>
      </w:pPr>
      <w:r>
        <w:t>Dynamics 365 and Power Apps should not recreate the existing Nessie database model or write directly to Business Central tables. Instead, they should produce a validated benefit entitlement schedule or instruction through an agreed integration contract.</w:t>
      </w:r>
    </w:p>
    <w:p w14:paraId="47B4DA37" w14:textId="36A093E5" w:rsidR="005F40E7" w:rsidRDefault="005F40E7" w:rsidP="00961CB5">
      <w:pPr>
        <w:jc w:val="both"/>
      </w:pPr>
      <w:r>
        <w:t>The benefit entitlement schedule or instruction should contain the information required for Business Central to manage and execute the resulting payments, including:</w:t>
      </w:r>
    </w:p>
    <w:p w14:paraId="00243A9D" w14:textId="77777777" w:rsidR="005F40E7" w:rsidRDefault="005F40E7" w:rsidP="0027041B">
      <w:pPr>
        <w:pStyle w:val="ListParagraph"/>
        <w:numPr>
          <w:ilvl w:val="0"/>
          <w:numId w:val="108"/>
        </w:numPr>
        <w:jc w:val="both"/>
      </w:pPr>
      <w:r>
        <w:t>the benefit or entitlement being awarded;</w:t>
      </w:r>
    </w:p>
    <w:p w14:paraId="08E94938" w14:textId="77777777" w:rsidR="005F40E7" w:rsidRDefault="005F40E7" w:rsidP="0027041B">
      <w:pPr>
        <w:pStyle w:val="ListParagraph"/>
        <w:numPr>
          <w:ilvl w:val="0"/>
          <w:numId w:val="108"/>
        </w:numPr>
        <w:jc w:val="both"/>
      </w:pPr>
      <w:r>
        <w:t>the payment schedule, frequency and relevant dates;</w:t>
      </w:r>
    </w:p>
    <w:p w14:paraId="78AA94F3" w14:textId="77777777" w:rsidR="005F40E7" w:rsidRDefault="005F40E7" w:rsidP="0027041B">
      <w:pPr>
        <w:pStyle w:val="ListParagraph"/>
        <w:numPr>
          <w:ilvl w:val="0"/>
          <w:numId w:val="108"/>
        </w:numPr>
        <w:jc w:val="both"/>
      </w:pPr>
      <w:r>
        <w:t>the recipient or payee details;</w:t>
      </w:r>
    </w:p>
    <w:p w14:paraId="432131EB" w14:textId="77777777" w:rsidR="005F40E7" w:rsidRDefault="005F40E7" w:rsidP="0027041B">
      <w:pPr>
        <w:pStyle w:val="ListParagraph"/>
        <w:numPr>
          <w:ilvl w:val="0"/>
          <w:numId w:val="108"/>
        </w:numPr>
        <w:jc w:val="both"/>
      </w:pPr>
      <w:r>
        <w:t>any required split of the payment across multiple recipients;</w:t>
      </w:r>
    </w:p>
    <w:p w14:paraId="6B84D478" w14:textId="77777777" w:rsidR="005F40E7" w:rsidRDefault="005F40E7" w:rsidP="0027041B">
      <w:pPr>
        <w:pStyle w:val="ListParagraph"/>
        <w:numPr>
          <w:ilvl w:val="0"/>
          <w:numId w:val="108"/>
        </w:numPr>
        <w:jc w:val="both"/>
      </w:pPr>
      <w:r>
        <w:t>the funding accounts, cost centres or other financial coding;</w:t>
      </w:r>
    </w:p>
    <w:p w14:paraId="61D7E01A" w14:textId="77777777" w:rsidR="005F40E7" w:rsidRDefault="005F40E7" w:rsidP="0027041B">
      <w:pPr>
        <w:pStyle w:val="ListParagraph"/>
        <w:numPr>
          <w:ilvl w:val="0"/>
          <w:numId w:val="108"/>
        </w:numPr>
        <w:jc w:val="both"/>
      </w:pPr>
      <w:r>
        <w:t>the value of each payment or allocation;</w:t>
      </w:r>
    </w:p>
    <w:p w14:paraId="31BD1D7D" w14:textId="77777777" w:rsidR="005F40E7" w:rsidRDefault="005F40E7" w:rsidP="0027041B">
      <w:pPr>
        <w:pStyle w:val="ListParagraph"/>
        <w:numPr>
          <w:ilvl w:val="0"/>
          <w:numId w:val="108"/>
        </w:numPr>
        <w:jc w:val="both"/>
      </w:pPr>
      <w:r>
        <w:t>relevant references and source-system identifiers; and</w:t>
      </w:r>
    </w:p>
    <w:p w14:paraId="714814D0" w14:textId="7A4AA7E0" w:rsidR="005F40E7" w:rsidRDefault="005F40E7" w:rsidP="0027041B">
      <w:pPr>
        <w:pStyle w:val="ListParagraph"/>
        <w:numPr>
          <w:ilvl w:val="0"/>
          <w:numId w:val="108"/>
        </w:numPr>
        <w:jc w:val="both"/>
      </w:pPr>
      <w:r>
        <w:t>any subsequent amendments, cancellations or suspension instructions.</w:t>
      </w:r>
    </w:p>
    <w:p w14:paraId="75535B28" w14:textId="77777777" w:rsidR="003B7EC9" w:rsidRPr="003B7EC9" w:rsidRDefault="003B7EC9" w:rsidP="00961CB5">
      <w:pPr>
        <w:jc w:val="both"/>
      </w:pPr>
      <w:r w:rsidRPr="003B7EC9">
        <w:t>The high-level future-state pattern is:</w:t>
      </w:r>
    </w:p>
    <w:p w14:paraId="19DD0771" w14:textId="77777777" w:rsidR="005F40E7" w:rsidRDefault="005F40E7" w:rsidP="00961CB5">
      <w:pPr>
        <w:jc w:val="both"/>
      </w:pPr>
    </w:p>
    <w:p w14:paraId="4F7341E8" w14:textId="77777777" w:rsidR="005F40E7" w:rsidRDefault="005F40E7" w:rsidP="00961CB5">
      <w:pPr>
        <w:jc w:val="both"/>
      </w:pPr>
      <w:r>
        <w:t>Dynamics 365 / Power Apps</w:t>
      </w:r>
    </w:p>
    <w:p w14:paraId="13B4428B" w14:textId="77777777" w:rsidR="005F40E7" w:rsidRDefault="005F40E7" w:rsidP="00961CB5">
      <w:pPr>
        <w:jc w:val="both"/>
      </w:pPr>
      <w:r>
        <w:rPr>
          <w:rFonts w:hint="eastAsia"/>
        </w:rPr>
        <w:lastRenderedPageBreak/>
        <w:t xml:space="preserve">    </w:t>
      </w:r>
      <w:r>
        <w:rPr>
          <w:rFonts w:hint="eastAsia"/>
        </w:rPr>
        <w:t>↓</w:t>
      </w:r>
    </w:p>
    <w:p w14:paraId="05697922" w14:textId="77777777" w:rsidR="005F40E7" w:rsidRDefault="005F40E7" w:rsidP="00961CB5">
      <w:pPr>
        <w:jc w:val="both"/>
      </w:pPr>
      <w:r>
        <w:t>Validated benefit entitlement schedule / instruction</w:t>
      </w:r>
    </w:p>
    <w:p w14:paraId="3A58CE64" w14:textId="77777777" w:rsidR="005F40E7" w:rsidRDefault="005F40E7" w:rsidP="00961CB5">
      <w:pPr>
        <w:jc w:val="both"/>
      </w:pPr>
      <w:r>
        <w:t xml:space="preserve">    • Benefit and entitlement details</w:t>
      </w:r>
    </w:p>
    <w:p w14:paraId="7BF29F47" w14:textId="77777777" w:rsidR="005F40E7" w:rsidRDefault="005F40E7" w:rsidP="00961CB5">
      <w:pPr>
        <w:jc w:val="both"/>
      </w:pPr>
      <w:r>
        <w:t xml:space="preserve">    • Payment dates and amounts</w:t>
      </w:r>
    </w:p>
    <w:p w14:paraId="25D5558A" w14:textId="77777777" w:rsidR="005F40E7" w:rsidRDefault="005F40E7" w:rsidP="00961CB5">
      <w:pPr>
        <w:jc w:val="both"/>
      </w:pPr>
      <w:r>
        <w:t xml:space="preserve">    • Recipient and payee splits</w:t>
      </w:r>
    </w:p>
    <w:p w14:paraId="043F5498" w14:textId="77777777" w:rsidR="005F40E7" w:rsidRDefault="005F40E7" w:rsidP="00961CB5">
      <w:pPr>
        <w:jc w:val="both"/>
      </w:pPr>
      <w:r>
        <w:t xml:space="preserve">    • Funding accounts and financial coding</w:t>
      </w:r>
    </w:p>
    <w:p w14:paraId="0C9D0D4F" w14:textId="77777777" w:rsidR="005F40E7" w:rsidRDefault="005F40E7" w:rsidP="00961CB5">
      <w:pPr>
        <w:jc w:val="both"/>
      </w:pPr>
      <w:r>
        <w:t xml:space="preserve">    • Amendments, suspensions and cancellations</w:t>
      </w:r>
    </w:p>
    <w:p w14:paraId="00144B1F" w14:textId="77777777" w:rsidR="005F40E7" w:rsidRDefault="005F40E7" w:rsidP="00961CB5">
      <w:pPr>
        <w:jc w:val="both"/>
      </w:pPr>
      <w:r>
        <w:rPr>
          <w:rFonts w:hint="eastAsia"/>
        </w:rPr>
        <w:t xml:space="preserve">    </w:t>
      </w:r>
      <w:r>
        <w:rPr>
          <w:rFonts w:hint="eastAsia"/>
        </w:rPr>
        <w:t>↓</w:t>
      </w:r>
    </w:p>
    <w:p w14:paraId="25929950" w14:textId="77777777" w:rsidR="005F40E7" w:rsidRDefault="005F40E7" w:rsidP="00961CB5">
      <w:pPr>
        <w:jc w:val="both"/>
      </w:pPr>
      <w:r>
        <w:t>Native Dynamics 365 integration or Azure Integration Services</w:t>
      </w:r>
    </w:p>
    <w:p w14:paraId="04105C9F" w14:textId="77777777" w:rsidR="005F40E7" w:rsidRDefault="005F40E7" w:rsidP="00961CB5">
      <w:pPr>
        <w:jc w:val="both"/>
      </w:pPr>
      <w:r>
        <w:rPr>
          <w:rFonts w:hint="eastAsia"/>
        </w:rPr>
        <w:t xml:space="preserve">    </w:t>
      </w:r>
      <w:r>
        <w:rPr>
          <w:rFonts w:hint="eastAsia"/>
        </w:rPr>
        <w:t>↓</w:t>
      </w:r>
    </w:p>
    <w:p w14:paraId="02BDF69D" w14:textId="77777777" w:rsidR="005F40E7" w:rsidRDefault="005F40E7" w:rsidP="00961CB5">
      <w:pPr>
        <w:jc w:val="both"/>
      </w:pPr>
      <w:r>
        <w:t>Business Central SaaS</w:t>
      </w:r>
    </w:p>
    <w:p w14:paraId="4CAA9703" w14:textId="77777777" w:rsidR="005F40E7" w:rsidRDefault="005F40E7" w:rsidP="00961CB5">
      <w:pPr>
        <w:jc w:val="both"/>
      </w:pPr>
      <w:r>
        <w:rPr>
          <w:rFonts w:hint="eastAsia"/>
        </w:rPr>
        <w:t xml:space="preserve">    </w:t>
      </w:r>
      <w:r>
        <w:rPr>
          <w:rFonts w:hint="eastAsia"/>
        </w:rPr>
        <w:t>↓</w:t>
      </w:r>
    </w:p>
    <w:p w14:paraId="47702DDA" w14:textId="77777777" w:rsidR="005F40E7" w:rsidRDefault="005F40E7" w:rsidP="00961CB5">
      <w:pPr>
        <w:jc w:val="both"/>
      </w:pPr>
      <w:r>
        <w:t>Payment schedules / payment batches / payment controls</w:t>
      </w:r>
    </w:p>
    <w:p w14:paraId="359BD3EC" w14:textId="77777777" w:rsidR="005F40E7" w:rsidRDefault="005F40E7" w:rsidP="00961CB5">
      <w:pPr>
        <w:jc w:val="both"/>
      </w:pPr>
      <w:r>
        <w:rPr>
          <w:rFonts w:hint="eastAsia"/>
        </w:rPr>
        <w:t xml:space="preserve">    </w:t>
      </w:r>
      <w:r>
        <w:rPr>
          <w:rFonts w:hint="eastAsia"/>
        </w:rPr>
        <w:t>↓</w:t>
      </w:r>
    </w:p>
    <w:p w14:paraId="361DC267" w14:textId="77777777" w:rsidR="005F40E7" w:rsidRDefault="005F40E7" w:rsidP="00961CB5">
      <w:pPr>
        <w:jc w:val="both"/>
      </w:pPr>
      <w:r>
        <w:t>Banking output</w:t>
      </w:r>
    </w:p>
    <w:p w14:paraId="2EB7AFB4" w14:textId="77777777" w:rsidR="005F40E7" w:rsidRDefault="005F40E7" w:rsidP="00961CB5">
      <w:pPr>
        <w:jc w:val="both"/>
      </w:pPr>
      <w:r>
        <w:rPr>
          <w:rFonts w:hint="eastAsia"/>
        </w:rPr>
        <w:t xml:space="preserve">    </w:t>
      </w:r>
      <w:r>
        <w:rPr>
          <w:rFonts w:hint="eastAsia"/>
        </w:rPr>
        <w:t>↓</w:t>
      </w:r>
    </w:p>
    <w:p w14:paraId="57DC4E67" w14:textId="77777777" w:rsidR="005F40E7" w:rsidRDefault="005F40E7" w:rsidP="00961CB5">
      <w:pPr>
        <w:jc w:val="both"/>
      </w:pPr>
      <w:r>
        <w:t>Payment history</w:t>
      </w:r>
    </w:p>
    <w:p w14:paraId="39B8A03B" w14:textId="77777777" w:rsidR="005F40E7" w:rsidRDefault="005F40E7" w:rsidP="00961CB5">
      <w:pPr>
        <w:jc w:val="both"/>
      </w:pPr>
      <w:r>
        <w:rPr>
          <w:rFonts w:hint="eastAsia"/>
        </w:rPr>
        <w:t xml:space="preserve">    </w:t>
      </w:r>
      <w:r>
        <w:rPr>
          <w:rFonts w:hint="eastAsia"/>
        </w:rPr>
        <w:t>↓</w:t>
      </w:r>
    </w:p>
    <w:p w14:paraId="7AE7D6F7" w14:textId="77777777" w:rsidR="005F40E7" w:rsidRDefault="005F40E7" w:rsidP="00961CB5">
      <w:pPr>
        <w:jc w:val="both"/>
      </w:pPr>
      <w:r>
        <w:t>General ledger posting</w:t>
      </w:r>
    </w:p>
    <w:p w14:paraId="2B2EB246" w14:textId="77777777" w:rsidR="005F40E7" w:rsidRDefault="005F40E7" w:rsidP="00961CB5">
      <w:pPr>
        <w:jc w:val="both"/>
      </w:pPr>
      <w:r>
        <w:rPr>
          <w:rFonts w:hint="eastAsia"/>
        </w:rPr>
        <w:t xml:space="preserve">    </w:t>
      </w:r>
      <w:r>
        <w:rPr>
          <w:rFonts w:hint="eastAsia"/>
        </w:rPr>
        <w:t>↓</w:t>
      </w:r>
    </w:p>
    <w:p w14:paraId="3979FAAD" w14:textId="77777777" w:rsidR="005F40E7" w:rsidRDefault="005F40E7" w:rsidP="00961CB5">
      <w:pPr>
        <w:jc w:val="both"/>
      </w:pPr>
      <w:r>
        <w:t>Finance integration to SAP</w:t>
      </w:r>
    </w:p>
    <w:p w14:paraId="1792911F" w14:textId="77777777" w:rsidR="005F40E7" w:rsidRDefault="005F40E7" w:rsidP="00961CB5">
      <w:pPr>
        <w:jc w:val="both"/>
      </w:pPr>
      <w:r>
        <w:rPr>
          <w:rFonts w:hint="eastAsia"/>
        </w:rPr>
        <w:t xml:space="preserve">    </w:t>
      </w:r>
      <w:r>
        <w:rPr>
          <w:rFonts w:hint="eastAsia"/>
        </w:rPr>
        <w:t>↓</w:t>
      </w:r>
    </w:p>
    <w:p w14:paraId="6CD616AB" w14:textId="77777777" w:rsidR="005F40E7" w:rsidRDefault="005F40E7" w:rsidP="00961CB5">
      <w:pPr>
        <w:jc w:val="both"/>
      </w:pPr>
      <w:r>
        <w:t>Reporting / management information</w:t>
      </w:r>
    </w:p>
    <w:p w14:paraId="6C30981A" w14:textId="77777777" w:rsidR="005F40E7" w:rsidRDefault="005F40E7" w:rsidP="00961CB5">
      <w:pPr>
        <w:jc w:val="both"/>
      </w:pPr>
    </w:p>
    <w:p w14:paraId="2AFCCE31" w14:textId="611A5B39" w:rsidR="005F40E7" w:rsidRDefault="005F40E7" w:rsidP="00961CB5">
      <w:pPr>
        <w:jc w:val="both"/>
      </w:pPr>
      <w:r>
        <w:t>This model separates ownership of the benefit decision and entitlement from ownership of payment execution.</w:t>
      </w:r>
    </w:p>
    <w:p w14:paraId="07B98BBA" w14:textId="1EDF9F75" w:rsidR="005F40E7" w:rsidRDefault="005F40E7" w:rsidP="00961CB5">
      <w:pPr>
        <w:jc w:val="both"/>
      </w:pPr>
      <w:r>
        <w:t>Dynamics 365 and Power Apps should own the upstream case, claim, eligibility, decision-making and benefit-entitlement process. This includes determining what benefit has been awarded, who should receive it, how it should be split, when it should be paid and which funding accounts should be used.</w:t>
      </w:r>
    </w:p>
    <w:p w14:paraId="413B78E6" w14:textId="1CD6E631" w:rsidR="005F40E7" w:rsidRDefault="005F40E7" w:rsidP="00961CB5">
      <w:pPr>
        <w:jc w:val="both"/>
      </w:pPr>
      <w:r>
        <w:lastRenderedPageBreak/>
        <w:t>Business Central should consume the validated entitlement schedule or instruction and own the downstream financial execution. This includes creating and maintaining the payment schedule, generating payment batches, applying payment controls, producing banking outputs, retaining the payment audit trail and posting the resulting transactions to the general ledger.</w:t>
      </w:r>
    </w:p>
    <w:p w14:paraId="14E9923B" w14:textId="2199F995" w:rsidR="003B7EC9" w:rsidRPr="003B7EC9" w:rsidRDefault="005F40E7" w:rsidP="00961CB5">
      <w:pPr>
        <w:jc w:val="both"/>
      </w:pPr>
      <w:r>
        <w:t>Integration between the platforms should use supported, contract-based interfaces, implemented using either native Dynamics 365 and Business Central integration capabilities or Azure Integration Services. The same principle should apply to the downstream integration of financial information with SAP.</w:t>
      </w:r>
    </w:p>
    <w:p w14:paraId="32781070" w14:textId="77777777" w:rsidR="005F40E7" w:rsidRPr="003B7EC9" w:rsidRDefault="005F40E7" w:rsidP="005F40E7"/>
    <w:p w14:paraId="5F9BAEFC" w14:textId="3766891F" w:rsidR="003B7EC9" w:rsidRPr="003B7EC9" w:rsidRDefault="003B7EC9" w:rsidP="005D5F60">
      <w:pPr>
        <w:pStyle w:val="Heading2"/>
        <w:ind w:left="567"/>
      </w:pPr>
      <w:r w:rsidRPr="003B7EC9">
        <w:t>Future-State System Responsibilities</w:t>
      </w:r>
    </w:p>
    <w:tbl>
      <w:tblPr>
        <w:tblStyle w:val="ListTable3"/>
        <w:tblW w:w="0" w:type="auto"/>
        <w:tblLook w:val="04A0" w:firstRow="1" w:lastRow="0" w:firstColumn="1" w:lastColumn="0" w:noHBand="0" w:noVBand="1"/>
      </w:tblPr>
      <w:tblGrid>
        <w:gridCol w:w="1957"/>
        <w:gridCol w:w="7366"/>
      </w:tblGrid>
      <w:tr w:rsidR="003B7EC9" w:rsidRPr="003B7EC9" w14:paraId="645532C9" w14:textId="77777777" w:rsidTr="0033161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294D34F" w14:textId="77777777" w:rsidR="003B7EC9" w:rsidRPr="003B7EC9" w:rsidRDefault="003B7EC9" w:rsidP="003B7EC9">
            <w:pPr>
              <w:spacing w:after="160" w:line="288" w:lineRule="auto"/>
            </w:pPr>
            <w:r w:rsidRPr="003B7EC9">
              <w:t>System / Component</w:t>
            </w:r>
          </w:p>
        </w:tc>
        <w:tc>
          <w:tcPr>
            <w:tcW w:w="0" w:type="auto"/>
            <w:hideMark/>
          </w:tcPr>
          <w:p w14:paraId="527B6EC4" w14:textId="77777777" w:rsidR="003B7EC9" w:rsidRPr="003B7EC9" w:rsidRDefault="003B7EC9" w:rsidP="003B7EC9">
            <w:pPr>
              <w:spacing w:after="160" w:line="288" w:lineRule="auto"/>
              <w:cnfStyle w:val="100000000000" w:firstRow="1" w:lastRow="0" w:firstColumn="0" w:lastColumn="0" w:oddVBand="0" w:evenVBand="0" w:oddHBand="0" w:evenHBand="0" w:firstRowFirstColumn="0" w:firstRowLastColumn="0" w:lastRowFirstColumn="0" w:lastRowLastColumn="0"/>
            </w:pPr>
            <w:r w:rsidRPr="003B7EC9">
              <w:t>Future-State Responsibility</w:t>
            </w:r>
          </w:p>
        </w:tc>
      </w:tr>
      <w:tr w:rsidR="003B7EC9" w:rsidRPr="003B7EC9" w14:paraId="479068F4" w14:textId="77777777" w:rsidTr="00331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8A4434" w14:textId="77777777" w:rsidR="003B7EC9" w:rsidRPr="003B7EC9" w:rsidRDefault="003B7EC9" w:rsidP="003B7EC9">
            <w:pPr>
              <w:spacing w:after="160" w:line="288" w:lineRule="auto"/>
            </w:pPr>
            <w:r w:rsidRPr="003B7EC9">
              <w:t>Dynamics 365 / Power Apps</w:t>
            </w:r>
          </w:p>
        </w:tc>
        <w:tc>
          <w:tcPr>
            <w:tcW w:w="0" w:type="auto"/>
            <w:hideMark/>
          </w:tcPr>
          <w:p w14:paraId="5A674A0B" w14:textId="4259AAE8" w:rsidR="003B7EC9" w:rsidRPr="003B7EC9" w:rsidRDefault="003B7EC9" w:rsidP="003B7EC9">
            <w:pPr>
              <w:spacing w:after="160" w:line="288" w:lineRule="auto"/>
              <w:cnfStyle w:val="000000100000" w:firstRow="0" w:lastRow="0" w:firstColumn="0" w:lastColumn="0" w:oddVBand="0" w:evenVBand="0" w:oddHBand="1" w:evenHBand="0" w:firstRowFirstColumn="0" w:firstRowLastColumn="0" w:lastRowFirstColumn="0" w:lastRowLastColumn="0"/>
            </w:pPr>
            <w:r w:rsidRPr="003B7EC9">
              <w:t xml:space="preserve">Own upstream business processes, case/claim records, eligibility outcomes, </w:t>
            </w:r>
            <w:r w:rsidR="006855A2" w:rsidRPr="006855A2">
              <w:t>benefit entitlement schedule /</w:t>
            </w:r>
            <w:r w:rsidRPr="003B7EC9">
              <w:t xml:space="preserve"> instruction creation and source business references.</w:t>
            </w:r>
          </w:p>
        </w:tc>
      </w:tr>
      <w:tr w:rsidR="003B7EC9" w:rsidRPr="003B7EC9" w14:paraId="6D22180A" w14:textId="77777777" w:rsidTr="0033161A">
        <w:tc>
          <w:tcPr>
            <w:cnfStyle w:val="001000000000" w:firstRow="0" w:lastRow="0" w:firstColumn="1" w:lastColumn="0" w:oddVBand="0" w:evenVBand="0" w:oddHBand="0" w:evenHBand="0" w:firstRowFirstColumn="0" w:firstRowLastColumn="0" w:lastRowFirstColumn="0" w:lastRowLastColumn="0"/>
            <w:tcW w:w="0" w:type="auto"/>
            <w:hideMark/>
          </w:tcPr>
          <w:p w14:paraId="0A173422" w14:textId="77777777" w:rsidR="003B7EC9" w:rsidRPr="003B7EC9" w:rsidRDefault="003B7EC9" w:rsidP="003B7EC9">
            <w:pPr>
              <w:spacing w:after="160" w:line="288" w:lineRule="auto"/>
            </w:pPr>
            <w:r w:rsidRPr="003B7EC9">
              <w:t>Business Central SaaS</w:t>
            </w:r>
          </w:p>
        </w:tc>
        <w:tc>
          <w:tcPr>
            <w:tcW w:w="0" w:type="auto"/>
            <w:hideMark/>
          </w:tcPr>
          <w:p w14:paraId="3737A783" w14:textId="77777777" w:rsidR="003B7EC9" w:rsidRPr="003B7EC9" w:rsidRDefault="003B7EC9" w:rsidP="003B7EC9">
            <w:pPr>
              <w:spacing w:after="160" w:line="288" w:lineRule="auto"/>
              <w:cnfStyle w:val="000000000000" w:firstRow="0" w:lastRow="0" w:firstColumn="0" w:lastColumn="0" w:oddVBand="0" w:evenVBand="0" w:oddHBand="0" w:evenHBand="0" w:firstRowFirstColumn="0" w:firstRowLastColumn="0" w:lastRowFirstColumn="0" w:lastRowLastColumn="0"/>
            </w:pPr>
            <w:r w:rsidRPr="003B7EC9">
              <w:t>Own payment execution, schedules, batches, payment history, controls, General Ledger posting, banking outputs and finance export preparation.</w:t>
            </w:r>
          </w:p>
        </w:tc>
      </w:tr>
      <w:tr w:rsidR="003B7EC9" w:rsidRPr="003B7EC9" w14:paraId="01518490" w14:textId="77777777" w:rsidTr="00331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013476" w14:textId="77777777" w:rsidR="003B7EC9" w:rsidRPr="003B7EC9" w:rsidRDefault="003B7EC9" w:rsidP="003B7EC9">
            <w:pPr>
              <w:spacing w:after="160" w:line="288" w:lineRule="auto"/>
            </w:pPr>
            <w:r w:rsidRPr="003B7EC9">
              <w:t>IRIS</w:t>
            </w:r>
          </w:p>
        </w:tc>
        <w:tc>
          <w:tcPr>
            <w:tcW w:w="0" w:type="auto"/>
            <w:hideMark/>
          </w:tcPr>
          <w:p w14:paraId="59468462" w14:textId="77777777" w:rsidR="003B7EC9" w:rsidRPr="003B7EC9" w:rsidRDefault="003B7EC9" w:rsidP="003B7EC9">
            <w:pPr>
              <w:spacing w:after="160" w:line="288" w:lineRule="auto"/>
              <w:cnfStyle w:val="000000100000" w:firstRow="0" w:lastRow="0" w:firstColumn="0" w:lastColumn="0" w:oddVBand="0" w:evenVBand="0" w:oddHBand="1" w:evenHBand="0" w:firstRowFirstColumn="0" w:firstRowLastColumn="0" w:lastRowFirstColumn="0" w:lastRowLastColumn="0"/>
            </w:pPr>
            <w:r w:rsidRPr="003B7EC9">
              <w:t>Provide strategic integration mediation between Business Central, Dynamics 365 / Power Apps, Nessie during transition, SAP and other systems where required.</w:t>
            </w:r>
          </w:p>
        </w:tc>
      </w:tr>
      <w:tr w:rsidR="003B7EC9" w:rsidRPr="003B7EC9" w14:paraId="7039C592" w14:textId="77777777" w:rsidTr="0033161A">
        <w:tc>
          <w:tcPr>
            <w:cnfStyle w:val="001000000000" w:firstRow="0" w:lastRow="0" w:firstColumn="1" w:lastColumn="0" w:oddVBand="0" w:evenVBand="0" w:oddHBand="0" w:evenHBand="0" w:firstRowFirstColumn="0" w:firstRowLastColumn="0" w:lastRowFirstColumn="0" w:lastRowLastColumn="0"/>
            <w:tcW w:w="0" w:type="auto"/>
            <w:hideMark/>
          </w:tcPr>
          <w:p w14:paraId="2F573D70" w14:textId="77777777" w:rsidR="003B7EC9" w:rsidRPr="003B7EC9" w:rsidRDefault="003B7EC9" w:rsidP="003B7EC9">
            <w:pPr>
              <w:spacing w:after="160" w:line="288" w:lineRule="auto"/>
            </w:pPr>
            <w:r w:rsidRPr="003B7EC9">
              <w:t>SAP</w:t>
            </w:r>
          </w:p>
        </w:tc>
        <w:tc>
          <w:tcPr>
            <w:tcW w:w="0" w:type="auto"/>
            <w:hideMark/>
          </w:tcPr>
          <w:p w14:paraId="40DCC336" w14:textId="77777777" w:rsidR="003B7EC9" w:rsidRPr="003B7EC9" w:rsidRDefault="003B7EC9" w:rsidP="003B7EC9">
            <w:pPr>
              <w:spacing w:after="160" w:line="288" w:lineRule="auto"/>
              <w:cnfStyle w:val="000000000000" w:firstRow="0" w:lastRow="0" w:firstColumn="0" w:lastColumn="0" w:oddVBand="0" w:evenVBand="0" w:oddHBand="0" w:evenHBand="0" w:firstRowFirstColumn="0" w:firstRowLastColumn="0" w:lastRowFirstColumn="0" w:lastRowLastColumn="0"/>
            </w:pPr>
            <w:r w:rsidRPr="003B7EC9">
              <w:t>Receive finance postings or extracts from Business Central and act as the downstream finance / accounting system where applicable.</w:t>
            </w:r>
          </w:p>
        </w:tc>
      </w:tr>
      <w:tr w:rsidR="003B7EC9" w:rsidRPr="003B7EC9" w14:paraId="588772D7" w14:textId="77777777" w:rsidTr="00331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5D5731" w14:textId="77777777" w:rsidR="003B7EC9" w:rsidRPr="003B7EC9" w:rsidRDefault="003B7EC9" w:rsidP="003B7EC9">
            <w:pPr>
              <w:spacing w:after="160" w:line="288" w:lineRule="auto"/>
            </w:pPr>
            <w:r w:rsidRPr="003B7EC9">
              <w:t>Banking Channels</w:t>
            </w:r>
          </w:p>
        </w:tc>
        <w:tc>
          <w:tcPr>
            <w:tcW w:w="0" w:type="auto"/>
            <w:hideMark/>
          </w:tcPr>
          <w:p w14:paraId="5EE6D508" w14:textId="77777777" w:rsidR="003B7EC9" w:rsidRPr="003B7EC9" w:rsidRDefault="003B7EC9" w:rsidP="003B7EC9">
            <w:pPr>
              <w:spacing w:after="160" w:line="288" w:lineRule="auto"/>
              <w:cnfStyle w:val="000000100000" w:firstRow="0" w:lastRow="0" w:firstColumn="0" w:lastColumn="0" w:oddVBand="0" w:evenVBand="0" w:oddHBand="1" w:evenHBand="0" w:firstRowFirstColumn="0" w:firstRowLastColumn="0" w:lastRowFirstColumn="0" w:lastRowLastColumn="0"/>
            </w:pPr>
            <w:r w:rsidRPr="003B7EC9">
              <w:t>Receive payment output through approved SaaS-compatible delivery patterns.</w:t>
            </w:r>
          </w:p>
        </w:tc>
      </w:tr>
      <w:tr w:rsidR="003B7EC9" w:rsidRPr="003B7EC9" w14:paraId="2741E61F" w14:textId="77777777" w:rsidTr="0033161A">
        <w:tc>
          <w:tcPr>
            <w:cnfStyle w:val="001000000000" w:firstRow="0" w:lastRow="0" w:firstColumn="1" w:lastColumn="0" w:oddVBand="0" w:evenVBand="0" w:oddHBand="0" w:evenHBand="0" w:firstRowFirstColumn="0" w:firstRowLastColumn="0" w:lastRowFirstColumn="0" w:lastRowLastColumn="0"/>
            <w:tcW w:w="0" w:type="auto"/>
            <w:hideMark/>
          </w:tcPr>
          <w:p w14:paraId="5F4D8143" w14:textId="77777777" w:rsidR="003B7EC9" w:rsidRPr="003B7EC9" w:rsidRDefault="003B7EC9" w:rsidP="003B7EC9">
            <w:pPr>
              <w:spacing w:after="160" w:line="288" w:lineRule="auto"/>
            </w:pPr>
            <w:r w:rsidRPr="003B7EC9">
              <w:t>Reporting / MI Platform</w:t>
            </w:r>
          </w:p>
        </w:tc>
        <w:tc>
          <w:tcPr>
            <w:tcW w:w="0" w:type="auto"/>
            <w:hideMark/>
          </w:tcPr>
          <w:p w14:paraId="3B64DB68" w14:textId="77777777" w:rsidR="003B7EC9" w:rsidRPr="003B7EC9" w:rsidRDefault="003B7EC9" w:rsidP="003B7EC9">
            <w:pPr>
              <w:spacing w:after="160" w:line="288" w:lineRule="auto"/>
              <w:cnfStyle w:val="000000000000" w:firstRow="0" w:lastRow="0" w:firstColumn="0" w:lastColumn="0" w:oddVBand="0" w:evenVBand="0" w:oddHBand="0" w:evenHBand="0" w:firstRowFirstColumn="0" w:firstRowLastColumn="0" w:lastRowFirstColumn="0" w:lastRowLastColumn="0"/>
            </w:pPr>
            <w:r w:rsidRPr="003B7EC9">
              <w:t>Consume agreed data from Business Central, Dynamics 365 / Power Apps, SAP or other authoritative sources for reporting and analytics.</w:t>
            </w:r>
          </w:p>
        </w:tc>
      </w:tr>
      <w:tr w:rsidR="003B7EC9" w:rsidRPr="003B7EC9" w14:paraId="43F5FA67" w14:textId="77777777" w:rsidTr="00331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25F5BA" w14:textId="77777777" w:rsidR="003B7EC9" w:rsidRPr="003B7EC9" w:rsidRDefault="003B7EC9" w:rsidP="003B7EC9">
            <w:pPr>
              <w:spacing w:after="160" w:line="288" w:lineRule="auto"/>
            </w:pPr>
            <w:r w:rsidRPr="003B7EC9">
              <w:t>Nessie</w:t>
            </w:r>
          </w:p>
        </w:tc>
        <w:tc>
          <w:tcPr>
            <w:tcW w:w="0" w:type="auto"/>
            <w:hideMark/>
          </w:tcPr>
          <w:p w14:paraId="19509878" w14:textId="77777777" w:rsidR="003B7EC9" w:rsidRPr="003B7EC9" w:rsidRDefault="003B7EC9" w:rsidP="003B7EC9">
            <w:pPr>
              <w:spacing w:after="160" w:line="288" w:lineRule="auto"/>
              <w:cnfStyle w:val="000000100000" w:firstRow="0" w:lastRow="0" w:firstColumn="0" w:lastColumn="0" w:oddVBand="0" w:evenVBand="0" w:oddHBand="1" w:evenHBand="0" w:firstRowFirstColumn="0" w:firstRowLastColumn="0" w:lastRowFirstColumn="0" w:lastRowLastColumn="0"/>
            </w:pPr>
            <w:r w:rsidRPr="003B7EC9">
              <w:t>Retired progressively as each capability is replaced. Nessie should not remain a permanent dependency unless explicitly agreed.</w:t>
            </w:r>
          </w:p>
        </w:tc>
      </w:tr>
    </w:tbl>
    <w:p w14:paraId="4E940DD8" w14:textId="6BEE4C8E" w:rsidR="003B7EC9" w:rsidRPr="003B7EC9" w:rsidRDefault="003B7EC9" w:rsidP="003B7EC9"/>
    <w:p w14:paraId="20E3FBCD" w14:textId="7454953D" w:rsidR="003B7EC9" w:rsidRPr="003B7EC9" w:rsidRDefault="003B7EC9" w:rsidP="005D5F60">
      <w:pPr>
        <w:pStyle w:val="Heading2"/>
        <w:ind w:left="567"/>
      </w:pPr>
      <w:r w:rsidRPr="003B7EC9">
        <w:t>Future-State Business Central Role</w:t>
      </w:r>
    </w:p>
    <w:p w14:paraId="653FA343" w14:textId="77777777" w:rsidR="003B7EC9" w:rsidRPr="003B7EC9" w:rsidRDefault="003B7EC9" w:rsidP="003B7EC9">
      <w:r w:rsidRPr="003B7EC9">
        <w:t>Business Central should continue to provide the payment and financial control functions that are best suited to an ERP/accounting platform.</w:t>
      </w:r>
    </w:p>
    <w:p w14:paraId="55673F98" w14:textId="77777777" w:rsidR="003B7EC9" w:rsidRPr="003B7EC9" w:rsidRDefault="003B7EC9" w:rsidP="003B7EC9">
      <w:r w:rsidRPr="003B7EC9">
        <w:t>Business Central should be responsible for:</w:t>
      </w:r>
    </w:p>
    <w:p w14:paraId="74FF8687" w14:textId="77777777" w:rsidR="003B7EC9" w:rsidRPr="003B7EC9" w:rsidRDefault="003B7EC9" w:rsidP="00472B65">
      <w:pPr>
        <w:numPr>
          <w:ilvl w:val="0"/>
          <w:numId w:val="26"/>
        </w:numPr>
      </w:pPr>
      <w:r w:rsidRPr="003B7EC9">
        <w:t xml:space="preserve">Receiving and validating payment instructions from approved sources. </w:t>
      </w:r>
    </w:p>
    <w:p w14:paraId="09D8E0DB" w14:textId="77777777" w:rsidR="003B7EC9" w:rsidRPr="003B7EC9" w:rsidRDefault="003B7EC9" w:rsidP="00472B65">
      <w:pPr>
        <w:numPr>
          <w:ilvl w:val="0"/>
          <w:numId w:val="26"/>
        </w:numPr>
      </w:pPr>
      <w:r w:rsidRPr="003B7EC9">
        <w:t xml:space="preserve">Creating or updating payment schedules where required. </w:t>
      </w:r>
    </w:p>
    <w:p w14:paraId="6036F61E" w14:textId="77777777" w:rsidR="003B7EC9" w:rsidRPr="003B7EC9" w:rsidRDefault="003B7EC9" w:rsidP="00472B65">
      <w:pPr>
        <w:numPr>
          <w:ilvl w:val="0"/>
          <w:numId w:val="26"/>
        </w:numPr>
      </w:pPr>
      <w:r w:rsidRPr="003B7EC9">
        <w:t xml:space="preserve">Maintaining execution-state payment records. </w:t>
      </w:r>
    </w:p>
    <w:p w14:paraId="378CBE75" w14:textId="77777777" w:rsidR="003B7EC9" w:rsidRPr="003B7EC9" w:rsidRDefault="003B7EC9" w:rsidP="00472B65">
      <w:pPr>
        <w:numPr>
          <w:ilvl w:val="0"/>
          <w:numId w:val="26"/>
        </w:numPr>
      </w:pPr>
      <w:r w:rsidRPr="003B7EC9">
        <w:lastRenderedPageBreak/>
        <w:t xml:space="preserve">Managing payment batches and pay-runs. </w:t>
      </w:r>
    </w:p>
    <w:p w14:paraId="2D735503" w14:textId="77777777" w:rsidR="003B7EC9" w:rsidRPr="003B7EC9" w:rsidRDefault="003B7EC9" w:rsidP="00472B65">
      <w:pPr>
        <w:numPr>
          <w:ilvl w:val="0"/>
          <w:numId w:val="26"/>
        </w:numPr>
      </w:pPr>
      <w:r w:rsidRPr="003B7EC9">
        <w:t xml:space="preserve">Applying duplicate, over-limit and release controls. </w:t>
      </w:r>
    </w:p>
    <w:p w14:paraId="3C912B02" w14:textId="77777777" w:rsidR="003B7EC9" w:rsidRPr="003B7EC9" w:rsidRDefault="003B7EC9" w:rsidP="00472B65">
      <w:pPr>
        <w:numPr>
          <w:ilvl w:val="0"/>
          <w:numId w:val="26"/>
        </w:numPr>
      </w:pPr>
      <w:r w:rsidRPr="003B7EC9">
        <w:t xml:space="preserve">Generating approved banking outputs. </w:t>
      </w:r>
    </w:p>
    <w:p w14:paraId="282BBA2E" w14:textId="77777777" w:rsidR="003B7EC9" w:rsidRPr="003B7EC9" w:rsidRDefault="003B7EC9" w:rsidP="00472B65">
      <w:pPr>
        <w:numPr>
          <w:ilvl w:val="0"/>
          <w:numId w:val="26"/>
        </w:numPr>
      </w:pPr>
      <w:r w:rsidRPr="003B7EC9">
        <w:t xml:space="preserve">Maintaining payment history and audit trail. </w:t>
      </w:r>
    </w:p>
    <w:p w14:paraId="30923102" w14:textId="77777777" w:rsidR="003B7EC9" w:rsidRPr="003B7EC9" w:rsidRDefault="003B7EC9" w:rsidP="00472B65">
      <w:pPr>
        <w:numPr>
          <w:ilvl w:val="0"/>
          <w:numId w:val="26"/>
        </w:numPr>
      </w:pPr>
      <w:r w:rsidRPr="003B7EC9">
        <w:t xml:space="preserve">Posting financial impact to the General Ledger. </w:t>
      </w:r>
    </w:p>
    <w:p w14:paraId="736ED956" w14:textId="77777777" w:rsidR="003B7EC9" w:rsidRPr="003B7EC9" w:rsidRDefault="003B7EC9" w:rsidP="00472B65">
      <w:pPr>
        <w:numPr>
          <w:ilvl w:val="0"/>
          <w:numId w:val="26"/>
        </w:numPr>
      </w:pPr>
      <w:r w:rsidRPr="003B7EC9">
        <w:t xml:space="preserve">Producing or supporting the finance export to SAP. </w:t>
      </w:r>
    </w:p>
    <w:p w14:paraId="7E94C09C" w14:textId="77777777" w:rsidR="003B7EC9" w:rsidRPr="003B7EC9" w:rsidRDefault="003B7EC9" w:rsidP="00472B65">
      <w:pPr>
        <w:numPr>
          <w:ilvl w:val="0"/>
          <w:numId w:val="26"/>
        </w:numPr>
      </w:pPr>
      <w:r w:rsidRPr="003B7EC9">
        <w:t xml:space="preserve">Supporting operational reconciliation and exception management. </w:t>
      </w:r>
    </w:p>
    <w:p w14:paraId="2BAE10FE" w14:textId="77777777" w:rsidR="003B7EC9" w:rsidRPr="003B7EC9" w:rsidRDefault="003B7EC9" w:rsidP="00472B65">
      <w:pPr>
        <w:numPr>
          <w:ilvl w:val="0"/>
          <w:numId w:val="26"/>
        </w:numPr>
      </w:pPr>
      <w:r w:rsidRPr="003B7EC9">
        <w:t xml:space="preserve">Providing data for reporting and MI where BC is the authoritative source. </w:t>
      </w:r>
    </w:p>
    <w:p w14:paraId="4FCE9E8A" w14:textId="77777777" w:rsidR="003B7EC9" w:rsidRPr="003B7EC9" w:rsidRDefault="003B7EC9" w:rsidP="00B07AA8">
      <w:pPr>
        <w:jc w:val="both"/>
      </w:pPr>
      <w:r w:rsidRPr="003B7EC9">
        <w:t>Business Central should not become the primary owner for upstream business process activities such as eligibility assessment, case management, claims processing or benefit decisioning unless a specific process is deliberately designed to remain within BC.</w:t>
      </w:r>
    </w:p>
    <w:p w14:paraId="44A4EBCD" w14:textId="20A01218" w:rsidR="003B7EC9" w:rsidRPr="003B7EC9" w:rsidRDefault="003B7EC9" w:rsidP="003B7EC9"/>
    <w:p w14:paraId="05F6DEE2" w14:textId="39B99BF0" w:rsidR="003B7EC9" w:rsidRPr="003B7EC9" w:rsidRDefault="003B7EC9" w:rsidP="005D5F60">
      <w:pPr>
        <w:pStyle w:val="Heading2"/>
        <w:ind w:left="567"/>
      </w:pPr>
      <w:r w:rsidRPr="003B7EC9">
        <w:t>Future-State Dynamics 365 / Power Apps Role</w:t>
      </w:r>
    </w:p>
    <w:p w14:paraId="6AD13B8C" w14:textId="77777777" w:rsidR="003B7EC9" w:rsidRPr="003B7EC9" w:rsidRDefault="003B7EC9" w:rsidP="003B7EC9">
      <w:r w:rsidRPr="003B7EC9">
        <w:t>Dynamics 365 / Power Apps should own the upstream business process capabilities that replace Nessie.</w:t>
      </w:r>
    </w:p>
    <w:p w14:paraId="77E65395" w14:textId="10F8629F" w:rsidR="003B7EC9" w:rsidRPr="003B7EC9" w:rsidRDefault="003B7EC9" w:rsidP="003B7EC9">
      <w:r w:rsidRPr="003B7EC9">
        <w:t>These include:</w:t>
      </w:r>
    </w:p>
    <w:p w14:paraId="5A21605B" w14:textId="77777777" w:rsidR="003B7EC9" w:rsidRPr="003B7EC9" w:rsidRDefault="003B7EC9" w:rsidP="00472B65">
      <w:pPr>
        <w:numPr>
          <w:ilvl w:val="0"/>
          <w:numId w:val="27"/>
        </w:numPr>
      </w:pPr>
      <w:r w:rsidRPr="003B7EC9">
        <w:t xml:space="preserve">Case or claim management. </w:t>
      </w:r>
    </w:p>
    <w:p w14:paraId="4D7A6C2F" w14:textId="77777777" w:rsidR="003B7EC9" w:rsidRPr="003B7EC9" w:rsidRDefault="003B7EC9" w:rsidP="00472B65">
      <w:pPr>
        <w:numPr>
          <w:ilvl w:val="0"/>
          <w:numId w:val="27"/>
        </w:numPr>
      </w:pPr>
      <w:r w:rsidRPr="003B7EC9">
        <w:t xml:space="preserve">Eligibility and entitlement assessment. </w:t>
      </w:r>
    </w:p>
    <w:p w14:paraId="6C951AD7" w14:textId="77777777" w:rsidR="003B7EC9" w:rsidRPr="003B7EC9" w:rsidRDefault="003B7EC9" w:rsidP="00472B65">
      <w:pPr>
        <w:numPr>
          <w:ilvl w:val="0"/>
          <w:numId w:val="27"/>
        </w:numPr>
      </w:pPr>
      <w:r w:rsidRPr="003B7EC9">
        <w:t xml:space="preserve">Benefit or scheme-specific workflow. </w:t>
      </w:r>
    </w:p>
    <w:p w14:paraId="2F33AD28" w14:textId="77777777" w:rsidR="003B7EC9" w:rsidRPr="003B7EC9" w:rsidRDefault="003B7EC9" w:rsidP="00472B65">
      <w:pPr>
        <w:numPr>
          <w:ilvl w:val="0"/>
          <w:numId w:val="27"/>
        </w:numPr>
      </w:pPr>
      <w:r w:rsidRPr="003B7EC9">
        <w:t xml:space="preserve">User-facing data capture. </w:t>
      </w:r>
    </w:p>
    <w:p w14:paraId="6C86A587" w14:textId="77777777" w:rsidR="003B7EC9" w:rsidRPr="003B7EC9" w:rsidRDefault="003B7EC9" w:rsidP="00472B65">
      <w:pPr>
        <w:numPr>
          <w:ilvl w:val="0"/>
          <w:numId w:val="27"/>
        </w:numPr>
      </w:pPr>
      <w:r w:rsidRPr="003B7EC9">
        <w:t xml:space="preserve">Internal task management. </w:t>
      </w:r>
    </w:p>
    <w:p w14:paraId="04892F9F" w14:textId="77777777" w:rsidR="003B7EC9" w:rsidRPr="003B7EC9" w:rsidRDefault="003B7EC9" w:rsidP="00472B65">
      <w:pPr>
        <w:numPr>
          <w:ilvl w:val="0"/>
          <w:numId w:val="27"/>
        </w:numPr>
      </w:pPr>
      <w:r w:rsidRPr="003B7EC9">
        <w:t xml:space="preserve">Decision recording. </w:t>
      </w:r>
    </w:p>
    <w:p w14:paraId="1DF498BE" w14:textId="77777777" w:rsidR="003B7EC9" w:rsidRPr="003B7EC9" w:rsidRDefault="003B7EC9" w:rsidP="00472B65">
      <w:pPr>
        <w:numPr>
          <w:ilvl w:val="0"/>
          <w:numId w:val="27"/>
        </w:numPr>
      </w:pPr>
      <w:r w:rsidRPr="003B7EC9">
        <w:t xml:space="preserve">Source process audit. </w:t>
      </w:r>
    </w:p>
    <w:p w14:paraId="4B946A6B" w14:textId="77777777" w:rsidR="003B7EC9" w:rsidRPr="003B7EC9" w:rsidRDefault="003B7EC9" w:rsidP="00472B65">
      <w:pPr>
        <w:numPr>
          <w:ilvl w:val="0"/>
          <w:numId w:val="27"/>
        </w:numPr>
      </w:pPr>
      <w:r w:rsidRPr="003B7EC9">
        <w:t xml:space="preserve">Generation of validated payment instructions. </w:t>
      </w:r>
    </w:p>
    <w:p w14:paraId="17C369F5" w14:textId="77777777" w:rsidR="003B7EC9" w:rsidRPr="003B7EC9" w:rsidRDefault="003B7EC9" w:rsidP="00472B65">
      <w:pPr>
        <w:numPr>
          <w:ilvl w:val="0"/>
          <w:numId w:val="27"/>
        </w:numPr>
      </w:pPr>
      <w:r w:rsidRPr="003B7EC9">
        <w:t xml:space="preserve">Cancellation, suspension or amendment requests. </w:t>
      </w:r>
    </w:p>
    <w:p w14:paraId="3EC4A2BD" w14:textId="77777777" w:rsidR="003B7EC9" w:rsidRPr="003B7EC9" w:rsidRDefault="003B7EC9" w:rsidP="00472B65">
      <w:pPr>
        <w:numPr>
          <w:ilvl w:val="0"/>
          <w:numId w:val="27"/>
        </w:numPr>
      </w:pPr>
      <w:r w:rsidRPr="003B7EC9">
        <w:t xml:space="preserve">Status enquiry and payment outcome visibility. </w:t>
      </w:r>
    </w:p>
    <w:p w14:paraId="648C5159" w14:textId="661C92F8" w:rsidR="003B7EC9" w:rsidRPr="003B7EC9" w:rsidRDefault="003B7EC9" w:rsidP="003B7EC9"/>
    <w:p w14:paraId="7619A51C" w14:textId="77788894" w:rsidR="003B7EC9" w:rsidRPr="003B7EC9" w:rsidRDefault="003B7EC9" w:rsidP="005D5F60">
      <w:pPr>
        <w:pStyle w:val="Heading2"/>
        <w:ind w:left="567"/>
      </w:pPr>
      <w:commentRangeStart w:id="40"/>
      <w:r w:rsidRPr="003B7EC9">
        <w:t>Source-Neutral Payment Instruction Model</w:t>
      </w:r>
    </w:p>
    <w:p w14:paraId="50E024F2" w14:textId="77777777" w:rsidR="003B7EC9" w:rsidRPr="003B7EC9" w:rsidRDefault="003B7EC9" w:rsidP="00B07AA8">
      <w:pPr>
        <w:jc w:val="both"/>
      </w:pPr>
      <w:r w:rsidRPr="003B7EC9">
        <w:t xml:space="preserve">A key architectural principle is that Business Central should process payment instructions in a </w:t>
      </w:r>
      <w:r w:rsidRPr="003B7EC9">
        <w:rPr>
          <w:b/>
          <w:bCs/>
        </w:rPr>
        <w:t>source-neutral</w:t>
      </w:r>
      <w:r w:rsidRPr="003B7EC9">
        <w:t xml:space="preserve"> way.</w:t>
      </w:r>
    </w:p>
    <w:p w14:paraId="41F648D5" w14:textId="77777777" w:rsidR="003B7EC9" w:rsidRPr="003B7EC9" w:rsidRDefault="003B7EC9" w:rsidP="00B07AA8">
      <w:pPr>
        <w:jc w:val="both"/>
      </w:pPr>
      <w:r w:rsidRPr="003B7EC9">
        <w:lastRenderedPageBreak/>
        <w:t>This means Business Central should not have separate hard-coded logic for every upstream system where the underlying payment behaviour is the same. Instead, the target design should define a common payment instruction model that can support:</w:t>
      </w:r>
    </w:p>
    <w:p w14:paraId="2054E2F4" w14:textId="77777777" w:rsidR="003B7EC9" w:rsidRPr="003B7EC9" w:rsidRDefault="003B7EC9" w:rsidP="00472B65">
      <w:pPr>
        <w:numPr>
          <w:ilvl w:val="0"/>
          <w:numId w:val="28"/>
        </w:numPr>
      </w:pPr>
      <w:r w:rsidRPr="003B7EC9">
        <w:t xml:space="preserve">Nessie instructions during the interim period. </w:t>
      </w:r>
    </w:p>
    <w:p w14:paraId="739380BB" w14:textId="77777777" w:rsidR="003B7EC9" w:rsidRPr="003B7EC9" w:rsidRDefault="003B7EC9" w:rsidP="00472B65">
      <w:pPr>
        <w:numPr>
          <w:ilvl w:val="0"/>
          <w:numId w:val="28"/>
        </w:numPr>
      </w:pPr>
      <w:r w:rsidRPr="003B7EC9">
        <w:t xml:space="preserve">Dynamics 365 / Power Apps instructions in the future state. </w:t>
      </w:r>
    </w:p>
    <w:p w14:paraId="7CBE7AD1" w14:textId="77777777" w:rsidR="003B7EC9" w:rsidRPr="003B7EC9" w:rsidRDefault="003B7EC9" w:rsidP="00472B65">
      <w:pPr>
        <w:numPr>
          <w:ilvl w:val="0"/>
          <w:numId w:val="28"/>
        </w:numPr>
      </w:pPr>
      <w:r w:rsidRPr="003B7EC9">
        <w:t xml:space="preserve">Manual Business Central instructions where still required. </w:t>
      </w:r>
    </w:p>
    <w:p w14:paraId="327AB1EB" w14:textId="77777777" w:rsidR="003B7EC9" w:rsidRPr="003B7EC9" w:rsidRDefault="003B7EC9" w:rsidP="00472B65">
      <w:pPr>
        <w:numPr>
          <w:ilvl w:val="0"/>
          <w:numId w:val="28"/>
        </w:numPr>
      </w:pPr>
      <w:r w:rsidRPr="003B7EC9">
        <w:t xml:space="preserve">Any other approved source system, subject to governance. </w:t>
      </w:r>
      <w:commentRangeEnd w:id="40"/>
      <w:r w:rsidR="006B0B2C" w:rsidRPr="003B7EC9">
        <w:rPr>
          <w:rStyle w:val="CommentReference"/>
          <w:sz w:val="22"/>
          <w:szCs w:val="22"/>
        </w:rPr>
        <w:commentReference w:id="40"/>
      </w:r>
    </w:p>
    <w:p w14:paraId="28083FF1" w14:textId="77777777" w:rsidR="003B7EC9" w:rsidRPr="003B7EC9" w:rsidRDefault="003B7EC9" w:rsidP="003B7EC9">
      <w:r w:rsidRPr="003B7EC9">
        <w:t>A future-state payment instruction should include, as a minimum:</w:t>
      </w:r>
    </w:p>
    <w:tbl>
      <w:tblPr>
        <w:tblStyle w:val="ListTable3"/>
        <w:tblW w:w="0" w:type="auto"/>
        <w:tblLook w:val="04A0" w:firstRow="1" w:lastRow="0" w:firstColumn="1" w:lastColumn="0" w:noHBand="0" w:noVBand="1"/>
      </w:tblPr>
      <w:tblGrid>
        <w:gridCol w:w="2147"/>
        <w:gridCol w:w="7176"/>
      </w:tblGrid>
      <w:tr w:rsidR="003B7EC9" w:rsidRPr="003B7EC9" w14:paraId="2204B0BD" w14:textId="77777777" w:rsidTr="0033161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F89C389" w14:textId="77777777" w:rsidR="003B7EC9" w:rsidRPr="003B7EC9" w:rsidRDefault="003B7EC9" w:rsidP="003B7EC9">
            <w:pPr>
              <w:spacing w:after="160" w:line="288" w:lineRule="auto"/>
            </w:pPr>
            <w:r w:rsidRPr="003B7EC9">
              <w:t>Data Area</w:t>
            </w:r>
          </w:p>
        </w:tc>
        <w:tc>
          <w:tcPr>
            <w:tcW w:w="0" w:type="auto"/>
            <w:hideMark/>
          </w:tcPr>
          <w:p w14:paraId="431F4772" w14:textId="77777777" w:rsidR="003B7EC9" w:rsidRPr="003B7EC9" w:rsidRDefault="003B7EC9" w:rsidP="003B7EC9">
            <w:pPr>
              <w:spacing w:after="160" w:line="288" w:lineRule="auto"/>
              <w:cnfStyle w:val="100000000000" w:firstRow="1" w:lastRow="0" w:firstColumn="0" w:lastColumn="0" w:oddVBand="0" w:evenVBand="0" w:oddHBand="0" w:evenHBand="0" w:firstRowFirstColumn="0" w:firstRowLastColumn="0" w:lastRowFirstColumn="0" w:lastRowLastColumn="0"/>
            </w:pPr>
            <w:r w:rsidRPr="003B7EC9">
              <w:t>Purpose</w:t>
            </w:r>
          </w:p>
        </w:tc>
      </w:tr>
      <w:tr w:rsidR="003B7EC9" w:rsidRPr="003B7EC9" w14:paraId="1E7EDD1F" w14:textId="77777777" w:rsidTr="00331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FD11B6" w14:textId="77777777" w:rsidR="003B7EC9" w:rsidRPr="003B7EC9" w:rsidRDefault="003B7EC9" w:rsidP="003B7EC9">
            <w:pPr>
              <w:spacing w:after="160" w:line="288" w:lineRule="auto"/>
            </w:pPr>
            <w:r w:rsidRPr="003B7EC9">
              <w:t>Source system</w:t>
            </w:r>
          </w:p>
        </w:tc>
        <w:tc>
          <w:tcPr>
            <w:tcW w:w="0" w:type="auto"/>
            <w:hideMark/>
          </w:tcPr>
          <w:p w14:paraId="0F9D3ECC" w14:textId="2664563A" w:rsidR="003B7EC9" w:rsidRPr="003B7EC9" w:rsidRDefault="003B7EC9" w:rsidP="003B7EC9">
            <w:pPr>
              <w:spacing w:after="160" w:line="288" w:lineRule="auto"/>
              <w:cnfStyle w:val="000000100000" w:firstRow="0" w:lastRow="0" w:firstColumn="0" w:lastColumn="0" w:oddVBand="0" w:evenVBand="0" w:oddHBand="1" w:evenHBand="0" w:firstRowFirstColumn="0" w:firstRowLastColumn="0" w:lastRowFirstColumn="0" w:lastRowLastColumn="0"/>
            </w:pPr>
            <w:r w:rsidRPr="003B7EC9">
              <w:t>Identifies whether the instruction originated from D365, Power Apps, manual entry or another approved source.</w:t>
            </w:r>
          </w:p>
        </w:tc>
      </w:tr>
      <w:tr w:rsidR="003B7EC9" w:rsidRPr="003B7EC9" w14:paraId="5617B4FA" w14:textId="77777777" w:rsidTr="0033161A">
        <w:tc>
          <w:tcPr>
            <w:cnfStyle w:val="001000000000" w:firstRow="0" w:lastRow="0" w:firstColumn="1" w:lastColumn="0" w:oddVBand="0" w:evenVBand="0" w:oddHBand="0" w:evenHBand="0" w:firstRowFirstColumn="0" w:firstRowLastColumn="0" w:lastRowFirstColumn="0" w:lastRowLastColumn="0"/>
            <w:tcW w:w="0" w:type="auto"/>
            <w:hideMark/>
          </w:tcPr>
          <w:p w14:paraId="03F5ACE8" w14:textId="77777777" w:rsidR="003B7EC9" w:rsidRPr="003B7EC9" w:rsidRDefault="003B7EC9" w:rsidP="003B7EC9">
            <w:pPr>
              <w:spacing w:after="160" w:line="288" w:lineRule="auto"/>
            </w:pPr>
            <w:r w:rsidRPr="003B7EC9">
              <w:t>Source reference</w:t>
            </w:r>
          </w:p>
        </w:tc>
        <w:tc>
          <w:tcPr>
            <w:tcW w:w="0" w:type="auto"/>
            <w:hideMark/>
          </w:tcPr>
          <w:p w14:paraId="02F6EE11" w14:textId="77777777" w:rsidR="003B7EC9" w:rsidRPr="003B7EC9" w:rsidRDefault="003B7EC9" w:rsidP="003B7EC9">
            <w:pPr>
              <w:spacing w:after="160" w:line="288" w:lineRule="auto"/>
              <w:cnfStyle w:val="000000000000" w:firstRow="0" w:lastRow="0" w:firstColumn="0" w:lastColumn="0" w:oddVBand="0" w:evenVBand="0" w:oddHBand="0" w:evenHBand="0" w:firstRowFirstColumn="0" w:firstRowLastColumn="0" w:lastRowFirstColumn="0" w:lastRowLastColumn="0"/>
            </w:pPr>
            <w:r w:rsidRPr="003B7EC9">
              <w:t>Provides traceability back to the originating case, claim, account, schedule or decision.</w:t>
            </w:r>
          </w:p>
        </w:tc>
      </w:tr>
      <w:tr w:rsidR="003B7EC9" w:rsidRPr="003B7EC9" w14:paraId="7CF6E655" w14:textId="77777777" w:rsidTr="00331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86BA81" w14:textId="77777777" w:rsidR="003B7EC9" w:rsidRPr="003B7EC9" w:rsidRDefault="003B7EC9" w:rsidP="003B7EC9">
            <w:pPr>
              <w:spacing w:after="160" w:line="288" w:lineRule="auto"/>
            </w:pPr>
            <w:r w:rsidRPr="003B7EC9">
              <w:t>Payment type / benefit type</w:t>
            </w:r>
          </w:p>
        </w:tc>
        <w:tc>
          <w:tcPr>
            <w:tcW w:w="0" w:type="auto"/>
            <w:hideMark/>
          </w:tcPr>
          <w:p w14:paraId="59ADD5FB" w14:textId="77777777" w:rsidR="003B7EC9" w:rsidRPr="003B7EC9" w:rsidRDefault="003B7EC9" w:rsidP="003B7EC9">
            <w:pPr>
              <w:spacing w:after="160" w:line="288" w:lineRule="auto"/>
              <w:cnfStyle w:val="000000100000" w:firstRow="0" w:lastRow="0" w:firstColumn="0" w:lastColumn="0" w:oddVBand="0" w:evenVBand="0" w:oddHBand="1" w:evenHBand="0" w:firstRowFirstColumn="0" w:firstRowLastColumn="0" w:lastRowFirstColumn="0" w:lastRowLastColumn="0"/>
            </w:pPr>
            <w:r w:rsidRPr="003B7EC9">
              <w:t>Determines payment processing route, posting and reporting treatment.</w:t>
            </w:r>
          </w:p>
        </w:tc>
      </w:tr>
      <w:tr w:rsidR="003B7EC9" w:rsidRPr="003B7EC9" w14:paraId="6AA8DA50" w14:textId="77777777" w:rsidTr="0033161A">
        <w:tc>
          <w:tcPr>
            <w:cnfStyle w:val="001000000000" w:firstRow="0" w:lastRow="0" w:firstColumn="1" w:lastColumn="0" w:oddVBand="0" w:evenVBand="0" w:oddHBand="0" w:evenHBand="0" w:firstRowFirstColumn="0" w:firstRowLastColumn="0" w:lastRowFirstColumn="0" w:lastRowLastColumn="0"/>
            <w:tcW w:w="0" w:type="auto"/>
            <w:hideMark/>
          </w:tcPr>
          <w:p w14:paraId="26EF3727" w14:textId="77777777" w:rsidR="003B7EC9" w:rsidRPr="003B7EC9" w:rsidRDefault="003B7EC9" w:rsidP="003B7EC9">
            <w:pPr>
              <w:spacing w:after="160" w:line="288" w:lineRule="auto"/>
            </w:pPr>
            <w:r w:rsidRPr="003B7EC9">
              <w:t>Payee reference</w:t>
            </w:r>
          </w:p>
        </w:tc>
        <w:tc>
          <w:tcPr>
            <w:tcW w:w="0" w:type="auto"/>
            <w:hideMark/>
          </w:tcPr>
          <w:p w14:paraId="422398C7" w14:textId="77777777" w:rsidR="003B7EC9" w:rsidRPr="003B7EC9" w:rsidRDefault="003B7EC9" w:rsidP="003B7EC9">
            <w:pPr>
              <w:spacing w:after="160" w:line="288" w:lineRule="auto"/>
              <w:cnfStyle w:val="000000000000" w:firstRow="0" w:lastRow="0" w:firstColumn="0" w:lastColumn="0" w:oddVBand="0" w:evenVBand="0" w:oddHBand="0" w:evenHBand="0" w:firstRowFirstColumn="0" w:firstRowLastColumn="0" w:lastRowFirstColumn="0" w:lastRowLastColumn="0"/>
            </w:pPr>
            <w:r w:rsidRPr="003B7EC9">
              <w:t>Identifies the person, organisation, authority, vendor or agent receiving payment.</w:t>
            </w:r>
          </w:p>
        </w:tc>
      </w:tr>
      <w:tr w:rsidR="003B7EC9" w:rsidRPr="003B7EC9" w14:paraId="4DAD35DA" w14:textId="77777777" w:rsidTr="00331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CC2EF6" w14:textId="77777777" w:rsidR="003B7EC9" w:rsidRPr="003B7EC9" w:rsidRDefault="003B7EC9" w:rsidP="003B7EC9">
            <w:pPr>
              <w:spacing w:after="160" w:line="288" w:lineRule="auto"/>
            </w:pPr>
            <w:r w:rsidRPr="003B7EC9">
              <w:t>Amount and currency</w:t>
            </w:r>
          </w:p>
        </w:tc>
        <w:tc>
          <w:tcPr>
            <w:tcW w:w="0" w:type="auto"/>
            <w:hideMark/>
          </w:tcPr>
          <w:p w14:paraId="363295E5" w14:textId="77777777" w:rsidR="003B7EC9" w:rsidRPr="003B7EC9" w:rsidRDefault="003B7EC9" w:rsidP="003B7EC9">
            <w:pPr>
              <w:spacing w:after="160" w:line="288" w:lineRule="auto"/>
              <w:cnfStyle w:val="000000100000" w:firstRow="0" w:lastRow="0" w:firstColumn="0" w:lastColumn="0" w:oddVBand="0" w:evenVBand="0" w:oddHBand="1" w:evenHBand="0" w:firstRowFirstColumn="0" w:firstRowLastColumn="0" w:lastRowFirstColumn="0" w:lastRowLastColumn="0"/>
            </w:pPr>
            <w:r w:rsidRPr="003B7EC9">
              <w:t>Defines payment value and currency.</w:t>
            </w:r>
          </w:p>
        </w:tc>
      </w:tr>
      <w:tr w:rsidR="003B7EC9" w:rsidRPr="003B7EC9" w14:paraId="78513BBC" w14:textId="77777777" w:rsidTr="0033161A">
        <w:tc>
          <w:tcPr>
            <w:cnfStyle w:val="001000000000" w:firstRow="0" w:lastRow="0" w:firstColumn="1" w:lastColumn="0" w:oddVBand="0" w:evenVBand="0" w:oddHBand="0" w:evenHBand="0" w:firstRowFirstColumn="0" w:firstRowLastColumn="0" w:lastRowFirstColumn="0" w:lastRowLastColumn="0"/>
            <w:tcW w:w="0" w:type="auto"/>
            <w:hideMark/>
          </w:tcPr>
          <w:p w14:paraId="08F7C6DD" w14:textId="77777777" w:rsidR="003B7EC9" w:rsidRPr="003B7EC9" w:rsidRDefault="003B7EC9" w:rsidP="003B7EC9">
            <w:pPr>
              <w:spacing w:after="160" w:line="288" w:lineRule="auto"/>
            </w:pPr>
            <w:r w:rsidRPr="003B7EC9">
              <w:t>Payment frequency</w:t>
            </w:r>
          </w:p>
        </w:tc>
        <w:tc>
          <w:tcPr>
            <w:tcW w:w="0" w:type="auto"/>
            <w:hideMark/>
          </w:tcPr>
          <w:p w14:paraId="2494B785" w14:textId="77777777" w:rsidR="003B7EC9" w:rsidRPr="003B7EC9" w:rsidRDefault="003B7EC9" w:rsidP="003B7EC9">
            <w:pPr>
              <w:spacing w:after="160" w:line="288" w:lineRule="auto"/>
              <w:cnfStyle w:val="000000000000" w:firstRow="0" w:lastRow="0" w:firstColumn="0" w:lastColumn="0" w:oddVBand="0" w:evenVBand="0" w:oddHBand="0" w:evenHBand="0" w:firstRowFirstColumn="0" w:firstRowLastColumn="0" w:lastRowFirstColumn="0" w:lastRowLastColumn="0"/>
            </w:pPr>
            <w:r w:rsidRPr="003B7EC9">
              <w:t>Defines one-off, weekly, four-weekly, monthly or other schedule rules.</w:t>
            </w:r>
          </w:p>
        </w:tc>
      </w:tr>
      <w:tr w:rsidR="003B7EC9" w:rsidRPr="003B7EC9" w14:paraId="1FB2A72E" w14:textId="77777777" w:rsidTr="00331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6D9401" w14:textId="77777777" w:rsidR="003B7EC9" w:rsidRPr="003B7EC9" w:rsidRDefault="003B7EC9" w:rsidP="003B7EC9">
            <w:pPr>
              <w:spacing w:after="160" w:line="288" w:lineRule="auto"/>
            </w:pPr>
            <w:r w:rsidRPr="003B7EC9">
              <w:t>Effective dates</w:t>
            </w:r>
          </w:p>
        </w:tc>
        <w:tc>
          <w:tcPr>
            <w:tcW w:w="0" w:type="auto"/>
            <w:hideMark/>
          </w:tcPr>
          <w:p w14:paraId="09D3DC2F" w14:textId="77777777" w:rsidR="003B7EC9" w:rsidRPr="003B7EC9" w:rsidRDefault="003B7EC9" w:rsidP="003B7EC9">
            <w:pPr>
              <w:spacing w:after="160" w:line="288" w:lineRule="auto"/>
              <w:cnfStyle w:val="000000100000" w:firstRow="0" w:lastRow="0" w:firstColumn="0" w:lastColumn="0" w:oddVBand="0" w:evenVBand="0" w:oddHBand="1" w:evenHBand="0" w:firstRowFirstColumn="0" w:firstRowLastColumn="0" w:lastRowFirstColumn="0" w:lastRowLastColumn="0"/>
            </w:pPr>
            <w:r w:rsidRPr="003B7EC9">
              <w:t>Defines start, end, next due date and cancellation/suspension dates.</w:t>
            </w:r>
          </w:p>
        </w:tc>
      </w:tr>
      <w:tr w:rsidR="003B7EC9" w:rsidRPr="003B7EC9" w14:paraId="23B59F3B" w14:textId="77777777" w:rsidTr="0033161A">
        <w:tc>
          <w:tcPr>
            <w:cnfStyle w:val="001000000000" w:firstRow="0" w:lastRow="0" w:firstColumn="1" w:lastColumn="0" w:oddVBand="0" w:evenVBand="0" w:oddHBand="0" w:evenHBand="0" w:firstRowFirstColumn="0" w:firstRowLastColumn="0" w:lastRowFirstColumn="0" w:lastRowLastColumn="0"/>
            <w:tcW w:w="0" w:type="auto"/>
            <w:hideMark/>
          </w:tcPr>
          <w:p w14:paraId="23C45AB7" w14:textId="77777777" w:rsidR="003B7EC9" w:rsidRPr="003B7EC9" w:rsidRDefault="003B7EC9" w:rsidP="003B7EC9">
            <w:pPr>
              <w:spacing w:after="160" w:line="288" w:lineRule="auto"/>
            </w:pPr>
            <w:r w:rsidRPr="003B7EC9">
              <w:t>Payment method</w:t>
            </w:r>
          </w:p>
        </w:tc>
        <w:tc>
          <w:tcPr>
            <w:tcW w:w="0" w:type="auto"/>
            <w:hideMark/>
          </w:tcPr>
          <w:p w14:paraId="3ED8F180" w14:textId="77777777" w:rsidR="003B7EC9" w:rsidRPr="003B7EC9" w:rsidRDefault="003B7EC9" w:rsidP="003B7EC9">
            <w:pPr>
              <w:spacing w:after="160" w:line="288" w:lineRule="auto"/>
              <w:cnfStyle w:val="000000000000" w:firstRow="0" w:lastRow="0" w:firstColumn="0" w:lastColumn="0" w:oddVBand="0" w:evenVBand="0" w:oddHBand="0" w:evenHBand="0" w:firstRowFirstColumn="0" w:firstRowLastColumn="0" w:lastRowFirstColumn="0" w:lastRowLastColumn="0"/>
            </w:pPr>
            <w:r w:rsidRPr="003B7EC9">
              <w:t>Defines BACS, cheque, GDIS or other payment route.</w:t>
            </w:r>
          </w:p>
        </w:tc>
      </w:tr>
      <w:tr w:rsidR="003B7EC9" w:rsidRPr="003B7EC9" w14:paraId="43737911" w14:textId="77777777" w:rsidTr="00331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AA6B36" w14:textId="77777777" w:rsidR="003B7EC9" w:rsidRPr="003B7EC9" w:rsidRDefault="003B7EC9" w:rsidP="003B7EC9">
            <w:pPr>
              <w:spacing w:after="160" w:line="288" w:lineRule="auto"/>
            </w:pPr>
            <w:r w:rsidRPr="003B7EC9">
              <w:t>Posting attributes</w:t>
            </w:r>
          </w:p>
        </w:tc>
        <w:tc>
          <w:tcPr>
            <w:tcW w:w="0" w:type="auto"/>
            <w:hideMark/>
          </w:tcPr>
          <w:p w14:paraId="69DFA2BF" w14:textId="77777777" w:rsidR="003B7EC9" w:rsidRPr="003B7EC9" w:rsidRDefault="003B7EC9" w:rsidP="003B7EC9">
            <w:pPr>
              <w:spacing w:after="160" w:line="288" w:lineRule="auto"/>
              <w:cnfStyle w:val="000000100000" w:firstRow="0" w:lastRow="0" w:firstColumn="0" w:lastColumn="0" w:oddVBand="0" w:evenVBand="0" w:oddHBand="1" w:evenHBand="0" w:firstRowFirstColumn="0" w:firstRowLastColumn="0" w:lastRowFirstColumn="0" w:lastRowLastColumn="0"/>
            </w:pPr>
            <w:r w:rsidRPr="003B7EC9">
              <w:t>Provides required G/L account, dimensions, fund, department or scheme mapping.</w:t>
            </w:r>
          </w:p>
        </w:tc>
      </w:tr>
      <w:tr w:rsidR="003B7EC9" w:rsidRPr="003B7EC9" w14:paraId="12CB6222" w14:textId="77777777" w:rsidTr="0033161A">
        <w:tc>
          <w:tcPr>
            <w:cnfStyle w:val="001000000000" w:firstRow="0" w:lastRow="0" w:firstColumn="1" w:lastColumn="0" w:oddVBand="0" w:evenVBand="0" w:oddHBand="0" w:evenHBand="0" w:firstRowFirstColumn="0" w:firstRowLastColumn="0" w:lastRowFirstColumn="0" w:lastRowLastColumn="0"/>
            <w:tcW w:w="0" w:type="auto"/>
            <w:hideMark/>
          </w:tcPr>
          <w:p w14:paraId="3FF8486F" w14:textId="77777777" w:rsidR="003B7EC9" w:rsidRPr="003B7EC9" w:rsidRDefault="003B7EC9" w:rsidP="003B7EC9">
            <w:pPr>
              <w:spacing w:after="160" w:line="288" w:lineRule="auto"/>
            </w:pPr>
            <w:r w:rsidRPr="003B7EC9">
              <w:t>Control flags</w:t>
            </w:r>
          </w:p>
        </w:tc>
        <w:tc>
          <w:tcPr>
            <w:tcW w:w="0" w:type="auto"/>
            <w:hideMark/>
          </w:tcPr>
          <w:p w14:paraId="32FF9A33" w14:textId="77777777" w:rsidR="003B7EC9" w:rsidRPr="003B7EC9" w:rsidRDefault="003B7EC9" w:rsidP="003B7EC9">
            <w:pPr>
              <w:spacing w:after="160" w:line="288" w:lineRule="auto"/>
              <w:cnfStyle w:val="000000000000" w:firstRow="0" w:lastRow="0" w:firstColumn="0" w:lastColumn="0" w:oddVBand="0" w:evenVBand="0" w:oddHBand="0" w:evenHBand="0" w:firstRowFirstColumn="0" w:firstRowLastColumn="0" w:lastRowFirstColumn="0" w:lastRowLastColumn="0"/>
            </w:pPr>
            <w:r w:rsidRPr="003B7EC9">
              <w:t>Identifies over-limit, duplicate, authority, reclaim, urgent or exception conditions.</w:t>
            </w:r>
          </w:p>
        </w:tc>
      </w:tr>
      <w:tr w:rsidR="003B7EC9" w:rsidRPr="003B7EC9" w14:paraId="36C656E9" w14:textId="77777777" w:rsidTr="00331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807065" w14:textId="77777777" w:rsidR="003B7EC9" w:rsidRPr="003B7EC9" w:rsidRDefault="003B7EC9" w:rsidP="003B7EC9">
            <w:pPr>
              <w:spacing w:after="160" w:line="288" w:lineRule="auto"/>
            </w:pPr>
            <w:r w:rsidRPr="003B7EC9">
              <w:t>Status</w:t>
            </w:r>
          </w:p>
        </w:tc>
        <w:tc>
          <w:tcPr>
            <w:tcW w:w="0" w:type="auto"/>
            <w:hideMark/>
          </w:tcPr>
          <w:p w14:paraId="1D649574" w14:textId="77777777" w:rsidR="003B7EC9" w:rsidRPr="003B7EC9" w:rsidRDefault="003B7EC9" w:rsidP="003B7EC9">
            <w:pPr>
              <w:spacing w:after="160" w:line="288" w:lineRule="auto"/>
              <w:cnfStyle w:val="000000100000" w:firstRow="0" w:lastRow="0" w:firstColumn="0" w:lastColumn="0" w:oddVBand="0" w:evenVBand="0" w:oddHBand="1" w:evenHBand="0" w:firstRowFirstColumn="0" w:firstRowLastColumn="0" w:lastRowFirstColumn="0" w:lastRowLastColumn="0"/>
            </w:pPr>
            <w:r w:rsidRPr="003B7EC9">
              <w:t>Supports accepted, rejected, pending, processed, failed, cancelled or superseded states.</w:t>
            </w:r>
          </w:p>
        </w:tc>
      </w:tr>
    </w:tbl>
    <w:p w14:paraId="72010554" w14:textId="77777777" w:rsidR="003B7EC9" w:rsidRPr="003B7EC9" w:rsidRDefault="003B7EC9" w:rsidP="003B7EC9">
      <w:r w:rsidRPr="003B7EC9">
        <w:t>This common model will reduce coupling between Business Central and individual upstream systems.</w:t>
      </w:r>
    </w:p>
    <w:p w14:paraId="2C365BCE" w14:textId="438E95AE" w:rsidR="003B7EC9" w:rsidRPr="003B7EC9" w:rsidRDefault="003B7EC9" w:rsidP="003B7EC9"/>
    <w:p w14:paraId="3C6CC414" w14:textId="20D26C39" w:rsidR="003B7EC9" w:rsidRPr="003B7EC9" w:rsidRDefault="003B7EC9" w:rsidP="005D5F60">
      <w:pPr>
        <w:pStyle w:val="Heading2"/>
        <w:ind w:left="567"/>
      </w:pPr>
      <w:r w:rsidRPr="003B7EC9">
        <w:t>Future-State Integration Pattern</w:t>
      </w:r>
    </w:p>
    <w:p w14:paraId="33AB0FBA" w14:textId="77777777" w:rsidR="003B7EC9" w:rsidRPr="003B7EC9" w:rsidRDefault="003B7EC9" w:rsidP="003B7EC9">
      <w:r w:rsidRPr="003B7EC9">
        <w:t>The future-state integration pattern should be contract-led.</w:t>
      </w:r>
    </w:p>
    <w:p w14:paraId="448731F4" w14:textId="77777777" w:rsidR="003B7EC9" w:rsidRPr="003B7EC9" w:rsidRDefault="003B7EC9" w:rsidP="00B07AA8">
      <w:pPr>
        <w:jc w:val="both"/>
      </w:pPr>
      <w:r w:rsidRPr="003B7EC9">
        <w:lastRenderedPageBreak/>
        <w:t>Upstream systems should submit instructions or requests using agreed endpoints, messages or file contracts. Business Central should respond with clear status and error messages. Direct database coupling should not be used.</w:t>
      </w:r>
    </w:p>
    <w:p w14:paraId="11944040" w14:textId="77777777" w:rsidR="003B7EC9" w:rsidRPr="003B7EC9" w:rsidRDefault="003B7EC9" w:rsidP="003B7EC9">
      <w:r w:rsidRPr="003B7EC9">
        <w:t>Typical future-state integration patterns include:</w:t>
      </w:r>
    </w:p>
    <w:tbl>
      <w:tblPr>
        <w:tblStyle w:val="ListTable3"/>
        <w:tblW w:w="0" w:type="auto"/>
        <w:tblLook w:val="04A0" w:firstRow="1" w:lastRow="0" w:firstColumn="1" w:lastColumn="0" w:noHBand="0" w:noVBand="1"/>
      </w:tblPr>
      <w:tblGrid>
        <w:gridCol w:w="3372"/>
        <w:gridCol w:w="5951"/>
      </w:tblGrid>
      <w:tr w:rsidR="003B7EC9" w:rsidRPr="003B7EC9" w14:paraId="79AC10DF" w14:textId="77777777" w:rsidTr="0033161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F718C39" w14:textId="77777777" w:rsidR="003B7EC9" w:rsidRPr="003B7EC9" w:rsidRDefault="003B7EC9" w:rsidP="003B7EC9">
            <w:pPr>
              <w:spacing w:after="160" w:line="288" w:lineRule="auto"/>
            </w:pPr>
            <w:r w:rsidRPr="003B7EC9">
              <w:t>Pattern</w:t>
            </w:r>
          </w:p>
        </w:tc>
        <w:tc>
          <w:tcPr>
            <w:tcW w:w="0" w:type="auto"/>
            <w:hideMark/>
          </w:tcPr>
          <w:p w14:paraId="421D50A8" w14:textId="77777777" w:rsidR="003B7EC9" w:rsidRPr="003B7EC9" w:rsidRDefault="003B7EC9" w:rsidP="003B7EC9">
            <w:pPr>
              <w:spacing w:after="160" w:line="288" w:lineRule="auto"/>
              <w:cnfStyle w:val="100000000000" w:firstRow="1" w:lastRow="0" w:firstColumn="0" w:lastColumn="0" w:oddVBand="0" w:evenVBand="0" w:oddHBand="0" w:evenHBand="0" w:firstRowFirstColumn="0" w:firstRowLastColumn="0" w:lastRowFirstColumn="0" w:lastRowLastColumn="0"/>
            </w:pPr>
            <w:r w:rsidRPr="003B7EC9">
              <w:t>Use Case</w:t>
            </w:r>
          </w:p>
        </w:tc>
      </w:tr>
      <w:tr w:rsidR="003B7EC9" w:rsidRPr="003B7EC9" w14:paraId="6E619579" w14:textId="77777777" w:rsidTr="00331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104507" w14:textId="77777777" w:rsidR="003B7EC9" w:rsidRPr="003B7EC9" w:rsidRDefault="003B7EC9" w:rsidP="003B7EC9">
            <w:pPr>
              <w:spacing w:after="160" w:line="288" w:lineRule="auto"/>
            </w:pPr>
            <w:r w:rsidRPr="003B7EC9">
              <w:t>D365 / Power Apps to BC payment instruction</w:t>
            </w:r>
          </w:p>
        </w:tc>
        <w:tc>
          <w:tcPr>
            <w:tcW w:w="0" w:type="auto"/>
            <w:hideMark/>
          </w:tcPr>
          <w:p w14:paraId="60350DDC" w14:textId="77777777" w:rsidR="003B7EC9" w:rsidRPr="003B7EC9" w:rsidRDefault="003B7EC9" w:rsidP="003B7EC9">
            <w:pPr>
              <w:spacing w:after="160" w:line="288" w:lineRule="auto"/>
              <w:cnfStyle w:val="000000100000" w:firstRow="0" w:lastRow="0" w:firstColumn="0" w:lastColumn="0" w:oddVBand="0" w:evenVBand="0" w:oddHBand="1" w:evenHBand="0" w:firstRowFirstColumn="0" w:firstRowLastColumn="0" w:lastRowFirstColumn="0" w:lastRowLastColumn="0"/>
            </w:pPr>
            <w:r w:rsidRPr="003B7EC9">
              <w:t>Create new payment instruction or schedule.</w:t>
            </w:r>
          </w:p>
        </w:tc>
      </w:tr>
      <w:tr w:rsidR="003B7EC9" w:rsidRPr="003B7EC9" w14:paraId="0CD9F647" w14:textId="77777777" w:rsidTr="0033161A">
        <w:tc>
          <w:tcPr>
            <w:cnfStyle w:val="001000000000" w:firstRow="0" w:lastRow="0" w:firstColumn="1" w:lastColumn="0" w:oddVBand="0" w:evenVBand="0" w:oddHBand="0" w:evenHBand="0" w:firstRowFirstColumn="0" w:firstRowLastColumn="0" w:lastRowFirstColumn="0" w:lastRowLastColumn="0"/>
            <w:tcW w:w="0" w:type="auto"/>
            <w:hideMark/>
          </w:tcPr>
          <w:p w14:paraId="30B03A05" w14:textId="77777777" w:rsidR="003B7EC9" w:rsidRPr="003B7EC9" w:rsidRDefault="003B7EC9" w:rsidP="003B7EC9">
            <w:pPr>
              <w:spacing w:after="160" w:line="288" w:lineRule="auto"/>
            </w:pPr>
            <w:r w:rsidRPr="003B7EC9">
              <w:t>D365 / Power Apps to BC amendment request</w:t>
            </w:r>
          </w:p>
        </w:tc>
        <w:tc>
          <w:tcPr>
            <w:tcW w:w="0" w:type="auto"/>
            <w:hideMark/>
          </w:tcPr>
          <w:p w14:paraId="73AE9D6B" w14:textId="77777777" w:rsidR="003B7EC9" w:rsidRPr="003B7EC9" w:rsidRDefault="003B7EC9" w:rsidP="003B7EC9">
            <w:pPr>
              <w:spacing w:after="160" w:line="288" w:lineRule="auto"/>
              <w:cnfStyle w:val="000000000000" w:firstRow="0" w:lastRow="0" w:firstColumn="0" w:lastColumn="0" w:oddVBand="0" w:evenVBand="0" w:oddHBand="0" w:evenHBand="0" w:firstRowFirstColumn="0" w:firstRowLastColumn="0" w:lastRowFirstColumn="0" w:lastRowLastColumn="0"/>
            </w:pPr>
            <w:r w:rsidRPr="003B7EC9">
              <w:t>Amend, suspend, cancel or end an existing payment schedule.</w:t>
            </w:r>
          </w:p>
        </w:tc>
      </w:tr>
      <w:tr w:rsidR="003B7EC9" w:rsidRPr="003B7EC9" w14:paraId="769F32BE" w14:textId="77777777" w:rsidTr="00331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C9C48E" w14:textId="77777777" w:rsidR="003B7EC9" w:rsidRPr="003B7EC9" w:rsidRDefault="003B7EC9" w:rsidP="003B7EC9">
            <w:pPr>
              <w:spacing w:after="160" w:line="288" w:lineRule="auto"/>
            </w:pPr>
            <w:r w:rsidRPr="003B7EC9">
              <w:t>BC to D365 / Power Apps status response</w:t>
            </w:r>
          </w:p>
        </w:tc>
        <w:tc>
          <w:tcPr>
            <w:tcW w:w="0" w:type="auto"/>
            <w:hideMark/>
          </w:tcPr>
          <w:p w14:paraId="77864F5A" w14:textId="77777777" w:rsidR="003B7EC9" w:rsidRPr="003B7EC9" w:rsidRDefault="003B7EC9" w:rsidP="003B7EC9">
            <w:pPr>
              <w:spacing w:after="160" w:line="288" w:lineRule="auto"/>
              <w:cnfStyle w:val="000000100000" w:firstRow="0" w:lastRow="0" w:firstColumn="0" w:lastColumn="0" w:oddVBand="0" w:evenVBand="0" w:oddHBand="1" w:evenHBand="0" w:firstRowFirstColumn="0" w:firstRowLastColumn="0" w:lastRowFirstColumn="0" w:lastRowLastColumn="0"/>
            </w:pPr>
            <w:r w:rsidRPr="003B7EC9">
              <w:t>Return payment processing status, rejection reason, batch reference or payment outcome.</w:t>
            </w:r>
          </w:p>
        </w:tc>
      </w:tr>
      <w:tr w:rsidR="003B7EC9" w:rsidRPr="003B7EC9" w14:paraId="32E40C8F" w14:textId="77777777" w:rsidTr="0033161A">
        <w:tc>
          <w:tcPr>
            <w:cnfStyle w:val="001000000000" w:firstRow="0" w:lastRow="0" w:firstColumn="1" w:lastColumn="0" w:oddVBand="0" w:evenVBand="0" w:oddHBand="0" w:evenHBand="0" w:firstRowFirstColumn="0" w:firstRowLastColumn="0" w:lastRowFirstColumn="0" w:lastRowLastColumn="0"/>
            <w:tcW w:w="0" w:type="auto"/>
            <w:hideMark/>
          </w:tcPr>
          <w:p w14:paraId="546A9763" w14:textId="77777777" w:rsidR="003B7EC9" w:rsidRPr="003B7EC9" w:rsidRDefault="003B7EC9" w:rsidP="003B7EC9">
            <w:pPr>
              <w:spacing w:after="160" w:line="288" w:lineRule="auto"/>
            </w:pPr>
            <w:r w:rsidRPr="003B7EC9">
              <w:t>BC to SAP finance export</w:t>
            </w:r>
          </w:p>
        </w:tc>
        <w:tc>
          <w:tcPr>
            <w:tcW w:w="0" w:type="auto"/>
            <w:hideMark/>
          </w:tcPr>
          <w:p w14:paraId="183E8E41" w14:textId="77777777" w:rsidR="003B7EC9" w:rsidRPr="003B7EC9" w:rsidRDefault="003B7EC9" w:rsidP="003B7EC9">
            <w:pPr>
              <w:spacing w:after="160" w:line="288" w:lineRule="auto"/>
              <w:cnfStyle w:val="000000000000" w:firstRow="0" w:lastRow="0" w:firstColumn="0" w:lastColumn="0" w:oddVBand="0" w:evenVBand="0" w:oddHBand="0" w:evenHBand="0" w:firstRowFirstColumn="0" w:firstRowLastColumn="0" w:lastRowFirstColumn="0" w:lastRowLastColumn="0"/>
            </w:pPr>
            <w:r w:rsidRPr="003B7EC9">
              <w:t>Send posted finance data or extract for downstream accounting.</w:t>
            </w:r>
          </w:p>
        </w:tc>
      </w:tr>
      <w:tr w:rsidR="003B7EC9" w:rsidRPr="003B7EC9" w14:paraId="56E33600" w14:textId="77777777" w:rsidTr="00331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C2A595" w14:textId="77777777" w:rsidR="003B7EC9" w:rsidRPr="003B7EC9" w:rsidRDefault="003B7EC9" w:rsidP="003B7EC9">
            <w:pPr>
              <w:spacing w:after="160" w:line="288" w:lineRule="auto"/>
            </w:pPr>
            <w:r w:rsidRPr="003B7EC9">
              <w:t>BC to Banking</w:t>
            </w:r>
          </w:p>
        </w:tc>
        <w:tc>
          <w:tcPr>
            <w:tcW w:w="0" w:type="auto"/>
            <w:hideMark/>
          </w:tcPr>
          <w:p w14:paraId="53574AF3" w14:textId="77777777" w:rsidR="003B7EC9" w:rsidRPr="003B7EC9" w:rsidRDefault="003B7EC9" w:rsidP="003B7EC9">
            <w:pPr>
              <w:spacing w:after="160" w:line="288" w:lineRule="auto"/>
              <w:cnfStyle w:val="000000100000" w:firstRow="0" w:lastRow="0" w:firstColumn="0" w:lastColumn="0" w:oddVBand="0" w:evenVBand="0" w:oddHBand="1" w:evenHBand="0" w:firstRowFirstColumn="0" w:firstRowLastColumn="0" w:lastRowFirstColumn="0" w:lastRowLastColumn="0"/>
            </w:pPr>
            <w:r w:rsidRPr="003B7EC9">
              <w:t>Generate and deliver approved payment output.</w:t>
            </w:r>
          </w:p>
        </w:tc>
      </w:tr>
      <w:tr w:rsidR="003B7EC9" w:rsidRPr="003B7EC9" w14:paraId="0C50D52D" w14:textId="77777777" w:rsidTr="0033161A">
        <w:tc>
          <w:tcPr>
            <w:cnfStyle w:val="001000000000" w:firstRow="0" w:lastRow="0" w:firstColumn="1" w:lastColumn="0" w:oddVBand="0" w:evenVBand="0" w:oddHBand="0" w:evenHBand="0" w:firstRowFirstColumn="0" w:firstRowLastColumn="0" w:lastRowFirstColumn="0" w:lastRowLastColumn="0"/>
            <w:tcW w:w="0" w:type="auto"/>
            <w:hideMark/>
          </w:tcPr>
          <w:p w14:paraId="659B8327" w14:textId="77777777" w:rsidR="003B7EC9" w:rsidRPr="003B7EC9" w:rsidRDefault="003B7EC9" w:rsidP="003B7EC9">
            <w:pPr>
              <w:spacing w:after="160" w:line="288" w:lineRule="auto"/>
            </w:pPr>
            <w:r w:rsidRPr="003B7EC9">
              <w:t>BC to Reporting / MI</w:t>
            </w:r>
          </w:p>
        </w:tc>
        <w:tc>
          <w:tcPr>
            <w:tcW w:w="0" w:type="auto"/>
            <w:hideMark/>
          </w:tcPr>
          <w:p w14:paraId="1A035140" w14:textId="77777777" w:rsidR="003B7EC9" w:rsidRPr="003B7EC9" w:rsidRDefault="003B7EC9" w:rsidP="003B7EC9">
            <w:pPr>
              <w:spacing w:after="160" w:line="288" w:lineRule="auto"/>
              <w:cnfStyle w:val="000000000000" w:firstRow="0" w:lastRow="0" w:firstColumn="0" w:lastColumn="0" w:oddVBand="0" w:evenVBand="0" w:oddHBand="0" w:evenHBand="0" w:firstRowFirstColumn="0" w:firstRowLastColumn="0" w:lastRowFirstColumn="0" w:lastRowLastColumn="0"/>
            </w:pPr>
            <w:r w:rsidRPr="003B7EC9">
              <w:t>Provide payment, history, exception and control data.</w:t>
            </w:r>
          </w:p>
        </w:tc>
      </w:tr>
      <w:tr w:rsidR="003B7EC9" w:rsidRPr="003B7EC9" w14:paraId="59BF41EB" w14:textId="77777777" w:rsidTr="00331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0ED96C" w14:textId="77777777" w:rsidR="003B7EC9" w:rsidRPr="003B7EC9" w:rsidRDefault="003B7EC9" w:rsidP="003B7EC9">
            <w:pPr>
              <w:spacing w:after="160" w:line="288" w:lineRule="auto"/>
            </w:pPr>
            <w:r w:rsidRPr="003B7EC9">
              <w:t>Nessie to BC via IRIS</w:t>
            </w:r>
          </w:p>
        </w:tc>
        <w:tc>
          <w:tcPr>
            <w:tcW w:w="0" w:type="auto"/>
            <w:hideMark/>
          </w:tcPr>
          <w:p w14:paraId="18B7AEF2" w14:textId="77777777" w:rsidR="003B7EC9" w:rsidRPr="003B7EC9" w:rsidRDefault="003B7EC9" w:rsidP="003B7EC9">
            <w:pPr>
              <w:spacing w:after="160" w:line="288" w:lineRule="auto"/>
              <w:cnfStyle w:val="000000100000" w:firstRow="0" w:lastRow="0" w:firstColumn="0" w:lastColumn="0" w:oddVBand="0" w:evenVBand="0" w:oddHBand="1" w:evenHBand="0" w:firstRowFirstColumn="0" w:firstRowLastColumn="0" w:lastRowFirstColumn="0" w:lastRowLastColumn="0"/>
            </w:pPr>
            <w:r w:rsidRPr="003B7EC9">
              <w:t>Transitional only, until individual Nessie capabilities are retired.</w:t>
            </w:r>
          </w:p>
        </w:tc>
      </w:tr>
    </w:tbl>
    <w:p w14:paraId="1950C391" w14:textId="77777777" w:rsidR="003B7EC9" w:rsidRPr="003B7EC9" w:rsidRDefault="003B7EC9" w:rsidP="003B7EC9">
      <w:r w:rsidRPr="003B7EC9">
        <w:t>Each integration should define:</w:t>
      </w:r>
    </w:p>
    <w:p w14:paraId="4A6B5A6E" w14:textId="77777777" w:rsidR="003B7EC9" w:rsidRPr="003B7EC9" w:rsidRDefault="003B7EC9" w:rsidP="00472B65">
      <w:pPr>
        <w:numPr>
          <w:ilvl w:val="0"/>
          <w:numId w:val="29"/>
        </w:numPr>
      </w:pPr>
      <w:r w:rsidRPr="003B7EC9">
        <w:t xml:space="preserve">Owner. </w:t>
      </w:r>
    </w:p>
    <w:p w14:paraId="1379161D" w14:textId="77777777" w:rsidR="003B7EC9" w:rsidRPr="003B7EC9" w:rsidRDefault="003B7EC9" w:rsidP="00472B65">
      <w:pPr>
        <w:numPr>
          <w:ilvl w:val="0"/>
          <w:numId w:val="29"/>
        </w:numPr>
      </w:pPr>
      <w:r w:rsidRPr="003B7EC9">
        <w:t xml:space="preserve">Direction. </w:t>
      </w:r>
    </w:p>
    <w:p w14:paraId="27521C72" w14:textId="77777777" w:rsidR="003B7EC9" w:rsidRPr="003B7EC9" w:rsidRDefault="003B7EC9" w:rsidP="00472B65">
      <w:pPr>
        <w:numPr>
          <w:ilvl w:val="0"/>
          <w:numId w:val="29"/>
        </w:numPr>
      </w:pPr>
      <w:r w:rsidRPr="003B7EC9">
        <w:t xml:space="preserve">Trigger. </w:t>
      </w:r>
    </w:p>
    <w:p w14:paraId="141A06F3" w14:textId="77777777" w:rsidR="003B7EC9" w:rsidRPr="003B7EC9" w:rsidRDefault="003B7EC9" w:rsidP="00472B65">
      <w:pPr>
        <w:numPr>
          <w:ilvl w:val="0"/>
          <w:numId w:val="29"/>
        </w:numPr>
      </w:pPr>
      <w:r w:rsidRPr="003B7EC9">
        <w:t xml:space="preserve">Frequency. </w:t>
      </w:r>
    </w:p>
    <w:p w14:paraId="45896155" w14:textId="77777777" w:rsidR="003B7EC9" w:rsidRPr="003B7EC9" w:rsidRDefault="003B7EC9" w:rsidP="00472B65">
      <w:pPr>
        <w:numPr>
          <w:ilvl w:val="0"/>
          <w:numId w:val="29"/>
        </w:numPr>
      </w:pPr>
      <w:r w:rsidRPr="003B7EC9">
        <w:t xml:space="preserve">Data contract. </w:t>
      </w:r>
    </w:p>
    <w:p w14:paraId="4267D78A" w14:textId="77777777" w:rsidR="003B7EC9" w:rsidRPr="003B7EC9" w:rsidRDefault="003B7EC9" w:rsidP="00472B65">
      <w:pPr>
        <w:numPr>
          <w:ilvl w:val="0"/>
          <w:numId w:val="29"/>
        </w:numPr>
      </w:pPr>
      <w:r w:rsidRPr="003B7EC9">
        <w:t xml:space="preserve">Authentication. </w:t>
      </w:r>
    </w:p>
    <w:p w14:paraId="24C4A4EC" w14:textId="77777777" w:rsidR="003B7EC9" w:rsidRPr="003B7EC9" w:rsidRDefault="003B7EC9" w:rsidP="00472B65">
      <w:pPr>
        <w:numPr>
          <w:ilvl w:val="0"/>
          <w:numId w:val="29"/>
        </w:numPr>
      </w:pPr>
      <w:r w:rsidRPr="003B7EC9">
        <w:t xml:space="preserve">Idempotency rules. </w:t>
      </w:r>
    </w:p>
    <w:p w14:paraId="26F7B8C5" w14:textId="77777777" w:rsidR="003B7EC9" w:rsidRPr="003B7EC9" w:rsidRDefault="003B7EC9" w:rsidP="00472B65">
      <w:pPr>
        <w:numPr>
          <w:ilvl w:val="0"/>
          <w:numId w:val="29"/>
        </w:numPr>
      </w:pPr>
      <w:r w:rsidRPr="003B7EC9">
        <w:t xml:space="preserve">Error handling. </w:t>
      </w:r>
    </w:p>
    <w:p w14:paraId="0878188A" w14:textId="77777777" w:rsidR="003B7EC9" w:rsidRPr="003B7EC9" w:rsidRDefault="003B7EC9" w:rsidP="00472B65">
      <w:pPr>
        <w:numPr>
          <w:ilvl w:val="0"/>
          <w:numId w:val="29"/>
        </w:numPr>
      </w:pPr>
      <w:r w:rsidRPr="003B7EC9">
        <w:t xml:space="preserve">Retry and replay model. </w:t>
      </w:r>
    </w:p>
    <w:p w14:paraId="025217BD" w14:textId="77777777" w:rsidR="003B7EC9" w:rsidRPr="003B7EC9" w:rsidRDefault="003B7EC9" w:rsidP="00472B65">
      <w:pPr>
        <w:numPr>
          <w:ilvl w:val="0"/>
          <w:numId w:val="29"/>
        </w:numPr>
      </w:pPr>
      <w:r w:rsidRPr="003B7EC9">
        <w:t xml:space="preserve">Monitoring. </w:t>
      </w:r>
    </w:p>
    <w:p w14:paraId="22656A94" w14:textId="77777777" w:rsidR="003B7EC9" w:rsidRPr="003B7EC9" w:rsidRDefault="003B7EC9" w:rsidP="00472B65">
      <w:pPr>
        <w:numPr>
          <w:ilvl w:val="0"/>
          <w:numId w:val="29"/>
        </w:numPr>
      </w:pPr>
      <w:r w:rsidRPr="003B7EC9">
        <w:t xml:space="preserve">Reconciliation point. </w:t>
      </w:r>
    </w:p>
    <w:p w14:paraId="27B67D19" w14:textId="77777777" w:rsidR="003B7EC9" w:rsidRPr="003B7EC9" w:rsidRDefault="003B7EC9" w:rsidP="00472B65">
      <w:pPr>
        <w:numPr>
          <w:ilvl w:val="0"/>
          <w:numId w:val="29"/>
        </w:numPr>
      </w:pPr>
      <w:r w:rsidRPr="003B7EC9">
        <w:t xml:space="preserve">Support ownership. </w:t>
      </w:r>
    </w:p>
    <w:p w14:paraId="1EE9DD95" w14:textId="143C809A" w:rsidR="003B7EC9" w:rsidRPr="003B7EC9" w:rsidRDefault="003B7EC9" w:rsidP="003B7EC9"/>
    <w:p w14:paraId="0CE66B22" w14:textId="1B1F20DD" w:rsidR="003B7EC9" w:rsidRPr="003B7EC9" w:rsidRDefault="003B7EC9" w:rsidP="005D5F60">
      <w:pPr>
        <w:pStyle w:val="Heading2"/>
        <w:ind w:left="567"/>
      </w:pPr>
      <w:r w:rsidRPr="003B7EC9">
        <w:t>Future-State Data Ownership</w:t>
      </w:r>
    </w:p>
    <w:p w14:paraId="7EA8AE32" w14:textId="77777777" w:rsidR="003B7EC9" w:rsidRPr="003B7EC9" w:rsidRDefault="003B7EC9" w:rsidP="003B7EC9">
      <w:r w:rsidRPr="003B7EC9">
        <w:lastRenderedPageBreak/>
        <w:t>Clear data ownership is critical because responsibility will move away from Nessie over time.</w:t>
      </w:r>
    </w:p>
    <w:tbl>
      <w:tblPr>
        <w:tblStyle w:val="ListTable3"/>
        <w:tblW w:w="0" w:type="auto"/>
        <w:tblLook w:val="04A0" w:firstRow="1" w:lastRow="0" w:firstColumn="1" w:lastColumn="0" w:noHBand="0" w:noVBand="1"/>
      </w:tblPr>
      <w:tblGrid>
        <w:gridCol w:w="2061"/>
        <w:gridCol w:w="3128"/>
        <w:gridCol w:w="4134"/>
      </w:tblGrid>
      <w:tr w:rsidR="003B7EC9" w:rsidRPr="003B7EC9" w14:paraId="21CF5746" w14:textId="77777777" w:rsidTr="0033161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82FB2DF" w14:textId="77777777" w:rsidR="003B7EC9" w:rsidRPr="003B7EC9" w:rsidRDefault="003B7EC9" w:rsidP="003B7EC9">
            <w:pPr>
              <w:spacing w:after="160" w:line="288" w:lineRule="auto"/>
            </w:pPr>
            <w:r w:rsidRPr="003B7EC9">
              <w:t>Data Entity</w:t>
            </w:r>
          </w:p>
        </w:tc>
        <w:tc>
          <w:tcPr>
            <w:tcW w:w="0" w:type="auto"/>
            <w:hideMark/>
          </w:tcPr>
          <w:p w14:paraId="48EDCE7B" w14:textId="77777777" w:rsidR="003B7EC9" w:rsidRPr="003B7EC9" w:rsidRDefault="003B7EC9" w:rsidP="003B7EC9">
            <w:pPr>
              <w:spacing w:after="160" w:line="288" w:lineRule="auto"/>
              <w:cnfStyle w:val="100000000000" w:firstRow="1" w:lastRow="0" w:firstColumn="0" w:lastColumn="0" w:oddVBand="0" w:evenVBand="0" w:oddHBand="0" w:evenHBand="0" w:firstRowFirstColumn="0" w:firstRowLastColumn="0" w:lastRowFirstColumn="0" w:lastRowLastColumn="0"/>
            </w:pPr>
            <w:r w:rsidRPr="003B7EC9">
              <w:t>Future-State Owner</w:t>
            </w:r>
          </w:p>
        </w:tc>
        <w:tc>
          <w:tcPr>
            <w:tcW w:w="0" w:type="auto"/>
            <w:hideMark/>
          </w:tcPr>
          <w:p w14:paraId="66172ABC" w14:textId="77777777" w:rsidR="003B7EC9" w:rsidRPr="003B7EC9" w:rsidRDefault="003B7EC9" w:rsidP="003B7EC9">
            <w:pPr>
              <w:spacing w:after="160" w:line="288" w:lineRule="auto"/>
              <w:cnfStyle w:val="100000000000" w:firstRow="1" w:lastRow="0" w:firstColumn="0" w:lastColumn="0" w:oddVBand="0" w:evenVBand="0" w:oddHBand="0" w:evenHBand="0" w:firstRowFirstColumn="0" w:firstRowLastColumn="0" w:lastRowFirstColumn="0" w:lastRowLastColumn="0"/>
            </w:pPr>
            <w:r w:rsidRPr="003B7EC9">
              <w:t>Business Central Role</w:t>
            </w:r>
          </w:p>
        </w:tc>
      </w:tr>
      <w:tr w:rsidR="003B7EC9" w:rsidRPr="003B7EC9" w14:paraId="395E38F6" w14:textId="77777777" w:rsidTr="00331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53DE44" w14:textId="77777777" w:rsidR="003B7EC9" w:rsidRPr="003B7EC9" w:rsidRDefault="003B7EC9" w:rsidP="003B7EC9">
            <w:pPr>
              <w:spacing w:after="160" w:line="288" w:lineRule="auto"/>
            </w:pPr>
            <w:r w:rsidRPr="003B7EC9">
              <w:t>Case / Claim / Assessment Data</w:t>
            </w:r>
          </w:p>
        </w:tc>
        <w:tc>
          <w:tcPr>
            <w:tcW w:w="0" w:type="auto"/>
            <w:hideMark/>
          </w:tcPr>
          <w:p w14:paraId="6E829544" w14:textId="77777777" w:rsidR="003B7EC9" w:rsidRPr="003B7EC9" w:rsidRDefault="003B7EC9" w:rsidP="003B7EC9">
            <w:pPr>
              <w:spacing w:after="160" w:line="288" w:lineRule="auto"/>
              <w:cnfStyle w:val="000000100000" w:firstRow="0" w:lastRow="0" w:firstColumn="0" w:lastColumn="0" w:oddVBand="0" w:evenVBand="0" w:oddHBand="1" w:evenHBand="0" w:firstRowFirstColumn="0" w:firstRowLastColumn="0" w:lastRowFirstColumn="0" w:lastRowLastColumn="0"/>
            </w:pPr>
            <w:r w:rsidRPr="003B7EC9">
              <w:t>Dynamics 365 / Power Apps</w:t>
            </w:r>
          </w:p>
        </w:tc>
        <w:tc>
          <w:tcPr>
            <w:tcW w:w="0" w:type="auto"/>
            <w:hideMark/>
          </w:tcPr>
          <w:p w14:paraId="22A5453F" w14:textId="77777777" w:rsidR="003B7EC9" w:rsidRPr="003B7EC9" w:rsidRDefault="003B7EC9" w:rsidP="003B7EC9">
            <w:pPr>
              <w:spacing w:after="160" w:line="288" w:lineRule="auto"/>
              <w:cnfStyle w:val="000000100000" w:firstRow="0" w:lastRow="0" w:firstColumn="0" w:lastColumn="0" w:oddVBand="0" w:evenVBand="0" w:oddHBand="1" w:evenHBand="0" w:firstRowFirstColumn="0" w:firstRowLastColumn="0" w:lastRowFirstColumn="0" w:lastRowLastColumn="0"/>
            </w:pPr>
            <w:r w:rsidRPr="003B7EC9">
              <w:t>Reference only where needed for payment traceability.</w:t>
            </w:r>
          </w:p>
        </w:tc>
      </w:tr>
      <w:tr w:rsidR="003B7EC9" w:rsidRPr="003B7EC9" w14:paraId="2E018C35" w14:textId="77777777" w:rsidTr="0033161A">
        <w:tc>
          <w:tcPr>
            <w:cnfStyle w:val="001000000000" w:firstRow="0" w:lastRow="0" w:firstColumn="1" w:lastColumn="0" w:oddVBand="0" w:evenVBand="0" w:oddHBand="0" w:evenHBand="0" w:firstRowFirstColumn="0" w:firstRowLastColumn="0" w:lastRowFirstColumn="0" w:lastRowLastColumn="0"/>
            <w:tcW w:w="0" w:type="auto"/>
            <w:hideMark/>
          </w:tcPr>
          <w:p w14:paraId="6EBBFC3F" w14:textId="77777777" w:rsidR="003B7EC9" w:rsidRPr="003B7EC9" w:rsidRDefault="003B7EC9" w:rsidP="003B7EC9">
            <w:pPr>
              <w:spacing w:after="160" w:line="288" w:lineRule="auto"/>
            </w:pPr>
            <w:r w:rsidRPr="003B7EC9">
              <w:t>Eligibility / Entitlement Decision</w:t>
            </w:r>
          </w:p>
        </w:tc>
        <w:tc>
          <w:tcPr>
            <w:tcW w:w="0" w:type="auto"/>
            <w:hideMark/>
          </w:tcPr>
          <w:p w14:paraId="3CC8F6A5" w14:textId="77777777" w:rsidR="003B7EC9" w:rsidRPr="003B7EC9" w:rsidRDefault="003B7EC9" w:rsidP="003B7EC9">
            <w:pPr>
              <w:spacing w:after="160" w:line="288" w:lineRule="auto"/>
              <w:cnfStyle w:val="000000000000" w:firstRow="0" w:lastRow="0" w:firstColumn="0" w:lastColumn="0" w:oddVBand="0" w:evenVBand="0" w:oddHBand="0" w:evenHBand="0" w:firstRowFirstColumn="0" w:firstRowLastColumn="0" w:lastRowFirstColumn="0" w:lastRowLastColumn="0"/>
            </w:pPr>
            <w:r w:rsidRPr="003B7EC9">
              <w:t>Dynamics 365 / Power Apps</w:t>
            </w:r>
          </w:p>
        </w:tc>
        <w:tc>
          <w:tcPr>
            <w:tcW w:w="0" w:type="auto"/>
            <w:hideMark/>
          </w:tcPr>
          <w:p w14:paraId="04AAF83A" w14:textId="77777777" w:rsidR="003B7EC9" w:rsidRPr="003B7EC9" w:rsidRDefault="003B7EC9" w:rsidP="003B7EC9">
            <w:pPr>
              <w:spacing w:after="160" w:line="288" w:lineRule="auto"/>
              <w:cnfStyle w:val="000000000000" w:firstRow="0" w:lastRow="0" w:firstColumn="0" w:lastColumn="0" w:oddVBand="0" w:evenVBand="0" w:oddHBand="0" w:evenHBand="0" w:firstRowFirstColumn="0" w:firstRowLastColumn="0" w:lastRowFirstColumn="0" w:lastRowLastColumn="0"/>
            </w:pPr>
            <w:r w:rsidRPr="003B7EC9">
              <w:t>Receives payment instruction resulting from decision.</w:t>
            </w:r>
          </w:p>
        </w:tc>
      </w:tr>
      <w:tr w:rsidR="003B7EC9" w:rsidRPr="003B7EC9" w14:paraId="2977251E" w14:textId="77777777" w:rsidTr="00331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6C9D81" w14:textId="77777777" w:rsidR="003B7EC9" w:rsidRPr="003B7EC9" w:rsidRDefault="003B7EC9" w:rsidP="003B7EC9">
            <w:pPr>
              <w:spacing w:after="160" w:line="288" w:lineRule="auto"/>
            </w:pPr>
            <w:r w:rsidRPr="003B7EC9">
              <w:t>Payment Instruction</w:t>
            </w:r>
          </w:p>
        </w:tc>
        <w:tc>
          <w:tcPr>
            <w:tcW w:w="0" w:type="auto"/>
            <w:hideMark/>
          </w:tcPr>
          <w:p w14:paraId="3DE325F2" w14:textId="77777777" w:rsidR="003B7EC9" w:rsidRPr="003B7EC9" w:rsidRDefault="003B7EC9" w:rsidP="003B7EC9">
            <w:pPr>
              <w:spacing w:after="160" w:line="288" w:lineRule="auto"/>
              <w:cnfStyle w:val="000000100000" w:firstRow="0" w:lastRow="0" w:firstColumn="0" w:lastColumn="0" w:oddVBand="0" w:evenVBand="0" w:oddHBand="1" w:evenHBand="0" w:firstRowFirstColumn="0" w:firstRowLastColumn="0" w:lastRowFirstColumn="0" w:lastRowLastColumn="0"/>
            </w:pPr>
            <w:r w:rsidRPr="003B7EC9">
              <w:t>Source system until accepted; BC once accepted for execution</w:t>
            </w:r>
          </w:p>
        </w:tc>
        <w:tc>
          <w:tcPr>
            <w:tcW w:w="0" w:type="auto"/>
            <w:hideMark/>
          </w:tcPr>
          <w:p w14:paraId="4E3384B6" w14:textId="77777777" w:rsidR="003B7EC9" w:rsidRPr="003B7EC9" w:rsidRDefault="003B7EC9" w:rsidP="003B7EC9">
            <w:pPr>
              <w:spacing w:after="160" w:line="288" w:lineRule="auto"/>
              <w:cnfStyle w:val="000000100000" w:firstRow="0" w:lastRow="0" w:firstColumn="0" w:lastColumn="0" w:oddVBand="0" w:evenVBand="0" w:oddHBand="1" w:evenHBand="0" w:firstRowFirstColumn="0" w:firstRowLastColumn="0" w:lastRowFirstColumn="0" w:lastRowLastColumn="0"/>
            </w:pPr>
            <w:r w:rsidRPr="003B7EC9">
              <w:t>Validates, processes and stores execution reference.</w:t>
            </w:r>
          </w:p>
        </w:tc>
      </w:tr>
      <w:tr w:rsidR="003B7EC9" w:rsidRPr="003B7EC9" w14:paraId="4293D438" w14:textId="77777777" w:rsidTr="0033161A">
        <w:tc>
          <w:tcPr>
            <w:cnfStyle w:val="001000000000" w:firstRow="0" w:lastRow="0" w:firstColumn="1" w:lastColumn="0" w:oddVBand="0" w:evenVBand="0" w:oddHBand="0" w:evenHBand="0" w:firstRowFirstColumn="0" w:firstRowLastColumn="0" w:lastRowFirstColumn="0" w:lastRowLastColumn="0"/>
            <w:tcW w:w="0" w:type="auto"/>
            <w:hideMark/>
          </w:tcPr>
          <w:p w14:paraId="5AD7B20F" w14:textId="77777777" w:rsidR="003B7EC9" w:rsidRPr="003B7EC9" w:rsidRDefault="003B7EC9" w:rsidP="003B7EC9">
            <w:pPr>
              <w:spacing w:after="160" w:line="288" w:lineRule="auto"/>
            </w:pPr>
            <w:r w:rsidRPr="003B7EC9">
              <w:t>Payment Schedule</w:t>
            </w:r>
          </w:p>
        </w:tc>
        <w:tc>
          <w:tcPr>
            <w:tcW w:w="0" w:type="auto"/>
            <w:hideMark/>
          </w:tcPr>
          <w:p w14:paraId="1FD6D234" w14:textId="77777777" w:rsidR="003B7EC9" w:rsidRPr="003B7EC9" w:rsidRDefault="003B7EC9" w:rsidP="003B7EC9">
            <w:pPr>
              <w:spacing w:after="160" w:line="288" w:lineRule="auto"/>
              <w:cnfStyle w:val="000000000000" w:firstRow="0" w:lastRow="0" w:firstColumn="0" w:lastColumn="0" w:oddVBand="0" w:evenVBand="0" w:oddHBand="0" w:evenHBand="0" w:firstRowFirstColumn="0" w:firstRowLastColumn="0" w:lastRowFirstColumn="0" w:lastRowLastColumn="0"/>
            </w:pPr>
            <w:r w:rsidRPr="003B7EC9">
              <w:t>Business Central</w:t>
            </w:r>
          </w:p>
        </w:tc>
        <w:tc>
          <w:tcPr>
            <w:tcW w:w="0" w:type="auto"/>
            <w:hideMark/>
          </w:tcPr>
          <w:p w14:paraId="0F4AC5D2" w14:textId="77777777" w:rsidR="003B7EC9" w:rsidRPr="003B7EC9" w:rsidRDefault="003B7EC9" w:rsidP="003B7EC9">
            <w:pPr>
              <w:spacing w:after="160" w:line="288" w:lineRule="auto"/>
              <w:cnfStyle w:val="000000000000" w:firstRow="0" w:lastRow="0" w:firstColumn="0" w:lastColumn="0" w:oddVBand="0" w:evenVBand="0" w:oddHBand="0" w:evenHBand="0" w:firstRowFirstColumn="0" w:firstRowLastColumn="0" w:lastRowFirstColumn="0" w:lastRowLastColumn="0"/>
            </w:pPr>
            <w:r w:rsidRPr="003B7EC9">
              <w:t>Owns execution-state schedule and payment progression.</w:t>
            </w:r>
          </w:p>
        </w:tc>
      </w:tr>
      <w:tr w:rsidR="003B7EC9" w:rsidRPr="003B7EC9" w14:paraId="610B9935" w14:textId="77777777" w:rsidTr="00331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413466" w14:textId="77777777" w:rsidR="003B7EC9" w:rsidRPr="003B7EC9" w:rsidRDefault="003B7EC9" w:rsidP="003B7EC9">
            <w:pPr>
              <w:spacing w:after="160" w:line="288" w:lineRule="auto"/>
            </w:pPr>
            <w:r w:rsidRPr="003B7EC9">
              <w:t>Payee / Bank Details</w:t>
            </w:r>
          </w:p>
        </w:tc>
        <w:tc>
          <w:tcPr>
            <w:tcW w:w="0" w:type="auto"/>
            <w:hideMark/>
          </w:tcPr>
          <w:p w14:paraId="2C83EE8B" w14:textId="77777777" w:rsidR="003B7EC9" w:rsidRPr="003B7EC9" w:rsidRDefault="003B7EC9" w:rsidP="003B7EC9">
            <w:pPr>
              <w:spacing w:after="160" w:line="288" w:lineRule="auto"/>
              <w:cnfStyle w:val="000000100000" w:firstRow="0" w:lastRow="0" w:firstColumn="0" w:lastColumn="0" w:oddVBand="0" w:evenVBand="0" w:oddHBand="1" w:evenHBand="0" w:firstRowFirstColumn="0" w:firstRowLastColumn="0" w:lastRowFirstColumn="0" w:lastRowLastColumn="0"/>
            </w:pPr>
            <w:r w:rsidRPr="003B7EC9">
              <w:t>TBC by process</w:t>
            </w:r>
          </w:p>
        </w:tc>
        <w:tc>
          <w:tcPr>
            <w:tcW w:w="0" w:type="auto"/>
            <w:hideMark/>
          </w:tcPr>
          <w:p w14:paraId="5C631AE5" w14:textId="77777777" w:rsidR="003B7EC9" w:rsidRPr="003B7EC9" w:rsidRDefault="003B7EC9" w:rsidP="003B7EC9">
            <w:pPr>
              <w:spacing w:after="160" w:line="288" w:lineRule="auto"/>
              <w:cnfStyle w:val="000000100000" w:firstRow="0" w:lastRow="0" w:firstColumn="0" w:lastColumn="0" w:oddVBand="0" w:evenVBand="0" w:oddHBand="1" w:evenHBand="0" w:firstRowFirstColumn="0" w:firstRowLastColumn="0" w:lastRowFirstColumn="0" w:lastRowLastColumn="0"/>
            </w:pPr>
            <w:r w:rsidRPr="003B7EC9">
              <w:t>May be owned by D365, BC or controlled shared process; must be explicitly defined.</w:t>
            </w:r>
          </w:p>
        </w:tc>
      </w:tr>
      <w:tr w:rsidR="003B7EC9" w:rsidRPr="003B7EC9" w14:paraId="19F2D27D" w14:textId="77777777" w:rsidTr="0033161A">
        <w:tc>
          <w:tcPr>
            <w:cnfStyle w:val="001000000000" w:firstRow="0" w:lastRow="0" w:firstColumn="1" w:lastColumn="0" w:oddVBand="0" w:evenVBand="0" w:oddHBand="0" w:evenHBand="0" w:firstRowFirstColumn="0" w:firstRowLastColumn="0" w:lastRowFirstColumn="0" w:lastRowLastColumn="0"/>
            <w:tcW w:w="0" w:type="auto"/>
            <w:hideMark/>
          </w:tcPr>
          <w:p w14:paraId="1501742D" w14:textId="77777777" w:rsidR="003B7EC9" w:rsidRPr="003B7EC9" w:rsidRDefault="003B7EC9" w:rsidP="003B7EC9">
            <w:pPr>
              <w:spacing w:after="160" w:line="288" w:lineRule="auto"/>
            </w:pPr>
            <w:r w:rsidRPr="003B7EC9">
              <w:t>Payment Batch</w:t>
            </w:r>
          </w:p>
        </w:tc>
        <w:tc>
          <w:tcPr>
            <w:tcW w:w="0" w:type="auto"/>
            <w:hideMark/>
          </w:tcPr>
          <w:p w14:paraId="73D2A7BA" w14:textId="77777777" w:rsidR="003B7EC9" w:rsidRPr="003B7EC9" w:rsidRDefault="003B7EC9" w:rsidP="003B7EC9">
            <w:pPr>
              <w:spacing w:after="160" w:line="288" w:lineRule="auto"/>
              <w:cnfStyle w:val="000000000000" w:firstRow="0" w:lastRow="0" w:firstColumn="0" w:lastColumn="0" w:oddVBand="0" w:evenVBand="0" w:oddHBand="0" w:evenHBand="0" w:firstRowFirstColumn="0" w:firstRowLastColumn="0" w:lastRowFirstColumn="0" w:lastRowLastColumn="0"/>
            </w:pPr>
            <w:r w:rsidRPr="003B7EC9">
              <w:t>Business Central</w:t>
            </w:r>
          </w:p>
        </w:tc>
        <w:tc>
          <w:tcPr>
            <w:tcW w:w="0" w:type="auto"/>
            <w:hideMark/>
          </w:tcPr>
          <w:p w14:paraId="7379926A" w14:textId="77777777" w:rsidR="003B7EC9" w:rsidRPr="003B7EC9" w:rsidRDefault="003B7EC9" w:rsidP="003B7EC9">
            <w:pPr>
              <w:spacing w:after="160" w:line="288" w:lineRule="auto"/>
              <w:cnfStyle w:val="000000000000" w:firstRow="0" w:lastRow="0" w:firstColumn="0" w:lastColumn="0" w:oddVBand="0" w:evenVBand="0" w:oddHBand="0" w:evenHBand="0" w:firstRowFirstColumn="0" w:firstRowLastColumn="0" w:lastRowFirstColumn="0" w:lastRowLastColumn="0"/>
            </w:pPr>
            <w:r w:rsidRPr="003B7EC9">
              <w:t>Owns batch creation, processing and release controls.</w:t>
            </w:r>
          </w:p>
        </w:tc>
      </w:tr>
      <w:tr w:rsidR="003B7EC9" w:rsidRPr="003B7EC9" w14:paraId="020AA66B" w14:textId="77777777" w:rsidTr="00331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81C122" w14:textId="77777777" w:rsidR="003B7EC9" w:rsidRPr="003B7EC9" w:rsidRDefault="003B7EC9" w:rsidP="003B7EC9">
            <w:pPr>
              <w:spacing w:after="160" w:line="288" w:lineRule="auto"/>
            </w:pPr>
            <w:r w:rsidRPr="003B7EC9">
              <w:t>Payment History</w:t>
            </w:r>
          </w:p>
        </w:tc>
        <w:tc>
          <w:tcPr>
            <w:tcW w:w="0" w:type="auto"/>
            <w:hideMark/>
          </w:tcPr>
          <w:p w14:paraId="73DADFE8" w14:textId="77777777" w:rsidR="003B7EC9" w:rsidRPr="003B7EC9" w:rsidRDefault="003B7EC9" w:rsidP="003B7EC9">
            <w:pPr>
              <w:spacing w:after="160" w:line="288" w:lineRule="auto"/>
              <w:cnfStyle w:val="000000100000" w:firstRow="0" w:lastRow="0" w:firstColumn="0" w:lastColumn="0" w:oddVBand="0" w:evenVBand="0" w:oddHBand="1" w:evenHBand="0" w:firstRowFirstColumn="0" w:firstRowLastColumn="0" w:lastRowFirstColumn="0" w:lastRowLastColumn="0"/>
            </w:pPr>
            <w:r w:rsidRPr="003B7EC9">
              <w:t>Business Central</w:t>
            </w:r>
          </w:p>
        </w:tc>
        <w:tc>
          <w:tcPr>
            <w:tcW w:w="0" w:type="auto"/>
            <w:hideMark/>
          </w:tcPr>
          <w:p w14:paraId="2ECCCE14" w14:textId="77777777" w:rsidR="003B7EC9" w:rsidRPr="003B7EC9" w:rsidRDefault="003B7EC9" w:rsidP="003B7EC9">
            <w:pPr>
              <w:spacing w:after="160" w:line="288" w:lineRule="auto"/>
              <w:cnfStyle w:val="000000100000" w:firstRow="0" w:lastRow="0" w:firstColumn="0" w:lastColumn="0" w:oddVBand="0" w:evenVBand="0" w:oddHBand="1" w:evenHBand="0" w:firstRowFirstColumn="0" w:firstRowLastColumn="0" w:lastRowFirstColumn="0" w:lastRowLastColumn="0"/>
            </w:pPr>
            <w:r w:rsidRPr="003B7EC9">
              <w:t>Authoritative record of payments executed by BC.</w:t>
            </w:r>
          </w:p>
        </w:tc>
      </w:tr>
      <w:tr w:rsidR="003B7EC9" w:rsidRPr="003B7EC9" w14:paraId="12F2023D" w14:textId="77777777" w:rsidTr="0033161A">
        <w:tc>
          <w:tcPr>
            <w:cnfStyle w:val="001000000000" w:firstRow="0" w:lastRow="0" w:firstColumn="1" w:lastColumn="0" w:oddVBand="0" w:evenVBand="0" w:oddHBand="0" w:evenHBand="0" w:firstRowFirstColumn="0" w:firstRowLastColumn="0" w:lastRowFirstColumn="0" w:lastRowLastColumn="0"/>
            <w:tcW w:w="0" w:type="auto"/>
            <w:hideMark/>
          </w:tcPr>
          <w:p w14:paraId="6D9EFF7B" w14:textId="77777777" w:rsidR="003B7EC9" w:rsidRPr="003B7EC9" w:rsidRDefault="003B7EC9" w:rsidP="003B7EC9">
            <w:pPr>
              <w:spacing w:after="160" w:line="288" w:lineRule="auto"/>
            </w:pPr>
            <w:r w:rsidRPr="003B7EC9">
              <w:t>G/L Entries</w:t>
            </w:r>
          </w:p>
        </w:tc>
        <w:tc>
          <w:tcPr>
            <w:tcW w:w="0" w:type="auto"/>
            <w:hideMark/>
          </w:tcPr>
          <w:p w14:paraId="07BBFCC3" w14:textId="77777777" w:rsidR="003B7EC9" w:rsidRPr="003B7EC9" w:rsidRDefault="003B7EC9" w:rsidP="003B7EC9">
            <w:pPr>
              <w:spacing w:after="160" w:line="288" w:lineRule="auto"/>
              <w:cnfStyle w:val="000000000000" w:firstRow="0" w:lastRow="0" w:firstColumn="0" w:lastColumn="0" w:oddVBand="0" w:evenVBand="0" w:oddHBand="0" w:evenHBand="0" w:firstRowFirstColumn="0" w:firstRowLastColumn="0" w:lastRowFirstColumn="0" w:lastRowLastColumn="0"/>
            </w:pPr>
            <w:r w:rsidRPr="003B7EC9">
              <w:t>Business Central</w:t>
            </w:r>
          </w:p>
        </w:tc>
        <w:tc>
          <w:tcPr>
            <w:tcW w:w="0" w:type="auto"/>
            <w:hideMark/>
          </w:tcPr>
          <w:p w14:paraId="51DC7E9C" w14:textId="77777777" w:rsidR="003B7EC9" w:rsidRPr="003B7EC9" w:rsidRDefault="003B7EC9" w:rsidP="003B7EC9">
            <w:pPr>
              <w:spacing w:after="160" w:line="288" w:lineRule="auto"/>
              <w:cnfStyle w:val="000000000000" w:firstRow="0" w:lastRow="0" w:firstColumn="0" w:lastColumn="0" w:oddVBand="0" w:evenVBand="0" w:oddHBand="0" w:evenHBand="0" w:firstRowFirstColumn="0" w:firstRowLastColumn="0" w:lastRowFirstColumn="0" w:lastRowLastColumn="0"/>
            </w:pPr>
            <w:r w:rsidRPr="003B7EC9">
              <w:t>Authoritative BC posting record.</w:t>
            </w:r>
          </w:p>
        </w:tc>
      </w:tr>
      <w:tr w:rsidR="003B7EC9" w:rsidRPr="003B7EC9" w14:paraId="286EC823" w14:textId="77777777" w:rsidTr="00331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4C9049" w14:textId="77777777" w:rsidR="003B7EC9" w:rsidRPr="003B7EC9" w:rsidRDefault="003B7EC9" w:rsidP="003B7EC9">
            <w:pPr>
              <w:spacing w:after="160" w:line="288" w:lineRule="auto"/>
            </w:pPr>
            <w:r w:rsidRPr="003B7EC9">
              <w:t>SAP Finance Record</w:t>
            </w:r>
          </w:p>
        </w:tc>
        <w:tc>
          <w:tcPr>
            <w:tcW w:w="0" w:type="auto"/>
            <w:hideMark/>
          </w:tcPr>
          <w:p w14:paraId="39482E37" w14:textId="77777777" w:rsidR="003B7EC9" w:rsidRPr="003B7EC9" w:rsidRDefault="003B7EC9" w:rsidP="003B7EC9">
            <w:pPr>
              <w:spacing w:after="160" w:line="288" w:lineRule="auto"/>
              <w:cnfStyle w:val="000000100000" w:firstRow="0" w:lastRow="0" w:firstColumn="0" w:lastColumn="0" w:oddVBand="0" w:evenVBand="0" w:oddHBand="1" w:evenHBand="0" w:firstRowFirstColumn="0" w:firstRowLastColumn="0" w:lastRowFirstColumn="0" w:lastRowLastColumn="0"/>
            </w:pPr>
            <w:r w:rsidRPr="003B7EC9">
              <w:t>SAP</w:t>
            </w:r>
          </w:p>
        </w:tc>
        <w:tc>
          <w:tcPr>
            <w:tcW w:w="0" w:type="auto"/>
            <w:hideMark/>
          </w:tcPr>
          <w:p w14:paraId="2121CAD3" w14:textId="77777777" w:rsidR="003B7EC9" w:rsidRPr="003B7EC9" w:rsidRDefault="003B7EC9" w:rsidP="003B7EC9">
            <w:pPr>
              <w:spacing w:after="160" w:line="288" w:lineRule="auto"/>
              <w:cnfStyle w:val="000000100000" w:firstRow="0" w:lastRow="0" w:firstColumn="0" w:lastColumn="0" w:oddVBand="0" w:evenVBand="0" w:oddHBand="1" w:evenHBand="0" w:firstRowFirstColumn="0" w:firstRowLastColumn="0" w:lastRowFirstColumn="0" w:lastRowLastColumn="0"/>
            </w:pPr>
            <w:r w:rsidRPr="003B7EC9">
              <w:t>Downstream finance record after export/posting.</w:t>
            </w:r>
          </w:p>
        </w:tc>
      </w:tr>
      <w:tr w:rsidR="003B7EC9" w:rsidRPr="003B7EC9" w14:paraId="438F4429" w14:textId="77777777" w:rsidTr="0033161A">
        <w:tc>
          <w:tcPr>
            <w:cnfStyle w:val="001000000000" w:firstRow="0" w:lastRow="0" w:firstColumn="1" w:lastColumn="0" w:oddVBand="0" w:evenVBand="0" w:oddHBand="0" w:evenHBand="0" w:firstRowFirstColumn="0" w:firstRowLastColumn="0" w:lastRowFirstColumn="0" w:lastRowLastColumn="0"/>
            <w:tcW w:w="0" w:type="auto"/>
            <w:hideMark/>
          </w:tcPr>
          <w:p w14:paraId="3D00A521" w14:textId="77777777" w:rsidR="003B7EC9" w:rsidRPr="003B7EC9" w:rsidRDefault="003B7EC9" w:rsidP="003B7EC9">
            <w:pPr>
              <w:spacing w:after="160" w:line="288" w:lineRule="auto"/>
            </w:pPr>
            <w:r w:rsidRPr="003B7EC9">
              <w:t>Integration Status</w:t>
            </w:r>
          </w:p>
        </w:tc>
        <w:tc>
          <w:tcPr>
            <w:tcW w:w="0" w:type="auto"/>
            <w:hideMark/>
          </w:tcPr>
          <w:p w14:paraId="5CCBC897" w14:textId="77777777" w:rsidR="003B7EC9" w:rsidRPr="003B7EC9" w:rsidRDefault="003B7EC9" w:rsidP="003B7EC9">
            <w:pPr>
              <w:spacing w:after="160" w:line="288" w:lineRule="auto"/>
              <w:cnfStyle w:val="000000000000" w:firstRow="0" w:lastRow="0" w:firstColumn="0" w:lastColumn="0" w:oddVBand="0" w:evenVBand="0" w:oddHBand="0" w:evenHBand="0" w:firstRowFirstColumn="0" w:firstRowLastColumn="0" w:lastRowFirstColumn="0" w:lastRowLastColumn="0"/>
            </w:pPr>
            <w:r w:rsidRPr="003B7EC9">
              <w:t>Integration-specific</w:t>
            </w:r>
          </w:p>
        </w:tc>
        <w:tc>
          <w:tcPr>
            <w:tcW w:w="0" w:type="auto"/>
            <w:hideMark/>
          </w:tcPr>
          <w:p w14:paraId="10DB2E63" w14:textId="77777777" w:rsidR="003B7EC9" w:rsidRPr="003B7EC9" w:rsidRDefault="003B7EC9" w:rsidP="003B7EC9">
            <w:pPr>
              <w:spacing w:after="160" w:line="288" w:lineRule="auto"/>
              <w:cnfStyle w:val="000000000000" w:firstRow="0" w:lastRow="0" w:firstColumn="0" w:lastColumn="0" w:oddVBand="0" w:evenVBand="0" w:oddHBand="0" w:evenHBand="0" w:firstRowFirstColumn="0" w:firstRowLastColumn="0" w:lastRowFirstColumn="0" w:lastRowLastColumn="0"/>
            </w:pPr>
            <w:r w:rsidRPr="003B7EC9">
              <w:t>Must be visible across BC, source system and IRIS.</w:t>
            </w:r>
          </w:p>
        </w:tc>
      </w:tr>
      <w:tr w:rsidR="003B7EC9" w:rsidRPr="003B7EC9" w14:paraId="4B029133" w14:textId="77777777" w:rsidTr="00331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36BB93" w14:textId="77777777" w:rsidR="003B7EC9" w:rsidRPr="003B7EC9" w:rsidRDefault="003B7EC9" w:rsidP="003B7EC9">
            <w:pPr>
              <w:spacing w:after="160" w:line="288" w:lineRule="auto"/>
            </w:pPr>
            <w:r w:rsidRPr="003B7EC9">
              <w:t>Reporting Data</w:t>
            </w:r>
          </w:p>
        </w:tc>
        <w:tc>
          <w:tcPr>
            <w:tcW w:w="0" w:type="auto"/>
            <w:hideMark/>
          </w:tcPr>
          <w:p w14:paraId="50C6D8B5" w14:textId="77777777" w:rsidR="003B7EC9" w:rsidRPr="003B7EC9" w:rsidRDefault="003B7EC9" w:rsidP="003B7EC9">
            <w:pPr>
              <w:spacing w:after="160" w:line="288" w:lineRule="auto"/>
              <w:cnfStyle w:val="000000100000" w:firstRow="0" w:lastRow="0" w:firstColumn="0" w:lastColumn="0" w:oddVBand="0" w:evenVBand="0" w:oddHBand="1" w:evenHBand="0" w:firstRowFirstColumn="0" w:firstRowLastColumn="0" w:lastRowFirstColumn="0" w:lastRowLastColumn="0"/>
            </w:pPr>
            <w:r w:rsidRPr="003B7EC9">
              <w:t>Reporting platform / source systems</w:t>
            </w:r>
          </w:p>
        </w:tc>
        <w:tc>
          <w:tcPr>
            <w:tcW w:w="0" w:type="auto"/>
            <w:hideMark/>
          </w:tcPr>
          <w:p w14:paraId="77747D94" w14:textId="77777777" w:rsidR="003B7EC9" w:rsidRPr="003B7EC9" w:rsidRDefault="003B7EC9" w:rsidP="003B7EC9">
            <w:pPr>
              <w:spacing w:after="160" w:line="288" w:lineRule="auto"/>
              <w:cnfStyle w:val="000000100000" w:firstRow="0" w:lastRow="0" w:firstColumn="0" w:lastColumn="0" w:oddVBand="0" w:evenVBand="0" w:oddHBand="1" w:evenHBand="0" w:firstRowFirstColumn="0" w:firstRowLastColumn="0" w:lastRowFirstColumn="0" w:lastRowLastColumn="0"/>
            </w:pPr>
            <w:r w:rsidRPr="003B7EC9">
              <w:t>Consumes from authoritative systems.</w:t>
            </w:r>
          </w:p>
        </w:tc>
      </w:tr>
    </w:tbl>
    <w:p w14:paraId="3C8923E0" w14:textId="77777777" w:rsidR="003B7EC9" w:rsidRPr="003B7EC9" w:rsidRDefault="003B7EC9" w:rsidP="00B07AA8">
      <w:pPr>
        <w:jc w:val="both"/>
      </w:pPr>
      <w:r w:rsidRPr="003B7EC9">
        <w:t xml:space="preserve">The most important unresolved data ownership area is likely to be </w:t>
      </w:r>
      <w:r w:rsidRPr="003B7EC9">
        <w:rPr>
          <w:b/>
          <w:bCs/>
        </w:rPr>
        <w:t>payee and bank details</w:t>
      </w:r>
      <w:r w:rsidRPr="003B7EC9">
        <w:t>. The future-state design must confirm whether these are maintained in Business Central, Dynamics 365 / Power Apps, or through a controlled shared process.</w:t>
      </w:r>
    </w:p>
    <w:p w14:paraId="743213C0" w14:textId="75C1A30F" w:rsidR="003B7EC9" w:rsidRPr="003B7EC9" w:rsidRDefault="003B7EC9" w:rsidP="003B7EC9"/>
    <w:p w14:paraId="402CA29D" w14:textId="51ADA92E" w:rsidR="003B7EC9" w:rsidRPr="003B7EC9" w:rsidRDefault="003B7EC9" w:rsidP="005D5F60">
      <w:pPr>
        <w:pStyle w:val="Heading2"/>
        <w:ind w:left="567"/>
      </w:pPr>
      <w:r w:rsidRPr="003B7EC9">
        <w:t>Future-State Payment Lifecycle</w:t>
      </w:r>
    </w:p>
    <w:p w14:paraId="50AF72FE" w14:textId="77777777" w:rsidR="0044415A" w:rsidRPr="0044415A" w:rsidRDefault="0044415A" w:rsidP="0044415A">
      <w:r w:rsidRPr="0044415A">
        <w:t>The future-state payment lifecycle should operate as a controlled and auditable chain, with clear separation between entitlement decision-making, payment execution and financial reporting.</w:t>
      </w:r>
    </w:p>
    <w:p w14:paraId="75DB6B1D" w14:textId="77777777" w:rsidR="0044415A" w:rsidRPr="0044415A" w:rsidRDefault="0044415A" w:rsidP="0027041B">
      <w:pPr>
        <w:numPr>
          <w:ilvl w:val="0"/>
          <w:numId w:val="109"/>
        </w:numPr>
      </w:pPr>
      <w:r w:rsidRPr="0044415A">
        <w:rPr>
          <w:b/>
          <w:bCs/>
        </w:rPr>
        <w:t>Benefit entitlement is determined</w:t>
      </w:r>
      <w:r w:rsidRPr="0044415A">
        <w:br/>
        <w:t xml:space="preserve">Dynamics 365 or Power Apps completes the relevant case, eligibility and decisioning process and confirms the benefit that has been awarded. </w:t>
      </w:r>
    </w:p>
    <w:p w14:paraId="7DA92680" w14:textId="77777777" w:rsidR="0044415A" w:rsidRPr="0044415A" w:rsidRDefault="0044415A" w:rsidP="0027041B">
      <w:pPr>
        <w:numPr>
          <w:ilvl w:val="0"/>
          <w:numId w:val="109"/>
        </w:numPr>
      </w:pPr>
      <w:r w:rsidRPr="0044415A">
        <w:rPr>
          <w:b/>
          <w:bCs/>
        </w:rPr>
        <w:lastRenderedPageBreak/>
        <w:t>A validated benefit entitlement schedule or instruction is created</w:t>
      </w:r>
      <w:r w:rsidRPr="0044415A">
        <w:br/>
        <w:t xml:space="preserve">The source system produces the information required to make the payments, including the benefit details, amounts, payment dates, recipient splits, funding accounts and financial coding. </w:t>
      </w:r>
    </w:p>
    <w:p w14:paraId="5D36FD27" w14:textId="77777777" w:rsidR="0044415A" w:rsidRPr="0044415A" w:rsidRDefault="0044415A" w:rsidP="0027041B">
      <w:pPr>
        <w:numPr>
          <w:ilvl w:val="0"/>
          <w:numId w:val="109"/>
        </w:numPr>
      </w:pPr>
      <w:r w:rsidRPr="0044415A">
        <w:rPr>
          <w:b/>
          <w:bCs/>
        </w:rPr>
        <w:t>The instruction is transmitted through the approved integration route</w:t>
      </w:r>
      <w:r w:rsidRPr="0044415A">
        <w:br/>
        <w:t xml:space="preserve">Native Dynamics 365 integration capabilities or Azure Integration Services validate the message structure, apply agreed integration rules and route it securely to Business Central. </w:t>
      </w:r>
    </w:p>
    <w:p w14:paraId="219A965D" w14:textId="77777777" w:rsidR="0044415A" w:rsidRPr="0044415A" w:rsidRDefault="0044415A" w:rsidP="0027041B">
      <w:pPr>
        <w:numPr>
          <w:ilvl w:val="0"/>
          <w:numId w:val="109"/>
        </w:numPr>
      </w:pPr>
      <w:r w:rsidRPr="0044415A">
        <w:rPr>
          <w:b/>
          <w:bCs/>
        </w:rPr>
        <w:t>Business Central receives and validates the instruction</w:t>
      </w:r>
      <w:r w:rsidRPr="0044415A">
        <w:br/>
        <w:t xml:space="preserve">Business Central confirms that the instruction is complete, valid and suitable for processing, rejecting or flagging any exceptions through an agreed error-handling process. </w:t>
      </w:r>
    </w:p>
    <w:p w14:paraId="4287356B" w14:textId="77777777" w:rsidR="0044415A" w:rsidRPr="0044415A" w:rsidRDefault="0044415A" w:rsidP="0027041B">
      <w:pPr>
        <w:numPr>
          <w:ilvl w:val="0"/>
          <w:numId w:val="109"/>
        </w:numPr>
      </w:pPr>
      <w:r w:rsidRPr="0044415A">
        <w:rPr>
          <w:b/>
          <w:bCs/>
        </w:rPr>
        <w:t>The payment schedule is created or amended</w:t>
      </w:r>
      <w:r w:rsidRPr="0044415A">
        <w:br/>
        <w:t xml:space="preserve">A new schedule is established, or an existing schedule is updated, suspended or cancelled in line with the latest validated entitlement instruction. </w:t>
      </w:r>
    </w:p>
    <w:p w14:paraId="58191639" w14:textId="77777777" w:rsidR="0044415A" w:rsidRPr="0044415A" w:rsidRDefault="0044415A" w:rsidP="0027041B">
      <w:pPr>
        <w:numPr>
          <w:ilvl w:val="0"/>
          <w:numId w:val="109"/>
        </w:numPr>
      </w:pPr>
      <w:r w:rsidRPr="0044415A">
        <w:rPr>
          <w:b/>
          <w:bCs/>
        </w:rPr>
        <w:t>Due payments are selected for processing</w:t>
      </w:r>
      <w:r w:rsidRPr="0044415A">
        <w:br/>
        <w:t xml:space="preserve">Payments that have reached their scheduled date are brought together into an appropriate payment batch. </w:t>
      </w:r>
    </w:p>
    <w:p w14:paraId="55766611" w14:textId="77777777" w:rsidR="0044415A" w:rsidRPr="0044415A" w:rsidRDefault="0044415A" w:rsidP="0027041B">
      <w:pPr>
        <w:numPr>
          <w:ilvl w:val="0"/>
          <w:numId w:val="109"/>
        </w:numPr>
      </w:pPr>
      <w:r w:rsidRPr="0044415A">
        <w:rPr>
          <w:b/>
          <w:bCs/>
        </w:rPr>
        <w:t>Payment controls are applied</w:t>
      </w:r>
      <w:r w:rsidRPr="0044415A">
        <w:br/>
        <w:t xml:space="preserve">Business Central performs the required checks, including duplicate detection, value or authority limits, funding validation and release approvals. </w:t>
      </w:r>
    </w:p>
    <w:p w14:paraId="3A368074" w14:textId="77777777" w:rsidR="0044415A" w:rsidRPr="0044415A" w:rsidRDefault="0044415A" w:rsidP="0027041B">
      <w:pPr>
        <w:numPr>
          <w:ilvl w:val="0"/>
          <w:numId w:val="109"/>
        </w:numPr>
      </w:pPr>
      <w:r w:rsidRPr="0044415A">
        <w:rPr>
          <w:b/>
          <w:bCs/>
        </w:rPr>
        <w:t>The authorised banking output is generated</w:t>
      </w:r>
      <w:r w:rsidRPr="0044415A">
        <w:br/>
        <w:t xml:space="preserve">Once the batch has passed the required controls and approvals, Business Central produces the relevant payment file or banking instruction. </w:t>
      </w:r>
    </w:p>
    <w:p w14:paraId="57EAB9A8" w14:textId="77777777" w:rsidR="0044415A" w:rsidRPr="0044415A" w:rsidRDefault="0044415A" w:rsidP="0027041B">
      <w:pPr>
        <w:numPr>
          <w:ilvl w:val="0"/>
          <w:numId w:val="109"/>
        </w:numPr>
      </w:pPr>
      <w:r w:rsidRPr="0044415A">
        <w:rPr>
          <w:b/>
          <w:bCs/>
        </w:rPr>
        <w:t>The payment outcome is recorded</w:t>
      </w:r>
      <w:r w:rsidRPr="0044415A">
        <w:br/>
        <w:t xml:space="preserve">A payment history entry is created to provide an auditable record of what was submitted, when it was processed, who authorised it and the resulting status. </w:t>
      </w:r>
    </w:p>
    <w:p w14:paraId="62E141DD" w14:textId="77777777" w:rsidR="0044415A" w:rsidRPr="0044415A" w:rsidRDefault="0044415A" w:rsidP="0027041B">
      <w:pPr>
        <w:numPr>
          <w:ilvl w:val="0"/>
          <w:numId w:val="109"/>
        </w:numPr>
      </w:pPr>
      <w:r w:rsidRPr="0044415A">
        <w:rPr>
          <w:b/>
          <w:bCs/>
        </w:rPr>
        <w:t>Financial transactions are posted</w:t>
      </w:r>
      <w:r w:rsidRPr="0044415A">
        <w:br/>
        <w:t xml:space="preserve">The payment is posted to the general ledger using the funding accounts, dimensions and financial coding supplied through the entitlement instruction. </w:t>
      </w:r>
    </w:p>
    <w:p w14:paraId="76A8A156" w14:textId="77777777" w:rsidR="0044415A" w:rsidRPr="0044415A" w:rsidRDefault="0044415A" w:rsidP="0027041B">
      <w:pPr>
        <w:numPr>
          <w:ilvl w:val="0"/>
          <w:numId w:val="109"/>
        </w:numPr>
      </w:pPr>
      <w:r w:rsidRPr="0044415A">
        <w:rPr>
          <w:b/>
          <w:bCs/>
        </w:rPr>
        <w:t>Financial information is provided to SAP</w:t>
      </w:r>
      <w:r w:rsidRPr="0044415A">
        <w:br/>
        <w:t xml:space="preserve">Posted transactions are passed through the agreed finance integration for inclusion in SAP and any associated corporate accounting processes. </w:t>
      </w:r>
    </w:p>
    <w:p w14:paraId="3E424938" w14:textId="77777777" w:rsidR="0044415A" w:rsidRPr="0044415A" w:rsidRDefault="0044415A" w:rsidP="0027041B">
      <w:pPr>
        <w:numPr>
          <w:ilvl w:val="0"/>
          <w:numId w:val="109"/>
        </w:numPr>
      </w:pPr>
      <w:r w:rsidRPr="0044415A">
        <w:rPr>
          <w:b/>
          <w:bCs/>
        </w:rPr>
        <w:t>Payment status is returned to the source process where required</w:t>
      </w:r>
      <w:r w:rsidRPr="0044415A">
        <w:br/>
        <w:t xml:space="preserve">Dynamics 365 or Power Apps receives relevant status information, such as scheduled, processed, rejected, cancelled or failed, so that the case record reflects the payment outcome. </w:t>
      </w:r>
    </w:p>
    <w:p w14:paraId="0FFFAF41" w14:textId="77777777" w:rsidR="0044415A" w:rsidRPr="0044415A" w:rsidRDefault="0044415A" w:rsidP="0027041B">
      <w:pPr>
        <w:numPr>
          <w:ilvl w:val="0"/>
          <w:numId w:val="109"/>
        </w:numPr>
      </w:pPr>
      <w:r w:rsidRPr="0044415A">
        <w:rPr>
          <w:b/>
          <w:bCs/>
        </w:rPr>
        <w:t>Reporting and reconciliation information is made available</w:t>
      </w:r>
      <w:r w:rsidRPr="0044415A">
        <w:br/>
        <w:t xml:space="preserve">Operational and financial data supports payment tracking, exception management, reconciliation, audit and management information. </w:t>
      </w:r>
    </w:p>
    <w:p w14:paraId="5EF31625" w14:textId="77777777" w:rsidR="0044415A" w:rsidRPr="0044415A" w:rsidRDefault="0044415A" w:rsidP="0044415A">
      <w:r w:rsidRPr="0044415A">
        <w:lastRenderedPageBreak/>
        <w:t>Each stage should have a defined status, accountable owner, audit record and exception route. Integration contracts should also define how instructions are acknowledged, rejected, retried and reconciled across Dynamics 365, the integration services, Business Central and SAP.</w:t>
      </w:r>
    </w:p>
    <w:p w14:paraId="677BE52E" w14:textId="67D1C6B9" w:rsidR="003B7EC9" w:rsidRPr="003B7EC9" w:rsidRDefault="003B7EC9" w:rsidP="003B7EC9"/>
    <w:p w14:paraId="1714092E" w14:textId="46D4ABDB" w:rsidR="003B7EC9" w:rsidRPr="003B7EC9" w:rsidRDefault="003B7EC9" w:rsidP="005D5F60">
      <w:pPr>
        <w:pStyle w:val="Heading2"/>
        <w:ind w:left="567"/>
      </w:pPr>
      <w:r w:rsidRPr="003B7EC9">
        <w:t>Future-State Treatment of Nessie</w:t>
      </w:r>
    </w:p>
    <w:p w14:paraId="52AF8D52" w14:textId="77777777" w:rsidR="0034235B" w:rsidRPr="0034235B" w:rsidRDefault="0034235B" w:rsidP="0034235B">
      <w:r w:rsidRPr="0034235B">
        <w:t>Nessie should be treated as a transitional source of benefit entitlement and payment-schedule information within the future-state architecture. It will remain authoritative only for those benefits and service modules that have not yet migrated to Transform.</w:t>
      </w:r>
    </w:p>
    <w:p w14:paraId="33CD6805" w14:textId="77777777" w:rsidR="0034235B" w:rsidRPr="0034235B" w:rsidRDefault="0034235B" w:rsidP="0034235B">
      <w:r w:rsidRPr="0034235B">
        <w:t>The transition should be managed at benefit or service-module level rather than through a single Nessie cutover. A source-ownership register should identify, for each benefit and effective date, whether Nessie or Dynamics 365 is authorised to produce the benefit entitlement schedule. Business Central should reject an instruction received from a source that is not authoritative for that benefit. This control is required to prevent Nessie and Transform from generating duplicate or conflicting payment schedules during the period of coexistence.</w:t>
      </w:r>
    </w:p>
    <w:p w14:paraId="6A1C4A80" w14:textId="77777777" w:rsidR="0034235B" w:rsidRPr="0034235B" w:rsidRDefault="0034235B" w:rsidP="0034235B">
      <w:commentRangeStart w:id="41"/>
      <w:r w:rsidRPr="0034235B">
        <w:t xml:space="preserve">The initial Business Central SaaS implementation should retain backwards compatibility with Nessie while introducing the supported interfaces and controls required for future Dynamics 365 integration. This aligns with the current PSP approach of reusing the existing, tested Nessie and Navision behaviour while benefits are migrated progressively to Transform. Programme material indicates that Nessie is expected to remain operational for a material period after Release 1, potentially at least two years. </w:t>
      </w:r>
      <w:commentRangeEnd w:id="41"/>
      <w:r w:rsidR="00BC530B" w:rsidRPr="0034235B">
        <w:rPr>
          <w:rStyle w:val="CommentReference"/>
          <w:sz w:val="22"/>
          <w:szCs w:val="22"/>
        </w:rPr>
        <w:commentReference w:id="41"/>
      </w:r>
    </w:p>
    <w:p w14:paraId="5A6303AA" w14:textId="77777777" w:rsidR="0034235B" w:rsidRPr="0034235B" w:rsidRDefault="0034235B" w:rsidP="0034235B">
      <w:r w:rsidRPr="0034235B">
        <w:t>The detailed design for Nessie transition should be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6"/>
        <w:gridCol w:w="7597"/>
      </w:tblGrid>
      <w:tr w:rsidR="0034235B" w:rsidRPr="0034235B" w14:paraId="75A6ABD5" w14:textId="77777777">
        <w:trPr>
          <w:tblHeader/>
          <w:tblCellSpacing w:w="15" w:type="dxa"/>
        </w:trPr>
        <w:tc>
          <w:tcPr>
            <w:tcW w:w="0" w:type="auto"/>
            <w:vAlign w:val="center"/>
            <w:hideMark/>
          </w:tcPr>
          <w:p w14:paraId="23907191" w14:textId="77777777" w:rsidR="0034235B" w:rsidRPr="0034235B" w:rsidRDefault="0034235B" w:rsidP="0034235B">
            <w:pPr>
              <w:rPr>
                <w:b/>
                <w:bCs/>
              </w:rPr>
            </w:pPr>
            <w:r w:rsidRPr="0034235B">
              <w:rPr>
                <w:b/>
                <w:bCs/>
              </w:rPr>
              <w:t>Area</w:t>
            </w:r>
          </w:p>
        </w:tc>
        <w:tc>
          <w:tcPr>
            <w:tcW w:w="0" w:type="auto"/>
            <w:vAlign w:val="center"/>
            <w:hideMark/>
          </w:tcPr>
          <w:p w14:paraId="77619539" w14:textId="77777777" w:rsidR="0034235B" w:rsidRPr="0034235B" w:rsidRDefault="0034235B" w:rsidP="0034235B">
            <w:pPr>
              <w:rPr>
                <w:b/>
                <w:bCs/>
              </w:rPr>
            </w:pPr>
            <w:r w:rsidRPr="0034235B">
              <w:rPr>
                <w:b/>
                <w:bCs/>
              </w:rPr>
              <w:t>Implemented design detail</w:t>
            </w:r>
          </w:p>
        </w:tc>
      </w:tr>
      <w:tr w:rsidR="0034235B" w:rsidRPr="0034235B" w14:paraId="4F0B0299" w14:textId="77777777">
        <w:trPr>
          <w:tblCellSpacing w:w="15" w:type="dxa"/>
        </w:trPr>
        <w:tc>
          <w:tcPr>
            <w:tcW w:w="0" w:type="auto"/>
            <w:vAlign w:val="center"/>
            <w:hideMark/>
          </w:tcPr>
          <w:p w14:paraId="161AFB99" w14:textId="77777777" w:rsidR="0034235B" w:rsidRPr="0034235B" w:rsidRDefault="0034235B" w:rsidP="0034235B">
            <w:r w:rsidRPr="0034235B">
              <w:rPr>
                <w:b/>
                <w:bCs/>
              </w:rPr>
              <w:t>Current Nessie function</w:t>
            </w:r>
          </w:p>
        </w:tc>
        <w:tc>
          <w:tcPr>
            <w:tcW w:w="0" w:type="auto"/>
            <w:vAlign w:val="center"/>
            <w:hideMark/>
          </w:tcPr>
          <w:p w14:paraId="2432E1BE" w14:textId="77777777" w:rsidR="0034235B" w:rsidRPr="0034235B" w:rsidRDefault="0034235B" w:rsidP="0034235B">
            <w:r w:rsidRPr="0034235B">
              <w:t xml:space="preserve">For benefits that have not migrated to Transform, Nessie remains the authoritative system for the claim, benefit calculation and resulting entitlement. It maintains the information needed to construct payment schedules, including the claim or benefit reference, benefit type, payment amount or rate, rate adjustments, payment period, frequency, start and end dates, payment method, payee or authority, recipient splits, third-party assignments and, where relevant, agent or employer information. Nessie currently sends payment instructions and schedules to Navision through an overnight feed, after which a user-initiated morning process imports and processes them. Nessie determines what is payable; it does not own payment batching, banking controls or general-ledger posting. </w:t>
            </w:r>
          </w:p>
        </w:tc>
      </w:tr>
      <w:tr w:rsidR="0034235B" w:rsidRPr="0034235B" w14:paraId="2D2CBF07" w14:textId="77777777">
        <w:trPr>
          <w:tblCellSpacing w:w="15" w:type="dxa"/>
        </w:trPr>
        <w:tc>
          <w:tcPr>
            <w:tcW w:w="0" w:type="auto"/>
            <w:vAlign w:val="center"/>
            <w:hideMark/>
          </w:tcPr>
          <w:p w14:paraId="746F99D8" w14:textId="77777777" w:rsidR="0034235B" w:rsidRPr="0034235B" w:rsidRDefault="0034235B" w:rsidP="0034235B">
            <w:r w:rsidRPr="0034235B">
              <w:rPr>
                <w:b/>
                <w:bCs/>
              </w:rPr>
              <w:t>Interim Business Central behaviour</w:t>
            </w:r>
          </w:p>
        </w:tc>
        <w:tc>
          <w:tcPr>
            <w:tcW w:w="0" w:type="auto"/>
            <w:vAlign w:val="center"/>
            <w:hideMark/>
          </w:tcPr>
          <w:p w14:paraId="786DF3BE" w14:textId="77777777" w:rsidR="0034235B" w:rsidRPr="0034235B" w:rsidRDefault="0034235B" w:rsidP="0034235B">
            <w:r w:rsidRPr="0034235B">
              <w:t xml:space="preserve">Business Central SaaS will replace Navision as the payment execution platform while continuing to accept Nessie-originated payment schedules and instructions. The first implementation should preserve the existing business behaviour rather than requiring changes to Nessie. Each instruction will be validated, assigned a correlation identifier and checked for duplicate or out-of-sequence versions before Business Central creates, replaces, suspends or cancels the corresponding payment schedule. Business Central will then generate due payments, place them into the appropriate batch, apply duplicate, value-limit and approval controls, produce the </w:t>
            </w:r>
            <w:r w:rsidRPr="0034235B">
              <w:lastRenderedPageBreak/>
              <w:t>authorised banking output, record payment history and post the financial transactions. Nessie data must be received through a supported interface; Nessie must not write directly to Business Central tables. The existing interface may be retained as a compatibility mechanism, but it should terminate at a supported Business Central API or controlled staging service.</w:t>
            </w:r>
          </w:p>
        </w:tc>
      </w:tr>
      <w:tr w:rsidR="0034235B" w:rsidRPr="0034235B" w14:paraId="0F89B362" w14:textId="77777777">
        <w:trPr>
          <w:tblCellSpacing w:w="15" w:type="dxa"/>
        </w:trPr>
        <w:tc>
          <w:tcPr>
            <w:tcW w:w="0" w:type="auto"/>
            <w:vAlign w:val="center"/>
            <w:hideMark/>
          </w:tcPr>
          <w:p w14:paraId="28A944E3" w14:textId="77777777" w:rsidR="0034235B" w:rsidRPr="0034235B" w:rsidRDefault="0034235B" w:rsidP="0034235B">
            <w:r w:rsidRPr="0034235B">
              <w:rPr>
                <w:b/>
                <w:bCs/>
              </w:rPr>
              <w:lastRenderedPageBreak/>
              <w:t>Future replacement</w:t>
            </w:r>
          </w:p>
        </w:tc>
        <w:tc>
          <w:tcPr>
            <w:tcW w:w="0" w:type="auto"/>
            <w:vAlign w:val="center"/>
            <w:hideMark/>
          </w:tcPr>
          <w:p w14:paraId="00C48E0A" w14:textId="77777777" w:rsidR="0034235B" w:rsidRPr="0034235B" w:rsidRDefault="0034235B" w:rsidP="0034235B">
            <w:r w:rsidRPr="0034235B">
              <w:t>As each benefit migrates, Dynamics 365 and Power Apps will take ownership of the case, claim, eligibility, decision and entitlement process. They will produce a validated, versioned benefit entitlement schedule or instruction containing the benefit awarded, recipient and payee splits, payment values and dates, payment frequency, payment method, funding accounts, financial dimensions and relevant source references. Dynamics 365 will submit this through native Dynamics 365 integration capabilities where these adequately support the contract, or through Azure Integration Services where asynchronous delivery, transformation, routing, retry or replay is required. Dynamics 365 will not reproduce the Nessie database structure or submit table-level changes to Business Central.</w:t>
            </w:r>
          </w:p>
        </w:tc>
      </w:tr>
      <w:tr w:rsidR="0034235B" w:rsidRPr="0034235B" w14:paraId="20566A7F" w14:textId="77777777">
        <w:trPr>
          <w:tblCellSpacing w:w="15" w:type="dxa"/>
        </w:trPr>
        <w:tc>
          <w:tcPr>
            <w:tcW w:w="0" w:type="auto"/>
            <w:vAlign w:val="center"/>
            <w:hideMark/>
          </w:tcPr>
          <w:p w14:paraId="30B36E5A" w14:textId="77777777" w:rsidR="0034235B" w:rsidRPr="0034235B" w:rsidRDefault="0034235B" w:rsidP="0034235B">
            <w:r w:rsidRPr="0034235B">
              <w:rPr>
                <w:b/>
                <w:bCs/>
              </w:rPr>
              <w:t>Business Central impact</w:t>
            </w:r>
          </w:p>
        </w:tc>
        <w:tc>
          <w:tcPr>
            <w:tcW w:w="0" w:type="auto"/>
            <w:vAlign w:val="center"/>
            <w:hideMark/>
          </w:tcPr>
          <w:p w14:paraId="6E9D3711" w14:textId="77777777" w:rsidR="0034235B" w:rsidRPr="0034235B" w:rsidRDefault="0034235B" w:rsidP="0034235B">
            <w:r w:rsidRPr="0034235B">
              <w:t>The core Business Central payment process should remain the same regardless of whether the entitlement originated in Nessie or Dynamics 365. Business Central will require source-system, benefit-code, entitlement-ID, schedule-ID, instruction-version and correlation-ID fields so that the origin and history of every schedule can be traced. It should also enforce source ownership, idempotency and instruction sequencing. The transition from Nessie to Transform should therefore primarily change the originating system and integration route, rather than the downstream payment, control and posting process. Any further optimisation of payment processing should be treated as a separate design change rather than being coupled to the source-system migration.</w:t>
            </w:r>
          </w:p>
        </w:tc>
      </w:tr>
      <w:tr w:rsidR="0034235B" w:rsidRPr="0034235B" w14:paraId="324D1746" w14:textId="77777777">
        <w:trPr>
          <w:tblCellSpacing w:w="15" w:type="dxa"/>
        </w:trPr>
        <w:tc>
          <w:tcPr>
            <w:tcW w:w="0" w:type="auto"/>
            <w:vAlign w:val="center"/>
            <w:hideMark/>
          </w:tcPr>
          <w:p w14:paraId="2E4047CE" w14:textId="77777777" w:rsidR="0034235B" w:rsidRPr="0034235B" w:rsidRDefault="0034235B" w:rsidP="0034235B">
            <w:r w:rsidRPr="0034235B">
              <w:rPr>
                <w:b/>
                <w:bCs/>
              </w:rPr>
              <w:t>Integration transition</w:t>
            </w:r>
          </w:p>
        </w:tc>
        <w:tc>
          <w:tcPr>
            <w:tcW w:w="0" w:type="auto"/>
            <w:vAlign w:val="center"/>
            <w:hideMark/>
          </w:tcPr>
          <w:p w14:paraId="730F701E" w14:textId="77777777" w:rsidR="0034235B" w:rsidRPr="0034235B" w:rsidRDefault="0034235B" w:rsidP="0034235B">
            <w:r w:rsidRPr="0034235B">
              <w:t xml:space="preserve">An agreed canonical benefit entitlement instruction should be established as the logical contract presented to Business Central. During the interim state, an Azure Integration Services compatibility adapter should map the existing Nessie payload into that contract. Transform should publish the same logical contract directly, using native Dynamics 365 capabilities or Azure Integration Services as appropriate. Azure Service Bus, Functions, Logic Apps and API Management may be used according to the selected pattern. The route must provide acknowledgement, retries, dead-letter handling, replay and end-to-end correlation. Nessie and Transform integrations may run concurrently for different benefits, but Business Central must not accept both as active publishers for the same benefit and effective period. IRIS is not part of this payment integration route. This is consistent with the programme integration strategy, which allows direct and Azure-native integration where enterprise orchestration adds no value. </w:t>
            </w:r>
          </w:p>
        </w:tc>
      </w:tr>
      <w:tr w:rsidR="0034235B" w:rsidRPr="0034235B" w14:paraId="7E644084" w14:textId="77777777">
        <w:trPr>
          <w:tblCellSpacing w:w="15" w:type="dxa"/>
        </w:trPr>
        <w:tc>
          <w:tcPr>
            <w:tcW w:w="0" w:type="auto"/>
            <w:vAlign w:val="center"/>
            <w:hideMark/>
          </w:tcPr>
          <w:p w14:paraId="5282B351" w14:textId="77777777" w:rsidR="0034235B" w:rsidRPr="0034235B" w:rsidRDefault="0034235B" w:rsidP="0034235B">
            <w:r w:rsidRPr="0034235B">
              <w:rPr>
                <w:b/>
                <w:bCs/>
              </w:rPr>
              <w:lastRenderedPageBreak/>
              <w:t>Instruction semantics</w:t>
            </w:r>
          </w:p>
        </w:tc>
        <w:tc>
          <w:tcPr>
            <w:tcW w:w="0" w:type="auto"/>
            <w:vAlign w:val="center"/>
            <w:hideMark/>
          </w:tcPr>
          <w:p w14:paraId="7B2610ED" w14:textId="77777777" w:rsidR="0034235B" w:rsidRPr="0034235B" w:rsidRDefault="0034235B" w:rsidP="0034235B">
            <w:r w:rsidRPr="0034235B">
              <w:t>A schedule instruction should be treated as a versioned business document rather than a series of database updates. It should identify the source system, benefit, claim or entitlement, instruction version and effective period, and should state whether it creates, replaces, suspends, reinstates or cancels the schedule. Where an entitlement changes, the source system should submit a complete replacement schedule for the affected effective period. Business Central should retain all previous versions for audit purposes but process only the current accepted version. The unique combination of source system, entitlement ID and instruction version should be used to prevent duplicate processing.</w:t>
            </w:r>
          </w:p>
        </w:tc>
      </w:tr>
      <w:tr w:rsidR="0034235B" w:rsidRPr="0034235B" w14:paraId="4F0C9D56" w14:textId="77777777">
        <w:trPr>
          <w:tblCellSpacing w:w="15" w:type="dxa"/>
        </w:trPr>
        <w:tc>
          <w:tcPr>
            <w:tcW w:w="0" w:type="auto"/>
            <w:vAlign w:val="center"/>
            <w:hideMark/>
          </w:tcPr>
          <w:p w14:paraId="670C01DC" w14:textId="77777777" w:rsidR="0034235B" w:rsidRPr="0034235B" w:rsidRDefault="0034235B" w:rsidP="0034235B">
            <w:r w:rsidRPr="0034235B">
              <w:rPr>
                <w:b/>
                <w:bCs/>
              </w:rPr>
              <w:t>Business Central platform data transition</w:t>
            </w:r>
          </w:p>
        </w:tc>
        <w:tc>
          <w:tcPr>
            <w:tcW w:w="0" w:type="auto"/>
            <w:vAlign w:val="center"/>
            <w:hideMark/>
          </w:tcPr>
          <w:p w14:paraId="52B04324" w14:textId="77777777" w:rsidR="0034235B" w:rsidRPr="0034235B" w:rsidRDefault="0034235B" w:rsidP="0034235B">
            <w:r w:rsidRPr="0034235B">
              <w:t xml:space="preserve">The Navision-to-Business Central data uplift should include all active payees and authorities, payment account references, active and future-dated schedules, accepted but unprocessed instructions, payment and batch history, control and approval configuration, bank-output configuration, financial mappings and original Nessie source references. In-flight payment batches should not be partially migrated. They should either be completed and reconciled in Navision before the cutover point or cancelled and recreated in Business Central under controlled procedures. Record counts, schedule values, pending-payment values and control totals should be reconciled before Business Central becomes the system of record. The current upgrade approach is intended to reuse existing data and tested processes and thereby reduce the need for bespoke migration scripts. </w:t>
            </w:r>
          </w:p>
        </w:tc>
      </w:tr>
      <w:tr w:rsidR="0034235B" w:rsidRPr="0034235B" w14:paraId="11BFC544" w14:textId="77777777">
        <w:trPr>
          <w:tblCellSpacing w:w="15" w:type="dxa"/>
        </w:trPr>
        <w:tc>
          <w:tcPr>
            <w:tcW w:w="0" w:type="auto"/>
            <w:vAlign w:val="center"/>
            <w:hideMark/>
          </w:tcPr>
          <w:p w14:paraId="31FCBD3E" w14:textId="77777777" w:rsidR="0034235B" w:rsidRPr="0034235B" w:rsidRDefault="0034235B" w:rsidP="0034235B">
            <w:r w:rsidRPr="0034235B">
              <w:rPr>
                <w:b/>
                <w:bCs/>
              </w:rPr>
              <w:t>Benefit-level data transition</w:t>
            </w:r>
          </w:p>
        </w:tc>
        <w:tc>
          <w:tcPr>
            <w:tcW w:w="0" w:type="auto"/>
            <w:vAlign w:val="center"/>
            <w:hideMark/>
          </w:tcPr>
          <w:p w14:paraId="47F4B490" w14:textId="77777777" w:rsidR="0034235B" w:rsidRPr="0034235B" w:rsidRDefault="0034235B" w:rsidP="0034235B">
            <w:r w:rsidRPr="0034235B">
              <w:t>When a benefit moves from Nessie to Transform, all open entitlements and future payment periods for that benefit should be baselined into Dynamics 365. Transform should then issue a full, versioned replacement instruction to Business Central from the agreed cutover date. Historical payments already executed by Business Central or Navision must not be recreated. Existing Nessie claim, payee and schedule identifiers should be retained as legacy references so that historical records, enquiries and reconciliations can be traced across systems. Closed claims and completed payments may remain in a read-only Nessie archive or agreed analytical store, subject to records-retention requirements.</w:t>
            </w:r>
          </w:p>
        </w:tc>
      </w:tr>
      <w:tr w:rsidR="0034235B" w:rsidRPr="0034235B" w14:paraId="5DF9EB7C" w14:textId="77777777">
        <w:trPr>
          <w:tblCellSpacing w:w="15" w:type="dxa"/>
        </w:trPr>
        <w:tc>
          <w:tcPr>
            <w:tcW w:w="0" w:type="auto"/>
            <w:vAlign w:val="center"/>
            <w:hideMark/>
          </w:tcPr>
          <w:p w14:paraId="04FF8A16" w14:textId="77777777" w:rsidR="0034235B" w:rsidRPr="0034235B" w:rsidRDefault="0034235B" w:rsidP="0034235B">
            <w:r w:rsidRPr="0034235B">
              <w:rPr>
                <w:b/>
                <w:bCs/>
              </w:rPr>
              <w:t>Payment history and status transition</w:t>
            </w:r>
          </w:p>
        </w:tc>
        <w:tc>
          <w:tcPr>
            <w:tcW w:w="0" w:type="auto"/>
            <w:vAlign w:val="center"/>
            <w:hideMark/>
          </w:tcPr>
          <w:p w14:paraId="5A61334D" w14:textId="77777777" w:rsidR="0034235B" w:rsidRPr="0034235B" w:rsidRDefault="0034235B" w:rsidP="0034235B">
            <w:r w:rsidRPr="0034235B">
              <w:t>Business Central will remain authoritative for the execution status of payments. It should return relevant schedule and payment statuses to Dynamics 365, including accepted, rejected, scheduled, suspended, cancelled, batched, submitted, settled, failed and returned. During the period in which Nessie continues to manage a benefit, payment outcome information should remain available to existing Nessie operational processes where required. Reporting and analytics should combine Nessie-originated and Transform-originated payments using the preserved source references and Business Central payment identifiers.</w:t>
            </w:r>
          </w:p>
        </w:tc>
      </w:tr>
      <w:tr w:rsidR="0034235B" w:rsidRPr="0034235B" w14:paraId="52A0237D" w14:textId="77777777">
        <w:trPr>
          <w:tblCellSpacing w:w="15" w:type="dxa"/>
        </w:trPr>
        <w:tc>
          <w:tcPr>
            <w:tcW w:w="0" w:type="auto"/>
            <w:vAlign w:val="center"/>
            <w:hideMark/>
          </w:tcPr>
          <w:p w14:paraId="57CBDE12" w14:textId="77777777" w:rsidR="0034235B" w:rsidRPr="0034235B" w:rsidRDefault="0034235B" w:rsidP="0034235B">
            <w:r w:rsidRPr="0034235B">
              <w:rPr>
                <w:b/>
                <w:bCs/>
              </w:rPr>
              <w:lastRenderedPageBreak/>
              <w:t>Retirement trigger</w:t>
            </w:r>
          </w:p>
        </w:tc>
        <w:tc>
          <w:tcPr>
            <w:tcW w:w="0" w:type="auto"/>
            <w:vAlign w:val="center"/>
            <w:hideMark/>
          </w:tcPr>
          <w:p w14:paraId="43133334" w14:textId="77777777" w:rsidR="0034235B" w:rsidRPr="0034235B" w:rsidRDefault="0034235B" w:rsidP="0034235B">
            <w:r w:rsidRPr="0034235B">
              <w:t>A Nessie payment capability may be retired for a benefit only when: all new and open entitlements for that benefit are owned by Transform; the open entitlement baseline has been migrated and reconciled; Nessie has stopped creating new schedules for the benefit; Business Central has accepted the Transform baseline; amendments, suspensions and cancellations have been proven; payment status is visible in Transform; and operational, Finance and benefit owners have approved the transition. The benefit should complete at least two full payment cycles, including an applicable month-end reconciliation, with 100% reconciliation of schedule counts and values, no unresolved severity-one or severity-two defects and an agreed support runbook. The overall Nessie payment interface can be retired only after the final benefit has met these conditions.</w:t>
            </w:r>
          </w:p>
        </w:tc>
      </w:tr>
      <w:tr w:rsidR="0034235B" w:rsidRPr="0034235B" w14:paraId="79CEB7F2" w14:textId="77777777">
        <w:trPr>
          <w:tblCellSpacing w:w="15" w:type="dxa"/>
        </w:trPr>
        <w:tc>
          <w:tcPr>
            <w:tcW w:w="0" w:type="auto"/>
            <w:vAlign w:val="center"/>
            <w:hideMark/>
          </w:tcPr>
          <w:p w14:paraId="647E44D4" w14:textId="77777777" w:rsidR="0034235B" w:rsidRPr="0034235B" w:rsidRDefault="0034235B" w:rsidP="0034235B">
            <w:r w:rsidRPr="0034235B">
              <w:rPr>
                <w:b/>
                <w:bCs/>
              </w:rPr>
              <w:t>Fallback position</w:t>
            </w:r>
          </w:p>
        </w:tc>
        <w:tc>
          <w:tcPr>
            <w:tcW w:w="0" w:type="auto"/>
            <w:vAlign w:val="center"/>
            <w:hideMark/>
          </w:tcPr>
          <w:p w14:paraId="5B2371B9" w14:textId="77777777" w:rsidR="0034235B" w:rsidRPr="0034235B" w:rsidRDefault="0034235B" w:rsidP="0034235B">
            <w:r w:rsidRPr="0034235B">
              <w:t>Until a benefit has passed its retirement criteria, Nessie should remain the production source for that benefit. If the Transform replacement is delayed, the source-ownership configuration should not be switched and Nessie should continue sending its existing schedules to Business Central. During post-cutover stabilisation, the Transform integration may be paused while failed or dead-lettered messages are corrected and replayed. A rollback to Nessie must only occur through a controlled source-ownership switch after all Transform-originated instructions have been identified, reconciled and, where necessary, cancelled. Nessie and Transform must never both publish live instructions for the same benefit. Low-volume manual workarounds may be used for exceptional supporting processes where approved, but they should not be used as the fallback for core benefit payments.</w:t>
            </w:r>
          </w:p>
        </w:tc>
      </w:tr>
      <w:tr w:rsidR="0034235B" w:rsidRPr="0034235B" w14:paraId="3A3E8C63" w14:textId="77777777">
        <w:trPr>
          <w:tblCellSpacing w:w="15" w:type="dxa"/>
        </w:trPr>
        <w:tc>
          <w:tcPr>
            <w:tcW w:w="0" w:type="auto"/>
            <w:vAlign w:val="center"/>
            <w:hideMark/>
          </w:tcPr>
          <w:p w14:paraId="0A73B4C8" w14:textId="77777777" w:rsidR="0034235B" w:rsidRPr="0034235B" w:rsidRDefault="0034235B" w:rsidP="0034235B">
            <w:r w:rsidRPr="0034235B">
              <w:rPr>
                <w:b/>
                <w:bCs/>
              </w:rPr>
              <w:t>Legacy-platform fallback</w:t>
            </w:r>
          </w:p>
        </w:tc>
        <w:tc>
          <w:tcPr>
            <w:tcW w:w="0" w:type="auto"/>
            <w:vAlign w:val="center"/>
            <w:hideMark/>
          </w:tcPr>
          <w:p w14:paraId="13EB057F" w14:textId="77777777" w:rsidR="0034235B" w:rsidRPr="0034235B" w:rsidRDefault="0034235B" w:rsidP="0034235B">
            <w:r w:rsidRPr="0034235B">
              <w:t xml:space="preserve">During the initial Navision-to-Business Central platform cutover, Navision may be retained as a time-limited rollback option within the agreed cutover window. Nessie schedules should be tested in parallel against Business Central before go-live, with the results compared with Navision. Once the Business Central cutover is accepted and the rollback window has closed, operational recovery should take place </w:t>
            </w:r>
            <w:commentRangeStart w:id="42"/>
            <w:r w:rsidRPr="0034235B">
              <w:t>within</w:t>
            </w:r>
            <w:commentRangeEnd w:id="42"/>
            <w:r w:rsidR="00CE2745" w:rsidRPr="0034235B">
              <w:rPr>
                <w:rStyle w:val="CommentReference"/>
                <w:sz w:val="22"/>
                <w:szCs w:val="22"/>
              </w:rPr>
              <w:commentReference w:id="42"/>
            </w:r>
            <w:r w:rsidRPr="0034235B">
              <w:t xml:space="preserve"> Business Central; the unsupported Navision platform should not remain the continuing fallback. The PSP material already proposes parallel submission of Nessie schedules into the Business Central test environment to demonstrate like-for-like processing. </w:t>
            </w:r>
          </w:p>
        </w:tc>
      </w:tr>
    </w:tbl>
    <w:p w14:paraId="5206AD4D" w14:textId="57AB05C2" w:rsidR="003B7EC9" w:rsidRPr="003B7EC9" w:rsidRDefault="003B7EC9" w:rsidP="003B7EC9"/>
    <w:p w14:paraId="65334A39" w14:textId="1BA302B1" w:rsidR="003B7EC9" w:rsidRPr="003B7EC9" w:rsidRDefault="003B7EC9" w:rsidP="005D5F60">
      <w:pPr>
        <w:pStyle w:val="Heading2"/>
        <w:ind w:left="567"/>
      </w:pPr>
      <w:r w:rsidRPr="003B7EC9">
        <w:t>Future-State Treatment of NAV-only Processes</w:t>
      </w:r>
    </w:p>
    <w:p w14:paraId="7BB35215" w14:textId="77777777" w:rsidR="003B7EC9" w:rsidRPr="003B7EC9" w:rsidRDefault="003B7EC9" w:rsidP="00B07AA8">
      <w:pPr>
        <w:jc w:val="both"/>
      </w:pPr>
      <w:r w:rsidRPr="003B7EC9">
        <w:t xml:space="preserve">Some processes in the current BC14 custom layer may not be replaced directly by Nessie retirement or Transform Release 1. These should be captured in a </w:t>
      </w:r>
      <w:r w:rsidRPr="003B7EC9">
        <w:rPr>
          <w:b/>
          <w:bCs/>
        </w:rPr>
        <w:t>NAV-only process register</w:t>
      </w:r>
      <w:r w:rsidRPr="003B7EC9">
        <w:t>.</w:t>
      </w:r>
    </w:p>
    <w:p w14:paraId="2960E69E" w14:textId="77777777" w:rsidR="003B7EC9" w:rsidRPr="003B7EC9" w:rsidRDefault="003B7EC9" w:rsidP="003B7EC9">
      <w:r w:rsidRPr="003B7EC9">
        <w:t>Each process should be classified as:</w:t>
      </w:r>
    </w:p>
    <w:tbl>
      <w:tblPr>
        <w:tblStyle w:val="ListTable3"/>
        <w:tblW w:w="0" w:type="auto"/>
        <w:tblLook w:val="04A0" w:firstRow="1" w:lastRow="0" w:firstColumn="1" w:lastColumn="0" w:noHBand="0" w:noVBand="1"/>
      </w:tblPr>
      <w:tblGrid>
        <w:gridCol w:w="2088"/>
        <w:gridCol w:w="7235"/>
      </w:tblGrid>
      <w:tr w:rsidR="003B7EC9" w:rsidRPr="003B7EC9" w14:paraId="7354C9D1" w14:textId="77777777" w:rsidTr="0033161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57BFFF6" w14:textId="77777777" w:rsidR="003B7EC9" w:rsidRPr="003B7EC9" w:rsidRDefault="003B7EC9" w:rsidP="003B7EC9">
            <w:pPr>
              <w:spacing w:after="160" w:line="288" w:lineRule="auto"/>
            </w:pPr>
            <w:r w:rsidRPr="003B7EC9">
              <w:t>Classification</w:t>
            </w:r>
          </w:p>
        </w:tc>
        <w:tc>
          <w:tcPr>
            <w:tcW w:w="0" w:type="auto"/>
            <w:hideMark/>
          </w:tcPr>
          <w:p w14:paraId="01173B91" w14:textId="77777777" w:rsidR="003B7EC9" w:rsidRPr="003B7EC9" w:rsidRDefault="003B7EC9" w:rsidP="003B7EC9">
            <w:pPr>
              <w:spacing w:after="160" w:line="288" w:lineRule="auto"/>
              <w:cnfStyle w:val="100000000000" w:firstRow="1" w:lastRow="0" w:firstColumn="0" w:lastColumn="0" w:oddVBand="0" w:evenVBand="0" w:oddHBand="0" w:evenHBand="0" w:firstRowFirstColumn="0" w:firstRowLastColumn="0" w:lastRowFirstColumn="0" w:lastRowLastColumn="0"/>
            </w:pPr>
            <w:r w:rsidRPr="003B7EC9">
              <w:t>Treatment</w:t>
            </w:r>
          </w:p>
        </w:tc>
      </w:tr>
      <w:tr w:rsidR="003B7EC9" w:rsidRPr="003B7EC9" w14:paraId="2D92DD22" w14:textId="77777777" w:rsidTr="00331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CF5436" w14:textId="77777777" w:rsidR="003B7EC9" w:rsidRPr="003B7EC9" w:rsidRDefault="003B7EC9" w:rsidP="003B7EC9">
            <w:pPr>
              <w:spacing w:after="160" w:line="288" w:lineRule="auto"/>
            </w:pPr>
            <w:r w:rsidRPr="003B7EC9">
              <w:lastRenderedPageBreak/>
              <w:t>Retain as-is initially</w:t>
            </w:r>
          </w:p>
        </w:tc>
        <w:tc>
          <w:tcPr>
            <w:tcW w:w="0" w:type="auto"/>
            <w:hideMark/>
          </w:tcPr>
          <w:p w14:paraId="2ADE4F3F" w14:textId="77777777" w:rsidR="003B7EC9" w:rsidRPr="003B7EC9" w:rsidRDefault="003B7EC9" w:rsidP="003B7EC9">
            <w:pPr>
              <w:spacing w:after="160" w:line="288" w:lineRule="auto"/>
              <w:cnfStyle w:val="000000100000" w:firstRow="0" w:lastRow="0" w:firstColumn="0" w:lastColumn="0" w:oddVBand="0" w:evenVBand="0" w:oddHBand="1" w:evenHBand="0" w:firstRowFirstColumn="0" w:firstRowLastColumn="0" w:lastRowFirstColumn="0" w:lastRowLastColumn="0"/>
            </w:pPr>
            <w:r w:rsidRPr="003B7EC9">
              <w:t>Carry forward through upgrade and stabilise.</w:t>
            </w:r>
          </w:p>
        </w:tc>
      </w:tr>
      <w:tr w:rsidR="003B7EC9" w:rsidRPr="003B7EC9" w14:paraId="4DE7382E" w14:textId="77777777" w:rsidTr="0033161A">
        <w:tc>
          <w:tcPr>
            <w:cnfStyle w:val="001000000000" w:firstRow="0" w:lastRow="0" w:firstColumn="1" w:lastColumn="0" w:oddVBand="0" w:evenVBand="0" w:oddHBand="0" w:evenHBand="0" w:firstRowFirstColumn="0" w:firstRowLastColumn="0" w:lastRowFirstColumn="0" w:lastRowLastColumn="0"/>
            <w:tcW w:w="0" w:type="auto"/>
            <w:hideMark/>
          </w:tcPr>
          <w:p w14:paraId="763A327F" w14:textId="77777777" w:rsidR="003B7EC9" w:rsidRPr="003B7EC9" w:rsidRDefault="003B7EC9" w:rsidP="003B7EC9">
            <w:pPr>
              <w:spacing w:after="160" w:line="288" w:lineRule="auto"/>
            </w:pPr>
            <w:r w:rsidRPr="003B7EC9">
              <w:t>Retain and modernise</w:t>
            </w:r>
          </w:p>
        </w:tc>
        <w:tc>
          <w:tcPr>
            <w:tcW w:w="0" w:type="auto"/>
            <w:hideMark/>
          </w:tcPr>
          <w:p w14:paraId="31B0277A" w14:textId="77777777" w:rsidR="003B7EC9" w:rsidRPr="003B7EC9" w:rsidRDefault="003B7EC9" w:rsidP="003B7EC9">
            <w:pPr>
              <w:spacing w:after="160" w:line="288" w:lineRule="auto"/>
              <w:cnfStyle w:val="000000000000" w:firstRow="0" w:lastRow="0" w:firstColumn="0" w:lastColumn="0" w:oddVBand="0" w:evenVBand="0" w:oddHBand="0" w:evenHBand="0" w:firstRowFirstColumn="0" w:firstRowLastColumn="0" w:lastRowFirstColumn="0" w:lastRowLastColumn="0"/>
            </w:pPr>
            <w:r w:rsidRPr="003B7EC9">
              <w:t>Redesign into cleaner BC SaaS process after upgrade.</w:t>
            </w:r>
          </w:p>
        </w:tc>
      </w:tr>
      <w:tr w:rsidR="003B7EC9" w:rsidRPr="003B7EC9" w14:paraId="794D0CA0" w14:textId="77777777" w:rsidTr="00331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6313C7" w14:textId="77777777" w:rsidR="003B7EC9" w:rsidRPr="003B7EC9" w:rsidRDefault="003B7EC9" w:rsidP="003B7EC9">
            <w:pPr>
              <w:spacing w:after="160" w:line="288" w:lineRule="auto"/>
            </w:pPr>
            <w:r w:rsidRPr="003B7EC9">
              <w:t>Move upstream</w:t>
            </w:r>
          </w:p>
        </w:tc>
        <w:tc>
          <w:tcPr>
            <w:tcW w:w="0" w:type="auto"/>
            <w:hideMark/>
          </w:tcPr>
          <w:p w14:paraId="05FA95AF" w14:textId="77777777" w:rsidR="003B7EC9" w:rsidRPr="003B7EC9" w:rsidRDefault="003B7EC9" w:rsidP="003B7EC9">
            <w:pPr>
              <w:spacing w:after="160" w:line="288" w:lineRule="auto"/>
              <w:cnfStyle w:val="000000100000" w:firstRow="0" w:lastRow="0" w:firstColumn="0" w:lastColumn="0" w:oddVBand="0" w:evenVBand="0" w:oddHBand="1" w:evenHBand="0" w:firstRowFirstColumn="0" w:firstRowLastColumn="0" w:lastRowFirstColumn="0" w:lastRowLastColumn="0"/>
            </w:pPr>
            <w:r w:rsidRPr="003B7EC9">
              <w:t>Move to D365 / Power Apps because it is a business process rather than payment execution.</w:t>
            </w:r>
          </w:p>
        </w:tc>
      </w:tr>
      <w:tr w:rsidR="003B7EC9" w:rsidRPr="003B7EC9" w14:paraId="59B895DF" w14:textId="77777777" w:rsidTr="0033161A">
        <w:tc>
          <w:tcPr>
            <w:cnfStyle w:val="001000000000" w:firstRow="0" w:lastRow="0" w:firstColumn="1" w:lastColumn="0" w:oddVBand="0" w:evenVBand="0" w:oddHBand="0" w:evenHBand="0" w:firstRowFirstColumn="0" w:firstRowLastColumn="0" w:lastRowFirstColumn="0" w:lastRowLastColumn="0"/>
            <w:tcW w:w="0" w:type="auto"/>
            <w:hideMark/>
          </w:tcPr>
          <w:p w14:paraId="1BEA3CDB" w14:textId="77777777" w:rsidR="003B7EC9" w:rsidRPr="003B7EC9" w:rsidRDefault="003B7EC9" w:rsidP="003B7EC9">
            <w:pPr>
              <w:spacing w:after="160" w:line="288" w:lineRule="auto"/>
            </w:pPr>
            <w:r w:rsidRPr="003B7EC9">
              <w:t>Retire</w:t>
            </w:r>
          </w:p>
        </w:tc>
        <w:tc>
          <w:tcPr>
            <w:tcW w:w="0" w:type="auto"/>
            <w:hideMark/>
          </w:tcPr>
          <w:p w14:paraId="042D523D" w14:textId="77777777" w:rsidR="003B7EC9" w:rsidRPr="003B7EC9" w:rsidRDefault="003B7EC9" w:rsidP="003B7EC9">
            <w:pPr>
              <w:spacing w:after="160" w:line="288" w:lineRule="auto"/>
              <w:cnfStyle w:val="000000000000" w:firstRow="0" w:lastRow="0" w:firstColumn="0" w:lastColumn="0" w:oddVBand="0" w:evenVBand="0" w:oddHBand="0" w:evenHBand="0" w:firstRowFirstColumn="0" w:firstRowLastColumn="0" w:lastRowFirstColumn="0" w:lastRowLastColumn="0"/>
            </w:pPr>
            <w:r w:rsidRPr="003B7EC9">
              <w:t>Remove if confirmed obsolete.</w:t>
            </w:r>
          </w:p>
        </w:tc>
      </w:tr>
      <w:tr w:rsidR="003B7EC9" w:rsidRPr="003B7EC9" w14:paraId="2C9B8BF3" w14:textId="77777777" w:rsidTr="00331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5A7032" w14:textId="77777777" w:rsidR="003B7EC9" w:rsidRPr="003B7EC9" w:rsidRDefault="003B7EC9" w:rsidP="003B7EC9">
            <w:pPr>
              <w:spacing w:after="160" w:line="288" w:lineRule="auto"/>
            </w:pPr>
            <w:r w:rsidRPr="003B7EC9">
              <w:t>Historic only</w:t>
            </w:r>
          </w:p>
        </w:tc>
        <w:tc>
          <w:tcPr>
            <w:tcW w:w="0" w:type="auto"/>
            <w:hideMark/>
          </w:tcPr>
          <w:p w14:paraId="3D8EDC05" w14:textId="77777777" w:rsidR="003B7EC9" w:rsidRPr="003B7EC9" w:rsidRDefault="003B7EC9" w:rsidP="003B7EC9">
            <w:pPr>
              <w:spacing w:after="160" w:line="288" w:lineRule="auto"/>
              <w:cnfStyle w:val="000000100000" w:firstRow="0" w:lastRow="0" w:firstColumn="0" w:lastColumn="0" w:oddVBand="0" w:evenVBand="0" w:oddHBand="1" w:evenHBand="0" w:firstRowFirstColumn="0" w:firstRowLastColumn="0" w:lastRowFirstColumn="0" w:lastRowLastColumn="0"/>
            </w:pPr>
            <w:r w:rsidRPr="003B7EC9">
              <w:t>Retain data or enquiry but no active processing.</w:t>
            </w:r>
          </w:p>
        </w:tc>
      </w:tr>
    </w:tbl>
    <w:p w14:paraId="6654C4D6" w14:textId="77777777" w:rsidR="003B7EC9" w:rsidRPr="003B7EC9" w:rsidRDefault="003B7EC9" w:rsidP="00B07AA8">
      <w:pPr>
        <w:jc w:val="both"/>
      </w:pPr>
      <w:r w:rsidRPr="003B7EC9">
        <w:t>This is particularly relevant for cashiering, contributions, prescriptions, debt/instalments, direct debits and older payment/reporting outputs. The decision should be driven by business ownership, usage, risk and programme capacity.</w:t>
      </w:r>
    </w:p>
    <w:p w14:paraId="5D104498" w14:textId="7A0E44F0" w:rsidR="003B7EC9" w:rsidRPr="003B7EC9" w:rsidRDefault="003B7EC9" w:rsidP="003B7EC9"/>
    <w:p w14:paraId="542468EA" w14:textId="273661BC" w:rsidR="003B7EC9" w:rsidRPr="003B7EC9" w:rsidRDefault="003B7EC9" w:rsidP="005D5F60">
      <w:pPr>
        <w:pStyle w:val="Heading2"/>
        <w:ind w:left="567"/>
      </w:pPr>
      <w:r w:rsidRPr="003B7EC9">
        <w:t>Future-State Reporting and MI Architecture</w:t>
      </w:r>
    </w:p>
    <w:p w14:paraId="13D9AFDA" w14:textId="77777777" w:rsidR="003B7EC9" w:rsidRPr="003B7EC9" w:rsidRDefault="003B7EC9" w:rsidP="003B7EC9">
      <w:r w:rsidRPr="003B7EC9">
        <w:t>Reporting should be designed around authoritative data ownership.</w:t>
      </w:r>
    </w:p>
    <w:p w14:paraId="213C05AE" w14:textId="77777777" w:rsidR="003B7EC9" w:rsidRPr="003B7EC9" w:rsidRDefault="003B7EC9" w:rsidP="003B7EC9">
      <w:r w:rsidRPr="003B7EC9">
        <w:t>Business Central should provide reporting data for:</w:t>
      </w:r>
    </w:p>
    <w:p w14:paraId="16B2A2A1" w14:textId="77777777" w:rsidR="003B7EC9" w:rsidRPr="003B7EC9" w:rsidRDefault="003B7EC9" w:rsidP="00472B65">
      <w:pPr>
        <w:numPr>
          <w:ilvl w:val="0"/>
          <w:numId w:val="30"/>
        </w:numPr>
      </w:pPr>
      <w:r w:rsidRPr="003B7EC9">
        <w:t xml:space="preserve">Payment schedules. </w:t>
      </w:r>
    </w:p>
    <w:p w14:paraId="5E15B9BA" w14:textId="77777777" w:rsidR="003B7EC9" w:rsidRPr="003B7EC9" w:rsidRDefault="003B7EC9" w:rsidP="00472B65">
      <w:pPr>
        <w:numPr>
          <w:ilvl w:val="0"/>
          <w:numId w:val="30"/>
        </w:numPr>
      </w:pPr>
      <w:r w:rsidRPr="003B7EC9">
        <w:t xml:space="preserve">Payment batches. </w:t>
      </w:r>
    </w:p>
    <w:p w14:paraId="0282FA1A" w14:textId="77777777" w:rsidR="003B7EC9" w:rsidRPr="003B7EC9" w:rsidRDefault="003B7EC9" w:rsidP="00472B65">
      <w:pPr>
        <w:numPr>
          <w:ilvl w:val="0"/>
          <w:numId w:val="30"/>
        </w:numPr>
      </w:pPr>
      <w:r w:rsidRPr="003B7EC9">
        <w:t xml:space="preserve">Payment history. </w:t>
      </w:r>
    </w:p>
    <w:p w14:paraId="75C16FA3" w14:textId="77777777" w:rsidR="003B7EC9" w:rsidRPr="003B7EC9" w:rsidRDefault="003B7EC9" w:rsidP="00472B65">
      <w:pPr>
        <w:numPr>
          <w:ilvl w:val="0"/>
          <w:numId w:val="30"/>
        </w:numPr>
      </w:pPr>
      <w:r w:rsidRPr="003B7EC9">
        <w:t xml:space="preserve">Payment exceptions. </w:t>
      </w:r>
    </w:p>
    <w:p w14:paraId="18E4C944" w14:textId="77777777" w:rsidR="003B7EC9" w:rsidRPr="003B7EC9" w:rsidRDefault="003B7EC9" w:rsidP="00472B65">
      <w:pPr>
        <w:numPr>
          <w:ilvl w:val="0"/>
          <w:numId w:val="30"/>
        </w:numPr>
      </w:pPr>
      <w:r w:rsidRPr="003B7EC9">
        <w:t xml:space="preserve">Banking outputs. </w:t>
      </w:r>
    </w:p>
    <w:p w14:paraId="1C09E24A" w14:textId="77777777" w:rsidR="003B7EC9" w:rsidRPr="003B7EC9" w:rsidRDefault="003B7EC9" w:rsidP="00472B65">
      <w:pPr>
        <w:numPr>
          <w:ilvl w:val="0"/>
          <w:numId w:val="30"/>
        </w:numPr>
      </w:pPr>
      <w:r w:rsidRPr="003B7EC9">
        <w:t xml:space="preserve">G/L posting and finance export. </w:t>
      </w:r>
    </w:p>
    <w:p w14:paraId="423AE748" w14:textId="77777777" w:rsidR="003B7EC9" w:rsidRPr="003B7EC9" w:rsidRDefault="003B7EC9" w:rsidP="00472B65">
      <w:pPr>
        <w:numPr>
          <w:ilvl w:val="0"/>
          <w:numId w:val="30"/>
        </w:numPr>
      </w:pPr>
      <w:r w:rsidRPr="003B7EC9">
        <w:t xml:space="preserve">Control and audit events. </w:t>
      </w:r>
    </w:p>
    <w:p w14:paraId="68C78A0C" w14:textId="77777777" w:rsidR="003B7EC9" w:rsidRPr="003B7EC9" w:rsidRDefault="003B7EC9" w:rsidP="00472B65">
      <w:pPr>
        <w:numPr>
          <w:ilvl w:val="0"/>
          <w:numId w:val="30"/>
        </w:numPr>
      </w:pPr>
      <w:r w:rsidRPr="003B7EC9">
        <w:t xml:space="preserve">Operational payment reconciliation. </w:t>
      </w:r>
    </w:p>
    <w:p w14:paraId="4A07E6D8" w14:textId="77777777" w:rsidR="003B7EC9" w:rsidRPr="003B7EC9" w:rsidRDefault="003B7EC9" w:rsidP="003B7EC9">
      <w:r w:rsidRPr="003B7EC9">
        <w:t>Dynamics 365 / Power Apps should provide reporting data for:</w:t>
      </w:r>
    </w:p>
    <w:p w14:paraId="2C2FC94E" w14:textId="77777777" w:rsidR="003B7EC9" w:rsidRPr="003B7EC9" w:rsidRDefault="003B7EC9" w:rsidP="00472B65">
      <w:pPr>
        <w:numPr>
          <w:ilvl w:val="0"/>
          <w:numId w:val="31"/>
        </w:numPr>
      </w:pPr>
      <w:r w:rsidRPr="003B7EC9">
        <w:t xml:space="preserve">Cases / claims. </w:t>
      </w:r>
    </w:p>
    <w:p w14:paraId="404A9133" w14:textId="77777777" w:rsidR="003B7EC9" w:rsidRPr="003B7EC9" w:rsidRDefault="003B7EC9" w:rsidP="00472B65">
      <w:pPr>
        <w:numPr>
          <w:ilvl w:val="0"/>
          <w:numId w:val="31"/>
        </w:numPr>
      </w:pPr>
      <w:r w:rsidRPr="003B7EC9">
        <w:t xml:space="preserve">Eligibility / entitlement. </w:t>
      </w:r>
    </w:p>
    <w:p w14:paraId="07B11F88" w14:textId="77777777" w:rsidR="003B7EC9" w:rsidRPr="003B7EC9" w:rsidRDefault="003B7EC9" w:rsidP="00472B65">
      <w:pPr>
        <w:numPr>
          <w:ilvl w:val="0"/>
          <w:numId w:val="31"/>
        </w:numPr>
      </w:pPr>
      <w:r w:rsidRPr="003B7EC9">
        <w:t xml:space="preserve">Upstream business process status. </w:t>
      </w:r>
    </w:p>
    <w:p w14:paraId="31135B41" w14:textId="77777777" w:rsidR="003B7EC9" w:rsidRPr="003B7EC9" w:rsidRDefault="003B7EC9" w:rsidP="00472B65">
      <w:pPr>
        <w:numPr>
          <w:ilvl w:val="0"/>
          <w:numId w:val="31"/>
        </w:numPr>
      </w:pPr>
      <w:r w:rsidRPr="003B7EC9">
        <w:t xml:space="preserve">Decisioning and workflow. </w:t>
      </w:r>
    </w:p>
    <w:p w14:paraId="4EA0A4F4" w14:textId="77777777" w:rsidR="003B7EC9" w:rsidRPr="003B7EC9" w:rsidRDefault="003B7EC9" w:rsidP="00472B65">
      <w:pPr>
        <w:numPr>
          <w:ilvl w:val="0"/>
          <w:numId w:val="31"/>
        </w:numPr>
      </w:pPr>
      <w:r w:rsidRPr="003B7EC9">
        <w:t xml:space="preserve">Source process audit. </w:t>
      </w:r>
    </w:p>
    <w:p w14:paraId="03E50467" w14:textId="77777777" w:rsidR="003B7EC9" w:rsidRPr="003B7EC9" w:rsidRDefault="003B7EC9" w:rsidP="003B7EC9">
      <w:r w:rsidRPr="003B7EC9">
        <w:t>SAP should provide reporting data for:</w:t>
      </w:r>
    </w:p>
    <w:p w14:paraId="03E69C25" w14:textId="77777777" w:rsidR="003B7EC9" w:rsidRPr="003B7EC9" w:rsidRDefault="003B7EC9" w:rsidP="00472B65">
      <w:pPr>
        <w:numPr>
          <w:ilvl w:val="0"/>
          <w:numId w:val="32"/>
        </w:numPr>
      </w:pPr>
      <w:r w:rsidRPr="003B7EC9">
        <w:t xml:space="preserve">Downstream finance postings. </w:t>
      </w:r>
    </w:p>
    <w:p w14:paraId="4100D7D0" w14:textId="77777777" w:rsidR="003B7EC9" w:rsidRPr="003B7EC9" w:rsidRDefault="003B7EC9" w:rsidP="00472B65">
      <w:pPr>
        <w:numPr>
          <w:ilvl w:val="0"/>
          <w:numId w:val="32"/>
        </w:numPr>
      </w:pPr>
      <w:r w:rsidRPr="003B7EC9">
        <w:t xml:space="preserve">Finance reconciliation. </w:t>
      </w:r>
    </w:p>
    <w:p w14:paraId="58640C05" w14:textId="77777777" w:rsidR="003B7EC9" w:rsidRPr="003B7EC9" w:rsidRDefault="003B7EC9" w:rsidP="00472B65">
      <w:pPr>
        <w:numPr>
          <w:ilvl w:val="0"/>
          <w:numId w:val="32"/>
        </w:numPr>
      </w:pPr>
      <w:r w:rsidRPr="003B7EC9">
        <w:lastRenderedPageBreak/>
        <w:t xml:space="preserve">SAP-side accounting status. </w:t>
      </w:r>
    </w:p>
    <w:p w14:paraId="112E0445" w14:textId="77777777" w:rsidR="003B7EC9" w:rsidRPr="003B7EC9" w:rsidRDefault="003B7EC9" w:rsidP="002D1BBC">
      <w:pPr>
        <w:jc w:val="both"/>
      </w:pPr>
      <w:r w:rsidRPr="003B7EC9">
        <w:t>The reporting / MI platform should combine data from these sources where required. The design should avoid duplicating entire upstream data sets into Business Central purely for reporting unless required for payment execution or audit.</w:t>
      </w:r>
    </w:p>
    <w:p w14:paraId="2D66867C" w14:textId="66A8F00E" w:rsidR="003B7EC9" w:rsidRPr="003B7EC9" w:rsidRDefault="003B7EC9" w:rsidP="003B7EC9"/>
    <w:p w14:paraId="51421E75" w14:textId="4C229B34" w:rsidR="003B7EC9" w:rsidRPr="003B7EC9" w:rsidRDefault="003B7EC9" w:rsidP="005D5F60">
      <w:pPr>
        <w:pStyle w:val="Heading2"/>
        <w:ind w:left="567"/>
      </w:pPr>
      <w:r w:rsidRPr="003B7EC9">
        <w:t>Future-State Security Architecture</w:t>
      </w:r>
    </w:p>
    <w:p w14:paraId="70975F6B" w14:textId="77777777" w:rsidR="003B7EC9" w:rsidRPr="003B7EC9" w:rsidRDefault="003B7EC9" w:rsidP="003B7EC9">
      <w:r w:rsidRPr="003B7EC9">
        <w:t>Security should align to the principle of separation between upstream process ownership and payment execution.</w:t>
      </w:r>
    </w:p>
    <w:p w14:paraId="7A3481CE" w14:textId="77777777" w:rsidR="003B7EC9" w:rsidRPr="003B7EC9" w:rsidRDefault="003B7EC9" w:rsidP="003B7EC9">
      <w:r w:rsidRPr="003B7EC9">
        <w:t>At a high level:</w:t>
      </w:r>
    </w:p>
    <w:tbl>
      <w:tblPr>
        <w:tblStyle w:val="ListTable3"/>
        <w:tblW w:w="0" w:type="auto"/>
        <w:tblLook w:val="04A0" w:firstRow="1" w:lastRow="0" w:firstColumn="1" w:lastColumn="0" w:noHBand="0" w:noVBand="1"/>
      </w:tblPr>
      <w:tblGrid>
        <w:gridCol w:w="2654"/>
        <w:gridCol w:w="6669"/>
      </w:tblGrid>
      <w:tr w:rsidR="003B7EC9" w:rsidRPr="003B7EC9" w14:paraId="370497D8" w14:textId="77777777" w:rsidTr="0033161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B64B871" w14:textId="77777777" w:rsidR="003B7EC9" w:rsidRPr="003B7EC9" w:rsidRDefault="003B7EC9" w:rsidP="003B7EC9">
            <w:pPr>
              <w:spacing w:after="160" w:line="288" w:lineRule="auto"/>
            </w:pPr>
            <w:r w:rsidRPr="003B7EC9">
              <w:t>Security Area</w:t>
            </w:r>
          </w:p>
        </w:tc>
        <w:tc>
          <w:tcPr>
            <w:tcW w:w="0" w:type="auto"/>
            <w:hideMark/>
          </w:tcPr>
          <w:p w14:paraId="7204A396" w14:textId="77777777" w:rsidR="003B7EC9" w:rsidRPr="003B7EC9" w:rsidRDefault="003B7EC9" w:rsidP="003B7EC9">
            <w:pPr>
              <w:spacing w:after="160" w:line="288" w:lineRule="auto"/>
              <w:cnfStyle w:val="100000000000" w:firstRow="1" w:lastRow="0" w:firstColumn="0" w:lastColumn="0" w:oddVBand="0" w:evenVBand="0" w:oddHBand="0" w:evenHBand="0" w:firstRowFirstColumn="0" w:firstRowLastColumn="0" w:lastRowFirstColumn="0" w:lastRowLastColumn="0"/>
            </w:pPr>
            <w:r w:rsidRPr="003B7EC9">
              <w:t>Future-State Position</w:t>
            </w:r>
          </w:p>
        </w:tc>
      </w:tr>
      <w:tr w:rsidR="003B7EC9" w:rsidRPr="003B7EC9" w14:paraId="4C8281E7" w14:textId="77777777" w:rsidTr="00331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42181A" w14:textId="77777777" w:rsidR="003B7EC9" w:rsidRPr="003B7EC9" w:rsidRDefault="003B7EC9" w:rsidP="003B7EC9">
            <w:pPr>
              <w:spacing w:after="160" w:line="288" w:lineRule="auto"/>
            </w:pPr>
            <w:r w:rsidRPr="003B7EC9">
              <w:t>D365 / Power Apps users</w:t>
            </w:r>
          </w:p>
        </w:tc>
        <w:tc>
          <w:tcPr>
            <w:tcW w:w="0" w:type="auto"/>
            <w:hideMark/>
          </w:tcPr>
          <w:p w14:paraId="70A38717" w14:textId="77777777" w:rsidR="003B7EC9" w:rsidRPr="003B7EC9" w:rsidRDefault="003B7EC9" w:rsidP="003B7EC9">
            <w:pPr>
              <w:spacing w:after="160" w:line="288" w:lineRule="auto"/>
              <w:cnfStyle w:val="000000100000" w:firstRow="0" w:lastRow="0" w:firstColumn="0" w:lastColumn="0" w:oddVBand="0" w:evenVBand="0" w:oddHBand="1" w:evenHBand="0" w:firstRowFirstColumn="0" w:firstRowLastColumn="0" w:lastRowFirstColumn="0" w:lastRowLastColumn="0"/>
            </w:pPr>
            <w:r w:rsidRPr="003B7EC9">
              <w:t>Access upstream process records and create or amend payment instructions according to business role.</w:t>
            </w:r>
          </w:p>
        </w:tc>
      </w:tr>
      <w:tr w:rsidR="003B7EC9" w:rsidRPr="003B7EC9" w14:paraId="253EFD0C" w14:textId="77777777" w:rsidTr="0033161A">
        <w:tc>
          <w:tcPr>
            <w:cnfStyle w:val="001000000000" w:firstRow="0" w:lastRow="0" w:firstColumn="1" w:lastColumn="0" w:oddVBand="0" w:evenVBand="0" w:oddHBand="0" w:evenHBand="0" w:firstRowFirstColumn="0" w:firstRowLastColumn="0" w:lastRowFirstColumn="0" w:lastRowLastColumn="0"/>
            <w:tcW w:w="0" w:type="auto"/>
            <w:hideMark/>
          </w:tcPr>
          <w:p w14:paraId="45BE6132" w14:textId="77777777" w:rsidR="003B7EC9" w:rsidRPr="003B7EC9" w:rsidRDefault="003B7EC9" w:rsidP="003B7EC9">
            <w:pPr>
              <w:spacing w:after="160" w:line="288" w:lineRule="auto"/>
            </w:pPr>
            <w:r w:rsidRPr="003B7EC9">
              <w:t>Business Central payment users</w:t>
            </w:r>
          </w:p>
        </w:tc>
        <w:tc>
          <w:tcPr>
            <w:tcW w:w="0" w:type="auto"/>
            <w:hideMark/>
          </w:tcPr>
          <w:p w14:paraId="33A392AE" w14:textId="77777777" w:rsidR="003B7EC9" w:rsidRPr="003B7EC9" w:rsidRDefault="003B7EC9" w:rsidP="003B7EC9">
            <w:pPr>
              <w:spacing w:after="160" w:line="288" w:lineRule="auto"/>
              <w:cnfStyle w:val="000000000000" w:firstRow="0" w:lastRow="0" w:firstColumn="0" w:lastColumn="0" w:oddVBand="0" w:evenVBand="0" w:oddHBand="0" w:evenHBand="0" w:firstRowFirstColumn="0" w:firstRowLastColumn="0" w:lastRowFirstColumn="0" w:lastRowLastColumn="0"/>
            </w:pPr>
            <w:r w:rsidRPr="003B7EC9">
              <w:t>Access payment schedules, batches, history and execution functions according to BC permission set.</w:t>
            </w:r>
          </w:p>
        </w:tc>
      </w:tr>
      <w:tr w:rsidR="003B7EC9" w:rsidRPr="003B7EC9" w14:paraId="04FA4727" w14:textId="77777777" w:rsidTr="00331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7E750C" w14:textId="77777777" w:rsidR="003B7EC9" w:rsidRPr="003B7EC9" w:rsidRDefault="003B7EC9" w:rsidP="003B7EC9">
            <w:pPr>
              <w:spacing w:after="160" w:line="288" w:lineRule="auto"/>
            </w:pPr>
            <w:r w:rsidRPr="003B7EC9">
              <w:t>Payment approvers / supervisors</w:t>
            </w:r>
          </w:p>
        </w:tc>
        <w:tc>
          <w:tcPr>
            <w:tcW w:w="0" w:type="auto"/>
            <w:hideMark/>
          </w:tcPr>
          <w:p w14:paraId="1A5D3656" w14:textId="77777777" w:rsidR="003B7EC9" w:rsidRPr="003B7EC9" w:rsidRDefault="003B7EC9" w:rsidP="003B7EC9">
            <w:pPr>
              <w:spacing w:after="160" w:line="288" w:lineRule="auto"/>
              <w:cnfStyle w:val="000000100000" w:firstRow="0" w:lastRow="0" w:firstColumn="0" w:lastColumn="0" w:oddVBand="0" w:evenVBand="0" w:oddHBand="1" w:evenHBand="0" w:firstRowFirstColumn="0" w:firstRowLastColumn="0" w:lastRowFirstColumn="0" w:lastRowLastColumn="0"/>
            </w:pPr>
            <w:r w:rsidRPr="003B7EC9">
              <w:t>Access release, override and control functions.</w:t>
            </w:r>
          </w:p>
        </w:tc>
      </w:tr>
      <w:tr w:rsidR="003B7EC9" w:rsidRPr="003B7EC9" w14:paraId="273D1514" w14:textId="77777777" w:rsidTr="0033161A">
        <w:tc>
          <w:tcPr>
            <w:cnfStyle w:val="001000000000" w:firstRow="0" w:lastRow="0" w:firstColumn="1" w:lastColumn="0" w:oddVBand="0" w:evenVBand="0" w:oddHBand="0" w:evenHBand="0" w:firstRowFirstColumn="0" w:firstRowLastColumn="0" w:lastRowFirstColumn="0" w:lastRowLastColumn="0"/>
            <w:tcW w:w="0" w:type="auto"/>
            <w:hideMark/>
          </w:tcPr>
          <w:p w14:paraId="108868B4" w14:textId="77777777" w:rsidR="003B7EC9" w:rsidRPr="003B7EC9" w:rsidRDefault="003B7EC9" w:rsidP="003B7EC9">
            <w:pPr>
              <w:spacing w:after="160" w:line="288" w:lineRule="auto"/>
            </w:pPr>
            <w:r w:rsidRPr="003B7EC9">
              <w:t>Finance users</w:t>
            </w:r>
          </w:p>
        </w:tc>
        <w:tc>
          <w:tcPr>
            <w:tcW w:w="0" w:type="auto"/>
            <w:hideMark/>
          </w:tcPr>
          <w:p w14:paraId="5C258A72" w14:textId="77777777" w:rsidR="003B7EC9" w:rsidRPr="003B7EC9" w:rsidRDefault="003B7EC9" w:rsidP="003B7EC9">
            <w:pPr>
              <w:spacing w:after="160" w:line="288" w:lineRule="auto"/>
              <w:cnfStyle w:val="000000000000" w:firstRow="0" w:lastRow="0" w:firstColumn="0" w:lastColumn="0" w:oddVBand="0" w:evenVBand="0" w:oddHBand="0" w:evenHBand="0" w:firstRowFirstColumn="0" w:firstRowLastColumn="0" w:lastRowFirstColumn="0" w:lastRowLastColumn="0"/>
            </w:pPr>
            <w:r w:rsidRPr="003B7EC9">
              <w:t>Access posting, reconciliation and SAP export information.</w:t>
            </w:r>
          </w:p>
        </w:tc>
      </w:tr>
      <w:tr w:rsidR="003B7EC9" w:rsidRPr="003B7EC9" w14:paraId="3CA05436" w14:textId="77777777" w:rsidTr="00331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5E55B0" w14:textId="77777777" w:rsidR="003B7EC9" w:rsidRPr="003B7EC9" w:rsidRDefault="003B7EC9" w:rsidP="003B7EC9">
            <w:pPr>
              <w:spacing w:after="160" w:line="288" w:lineRule="auto"/>
            </w:pPr>
            <w:r w:rsidRPr="003B7EC9">
              <w:t>System administrators</w:t>
            </w:r>
          </w:p>
        </w:tc>
        <w:tc>
          <w:tcPr>
            <w:tcW w:w="0" w:type="auto"/>
            <w:hideMark/>
          </w:tcPr>
          <w:p w14:paraId="570A2E55" w14:textId="77777777" w:rsidR="003B7EC9" w:rsidRPr="003B7EC9" w:rsidRDefault="003B7EC9" w:rsidP="003B7EC9">
            <w:pPr>
              <w:spacing w:after="160" w:line="288" w:lineRule="auto"/>
              <w:cnfStyle w:val="000000100000" w:firstRow="0" w:lastRow="0" w:firstColumn="0" w:lastColumn="0" w:oddVBand="0" w:evenVBand="0" w:oddHBand="1" w:evenHBand="0" w:firstRowFirstColumn="0" w:firstRowLastColumn="0" w:lastRowFirstColumn="0" w:lastRowLastColumn="0"/>
            </w:pPr>
            <w:r w:rsidRPr="003B7EC9">
              <w:t>Maintain setup with appropriate segregation from payment release.</w:t>
            </w:r>
          </w:p>
        </w:tc>
      </w:tr>
      <w:tr w:rsidR="003B7EC9" w:rsidRPr="003B7EC9" w14:paraId="66B5CF8B" w14:textId="77777777" w:rsidTr="0033161A">
        <w:tc>
          <w:tcPr>
            <w:cnfStyle w:val="001000000000" w:firstRow="0" w:lastRow="0" w:firstColumn="1" w:lastColumn="0" w:oddVBand="0" w:evenVBand="0" w:oddHBand="0" w:evenHBand="0" w:firstRowFirstColumn="0" w:firstRowLastColumn="0" w:lastRowFirstColumn="0" w:lastRowLastColumn="0"/>
            <w:tcW w:w="0" w:type="auto"/>
            <w:hideMark/>
          </w:tcPr>
          <w:p w14:paraId="6DCB7395" w14:textId="77777777" w:rsidR="003B7EC9" w:rsidRPr="003B7EC9" w:rsidRDefault="003B7EC9" w:rsidP="003B7EC9">
            <w:pPr>
              <w:spacing w:after="160" w:line="288" w:lineRule="auto"/>
            </w:pPr>
            <w:r w:rsidRPr="003B7EC9">
              <w:t>Read-only / audit users</w:t>
            </w:r>
          </w:p>
        </w:tc>
        <w:tc>
          <w:tcPr>
            <w:tcW w:w="0" w:type="auto"/>
            <w:hideMark/>
          </w:tcPr>
          <w:p w14:paraId="311DFE69" w14:textId="77777777" w:rsidR="003B7EC9" w:rsidRPr="003B7EC9" w:rsidRDefault="003B7EC9" w:rsidP="003B7EC9">
            <w:pPr>
              <w:spacing w:after="160" w:line="288" w:lineRule="auto"/>
              <w:cnfStyle w:val="000000000000" w:firstRow="0" w:lastRow="0" w:firstColumn="0" w:lastColumn="0" w:oddVBand="0" w:evenVBand="0" w:oddHBand="0" w:evenHBand="0" w:firstRowFirstColumn="0" w:firstRowLastColumn="0" w:lastRowFirstColumn="0" w:lastRowLastColumn="0"/>
            </w:pPr>
            <w:r w:rsidRPr="003B7EC9">
              <w:t>View history, controls and reports without payment execution rights.</w:t>
            </w:r>
          </w:p>
        </w:tc>
      </w:tr>
    </w:tbl>
    <w:p w14:paraId="67E7F9AF" w14:textId="77777777" w:rsidR="003B7EC9" w:rsidRPr="003B7EC9" w:rsidRDefault="003B7EC9" w:rsidP="003B7EC9">
      <w:r w:rsidRPr="003B7EC9">
        <w:t>Bank details, payment release, manual overrides, file regeneration and setup maintenance should be treated as high-risk actions with explicit permissions and audit.</w:t>
      </w:r>
    </w:p>
    <w:p w14:paraId="4962A7E2" w14:textId="234DDC8F" w:rsidR="003B7EC9" w:rsidRPr="003B7EC9" w:rsidRDefault="003B7EC9" w:rsidP="003B7EC9"/>
    <w:p w14:paraId="68CF65DC" w14:textId="320274F6" w:rsidR="003B7EC9" w:rsidRPr="003B7EC9" w:rsidRDefault="003B7EC9" w:rsidP="005D5F60">
      <w:pPr>
        <w:pStyle w:val="Heading2"/>
        <w:ind w:left="567"/>
      </w:pPr>
      <w:r w:rsidRPr="003B7EC9">
        <w:t>Future-State Operational Architecture</w:t>
      </w:r>
    </w:p>
    <w:p w14:paraId="7783A42D" w14:textId="77777777" w:rsidR="003B7EC9" w:rsidRPr="003B7EC9" w:rsidRDefault="003B7EC9" w:rsidP="003B7EC9">
      <w:r w:rsidRPr="003B7EC9">
        <w:t>The future-state solution must include clear operational ownership across systems.</w:t>
      </w:r>
    </w:p>
    <w:tbl>
      <w:tblPr>
        <w:tblStyle w:val="ListTable3"/>
        <w:tblW w:w="0" w:type="auto"/>
        <w:tblLook w:val="04A0" w:firstRow="1" w:lastRow="0" w:firstColumn="1" w:lastColumn="0" w:noHBand="0" w:noVBand="1"/>
      </w:tblPr>
      <w:tblGrid>
        <w:gridCol w:w="2983"/>
        <w:gridCol w:w="5332"/>
      </w:tblGrid>
      <w:tr w:rsidR="003B7EC9" w:rsidRPr="003B7EC9" w14:paraId="1393DBD8" w14:textId="77777777" w:rsidTr="0033161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03E4AD6" w14:textId="77777777" w:rsidR="003B7EC9" w:rsidRPr="003B7EC9" w:rsidRDefault="003B7EC9" w:rsidP="003B7EC9">
            <w:pPr>
              <w:spacing w:after="160" w:line="288" w:lineRule="auto"/>
            </w:pPr>
            <w:r w:rsidRPr="003B7EC9">
              <w:t>Operational Area</w:t>
            </w:r>
          </w:p>
        </w:tc>
        <w:tc>
          <w:tcPr>
            <w:tcW w:w="0" w:type="auto"/>
            <w:hideMark/>
          </w:tcPr>
          <w:p w14:paraId="40C9AA37" w14:textId="77777777" w:rsidR="003B7EC9" w:rsidRPr="003B7EC9" w:rsidRDefault="003B7EC9" w:rsidP="003B7EC9">
            <w:pPr>
              <w:spacing w:after="160" w:line="288" w:lineRule="auto"/>
              <w:cnfStyle w:val="100000000000" w:firstRow="1" w:lastRow="0" w:firstColumn="0" w:lastColumn="0" w:oddVBand="0" w:evenVBand="0" w:oddHBand="0" w:evenHBand="0" w:firstRowFirstColumn="0" w:firstRowLastColumn="0" w:lastRowFirstColumn="0" w:lastRowLastColumn="0"/>
            </w:pPr>
            <w:r w:rsidRPr="003B7EC9">
              <w:t>Owner to Define</w:t>
            </w:r>
          </w:p>
        </w:tc>
      </w:tr>
      <w:tr w:rsidR="003B7EC9" w:rsidRPr="003B7EC9" w14:paraId="735F022C" w14:textId="77777777" w:rsidTr="00331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65BB79" w14:textId="77777777" w:rsidR="003B7EC9" w:rsidRPr="003B7EC9" w:rsidRDefault="003B7EC9" w:rsidP="003B7EC9">
            <w:pPr>
              <w:spacing w:after="160" w:line="288" w:lineRule="auto"/>
            </w:pPr>
            <w:r w:rsidRPr="003B7EC9">
              <w:t>Payment instruction failure</w:t>
            </w:r>
          </w:p>
        </w:tc>
        <w:tc>
          <w:tcPr>
            <w:tcW w:w="0" w:type="auto"/>
            <w:hideMark/>
          </w:tcPr>
          <w:p w14:paraId="1BD5C7CF" w14:textId="77777777" w:rsidR="003B7EC9" w:rsidRPr="003B7EC9" w:rsidRDefault="003B7EC9" w:rsidP="003B7EC9">
            <w:pPr>
              <w:spacing w:after="160" w:line="288" w:lineRule="auto"/>
              <w:cnfStyle w:val="000000100000" w:firstRow="0" w:lastRow="0" w:firstColumn="0" w:lastColumn="0" w:oddVBand="0" w:evenVBand="0" w:oddHBand="1" w:evenHBand="0" w:firstRowFirstColumn="0" w:firstRowLastColumn="0" w:lastRowFirstColumn="0" w:lastRowLastColumn="0"/>
            </w:pPr>
            <w:r w:rsidRPr="003B7EC9">
              <w:t>Source system / IRIS / BC depending on failure point</w:t>
            </w:r>
          </w:p>
        </w:tc>
      </w:tr>
      <w:tr w:rsidR="003B7EC9" w:rsidRPr="003B7EC9" w14:paraId="338DF1AB" w14:textId="77777777" w:rsidTr="0033161A">
        <w:tc>
          <w:tcPr>
            <w:cnfStyle w:val="001000000000" w:firstRow="0" w:lastRow="0" w:firstColumn="1" w:lastColumn="0" w:oddVBand="0" w:evenVBand="0" w:oddHBand="0" w:evenHBand="0" w:firstRowFirstColumn="0" w:firstRowLastColumn="0" w:lastRowFirstColumn="0" w:lastRowLastColumn="0"/>
            <w:tcW w:w="0" w:type="auto"/>
            <w:hideMark/>
          </w:tcPr>
          <w:p w14:paraId="1EE3581C" w14:textId="77777777" w:rsidR="003B7EC9" w:rsidRPr="003B7EC9" w:rsidRDefault="003B7EC9" w:rsidP="003B7EC9">
            <w:pPr>
              <w:spacing w:after="160" w:line="288" w:lineRule="auto"/>
            </w:pPr>
            <w:r w:rsidRPr="003B7EC9">
              <w:t>IRIS endpoint failure</w:t>
            </w:r>
          </w:p>
        </w:tc>
        <w:tc>
          <w:tcPr>
            <w:tcW w:w="0" w:type="auto"/>
            <w:hideMark/>
          </w:tcPr>
          <w:p w14:paraId="12B7E30C" w14:textId="77777777" w:rsidR="003B7EC9" w:rsidRPr="003B7EC9" w:rsidRDefault="003B7EC9" w:rsidP="003B7EC9">
            <w:pPr>
              <w:spacing w:after="160" w:line="288" w:lineRule="auto"/>
              <w:cnfStyle w:val="000000000000" w:firstRow="0" w:lastRow="0" w:firstColumn="0" w:lastColumn="0" w:oddVBand="0" w:evenVBand="0" w:oddHBand="0" w:evenHBand="0" w:firstRowFirstColumn="0" w:firstRowLastColumn="0" w:lastRowFirstColumn="0" w:lastRowLastColumn="0"/>
            </w:pPr>
            <w:r w:rsidRPr="003B7EC9">
              <w:t>IRIS support team</w:t>
            </w:r>
          </w:p>
        </w:tc>
      </w:tr>
      <w:tr w:rsidR="003B7EC9" w:rsidRPr="003B7EC9" w14:paraId="579A9FCA" w14:textId="77777777" w:rsidTr="00331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7CEA56" w14:textId="77777777" w:rsidR="003B7EC9" w:rsidRPr="003B7EC9" w:rsidRDefault="003B7EC9" w:rsidP="003B7EC9">
            <w:pPr>
              <w:spacing w:after="160" w:line="288" w:lineRule="auto"/>
            </w:pPr>
            <w:r w:rsidRPr="003B7EC9">
              <w:t>BC payment processing failure</w:t>
            </w:r>
          </w:p>
        </w:tc>
        <w:tc>
          <w:tcPr>
            <w:tcW w:w="0" w:type="auto"/>
            <w:hideMark/>
          </w:tcPr>
          <w:p w14:paraId="3E36CE71" w14:textId="77777777" w:rsidR="003B7EC9" w:rsidRPr="003B7EC9" w:rsidRDefault="003B7EC9" w:rsidP="003B7EC9">
            <w:pPr>
              <w:spacing w:after="160" w:line="288" w:lineRule="auto"/>
              <w:cnfStyle w:val="000000100000" w:firstRow="0" w:lastRow="0" w:firstColumn="0" w:lastColumn="0" w:oddVBand="0" w:evenVBand="0" w:oddHBand="1" w:evenHBand="0" w:firstRowFirstColumn="0" w:firstRowLastColumn="0" w:lastRowFirstColumn="0" w:lastRowLastColumn="0"/>
            </w:pPr>
            <w:r w:rsidRPr="003B7EC9">
              <w:t>BC support team</w:t>
            </w:r>
          </w:p>
        </w:tc>
      </w:tr>
      <w:tr w:rsidR="003B7EC9" w:rsidRPr="003B7EC9" w14:paraId="25D4387D" w14:textId="77777777" w:rsidTr="0033161A">
        <w:tc>
          <w:tcPr>
            <w:cnfStyle w:val="001000000000" w:firstRow="0" w:lastRow="0" w:firstColumn="1" w:lastColumn="0" w:oddVBand="0" w:evenVBand="0" w:oddHBand="0" w:evenHBand="0" w:firstRowFirstColumn="0" w:firstRowLastColumn="0" w:lastRowFirstColumn="0" w:lastRowLastColumn="0"/>
            <w:tcW w:w="0" w:type="auto"/>
            <w:hideMark/>
          </w:tcPr>
          <w:p w14:paraId="61F0E0F2" w14:textId="77777777" w:rsidR="003B7EC9" w:rsidRPr="003B7EC9" w:rsidRDefault="003B7EC9" w:rsidP="003B7EC9">
            <w:pPr>
              <w:spacing w:after="160" w:line="288" w:lineRule="auto"/>
            </w:pPr>
            <w:r w:rsidRPr="003B7EC9">
              <w:t>Banking output failure</w:t>
            </w:r>
          </w:p>
        </w:tc>
        <w:tc>
          <w:tcPr>
            <w:tcW w:w="0" w:type="auto"/>
            <w:hideMark/>
          </w:tcPr>
          <w:p w14:paraId="70F29893" w14:textId="77777777" w:rsidR="003B7EC9" w:rsidRPr="003B7EC9" w:rsidRDefault="003B7EC9" w:rsidP="003B7EC9">
            <w:pPr>
              <w:spacing w:after="160" w:line="288" w:lineRule="auto"/>
              <w:cnfStyle w:val="000000000000" w:firstRow="0" w:lastRow="0" w:firstColumn="0" w:lastColumn="0" w:oddVBand="0" w:evenVBand="0" w:oddHBand="0" w:evenHBand="0" w:firstRowFirstColumn="0" w:firstRowLastColumn="0" w:lastRowFirstColumn="0" w:lastRowLastColumn="0"/>
            </w:pPr>
            <w:r w:rsidRPr="003B7EC9">
              <w:t>BC / banking / integration support depending on stage</w:t>
            </w:r>
          </w:p>
        </w:tc>
      </w:tr>
      <w:tr w:rsidR="003B7EC9" w:rsidRPr="003B7EC9" w14:paraId="5C72CE5D" w14:textId="77777777" w:rsidTr="00331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87DB44" w14:textId="77777777" w:rsidR="003B7EC9" w:rsidRPr="003B7EC9" w:rsidRDefault="003B7EC9" w:rsidP="003B7EC9">
            <w:pPr>
              <w:spacing w:after="160" w:line="288" w:lineRule="auto"/>
            </w:pPr>
            <w:r w:rsidRPr="003B7EC9">
              <w:t>SAP export failure</w:t>
            </w:r>
          </w:p>
        </w:tc>
        <w:tc>
          <w:tcPr>
            <w:tcW w:w="0" w:type="auto"/>
            <w:hideMark/>
          </w:tcPr>
          <w:p w14:paraId="4BF3A0F6" w14:textId="77777777" w:rsidR="003B7EC9" w:rsidRPr="003B7EC9" w:rsidRDefault="003B7EC9" w:rsidP="003B7EC9">
            <w:pPr>
              <w:spacing w:after="160" w:line="288" w:lineRule="auto"/>
              <w:cnfStyle w:val="000000100000" w:firstRow="0" w:lastRow="0" w:firstColumn="0" w:lastColumn="0" w:oddVBand="0" w:evenVBand="0" w:oddHBand="1" w:evenHBand="0" w:firstRowFirstColumn="0" w:firstRowLastColumn="0" w:lastRowFirstColumn="0" w:lastRowLastColumn="0"/>
            </w:pPr>
            <w:r w:rsidRPr="003B7EC9">
              <w:t>BC / SAP / integration support depending on failure point</w:t>
            </w:r>
          </w:p>
        </w:tc>
      </w:tr>
      <w:tr w:rsidR="003B7EC9" w:rsidRPr="003B7EC9" w14:paraId="340EDFB6" w14:textId="77777777" w:rsidTr="0033161A">
        <w:tc>
          <w:tcPr>
            <w:cnfStyle w:val="001000000000" w:firstRow="0" w:lastRow="0" w:firstColumn="1" w:lastColumn="0" w:oddVBand="0" w:evenVBand="0" w:oddHBand="0" w:evenHBand="0" w:firstRowFirstColumn="0" w:firstRowLastColumn="0" w:lastRowFirstColumn="0" w:lastRowLastColumn="0"/>
            <w:tcW w:w="0" w:type="auto"/>
            <w:hideMark/>
          </w:tcPr>
          <w:p w14:paraId="3B63AD30" w14:textId="77777777" w:rsidR="003B7EC9" w:rsidRPr="003B7EC9" w:rsidRDefault="003B7EC9" w:rsidP="003B7EC9">
            <w:pPr>
              <w:spacing w:after="160" w:line="288" w:lineRule="auto"/>
            </w:pPr>
            <w:r w:rsidRPr="003B7EC9">
              <w:t>Data reconciliation issue</w:t>
            </w:r>
          </w:p>
        </w:tc>
        <w:tc>
          <w:tcPr>
            <w:tcW w:w="0" w:type="auto"/>
            <w:hideMark/>
          </w:tcPr>
          <w:p w14:paraId="79F7D763" w14:textId="77777777" w:rsidR="003B7EC9" w:rsidRPr="003B7EC9" w:rsidRDefault="003B7EC9" w:rsidP="003B7EC9">
            <w:pPr>
              <w:spacing w:after="160" w:line="288" w:lineRule="auto"/>
              <w:cnfStyle w:val="000000000000" w:firstRow="0" w:lastRow="0" w:firstColumn="0" w:lastColumn="0" w:oddVBand="0" w:evenVBand="0" w:oddHBand="0" w:evenHBand="0" w:firstRowFirstColumn="0" w:firstRowLastColumn="0" w:lastRowFirstColumn="0" w:lastRowLastColumn="0"/>
            </w:pPr>
            <w:r w:rsidRPr="003B7EC9">
              <w:t>Business / Finance / Data owner</w:t>
            </w:r>
          </w:p>
        </w:tc>
      </w:tr>
      <w:tr w:rsidR="003B7EC9" w:rsidRPr="003B7EC9" w14:paraId="2D6A5DFA" w14:textId="77777777" w:rsidTr="00331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A90E94" w14:textId="77777777" w:rsidR="003B7EC9" w:rsidRPr="003B7EC9" w:rsidRDefault="003B7EC9" w:rsidP="003B7EC9">
            <w:pPr>
              <w:spacing w:after="160" w:line="288" w:lineRule="auto"/>
            </w:pPr>
            <w:r w:rsidRPr="003B7EC9">
              <w:lastRenderedPageBreak/>
              <w:t>Permission issue</w:t>
            </w:r>
          </w:p>
        </w:tc>
        <w:tc>
          <w:tcPr>
            <w:tcW w:w="0" w:type="auto"/>
            <w:hideMark/>
          </w:tcPr>
          <w:p w14:paraId="25A105DB" w14:textId="77777777" w:rsidR="003B7EC9" w:rsidRPr="003B7EC9" w:rsidRDefault="003B7EC9" w:rsidP="003B7EC9">
            <w:pPr>
              <w:spacing w:after="160" w:line="288" w:lineRule="auto"/>
              <w:cnfStyle w:val="000000100000" w:firstRow="0" w:lastRow="0" w:firstColumn="0" w:lastColumn="0" w:oddVBand="0" w:evenVBand="0" w:oddHBand="1" w:evenHBand="0" w:firstRowFirstColumn="0" w:firstRowLastColumn="0" w:lastRowFirstColumn="0" w:lastRowLastColumn="0"/>
            </w:pPr>
            <w:r w:rsidRPr="003B7EC9">
              <w:t>BC admin / security owner</w:t>
            </w:r>
          </w:p>
        </w:tc>
      </w:tr>
      <w:tr w:rsidR="003B7EC9" w:rsidRPr="003B7EC9" w14:paraId="7F7C2744" w14:textId="77777777" w:rsidTr="0033161A">
        <w:tc>
          <w:tcPr>
            <w:cnfStyle w:val="001000000000" w:firstRow="0" w:lastRow="0" w:firstColumn="1" w:lastColumn="0" w:oddVBand="0" w:evenVBand="0" w:oddHBand="0" w:evenHBand="0" w:firstRowFirstColumn="0" w:firstRowLastColumn="0" w:lastRowFirstColumn="0" w:lastRowLastColumn="0"/>
            <w:tcW w:w="0" w:type="auto"/>
            <w:hideMark/>
          </w:tcPr>
          <w:p w14:paraId="64A41B3B" w14:textId="77777777" w:rsidR="003B7EC9" w:rsidRPr="003B7EC9" w:rsidRDefault="003B7EC9" w:rsidP="003B7EC9">
            <w:pPr>
              <w:spacing w:after="160" w:line="288" w:lineRule="auto"/>
            </w:pPr>
            <w:r w:rsidRPr="003B7EC9">
              <w:t>Payment run incident</w:t>
            </w:r>
          </w:p>
        </w:tc>
        <w:tc>
          <w:tcPr>
            <w:tcW w:w="0" w:type="auto"/>
            <w:hideMark/>
          </w:tcPr>
          <w:p w14:paraId="06B5975B" w14:textId="77777777" w:rsidR="003B7EC9" w:rsidRPr="003B7EC9" w:rsidRDefault="003B7EC9" w:rsidP="003B7EC9">
            <w:pPr>
              <w:spacing w:after="160" w:line="288" w:lineRule="auto"/>
              <w:cnfStyle w:val="000000000000" w:firstRow="0" w:lastRow="0" w:firstColumn="0" w:lastColumn="0" w:oddVBand="0" w:evenVBand="0" w:oddHBand="0" w:evenHBand="0" w:firstRowFirstColumn="0" w:firstRowLastColumn="0" w:lastRowFirstColumn="0" w:lastRowLastColumn="0"/>
            </w:pPr>
            <w:r w:rsidRPr="003B7EC9">
              <w:t>Payment operations owner</w:t>
            </w:r>
          </w:p>
        </w:tc>
      </w:tr>
    </w:tbl>
    <w:p w14:paraId="58FB5828" w14:textId="77777777" w:rsidR="003B7EC9" w:rsidRPr="003B7EC9" w:rsidRDefault="003B7EC9" w:rsidP="003B7EC9">
      <w:r w:rsidRPr="003B7EC9">
        <w:t>The design should include monitoring, alerting and support routing for each critical integration and payment process.</w:t>
      </w:r>
    </w:p>
    <w:p w14:paraId="3D71EB7F" w14:textId="3BF22B97" w:rsidR="003B7EC9" w:rsidRPr="003B7EC9" w:rsidRDefault="003B7EC9" w:rsidP="003B7EC9"/>
    <w:p w14:paraId="56642F5E" w14:textId="5183E527" w:rsidR="003B7EC9" w:rsidRPr="003B7EC9" w:rsidRDefault="003B7EC9" w:rsidP="005D5F60">
      <w:pPr>
        <w:pStyle w:val="Heading2"/>
        <w:ind w:left="567"/>
      </w:pPr>
      <w:r w:rsidRPr="003B7EC9">
        <w:t>Future-State Architecture Risks</w:t>
      </w:r>
    </w:p>
    <w:tbl>
      <w:tblPr>
        <w:tblStyle w:val="ListTable3"/>
        <w:tblW w:w="0" w:type="auto"/>
        <w:tblLook w:val="04A0" w:firstRow="1" w:lastRow="0" w:firstColumn="1" w:lastColumn="0" w:noHBand="0" w:noVBand="1"/>
      </w:tblPr>
      <w:tblGrid>
        <w:gridCol w:w="3698"/>
        <w:gridCol w:w="2755"/>
        <w:gridCol w:w="2870"/>
      </w:tblGrid>
      <w:tr w:rsidR="003B7EC9" w:rsidRPr="003B7EC9" w14:paraId="74EC3D15" w14:textId="77777777" w:rsidTr="0033161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C7A06E2" w14:textId="77777777" w:rsidR="003B7EC9" w:rsidRPr="003B7EC9" w:rsidRDefault="003B7EC9" w:rsidP="003B7EC9">
            <w:pPr>
              <w:spacing w:after="160" w:line="288" w:lineRule="auto"/>
            </w:pPr>
            <w:r w:rsidRPr="003B7EC9">
              <w:t>Risk</w:t>
            </w:r>
          </w:p>
        </w:tc>
        <w:tc>
          <w:tcPr>
            <w:tcW w:w="0" w:type="auto"/>
            <w:hideMark/>
          </w:tcPr>
          <w:p w14:paraId="5066EEDB" w14:textId="77777777" w:rsidR="003B7EC9" w:rsidRPr="003B7EC9" w:rsidRDefault="003B7EC9" w:rsidP="003B7EC9">
            <w:pPr>
              <w:spacing w:after="160" w:line="288" w:lineRule="auto"/>
              <w:cnfStyle w:val="100000000000" w:firstRow="1" w:lastRow="0" w:firstColumn="0" w:lastColumn="0" w:oddVBand="0" w:evenVBand="0" w:oddHBand="0" w:evenHBand="0" w:firstRowFirstColumn="0" w:firstRowLastColumn="0" w:lastRowFirstColumn="0" w:lastRowLastColumn="0"/>
            </w:pPr>
            <w:r w:rsidRPr="003B7EC9">
              <w:t>Impact</w:t>
            </w:r>
          </w:p>
        </w:tc>
        <w:tc>
          <w:tcPr>
            <w:tcW w:w="0" w:type="auto"/>
            <w:hideMark/>
          </w:tcPr>
          <w:p w14:paraId="17E630D6" w14:textId="77777777" w:rsidR="003B7EC9" w:rsidRPr="003B7EC9" w:rsidRDefault="003B7EC9" w:rsidP="003B7EC9">
            <w:pPr>
              <w:spacing w:after="160" w:line="288" w:lineRule="auto"/>
              <w:cnfStyle w:val="100000000000" w:firstRow="1" w:lastRow="0" w:firstColumn="0" w:lastColumn="0" w:oddVBand="0" w:evenVBand="0" w:oddHBand="0" w:evenHBand="0" w:firstRowFirstColumn="0" w:firstRowLastColumn="0" w:lastRowFirstColumn="0" w:lastRowLastColumn="0"/>
            </w:pPr>
            <w:r w:rsidRPr="003B7EC9">
              <w:t>Mitigation</w:t>
            </w:r>
          </w:p>
        </w:tc>
      </w:tr>
      <w:tr w:rsidR="003B7EC9" w:rsidRPr="003B7EC9" w14:paraId="47D4090D" w14:textId="77777777" w:rsidTr="00331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F04970" w14:textId="77777777" w:rsidR="003B7EC9" w:rsidRPr="003B7EC9" w:rsidRDefault="003B7EC9" w:rsidP="003B7EC9">
            <w:pPr>
              <w:spacing w:after="160" w:line="288" w:lineRule="auto"/>
            </w:pPr>
            <w:r w:rsidRPr="003B7EC9">
              <w:t>Future D365 processes replicate Nessie technical structures rather than redesigning business processes</w:t>
            </w:r>
          </w:p>
        </w:tc>
        <w:tc>
          <w:tcPr>
            <w:tcW w:w="0" w:type="auto"/>
            <w:hideMark/>
          </w:tcPr>
          <w:p w14:paraId="0E3E1C71" w14:textId="77777777" w:rsidR="003B7EC9" w:rsidRPr="003B7EC9" w:rsidRDefault="003B7EC9" w:rsidP="003B7EC9">
            <w:pPr>
              <w:spacing w:after="160" w:line="288" w:lineRule="auto"/>
              <w:cnfStyle w:val="000000100000" w:firstRow="0" w:lastRow="0" w:firstColumn="0" w:lastColumn="0" w:oddVBand="0" w:evenVBand="0" w:oddHBand="1" w:evenHBand="0" w:firstRowFirstColumn="0" w:firstRowLastColumn="0" w:lastRowFirstColumn="0" w:lastRowLastColumn="0"/>
            </w:pPr>
            <w:r w:rsidRPr="003B7EC9">
              <w:t>Future-state architecture remains overly coupled to legacy design.</w:t>
            </w:r>
          </w:p>
        </w:tc>
        <w:tc>
          <w:tcPr>
            <w:tcW w:w="0" w:type="auto"/>
            <w:hideMark/>
          </w:tcPr>
          <w:p w14:paraId="7FD5CADA" w14:textId="77777777" w:rsidR="003B7EC9" w:rsidRPr="003B7EC9" w:rsidRDefault="003B7EC9" w:rsidP="003B7EC9">
            <w:pPr>
              <w:spacing w:after="160" w:line="288" w:lineRule="auto"/>
              <w:cnfStyle w:val="000000100000" w:firstRow="0" w:lastRow="0" w:firstColumn="0" w:lastColumn="0" w:oddVBand="0" w:evenVBand="0" w:oddHBand="1" w:evenHBand="0" w:firstRowFirstColumn="0" w:firstRowLastColumn="0" w:lastRowFirstColumn="0" w:lastRowLastColumn="0"/>
            </w:pPr>
            <w:r w:rsidRPr="003B7EC9">
              <w:t>Define source-neutral payment contracts and process ownership.</w:t>
            </w:r>
          </w:p>
        </w:tc>
      </w:tr>
      <w:tr w:rsidR="003B7EC9" w:rsidRPr="003B7EC9" w14:paraId="0872CDC7" w14:textId="77777777" w:rsidTr="0033161A">
        <w:tc>
          <w:tcPr>
            <w:cnfStyle w:val="001000000000" w:firstRow="0" w:lastRow="0" w:firstColumn="1" w:lastColumn="0" w:oddVBand="0" w:evenVBand="0" w:oddHBand="0" w:evenHBand="0" w:firstRowFirstColumn="0" w:firstRowLastColumn="0" w:lastRowFirstColumn="0" w:lastRowLastColumn="0"/>
            <w:tcW w:w="0" w:type="auto"/>
            <w:hideMark/>
          </w:tcPr>
          <w:p w14:paraId="2C6C1B4E" w14:textId="77777777" w:rsidR="003B7EC9" w:rsidRPr="003B7EC9" w:rsidRDefault="003B7EC9" w:rsidP="003B7EC9">
            <w:pPr>
              <w:spacing w:after="160" w:line="288" w:lineRule="auto"/>
            </w:pPr>
            <w:r w:rsidRPr="003B7EC9">
              <w:t>BC becomes overloaded with upstream business process logic</w:t>
            </w:r>
          </w:p>
        </w:tc>
        <w:tc>
          <w:tcPr>
            <w:tcW w:w="0" w:type="auto"/>
            <w:hideMark/>
          </w:tcPr>
          <w:p w14:paraId="4A60422C" w14:textId="77777777" w:rsidR="003B7EC9" w:rsidRPr="003B7EC9" w:rsidRDefault="003B7EC9" w:rsidP="003B7EC9">
            <w:pPr>
              <w:spacing w:after="160" w:line="288" w:lineRule="auto"/>
              <w:cnfStyle w:val="000000000000" w:firstRow="0" w:lastRow="0" w:firstColumn="0" w:lastColumn="0" w:oddVBand="0" w:evenVBand="0" w:oddHBand="0" w:evenHBand="0" w:firstRowFirstColumn="0" w:firstRowLastColumn="0" w:lastRowFirstColumn="0" w:lastRowLastColumn="0"/>
            </w:pPr>
            <w:r w:rsidRPr="003B7EC9">
              <w:t>BC customisation grows unnecessarily.</w:t>
            </w:r>
          </w:p>
        </w:tc>
        <w:tc>
          <w:tcPr>
            <w:tcW w:w="0" w:type="auto"/>
            <w:hideMark/>
          </w:tcPr>
          <w:p w14:paraId="69D76CB8" w14:textId="77777777" w:rsidR="003B7EC9" w:rsidRPr="003B7EC9" w:rsidRDefault="003B7EC9" w:rsidP="003B7EC9">
            <w:pPr>
              <w:spacing w:after="160" w:line="288" w:lineRule="auto"/>
              <w:cnfStyle w:val="000000000000" w:firstRow="0" w:lastRow="0" w:firstColumn="0" w:lastColumn="0" w:oddVBand="0" w:evenVBand="0" w:oddHBand="0" w:evenHBand="0" w:firstRowFirstColumn="0" w:firstRowLastColumn="0" w:lastRowFirstColumn="0" w:lastRowLastColumn="0"/>
            </w:pPr>
            <w:r w:rsidRPr="003B7EC9">
              <w:t>Keep eligibility, assessment and case management in D365 / Power Apps.</w:t>
            </w:r>
          </w:p>
        </w:tc>
      </w:tr>
      <w:tr w:rsidR="003B7EC9" w:rsidRPr="003B7EC9" w14:paraId="4E2EDE39" w14:textId="77777777" w:rsidTr="00331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4CF33B" w14:textId="77777777" w:rsidR="003B7EC9" w:rsidRPr="003B7EC9" w:rsidRDefault="003B7EC9" w:rsidP="003B7EC9">
            <w:pPr>
              <w:spacing w:after="160" w:line="288" w:lineRule="auto"/>
            </w:pPr>
            <w:r w:rsidRPr="003B7EC9">
              <w:t>Nessie dependencies remain indefinitely</w:t>
            </w:r>
          </w:p>
        </w:tc>
        <w:tc>
          <w:tcPr>
            <w:tcW w:w="0" w:type="auto"/>
            <w:hideMark/>
          </w:tcPr>
          <w:p w14:paraId="1E1BF128" w14:textId="77777777" w:rsidR="003B7EC9" w:rsidRPr="003B7EC9" w:rsidRDefault="003B7EC9" w:rsidP="003B7EC9">
            <w:pPr>
              <w:spacing w:after="160" w:line="288" w:lineRule="auto"/>
              <w:cnfStyle w:val="000000100000" w:firstRow="0" w:lastRow="0" w:firstColumn="0" w:lastColumn="0" w:oddVBand="0" w:evenVBand="0" w:oddHBand="1" w:evenHBand="0" w:firstRowFirstColumn="0" w:firstRowLastColumn="0" w:lastRowFirstColumn="0" w:lastRowLastColumn="0"/>
            </w:pPr>
            <w:r w:rsidRPr="003B7EC9">
              <w:t>Technical debt persists.</w:t>
            </w:r>
          </w:p>
        </w:tc>
        <w:tc>
          <w:tcPr>
            <w:tcW w:w="0" w:type="auto"/>
            <w:hideMark/>
          </w:tcPr>
          <w:p w14:paraId="30FF5364" w14:textId="77777777" w:rsidR="003B7EC9" w:rsidRPr="003B7EC9" w:rsidRDefault="003B7EC9" w:rsidP="003B7EC9">
            <w:pPr>
              <w:spacing w:after="160" w:line="288" w:lineRule="auto"/>
              <w:cnfStyle w:val="000000100000" w:firstRow="0" w:lastRow="0" w:firstColumn="0" w:lastColumn="0" w:oddVBand="0" w:evenVBand="0" w:oddHBand="1" w:evenHBand="0" w:firstRowFirstColumn="0" w:firstRowLastColumn="0" w:lastRowFirstColumn="0" w:lastRowLastColumn="0"/>
            </w:pPr>
            <w:r w:rsidRPr="003B7EC9">
              <w:t>Define retirement triggers for each Nessie capability.</w:t>
            </w:r>
          </w:p>
        </w:tc>
      </w:tr>
      <w:tr w:rsidR="003B7EC9" w:rsidRPr="003B7EC9" w14:paraId="6DF1D868" w14:textId="77777777" w:rsidTr="0033161A">
        <w:tc>
          <w:tcPr>
            <w:cnfStyle w:val="001000000000" w:firstRow="0" w:lastRow="0" w:firstColumn="1" w:lastColumn="0" w:oddVBand="0" w:evenVBand="0" w:oddHBand="0" w:evenHBand="0" w:firstRowFirstColumn="0" w:firstRowLastColumn="0" w:lastRowFirstColumn="0" w:lastRowLastColumn="0"/>
            <w:tcW w:w="0" w:type="auto"/>
            <w:hideMark/>
          </w:tcPr>
          <w:p w14:paraId="771001B4" w14:textId="77777777" w:rsidR="003B7EC9" w:rsidRPr="003B7EC9" w:rsidRDefault="003B7EC9" w:rsidP="003B7EC9">
            <w:pPr>
              <w:spacing w:after="160" w:line="288" w:lineRule="auto"/>
            </w:pPr>
            <w:r w:rsidRPr="003B7EC9">
              <w:t>Payee / bank detail ownership is unclear</w:t>
            </w:r>
          </w:p>
        </w:tc>
        <w:tc>
          <w:tcPr>
            <w:tcW w:w="0" w:type="auto"/>
            <w:hideMark/>
          </w:tcPr>
          <w:p w14:paraId="3C1E3DCB" w14:textId="77777777" w:rsidR="003B7EC9" w:rsidRPr="003B7EC9" w:rsidRDefault="003B7EC9" w:rsidP="003B7EC9">
            <w:pPr>
              <w:spacing w:after="160" w:line="288" w:lineRule="auto"/>
              <w:cnfStyle w:val="000000000000" w:firstRow="0" w:lastRow="0" w:firstColumn="0" w:lastColumn="0" w:oddVBand="0" w:evenVBand="0" w:oddHBand="0" w:evenHBand="0" w:firstRowFirstColumn="0" w:firstRowLastColumn="0" w:lastRowFirstColumn="0" w:lastRowLastColumn="0"/>
            </w:pPr>
            <w:r w:rsidRPr="003B7EC9">
              <w:t>Data conflicts and control weaknesses.</w:t>
            </w:r>
          </w:p>
        </w:tc>
        <w:tc>
          <w:tcPr>
            <w:tcW w:w="0" w:type="auto"/>
            <w:hideMark/>
          </w:tcPr>
          <w:p w14:paraId="6F3561B2" w14:textId="77777777" w:rsidR="003B7EC9" w:rsidRPr="003B7EC9" w:rsidRDefault="003B7EC9" w:rsidP="003B7EC9">
            <w:pPr>
              <w:spacing w:after="160" w:line="288" w:lineRule="auto"/>
              <w:cnfStyle w:val="000000000000" w:firstRow="0" w:lastRow="0" w:firstColumn="0" w:lastColumn="0" w:oddVBand="0" w:evenVBand="0" w:oddHBand="0" w:evenHBand="0" w:firstRowFirstColumn="0" w:firstRowLastColumn="0" w:lastRowFirstColumn="0" w:lastRowLastColumn="0"/>
            </w:pPr>
            <w:r w:rsidRPr="003B7EC9">
              <w:t>Define ownership and audit for payee and bank changes early.</w:t>
            </w:r>
          </w:p>
        </w:tc>
      </w:tr>
      <w:tr w:rsidR="003B7EC9" w:rsidRPr="003B7EC9" w14:paraId="1F2A7422" w14:textId="77777777" w:rsidTr="003316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07F99A" w14:textId="77777777" w:rsidR="003B7EC9" w:rsidRPr="003B7EC9" w:rsidRDefault="003B7EC9" w:rsidP="003B7EC9">
            <w:pPr>
              <w:spacing w:after="160" w:line="288" w:lineRule="auto"/>
            </w:pPr>
            <w:r w:rsidRPr="003B7EC9">
              <w:t>Integration status is not visible end-to-end</w:t>
            </w:r>
          </w:p>
        </w:tc>
        <w:tc>
          <w:tcPr>
            <w:tcW w:w="0" w:type="auto"/>
            <w:hideMark/>
          </w:tcPr>
          <w:p w14:paraId="36FF7179" w14:textId="77777777" w:rsidR="003B7EC9" w:rsidRPr="003B7EC9" w:rsidRDefault="003B7EC9" w:rsidP="003B7EC9">
            <w:pPr>
              <w:spacing w:after="160" w:line="288" w:lineRule="auto"/>
              <w:cnfStyle w:val="000000100000" w:firstRow="0" w:lastRow="0" w:firstColumn="0" w:lastColumn="0" w:oddVBand="0" w:evenVBand="0" w:oddHBand="1" w:evenHBand="0" w:firstRowFirstColumn="0" w:firstRowLastColumn="0" w:lastRowFirstColumn="0" w:lastRowLastColumn="0"/>
            </w:pPr>
            <w:r w:rsidRPr="003B7EC9">
              <w:t>Support teams cannot trace failures.</w:t>
            </w:r>
          </w:p>
        </w:tc>
        <w:tc>
          <w:tcPr>
            <w:tcW w:w="0" w:type="auto"/>
            <w:hideMark/>
          </w:tcPr>
          <w:p w14:paraId="00B0F16C" w14:textId="77777777" w:rsidR="003B7EC9" w:rsidRPr="003B7EC9" w:rsidRDefault="003B7EC9" w:rsidP="003B7EC9">
            <w:pPr>
              <w:spacing w:after="160" w:line="288" w:lineRule="auto"/>
              <w:cnfStyle w:val="000000100000" w:firstRow="0" w:lastRow="0" w:firstColumn="0" w:lastColumn="0" w:oddVBand="0" w:evenVBand="0" w:oddHBand="1" w:evenHBand="0" w:firstRowFirstColumn="0" w:firstRowLastColumn="0" w:lastRowFirstColumn="0" w:lastRowLastColumn="0"/>
            </w:pPr>
            <w:r w:rsidRPr="003B7EC9">
              <w:t>Design end-to-end status and correlation identifiers.</w:t>
            </w:r>
          </w:p>
        </w:tc>
      </w:tr>
      <w:tr w:rsidR="003B7EC9" w:rsidRPr="003B7EC9" w14:paraId="2CF46D7D" w14:textId="77777777" w:rsidTr="0033161A">
        <w:tc>
          <w:tcPr>
            <w:cnfStyle w:val="001000000000" w:firstRow="0" w:lastRow="0" w:firstColumn="1" w:lastColumn="0" w:oddVBand="0" w:evenVBand="0" w:oddHBand="0" w:evenHBand="0" w:firstRowFirstColumn="0" w:firstRowLastColumn="0" w:lastRowFirstColumn="0" w:lastRowLastColumn="0"/>
            <w:tcW w:w="0" w:type="auto"/>
            <w:hideMark/>
          </w:tcPr>
          <w:p w14:paraId="3AB60329" w14:textId="77777777" w:rsidR="003B7EC9" w:rsidRPr="003B7EC9" w:rsidRDefault="003B7EC9" w:rsidP="003B7EC9">
            <w:pPr>
              <w:spacing w:after="160" w:line="288" w:lineRule="auto"/>
            </w:pPr>
            <w:r w:rsidRPr="003B7EC9">
              <w:t>Reporting duplicates data unnecessarily</w:t>
            </w:r>
          </w:p>
        </w:tc>
        <w:tc>
          <w:tcPr>
            <w:tcW w:w="0" w:type="auto"/>
            <w:hideMark/>
          </w:tcPr>
          <w:p w14:paraId="73A413D2" w14:textId="77777777" w:rsidR="003B7EC9" w:rsidRPr="003B7EC9" w:rsidRDefault="003B7EC9" w:rsidP="003B7EC9">
            <w:pPr>
              <w:spacing w:after="160" w:line="288" w:lineRule="auto"/>
              <w:cnfStyle w:val="000000000000" w:firstRow="0" w:lastRow="0" w:firstColumn="0" w:lastColumn="0" w:oddVBand="0" w:evenVBand="0" w:oddHBand="0" w:evenHBand="0" w:firstRowFirstColumn="0" w:firstRowLastColumn="0" w:lastRowFirstColumn="0" w:lastRowLastColumn="0"/>
            </w:pPr>
            <w:r w:rsidRPr="003B7EC9">
              <w:t>Data quality and reconciliation issues.</w:t>
            </w:r>
          </w:p>
        </w:tc>
        <w:tc>
          <w:tcPr>
            <w:tcW w:w="0" w:type="auto"/>
            <w:hideMark/>
          </w:tcPr>
          <w:p w14:paraId="7899523A" w14:textId="77777777" w:rsidR="003B7EC9" w:rsidRPr="003B7EC9" w:rsidRDefault="003B7EC9" w:rsidP="003B7EC9">
            <w:pPr>
              <w:spacing w:after="160" w:line="288" w:lineRule="auto"/>
              <w:cnfStyle w:val="000000000000" w:firstRow="0" w:lastRow="0" w:firstColumn="0" w:lastColumn="0" w:oddVBand="0" w:evenVBand="0" w:oddHBand="0" w:evenHBand="0" w:firstRowFirstColumn="0" w:firstRowLastColumn="0" w:lastRowFirstColumn="0" w:lastRowLastColumn="0"/>
            </w:pPr>
            <w:r w:rsidRPr="003B7EC9">
              <w:t>Use authoritative source model for reporting.</w:t>
            </w:r>
          </w:p>
        </w:tc>
      </w:tr>
    </w:tbl>
    <w:p w14:paraId="29F12373" w14:textId="77777777" w:rsidR="0033161A" w:rsidRDefault="0033161A" w:rsidP="003B7EC9"/>
    <w:p w14:paraId="2961188D" w14:textId="4441C360" w:rsidR="003B7EC9" w:rsidRPr="003B7EC9" w:rsidRDefault="003B7EC9" w:rsidP="002D1BBC">
      <w:pPr>
        <w:jc w:val="both"/>
      </w:pPr>
      <w:r w:rsidRPr="003B7EC9">
        <w:t>The future-state architecture should separate upstream business process ownership from payment execution. Dynamics 365 / Power Apps should own the future business process capabilities currently provided by Nessie. Business Central should remain the controlled payment execution, payment history and financial posting platform.</w:t>
      </w:r>
    </w:p>
    <w:p w14:paraId="0CF7A128" w14:textId="77777777" w:rsidR="003B7EC9" w:rsidRPr="003B7EC9" w:rsidRDefault="003B7EC9" w:rsidP="002D1BBC">
      <w:pPr>
        <w:jc w:val="both"/>
      </w:pPr>
      <w:r w:rsidRPr="003B7EC9">
        <w:t>The core architectural principle is:</w:t>
      </w:r>
    </w:p>
    <w:p w14:paraId="12EE3D65" w14:textId="77777777" w:rsidR="003B7EC9" w:rsidRPr="0033161A" w:rsidRDefault="003B7EC9" w:rsidP="002D1BBC">
      <w:pPr>
        <w:jc w:val="both"/>
        <w:rPr>
          <w:rFonts w:ascii="Bariol Bold" w:hAnsi="Bariol Bold"/>
          <w:sz w:val="28"/>
          <w:szCs w:val="28"/>
        </w:rPr>
      </w:pPr>
      <w:r w:rsidRPr="0033161A">
        <w:rPr>
          <w:rFonts w:ascii="Bariol Bold" w:hAnsi="Bariol Bold"/>
          <w:b/>
          <w:bCs/>
          <w:sz w:val="28"/>
          <w:szCs w:val="28"/>
        </w:rPr>
        <w:t>Business Central should process source-neutral, validated payment instructions from approved systems, apply payment controls, execute payments, maintain payment history, and post financial impact, while upstream business processes progressively move from Nessie into Transform / Dynamics 365 / Power Apps.</w:t>
      </w:r>
    </w:p>
    <w:p w14:paraId="7EB173C1" w14:textId="77777777" w:rsidR="00824242" w:rsidRPr="00250504" w:rsidRDefault="00824242" w:rsidP="00D71C44"/>
    <w:p w14:paraId="63ACCD8A" w14:textId="50C50A2D" w:rsidR="00D71C44" w:rsidRPr="00250504" w:rsidRDefault="00D71C44" w:rsidP="008832DF">
      <w:r w:rsidRPr="00250504">
        <w:br w:type="page"/>
      </w:r>
    </w:p>
    <w:p w14:paraId="3DFA5B48" w14:textId="57BCA821" w:rsidR="00442962" w:rsidRDefault="00442962" w:rsidP="00B462EC">
      <w:pPr>
        <w:pStyle w:val="Heading1"/>
        <w:rPr>
          <w:lang w:bidi="en-US"/>
        </w:rPr>
      </w:pPr>
      <w:bookmarkStart w:id="43" w:name="_Toc235447200"/>
      <w:r w:rsidRPr="00250504">
        <w:lastRenderedPageBreak/>
        <w:drawing>
          <wp:anchor distT="0" distB="0" distL="114300" distR="114300" simplePos="0" relativeHeight="251658258" behindDoc="1" locked="0" layoutInCell="1" allowOverlap="1" wp14:anchorId="58B9BE22" wp14:editId="61ED1A98">
            <wp:simplePos x="0" y="0"/>
            <wp:positionH relativeFrom="page">
              <wp:posOffset>6350</wp:posOffset>
            </wp:positionH>
            <wp:positionV relativeFrom="paragraph">
              <wp:posOffset>0</wp:posOffset>
            </wp:positionV>
            <wp:extent cx="7757795" cy="321310"/>
            <wp:effectExtent l="0" t="0" r="0" b="2540"/>
            <wp:wrapNone/>
            <wp:docPr id="238200953" name="Picture 238200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757795" cy="321310"/>
                    </a:xfrm>
                    <a:prstGeom prst="rect">
                      <a:avLst/>
                    </a:prstGeom>
                    <a:noFill/>
                  </pic:spPr>
                </pic:pic>
              </a:graphicData>
            </a:graphic>
            <wp14:sizeRelH relativeFrom="page">
              <wp14:pctWidth>0</wp14:pctWidth>
            </wp14:sizeRelH>
            <wp14:sizeRelV relativeFrom="page">
              <wp14:pctHeight>0</wp14:pctHeight>
            </wp14:sizeRelV>
          </wp:anchor>
        </w:drawing>
      </w:r>
      <w:r w:rsidR="00B462EC" w:rsidRPr="00B462EC">
        <w:rPr>
          <w:lang w:bidi="en-US"/>
        </w:rPr>
        <w:t>Functional Design by Capability</w:t>
      </w:r>
      <w:bookmarkEnd w:id="43"/>
    </w:p>
    <w:p w14:paraId="1B5FB5FD" w14:textId="77777777" w:rsidR="00B462EC" w:rsidRPr="00B462EC" w:rsidRDefault="00B462EC" w:rsidP="00B462EC">
      <w:pPr>
        <w:rPr>
          <w:lang w:eastAsia="en-GB"/>
        </w:rPr>
      </w:pPr>
    </w:p>
    <w:p w14:paraId="38C5891F" w14:textId="77777777" w:rsidR="00BA308D" w:rsidRPr="00BA308D" w:rsidRDefault="00BA308D" w:rsidP="005D5F60">
      <w:pPr>
        <w:pStyle w:val="Heading2"/>
        <w:ind w:left="567"/>
      </w:pPr>
      <w:r w:rsidRPr="00BA308D">
        <w:t>Purpose of this Section</w:t>
      </w:r>
    </w:p>
    <w:p w14:paraId="0D2A3D36" w14:textId="1F9E3A45" w:rsidR="00BA308D" w:rsidRPr="00BA308D" w:rsidRDefault="00BA308D" w:rsidP="002D1BBC">
      <w:pPr>
        <w:jc w:val="both"/>
      </w:pPr>
      <w:r w:rsidRPr="00BA308D">
        <w:t xml:space="preserve">This section defines the functional design structure for each Business Central capability within the Payments and Schedules </w:t>
      </w:r>
      <w:r w:rsidR="004717A4">
        <w:t>Project</w:t>
      </w:r>
      <w:r w:rsidRPr="00BA308D">
        <w:t xml:space="preserve"> solution.</w:t>
      </w:r>
    </w:p>
    <w:p w14:paraId="287AF704" w14:textId="77777777" w:rsidR="00BA308D" w:rsidRPr="00BA308D" w:rsidRDefault="00BA308D" w:rsidP="002D1BBC">
      <w:pPr>
        <w:jc w:val="both"/>
      </w:pPr>
      <w:r w:rsidRPr="00BA308D">
        <w:t>The detailed capability designs will be completed during Analysis and Design, using:</w:t>
      </w:r>
    </w:p>
    <w:p w14:paraId="7DFDCF29" w14:textId="77777777" w:rsidR="004152AD" w:rsidRPr="00E77564" w:rsidRDefault="004152AD" w:rsidP="004152AD">
      <w:pPr>
        <w:numPr>
          <w:ilvl w:val="0"/>
          <w:numId w:val="33"/>
        </w:numPr>
        <w:spacing w:line="259" w:lineRule="auto"/>
      </w:pPr>
      <w:r w:rsidRPr="00E77564">
        <w:t>The PSP Requirements and Design Knowledge Library in Confluence and the approved functional requirement set.</w:t>
      </w:r>
    </w:p>
    <w:p w14:paraId="0D015806" w14:textId="77777777" w:rsidR="004152AD" w:rsidRPr="00E77564" w:rsidRDefault="004152AD" w:rsidP="004152AD">
      <w:pPr>
        <w:numPr>
          <w:ilvl w:val="0"/>
          <w:numId w:val="33"/>
        </w:numPr>
        <w:spacing w:line="259" w:lineRule="auto"/>
      </w:pPr>
      <w:r w:rsidRPr="00E77564">
        <w:t>As-is and to-be process analysis across ESSH, Shared Services, Treasury and the relevant service teams.</w:t>
      </w:r>
    </w:p>
    <w:p w14:paraId="079AA909" w14:textId="77777777" w:rsidR="004152AD" w:rsidRPr="00E77564" w:rsidRDefault="004152AD" w:rsidP="004152AD">
      <w:pPr>
        <w:numPr>
          <w:ilvl w:val="0"/>
          <w:numId w:val="33"/>
        </w:numPr>
        <w:spacing w:line="259" w:lineRule="auto"/>
      </w:pPr>
      <w:r w:rsidRPr="00E77564">
        <w:t>Current BC14 / NAV reverse-engineering, code analysis and data-migration findings.</w:t>
      </w:r>
    </w:p>
    <w:p w14:paraId="5353835A" w14:textId="77777777" w:rsidR="004152AD" w:rsidRPr="00E77564" w:rsidRDefault="004152AD" w:rsidP="004152AD">
      <w:pPr>
        <w:numPr>
          <w:ilvl w:val="0"/>
          <w:numId w:val="33"/>
        </w:numPr>
        <w:spacing w:line="259" w:lineRule="auto"/>
      </w:pPr>
      <w:r w:rsidRPr="00E77564">
        <w:t>Future Transform, Dynamics 365 and Power Apps requirements, including the validated benefit entitlement schedule.</w:t>
      </w:r>
    </w:p>
    <w:p w14:paraId="45E2FFAB" w14:textId="77777777" w:rsidR="004152AD" w:rsidRPr="00E77564" w:rsidRDefault="004152AD" w:rsidP="004152AD">
      <w:pPr>
        <w:numPr>
          <w:ilvl w:val="0"/>
          <w:numId w:val="33"/>
        </w:numPr>
        <w:spacing w:line="259" w:lineRule="auto"/>
      </w:pPr>
      <w:r w:rsidRPr="00E77564">
        <w:t>Integration requirements for native Dynamics 365 integration, Azure Integration Services, SAP, banking and reporting.</w:t>
      </w:r>
    </w:p>
    <w:p w14:paraId="30771325" w14:textId="77777777" w:rsidR="004152AD" w:rsidRPr="00E77564" w:rsidRDefault="004152AD" w:rsidP="004152AD">
      <w:pPr>
        <w:numPr>
          <w:ilvl w:val="0"/>
          <w:numId w:val="33"/>
        </w:numPr>
        <w:spacing w:line="259" w:lineRule="auto"/>
      </w:pPr>
      <w:r w:rsidRPr="00E77564">
        <w:t>Known operational volumes, daily processing windows, reconciliation, business-continuity and recovery requirements.</w:t>
      </w:r>
    </w:p>
    <w:p w14:paraId="63264BFB" w14:textId="77777777" w:rsidR="004152AD" w:rsidRPr="00E77564" w:rsidRDefault="004152AD" w:rsidP="004152AD">
      <w:pPr>
        <w:numPr>
          <w:ilvl w:val="0"/>
          <w:numId w:val="33"/>
        </w:numPr>
        <w:spacing w:line="259" w:lineRule="auto"/>
      </w:pPr>
      <w:r w:rsidRPr="00E77564">
        <w:t>Security, control, segregation-of-duties, audit and operational-support requirements.</w:t>
      </w:r>
    </w:p>
    <w:p w14:paraId="10B093EF" w14:textId="77777777" w:rsidR="00BA308D" w:rsidRPr="00BA308D" w:rsidRDefault="00BA308D" w:rsidP="002D1BBC">
      <w:pPr>
        <w:jc w:val="both"/>
      </w:pPr>
      <w:r w:rsidRPr="00BA308D">
        <w:t>This section should be treated as the working framework for completing the future-state design. Each capability should clearly distinguish between:</w:t>
      </w:r>
    </w:p>
    <w:p w14:paraId="6127E9E0" w14:textId="77777777" w:rsidR="00BA308D" w:rsidRPr="00BA308D" w:rsidRDefault="00BA308D" w:rsidP="002D1BBC">
      <w:pPr>
        <w:numPr>
          <w:ilvl w:val="0"/>
          <w:numId w:val="34"/>
        </w:numPr>
        <w:jc w:val="both"/>
      </w:pPr>
      <w:r w:rsidRPr="00BA308D">
        <w:rPr>
          <w:b/>
          <w:bCs/>
        </w:rPr>
        <w:t>Current State:</w:t>
      </w:r>
      <w:r w:rsidRPr="00BA308D">
        <w:t xml:space="preserve"> How the process works today in BC14 / NAV and Nessie. </w:t>
      </w:r>
    </w:p>
    <w:p w14:paraId="53441D1A" w14:textId="77777777" w:rsidR="00BA308D" w:rsidRPr="00BA308D" w:rsidRDefault="00BA308D" w:rsidP="002D1BBC">
      <w:pPr>
        <w:numPr>
          <w:ilvl w:val="0"/>
          <w:numId w:val="34"/>
        </w:numPr>
        <w:jc w:val="both"/>
      </w:pPr>
      <w:r w:rsidRPr="00BA308D">
        <w:rPr>
          <w:b/>
          <w:bCs/>
        </w:rPr>
        <w:t>Interim State:</w:t>
      </w:r>
      <w:r w:rsidRPr="00BA308D">
        <w:t xml:space="preserve"> How the process works after BC14 is upgraded to BC SaaS while Nessie remains in use. </w:t>
      </w:r>
    </w:p>
    <w:p w14:paraId="771D4968" w14:textId="77777777" w:rsidR="00BA308D" w:rsidRPr="00BA308D" w:rsidRDefault="00BA308D" w:rsidP="002D1BBC">
      <w:pPr>
        <w:numPr>
          <w:ilvl w:val="0"/>
          <w:numId w:val="34"/>
        </w:numPr>
        <w:jc w:val="both"/>
      </w:pPr>
      <w:r w:rsidRPr="00BA308D">
        <w:rPr>
          <w:b/>
          <w:bCs/>
        </w:rPr>
        <w:t>Future State:</w:t>
      </w:r>
      <w:r w:rsidRPr="00BA308D">
        <w:t xml:space="preserve"> How the process works once the relevant Nessie capability is replaced by Dynamics 365 / Power Apps. </w:t>
      </w:r>
    </w:p>
    <w:p w14:paraId="39960841" w14:textId="77777777" w:rsidR="00BA308D" w:rsidRPr="00BA308D" w:rsidRDefault="00BA308D" w:rsidP="002D1BBC">
      <w:pPr>
        <w:numPr>
          <w:ilvl w:val="0"/>
          <w:numId w:val="34"/>
        </w:numPr>
        <w:jc w:val="both"/>
      </w:pPr>
      <w:r w:rsidRPr="00BA308D">
        <w:rPr>
          <w:b/>
          <w:bCs/>
        </w:rPr>
        <w:t>Optimised State:</w:t>
      </w:r>
      <w:r w:rsidRPr="00BA308D">
        <w:t xml:space="preserve"> Any later BC redesign opportunity that can be planned after the upgrade. </w:t>
      </w:r>
    </w:p>
    <w:p w14:paraId="4BC767A0" w14:textId="157EE5A3" w:rsidR="00BA308D" w:rsidRPr="00BA308D" w:rsidRDefault="00BA308D" w:rsidP="00BA308D"/>
    <w:p w14:paraId="3BDF3FF0" w14:textId="395CBAE9" w:rsidR="00BA308D" w:rsidRPr="00BA308D" w:rsidRDefault="00BA308D" w:rsidP="00B43DD0">
      <w:pPr>
        <w:pStyle w:val="Heading3"/>
      </w:pPr>
      <w:r w:rsidRPr="00BA308D">
        <w:t>Standard Capability Design</w:t>
      </w:r>
    </w:p>
    <w:p w14:paraId="7EA4B9B8" w14:textId="77777777" w:rsidR="00BA308D" w:rsidRPr="00BA308D" w:rsidRDefault="00BA308D" w:rsidP="00BA308D">
      <w:r w:rsidRPr="00BA308D">
        <w:t>Each capability should be completed using the following structure.</w:t>
      </w:r>
    </w:p>
    <w:tbl>
      <w:tblPr>
        <w:tblStyle w:val="ListTable3"/>
        <w:tblW w:w="0" w:type="auto"/>
        <w:tblLook w:val="04A0" w:firstRow="1" w:lastRow="0" w:firstColumn="1" w:lastColumn="0" w:noHBand="0" w:noVBand="1"/>
      </w:tblPr>
      <w:tblGrid>
        <w:gridCol w:w="2381"/>
        <w:gridCol w:w="6942"/>
      </w:tblGrid>
      <w:tr w:rsidR="00BA308D" w:rsidRPr="00BA308D" w14:paraId="2C7CC6E4" w14:textId="77777777" w:rsidTr="00B43D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075B864" w14:textId="77777777" w:rsidR="00BA308D" w:rsidRPr="00BA308D" w:rsidRDefault="00BA308D" w:rsidP="00BA308D">
            <w:pPr>
              <w:spacing w:after="160" w:line="288" w:lineRule="auto"/>
            </w:pPr>
            <w:r w:rsidRPr="00BA308D">
              <w:t>Design Area</w:t>
            </w:r>
          </w:p>
        </w:tc>
        <w:tc>
          <w:tcPr>
            <w:tcW w:w="0" w:type="auto"/>
            <w:hideMark/>
          </w:tcPr>
          <w:p w14:paraId="0F2F8137"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Content to Capture</w:t>
            </w:r>
          </w:p>
        </w:tc>
      </w:tr>
      <w:tr w:rsidR="00BA308D" w:rsidRPr="00BA308D" w14:paraId="0F3C0769" w14:textId="77777777" w:rsidTr="00B43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E6DD3D" w14:textId="77777777" w:rsidR="00BA308D" w:rsidRPr="00BA308D" w:rsidRDefault="00BA308D" w:rsidP="00BA308D">
            <w:pPr>
              <w:spacing w:after="160" w:line="288" w:lineRule="auto"/>
            </w:pPr>
            <w:r w:rsidRPr="00BA308D">
              <w:t>Purpose and Scope</w:t>
            </w:r>
          </w:p>
        </w:tc>
        <w:tc>
          <w:tcPr>
            <w:tcW w:w="0" w:type="auto"/>
            <w:hideMark/>
          </w:tcPr>
          <w:p w14:paraId="38C240C8"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What the capability does and why it is required.</w:t>
            </w:r>
          </w:p>
        </w:tc>
      </w:tr>
      <w:tr w:rsidR="00BA308D" w:rsidRPr="00BA308D" w14:paraId="5B5B7212" w14:textId="77777777" w:rsidTr="00B43DD0">
        <w:tc>
          <w:tcPr>
            <w:cnfStyle w:val="001000000000" w:firstRow="0" w:lastRow="0" w:firstColumn="1" w:lastColumn="0" w:oddVBand="0" w:evenVBand="0" w:oddHBand="0" w:evenHBand="0" w:firstRowFirstColumn="0" w:firstRowLastColumn="0" w:lastRowFirstColumn="0" w:lastRowLastColumn="0"/>
            <w:tcW w:w="0" w:type="auto"/>
            <w:hideMark/>
          </w:tcPr>
          <w:p w14:paraId="0CF4F6F4" w14:textId="77777777" w:rsidR="00BA308D" w:rsidRPr="00BA308D" w:rsidRDefault="00BA308D" w:rsidP="00BA308D">
            <w:pPr>
              <w:spacing w:after="160" w:line="288" w:lineRule="auto"/>
            </w:pPr>
            <w:r w:rsidRPr="00BA308D">
              <w:t>Current-State Process</w:t>
            </w:r>
          </w:p>
        </w:tc>
        <w:tc>
          <w:tcPr>
            <w:tcW w:w="0" w:type="auto"/>
            <w:hideMark/>
          </w:tcPr>
          <w:p w14:paraId="2CB29DC6"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Current BC14 / NAV, Nessie or manual process behaviour.</w:t>
            </w:r>
          </w:p>
        </w:tc>
      </w:tr>
      <w:tr w:rsidR="00BA308D" w:rsidRPr="00BA308D" w14:paraId="1FB3EFCA" w14:textId="77777777" w:rsidTr="00B43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33FEC5" w14:textId="77777777" w:rsidR="00BA308D" w:rsidRPr="00BA308D" w:rsidRDefault="00BA308D" w:rsidP="00BA308D">
            <w:pPr>
              <w:spacing w:after="160" w:line="288" w:lineRule="auto"/>
            </w:pPr>
            <w:r w:rsidRPr="00BA308D">
              <w:t>Interim-State Design</w:t>
            </w:r>
          </w:p>
        </w:tc>
        <w:tc>
          <w:tcPr>
            <w:tcW w:w="0" w:type="auto"/>
            <w:hideMark/>
          </w:tcPr>
          <w:p w14:paraId="0BC1AA6E"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How the capability operates in BC SaaS while Nessie remains in use.</w:t>
            </w:r>
          </w:p>
        </w:tc>
      </w:tr>
      <w:tr w:rsidR="00BA308D" w:rsidRPr="00BA308D" w14:paraId="00118E55" w14:textId="77777777" w:rsidTr="00B43DD0">
        <w:tc>
          <w:tcPr>
            <w:cnfStyle w:val="001000000000" w:firstRow="0" w:lastRow="0" w:firstColumn="1" w:lastColumn="0" w:oddVBand="0" w:evenVBand="0" w:oddHBand="0" w:evenHBand="0" w:firstRowFirstColumn="0" w:firstRowLastColumn="0" w:lastRowFirstColumn="0" w:lastRowLastColumn="0"/>
            <w:tcW w:w="0" w:type="auto"/>
            <w:hideMark/>
          </w:tcPr>
          <w:p w14:paraId="5502EA34" w14:textId="77777777" w:rsidR="00BA308D" w:rsidRPr="00BA308D" w:rsidRDefault="00BA308D" w:rsidP="00BA308D">
            <w:pPr>
              <w:spacing w:after="160" w:line="288" w:lineRule="auto"/>
            </w:pPr>
            <w:r w:rsidRPr="00BA308D">
              <w:lastRenderedPageBreak/>
              <w:t>Future-State Design</w:t>
            </w:r>
          </w:p>
        </w:tc>
        <w:tc>
          <w:tcPr>
            <w:tcW w:w="0" w:type="auto"/>
            <w:hideMark/>
          </w:tcPr>
          <w:p w14:paraId="6BDFB437"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How the capability operates once D365 / Power Apps replaces the relevant Nessie process.</w:t>
            </w:r>
          </w:p>
        </w:tc>
      </w:tr>
      <w:tr w:rsidR="00175863" w:rsidRPr="00BA308D" w14:paraId="064EC18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1B56E63" w14:textId="4BF775D0" w:rsidR="00175863" w:rsidRPr="00E77564" w:rsidRDefault="005A0DD8" w:rsidP="00BA308D">
            <w:r w:rsidRPr="00E77564">
              <w:t>Optimised-State Design</w:t>
            </w:r>
          </w:p>
        </w:tc>
        <w:tc>
          <w:tcPr>
            <w:tcW w:w="0" w:type="auto"/>
            <w:vAlign w:val="center"/>
          </w:tcPr>
          <w:p w14:paraId="485880B7" w14:textId="6F6F7F22" w:rsidR="00175863" w:rsidRPr="00E77564" w:rsidRDefault="005A0DD8" w:rsidP="00BA308D">
            <w:pPr>
              <w:cnfStyle w:val="000000100000" w:firstRow="0" w:lastRow="0" w:firstColumn="0" w:lastColumn="0" w:oddVBand="0" w:evenVBand="0" w:oddHBand="1" w:evenHBand="0" w:firstRowFirstColumn="0" w:firstRowLastColumn="0" w:lastRowFirstColumn="0" w:lastRowLastColumn="0"/>
            </w:pPr>
            <w:r w:rsidRPr="00E77564">
              <w:t>Any later simplification or redesign opportunity that should follow the stable SaaS upgrade and source-system transition.</w:t>
            </w:r>
          </w:p>
        </w:tc>
      </w:tr>
      <w:tr w:rsidR="00BA308D" w:rsidRPr="00BA308D" w14:paraId="7084FA33" w14:textId="77777777" w:rsidTr="00B43DD0">
        <w:tc>
          <w:tcPr>
            <w:cnfStyle w:val="001000000000" w:firstRow="0" w:lastRow="0" w:firstColumn="1" w:lastColumn="0" w:oddVBand="0" w:evenVBand="0" w:oddHBand="0" w:evenHBand="0" w:firstRowFirstColumn="0" w:firstRowLastColumn="0" w:lastRowFirstColumn="0" w:lastRowLastColumn="0"/>
            <w:tcW w:w="0" w:type="auto"/>
            <w:hideMark/>
          </w:tcPr>
          <w:p w14:paraId="3C8DF92B" w14:textId="77777777" w:rsidR="00BA308D" w:rsidRPr="00BA308D" w:rsidRDefault="00BA308D" w:rsidP="00BA308D">
            <w:pPr>
              <w:spacing w:after="160" w:line="288" w:lineRule="auto"/>
            </w:pPr>
            <w:r w:rsidRPr="00BA308D">
              <w:t>Business Central Responsibility</w:t>
            </w:r>
          </w:p>
        </w:tc>
        <w:tc>
          <w:tcPr>
            <w:tcW w:w="0" w:type="auto"/>
            <w:hideMark/>
          </w:tcPr>
          <w:p w14:paraId="2D9CB97F"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What BC owns: schedule, batch, history, posting, control, output or enquiry.</w:t>
            </w:r>
          </w:p>
        </w:tc>
      </w:tr>
      <w:tr w:rsidR="00BA308D" w:rsidRPr="00BA308D" w14:paraId="3855705D" w14:textId="77777777" w:rsidTr="00B43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7F7827" w14:textId="77777777" w:rsidR="00BA308D" w:rsidRPr="00BA308D" w:rsidRDefault="00BA308D" w:rsidP="00BA308D">
            <w:pPr>
              <w:spacing w:after="160" w:line="288" w:lineRule="auto"/>
            </w:pPr>
            <w:r w:rsidRPr="00BA308D">
              <w:t>Upstream Responsibility</w:t>
            </w:r>
          </w:p>
        </w:tc>
        <w:tc>
          <w:tcPr>
            <w:tcW w:w="0" w:type="auto"/>
            <w:hideMark/>
          </w:tcPr>
          <w:p w14:paraId="0D31534D"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What Nessie, D365 / Power Apps or another source system owns.</w:t>
            </w:r>
          </w:p>
        </w:tc>
      </w:tr>
      <w:tr w:rsidR="00BA308D" w:rsidRPr="00BA308D" w14:paraId="6180DA16" w14:textId="77777777" w:rsidTr="00B43DD0">
        <w:tc>
          <w:tcPr>
            <w:cnfStyle w:val="001000000000" w:firstRow="0" w:lastRow="0" w:firstColumn="1" w:lastColumn="0" w:oddVBand="0" w:evenVBand="0" w:oddHBand="0" w:evenHBand="0" w:firstRowFirstColumn="0" w:firstRowLastColumn="0" w:lastRowFirstColumn="0" w:lastRowLastColumn="0"/>
            <w:tcW w:w="0" w:type="auto"/>
            <w:hideMark/>
          </w:tcPr>
          <w:p w14:paraId="40C46CE3" w14:textId="77777777" w:rsidR="00BA308D" w:rsidRPr="00BA308D" w:rsidRDefault="00BA308D" w:rsidP="00BA308D">
            <w:pPr>
              <w:spacing w:after="160" w:line="288" w:lineRule="auto"/>
            </w:pPr>
            <w:r w:rsidRPr="00BA308D">
              <w:t>Integration Requirements</w:t>
            </w:r>
          </w:p>
        </w:tc>
        <w:tc>
          <w:tcPr>
            <w:tcW w:w="0" w:type="auto"/>
            <w:hideMark/>
          </w:tcPr>
          <w:p w14:paraId="4A9216C8"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Required IRIS, D365, SAP, banking or reporting interfaces.</w:t>
            </w:r>
          </w:p>
        </w:tc>
      </w:tr>
      <w:tr w:rsidR="00BA308D" w:rsidRPr="00BA308D" w14:paraId="5369A009" w14:textId="77777777" w:rsidTr="00B43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3B5942" w14:textId="77777777" w:rsidR="00BA308D" w:rsidRPr="00BA308D" w:rsidRDefault="00BA308D" w:rsidP="00BA308D">
            <w:pPr>
              <w:spacing w:after="160" w:line="288" w:lineRule="auto"/>
            </w:pPr>
            <w:r w:rsidRPr="00BA308D">
              <w:t>Data Requirements</w:t>
            </w:r>
          </w:p>
        </w:tc>
        <w:tc>
          <w:tcPr>
            <w:tcW w:w="0" w:type="auto"/>
            <w:hideMark/>
          </w:tcPr>
          <w:p w14:paraId="2ADBF598"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Key tables, fields, ownership, migration and retention considerations.</w:t>
            </w:r>
          </w:p>
        </w:tc>
      </w:tr>
      <w:tr w:rsidR="00BA308D" w:rsidRPr="00BA308D" w14:paraId="6B29A86B" w14:textId="77777777" w:rsidTr="00B43DD0">
        <w:tc>
          <w:tcPr>
            <w:cnfStyle w:val="001000000000" w:firstRow="0" w:lastRow="0" w:firstColumn="1" w:lastColumn="0" w:oddVBand="0" w:evenVBand="0" w:oddHBand="0" w:evenHBand="0" w:firstRowFirstColumn="0" w:firstRowLastColumn="0" w:lastRowFirstColumn="0" w:lastRowLastColumn="0"/>
            <w:tcW w:w="0" w:type="auto"/>
            <w:hideMark/>
          </w:tcPr>
          <w:p w14:paraId="162D4E9E" w14:textId="77777777" w:rsidR="00BA308D" w:rsidRPr="00BA308D" w:rsidRDefault="00BA308D" w:rsidP="00BA308D">
            <w:pPr>
              <w:spacing w:after="160" w:line="288" w:lineRule="auto"/>
            </w:pPr>
            <w:r w:rsidRPr="00BA308D">
              <w:t>Business Rules</w:t>
            </w:r>
          </w:p>
        </w:tc>
        <w:tc>
          <w:tcPr>
            <w:tcW w:w="0" w:type="auto"/>
            <w:hideMark/>
          </w:tcPr>
          <w:p w14:paraId="632DB29A"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Validation, calculation, schedule, date, payment method and exception rules.</w:t>
            </w:r>
          </w:p>
        </w:tc>
      </w:tr>
      <w:tr w:rsidR="00BA308D" w:rsidRPr="00BA308D" w14:paraId="4F6AC78A" w14:textId="77777777" w:rsidTr="00B43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2EEEFB" w14:textId="77777777" w:rsidR="00BA308D" w:rsidRPr="00BA308D" w:rsidRDefault="00BA308D" w:rsidP="00BA308D">
            <w:pPr>
              <w:spacing w:after="160" w:line="288" w:lineRule="auto"/>
            </w:pPr>
            <w:r w:rsidRPr="00BA308D">
              <w:t>Controls and Approvals</w:t>
            </w:r>
          </w:p>
        </w:tc>
        <w:tc>
          <w:tcPr>
            <w:tcW w:w="0" w:type="auto"/>
            <w:hideMark/>
          </w:tcPr>
          <w:p w14:paraId="7B92F26A"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Duplicate checks, over-limit checks, SoD, release controls and audit.</w:t>
            </w:r>
          </w:p>
        </w:tc>
      </w:tr>
      <w:tr w:rsidR="00BA308D" w:rsidRPr="00BA308D" w14:paraId="0E2EA0F3" w14:textId="77777777" w:rsidTr="00B43DD0">
        <w:tc>
          <w:tcPr>
            <w:cnfStyle w:val="001000000000" w:firstRow="0" w:lastRow="0" w:firstColumn="1" w:lastColumn="0" w:oddVBand="0" w:evenVBand="0" w:oddHBand="0" w:evenHBand="0" w:firstRowFirstColumn="0" w:firstRowLastColumn="0" w:lastRowFirstColumn="0" w:lastRowLastColumn="0"/>
            <w:tcW w:w="0" w:type="auto"/>
            <w:hideMark/>
          </w:tcPr>
          <w:p w14:paraId="4E75DCDD" w14:textId="77777777" w:rsidR="00BA308D" w:rsidRPr="00BA308D" w:rsidRDefault="00BA308D" w:rsidP="00BA308D">
            <w:pPr>
              <w:spacing w:after="160" w:line="288" w:lineRule="auto"/>
            </w:pPr>
            <w:r w:rsidRPr="00BA308D">
              <w:t>Exceptions and Reconciliation</w:t>
            </w:r>
          </w:p>
        </w:tc>
        <w:tc>
          <w:tcPr>
            <w:tcW w:w="0" w:type="auto"/>
            <w:hideMark/>
          </w:tcPr>
          <w:p w14:paraId="1AA6DB0F"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Error states, retry, cancellation, reversal, reconciliation and support ownership.</w:t>
            </w:r>
          </w:p>
        </w:tc>
      </w:tr>
      <w:tr w:rsidR="00BA308D" w:rsidRPr="00BA308D" w14:paraId="7A57A12C" w14:textId="77777777" w:rsidTr="00B43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E13D3B" w14:textId="77777777" w:rsidR="00BA308D" w:rsidRPr="00BA308D" w:rsidRDefault="00BA308D" w:rsidP="00BA308D">
            <w:pPr>
              <w:spacing w:after="160" w:line="288" w:lineRule="auto"/>
            </w:pPr>
            <w:r w:rsidRPr="00BA308D">
              <w:t>Reporting and Enquiry</w:t>
            </w:r>
          </w:p>
        </w:tc>
        <w:tc>
          <w:tcPr>
            <w:tcW w:w="0" w:type="auto"/>
            <w:hideMark/>
          </w:tcPr>
          <w:p w14:paraId="34F6C7B1"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Operational reports, payment history, audit reports and MI requirements.</w:t>
            </w:r>
          </w:p>
        </w:tc>
      </w:tr>
      <w:tr w:rsidR="00BA308D" w:rsidRPr="00BA308D" w14:paraId="3FA0E835" w14:textId="77777777" w:rsidTr="00B43DD0">
        <w:tc>
          <w:tcPr>
            <w:cnfStyle w:val="001000000000" w:firstRow="0" w:lastRow="0" w:firstColumn="1" w:lastColumn="0" w:oddVBand="0" w:evenVBand="0" w:oddHBand="0" w:evenHBand="0" w:firstRowFirstColumn="0" w:firstRowLastColumn="0" w:lastRowFirstColumn="0" w:lastRowLastColumn="0"/>
            <w:tcW w:w="0" w:type="auto"/>
            <w:hideMark/>
          </w:tcPr>
          <w:p w14:paraId="0ECF06F4" w14:textId="77777777" w:rsidR="00BA308D" w:rsidRPr="00BA308D" w:rsidRDefault="00BA308D" w:rsidP="00BA308D">
            <w:pPr>
              <w:spacing w:after="160" w:line="288" w:lineRule="auto"/>
            </w:pPr>
            <w:r w:rsidRPr="00BA308D">
              <w:t>Testing and COAs</w:t>
            </w:r>
          </w:p>
        </w:tc>
        <w:tc>
          <w:tcPr>
            <w:tcW w:w="0" w:type="auto"/>
            <w:hideMark/>
          </w:tcPr>
          <w:p w14:paraId="374A7CC2"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Conditions of Acceptance, automated tests, SIT and UAT scenarios.</w:t>
            </w:r>
          </w:p>
        </w:tc>
      </w:tr>
      <w:tr w:rsidR="00BA308D" w:rsidRPr="00BA308D" w14:paraId="07FD0197" w14:textId="77777777" w:rsidTr="00B43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F908E8" w14:textId="77777777" w:rsidR="00BA308D" w:rsidRPr="00BA308D" w:rsidRDefault="00BA308D" w:rsidP="00BA308D">
            <w:pPr>
              <w:spacing w:after="160" w:line="288" w:lineRule="auto"/>
            </w:pPr>
            <w:r w:rsidRPr="00BA308D">
              <w:t>Open Questions</w:t>
            </w:r>
          </w:p>
        </w:tc>
        <w:tc>
          <w:tcPr>
            <w:tcW w:w="0" w:type="auto"/>
            <w:hideMark/>
          </w:tcPr>
          <w:p w14:paraId="5ED762FA"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Unresolved decisions, assumptions and dependencies.</w:t>
            </w:r>
          </w:p>
        </w:tc>
      </w:tr>
    </w:tbl>
    <w:p w14:paraId="5385170F" w14:textId="77777777" w:rsidR="00D909A7" w:rsidRDefault="00D909A7" w:rsidP="00D909A7"/>
    <w:p w14:paraId="73C16B00" w14:textId="369E9496" w:rsidR="00D909A7" w:rsidRPr="00093726" w:rsidRDefault="00D909A7" w:rsidP="00D909A7">
      <w:r w:rsidRPr="000C28D8">
        <w:t>Where a design area is not yet fully known, the relevant capability</w:t>
      </w:r>
      <w:r w:rsidR="000C28D8" w:rsidRPr="000C28D8">
        <w:t xml:space="preserve"> captures and</w:t>
      </w:r>
      <w:r w:rsidRPr="000C28D8">
        <w:t xml:space="preserve"> records the best current position </w:t>
      </w:r>
      <w:r w:rsidR="00ED2500" w:rsidRPr="000C28D8">
        <w:t>along with</w:t>
      </w:r>
      <w:r w:rsidRPr="000C28D8">
        <w:t xml:space="preserve"> the outstanding question rather than implying that the decision has been made.</w:t>
      </w:r>
    </w:p>
    <w:p w14:paraId="1032BF7F" w14:textId="23893F91" w:rsidR="00BA308D" w:rsidRPr="00BA308D" w:rsidRDefault="00BA308D" w:rsidP="00BA308D"/>
    <w:p w14:paraId="05E9231D" w14:textId="60C292DE" w:rsidR="00BA308D" w:rsidRPr="00BA308D" w:rsidRDefault="00BA308D" w:rsidP="005D5F60">
      <w:pPr>
        <w:pStyle w:val="Heading2"/>
        <w:ind w:left="567"/>
      </w:pPr>
      <w:r w:rsidRPr="00BA308D">
        <w:t>Capability Summary</w:t>
      </w:r>
    </w:p>
    <w:p w14:paraId="5BF4B6F2" w14:textId="77777777" w:rsidR="00BA308D" w:rsidRPr="00BA308D" w:rsidRDefault="00BA308D" w:rsidP="00BA308D">
      <w:r w:rsidRPr="00BA308D">
        <w:t>The following capability areas are expected to form the main functional design sections.</w:t>
      </w:r>
    </w:p>
    <w:tbl>
      <w:tblPr>
        <w:tblStyle w:val="ListTable3"/>
        <w:tblW w:w="0" w:type="auto"/>
        <w:tblLook w:val="04A0" w:firstRow="1" w:lastRow="0" w:firstColumn="1" w:lastColumn="0" w:noHBand="0" w:noVBand="1"/>
      </w:tblPr>
      <w:tblGrid>
        <w:gridCol w:w="721"/>
        <w:gridCol w:w="2139"/>
        <w:gridCol w:w="2520"/>
        <w:gridCol w:w="1832"/>
        <w:gridCol w:w="2111"/>
      </w:tblGrid>
      <w:tr w:rsidR="00BA308D" w:rsidRPr="00BA308D" w14:paraId="3FF51490" w14:textId="77777777" w:rsidTr="00B43D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61B5095" w14:textId="77777777" w:rsidR="00BA308D" w:rsidRPr="00BA308D" w:rsidRDefault="00BA308D" w:rsidP="00BA308D">
            <w:pPr>
              <w:spacing w:after="160" w:line="288" w:lineRule="auto"/>
            </w:pPr>
            <w:r w:rsidRPr="00BA308D">
              <w:t>Ref</w:t>
            </w:r>
          </w:p>
        </w:tc>
        <w:tc>
          <w:tcPr>
            <w:tcW w:w="0" w:type="auto"/>
            <w:hideMark/>
          </w:tcPr>
          <w:p w14:paraId="70EF48D4"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Capability</w:t>
            </w:r>
          </w:p>
        </w:tc>
        <w:tc>
          <w:tcPr>
            <w:tcW w:w="0" w:type="auto"/>
            <w:hideMark/>
          </w:tcPr>
          <w:p w14:paraId="26C9F204"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Primary BC Role</w:t>
            </w:r>
          </w:p>
        </w:tc>
        <w:tc>
          <w:tcPr>
            <w:tcW w:w="0" w:type="auto"/>
            <w:hideMark/>
          </w:tcPr>
          <w:p w14:paraId="2C5646D1"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Interim Source</w:t>
            </w:r>
          </w:p>
        </w:tc>
        <w:tc>
          <w:tcPr>
            <w:tcW w:w="0" w:type="auto"/>
            <w:hideMark/>
          </w:tcPr>
          <w:p w14:paraId="04E77EB8"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Future Source</w:t>
            </w:r>
          </w:p>
        </w:tc>
      </w:tr>
      <w:tr w:rsidR="00BA308D" w:rsidRPr="00BA308D" w14:paraId="264B4D1E" w14:textId="77777777" w:rsidTr="009E4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22A93C" w14:textId="66813B23" w:rsidR="00BA308D" w:rsidRPr="00BA308D" w:rsidRDefault="00F115B2" w:rsidP="00BA308D">
            <w:pPr>
              <w:spacing w:after="160" w:line="288" w:lineRule="auto"/>
            </w:pPr>
            <w:r>
              <w:t>11.3</w:t>
            </w:r>
          </w:p>
        </w:tc>
        <w:tc>
          <w:tcPr>
            <w:tcW w:w="0" w:type="auto"/>
            <w:vAlign w:val="center"/>
            <w:hideMark/>
          </w:tcPr>
          <w:p w14:paraId="24C3433B" w14:textId="57A4ECE0" w:rsidR="00BA308D" w:rsidRPr="00BA308D" w:rsidRDefault="008708FC" w:rsidP="00BA308D">
            <w:pPr>
              <w:spacing w:after="160" w:line="288" w:lineRule="auto"/>
              <w:cnfStyle w:val="000000100000" w:firstRow="0" w:lastRow="0" w:firstColumn="0" w:lastColumn="0" w:oddVBand="0" w:evenVBand="0" w:oddHBand="1" w:evenHBand="0" w:firstRowFirstColumn="0" w:firstRowLastColumn="0" w:lastRowFirstColumn="0" w:lastRowLastColumn="0"/>
            </w:pPr>
            <w:r>
              <w:t>Validated Benefit Entitlement</w:t>
            </w:r>
            <w:r w:rsidR="00BA308D" w:rsidRPr="00BA308D">
              <w:t xml:space="preserve"> Instruction Intake</w:t>
            </w:r>
          </w:p>
        </w:tc>
        <w:tc>
          <w:tcPr>
            <w:tcW w:w="0" w:type="auto"/>
            <w:vAlign w:val="center"/>
            <w:hideMark/>
          </w:tcPr>
          <w:p w14:paraId="71F6FF81" w14:textId="06B26D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Receive</w:t>
            </w:r>
            <w:r w:rsidR="008708FC">
              <w:t xml:space="preserve">, </w:t>
            </w:r>
            <w:r w:rsidRPr="00BA308D">
              <w:t xml:space="preserve">validate </w:t>
            </w:r>
            <w:r w:rsidR="008708FC">
              <w:t>and accept benefit entitlement schedule</w:t>
            </w:r>
            <w:r w:rsidRPr="00BA308D">
              <w:t xml:space="preserve"> instructions</w:t>
            </w:r>
          </w:p>
        </w:tc>
        <w:tc>
          <w:tcPr>
            <w:tcW w:w="0" w:type="auto"/>
            <w:vAlign w:val="center"/>
            <w:hideMark/>
          </w:tcPr>
          <w:p w14:paraId="2BB4E63C" w14:textId="4D2DEC5B"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 xml:space="preserve">Nessie </w:t>
            </w:r>
            <w:r w:rsidR="008708FC">
              <w:t>/ controlled</w:t>
            </w:r>
            <w:r w:rsidRPr="00BA308D">
              <w:t xml:space="preserve"> manual</w:t>
            </w:r>
            <w:r w:rsidR="008708FC">
              <w:t xml:space="preserve"> sources</w:t>
            </w:r>
          </w:p>
        </w:tc>
        <w:tc>
          <w:tcPr>
            <w:tcW w:w="0" w:type="auto"/>
            <w:vAlign w:val="center"/>
            <w:hideMark/>
          </w:tcPr>
          <w:p w14:paraId="55F154B3" w14:textId="780D4F60" w:rsidR="00BA308D" w:rsidRPr="00BA308D" w:rsidRDefault="008708FC" w:rsidP="00BA308D">
            <w:pPr>
              <w:spacing w:after="160" w:line="288" w:lineRule="auto"/>
              <w:cnfStyle w:val="000000100000" w:firstRow="0" w:lastRow="0" w:firstColumn="0" w:lastColumn="0" w:oddVBand="0" w:evenVBand="0" w:oddHBand="1" w:evenHBand="0" w:firstRowFirstColumn="0" w:firstRowLastColumn="0" w:lastRowFirstColumn="0" w:lastRowLastColumn="0"/>
            </w:pPr>
            <w:r>
              <w:t>Dynamics 365 / Power Apps</w:t>
            </w:r>
          </w:p>
        </w:tc>
      </w:tr>
      <w:tr w:rsidR="00BA308D" w:rsidRPr="00BA308D" w14:paraId="0DC42829" w14:textId="77777777" w:rsidTr="009E49B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1DA3591" w14:textId="1665D569" w:rsidR="00BA308D" w:rsidRPr="00BA308D" w:rsidRDefault="00F115B2" w:rsidP="00BA308D">
            <w:pPr>
              <w:spacing w:after="160" w:line="288" w:lineRule="auto"/>
            </w:pPr>
            <w:r>
              <w:t>11.4</w:t>
            </w:r>
          </w:p>
        </w:tc>
        <w:tc>
          <w:tcPr>
            <w:tcW w:w="0" w:type="auto"/>
            <w:vAlign w:val="center"/>
            <w:hideMark/>
          </w:tcPr>
          <w:p w14:paraId="1B45C1F6" w14:textId="4B91A833" w:rsidR="00BA308D" w:rsidRPr="00BA308D" w:rsidRDefault="00F8621F" w:rsidP="00BA308D">
            <w:pPr>
              <w:spacing w:after="160" w:line="288" w:lineRule="auto"/>
              <w:cnfStyle w:val="000000000000" w:firstRow="0" w:lastRow="0" w:firstColumn="0" w:lastColumn="0" w:oddVBand="0" w:evenVBand="0" w:oddHBand="0" w:evenHBand="0" w:firstRowFirstColumn="0" w:firstRowLastColumn="0" w:lastRowFirstColumn="0" w:lastRowLastColumn="0"/>
            </w:pPr>
            <w:r>
              <w:t>Execution-State Payment Schedule Lifecycle</w:t>
            </w:r>
          </w:p>
        </w:tc>
        <w:tc>
          <w:tcPr>
            <w:tcW w:w="0" w:type="auto"/>
            <w:vAlign w:val="center"/>
            <w:hideMark/>
          </w:tcPr>
          <w:p w14:paraId="5E2EBC61" w14:textId="31806303"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 xml:space="preserve">Maintain </w:t>
            </w:r>
            <w:r w:rsidR="00F8621F">
              <w:t>executable</w:t>
            </w:r>
            <w:r w:rsidRPr="00BA308D">
              <w:t xml:space="preserve"> payment schedules</w:t>
            </w:r>
            <w:r w:rsidR="00F8621F">
              <w:t xml:space="preserve"> and their lifecycle</w:t>
            </w:r>
          </w:p>
        </w:tc>
        <w:tc>
          <w:tcPr>
            <w:tcW w:w="0" w:type="auto"/>
            <w:vAlign w:val="center"/>
            <w:hideMark/>
          </w:tcPr>
          <w:p w14:paraId="41FDB00D" w14:textId="6BE156C0" w:rsidR="00BA308D" w:rsidRPr="00BA308D" w:rsidRDefault="00F8621F" w:rsidP="00BA308D">
            <w:pPr>
              <w:spacing w:after="160" w:line="288" w:lineRule="auto"/>
              <w:cnfStyle w:val="000000000000" w:firstRow="0" w:lastRow="0" w:firstColumn="0" w:lastColumn="0" w:oddVBand="0" w:evenVBand="0" w:oddHBand="0" w:evenHBand="0" w:firstRowFirstColumn="0" w:firstRowLastColumn="0" w:lastRowFirstColumn="0" w:lastRowLastColumn="0"/>
            </w:pPr>
            <w:r>
              <w:t>Nessie determines entitlement; BC executes</w:t>
            </w:r>
          </w:p>
        </w:tc>
        <w:tc>
          <w:tcPr>
            <w:tcW w:w="0" w:type="auto"/>
            <w:vAlign w:val="center"/>
            <w:hideMark/>
          </w:tcPr>
          <w:p w14:paraId="3C57C242" w14:textId="6700B9A5" w:rsidR="00BA308D" w:rsidRPr="00BA308D" w:rsidRDefault="00F8621F" w:rsidP="00BA308D">
            <w:pPr>
              <w:spacing w:after="160" w:line="288" w:lineRule="auto"/>
              <w:cnfStyle w:val="000000000000" w:firstRow="0" w:lastRow="0" w:firstColumn="0" w:lastColumn="0" w:oddVBand="0" w:evenVBand="0" w:oddHBand="0" w:evenHBand="0" w:firstRowFirstColumn="0" w:firstRowLastColumn="0" w:lastRowFirstColumn="0" w:lastRowLastColumn="0"/>
            </w:pPr>
            <w:r>
              <w:t>Dynamics 365 determines entitlement; BC executes</w:t>
            </w:r>
          </w:p>
        </w:tc>
      </w:tr>
      <w:tr w:rsidR="00BA308D" w:rsidRPr="00BA308D" w14:paraId="00FA8262" w14:textId="77777777" w:rsidTr="009E4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94559A1" w14:textId="0673BAC6" w:rsidR="00BA308D" w:rsidRPr="00BA308D" w:rsidRDefault="00F115B2" w:rsidP="00BA308D">
            <w:pPr>
              <w:spacing w:after="160" w:line="288" w:lineRule="auto"/>
            </w:pPr>
            <w:r>
              <w:lastRenderedPageBreak/>
              <w:t>11.5</w:t>
            </w:r>
          </w:p>
        </w:tc>
        <w:tc>
          <w:tcPr>
            <w:tcW w:w="0" w:type="auto"/>
            <w:vAlign w:val="center"/>
            <w:hideMark/>
          </w:tcPr>
          <w:p w14:paraId="348C39D3" w14:textId="72F51F99" w:rsidR="00BA308D" w:rsidRPr="00BA308D" w:rsidRDefault="00F8621F" w:rsidP="00BA308D">
            <w:pPr>
              <w:spacing w:after="160" w:line="288" w:lineRule="auto"/>
              <w:cnfStyle w:val="000000100000" w:firstRow="0" w:lastRow="0" w:firstColumn="0" w:lastColumn="0" w:oddVBand="0" w:evenVBand="0" w:oddHBand="1" w:evenHBand="0" w:firstRowFirstColumn="0" w:firstRowLastColumn="0" w:lastRowFirstColumn="0" w:lastRowLastColumn="0"/>
            </w:pPr>
            <w:r>
              <w:t>Payment Preferences, Payees and Routing</w:t>
            </w:r>
          </w:p>
        </w:tc>
        <w:tc>
          <w:tcPr>
            <w:tcW w:w="0" w:type="auto"/>
            <w:vAlign w:val="center"/>
            <w:hideMark/>
          </w:tcPr>
          <w:p w14:paraId="0293204F" w14:textId="273FE675" w:rsidR="00BA308D" w:rsidRPr="00BA308D" w:rsidRDefault="00F8621F" w:rsidP="00BA308D">
            <w:pPr>
              <w:spacing w:after="160" w:line="288" w:lineRule="auto"/>
              <w:cnfStyle w:val="000000100000" w:firstRow="0" w:lastRow="0" w:firstColumn="0" w:lastColumn="0" w:oddVBand="0" w:evenVBand="0" w:oddHBand="1" w:evenHBand="0" w:firstRowFirstColumn="0" w:firstRowLastColumn="0" w:lastRowFirstColumn="0" w:lastRowLastColumn="0"/>
            </w:pPr>
            <w:r>
              <w:t>Consume, validate and protect operational payee and routing data</w:t>
            </w:r>
          </w:p>
        </w:tc>
        <w:tc>
          <w:tcPr>
            <w:tcW w:w="0" w:type="auto"/>
            <w:vAlign w:val="center"/>
            <w:hideMark/>
          </w:tcPr>
          <w:p w14:paraId="614B2334" w14:textId="0F10D880" w:rsidR="00BA308D" w:rsidRPr="00BA308D" w:rsidRDefault="00F8621F" w:rsidP="00BA308D">
            <w:pPr>
              <w:spacing w:after="160" w:line="288" w:lineRule="auto"/>
              <w:cnfStyle w:val="000000100000" w:firstRow="0" w:lastRow="0" w:firstColumn="0" w:lastColumn="0" w:oddVBand="0" w:evenVBand="0" w:oddHBand="1" w:evenHBand="0" w:firstRowFirstColumn="0" w:firstRowLastColumn="0" w:lastRowFirstColumn="0" w:lastRowLastColumn="0"/>
            </w:pPr>
            <w:r>
              <w:t>Nessie / BC / manual by payee type</w:t>
            </w:r>
          </w:p>
        </w:tc>
        <w:tc>
          <w:tcPr>
            <w:tcW w:w="0" w:type="auto"/>
            <w:vAlign w:val="center"/>
            <w:hideMark/>
          </w:tcPr>
          <w:p w14:paraId="1A927E0D" w14:textId="1B0A1293" w:rsidR="00BA308D" w:rsidRPr="00BA308D" w:rsidRDefault="00F8621F" w:rsidP="00BA308D">
            <w:pPr>
              <w:spacing w:after="160" w:line="288" w:lineRule="auto"/>
              <w:cnfStyle w:val="000000100000" w:firstRow="0" w:lastRow="0" w:firstColumn="0" w:lastColumn="0" w:oddVBand="0" w:evenVBand="0" w:oddHBand="1" w:evenHBand="0" w:firstRowFirstColumn="0" w:firstRowLastColumn="0" w:lastRowFirstColumn="0" w:lastRowLastColumn="0"/>
            </w:pPr>
            <w:r>
              <w:t>Dynamics 365 / authoritative master; BC execution snapshot</w:t>
            </w:r>
          </w:p>
        </w:tc>
      </w:tr>
      <w:tr w:rsidR="00BA308D" w:rsidRPr="00BA308D" w14:paraId="69CD191F" w14:textId="77777777" w:rsidTr="009E49B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688BEC" w14:textId="70794D81" w:rsidR="00BA308D" w:rsidRPr="00BA308D" w:rsidRDefault="00F115B2" w:rsidP="00BA308D">
            <w:pPr>
              <w:spacing w:after="160" w:line="288" w:lineRule="auto"/>
            </w:pPr>
            <w:r>
              <w:t>11.6</w:t>
            </w:r>
          </w:p>
        </w:tc>
        <w:tc>
          <w:tcPr>
            <w:tcW w:w="0" w:type="auto"/>
            <w:vAlign w:val="center"/>
            <w:hideMark/>
          </w:tcPr>
          <w:p w14:paraId="36CC978E" w14:textId="132C4C5F"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Payment Batches and Pay-runs</w:t>
            </w:r>
          </w:p>
        </w:tc>
        <w:tc>
          <w:tcPr>
            <w:tcW w:w="0" w:type="auto"/>
            <w:vAlign w:val="center"/>
            <w:hideMark/>
          </w:tcPr>
          <w:p w14:paraId="61DEF81D" w14:textId="7172EAA6"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Create</w:t>
            </w:r>
            <w:r w:rsidR="00F8621F">
              <w:t>, control</w:t>
            </w:r>
            <w:r w:rsidRPr="00BA308D">
              <w:t xml:space="preserve"> and process payment batches</w:t>
            </w:r>
          </w:p>
        </w:tc>
        <w:tc>
          <w:tcPr>
            <w:tcW w:w="0" w:type="auto"/>
            <w:vAlign w:val="center"/>
            <w:hideMark/>
          </w:tcPr>
          <w:p w14:paraId="41E16AAB" w14:textId="147DC53D" w:rsidR="00BA308D" w:rsidRPr="00BA308D" w:rsidRDefault="00F8621F" w:rsidP="00BA308D">
            <w:pPr>
              <w:spacing w:after="160" w:line="288" w:lineRule="auto"/>
              <w:cnfStyle w:val="000000000000" w:firstRow="0" w:lastRow="0" w:firstColumn="0" w:lastColumn="0" w:oddVBand="0" w:evenVBand="0" w:oddHBand="0" w:evenHBand="0" w:firstRowFirstColumn="0" w:firstRowLastColumn="0" w:lastRowFirstColumn="0" w:lastRowLastColumn="0"/>
            </w:pPr>
            <w:r>
              <w:t>Business Central</w:t>
            </w:r>
          </w:p>
        </w:tc>
        <w:tc>
          <w:tcPr>
            <w:tcW w:w="0" w:type="auto"/>
            <w:vAlign w:val="center"/>
            <w:hideMark/>
          </w:tcPr>
          <w:p w14:paraId="7FC5FECE" w14:textId="1DF25296" w:rsidR="00BA308D" w:rsidRPr="00BA308D" w:rsidRDefault="00F8621F" w:rsidP="00BA308D">
            <w:pPr>
              <w:spacing w:after="160" w:line="288" w:lineRule="auto"/>
              <w:cnfStyle w:val="000000000000" w:firstRow="0" w:lastRow="0" w:firstColumn="0" w:lastColumn="0" w:oddVBand="0" w:evenVBand="0" w:oddHBand="0" w:evenHBand="0" w:firstRowFirstColumn="0" w:firstRowLastColumn="0" w:lastRowFirstColumn="0" w:lastRowLastColumn="0"/>
            </w:pPr>
            <w:r>
              <w:t>Business Central</w:t>
            </w:r>
          </w:p>
        </w:tc>
      </w:tr>
      <w:tr w:rsidR="00BA308D" w:rsidRPr="00BA308D" w14:paraId="79DB0E11" w14:textId="77777777" w:rsidTr="009E4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C49B6DD" w14:textId="1A33E34A" w:rsidR="00BA308D" w:rsidRPr="00BA308D" w:rsidRDefault="00F115B2" w:rsidP="00BA308D">
            <w:pPr>
              <w:spacing w:after="160" w:line="288" w:lineRule="auto"/>
            </w:pPr>
            <w:r>
              <w:t>11.7</w:t>
            </w:r>
          </w:p>
        </w:tc>
        <w:tc>
          <w:tcPr>
            <w:tcW w:w="0" w:type="auto"/>
            <w:vAlign w:val="center"/>
            <w:hideMark/>
          </w:tcPr>
          <w:p w14:paraId="32F93F1C" w14:textId="3A28EB6C"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Duplicate and Over-Limit Controls</w:t>
            </w:r>
          </w:p>
        </w:tc>
        <w:tc>
          <w:tcPr>
            <w:tcW w:w="0" w:type="auto"/>
            <w:vAlign w:val="center"/>
            <w:hideMark/>
          </w:tcPr>
          <w:p w14:paraId="1EF6F4B5" w14:textId="47006CE8" w:rsidR="00BA308D" w:rsidRPr="00BA308D" w:rsidRDefault="00F8621F" w:rsidP="00BA308D">
            <w:pPr>
              <w:spacing w:after="160" w:line="288" w:lineRule="auto"/>
              <w:cnfStyle w:val="000000100000" w:firstRow="0" w:lastRow="0" w:firstColumn="0" w:lastColumn="0" w:oddVBand="0" w:evenVBand="0" w:oddHBand="1" w:evenHBand="0" w:firstRowFirstColumn="0" w:firstRowLastColumn="0" w:lastRowFirstColumn="0" w:lastRowLastColumn="0"/>
            </w:pPr>
            <w:r>
              <w:t>Detect, block</w:t>
            </w:r>
            <w:r w:rsidR="00BA308D" w:rsidRPr="00BA308D">
              <w:t xml:space="preserve"> or </w:t>
            </w:r>
            <w:r>
              <w:t>require approval for</w:t>
            </w:r>
            <w:r w:rsidR="00BA308D" w:rsidRPr="00BA308D">
              <w:t xml:space="preserve"> high-risk payments</w:t>
            </w:r>
          </w:p>
        </w:tc>
        <w:tc>
          <w:tcPr>
            <w:tcW w:w="0" w:type="auto"/>
            <w:vAlign w:val="center"/>
            <w:hideMark/>
          </w:tcPr>
          <w:p w14:paraId="03168DF0" w14:textId="30D9DDD0" w:rsidR="00BA308D" w:rsidRPr="00BA308D" w:rsidRDefault="00F8621F" w:rsidP="00BA308D">
            <w:pPr>
              <w:spacing w:after="160" w:line="288" w:lineRule="auto"/>
              <w:cnfStyle w:val="000000100000" w:firstRow="0" w:lastRow="0" w:firstColumn="0" w:lastColumn="0" w:oddVBand="0" w:evenVBand="0" w:oddHBand="1" w:evenHBand="0" w:firstRowFirstColumn="0" w:firstRowLastColumn="0" w:lastRowFirstColumn="0" w:lastRowLastColumn="0"/>
            </w:pPr>
            <w:r>
              <w:t>Business Central</w:t>
            </w:r>
          </w:p>
        </w:tc>
        <w:tc>
          <w:tcPr>
            <w:tcW w:w="0" w:type="auto"/>
            <w:vAlign w:val="center"/>
            <w:hideMark/>
          </w:tcPr>
          <w:p w14:paraId="134FDCEC" w14:textId="179FA7A5" w:rsidR="00BA308D" w:rsidRPr="00BA308D" w:rsidRDefault="00F8621F" w:rsidP="00BA308D">
            <w:pPr>
              <w:spacing w:after="160" w:line="288" w:lineRule="auto"/>
              <w:cnfStyle w:val="000000100000" w:firstRow="0" w:lastRow="0" w:firstColumn="0" w:lastColumn="0" w:oddVBand="0" w:evenVBand="0" w:oddHBand="1" w:evenHBand="0" w:firstRowFirstColumn="0" w:firstRowLastColumn="0" w:lastRowFirstColumn="0" w:lastRowLastColumn="0"/>
            </w:pPr>
            <w:r>
              <w:t>Business Central</w:t>
            </w:r>
          </w:p>
        </w:tc>
      </w:tr>
      <w:tr w:rsidR="00BA308D" w:rsidRPr="00BA308D" w14:paraId="2220704A" w14:textId="77777777" w:rsidTr="009E49B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B7AC31" w14:textId="045CFC90" w:rsidR="00BA308D" w:rsidRPr="00BA308D" w:rsidRDefault="00F115B2" w:rsidP="00BA308D">
            <w:pPr>
              <w:spacing w:after="160" w:line="288" w:lineRule="auto"/>
            </w:pPr>
            <w:r>
              <w:t>11.8</w:t>
            </w:r>
          </w:p>
        </w:tc>
        <w:tc>
          <w:tcPr>
            <w:tcW w:w="0" w:type="auto"/>
            <w:vAlign w:val="center"/>
            <w:hideMark/>
          </w:tcPr>
          <w:p w14:paraId="1855C41F" w14:textId="21B89AC4"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Payment Release and Authorisation</w:t>
            </w:r>
          </w:p>
        </w:tc>
        <w:tc>
          <w:tcPr>
            <w:tcW w:w="0" w:type="auto"/>
            <w:vAlign w:val="center"/>
            <w:hideMark/>
          </w:tcPr>
          <w:p w14:paraId="2D519774" w14:textId="355CEEB3"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 xml:space="preserve">Control </w:t>
            </w:r>
            <w:r w:rsidR="00F8621F">
              <w:t xml:space="preserve">the approval and </w:t>
            </w:r>
            <w:r w:rsidRPr="00BA308D">
              <w:t>release of payments</w:t>
            </w:r>
          </w:p>
        </w:tc>
        <w:tc>
          <w:tcPr>
            <w:tcW w:w="0" w:type="auto"/>
            <w:vAlign w:val="center"/>
            <w:hideMark/>
          </w:tcPr>
          <w:p w14:paraId="2E2C0DD7" w14:textId="6DBB881D" w:rsidR="00BA308D" w:rsidRPr="00BA308D" w:rsidRDefault="00F8621F" w:rsidP="00BA308D">
            <w:pPr>
              <w:spacing w:after="160" w:line="288" w:lineRule="auto"/>
              <w:cnfStyle w:val="000000000000" w:firstRow="0" w:lastRow="0" w:firstColumn="0" w:lastColumn="0" w:oddVBand="0" w:evenVBand="0" w:oddHBand="0" w:evenHBand="0" w:firstRowFirstColumn="0" w:firstRowLastColumn="0" w:lastRowFirstColumn="0" w:lastRowLastColumn="0"/>
            </w:pPr>
            <w:r>
              <w:t>Business Central / authorised business roles</w:t>
            </w:r>
          </w:p>
        </w:tc>
        <w:tc>
          <w:tcPr>
            <w:tcW w:w="0" w:type="auto"/>
            <w:vAlign w:val="center"/>
            <w:hideMark/>
          </w:tcPr>
          <w:p w14:paraId="6B1BBCA2" w14:textId="15C1B4B4" w:rsidR="00BA308D" w:rsidRPr="00BA308D" w:rsidRDefault="00F8621F" w:rsidP="00BA308D">
            <w:pPr>
              <w:spacing w:after="160" w:line="288" w:lineRule="auto"/>
              <w:cnfStyle w:val="000000000000" w:firstRow="0" w:lastRow="0" w:firstColumn="0" w:lastColumn="0" w:oddVBand="0" w:evenVBand="0" w:oddHBand="0" w:evenHBand="0" w:firstRowFirstColumn="0" w:firstRowLastColumn="0" w:lastRowFirstColumn="0" w:lastRowLastColumn="0"/>
            </w:pPr>
            <w:r>
              <w:t>Business Central / authorised business roles</w:t>
            </w:r>
          </w:p>
        </w:tc>
      </w:tr>
      <w:tr w:rsidR="00BA308D" w:rsidRPr="00BA308D" w14:paraId="398CBFDA" w14:textId="77777777" w:rsidTr="009E4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1808DD7" w14:textId="44655CC4" w:rsidR="00BA308D" w:rsidRPr="00BA308D" w:rsidRDefault="00F115B2" w:rsidP="00BA308D">
            <w:pPr>
              <w:spacing w:after="160" w:line="288" w:lineRule="auto"/>
            </w:pPr>
            <w:r>
              <w:t>11.</w:t>
            </w:r>
            <w:r w:rsidR="00BA308D" w:rsidRPr="00BA308D">
              <w:t>9</w:t>
            </w:r>
          </w:p>
        </w:tc>
        <w:tc>
          <w:tcPr>
            <w:tcW w:w="0" w:type="auto"/>
            <w:vAlign w:val="center"/>
            <w:hideMark/>
          </w:tcPr>
          <w:p w14:paraId="4BCE4B78" w14:textId="19281923" w:rsidR="00BA308D" w:rsidRPr="00BA308D" w:rsidRDefault="00F8621F" w:rsidP="00BA308D">
            <w:pPr>
              <w:spacing w:after="160" w:line="288" w:lineRule="auto"/>
              <w:cnfStyle w:val="000000100000" w:firstRow="0" w:lastRow="0" w:firstColumn="0" w:lastColumn="0" w:oddVBand="0" w:evenVBand="0" w:oddHBand="1" w:evenHBand="0" w:firstRowFirstColumn="0" w:firstRowLastColumn="0" w:lastRowFirstColumn="0" w:lastRowLastColumn="0"/>
            </w:pPr>
            <w:r>
              <w:t>Payment Methods, Banking Interfaces and Outputs</w:t>
            </w:r>
          </w:p>
        </w:tc>
        <w:tc>
          <w:tcPr>
            <w:tcW w:w="0" w:type="auto"/>
            <w:vAlign w:val="center"/>
            <w:hideMark/>
          </w:tcPr>
          <w:p w14:paraId="443216AE" w14:textId="1F4CF3C1" w:rsidR="00BA308D" w:rsidRPr="00BA308D" w:rsidRDefault="00F8621F" w:rsidP="00BA308D">
            <w:pPr>
              <w:spacing w:after="160" w:line="288" w:lineRule="auto"/>
              <w:cnfStyle w:val="000000100000" w:firstRow="0" w:lastRow="0" w:firstColumn="0" w:lastColumn="0" w:oddVBand="0" w:evenVBand="0" w:oddHBand="1" w:evenHBand="0" w:firstRowFirstColumn="0" w:firstRowLastColumn="0" w:lastRowFirstColumn="0" w:lastRowLastColumn="0"/>
            </w:pPr>
            <w:r>
              <w:t>Generate, transmit and track banking and physical payment outputs</w:t>
            </w:r>
          </w:p>
        </w:tc>
        <w:tc>
          <w:tcPr>
            <w:tcW w:w="0" w:type="auto"/>
            <w:vAlign w:val="center"/>
            <w:hideMark/>
          </w:tcPr>
          <w:p w14:paraId="509CF41E" w14:textId="5B56EADB" w:rsidR="00BA308D" w:rsidRPr="00BA308D" w:rsidRDefault="00F8621F" w:rsidP="00BA308D">
            <w:pPr>
              <w:spacing w:after="160" w:line="288" w:lineRule="auto"/>
              <w:cnfStyle w:val="000000100000" w:firstRow="0" w:lastRow="0" w:firstColumn="0" w:lastColumn="0" w:oddVBand="0" w:evenVBand="0" w:oddHBand="1" w:evenHBand="0" w:firstRowFirstColumn="0" w:firstRowLastColumn="0" w:lastRowFirstColumn="0" w:lastRowLastColumn="0"/>
            </w:pPr>
            <w:r>
              <w:t>Business Central / banking platforms</w:t>
            </w:r>
          </w:p>
        </w:tc>
        <w:tc>
          <w:tcPr>
            <w:tcW w:w="0" w:type="auto"/>
            <w:vAlign w:val="center"/>
            <w:hideMark/>
          </w:tcPr>
          <w:p w14:paraId="304DF3BF" w14:textId="3C6DB8B3" w:rsidR="00BA308D" w:rsidRPr="00BA308D" w:rsidRDefault="00F8621F" w:rsidP="00BA308D">
            <w:pPr>
              <w:spacing w:after="160" w:line="288" w:lineRule="auto"/>
              <w:cnfStyle w:val="000000100000" w:firstRow="0" w:lastRow="0" w:firstColumn="0" w:lastColumn="0" w:oddVBand="0" w:evenVBand="0" w:oddHBand="1" w:evenHBand="0" w:firstRowFirstColumn="0" w:firstRowLastColumn="0" w:lastRowFirstColumn="0" w:lastRowLastColumn="0"/>
            </w:pPr>
            <w:r>
              <w:t>Business Central / banking platforms</w:t>
            </w:r>
          </w:p>
        </w:tc>
      </w:tr>
      <w:tr w:rsidR="00BA308D" w:rsidRPr="00BA308D" w14:paraId="557B2D23" w14:textId="77777777" w:rsidTr="009E49B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7A8E363" w14:textId="5839C140" w:rsidR="00BA308D" w:rsidRPr="00BA308D" w:rsidRDefault="00BA308D" w:rsidP="00BA308D">
            <w:pPr>
              <w:spacing w:after="160" w:line="288" w:lineRule="auto"/>
            </w:pPr>
            <w:r w:rsidRPr="00BA308D">
              <w:t>11</w:t>
            </w:r>
            <w:r w:rsidR="00F115B2">
              <w:t>.10</w:t>
            </w:r>
          </w:p>
        </w:tc>
        <w:tc>
          <w:tcPr>
            <w:tcW w:w="0" w:type="auto"/>
            <w:vAlign w:val="center"/>
            <w:hideMark/>
          </w:tcPr>
          <w:p w14:paraId="55283AF5" w14:textId="1DF2C923" w:rsidR="00BA308D" w:rsidRPr="00BA308D" w:rsidRDefault="00C62F2C" w:rsidP="00BA308D">
            <w:pPr>
              <w:spacing w:after="160" w:line="288" w:lineRule="auto"/>
              <w:cnfStyle w:val="000000000000" w:firstRow="0" w:lastRow="0" w:firstColumn="0" w:lastColumn="0" w:oddVBand="0" w:evenVBand="0" w:oddHBand="0" w:evenHBand="0" w:firstRowFirstColumn="0" w:firstRowLastColumn="0" w:lastRowFirstColumn="0" w:lastRowLastColumn="0"/>
            </w:pPr>
            <w:r>
              <w:t xml:space="preserve">Third-Party, </w:t>
            </w:r>
            <w:r w:rsidR="00BA308D" w:rsidRPr="00BA308D">
              <w:t xml:space="preserve">Authority </w:t>
            </w:r>
            <w:r>
              <w:t xml:space="preserve">and Split </w:t>
            </w:r>
            <w:r w:rsidR="00BA308D" w:rsidRPr="00BA308D">
              <w:t>Payments</w:t>
            </w:r>
          </w:p>
        </w:tc>
        <w:tc>
          <w:tcPr>
            <w:tcW w:w="0" w:type="auto"/>
            <w:vAlign w:val="center"/>
            <w:hideMark/>
          </w:tcPr>
          <w:p w14:paraId="036ABBB9" w14:textId="585B0CFE" w:rsidR="00BA308D" w:rsidRPr="00BA308D" w:rsidRDefault="00C62F2C" w:rsidP="00BA308D">
            <w:pPr>
              <w:spacing w:after="160" w:line="288" w:lineRule="auto"/>
              <w:cnfStyle w:val="000000000000" w:firstRow="0" w:lastRow="0" w:firstColumn="0" w:lastColumn="0" w:oddVBand="0" w:evenVBand="0" w:oddHBand="0" w:evenHBand="0" w:firstRowFirstColumn="0" w:firstRowLastColumn="0" w:lastRowFirstColumn="0" w:lastRowLastColumn="0"/>
            </w:pPr>
            <w:r>
              <w:t>Execute and aggregate payments to non-beneficiary recipients</w:t>
            </w:r>
          </w:p>
        </w:tc>
        <w:tc>
          <w:tcPr>
            <w:tcW w:w="0" w:type="auto"/>
            <w:vAlign w:val="center"/>
            <w:hideMark/>
          </w:tcPr>
          <w:p w14:paraId="30B05F35" w14:textId="1617BE8C" w:rsidR="00BA308D" w:rsidRPr="00BA308D" w:rsidRDefault="00C62F2C" w:rsidP="00BA308D">
            <w:pPr>
              <w:spacing w:after="160" w:line="288" w:lineRule="auto"/>
              <w:cnfStyle w:val="000000000000" w:firstRow="0" w:lastRow="0" w:firstColumn="0" w:lastColumn="0" w:oddVBand="0" w:evenVBand="0" w:oddHBand="0" w:evenHBand="0" w:firstRowFirstColumn="0" w:firstRowLastColumn="0" w:lastRowFirstColumn="0" w:lastRowLastColumn="0"/>
            </w:pPr>
            <w:r>
              <w:t>Nessie determines split; BC executes</w:t>
            </w:r>
          </w:p>
        </w:tc>
        <w:tc>
          <w:tcPr>
            <w:tcW w:w="0" w:type="auto"/>
            <w:vAlign w:val="center"/>
            <w:hideMark/>
          </w:tcPr>
          <w:p w14:paraId="7941342A" w14:textId="1986E83C" w:rsidR="00BA308D" w:rsidRPr="00BA308D" w:rsidRDefault="00C62F2C" w:rsidP="00BA308D">
            <w:pPr>
              <w:spacing w:after="160" w:line="288" w:lineRule="auto"/>
              <w:cnfStyle w:val="000000000000" w:firstRow="0" w:lastRow="0" w:firstColumn="0" w:lastColumn="0" w:oddVBand="0" w:evenVBand="0" w:oddHBand="0" w:evenHBand="0" w:firstRowFirstColumn="0" w:firstRowLastColumn="0" w:lastRowFirstColumn="0" w:lastRowLastColumn="0"/>
            </w:pPr>
            <w:r>
              <w:t>Dynamics 365 determines split; BC executes</w:t>
            </w:r>
          </w:p>
        </w:tc>
      </w:tr>
      <w:tr w:rsidR="00F115B2" w:rsidRPr="00BA308D" w14:paraId="59D51E3A" w14:textId="77777777" w:rsidTr="009E4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596067C" w14:textId="3EDB5BA9" w:rsidR="00F115B2" w:rsidRDefault="00F115B2" w:rsidP="00F115B2">
            <w:r>
              <w:t>11.11</w:t>
            </w:r>
          </w:p>
        </w:tc>
        <w:tc>
          <w:tcPr>
            <w:tcW w:w="0" w:type="auto"/>
            <w:vAlign w:val="center"/>
          </w:tcPr>
          <w:p w14:paraId="5783959E" w14:textId="51C415B9" w:rsidR="00F115B2" w:rsidRDefault="00F115B2" w:rsidP="00F115B2">
            <w:pPr>
              <w:cnfStyle w:val="000000100000" w:firstRow="0" w:lastRow="0" w:firstColumn="0" w:lastColumn="0" w:oddVBand="0" w:evenVBand="0" w:oddHBand="1" w:evenHBand="0" w:firstRowFirstColumn="0" w:firstRowLastColumn="0" w:lastRowFirstColumn="0" w:lastRowLastColumn="0"/>
            </w:pPr>
            <w:r>
              <w:t>Immediate Payments</w:t>
            </w:r>
          </w:p>
        </w:tc>
        <w:tc>
          <w:tcPr>
            <w:tcW w:w="0" w:type="auto"/>
            <w:vAlign w:val="center"/>
          </w:tcPr>
          <w:p w14:paraId="6E0FAEAE" w14:textId="37A4A58B" w:rsidR="00F115B2" w:rsidRPr="00BA308D" w:rsidRDefault="00C62F2C" w:rsidP="00F115B2">
            <w:pPr>
              <w:cnfStyle w:val="000000100000" w:firstRow="0" w:lastRow="0" w:firstColumn="0" w:lastColumn="0" w:oddVBand="0" w:evenVBand="0" w:oddHBand="1" w:evenHBand="0" w:firstRowFirstColumn="0" w:firstRowLastColumn="0" w:lastRowFirstColumn="0" w:lastRowLastColumn="0"/>
            </w:pPr>
            <w:r>
              <w:t>Execute urgent authorised payments through an expedited path</w:t>
            </w:r>
          </w:p>
        </w:tc>
        <w:tc>
          <w:tcPr>
            <w:tcW w:w="0" w:type="auto"/>
            <w:vAlign w:val="center"/>
          </w:tcPr>
          <w:p w14:paraId="6AAD32B5" w14:textId="4C215BDE" w:rsidR="00F115B2" w:rsidRPr="00BA308D" w:rsidRDefault="00C62F2C" w:rsidP="00F115B2">
            <w:pPr>
              <w:cnfStyle w:val="000000100000" w:firstRow="0" w:lastRow="0" w:firstColumn="0" w:lastColumn="0" w:oddVBand="0" w:evenVBand="0" w:oddHBand="1" w:evenHBand="0" w:firstRowFirstColumn="0" w:firstRowLastColumn="0" w:lastRowFirstColumn="0" w:lastRowLastColumn="0"/>
            </w:pPr>
            <w:r>
              <w:t>BC / approved Nessie or manual request</w:t>
            </w:r>
          </w:p>
        </w:tc>
        <w:tc>
          <w:tcPr>
            <w:tcW w:w="0" w:type="auto"/>
            <w:vAlign w:val="center"/>
          </w:tcPr>
          <w:p w14:paraId="117F405E" w14:textId="1DD96FEA" w:rsidR="00F115B2" w:rsidRPr="00BA308D" w:rsidRDefault="00C62F2C" w:rsidP="00F115B2">
            <w:pPr>
              <w:cnfStyle w:val="000000100000" w:firstRow="0" w:lastRow="0" w:firstColumn="0" w:lastColumn="0" w:oddVBand="0" w:evenVBand="0" w:oddHBand="1" w:evenHBand="0" w:firstRowFirstColumn="0" w:firstRowLastColumn="0" w:lastRowFirstColumn="0" w:lastRowLastColumn="0"/>
            </w:pPr>
            <w:r>
              <w:t>Dynamics 365 request; BC execution</w:t>
            </w:r>
          </w:p>
        </w:tc>
      </w:tr>
      <w:tr w:rsidR="00BA308D" w:rsidRPr="00BA308D" w14:paraId="6AD3A620" w14:textId="77777777" w:rsidTr="009E49B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17F778C" w14:textId="2E631137" w:rsidR="00BA308D" w:rsidRPr="00BA308D" w:rsidRDefault="00F115B2" w:rsidP="00BA308D">
            <w:pPr>
              <w:spacing w:after="160" w:line="288" w:lineRule="auto"/>
            </w:pPr>
            <w:r>
              <w:t>11</w:t>
            </w:r>
            <w:r w:rsidR="00BA308D" w:rsidRPr="00BA308D">
              <w:t>.12</w:t>
            </w:r>
          </w:p>
        </w:tc>
        <w:tc>
          <w:tcPr>
            <w:tcW w:w="0" w:type="auto"/>
            <w:vAlign w:val="center"/>
            <w:hideMark/>
          </w:tcPr>
          <w:p w14:paraId="421A1BE9" w14:textId="2D3E00D7" w:rsidR="00BA308D" w:rsidRPr="00BA308D" w:rsidRDefault="00C62F2C" w:rsidP="00BA308D">
            <w:pPr>
              <w:spacing w:after="160" w:line="288" w:lineRule="auto"/>
              <w:cnfStyle w:val="000000000000" w:firstRow="0" w:lastRow="0" w:firstColumn="0" w:lastColumn="0" w:oddVBand="0" w:evenVBand="0" w:oddHBand="0" w:evenHBand="0" w:firstRowFirstColumn="0" w:firstRowLastColumn="0" w:lastRowFirstColumn="0" w:lastRowLastColumn="0"/>
            </w:pPr>
            <w:r>
              <w:t>HBEN and HMA Financial Processing</w:t>
            </w:r>
          </w:p>
        </w:tc>
        <w:tc>
          <w:tcPr>
            <w:tcW w:w="0" w:type="auto"/>
            <w:vAlign w:val="center"/>
            <w:hideMark/>
          </w:tcPr>
          <w:p w14:paraId="7EADA2C4" w14:textId="73BC3101" w:rsidR="00BA308D" w:rsidRPr="00BA308D" w:rsidRDefault="00C62F2C" w:rsidP="00BA308D">
            <w:pPr>
              <w:spacing w:after="160" w:line="288" w:lineRule="auto"/>
              <w:cnfStyle w:val="000000000000" w:firstRow="0" w:lastRow="0" w:firstColumn="0" w:lastColumn="0" w:oddVBand="0" w:evenVBand="0" w:oddHBand="0" w:evenHBand="0" w:firstRowFirstColumn="0" w:firstRowLastColumn="0" w:lastRowFirstColumn="0" w:lastRowLastColumn="0"/>
            </w:pPr>
            <w:r>
              <w:t>Execute HBEN and HMA financial transactions and routing</w:t>
            </w:r>
          </w:p>
        </w:tc>
        <w:tc>
          <w:tcPr>
            <w:tcW w:w="0" w:type="auto"/>
            <w:vAlign w:val="center"/>
            <w:hideMark/>
          </w:tcPr>
          <w:p w14:paraId="664A3356" w14:textId="3CE21D03"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Nessie / BC</w:t>
            </w:r>
            <w:r w:rsidR="00C62F2C">
              <w:t xml:space="preserve"> / manual process</w:t>
            </w:r>
          </w:p>
        </w:tc>
        <w:tc>
          <w:tcPr>
            <w:tcW w:w="0" w:type="auto"/>
            <w:vAlign w:val="center"/>
            <w:hideMark/>
          </w:tcPr>
          <w:p w14:paraId="47A04714" w14:textId="474A8820" w:rsidR="00BA308D" w:rsidRPr="00BA308D" w:rsidRDefault="00C62F2C" w:rsidP="00BA308D">
            <w:pPr>
              <w:spacing w:after="160" w:line="288" w:lineRule="auto"/>
              <w:cnfStyle w:val="000000000000" w:firstRow="0" w:lastRow="0" w:firstColumn="0" w:lastColumn="0" w:oddVBand="0" w:evenVBand="0" w:oddHBand="0" w:evenHBand="0" w:firstRowFirstColumn="0" w:firstRowLastColumn="0" w:lastRowFirstColumn="0" w:lastRowLastColumn="0"/>
            </w:pPr>
            <w:r>
              <w:t>Dynamics 365 or agreed health process; BC execution</w:t>
            </w:r>
          </w:p>
        </w:tc>
      </w:tr>
      <w:tr w:rsidR="00BA308D" w:rsidRPr="00BA308D" w14:paraId="57AC1A6C" w14:textId="77777777" w:rsidTr="009E4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4990DFD" w14:textId="2395DDB4" w:rsidR="00BA308D" w:rsidRPr="00BA308D" w:rsidRDefault="00F115B2" w:rsidP="00BA308D">
            <w:pPr>
              <w:spacing w:after="160" w:line="288" w:lineRule="auto"/>
            </w:pPr>
            <w:r>
              <w:t>11</w:t>
            </w:r>
            <w:r w:rsidR="00BA308D" w:rsidRPr="00BA308D">
              <w:t>.13</w:t>
            </w:r>
          </w:p>
        </w:tc>
        <w:tc>
          <w:tcPr>
            <w:tcW w:w="0" w:type="auto"/>
            <w:vAlign w:val="center"/>
            <w:hideMark/>
          </w:tcPr>
          <w:p w14:paraId="0EBA8033" w14:textId="5690D930"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RCA / Residential Care</w:t>
            </w:r>
          </w:p>
        </w:tc>
        <w:tc>
          <w:tcPr>
            <w:tcW w:w="0" w:type="auto"/>
            <w:vAlign w:val="center"/>
            <w:hideMark/>
          </w:tcPr>
          <w:p w14:paraId="23D4DD7A" w14:textId="7D3CC176" w:rsidR="00BA308D" w:rsidRPr="00BA308D" w:rsidRDefault="00C62F2C" w:rsidP="00BA308D">
            <w:pPr>
              <w:spacing w:after="160" w:line="288" w:lineRule="auto"/>
              <w:cnfStyle w:val="000000100000" w:firstRow="0" w:lastRow="0" w:firstColumn="0" w:lastColumn="0" w:oddVBand="0" w:evenVBand="0" w:oddHBand="1" w:evenHBand="0" w:firstRowFirstColumn="0" w:firstRowLastColumn="0" w:lastRowFirstColumn="0" w:lastRowLastColumn="0"/>
            </w:pPr>
            <w:r>
              <w:t>Process RCA account-specific transactions, allocations and postings</w:t>
            </w:r>
          </w:p>
        </w:tc>
        <w:tc>
          <w:tcPr>
            <w:tcW w:w="0" w:type="auto"/>
            <w:vAlign w:val="center"/>
            <w:hideMark/>
          </w:tcPr>
          <w:p w14:paraId="38414698" w14:textId="324E35A1"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Nessie / BC</w:t>
            </w:r>
            <w:r w:rsidR="00C62F2C">
              <w:t xml:space="preserve"> / cashier sources</w:t>
            </w:r>
          </w:p>
        </w:tc>
        <w:tc>
          <w:tcPr>
            <w:tcW w:w="0" w:type="auto"/>
            <w:vAlign w:val="center"/>
            <w:hideMark/>
          </w:tcPr>
          <w:p w14:paraId="3B3E14AE" w14:textId="38EE1C90" w:rsidR="00BA308D" w:rsidRPr="00BA308D" w:rsidRDefault="00C62F2C" w:rsidP="00BA308D">
            <w:pPr>
              <w:spacing w:after="160" w:line="288" w:lineRule="auto"/>
              <w:cnfStyle w:val="000000100000" w:firstRow="0" w:lastRow="0" w:firstColumn="0" w:lastColumn="0" w:oddVBand="0" w:evenVBand="0" w:oddHBand="1" w:evenHBand="0" w:firstRowFirstColumn="0" w:firstRowLastColumn="0" w:lastRowFirstColumn="0" w:lastRowLastColumn="0"/>
            </w:pPr>
            <w:r>
              <w:t>TBC; BC only for retained execution and posting</w:t>
            </w:r>
          </w:p>
        </w:tc>
      </w:tr>
      <w:tr w:rsidR="00BA308D" w:rsidRPr="00BA308D" w14:paraId="67FEA205" w14:textId="77777777" w:rsidTr="009E49B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07E7875" w14:textId="12070080" w:rsidR="00BA308D" w:rsidRPr="00BA308D" w:rsidRDefault="00F115B2" w:rsidP="00BA308D">
            <w:pPr>
              <w:spacing w:after="160" w:line="288" w:lineRule="auto"/>
            </w:pPr>
            <w:r>
              <w:t>11</w:t>
            </w:r>
            <w:r w:rsidR="00BA308D" w:rsidRPr="00BA308D">
              <w:t>.14</w:t>
            </w:r>
          </w:p>
        </w:tc>
        <w:tc>
          <w:tcPr>
            <w:tcW w:w="0" w:type="auto"/>
            <w:vAlign w:val="center"/>
            <w:hideMark/>
          </w:tcPr>
          <w:p w14:paraId="0EDFBE1B" w14:textId="04D1384E"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Small Income Support Payments</w:t>
            </w:r>
          </w:p>
        </w:tc>
        <w:tc>
          <w:tcPr>
            <w:tcW w:w="0" w:type="auto"/>
            <w:vAlign w:val="center"/>
            <w:hideMark/>
          </w:tcPr>
          <w:p w14:paraId="388CBB9F" w14:textId="221D4D31" w:rsidR="00BA308D" w:rsidRPr="00BA308D" w:rsidRDefault="00C62F2C" w:rsidP="00BA308D">
            <w:pPr>
              <w:spacing w:after="160" w:line="288" w:lineRule="auto"/>
              <w:cnfStyle w:val="000000000000" w:firstRow="0" w:lastRow="0" w:firstColumn="0" w:lastColumn="0" w:oddVBand="0" w:evenVBand="0" w:oddHBand="0" w:evenHBand="0" w:firstRowFirstColumn="0" w:firstRowLastColumn="0" w:lastRowFirstColumn="0" w:lastRowLastColumn="0"/>
            </w:pPr>
            <w:r>
              <w:t>Retain transitional execution of small-payment accumulation rules</w:t>
            </w:r>
          </w:p>
        </w:tc>
        <w:tc>
          <w:tcPr>
            <w:tcW w:w="0" w:type="auto"/>
            <w:vAlign w:val="center"/>
            <w:hideMark/>
          </w:tcPr>
          <w:p w14:paraId="0A068F61" w14:textId="412D69E8"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Nessie / BC</w:t>
            </w:r>
          </w:p>
        </w:tc>
        <w:tc>
          <w:tcPr>
            <w:tcW w:w="0" w:type="auto"/>
            <w:vAlign w:val="center"/>
            <w:hideMark/>
          </w:tcPr>
          <w:p w14:paraId="38B7387B" w14:textId="2E6F2557" w:rsidR="00BA308D" w:rsidRPr="00BA308D" w:rsidRDefault="00C62F2C" w:rsidP="00BA308D">
            <w:pPr>
              <w:spacing w:after="160" w:line="288" w:lineRule="auto"/>
              <w:cnfStyle w:val="000000000000" w:firstRow="0" w:lastRow="0" w:firstColumn="0" w:lastColumn="0" w:oddVBand="0" w:evenVBand="0" w:oddHBand="0" w:evenHBand="0" w:firstRowFirstColumn="0" w:firstRowLastColumn="0" w:lastRowFirstColumn="0" w:lastRowLastColumn="0"/>
            </w:pPr>
            <w:r>
              <w:t>Dynamics 365 determines treatment; BC executes</w:t>
            </w:r>
          </w:p>
        </w:tc>
      </w:tr>
      <w:tr w:rsidR="00BA308D" w:rsidRPr="00BA308D" w14:paraId="015A986D" w14:textId="77777777" w:rsidTr="009E4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9A83C4" w14:textId="098C943E" w:rsidR="00BA308D" w:rsidRPr="00BA308D" w:rsidRDefault="00F115B2" w:rsidP="00BA308D">
            <w:pPr>
              <w:spacing w:after="160" w:line="288" w:lineRule="auto"/>
            </w:pPr>
            <w:r>
              <w:t>11</w:t>
            </w:r>
            <w:r w:rsidR="00BA308D" w:rsidRPr="00BA308D">
              <w:t>.15</w:t>
            </w:r>
          </w:p>
        </w:tc>
        <w:tc>
          <w:tcPr>
            <w:tcW w:w="0" w:type="auto"/>
            <w:vAlign w:val="center"/>
            <w:hideMark/>
          </w:tcPr>
          <w:p w14:paraId="78BDC9E5" w14:textId="7679A7C2" w:rsidR="00BA308D" w:rsidRPr="00BA308D" w:rsidRDefault="00F115B2" w:rsidP="00BA308D">
            <w:pPr>
              <w:spacing w:after="160" w:line="288" w:lineRule="auto"/>
              <w:cnfStyle w:val="000000100000" w:firstRow="0" w:lastRow="0" w:firstColumn="0" w:lastColumn="0" w:oddVBand="0" w:evenVBand="0" w:oddHBand="1" w:evenHBand="0" w:firstRowFirstColumn="0" w:firstRowLastColumn="0" w:lastRowFirstColumn="0" w:lastRowLastColumn="0"/>
            </w:pPr>
            <w:r>
              <w:t xml:space="preserve">Cashier </w:t>
            </w:r>
            <w:r w:rsidR="00C62F2C">
              <w:t xml:space="preserve">and Cash Voucher </w:t>
            </w:r>
            <w:r>
              <w:t>Payments Out</w:t>
            </w:r>
          </w:p>
        </w:tc>
        <w:tc>
          <w:tcPr>
            <w:tcW w:w="0" w:type="auto"/>
            <w:vAlign w:val="center"/>
            <w:hideMark/>
          </w:tcPr>
          <w:p w14:paraId="23F75246" w14:textId="25F35915" w:rsidR="00BA308D" w:rsidRPr="00BA308D" w:rsidRDefault="00C62F2C" w:rsidP="00BA308D">
            <w:pPr>
              <w:spacing w:after="160" w:line="288" w:lineRule="auto"/>
              <w:cnfStyle w:val="000000100000" w:firstRow="0" w:lastRow="0" w:firstColumn="0" w:lastColumn="0" w:oddVBand="0" w:evenVBand="0" w:oddHBand="1" w:evenHBand="0" w:firstRowFirstColumn="0" w:firstRowLastColumn="0" w:lastRowFirstColumn="0" w:lastRowLastColumn="0"/>
            </w:pPr>
            <w:r>
              <w:t>Execute authorised</w:t>
            </w:r>
            <w:r w:rsidR="00BA308D" w:rsidRPr="00BA308D">
              <w:t xml:space="preserve"> </w:t>
            </w:r>
            <w:r w:rsidR="00F115B2">
              <w:t xml:space="preserve">outbound cashier </w:t>
            </w:r>
            <w:r>
              <w:t xml:space="preserve">and voucher </w:t>
            </w:r>
            <w:r w:rsidR="00F115B2">
              <w:t>payments</w:t>
            </w:r>
          </w:p>
        </w:tc>
        <w:tc>
          <w:tcPr>
            <w:tcW w:w="0" w:type="auto"/>
            <w:vAlign w:val="center"/>
            <w:hideMark/>
          </w:tcPr>
          <w:p w14:paraId="621C1979" w14:textId="28275874" w:rsidR="00BA308D" w:rsidRPr="00BA308D" w:rsidRDefault="00C62F2C" w:rsidP="00BA308D">
            <w:pPr>
              <w:spacing w:after="160" w:line="288" w:lineRule="auto"/>
              <w:cnfStyle w:val="000000100000" w:firstRow="0" w:lastRow="0" w:firstColumn="0" w:lastColumn="0" w:oddVBand="0" w:evenVBand="0" w:oddHBand="1" w:evenHBand="0" w:firstRowFirstColumn="0" w:firstRowLastColumn="0" w:lastRowFirstColumn="0" w:lastRowLastColumn="0"/>
            </w:pPr>
            <w:r>
              <w:t>Business Central / authorised cashier process</w:t>
            </w:r>
          </w:p>
        </w:tc>
        <w:tc>
          <w:tcPr>
            <w:tcW w:w="0" w:type="auto"/>
            <w:vAlign w:val="center"/>
            <w:hideMark/>
          </w:tcPr>
          <w:p w14:paraId="6B0A3330" w14:textId="2A22B482"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TBC operating model</w:t>
            </w:r>
            <w:r w:rsidR="00C62F2C">
              <w:t>; BC only where retained</w:t>
            </w:r>
          </w:p>
        </w:tc>
      </w:tr>
      <w:tr w:rsidR="00BA308D" w:rsidRPr="00BA308D" w14:paraId="66B5F360" w14:textId="77777777" w:rsidTr="009E49B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B9634F0" w14:textId="05DDDF66" w:rsidR="00BA308D" w:rsidRPr="00BA308D" w:rsidRDefault="00F115B2" w:rsidP="00BA308D">
            <w:pPr>
              <w:spacing w:after="160" w:line="288" w:lineRule="auto"/>
            </w:pPr>
            <w:r>
              <w:lastRenderedPageBreak/>
              <w:t>11</w:t>
            </w:r>
            <w:r w:rsidR="00BA308D" w:rsidRPr="00BA308D">
              <w:t>.16</w:t>
            </w:r>
          </w:p>
        </w:tc>
        <w:tc>
          <w:tcPr>
            <w:tcW w:w="0" w:type="auto"/>
            <w:vAlign w:val="center"/>
            <w:hideMark/>
          </w:tcPr>
          <w:p w14:paraId="1C799C87" w14:textId="681478D9" w:rsidR="00BA308D" w:rsidRPr="00BA308D" w:rsidRDefault="00F115B2" w:rsidP="00BA308D">
            <w:pPr>
              <w:spacing w:after="160" w:line="288" w:lineRule="auto"/>
              <w:cnfStyle w:val="000000000000" w:firstRow="0" w:lastRow="0" w:firstColumn="0" w:lastColumn="0" w:oddVBand="0" w:evenVBand="0" w:oddHBand="0" w:evenHBand="0" w:firstRowFirstColumn="0" w:firstRowLastColumn="0" w:lastRowFirstColumn="0" w:lastRowLastColumn="0"/>
            </w:pPr>
            <w:r>
              <w:t>Financial Structure</w:t>
            </w:r>
          </w:p>
        </w:tc>
        <w:tc>
          <w:tcPr>
            <w:tcW w:w="0" w:type="auto"/>
            <w:vAlign w:val="center"/>
          </w:tcPr>
          <w:p w14:paraId="0076B503" w14:textId="0E03777A" w:rsidR="00BA308D" w:rsidRPr="00BA308D" w:rsidRDefault="00F115B2" w:rsidP="00BA308D">
            <w:pPr>
              <w:spacing w:after="160" w:line="288" w:lineRule="auto"/>
              <w:cnfStyle w:val="000000000000" w:firstRow="0" w:lastRow="0" w:firstColumn="0" w:lastColumn="0" w:oddVBand="0" w:evenVBand="0" w:oddHBand="0" w:evenHBand="0" w:firstRowFirstColumn="0" w:firstRowLastColumn="0" w:lastRowFirstColumn="0" w:lastRowLastColumn="0"/>
            </w:pPr>
            <w:r>
              <w:t>Maintain G/L structure, dimensions</w:t>
            </w:r>
            <w:r w:rsidR="00222F3E">
              <w:t xml:space="preserve">, </w:t>
            </w:r>
            <w:r>
              <w:t>posting setup</w:t>
            </w:r>
            <w:r w:rsidR="00222F3E">
              <w:t xml:space="preserve"> and mappings</w:t>
            </w:r>
          </w:p>
        </w:tc>
        <w:tc>
          <w:tcPr>
            <w:tcW w:w="0" w:type="auto"/>
            <w:vAlign w:val="center"/>
          </w:tcPr>
          <w:p w14:paraId="650AD445" w14:textId="65AF93E3" w:rsidR="00BA308D" w:rsidRPr="00BA308D" w:rsidRDefault="00222F3E" w:rsidP="00BA308D">
            <w:pPr>
              <w:spacing w:after="160" w:line="288" w:lineRule="auto"/>
              <w:cnfStyle w:val="000000000000" w:firstRow="0" w:lastRow="0" w:firstColumn="0" w:lastColumn="0" w:oddVBand="0" w:evenVBand="0" w:oddHBand="0" w:evenHBand="0" w:firstRowFirstColumn="0" w:firstRowLastColumn="0" w:lastRowFirstColumn="0" w:lastRowLastColumn="0"/>
            </w:pPr>
            <w:r>
              <w:t>Business Central / finance governance</w:t>
            </w:r>
          </w:p>
        </w:tc>
        <w:tc>
          <w:tcPr>
            <w:tcW w:w="0" w:type="auto"/>
            <w:vAlign w:val="center"/>
          </w:tcPr>
          <w:p w14:paraId="6B7E48A6" w14:textId="139CD133" w:rsidR="00BA308D" w:rsidRPr="00BA308D" w:rsidRDefault="00222F3E" w:rsidP="00BA308D">
            <w:pPr>
              <w:spacing w:after="160" w:line="288" w:lineRule="auto"/>
              <w:cnfStyle w:val="000000000000" w:firstRow="0" w:lastRow="0" w:firstColumn="0" w:lastColumn="0" w:oddVBand="0" w:evenVBand="0" w:oddHBand="0" w:evenHBand="0" w:firstRowFirstColumn="0" w:firstRowLastColumn="0" w:lastRowFirstColumn="0" w:lastRowLastColumn="0"/>
            </w:pPr>
            <w:r>
              <w:t>Business Central / finance governance</w:t>
            </w:r>
          </w:p>
        </w:tc>
      </w:tr>
      <w:tr w:rsidR="00BA308D" w:rsidRPr="00BA308D" w14:paraId="61A7B9CF" w14:textId="77777777" w:rsidTr="009E4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DEF590" w14:textId="1947F338" w:rsidR="00BA308D" w:rsidRPr="00BA308D" w:rsidRDefault="00F115B2" w:rsidP="00BA308D">
            <w:pPr>
              <w:spacing w:after="160" w:line="288" w:lineRule="auto"/>
            </w:pPr>
            <w:r>
              <w:t>11.17</w:t>
            </w:r>
          </w:p>
        </w:tc>
        <w:tc>
          <w:tcPr>
            <w:tcW w:w="0" w:type="auto"/>
            <w:vAlign w:val="center"/>
            <w:hideMark/>
          </w:tcPr>
          <w:p w14:paraId="3A7F626A" w14:textId="5901C600"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Prescriptions / Chemist Payments</w:t>
            </w:r>
          </w:p>
        </w:tc>
        <w:tc>
          <w:tcPr>
            <w:tcW w:w="0" w:type="auto"/>
            <w:vAlign w:val="center"/>
            <w:hideMark/>
          </w:tcPr>
          <w:p w14:paraId="43EF52D3" w14:textId="3C226029" w:rsidR="00BA308D" w:rsidRPr="00BA308D" w:rsidRDefault="00222F3E" w:rsidP="00BA308D">
            <w:pPr>
              <w:spacing w:after="160" w:line="288" w:lineRule="auto"/>
              <w:cnfStyle w:val="000000100000" w:firstRow="0" w:lastRow="0" w:firstColumn="0" w:lastColumn="0" w:oddVBand="0" w:evenVBand="0" w:oddHBand="1" w:evenHBand="0" w:firstRowFirstColumn="0" w:firstRowLastColumn="0" w:lastRowFirstColumn="0" w:lastRowLastColumn="0"/>
            </w:pPr>
            <w:r>
              <w:t>Execute and account for approved chemist and prescription payments</w:t>
            </w:r>
          </w:p>
        </w:tc>
        <w:tc>
          <w:tcPr>
            <w:tcW w:w="0" w:type="auto"/>
            <w:vAlign w:val="center"/>
            <w:hideMark/>
          </w:tcPr>
          <w:p w14:paraId="4F494C15" w14:textId="7C4CF0B2"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BC / Nessie</w:t>
            </w:r>
            <w:r w:rsidR="00222F3E">
              <w:t xml:space="preserve"> / manual source</w:t>
            </w:r>
          </w:p>
        </w:tc>
        <w:tc>
          <w:tcPr>
            <w:tcW w:w="0" w:type="auto"/>
            <w:vAlign w:val="center"/>
            <w:hideMark/>
          </w:tcPr>
          <w:p w14:paraId="49F89CE4" w14:textId="519E23A2" w:rsidR="00BA308D" w:rsidRPr="00BA308D" w:rsidRDefault="00222F3E" w:rsidP="00BA308D">
            <w:pPr>
              <w:spacing w:after="160" w:line="288" w:lineRule="auto"/>
              <w:cnfStyle w:val="000000100000" w:firstRow="0" w:lastRow="0" w:firstColumn="0" w:lastColumn="0" w:oddVBand="0" w:evenVBand="0" w:oddHBand="1" w:evenHBand="0" w:firstRowFirstColumn="0" w:firstRowLastColumn="0" w:lastRowFirstColumn="0" w:lastRowLastColumn="0"/>
            </w:pPr>
            <w:r>
              <w:t>TBC health-service source; BC execution</w:t>
            </w:r>
          </w:p>
        </w:tc>
      </w:tr>
      <w:tr w:rsidR="000F7173" w:rsidRPr="00BA308D" w14:paraId="753FA6BE" w14:textId="77777777" w:rsidTr="009F34ED">
        <w:trPr>
          <w:trHeight w:val="912"/>
        </w:trPr>
        <w:tc>
          <w:tcPr>
            <w:cnfStyle w:val="001000000000" w:firstRow="0" w:lastRow="0" w:firstColumn="1" w:lastColumn="0" w:oddVBand="0" w:evenVBand="0" w:oddHBand="0" w:evenHBand="0" w:firstRowFirstColumn="0" w:firstRowLastColumn="0" w:lastRowFirstColumn="0" w:lastRowLastColumn="0"/>
            <w:tcW w:w="0" w:type="auto"/>
            <w:vAlign w:val="center"/>
          </w:tcPr>
          <w:p w14:paraId="7776F367" w14:textId="5823987B" w:rsidR="000F7173" w:rsidRPr="003D776A" w:rsidRDefault="000F7173" w:rsidP="000F7173">
            <w:r w:rsidRPr="003D776A">
              <w:t>11.18</w:t>
            </w:r>
          </w:p>
        </w:tc>
        <w:tc>
          <w:tcPr>
            <w:tcW w:w="0" w:type="auto"/>
            <w:vAlign w:val="center"/>
          </w:tcPr>
          <w:p w14:paraId="2964A696" w14:textId="5E50829C" w:rsidR="000F7173" w:rsidRPr="003D776A" w:rsidRDefault="000F7173" w:rsidP="000F7173">
            <w:pPr>
              <w:cnfStyle w:val="000000000000" w:firstRow="0" w:lastRow="0" w:firstColumn="0" w:lastColumn="0" w:oddVBand="0" w:evenVBand="0" w:oddHBand="0" w:evenHBand="0" w:firstRowFirstColumn="0" w:firstRowLastColumn="0" w:lastRowFirstColumn="0" w:lastRowLastColumn="0"/>
            </w:pPr>
            <w:r>
              <w:t>Debt</w:t>
            </w:r>
            <w:r w:rsidRPr="003D776A">
              <w:t xml:space="preserve"> </w:t>
            </w:r>
            <w:r>
              <w:t>and</w:t>
            </w:r>
            <w:r w:rsidRPr="003D776A">
              <w:t xml:space="preserve"> </w:t>
            </w:r>
            <w:r>
              <w:t>Instalments</w:t>
            </w:r>
          </w:p>
        </w:tc>
        <w:tc>
          <w:tcPr>
            <w:tcW w:w="0" w:type="auto"/>
            <w:vAlign w:val="center"/>
          </w:tcPr>
          <w:p w14:paraId="15579F30" w14:textId="2909399F" w:rsidR="000F7173" w:rsidRPr="003D776A" w:rsidRDefault="00222F3E" w:rsidP="000F7173">
            <w:pPr>
              <w:cnfStyle w:val="000000000000" w:firstRow="0" w:lastRow="0" w:firstColumn="0" w:lastColumn="0" w:oddVBand="0" w:evenVBand="0" w:oddHBand="0" w:evenHBand="0" w:firstRowFirstColumn="0" w:firstRowLastColumn="0" w:lastRowFirstColumn="0" w:lastRowLastColumn="0"/>
            </w:pPr>
            <w:r>
              <w:t>Retain transitional debt continuity and provide finance support to SAP</w:t>
            </w:r>
          </w:p>
        </w:tc>
        <w:tc>
          <w:tcPr>
            <w:tcW w:w="0" w:type="auto"/>
            <w:vAlign w:val="center"/>
          </w:tcPr>
          <w:p w14:paraId="5D82ADFB" w14:textId="728C7842" w:rsidR="000F7173" w:rsidRPr="003D776A" w:rsidRDefault="00222F3E" w:rsidP="000F7173">
            <w:pPr>
              <w:cnfStyle w:val="000000000000" w:firstRow="0" w:lastRow="0" w:firstColumn="0" w:lastColumn="0" w:oddVBand="0" w:evenVBand="0" w:oddHBand="0" w:evenHBand="0" w:firstRowFirstColumn="0" w:firstRowLastColumn="0" w:lastRowFirstColumn="0" w:lastRowLastColumn="0"/>
            </w:pPr>
            <w:r>
              <w:t>BC transitional; SAP capability being established</w:t>
            </w:r>
          </w:p>
        </w:tc>
        <w:tc>
          <w:tcPr>
            <w:tcW w:w="0" w:type="auto"/>
            <w:vAlign w:val="center"/>
          </w:tcPr>
          <w:p w14:paraId="79596333" w14:textId="05583FE0" w:rsidR="000F7173" w:rsidRPr="003D776A" w:rsidRDefault="00222F3E" w:rsidP="000F7173">
            <w:pPr>
              <w:cnfStyle w:val="000000000000" w:firstRow="0" w:lastRow="0" w:firstColumn="0" w:lastColumn="0" w:oddVBand="0" w:evenVBand="0" w:oddHBand="0" w:evenHBand="0" w:firstRowFirstColumn="0" w:firstRowLastColumn="0" w:lastRowFirstColumn="0" w:lastRowLastColumn="0"/>
            </w:pPr>
            <w:r>
              <w:t>SAP for crystallised debt; Transform and BC for live-benefit recovery boundary</w:t>
            </w:r>
          </w:p>
        </w:tc>
      </w:tr>
      <w:tr w:rsidR="00BA308D" w:rsidRPr="00BA308D" w14:paraId="2CCADBCF" w14:textId="77777777" w:rsidTr="009E4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901203" w14:textId="6278FFA8" w:rsidR="00BA308D" w:rsidRPr="00BA308D" w:rsidRDefault="00F115B2" w:rsidP="00BA308D">
            <w:pPr>
              <w:spacing w:after="160" w:line="288" w:lineRule="auto"/>
            </w:pPr>
            <w:r>
              <w:t>11</w:t>
            </w:r>
            <w:r w:rsidR="00BA308D" w:rsidRPr="00BA308D">
              <w:t>.19</w:t>
            </w:r>
          </w:p>
        </w:tc>
        <w:tc>
          <w:tcPr>
            <w:tcW w:w="0" w:type="auto"/>
            <w:vAlign w:val="center"/>
            <w:hideMark/>
          </w:tcPr>
          <w:p w14:paraId="040FF8CD" w14:textId="5E38C516" w:rsidR="00BA308D" w:rsidRPr="00BA308D" w:rsidRDefault="00F115B2" w:rsidP="00BA308D">
            <w:pPr>
              <w:spacing w:after="160" w:line="288" w:lineRule="auto"/>
              <w:cnfStyle w:val="000000100000" w:firstRow="0" w:lastRow="0" w:firstColumn="0" w:lastColumn="0" w:oddVBand="0" w:evenVBand="0" w:oddHBand="1" w:evenHBand="0" w:firstRowFirstColumn="0" w:firstRowLastColumn="0" w:lastRowFirstColumn="0" w:lastRowLastColumn="0"/>
            </w:pPr>
            <w:r>
              <w:t xml:space="preserve">Payment </w:t>
            </w:r>
            <w:r w:rsidR="00222F3E">
              <w:t xml:space="preserve">Status, </w:t>
            </w:r>
            <w:r>
              <w:t>History</w:t>
            </w:r>
            <w:r w:rsidR="00222F3E">
              <w:t>, Statements</w:t>
            </w:r>
            <w:r>
              <w:t xml:space="preserve"> and Enquiry</w:t>
            </w:r>
          </w:p>
        </w:tc>
        <w:tc>
          <w:tcPr>
            <w:tcW w:w="0" w:type="auto"/>
            <w:vAlign w:val="center"/>
            <w:hideMark/>
          </w:tcPr>
          <w:p w14:paraId="73C87FC0" w14:textId="3820D1CC" w:rsidR="00BA308D" w:rsidRPr="00BA308D" w:rsidRDefault="00222F3E" w:rsidP="00BA308D">
            <w:pPr>
              <w:spacing w:after="160" w:line="288" w:lineRule="auto"/>
              <w:cnfStyle w:val="000000100000" w:firstRow="0" w:lastRow="0" w:firstColumn="0" w:lastColumn="0" w:oddVBand="0" w:evenVBand="0" w:oddHBand="1" w:evenHBand="0" w:firstRowFirstColumn="0" w:firstRowLastColumn="0" w:lastRowFirstColumn="0" w:lastRowLastColumn="0"/>
            </w:pPr>
            <w:r>
              <w:t>Maintain the authoritative execution record and support enquiry and statements</w:t>
            </w:r>
          </w:p>
        </w:tc>
        <w:tc>
          <w:tcPr>
            <w:tcW w:w="0" w:type="auto"/>
            <w:vAlign w:val="center"/>
            <w:hideMark/>
          </w:tcPr>
          <w:p w14:paraId="6DD9DA30" w14:textId="254F2672" w:rsidR="00BA308D" w:rsidRPr="00BA308D" w:rsidRDefault="00222F3E" w:rsidP="00BA308D">
            <w:pPr>
              <w:spacing w:after="160" w:line="288" w:lineRule="auto"/>
              <w:cnfStyle w:val="000000100000" w:firstRow="0" w:lastRow="0" w:firstColumn="0" w:lastColumn="0" w:oddVBand="0" w:evenVBand="0" w:oddHBand="1" w:evenHBand="0" w:firstRowFirstColumn="0" w:firstRowLastColumn="0" w:lastRowFirstColumn="0" w:lastRowLastColumn="0"/>
            </w:pPr>
            <w:r>
              <w:t>Business Central</w:t>
            </w:r>
          </w:p>
        </w:tc>
        <w:tc>
          <w:tcPr>
            <w:tcW w:w="0" w:type="auto"/>
            <w:vAlign w:val="center"/>
            <w:hideMark/>
          </w:tcPr>
          <w:p w14:paraId="599463F0" w14:textId="76E60359" w:rsidR="00BA308D" w:rsidRPr="00BA308D" w:rsidRDefault="00222F3E" w:rsidP="00BA308D">
            <w:pPr>
              <w:spacing w:after="160" w:line="288" w:lineRule="auto"/>
              <w:cnfStyle w:val="000000100000" w:firstRow="0" w:lastRow="0" w:firstColumn="0" w:lastColumn="0" w:oddVBand="0" w:evenVBand="0" w:oddHBand="1" w:evenHBand="0" w:firstRowFirstColumn="0" w:firstRowLastColumn="0" w:lastRowFirstColumn="0" w:lastRowLastColumn="0"/>
            </w:pPr>
            <w:r>
              <w:t>Business Central, surfaced to Dynamics 365 / DGP / reporting</w:t>
            </w:r>
          </w:p>
        </w:tc>
      </w:tr>
      <w:tr w:rsidR="00BA308D" w:rsidRPr="00BA308D" w14:paraId="3E7BB9E9" w14:textId="77777777" w:rsidTr="009E49B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D5F6412" w14:textId="6B6D0A3A" w:rsidR="00BA308D" w:rsidRPr="00BA308D" w:rsidRDefault="00F115B2" w:rsidP="00BA308D">
            <w:pPr>
              <w:spacing w:after="160" w:line="288" w:lineRule="auto"/>
            </w:pPr>
            <w:r>
              <w:t>11</w:t>
            </w:r>
            <w:r w:rsidR="00BA308D" w:rsidRPr="00BA308D">
              <w:t>.20</w:t>
            </w:r>
          </w:p>
        </w:tc>
        <w:tc>
          <w:tcPr>
            <w:tcW w:w="0" w:type="auto"/>
            <w:vAlign w:val="center"/>
            <w:hideMark/>
          </w:tcPr>
          <w:p w14:paraId="4F8EF881" w14:textId="178CBE36" w:rsidR="00BA308D" w:rsidRPr="00BA308D" w:rsidRDefault="00222F3E" w:rsidP="00BA308D">
            <w:pPr>
              <w:spacing w:after="160" w:line="288" w:lineRule="auto"/>
              <w:cnfStyle w:val="000000000000" w:firstRow="0" w:lastRow="0" w:firstColumn="0" w:lastColumn="0" w:oddVBand="0" w:evenVBand="0" w:oddHBand="0" w:evenHBand="0" w:firstRowFirstColumn="0" w:firstRowLastColumn="0" w:lastRowFirstColumn="0" w:lastRowLastColumn="0"/>
            </w:pPr>
            <w:r>
              <w:t>SAP Finance Integration and Reconciliation</w:t>
            </w:r>
          </w:p>
        </w:tc>
        <w:tc>
          <w:tcPr>
            <w:tcW w:w="0" w:type="auto"/>
            <w:vAlign w:val="center"/>
            <w:hideMark/>
          </w:tcPr>
          <w:p w14:paraId="3AE05158" w14:textId="2E79238C" w:rsidR="00BA308D" w:rsidRPr="00BA308D" w:rsidRDefault="00222F3E" w:rsidP="00BA308D">
            <w:pPr>
              <w:spacing w:after="160" w:line="288" w:lineRule="auto"/>
              <w:cnfStyle w:val="000000000000" w:firstRow="0" w:lastRow="0" w:firstColumn="0" w:lastColumn="0" w:oddVBand="0" w:evenVBand="0" w:oddHBand="0" w:evenHBand="0" w:firstRowFirstColumn="0" w:firstRowLastColumn="0" w:lastRowFirstColumn="0" w:lastRowLastColumn="0"/>
            </w:pPr>
            <w:r>
              <w:t>Transmit posted finance data to SAP and reconcile acknowledgements</w:t>
            </w:r>
          </w:p>
        </w:tc>
        <w:tc>
          <w:tcPr>
            <w:tcW w:w="0" w:type="auto"/>
            <w:vAlign w:val="center"/>
            <w:hideMark/>
          </w:tcPr>
          <w:p w14:paraId="4A9D66B3" w14:textId="055B9E03" w:rsidR="00BA308D" w:rsidRPr="00BA308D" w:rsidRDefault="00222F3E" w:rsidP="00BA308D">
            <w:pPr>
              <w:spacing w:after="160" w:line="288" w:lineRule="auto"/>
              <w:cnfStyle w:val="000000000000" w:firstRow="0" w:lastRow="0" w:firstColumn="0" w:lastColumn="0" w:oddVBand="0" w:evenVBand="0" w:oddHBand="0" w:evenHBand="0" w:firstRowFirstColumn="0" w:firstRowLastColumn="0" w:lastRowFirstColumn="0" w:lastRowLastColumn="0"/>
            </w:pPr>
            <w:r>
              <w:t>Business Central to SAP</w:t>
            </w:r>
          </w:p>
        </w:tc>
        <w:tc>
          <w:tcPr>
            <w:tcW w:w="0" w:type="auto"/>
            <w:vAlign w:val="center"/>
            <w:hideMark/>
          </w:tcPr>
          <w:p w14:paraId="1379B0AE" w14:textId="1EA956C3" w:rsidR="00BA308D" w:rsidRPr="00BA308D" w:rsidRDefault="00222F3E" w:rsidP="00BA308D">
            <w:pPr>
              <w:spacing w:after="160" w:line="288" w:lineRule="auto"/>
              <w:cnfStyle w:val="000000000000" w:firstRow="0" w:lastRow="0" w:firstColumn="0" w:lastColumn="0" w:oddVBand="0" w:evenVBand="0" w:oddHBand="0" w:evenHBand="0" w:firstRowFirstColumn="0" w:firstRowLastColumn="0" w:lastRowFirstColumn="0" w:lastRowLastColumn="0"/>
            </w:pPr>
            <w:r>
              <w:t>Business Central to SAP</w:t>
            </w:r>
          </w:p>
        </w:tc>
      </w:tr>
      <w:tr w:rsidR="00BA308D" w:rsidRPr="00BA308D" w14:paraId="0E898FF8" w14:textId="77777777" w:rsidTr="009E4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97EA0D" w14:textId="75BF7E52" w:rsidR="00BA308D" w:rsidRPr="00BA308D" w:rsidRDefault="00F115B2" w:rsidP="00BA308D">
            <w:pPr>
              <w:spacing w:after="160" w:line="288" w:lineRule="auto"/>
            </w:pPr>
            <w:r>
              <w:t>11</w:t>
            </w:r>
            <w:r w:rsidR="00BA308D" w:rsidRPr="00BA308D">
              <w:t>.21</w:t>
            </w:r>
          </w:p>
        </w:tc>
        <w:tc>
          <w:tcPr>
            <w:tcW w:w="0" w:type="auto"/>
            <w:vAlign w:val="center"/>
            <w:hideMark/>
          </w:tcPr>
          <w:p w14:paraId="7DFAB65B" w14:textId="100142EF" w:rsidR="00BA308D" w:rsidRPr="00BA308D" w:rsidRDefault="00F115B2" w:rsidP="00BA308D">
            <w:pPr>
              <w:spacing w:after="160" w:line="288" w:lineRule="auto"/>
              <w:cnfStyle w:val="000000100000" w:firstRow="0" w:lastRow="0" w:firstColumn="0" w:lastColumn="0" w:oddVBand="0" w:evenVBand="0" w:oddHBand="1" w:evenHBand="0" w:firstRowFirstColumn="0" w:firstRowLastColumn="0" w:lastRowFirstColumn="0" w:lastRowLastColumn="0"/>
            </w:pPr>
            <w:r>
              <w:t>MI and Reporting</w:t>
            </w:r>
          </w:p>
        </w:tc>
        <w:tc>
          <w:tcPr>
            <w:tcW w:w="0" w:type="auto"/>
            <w:vAlign w:val="center"/>
            <w:hideMark/>
          </w:tcPr>
          <w:p w14:paraId="1632C5C2" w14:textId="215AA3FE" w:rsidR="00BA308D" w:rsidRPr="00BA308D" w:rsidRDefault="00575996" w:rsidP="00BA308D">
            <w:pPr>
              <w:spacing w:after="160" w:line="288" w:lineRule="auto"/>
              <w:cnfStyle w:val="000000100000" w:firstRow="0" w:lastRow="0" w:firstColumn="0" w:lastColumn="0" w:oddVBand="0" w:evenVBand="0" w:oddHBand="1" w:evenHBand="0" w:firstRowFirstColumn="0" w:firstRowLastColumn="0" w:lastRowFirstColumn="0" w:lastRowLastColumn="0"/>
            </w:pPr>
            <w:r>
              <w:t>Provide operational, control, audit and management data</w:t>
            </w:r>
          </w:p>
        </w:tc>
        <w:tc>
          <w:tcPr>
            <w:tcW w:w="0" w:type="auto"/>
            <w:vAlign w:val="center"/>
            <w:hideMark/>
          </w:tcPr>
          <w:p w14:paraId="34D97154" w14:textId="3DB701CB" w:rsidR="00BA308D" w:rsidRPr="00BA308D" w:rsidRDefault="00575996" w:rsidP="00BA308D">
            <w:pPr>
              <w:spacing w:after="160" w:line="288" w:lineRule="auto"/>
              <w:cnfStyle w:val="000000100000" w:firstRow="0" w:lastRow="0" w:firstColumn="0" w:lastColumn="0" w:oddVBand="0" w:evenVBand="0" w:oddHBand="1" w:evenHBand="0" w:firstRowFirstColumn="0" w:firstRowLastColumn="0" w:lastRowFirstColumn="0" w:lastRowLastColumn="0"/>
            </w:pPr>
            <w:r>
              <w:t>BC / existing reporting estate</w:t>
            </w:r>
          </w:p>
        </w:tc>
        <w:tc>
          <w:tcPr>
            <w:tcW w:w="0" w:type="auto"/>
            <w:vAlign w:val="center"/>
            <w:hideMark/>
          </w:tcPr>
          <w:p w14:paraId="14DD72CB" w14:textId="33839D50" w:rsidR="00BA308D" w:rsidRPr="00BA308D" w:rsidRDefault="00F115B2" w:rsidP="00BA308D">
            <w:pPr>
              <w:spacing w:after="160" w:line="288" w:lineRule="auto"/>
              <w:cnfStyle w:val="000000100000" w:firstRow="0" w:lastRow="0" w:firstColumn="0" w:lastColumn="0" w:oddVBand="0" w:evenVBand="0" w:oddHBand="1" w:evenHBand="0" w:firstRowFirstColumn="0" w:firstRowLastColumn="0" w:lastRowFirstColumn="0" w:lastRowLastColumn="0"/>
            </w:pPr>
            <w:r>
              <w:t>BC</w:t>
            </w:r>
            <w:r w:rsidR="00575996">
              <w:t>, Dynamics 365, SAP and</w:t>
            </w:r>
            <w:r>
              <w:t xml:space="preserve"> reporting platform</w:t>
            </w:r>
          </w:p>
        </w:tc>
      </w:tr>
      <w:tr w:rsidR="00BA308D" w:rsidRPr="00BA308D" w14:paraId="52A8582D" w14:textId="77777777" w:rsidTr="009E49B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E64D5BD" w14:textId="06201D10" w:rsidR="00BA308D" w:rsidRPr="00BA308D" w:rsidRDefault="00F115B2" w:rsidP="00BA308D">
            <w:pPr>
              <w:spacing w:after="160" w:line="288" w:lineRule="auto"/>
            </w:pPr>
            <w:r>
              <w:t>11</w:t>
            </w:r>
            <w:r w:rsidR="00BA308D" w:rsidRPr="00BA308D">
              <w:t>.22</w:t>
            </w:r>
          </w:p>
        </w:tc>
        <w:tc>
          <w:tcPr>
            <w:tcW w:w="0" w:type="auto"/>
            <w:vAlign w:val="center"/>
            <w:hideMark/>
          </w:tcPr>
          <w:p w14:paraId="0D6899CA" w14:textId="2093FBC1" w:rsidR="00BA308D" w:rsidRPr="00BA308D" w:rsidRDefault="00F115B2" w:rsidP="00BA308D">
            <w:pPr>
              <w:spacing w:after="160" w:line="288" w:lineRule="auto"/>
              <w:cnfStyle w:val="000000000000" w:firstRow="0" w:lastRow="0" w:firstColumn="0" w:lastColumn="0" w:oddVBand="0" w:evenVBand="0" w:oddHBand="0" w:evenHBand="0" w:firstRowFirstColumn="0" w:firstRowLastColumn="0" w:lastRowFirstColumn="0" w:lastRowLastColumn="0"/>
            </w:pPr>
            <w:r>
              <w:t>Administration and Setup</w:t>
            </w:r>
          </w:p>
        </w:tc>
        <w:tc>
          <w:tcPr>
            <w:tcW w:w="0" w:type="auto"/>
            <w:vAlign w:val="center"/>
            <w:hideMark/>
          </w:tcPr>
          <w:p w14:paraId="00E0A3F7" w14:textId="55EFE479" w:rsidR="00BA308D" w:rsidRPr="00BA308D" w:rsidRDefault="00575996" w:rsidP="00BA308D">
            <w:pPr>
              <w:spacing w:after="160" w:line="288" w:lineRule="auto"/>
              <w:cnfStyle w:val="000000000000" w:firstRow="0" w:lastRow="0" w:firstColumn="0" w:lastColumn="0" w:oddVBand="0" w:evenVBand="0" w:oddHBand="0" w:evenHBand="0" w:firstRowFirstColumn="0" w:firstRowLastColumn="0" w:lastRowFirstColumn="0" w:lastRowLastColumn="0"/>
            </w:pPr>
            <w:r>
              <w:t>Maintain controlled operational payment configuration</w:t>
            </w:r>
          </w:p>
        </w:tc>
        <w:tc>
          <w:tcPr>
            <w:tcW w:w="0" w:type="auto"/>
            <w:vAlign w:val="center"/>
            <w:hideMark/>
          </w:tcPr>
          <w:p w14:paraId="44FEFC71" w14:textId="42D4CED2" w:rsidR="00BA308D" w:rsidRPr="00BA308D" w:rsidRDefault="00575996" w:rsidP="00BA308D">
            <w:pPr>
              <w:spacing w:after="160" w:line="288" w:lineRule="auto"/>
              <w:cnfStyle w:val="000000000000" w:firstRow="0" w:lastRow="0" w:firstColumn="0" w:lastColumn="0" w:oddVBand="0" w:evenVBand="0" w:oddHBand="0" w:evenHBand="0" w:firstRowFirstColumn="0" w:firstRowLastColumn="0" w:lastRowFirstColumn="0" w:lastRowLastColumn="0"/>
            </w:pPr>
            <w:r>
              <w:t>Business Central administration</w:t>
            </w:r>
          </w:p>
        </w:tc>
        <w:tc>
          <w:tcPr>
            <w:tcW w:w="0" w:type="auto"/>
            <w:vAlign w:val="center"/>
            <w:hideMark/>
          </w:tcPr>
          <w:p w14:paraId="0527605C" w14:textId="5458591C" w:rsidR="00BA308D" w:rsidRPr="00BA308D" w:rsidRDefault="00575996" w:rsidP="00BA308D">
            <w:pPr>
              <w:spacing w:after="160" w:line="288" w:lineRule="auto"/>
              <w:cnfStyle w:val="000000000000" w:firstRow="0" w:lastRow="0" w:firstColumn="0" w:lastColumn="0" w:oddVBand="0" w:evenVBand="0" w:oddHBand="0" w:evenHBand="0" w:firstRowFirstColumn="0" w:firstRowLastColumn="0" w:lastRowFirstColumn="0" w:lastRowLastColumn="0"/>
            </w:pPr>
            <w:r>
              <w:t>Business Central administration</w:t>
            </w:r>
          </w:p>
        </w:tc>
      </w:tr>
      <w:tr w:rsidR="00575996" w:rsidRPr="00C8280B" w14:paraId="56863AAA" w14:textId="77777777" w:rsidTr="009E4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D28EE5B" w14:textId="311DA0E7" w:rsidR="00575996" w:rsidRPr="00C8280B" w:rsidRDefault="00B059CB" w:rsidP="00575996">
            <w:r w:rsidRPr="00C8280B">
              <w:t>11.23</w:t>
            </w:r>
          </w:p>
        </w:tc>
        <w:tc>
          <w:tcPr>
            <w:tcW w:w="0" w:type="auto"/>
            <w:vAlign w:val="center"/>
          </w:tcPr>
          <w:p w14:paraId="164CF081" w14:textId="58B29967" w:rsidR="00575996" w:rsidRPr="00C8280B" w:rsidRDefault="00B059CB" w:rsidP="00575996">
            <w:pPr>
              <w:cnfStyle w:val="000000100000" w:firstRow="0" w:lastRow="0" w:firstColumn="0" w:lastColumn="0" w:oddVBand="0" w:evenVBand="0" w:oddHBand="1" w:evenHBand="0" w:firstRowFirstColumn="0" w:firstRowLastColumn="0" w:lastRowFirstColumn="0" w:lastRowLastColumn="0"/>
            </w:pPr>
            <w:r w:rsidRPr="00C8280B">
              <w:t>Recovery Deductions, Reclaims and Write-offs</w:t>
            </w:r>
          </w:p>
        </w:tc>
        <w:tc>
          <w:tcPr>
            <w:tcW w:w="0" w:type="auto"/>
            <w:vAlign w:val="center"/>
          </w:tcPr>
          <w:p w14:paraId="20B3375E" w14:textId="56B3FC4D" w:rsidR="00575996" w:rsidRPr="00C8280B" w:rsidRDefault="00B059CB" w:rsidP="00575996">
            <w:pPr>
              <w:cnfStyle w:val="000000100000" w:firstRow="0" w:lastRow="0" w:firstColumn="0" w:lastColumn="0" w:oddVBand="0" w:evenVBand="0" w:oddHBand="1" w:evenHBand="0" w:firstRowFirstColumn="0" w:firstRowLastColumn="0" w:lastRowFirstColumn="0" w:lastRowLastColumn="0"/>
            </w:pPr>
            <w:r w:rsidRPr="00C8280B">
              <w:t>Apply authorised deductions and record recoverable or written-off values</w:t>
            </w:r>
          </w:p>
        </w:tc>
        <w:tc>
          <w:tcPr>
            <w:tcW w:w="0" w:type="auto"/>
            <w:vAlign w:val="center"/>
          </w:tcPr>
          <w:p w14:paraId="165FD4F6" w14:textId="51E307CA" w:rsidR="00575996" w:rsidRPr="00C8280B" w:rsidRDefault="00B059CB" w:rsidP="00575996">
            <w:pPr>
              <w:cnfStyle w:val="000000100000" w:firstRow="0" w:lastRow="0" w:firstColumn="0" w:lastColumn="0" w:oddVBand="0" w:evenVBand="0" w:oddHBand="1" w:evenHBand="0" w:firstRowFirstColumn="0" w:firstRowLastColumn="0" w:lastRowFirstColumn="0" w:lastRowLastColumn="0"/>
            </w:pPr>
            <w:r w:rsidRPr="00C8280B">
              <w:t>Nessie decision; BC execution</w:t>
            </w:r>
          </w:p>
        </w:tc>
        <w:tc>
          <w:tcPr>
            <w:tcW w:w="0" w:type="auto"/>
            <w:vAlign w:val="center"/>
          </w:tcPr>
          <w:p w14:paraId="7579A39A" w14:textId="0DAEA6DA" w:rsidR="00575996" w:rsidRPr="00C8280B" w:rsidRDefault="00B059CB" w:rsidP="00575996">
            <w:pPr>
              <w:cnfStyle w:val="000000100000" w:firstRow="0" w:lastRow="0" w:firstColumn="0" w:lastColumn="0" w:oddVBand="0" w:evenVBand="0" w:oddHBand="1" w:evenHBand="0" w:firstRowFirstColumn="0" w:firstRowLastColumn="0" w:lastRowFirstColumn="0" w:lastRowLastColumn="0"/>
            </w:pPr>
            <w:r w:rsidRPr="00C8280B">
              <w:t>Dynamics 365 decision; BC execution; SAP for crystallised debt</w:t>
            </w:r>
          </w:p>
        </w:tc>
      </w:tr>
      <w:tr w:rsidR="00575996" w:rsidRPr="00C8280B" w14:paraId="062D6A2F" w14:textId="77777777" w:rsidTr="009E49B4">
        <w:tc>
          <w:tcPr>
            <w:cnfStyle w:val="001000000000" w:firstRow="0" w:lastRow="0" w:firstColumn="1" w:lastColumn="0" w:oddVBand="0" w:evenVBand="0" w:oddHBand="0" w:evenHBand="0" w:firstRowFirstColumn="0" w:firstRowLastColumn="0" w:lastRowFirstColumn="0" w:lastRowLastColumn="0"/>
            <w:tcW w:w="0" w:type="auto"/>
            <w:vAlign w:val="center"/>
          </w:tcPr>
          <w:p w14:paraId="76855F00" w14:textId="1B80303A" w:rsidR="00575996" w:rsidRPr="00C8280B" w:rsidRDefault="0075063B" w:rsidP="00575996">
            <w:r w:rsidRPr="00C8280B">
              <w:t>11.2</w:t>
            </w:r>
            <w:r w:rsidR="006F10F5" w:rsidRPr="00C8280B">
              <w:t>4</w:t>
            </w:r>
          </w:p>
        </w:tc>
        <w:tc>
          <w:tcPr>
            <w:tcW w:w="0" w:type="auto"/>
            <w:vAlign w:val="center"/>
          </w:tcPr>
          <w:p w14:paraId="759A7BA2" w14:textId="3E8272EF" w:rsidR="00575996" w:rsidRPr="00C8280B" w:rsidRDefault="0075063B" w:rsidP="00575996">
            <w:pPr>
              <w:cnfStyle w:val="000000000000" w:firstRow="0" w:lastRow="0" w:firstColumn="0" w:lastColumn="0" w:oddVBand="0" w:evenVBand="0" w:oddHBand="0" w:evenHBand="0" w:firstRowFirstColumn="0" w:firstRowLastColumn="0" w:lastRowFirstColumn="0" w:lastRowLastColumn="0"/>
            </w:pPr>
            <w:r w:rsidRPr="00C8280B">
              <w:t>Payment Outcomes, Returns, Reversals and Reissues</w:t>
            </w:r>
          </w:p>
        </w:tc>
        <w:tc>
          <w:tcPr>
            <w:tcW w:w="0" w:type="auto"/>
            <w:vAlign w:val="center"/>
          </w:tcPr>
          <w:p w14:paraId="4285E0C6" w14:textId="2D7FFE7C" w:rsidR="00575996" w:rsidRPr="00C8280B" w:rsidRDefault="0075063B" w:rsidP="00575996">
            <w:pPr>
              <w:cnfStyle w:val="000000000000" w:firstRow="0" w:lastRow="0" w:firstColumn="0" w:lastColumn="0" w:oddVBand="0" w:evenVBand="0" w:oddHBand="0" w:evenHBand="0" w:firstRowFirstColumn="0" w:firstRowLastColumn="0" w:lastRowFirstColumn="0" w:lastRowLastColumn="0"/>
            </w:pPr>
            <w:r w:rsidRPr="00C8280B">
              <w:t>Manage execution outcomes and controlled correction</w:t>
            </w:r>
          </w:p>
        </w:tc>
        <w:tc>
          <w:tcPr>
            <w:tcW w:w="0" w:type="auto"/>
            <w:vAlign w:val="center"/>
          </w:tcPr>
          <w:p w14:paraId="250CED90" w14:textId="2252B5B6" w:rsidR="00575996" w:rsidRPr="00C8280B" w:rsidRDefault="0075063B" w:rsidP="00575996">
            <w:pPr>
              <w:cnfStyle w:val="000000000000" w:firstRow="0" w:lastRow="0" w:firstColumn="0" w:lastColumn="0" w:oddVBand="0" w:evenVBand="0" w:oddHBand="0" w:evenHBand="0" w:firstRowFirstColumn="0" w:firstRowLastColumn="0" w:lastRowFirstColumn="0" w:lastRowLastColumn="0"/>
            </w:pPr>
            <w:r w:rsidRPr="00C8280B">
              <w:t>BC / banking and cheque processes</w:t>
            </w:r>
          </w:p>
        </w:tc>
        <w:tc>
          <w:tcPr>
            <w:tcW w:w="0" w:type="auto"/>
            <w:vAlign w:val="center"/>
          </w:tcPr>
          <w:p w14:paraId="7C027AC9" w14:textId="5A11D8B6" w:rsidR="00575996" w:rsidRPr="00C8280B" w:rsidRDefault="0075063B" w:rsidP="00575996">
            <w:pPr>
              <w:cnfStyle w:val="000000000000" w:firstRow="0" w:lastRow="0" w:firstColumn="0" w:lastColumn="0" w:oddVBand="0" w:evenVBand="0" w:oddHBand="0" w:evenHBand="0" w:firstRowFirstColumn="0" w:firstRowLastColumn="0" w:lastRowFirstColumn="0" w:lastRowLastColumn="0"/>
            </w:pPr>
            <w:r w:rsidRPr="00C8280B">
              <w:t>BC / banking, with status to Dynamics 365</w:t>
            </w:r>
          </w:p>
        </w:tc>
      </w:tr>
      <w:tr w:rsidR="0075063B" w:rsidRPr="00C8280B" w14:paraId="2F756BE5" w14:textId="77777777" w:rsidTr="009E4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1422CCA" w14:textId="2BE2D8DE" w:rsidR="0075063B" w:rsidRPr="00C8280B" w:rsidRDefault="0023766E" w:rsidP="0075063B">
            <w:r w:rsidRPr="00C8280B">
              <w:t>11.2</w:t>
            </w:r>
            <w:r w:rsidR="006F10F5" w:rsidRPr="00C8280B">
              <w:t>5</w:t>
            </w:r>
          </w:p>
        </w:tc>
        <w:tc>
          <w:tcPr>
            <w:tcW w:w="0" w:type="auto"/>
            <w:vAlign w:val="center"/>
          </w:tcPr>
          <w:p w14:paraId="42BD1B99" w14:textId="29FA9392" w:rsidR="0075063B" w:rsidRPr="00C8280B" w:rsidRDefault="0023766E" w:rsidP="0075063B">
            <w:pPr>
              <w:cnfStyle w:val="000000100000" w:firstRow="0" w:lastRow="0" w:firstColumn="0" w:lastColumn="0" w:oddVBand="0" w:evenVBand="0" w:oddHBand="1" w:evenHBand="0" w:firstRowFirstColumn="0" w:firstRowLastColumn="0" w:lastRowFirstColumn="0" w:lastRowLastColumn="0"/>
            </w:pPr>
            <w:r w:rsidRPr="00C8280B">
              <w:t>Manual, Bulk and Exceptional Payments</w:t>
            </w:r>
          </w:p>
        </w:tc>
        <w:tc>
          <w:tcPr>
            <w:tcW w:w="0" w:type="auto"/>
            <w:vAlign w:val="center"/>
          </w:tcPr>
          <w:p w14:paraId="6BD88ABB" w14:textId="0CFC00D7" w:rsidR="0075063B" w:rsidRPr="00C8280B" w:rsidRDefault="0023766E" w:rsidP="0075063B">
            <w:pPr>
              <w:cnfStyle w:val="000000100000" w:firstRow="0" w:lastRow="0" w:firstColumn="0" w:lastColumn="0" w:oddVBand="0" w:evenVBand="0" w:oddHBand="1" w:evenHBand="0" w:firstRowFirstColumn="0" w:firstRowLastColumn="0" w:lastRowFirstColumn="0" w:lastRowLastColumn="0"/>
            </w:pPr>
            <w:r w:rsidRPr="00C8280B">
              <w:t>Control manual entry and bulk-file payment creation</w:t>
            </w:r>
          </w:p>
        </w:tc>
        <w:tc>
          <w:tcPr>
            <w:tcW w:w="0" w:type="auto"/>
            <w:vAlign w:val="center"/>
          </w:tcPr>
          <w:p w14:paraId="6D4F1314" w14:textId="3AB8DF72" w:rsidR="0075063B" w:rsidRPr="00C8280B" w:rsidRDefault="0023766E" w:rsidP="0075063B">
            <w:pPr>
              <w:cnfStyle w:val="000000100000" w:firstRow="0" w:lastRow="0" w:firstColumn="0" w:lastColumn="0" w:oddVBand="0" w:evenVBand="0" w:oddHBand="1" w:evenHBand="0" w:firstRowFirstColumn="0" w:firstRowLastColumn="0" w:lastRowFirstColumn="0" w:lastRowLastColumn="0"/>
            </w:pPr>
            <w:r w:rsidRPr="00C8280B">
              <w:t>Manual files / operational teams / BC</w:t>
            </w:r>
          </w:p>
        </w:tc>
        <w:tc>
          <w:tcPr>
            <w:tcW w:w="0" w:type="auto"/>
            <w:vAlign w:val="center"/>
          </w:tcPr>
          <w:p w14:paraId="0D9BDCE1" w14:textId="6160D9C0" w:rsidR="0075063B" w:rsidRPr="00C8280B" w:rsidRDefault="0023766E" w:rsidP="0075063B">
            <w:pPr>
              <w:cnfStyle w:val="000000100000" w:firstRow="0" w:lastRow="0" w:firstColumn="0" w:lastColumn="0" w:oddVBand="0" w:evenVBand="0" w:oddHBand="1" w:evenHBand="0" w:firstRowFirstColumn="0" w:firstRowLastColumn="0" w:lastRowFirstColumn="0" w:lastRowLastColumn="0"/>
            </w:pPr>
            <w:r w:rsidRPr="00C8280B">
              <w:t>Dynamics 365 where planned; controlled BC contingency</w:t>
            </w:r>
          </w:p>
        </w:tc>
      </w:tr>
      <w:tr w:rsidR="0075063B" w:rsidRPr="00C8280B" w14:paraId="7B1A471D" w14:textId="77777777" w:rsidTr="009E49B4">
        <w:tc>
          <w:tcPr>
            <w:cnfStyle w:val="001000000000" w:firstRow="0" w:lastRow="0" w:firstColumn="1" w:lastColumn="0" w:oddVBand="0" w:evenVBand="0" w:oddHBand="0" w:evenHBand="0" w:firstRowFirstColumn="0" w:firstRowLastColumn="0" w:lastRowFirstColumn="0" w:lastRowLastColumn="0"/>
            <w:tcW w:w="0" w:type="auto"/>
            <w:vAlign w:val="center"/>
          </w:tcPr>
          <w:p w14:paraId="46B906F5" w14:textId="660E1770" w:rsidR="0075063B" w:rsidRPr="00C8280B" w:rsidRDefault="0023766E" w:rsidP="0075063B">
            <w:r w:rsidRPr="00C8280B">
              <w:t>11.</w:t>
            </w:r>
            <w:r w:rsidR="00883B35" w:rsidRPr="00C8280B">
              <w:t>2</w:t>
            </w:r>
            <w:r w:rsidR="006F10F5" w:rsidRPr="00C8280B">
              <w:t>6</w:t>
            </w:r>
          </w:p>
        </w:tc>
        <w:tc>
          <w:tcPr>
            <w:tcW w:w="0" w:type="auto"/>
            <w:vAlign w:val="center"/>
          </w:tcPr>
          <w:p w14:paraId="434CCBE1" w14:textId="42AFD94C" w:rsidR="0075063B" w:rsidRPr="00C8280B" w:rsidRDefault="00883B35" w:rsidP="0075063B">
            <w:pPr>
              <w:cnfStyle w:val="000000000000" w:firstRow="0" w:lastRow="0" w:firstColumn="0" w:lastColumn="0" w:oddVBand="0" w:evenVBand="0" w:oddHBand="0" w:evenHBand="0" w:firstRowFirstColumn="0" w:firstRowLastColumn="0" w:lastRowFirstColumn="0" w:lastRowLastColumn="0"/>
            </w:pPr>
            <w:r w:rsidRPr="00C8280B">
              <w:t>Financial Posting, Journalling and Reclassification</w:t>
            </w:r>
          </w:p>
        </w:tc>
        <w:tc>
          <w:tcPr>
            <w:tcW w:w="0" w:type="auto"/>
            <w:vAlign w:val="center"/>
          </w:tcPr>
          <w:p w14:paraId="74365FA3" w14:textId="22043A2B" w:rsidR="0075063B" w:rsidRPr="00C8280B" w:rsidRDefault="00883B35" w:rsidP="0075063B">
            <w:pPr>
              <w:cnfStyle w:val="000000000000" w:firstRow="0" w:lastRow="0" w:firstColumn="0" w:lastColumn="0" w:oddVBand="0" w:evenVBand="0" w:oddHBand="0" w:evenHBand="0" w:firstRowFirstColumn="0" w:firstRowLastColumn="0" w:lastRowFirstColumn="0" w:lastRowLastColumn="0"/>
            </w:pPr>
            <w:r w:rsidRPr="00C8280B">
              <w:t>Create, reverse and correct payment-related postings</w:t>
            </w:r>
          </w:p>
        </w:tc>
        <w:tc>
          <w:tcPr>
            <w:tcW w:w="0" w:type="auto"/>
            <w:vAlign w:val="center"/>
          </w:tcPr>
          <w:p w14:paraId="64FFD571" w14:textId="6410BB75" w:rsidR="0075063B" w:rsidRPr="00C8280B" w:rsidRDefault="00883B35" w:rsidP="0075063B">
            <w:pPr>
              <w:cnfStyle w:val="000000000000" w:firstRow="0" w:lastRow="0" w:firstColumn="0" w:lastColumn="0" w:oddVBand="0" w:evenVBand="0" w:oddHBand="0" w:evenHBand="0" w:firstRowFirstColumn="0" w:firstRowLastColumn="0" w:lastRowFirstColumn="0" w:lastRowLastColumn="0"/>
            </w:pPr>
            <w:r w:rsidRPr="00C8280B">
              <w:t>BC</w:t>
            </w:r>
          </w:p>
        </w:tc>
        <w:tc>
          <w:tcPr>
            <w:tcW w:w="0" w:type="auto"/>
            <w:vAlign w:val="center"/>
          </w:tcPr>
          <w:p w14:paraId="45AC392D" w14:textId="6A7C50A2" w:rsidR="0075063B" w:rsidRPr="00C8280B" w:rsidRDefault="00883B35" w:rsidP="0075063B">
            <w:pPr>
              <w:cnfStyle w:val="000000000000" w:firstRow="0" w:lastRow="0" w:firstColumn="0" w:lastColumn="0" w:oddVBand="0" w:evenVBand="0" w:oddHBand="0" w:evenHBand="0" w:firstRowFirstColumn="0" w:firstRowLastColumn="0" w:lastRowFirstColumn="0" w:lastRowLastColumn="0"/>
            </w:pPr>
            <w:r w:rsidRPr="00C8280B">
              <w:t>BC</w:t>
            </w:r>
          </w:p>
        </w:tc>
      </w:tr>
      <w:tr w:rsidR="00883B35" w:rsidRPr="00C8280B" w14:paraId="78B5FB8A" w14:textId="77777777" w:rsidTr="009E4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8CF3955" w14:textId="2B0B6DD2" w:rsidR="00883B35" w:rsidRPr="00C8280B" w:rsidRDefault="006F10F5" w:rsidP="00883B35">
            <w:r w:rsidRPr="00C8280B">
              <w:t>11.27</w:t>
            </w:r>
          </w:p>
        </w:tc>
        <w:tc>
          <w:tcPr>
            <w:tcW w:w="0" w:type="auto"/>
            <w:vAlign w:val="center"/>
          </w:tcPr>
          <w:p w14:paraId="50D751F0" w14:textId="4AEC0879" w:rsidR="00883B35" w:rsidRPr="00C8280B" w:rsidRDefault="006F10F5" w:rsidP="00883B35">
            <w:pPr>
              <w:cnfStyle w:val="000000100000" w:firstRow="0" w:lastRow="0" w:firstColumn="0" w:lastColumn="0" w:oddVBand="0" w:evenVBand="0" w:oddHBand="1" w:evenHBand="0" w:firstRowFirstColumn="0" w:firstRowLastColumn="0" w:lastRowFirstColumn="0" w:lastRowLastColumn="0"/>
            </w:pPr>
            <w:r w:rsidRPr="00C8280B">
              <w:t>Audit, Security and Segregation of Duties</w:t>
            </w:r>
          </w:p>
        </w:tc>
        <w:tc>
          <w:tcPr>
            <w:tcW w:w="0" w:type="auto"/>
            <w:vAlign w:val="center"/>
          </w:tcPr>
          <w:p w14:paraId="6F6F38C7" w14:textId="5C0DE7C4" w:rsidR="00883B35" w:rsidRPr="00C8280B" w:rsidRDefault="006F10F5" w:rsidP="00883B35">
            <w:pPr>
              <w:cnfStyle w:val="000000100000" w:firstRow="0" w:lastRow="0" w:firstColumn="0" w:lastColumn="0" w:oddVBand="0" w:evenVBand="0" w:oddHBand="1" w:evenHBand="0" w:firstRowFirstColumn="0" w:firstRowLastColumn="0" w:lastRowFirstColumn="0" w:lastRowLastColumn="0"/>
            </w:pPr>
            <w:r w:rsidRPr="00C8280B">
              <w:t>Protect payment data and evidence all material actions</w:t>
            </w:r>
          </w:p>
        </w:tc>
        <w:tc>
          <w:tcPr>
            <w:tcW w:w="0" w:type="auto"/>
            <w:vAlign w:val="center"/>
          </w:tcPr>
          <w:p w14:paraId="18E22D45" w14:textId="1C8133EE" w:rsidR="00883B35" w:rsidRPr="00C8280B" w:rsidRDefault="006F10F5" w:rsidP="00883B35">
            <w:pPr>
              <w:cnfStyle w:val="000000100000" w:firstRow="0" w:lastRow="0" w:firstColumn="0" w:lastColumn="0" w:oddVBand="0" w:evenVBand="0" w:oddHBand="1" w:evenHBand="0" w:firstRowFirstColumn="0" w:firstRowLastColumn="0" w:lastRowFirstColumn="0" w:lastRowLastColumn="0"/>
            </w:pPr>
            <w:r w:rsidRPr="00C8280B">
              <w:t>BC / Entra ID / operational governance</w:t>
            </w:r>
          </w:p>
        </w:tc>
        <w:tc>
          <w:tcPr>
            <w:tcW w:w="0" w:type="auto"/>
            <w:vAlign w:val="center"/>
          </w:tcPr>
          <w:p w14:paraId="37EF7706" w14:textId="23B1F041" w:rsidR="00883B35" w:rsidRPr="00C8280B" w:rsidRDefault="006F10F5" w:rsidP="00883B35">
            <w:pPr>
              <w:cnfStyle w:val="000000100000" w:firstRow="0" w:lastRow="0" w:firstColumn="0" w:lastColumn="0" w:oddVBand="0" w:evenVBand="0" w:oddHBand="1" w:evenHBand="0" w:firstRowFirstColumn="0" w:firstRowLastColumn="0" w:lastRowFirstColumn="0" w:lastRowLastColumn="0"/>
            </w:pPr>
            <w:r w:rsidRPr="00C8280B">
              <w:t>BC / Entra ID / Azure security monitoring</w:t>
            </w:r>
          </w:p>
        </w:tc>
      </w:tr>
      <w:tr w:rsidR="00883B35" w:rsidRPr="00C8280B" w14:paraId="1EA40464" w14:textId="77777777" w:rsidTr="009E49B4">
        <w:tc>
          <w:tcPr>
            <w:cnfStyle w:val="001000000000" w:firstRow="0" w:lastRow="0" w:firstColumn="1" w:lastColumn="0" w:oddVBand="0" w:evenVBand="0" w:oddHBand="0" w:evenHBand="0" w:firstRowFirstColumn="0" w:firstRowLastColumn="0" w:lastRowFirstColumn="0" w:lastRowLastColumn="0"/>
            <w:tcW w:w="0" w:type="auto"/>
            <w:vAlign w:val="center"/>
          </w:tcPr>
          <w:p w14:paraId="787FDF94" w14:textId="5F72F084" w:rsidR="00883B35" w:rsidRPr="00C8280B" w:rsidRDefault="006F10F5" w:rsidP="00883B35">
            <w:r w:rsidRPr="00C8280B">
              <w:t>11.28</w:t>
            </w:r>
          </w:p>
        </w:tc>
        <w:tc>
          <w:tcPr>
            <w:tcW w:w="0" w:type="auto"/>
            <w:vAlign w:val="center"/>
          </w:tcPr>
          <w:p w14:paraId="5CB13A1C" w14:textId="3D1EF2CD" w:rsidR="00883B35" w:rsidRPr="00C8280B" w:rsidRDefault="006F10F5" w:rsidP="00883B35">
            <w:pPr>
              <w:cnfStyle w:val="000000000000" w:firstRow="0" w:lastRow="0" w:firstColumn="0" w:lastColumn="0" w:oddVBand="0" w:evenVBand="0" w:oddHBand="0" w:evenHBand="0" w:firstRowFirstColumn="0" w:firstRowLastColumn="0" w:lastRowFirstColumn="0" w:lastRowLastColumn="0"/>
            </w:pPr>
            <w:r w:rsidRPr="00C8280B">
              <w:t xml:space="preserve">Operational Monitoring, Scheduled Processing and </w:t>
            </w:r>
            <w:r w:rsidRPr="00C8280B">
              <w:lastRenderedPageBreak/>
              <w:t>Exception Management</w:t>
            </w:r>
          </w:p>
        </w:tc>
        <w:tc>
          <w:tcPr>
            <w:tcW w:w="0" w:type="auto"/>
            <w:vAlign w:val="center"/>
          </w:tcPr>
          <w:p w14:paraId="160F1C11" w14:textId="675582E7" w:rsidR="00883B35" w:rsidRPr="00C8280B" w:rsidRDefault="006F10F5" w:rsidP="00883B35">
            <w:pPr>
              <w:cnfStyle w:val="000000000000" w:firstRow="0" w:lastRow="0" w:firstColumn="0" w:lastColumn="0" w:oddVBand="0" w:evenVBand="0" w:oddHBand="0" w:evenHBand="0" w:firstRowFirstColumn="0" w:firstRowLastColumn="0" w:lastRowFirstColumn="0" w:lastRowLastColumn="0"/>
            </w:pPr>
            <w:r w:rsidRPr="00C8280B">
              <w:lastRenderedPageBreak/>
              <w:t>Run, monitor and recover the daily payment service</w:t>
            </w:r>
          </w:p>
        </w:tc>
        <w:tc>
          <w:tcPr>
            <w:tcW w:w="0" w:type="auto"/>
            <w:vAlign w:val="center"/>
          </w:tcPr>
          <w:p w14:paraId="5CB46E1F" w14:textId="568BCF5A" w:rsidR="00883B35" w:rsidRPr="00C8280B" w:rsidRDefault="006F10F5" w:rsidP="00883B35">
            <w:pPr>
              <w:cnfStyle w:val="000000000000" w:firstRow="0" w:lastRow="0" w:firstColumn="0" w:lastColumn="0" w:oddVBand="0" w:evenVBand="0" w:oddHBand="0" w:evenHBand="0" w:firstRowFirstColumn="0" w:firstRowLastColumn="0" w:lastRowFirstColumn="0" w:lastRowLastColumn="0"/>
            </w:pPr>
            <w:r w:rsidRPr="00C8280B">
              <w:t>BC / Azure integration / operations teams</w:t>
            </w:r>
          </w:p>
        </w:tc>
        <w:tc>
          <w:tcPr>
            <w:tcW w:w="0" w:type="auto"/>
            <w:vAlign w:val="center"/>
          </w:tcPr>
          <w:p w14:paraId="10F19313" w14:textId="4C9E9E10" w:rsidR="00883B35" w:rsidRPr="00C8280B" w:rsidRDefault="006F10F5" w:rsidP="00883B35">
            <w:pPr>
              <w:cnfStyle w:val="000000000000" w:firstRow="0" w:lastRow="0" w:firstColumn="0" w:lastColumn="0" w:oddVBand="0" w:evenVBand="0" w:oddHBand="0" w:evenHBand="0" w:firstRowFirstColumn="0" w:firstRowLastColumn="0" w:lastRowFirstColumn="0" w:lastRowLastColumn="0"/>
            </w:pPr>
            <w:r w:rsidRPr="00C8280B">
              <w:t>BC / Azure integration and monitoring / operations teams</w:t>
            </w:r>
          </w:p>
        </w:tc>
      </w:tr>
    </w:tbl>
    <w:p w14:paraId="668F381E" w14:textId="0ED797BC" w:rsidR="00BA308D" w:rsidRPr="00C8280B" w:rsidRDefault="00BA308D" w:rsidP="00BA308D"/>
    <w:p w14:paraId="2FDD800A" w14:textId="27C5AFF6" w:rsidR="009578B8" w:rsidRPr="00BA308D" w:rsidRDefault="009578B8" w:rsidP="00BA308D">
      <w:r w:rsidRPr="00C8280B">
        <w:t>During transition, Nessie instructions should be received through a supported compatibility interface, using Azure Integration Services where queueing, transformation, retry, replay or orchestration is required. Future Dynamics 365 integration should use native capabilities where they provide the required assurance and supportability, otherwise Azure Integration Services.</w:t>
      </w:r>
    </w:p>
    <w:p w14:paraId="3F21B3C7" w14:textId="7393926A" w:rsidR="00917A26" w:rsidRPr="00917A26" w:rsidRDefault="00917A26" w:rsidP="002D1BBC">
      <w:pPr>
        <w:jc w:val="both"/>
      </w:pPr>
      <w:r w:rsidRPr="003D776A">
        <w:t>The following capabilities exist in the current BC14 solution but are out of scope for the Business Central workstream and are therefore not designed in this section: Direct Debit / AUDDIS and Debt Management (managed downstream in SAP), Contributions C1/C2 (moved to another system) and Income Receipting (managed downstream in SAP). Reconciliation is treated as a cross-cutting concern addressed within each capability's exceptions and reconciliation design rather than as a standalone capability.</w:t>
      </w:r>
    </w:p>
    <w:p w14:paraId="64F4B476" w14:textId="77777777" w:rsidR="000750E2" w:rsidRPr="00BA308D" w:rsidRDefault="000750E2" w:rsidP="002D1BBC">
      <w:pPr>
        <w:jc w:val="both"/>
      </w:pPr>
    </w:p>
    <w:p w14:paraId="1F68B3D0" w14:textId="0C5FCB00" w:rsidR="00BA308D" w:rsidRPr="00BA308D" w:rsidRDefault="002C1EA3" w:rsidP="002D1BBC">
      <w:pPr>
        <w:pStyle w:val="Heading2"/>
        <w:ind w:left="567"/>
        <w:jc w:val="both"/>
      </w:pPr>
      <w:r>
        <w:t>Validated Benefit Entitlement</w:t>
      </w:r>
      <w:r w:rsidR="00BA308D" w:rsidRPr="00BA308D">
        <w:t xml:space="preserve"> Instruction Intake</w:t>
      </w:r>
    </w:p>
    <w:p w14:paraId="0EC6EF08" w14:textId="77777777" w:rsidR="00BA308D" w:rsidRPr="00BA308D" w:rsidRDefault="00BA308D" w:rsidP="002D1BBC">
      <w:pPr>
        <w:pStyle w:val="Heading3"/>
        <w:jc w:val="both"/>
      </w:pPr>
      <w:r w:rsidRPr="00BA308D">
        <w:t>Purpose and Scope</w:t>
      </w:r>
    </w:p>
    <w:p w14:paraId="00CCCFCA" w14:textId="77777777" w:rsidR="00BA308D" w:rsidRPr="00BA308D" w:rsidRDefault="00BA308D" w:rsidP="002D1BBC">
      <w:pPr>
        <w:jc w:val="both"/>
      </w:pPr>
      <w:r w:rsidRPr="00BA308D">
        <w:t>Payment Instruction Intake covers the receipt, validation and acceptance of payment instructions into Business Central.</w:t>
      </w:r>
    </w:p>
    <w:p w14:paraId="4C4C2F9B" w14:textId="77777777" w:rsidR="00BA308D" w:rsidRPr="00BA308D" w:rsidRDefault="00BA308D" w:rsidP="002D1BBC">
      <w:pPr>
        <w:jc w:val="both"/>
      </w:pPr>
      <w:commentRangeStart w:id="44"/>
      <w:r w:rsidRPr="00BA308D">
        <w:t>In the interim state, instructions may continue to originate from Nessie and be received through IRIS. In the future state, instructions should increasingly originate from Dynamics 365 / Power Apps as Nessie capabilities are replaced.</w:t>
      </w:r>
      <w:commentRangeEnd w:id="44"/>
      <w:r w:rsidR="00D11290" w:rsidRPr="00BA308D">
        <w:rPr>
          <w:rStyle w:val="CommentReference"/>
          <w:sz w:val="22"/>
          <w:szCs w:val="22"/>
        </w:rPr>
        <w:commentReference w:id="44"/>
      </w:r>
    </w:p>
    <w:p w14:paraId="21CB2221" w14:textId="77777777" w:rsidR="00BA308D" w:rsidRPr="00BA308D" w:rsidRDefault="00BA308D" w:rsidP="002D1BBC">
      <w:pPr>
        <w:pStyle w:val="Heading3"/>
        <w:jc w:val="both"/>
      </w:pPr>
      <w:r w:rsidRPr="00BA308D">
        <w:t>Current-State Process</w:t>
      </w:r>
    </w:p>
    <w:p w14:paraId="08E9229C" w14:textId="77777777" w:rsidR="00BA308D" w:rsidRPr="00BA308D" w:rsidRDefault="00BA308D" w:rsidP="002D1BBC">
      <w:pPr>
        <w:jc w:val="both"/>
      </w:pPr>
      <w:r w:rsidRPr="00BA308D">
        <w:t>Currently, Nessie provides payment schedule and related instruction data through ExternalSQL-linked tables. Business Central / NAV reads unprocessed records, creates or updates payment schedules and related records, and marks the Nessie records as processed.</w:t>
      </w:r>
    </w:p>
    <w:p w14:paraId="26BFC6F1" w14:textId="0AF2C1DA" w:rsidR="001D19F6" w:rsidRPr="001D19F6" w:rsidRDefault="001D19F6" w:rsidP="001D19F6">
      <w:r>
        <w:t>Available 2025 operational analysis indicates an average of approximately 2,215 schedule instructions per day, with occasional peaks of around 13,000. The intake design therefore needs to support variable daily volume and completion before early-morning operational checks.</w:t>
      </w:r>
    </w:p>
    <w:p w14:paraId="72E16D3F" w14:textId="77777777" w:rsidR="00BA308D" w:rsidRPr="00BA308D" w:rsidRDefault="00BA308D" w:rsidP="002D1BBC">
      <w:pPr>
        <w:jc w:val="both"/>
      </w:pPr>
      <w:r w:rsidRPr="00BA308D">
        <w:t>Manual payment instruction entry may also exist for specific payment types or operational exceptions.</w:t>
      </w:r>
    </w:p>
    <w:p w14:paraId="4D28FB07" w14:textId="77777777" w:rsidR="00BA308D" w:rsidRPr="00BA308D" w:rsidRDefault="00BA308D" w:rsidP="00B43DD0">
      <w:pPr>
        <w:pStyle w:val="Heading3"/>
      </w:pPr>
      <w:r w:rsidRPr="00BA308D">
        <w:t>Interim-State Design</w:t>
      </w:r>
    </w:p>
    <w:p w14:paraId="3833202C" w14:textId="77777777" w:rsidR="00BA308D" w:rsidRPr="00BA308D" w:rsidRDefault="00BA308D" w:rsidP="00BA308D">
      <w:r w:rsidRPr="00BA308D">
        <w:t>In the interim state:</w:t>
      </w:r>
    </w:p>
    <w:p w14:paraId="1C660FA7" w14:textId="4E4DDA24" w:rsidR="00BA308D" w:rsidRPr="00BA308D" w:rsidRDefault="00BA308D" w:rsidP="00472B65">
      <w:pPr>
        <w:numPr>
          <w:ilvl w:val="0"/>
          <w:numId w:val="35"/>
        </w:numPr>
      </w:pPr>
      <w:r w:rsidRPr="00BA308D">
        <w:t>ExternalSQL must be replaced by IRIS endpoints</w:t>
      </w:r>
      <w:r w:rsidR="2169C9F2">
        <w:t xml:space="preserve"> and On-Prem SQL database.</w:t>
      </w:r>
    </w:p>
    <w:p w14:paraId="12734114" w14:textId="77777777" w:rsidR="00BA308D" w:rsidRPr="00BA308D" w:rsidRDefault="00BA308D" w:rsidP="00472B65">
      <w:pPr>
        <w:numPr>
          <w:ilvl w:val="0"/>
          <w:numId w:val="35"/>
        </w:numPr>
      </w:pPr>
      <w:r w:rsidRPr="00BA308D">
        <w:t xml:space="preserve">Business Central should receive equivalent payment instruction data from IRIS. </w:t>
      </w:r>
    </w:p>
    <w:p w14:paraId="6A9453B6" w14:textId="77777777" w:rsidR="00BA308D" w:rsidRPr="00BA308D" w:rsidRDefault="00BA308D" w:rsidP="00472B65">
      <w:pPr>
        <w:numPr>
          <w:ilvl w:val="0"/>
          <w:numId w:val="35"/>
        </w:numPr>
      </w:pPr>
      <w:r w:rsidRPr="00BA308D">
        <w:t xml:space="preserve">The current Processed_Status model must be replaced or represented through the IRIS status model. </w:t>
      </w:r>
    </w:p>
    <w:p w14:paraId="575C56D7" w14:textId="77777777" w:rsidR="00BA308D" w:rsidRPr="00BA308D" w:rsidRDefault="00BA308D" w:rsidP="00472B65">
      <w:pPr>
        <w:numPr>
          <w:ilvl w:val="0"/>
          <w:numId w:val="35"/>
        </w:numPr>
      </w:pPr>
      <w:r w:rsidRPr="00BA308D">
        <w:t xml:space="preserve">Accepted instructions should create or update BC payment schedule and payee records. </w:t>
      </w:r>
    </w:p>
    <w:p w14:paraId="0C7C5B43" w14:textId="77777777" w:rsidR="00BA308D" w:rsidRPr="00BA308D" w:rsidRDefault="00BA308D" w:rsidP="00472B65">
      <w:pPr>
        <w:numPr>
          <w:ilvl w:val="0"/>
          <w:numId w:val="35"/>
        </w:numPr>
      </w:pPr>
      <w:r w:rsidRPr="00BA308D">
        <w:t xml:space="preserve">Rejected instructions should return clear error information to IRIS / Nessie. </w:t>
      </w:r>
    </w:p>
    <w:p w14:paraId="19C5D50F" w14:textId="77777777" w:rsidR="00BA308D" w:rsidRPr="00BA308D" w:rsidRDefault="00BA308D" w:rsidP="00472B65">
      <w:pPr>
        <w:numPr>
          <w:ilvl w:val="0"/>
          <w:numId w:val="35"/>
        </w:numPr>
      </w:pPr>
      <w:r w:rsidRPr="00BA308D">
        <w:lastRenderedPageBreak/>
        <w:t xml:space="preserve">Every instruction should have a source system, source reference and processing status. </w:t>
      </w:r>
    </w:p>
    <w:p w14:paraId="558B715F" w14:textId="77777777" w:rsidR="00BA308D" w:rsidRPr="00BA308D" w:rsidRDefault="00BA308D" w:rsidP="00B43DD0">
      <w:pPr>
        <w:pStyle w:val="Heading3"/>
      </w:pPr>
      <w:r w:rsidRPr="00BA308D">
        <w:t>Future-State Design</w:t>
      </w:r>
    </w:p>
    <w:p w14:paraId="618929F1" w14:textId="77777777" w:rsidR="00BA308D" w:rsidRPr="00BA308D" w:rsidRDefault="00BA308D" w:rsidP="00BA308D">
      <w:r w:rsidRPr="00BA308D">
        <w:t>In the future state:</w:t>
      </w:r>
    </w:p>
    <w:p w14:paraId="661AF9FC" w14:textId="77777777" w:rsidR="00BA308D" w:rsidRPr="00BA308D" w:rsidRDefault="00BA308D" w:rsidP="00472B65">
      <w:pPr>
        <w:numPr>
          <w:ilvl w:val="0"/>
          <w:numId w:val="36"/>
        </w:numPr>
      </w:pPr>
      <w:r w:rsidRPr="00BA308D">
        <w:t xml:space="preserve">Dynamics 365 / Power Apps should create validated payment instructions. </w:t>
      </w:r>
    </w:p>
    <w:p w14:paraId="33F526EB" w14:textId="77777777" w:rsidR="00BA308D" w:rsidRPr="00BA308D" w:rsidRDefault="00BA308D" w:rsidP="00472B65">
      <w:pPr>
        <w:numPr>
          <w:ilvl w:val="0"/>
          <w:numId w:val="36"/>
        </w:numPr>
      </w:pPr>
      <w:r w:rsidRPr="00BA308D">
        <w:t xml:space="preserve">Business Central should process those instructions through a common source-neutral intake model. </w:t>
      </w:r>
    </w:p>
    <w:p w14:paraId="5EE2CE33" w14:textId="77777777" w:rsidR="00BA308D" w:rsidRPr="00BA308D" w:rsidRDefault="00BA308D" w:rsidP="00472B65">
      <w:pPr>
        <w:numPr>
          <w:ilvl w:val="0"/>
          <w:numId w:val="36"/>
        </w:numPr>
      </w:pPr>
      <w:r w:rsidRPr="00BA308D">
        <w:t xml:space="preserve">Payment instruction contracts should avoid recreating Nessie table structures unnecessarily. </w:t>
      </w:r>
    </w:p>
    <w:p w14:paraId="3E0D69A5" w14:textId="77777777" w:rsidR="00BA308D" w:rsidRPr="00BA308D" w:rsidRDefault="00BA308D" w:rsidP="00472B65">
      <w:pPr>
        <w:numPr>
          <w:ilvl w:val="0"/>
          <w:numId w:val="36"/>
        </w:numPr>
      </w:pPr>
      <w:r w:rsidRPr="00BA308D">
        <w:t xml:space="preserve">BC should provide status feedback where required, such as accepted, rejected, processed, paid or failed. </w:t>
      </w:r>
    </w:p>
    <w:p w14:paraId="239AC718" w14:textId="77777777" w:rsidR="00BA308D" w:rsidRPr="00BA308D" w:rsidRDefault="00BA308D" w:rsidP="00B43DD0">
      <w:pPr>
        <w:pStyle w:val="Heading3"/>
      </w:pPr>
      <w:r w:rsidRPr="00BA308D">
        <w:t>Key Business Rules</w:t>
      </w:r>
    </w:p>
    <w:p w14:paraId="03D4A9A1" w14:textId="77777777" w:rsidR="00BA308D" w:rsidRPr="00BA308D" w:rsidRDefault="00BA308D" w:rsidP="00472B65">
      <w:pPr>
        <w:numPr>
          <w:ilvl w:val="0"/>
          <w:numId w:val="37"/>
        </w:numPr>
      </w:pPr>
      <w:r w:rsidRPr="00BA308D">
        <w:t xml:space="preserve">Instructions must not create duplicate payment schedules. </w:t>
      </w:r>
    </w:p>
    <w:p w14:paraId="107C4B06" w14:textId="77777777" w:rsidR="00BA308D" w:rsidRPr="00BA308D" w:rsidRDefault="00BA308D" w:rsidP="00472B65">
      <w:pPr>
        <w:numPr>
          <w:ilvl w:val="0"/>
          <w:numId w:val="37"/>
        </w:numPr>
      </w:pPr>
      <w:r w:rsidRPr="00BA308D">
        <w:t xml:space="preserve">Instructions must contain a valid source reference. </w:t>
      </w:r>
    </w:p>
    <w:p w14:paraId="0B56EE3D" w14:textId="77777777" w:rsidR="00BA308D" w:rsidRPr="00BA308D" w:rsidRDefault="00BA308D" w:rsidP="00472B65">
      <w:pPr>
        <w:numPr>
          <w:ilvl w:val="0"/>
          <w:numId w:val="37"/>
        </w:numPr>
      </w:pPr>
      <w:r w:rsidRPr="00BA308D">
        <w:t xml:space="preserve">Payment type / benefit type must map to valid BC setup. </w:t>
      </w:r>
    </w:p>
    <w:p w14:paraId="20FE5176" w14:textId="77777777" w:rsidR="00BA308D" w:rsidRPr="00BA308D" w:rsidRDefault="00BA308D" w:rsidP="00472B65">
      <w:pPr>
        <w:numPr>
          <w:ilvl w:val="0"/>
          <w:numId w:val="37"/>
        </w:numPr>
      </w:pPr>
      <w:r w:rsidRPr="00BA308D">
        <w:t xml:space="preserve">Payee and payment method must be valid. </w:t>
      </w:r>
    </w:p>
    <w:p w14:paraId="5787D14A" w14:textId="77777777" w:rsidR="00BA308D" w:rsidRPr="00BA308D" w:rsidRDefault="00BA308D" w:rsidP="00472B65">
      <w:pPr>
        <w:numPr>
          <w:ilvl w:val="0"/>
          <w:numId w:val="37"/>
        </w:numPr>
      </w:pPr>
      <w:r w:rsidRPr="00BA308D">
        <w:t xml:space="preserve">Effective dates must be valid and must respect non-working day rules where applicable. </w:t>
      </w:r>
    </w:p>
    <w:p w14:paraId="1074F148" w14:textId="77777777" w:rsidR="00BA308D" w:rsidRPr="00BA308D" w:rsidRDefault="00BA308D" w:rsidP="00472B65">
      <w:pPr>
        <w:numPr>
          <w:ilvl w:val="0"/>
          <w:numId w:val="37"/>
        </w:numPr>
      </w:pPr>
      <w:r w:rsidRPr="00BA308D">
        <w:t xml:space="preserve">Replayed instructions must be idempotent. </w:t>
      </w:r>
    </w:p>
    <w:p w14:paraId="7159121F" w14:textId="77777777" w:rsidR="00BA308D" w:rsidRPr="00BA308D" w:rsidRDefault="00BA308D" w:rsidP="00B43DD0">
      <w:pPr>
        <w:pStyle w:val="Heading3"/>
      </w:pPr>
      <w:r w:rsidRPr="00BA308D">
        <w:t>Conditions of Acceptance</w:t>
      </w:r>
    </w:p>
    <w:tbl>
      <w:tblPr>
        <w:tblStyle w:val="ListTable3"/>
        <w:tblW w:w="0" w:type="auto"/>
        <w:tblLook w:val="04A0" w:firstRow="1" w:lastRow="0" w:firstColumn="1" w:lastColumn="0" w:noHBand="0" w:noVBand="1"/>
      </w:tblPr>
      <w:tblGrid>
        <w:gridCol w:w="793"/>
        <w:gridCol w:w="1683"/>
        <w:gridCol w:w="2450"/>
        <w:gridCol w:w="1602"/>
        <w:gridCol w:w="2795"/>
      </w:tblGrid>
      <w:tr w:rsidR="00BA308D" w:rsidRPr="00BA308D" w14:paraId="3DC4B986" w14:textId="77777777" w:rsidTr="00B43D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1192D98" w14:textId="77777777" w:rsidR="00BA308D" w:rsidRPr="00BA308D" w:rsidRDefault="00BA308D" w:rsidP="00BA308D">
            <w:pPr>
              <w:spacing w:after="160" w:line="288" w:lineRule="auto"/>
            </w:pPr>
            <w:r w:rsidRPr="00BA308D">
              <w:t>COA ID</w:t>
            </w:r>
          </w:p>
        </w:tc>
        <w:tc>
          <w:tcPr>
            <w:tcW w:w="0" w:type="auto"/>
            <w:hideMark/>
          </w:tcPr>
          <w:p w14:paraId="3DF6DD49"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Scenario</w:t>
            </w:r>
          </w:p>
        </w:tc>
        <w:tc>
          <w:tcPr>
            <w:tcW w:w="0" w:type="auto"/>
            <w:hideMark/>
          </w:tcPr>
          <w:p w14:paraId="429414C9"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Given</w:t>
            </w:r>
          </w:p>
        </w:tc>
        <w:tc>
          <w:tcPr>
            <w:tcW w:w="0" w:type="auto"/>
            <w:hideMark/>
          </w:tcPr>
          <w:p w14:paraId="45EE2B1A"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When</w:t>
            </w:r>
          </w:p>
        </w:tc>
        <w:tc>
          <w:tcPr>
            <w:tcW w:w="0" w:type="auto"/>
            <w:hideMark/>
          </w:tcPr>
          <w:p w14:paraId="5CF8543E"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Then</w:t>
            </w:r>
          </w:p>
        </w:tc>
      </w:tr>
      <w:tr w:rsidR="00BA308D" w:rsidRPr="00BA308D" w14:paraId="2AB3ECB3" w14:textId="77777777" w:rsidTr="00B43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0E0BD7" w14:textId="77777777" w:rsidR="00BA308D" w:rsidRPr="00BA308D" w:rsidRDefault="00BA308D" w:rsidP="00BA308D">
            <w:pPr>
              <w:spacing w:after="160" w:line="288" w:lineRule="auto"/>
            </w:pPr>
            <w:r w:rsidRPr="00BA308D">
              <w:t>COA-PII-001</w:t>
            </w:r>
          </w:p>
        </w:tc>
        <w:tc>
          <w:tcPr>
            <w:tcW w:w="0" w:type="auto"/>
            <w:hideMark/>
          </w:tcPr>
          <w:p w14:paraId="18E91FDC"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Valid instruction accepted</w:t>
            </w:r>
          </w:p>
        </w:tc>
        <w:tc>
          <w:tcPr>
            <w:tcW w:w="0" w:type="auto"/>
            <w:hideMark/>
          </w:tcPr>
          <w:p w14:paraId="4277EBDA"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A valid instruction is received from an approved source</w:t>
            </w:r>
          </w:p>
        </w:tc>
        <w:tc>
          <w:tcPr>
            <w:tcW w:w="0" w:type="auto"/>
            <w:hideMark/>
          </w:tcPr>
          <w:p w14:paraId="0D9FD521"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BC processes the instruction</w:t>
            </w:r>
          </w:p>
        </w:tc>
        <w:tc>
          <w:tcPr>
            <w:tcW w:w="0" w:type="auto"/>
            <w:hideMark/>
          </w:tcPr>
          <w:p w14:paraId="47BFF8AD"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A payment schedule and related payee/payment details are created or updated correctly</w:t>
            </w:r>
          </w:p>
        </w:tc>
      </w:tr>
      <w:tr w:rsidR="00BA308D" w:rsidRPr="00BA308D" w14:paraId="55EB2451" w14:textId="77777777" w:rsidTr="00B43DD0">
        <w:tc>
          <w:tcPr>
            <w:cnfStyle w:val="001000000000" w:firstRow="0" w:lastRow="0" w:firstColumn="1" w:lastColumn="0" w:oddVBand="0" w:evenVBand="0" w:oddHBand="0" w:evenHBand="0" w:firstRowFirstColumn="0" w:firstRowLastColumn="0" w:lastRowFirstColumn="0" w:lastRowLastColumn="0"/>
            <w:tcW w:w="0" w:type="auto"/>
            <w:hideMark/>
          </w:tcPr>
          <w:p w14:paraId="538C5F6D" w14:textId="77777777" w:rsidR="00BA308D" w:rsidRPr="00BA308D" w:rsidRDefault="00BA308D" w:rsidP="00BA308D">
            <w:pPr>
              <w:spacing w:after="160" w:line="288" w:lineRule="auto"/>
            </w:pPr>
            <w:r w:rsidRPr="00BA308D">
              <w:t>COA-PII-002</w:t>
            </w:r>
          </w:p>
        </w:tc>
        <w:tc>
          <w:tcPr>
            <w:tcW w:w="0" w:type="auto"/>
            <w:hideMark/>
          </w:tcPr>
          <w:p w14:paraId="4B35AE9D"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Invalid instruction rejected</w:t>
            </w:r>
          </w:p>
        </w:tc>
        <w:tc>
          <w:tcPr>
            <w:tcW w:w="0" w:type="auto"/>
            <w:hideMark/>
          </w:tcPr>
          <w:p w14:paraId="6578AAF4"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An instruction contains invalid payment type or missing mandatory data</w:t>
            </w:r>
          </w:p>
        </w:tc>
        <w:tc>
          <w:tcPr>
            <w:tcW w:w="0" w:type="auto"/>
            <w:hideMark/>
          </w:tcPr>
          <w:p w14:paraId="61433E63"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BC validates the instruction</w:t>
            </w:r>
          </w:p>
        </w:tc>
        <w:tc>
          <w:tcPr>
            <w:tcW w:w="0" w:type="auto"/>
            <w:hideMark/>
          </w:tcPr>
          <w:p w14:paraId="6BBD3D72"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The instruction is rejected with a clear error reason and no payment schedule is created</w:t>
            </w:r>
          </w:p>
        </w:tc>
      </w:tr>
      <w:tr w:rsidR="00BA308D" w:rsidRPr="00BA308D" w14:paraId="614F0F76" w14:textId="77777777" w:rsidTr="00B054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hideMark/>
          </w:tcPr>
          <w:p w14:paraId="38DD1277" w14:textId="77777777" w:rsidR="00BA308D" w:rsidRPr="00B054B4" w:rsidRDefault="00BA308D" w:rsidP="00BA308D">
            <w:pPr>
              <w:spacing w:after="160" w:line="288" w:lineRule="auto"/>
            </w:pPr>
            <w:r w:rsidRPr="00B054B4">
              <w:rPr>
                <w:b w:val="0"/>
              </w:rPr>
              <w:t>COA-PII-003</w:t>
            </w:r>
          </w:p>
        </w:tc>
        <w:tc>
          <w:tcPr>
            <w:tcW w:w="0" w:type="auto"/>
            <w:vAlign w:val="center"/>
            <w:hideMark/>
          </w:tcPr>
          <w:p w14:paraId="141A2D4F" w14:textId="0F808859" w:rsidR="00BA308D" w:rsidRPr="00B054B4" w:rsidRDefault="00135EB8"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054B4">
              <w:t>Duplicate check</w:t>
            </w:r>
          </w:p>
        </w:tc>
        <w:tc>
          <w:tcPr>
            <w:tcW w:w="0" w:type="auto"/>
            <w:vAlign w:val="center"/>
            <w:hideMark/>
          </w:tcPr>
          <w:p w14:paraId="4B48ED84" w14:textId="7B313027" w:rsidR="00BA308D" w:rsidRPr="00B054B4"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054B4">
              <w:t xml:space="preserve">The same </w:t>
            </w:r>
            <w:r w:rsidR="00B00971" w:rsidRPr="00B054B4">
              <w:t>entitlement</w:t>
            </w:r>
            <w:r w:rsidRPr="00B054B4">
              <w:t xml:space="preserve"> reference </w:t>
            </w:r>
            <w:r w:rsidR="00B00971" w:rsidRPr="00B054B4">
              <w:t>and instruction version are submitted</w:t>
            </w:r>
            <w:r w:rsidRPr="00B054B4">
              <w:t xml:space="preserve"> more than once</w:t>
            </w:r>
          </w:p>
        </w:tc>
        <w:tc>
          <w:tcPr>
            <w:tcW w:w="0" w:type="auto"/>
            <w:vAlign w:val="center"/>
            <w:hideMark/>
          </w:tcPr>
          <w:p w14:paraId="47CCB52C" w14:textId="14E1AF68" w:rsidR="00BA308D" w:rsidRPr="00B054B4" w:rsidRDefault="00B00971"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054B4">
              <w:t>The</w:t>
            </w:r>
            <w:r w:rsidR="00BA308D" w:rsidRPr="00B054B4">
              <w:t xml:space="preserve"> repeated instruction</w:t>
            </w:r>
            <w:r w:rsidRPr="00B054B4">
              <w:t xml:space="preserve"> is processed</w:t>
            </w:r>
          </w:p>
        </w:tc>
        <w:tc>
          <w:tcPr>
            <w:tcW w:w="0" w:type="auto"/>
            <w:vAlign w:val="center"/>
            <w:hideMark/>
          </w:tcPr>
          <w:p w14:paraId="134F391F" w14:textId="3B39C5EB" w:rsidR="00BA308D" w:rsidRPr="00B054B4"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054B4">
              <w:t>No duplicate schedule or payment is created</w:t>
            </w:r>
            <w:r w:rsidR="00B00971" w:rsidRPr="00B054B4">
              <w:t xml:space="preserve"> and the original processing result is returned</w:t>
            </w:r>
          </w:p>
        </w:tc>
      </w:tr>
      <w:tr w:rsidR="000F3928" w:rsidRPr="00BA308D" w14:paraId="056C4DA9" w14:textId="77777777" w:rsidTr="00B054B4">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225BC5F7" w14:textId="326A904E" w:rsidR="000F3928" w:rsidRPr="00B054B4" w:rsidRDefault="00B00971" w:rsidP="00BA308D">
            <w:r w:rsidRPr="00B054B4">
              <w:rPr>
                <w:b w:val="0"/>
              </w:rPr>
              <w:t>COA-PII-004</w:t>
            </w:r>
          </w:p>
        </w:tc>
        <w:tc>
          <w:tcPr>
            <w:tcW w:w="0" w:type="auto"/>
            <w:vAlign w:val="center"/>
          </w:tcPr>
          <w:p w14:paraId="35C66B46" w14:textId="3D2EC233" w:rsidR="000F3928" w:rsidRPr="00B054B4" w:rsidRDefault="00B00971" w:rsidP="00BA308D">
            <w:pPr>
              <w:cnfStyle w:val="000000000000" w:firstRow="0" w:lastRow="0" w:firstColumn="0" w:lastColumn="0" w:oddVBand="0" w:evenVBand="0" w:oddHBand="0" w:evenHBand="0" w:firstRowFirstColumn="0" w:firstRowLastColumn="0" w:lastRowFirstColumn="0" w:lastRowLastColumn="0"/>
            </w:pPr>
            <w:r w:rsidRPr="00B054B4">
              <w:t>Unauthorised source blocked</w:t>
            </w:r>
          </w:p>
        </w:tc>
        <w:tc>
          <w:tcPr>
            <w:tcW w:w="0" w:type="auto"/>
            <w:vAlign w:val="center"/>
          </w:tcPr>
          <w:p w14:paraId="180E2E67" w14:textId="45DCEB67" w:rsidR="000F3928" w:rsidRPr="00B054B4" w:rsidRDefault="00B00971" w:rsidP="00BA308D">
            <w:pPr>
              <w:cnfStyle w:val="000000000000" w:firstRow="0" w:lastRow="0" w:firstColumn="0" w:lastColumn="0" w:oddVBand="0" w:evenVBand="0" w:oddHBand="0" w:evenHBand="0" w:firstRowFirstColumn="0" w:firstRowLastColumn="0" w:lastRowFirstColumn="0" w:lastRowLastColumn="0"/>
            </w:pPr>
            <w:r w:rsidRPr="00B054B4">
              <w:t>A source submits an instruction for a benefit it does not own</w:t>
            </w:r>
          </w:p>
        </w:tc>
        <w:tc>
          <w:tcPr>
            <w:tcW w:w="0" w:type="auto"/>
            <w:vAlign w:val="center"/>
          </w:tcPr>
          <w:p w14:paraId="7316F451" w14:textId="473FB632" w:rsidR="000F3928" w:rsidRPr="00B054B4" w:rsidRDefault="00B00971" w:rsidP="00BA308D">
            <w:pPr>
              <w:cnfStyle w:val="000000000000" w:firstRow="0" w:lastRow="0" w:firstColumn="0" w:lastColumn="0" w:oddVBand="0" w:evenVBand="0" w:oddHBand="0" w:evenHBand="0" w:firstRowFirstColumn="0" w:firstRowLastColumn="0" w:lastRowFirstColumn="0" w:lastRowLastColumn="0"/>
            </w:pPr>
            <w:r w:rsidRPr="00B054B4">
              <w:t>Source-ownership validation runs</w:t>
            </w:r>
          </w:p>
        </w:tc>
        <w:tc>
          <w:tcPr>
            <w:tcW w:w="0" w:type="auto"/>
            <w:vAlign w:val="center"/>
          </w:tcPr>
          <w:p w14:paraId="52A7AB87" w14:textId="723D6597" w:rsidR="000F3928" w:rsidRPr="00B054B4" w:rsidRDefault="00B00971" w:rsidP="00BA308D">
            <w:pPr>
              <w:cnfStyle w:val="000000000000" w:firstRow="0" w:lastRow="0" w:firstColumn="0" w:lastColumn="0" w:oddVBand="0" w:evenVBand="0" w:oddHBand="0" w:evenHBand="0" w:firstRowFirstColumn="0" w:firstRowLastColumn="0" w:lastRowFirstColumn="0" w:lastRowLastColumn="0"/>
            </w:pPr>
            <w:r w:rsidRPr="00B054B4">
              <w:t>The instruction is rejected and the attempted submission is auditable</w:t>
            </w:r>
          </w:p>
        </w:tc>
      </w:tr>
    </w:tbl>
    <w:p w14:paraId="3110FA5C" w14:textId="2CAAC423" w:rsidR="00BA308D" w:rsidRPr="00BA308D" w:rsidRDefault="00BA308D" w:rsidP="00BA308D"/>
    <w:p w14:paraId="736162C0" w14:textId="6466DB96" w:rsidR="00BA308D" w:rsidRPr="00BA308D" w:rsidRDefault="00A70101" w:rsidP="005D5F60">
      <w:pPr>
        <w:pStyle w:val="Heading2"/>
        <w:ind w:left="567"/>
      </w:pPr>
      <w:r>
        <w:lastRenderedPageBreak/>
        <w:t>Execution-State Payment Schedule Lifecycle</w:t>
      </w:r>
    </w:p>
    <w:p w14:paraId="7A165CF4" w14:textId="77777777" w:rsidR="00BA308D" w:rsidRPr="00BA308D" w:rsidRDefault="00BA308D" w:rsidP="00B43DD0">
      <w:pPr>
        <w:pStyle w:val="Heading3"/>
      </w:pPr>
      <w:r w:rsidRPr="00BA308D">
        <w:t>Purpose and Scope</w:t>
      </w:r>
    </w:p>
    <w:p w14:paraId="07550BA6" w14:textId="77777777" w:rsidR="00BF124F" w:rsidRPr="00B054B4" w:rsidRDefault="00BF124F" w:rsidP="00BF124F">
      <w:r w:rsidRPr="00B054B4">
        <w:t>Execution-State Payment Schedules are the Business Central records used to turn an approved entitlement into one or more due payments. They hold the executable amount, frequency, effective period, recipient splits, payment method, next due date and current execution status.</w:t>
      </w:r>
    </w:p>
    <w:p w14:paraId="64AC8ECF" w14:textId="77777777" w:rsidR="00BF124F" w:rsidRDefault="00BF124F" w:rsidP="00BF124F">
      <w:r w:rsidRPr="00B054B4">
        <w:t>The schedule is not the legal or business entitlement record. Nessie or Dynamics 365 owns that decision; Business Central owns the execution-state representation and its payment history.</w:t>
      </w:r>
    </w:p>
    <w:p w14:paraId="564B5BC5" w14:textId="77777777" w:rsidR="00BA308D" w:rsidRPr="00BA308D" w:rsidRDefault="00BA308D" w:rsidP="003B7C94">
      <w:pPr>
        <w:pStyle w:val="Heading3"/>
        <w:jc w:val="both"/>
      </w:pPr>
      <w:r w:rsidRPr="00BA308D">
        <w:t>Current-State Process</w:t>
      </w:r>
    </w:p>
    <w:p w14:paraId="240C7D05" w14:textId="57D7459D" w:rsidR="00BA308D" w:rsidRPr="00BA308D" w:rsidRDefault="00BA308D" w:rsidP="003B7C94">
      <w:pPr>
        <w:jc w:val="both"/>
      </w:pPr>
      <w:r w:rsidRPr="00BA308D">
        <w:t>Payment schedules are created from Nessie instructions or manually within BC14 / NAV. They hold payment frequency, next due date, payee, payment method, benefit type and status.</w:t>
      </w:r>
      <w:r w:rsidR="00470935">
        <w:t xml:space="preserve"> </w:t>
      </w:r>
      <w:r w:rsidR="00470935" w:rsidRPr="004A6C40">
        <w:t>The current solution also contains benefit-specific handling for suspension, cancellation, expiry, non-working days and paid-up-to-date behaviour.</w:t>
      </w:r>
    </w:p>
    <w:p w14:paraId="0E24E43D" w14:textId="77777777" w:rsidR="00BA308D" w:rsidRPr="00BA308D" w:rsidRDefault="00BA308D" w:rsidP="00B43DD0">
      <w:pPr>
        <w:pStyle w:val="Heading3"/>
      </w:pPr>
      <w:r w:rsidRPr="00BA308D">
        <w:t>Interim-State Design</w:t>
      </w:r>
    </w:p>
    <w:p w14:paraId="3854AD36" w14:textId="77777777" w:rsidR="00BA308D" w:rsidRPr="00BA308D" w:rsidRDefault="00BA308D" w:rsidP="00BA308D">
      <w:r w:rsidRPr="00BA308D">
        <w:t>In the interim state:</w:t>
      </w:r>
    </w:p>
    <w:p w14:paraId="6EE1AEC1" w14:textId="77777777" w:rsidR="00CB6D1C" w:rsidRPr="00A04F27" w:rsidRDefault="00CB6D1C" w:rsidP="00CB6D1C">
      <w:pPr>
        <w:numPr>
          <w:ilvl w:val="0"/>
          <w:numId w:val="38"/>
        </w:numPr>
        <w:spacing w:line="259" w:lineRule="auto"/>
      </w:pPr>
      <w:r w:rsidRPr="00A04F27">
        <w:t>Upgrade and reconcile all active and future-dated schedules required for continuing payments.</w:t>
      </w:r>
    </w:p>
    <w:p w14:paraId="62FA1713" w14:textId="77777777" w:rsidR="00CB6D1C" w:rsidRPr="00A04F27" w:rsidRDefault="00CB6D1C" w:rsidP="00CB6D1C">
      <w:pPr>
        <w:numPr>
          <w:ilvl w:val="0"/>
          <w:numId w:val="38"/>
        </w:numPr>
        <w:spacing w:line="259" w:lineRule="auto"/>
      </w:pPr>
      <w:r w:rsidRPr="00A04F27">
        <w:t>Accept create, replace, suspend, reinstate and cancel instructions from Nessie through the transitional compatibility interface.</w:t>
      </w:r>
    </w:p>
    <w:p w14:paraId="2F542293" w14:textId="77777777" w:rsidR="00CB6D1C" w:rsidRPr="00A04F27" w:rsidRDefault="00CB6D1C" w:rsidP="00CB6D1C">
      <w:pPr>
        <w:numPr>
          <w:ilvl w:val="0"/>
          <w:numId w:val="38"/>
        </w:numPr>
        <w:spacing w:line="259" w:lineRule="auto"/>
      </w:pPr>
      <w:r w:rsidRPr="00A04F27">
        <w:t>Retain the original source reference and every accepted instruction version so that the schedule history can be reconstructed.</w:t>
      </w:r>
    </w:p>
    <w:p w14:paraId="49BF1FBE" w14:textId="015935DA" w:rsidR="00CB6D1C" w:rsidRPr="00A04F27" w:rsidRDefault="00CB6D1C" w:rsidP="00CB6D1C">
      <w:pPr>
        <w:numPr>
          <w:ilvl w:val="0"/>
          <w:numId w:val="38"/>
        </w:numPr>
        <w:spacing w:line="259" w:lineRule="auto"/>
      </w:pPr>
      <w:r w:rsidRPr="00A04F27">
        <w:t>Preserve existing frequency, due-date, bank-holiday and cut-off behaviour where it is still valid and document any redesign explicitly.</w:t>
      </w:r>
    </w:p>
    <w:p w14:paraId="44319AA8" w14:textId="77777777" w:rsidR="00CB6D1C" w:rsidRPr="00A04F27" w:rsidRDefault="00CB6D1C" w:rsidP="00CB6D1C">
      <w:pPr>
        <w:numPr>
          <w:ilvl w:val="0"/>
          <w:numId w:val="38"/>
        </w:numPr>
        <w:spacing w:line="259" w:lineRule="auto"/>
      </w:pPr>
      <w:r w:rsidRPr="00A04F27">
        <w:t>Restrict manual schedule creation and amendment to defined exceptional processes with appropriate approval and audit.</w:t>
      </w:r>
    </w:p>
    <w:p w14:paraId="3E0708AE" w14:textId="77777777" w:rsidR="00CB6D1C" w:rsidRPr="00A04F27" w:rsidRDefault="00CB6D1C" w:rsidP="00CB6D1C">
      <w:pPr>
        <w:numPr>
          <w:ilvl w:val="0"/>
          <w:numId w:val="38"/>
        </w:numPr>
        <w:spacing w:line="259" w:lineRule="auto"/>
      </w:pPr>
      <w:r w:rsidRPr="00A04F27">
        <w:t>Complete, cancel or explicitly recreate any open batch-linked schedules at cutover; they must not be partly processed in both platforms.</w:t>
      </w:r>
    </w:p>
    <w:p w14:paraId="2DF80BF2" w14:textId="28520DA1" w:rsidR="00BA308D" w:rsidRPr="00BA308D" w:rsidRDefault="00BA308D" w:rsidP="00CB6D1C">
      <w:pPr>
        <w:ind w:left="720"/>
      </w:pPr>
    </w:p>
    <w:p w14:paraId="1FEEFE69" w14:textId="77777777" w:rsidR="00BA308D" w:rsidRPr="00BA308D" w:rsidRDefault="00BA308D" w:rsidP="00B43DD0">
      <w:pPr>
        <w:pStyle w:val="Heading3"/>
      </w:pPr>
      <w:r w:rsidRPr="00BA308D">
        <w:t>Future-State Design</w:t>
      </w:r>
    </w:p>
    <w:p w14:paraId="2EA2BE2A" w14:textId="77777777" w:rsidR="00BA308D" w:rsidRPr="00BA308D" w:rsidRDefault="00BA308D" w:rsidP="00BA308D">
      <w:r w:rsidRPr="00BA308D">
        <w:t>In the future state:</w:t>
      </w:r>
    </w:p>
    <w:p w14:paraId="346617B1" w14:textId="77777777" w:rsidR="00BA308D" w:rsidRPr="00BA308D" w:rsidRDefault="00BA308D" w:rsidP="00472B65">
      <w:pPr>
        <w:numPr>
          <w:ilvl w:val="0"/>
          <w:numId w:val="39"/>
        </w:numPr>
      </w:pPr>
      <w:r w:rsidRPr="00BA308D">
        <w:t xml:space="preserve">Schedules should be created or updated from D365 / Power Apps instructions where upstream processes move out of Nessie. </w:t>
      </w:r>
    </w:p>
    <w:p w14:paraId="4BA7B140" w14:textId="77777777" w:rsidR="00BA308D" w:rsidRPr="00BA308D" w:rsidRDefault="00BA308D" w:rsidP="00472B65">
      <w:pPr>
        <w:numPr>
          <w:ilvl w:val="0"/>
          <w:numId w:val="39"/>
        </w:numPr>
      </w:pPr>
      <w:r w:rsidRPr="00BA308D">
        <w:t xml:space="preserve">BC should own execution-state schedule records. </w:t>
      </w:r>
    </w:p>
    <w:p w14:paraId="7B47B6D1" w14:textId="77777777" w:rsidR="00BA308D" w:rsidRPr="00BA308D" w:rsidRDefault="00BA308D" w:rsidP="00472B65">
      <w:pPr>
        <w:numPr>
          <w:ilvl w:val="0"/>
          <w:numId w:val="39"/>
        </w:numPr>
      </w:pPr>
      <w:r w:rsidRPr="00BA308D">
        <w:t xml:space="preserve">Upstream systems should own entitlement / decision records. </w:t>
      </w:r>
    </w:p>
    <w:p w14:paraId="093D7693" w14:textId="77777777" w:rsidR="00BA308D" w:rsidRPr="00BA308D" w:rsidRDefault="00BA308D" w:rsidP="00472B65">
      <w:pPr>
        <w:numPr>
          <w:ilvl w:val="0"/>
          <w:numId w:val="39"/>
        </w:numPr>
      </w:pPr>
      <w:r w:rsidRPr="00BA308D">
        <w:t xml:space="preserve">Schedules should retain source references for traceability. </w:t>
      </w:r>
    </w:p>
    <w:p w14:paraId="15FAA89E" w14:textId="77777777" w:rsidR="00BA308D" w:rsidRPr="00BA308D" w:rsidRDefault="00BA308D" w:rsidP="00B43DD0">
      <w:pPr>
        <w:pStyle w:val="Heading3"/>
      </w:pPr>
      <w:r w:rsidRPr="00BA308D">
        <w:t>Key Business Rules</w:t>
      </w:r>
    </w:p>
    <w:p w14:paraId="4C236640" w14:textId="77777777" w:rsidR="00BA308D" w:rsidRPr="00BA308D" w:rsidRDefault="00BA308D" w:rsidP="00472B65">
      <w:pPr>
        <w:numPr>
          <w:ilvl w:val="0"/>
          <w:numId w:val="40"/>
        </w:numPr>
      </w:pPr>
      <w:r w:rsidRPr="00BA308D">
        <w:t xml:space="preserve">Schedules must have a valid payment type, payee, amount and start date. </w:t>
      </w:r>
    </w:p>
    <w:p w14:paraId="05168F94" w14:textId="77777777" w:rsidR="00BA308D" w:rsidRPr="00BA308D" w:rsidRDefault="00BA308D" w:rsidP="00472B65">
      <w:pPr>
        <w:numPr>
          <w:ilvl w:val="0"/>
          <w:numId w:val="40"/>
        </w:numPr>
      </w:pPr>
      <w:r w:rsidRPr="00BA308D">
        <w:lastRenderedPageBreak/>
        <w:t xml:space="preserve">Schedule frequency must determine next payment date correctly. </w:t>
      </w:r>
    </w:p>
    <w:p w14:paraId="4D8ECA93" w14:textId="77777777" w:rsidR="00BA308D" w:rsidRPr="00BA308D" w:rsidRDefault="00BA308D" w:rsidP="00472B65">
      <w:pPr>
        <w:numPr>
          <w:ilvl w:val="0"/>
          <w:numId w:val="40"/>
        </w:numPr>
      </w:pPr>
      <w:r w:rsidRPr="00BA308D">
        <w:t xml:space="preserve">Non-working day rules must be applied consistently. </w:t>
      </w:r>
    </w:p>
    <w:p w14:paraId="79FE50E0" w14:textId="77777777" w:rsidR="00BA308D" w:rsidRPr="00BA308D" w:rsidRDefault="00BA308D" w:rsidP="00472B65">
      <w:pPr>
        <w:numPr>
          <w:ilvl w:val="0"/>
          <w:numId w:val="40"/>
        </w:numPr>
      </w:pPr>
      <w:r w:rsidRPr="00BA308D">
        <w:t xml:space="preserve">Suspended schedules must not be selected into batches. </w:t>
      </w:r>
    </w:p>
    <w:p w14:paraId="2C719BA9" w14:textId="77777777" w:rsidR="00BA308D" w:rsidRPr="00BA308D" w:rsidRDefault="00BA308D" w:rsidP="00472B65">
      <w:pPr>
        <w:numPr>
          <w:ilvl w:val="0"/>
          <w:numId w:val="40"/>
        </w:numPr>
      </w:pPr>
      <w:r w:rsidRPr="00BA308D">
        <w:t xml:space="preserve">Cancelled schedules must not generate future payments. </w:t>
      </w:r>
    </w:p>
    <w:p w14:paraId="1D6D66A8" w14:textId="77777777" w:rsidR="00BA308D" w:rsidRDefault="00BA308D" w:rsidP="00472B65">
      <w:pPr>
        <w:numPr>
          <w:ilvl w:val="0"/>
          <w:numId w:val="40"/>
        </w:numPr>
      </w:pPr>
      <w:r w:rsidRPr="00BA308D">
        <w:t xml:space="preserve">Schedule changes must be auditable. </w:t>
      </w:r>
    </w:p>
    <w:p w14:paraId="5ACC645B" w14:textId="77777777" w:rsidR="00A04F27" w:rsidRPr="00BA308D" w:rsidRDefault="00A04F27" w:rsidP="00A04F27">
      <w:pPr>
        <w:ind w:left="720"/>
      </w:pPr>
    </w:p>
    <w:p w14:paraId="090800B8" w14:textId="77777777" w:rsidR="00BA308D" w:rsidRPr="00BA308D" w:rsidRDefault="00BA308D" w:rsidP="00B43DD0">
      <w:pPr>
        <w:pStyle w:val="Heading3"/>
      </w:pPr>
      <w:r w:rsidRPr="00BA308D">
        <w:t>Conditions of Acceptance</w:t>
      </w:r>
    </w:p>
    <w:tbl>
      <w:tblPr>
        <w:tblStyle w:val="ListTable3"/>
        <w:tblW w:w="0" w:type="auto"/>
        <w:tblLook w:val="04A0" w:firstRow="1" w:lastRow="0" w:firstColumn="1" w:lastColumn="0" w:noHBand="0" w:noVBand="1"/>
      </w:tblPr>
      <w:tblGrid>
        <w:gridCol w:w="861"/>
        <w:gridCol w:w="1387"/>
        <w:gridCol w:w="2246"/>
        <w:gridCol w:w="1653"/>
        <w:gridCol w:w="3176"/>
      </w:tblGrid>
      <w:tr w:rsidR="00BA308D" w:rsidRPr="00BA308D" w14:paraId="43E5C25D" w14:textId="77777777" w:rsidTr="00B43D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310437A" w14:textId="77777777" w:rsidR="00BA308D" w:rsidRPr="00BA308D" w:rsidRDefault="00BA308D" w:rsidP="00BA308D">
            <w:pPr>
              <w:spacing w:after="160" w:line="288" w:lineRule="auto"/>
            </w:pPr>
            <w:r w:rsidRPr="00BA308D">
              <w:t>COA ID</w:t>
            </w:r>
          </w:p>
        </w:tc>
        <w:tc>
          <w:tcPr>
            <w:tcW w:w="0" w:type="auto"/>
            <w:hideMark/>
          </w:tcPr>
          <w:p w14:paraId="71F94E5F"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Scenario</w:t>
            </w:r>
          </w:p>
        </w:tc>
        <w:tc>
          <w:tcPr>
            <w:tcW w:w="0" w:type="auto"/>
            <w:hideMark/>
          </w:tcPr>
          <w:p w14:paraId="0440956A"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Given</w:t>
            </w:r>
          </w:p>
        </w:tc>
        <w:tc>
          <w:tcPr>
            <w:tcW w:w="0" w:type="auto"/>
            <w:hideMark/>
          </w:tcPr>
          <w:p w14:paraId="3CB0C392"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When</w:t>
            </w:r>
          </w:p>
        </w:tc>
        <w:tc>
          <w:tcPr>
            <w:tcW w:w="0" w:type="auto"/>
            <w:hideMark/>
          </w:tcPr>
          <w:p w14:paraId="644B9D7D"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Then</w:t>
            </w:r>
          </w:p>
        </w:tc>
      </w:tr>
      <w:tr w:rsidR="00BA308D" w:rsidRPr="00BA308D" w14:paraId="522546F1" w14:textId="77777777" w:rsidTr="00B43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5E5096" w14:textId="77777777" w:rsidR="00BA308D" w:rsidRPr="00BA308D" w:rsidRDefault="00BA308D" w:rsidP="00BA308D">
            <w:pPr>
              <w:spacing w:after="160" w:line="288" w:lineRule="auto"/>
            </w:pPr>
            <w:r w:rsidRPr="00BA308D">
              <w:t>COA-SCH-001</w:t>
            </w:r>
          </w:p>
        </w:tc>
        <w:tc>
          <w:tcPr>
            <w:tcW w:w="0" w:type="auto"/>
            <w:hideMark/>
          </w:tcPr>
          <w:p w14:paraId="1D466C6D"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Schedule created</w:t>
            </w:r>
          </w:p>
        </w:tc>
        <w:tc>
          <w:tcPr>
            <w:tcW w:w="0" w:type="auto"/>
            <w:hideMark/>
          </w:tcPr>
          <w:p w14:paraId="31BA5496"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A valid instruction is accepted</w:t>
            </w:r>
          </w:p>
        </w:tc>
        <w:tc>
          <w:tcPr>
            <w:tcW w:w="0" w:type="auto"/>
            <w:hideMark/>
          </w:tcPr>
          <w:p w14:paraId="544BC0CE"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BC creates the schedule</w:t>
            </w:r>
          </w:p>
        </w:tc>
        <w:tc>
          <w:tcPr>
            <w:tcW w:w="0" w:type="auto"/>
            <w:hideMark/>
          </w:tcPr>
          <w:p w14:paraId="79306F28"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The schedule contains correct amount, frequency, payee, status and source reference</w:t>
            </w:r>
          </w:p>
        </w:tc>
      </w:tr>
      <w:tr w:rsidR="00BA308D" w:rsidRPr="00BA308D" w14:paraId="615208F8" w14:textId="77777777" w:rsidTr="00B43DD0">
        <w:tc>
          <w:tcPr>
            <w:cnfStyle w:val="001000000000" w:firstRow="0" w:lastRow="0" w:firstColumn="1" w:lastColumn="0" w:oddVBand="0" w:evenVBand="0" w:oddHBand="0" w:evenHBand="0" w:firstRowFirstColumn="0" w:firstRowLastColumn="0" w:lastRowFirstColumn="0" w:lastRowLastColumn="0"/>
            <w:tcW w:w="0" w:type="auto"/>
            <w:hideMark/>
          </w:tcPr>
          <w:p w14:paraId="7B1F7DAA" w14:textId="77777777" w:rsidR="00BA308D" w:rsidRPr="00BA308D" w:rsidRDefault="00BA308D" w:rsidP="00BA308D">
            <w:pPr>
              <w:spacing w:after="160" w:line="288" w:lineRule="auto"/>
            </w:pPr>
            <w:r w:rsidRPr="00BA308D">
              <w:t>COA-SCH-002</w:t>
            </w:r>
          </w:p>
        </w:tc>
        <w:tc>
          <w:tcPr>
            <w:tcW w:w="0" w:type="auto"/>
            <w:hideMark/>
          </w:tcPr>
          <w:p w14:paraId="0224D51A"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Schedule suspended</w:t>
            </w:r>
          </w:p>
        </w:tc>
        <w:tc>
          <w:tcPr>
            <w:tcW w:w="0" w:type="auto"/>
            <w:hideMark/>
          </w:tcPr>
          <w:p w14:paraId="5A10011D"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An active schedule is suspended</w:t>
            </w:r>
          </w:p>
        </w:tc>
        <w:tc>
          <w:tcPr>
            <w:tcW w:w="0" w:type="auto"/>
            <w:hideMark/>
          </w:tcPr>
          <w:p w14:paraId="330797FF"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Batch creation runs</w:t>
            </w:r>
          </w:p>
        </w:tc>
        <w:tc>
          <w:tcPr>
            <w:tcW w:w="0" w:type="auto"/>
            <w:hideMark/>
          </w:tcPr>
          <w:p w14:paraId="455ECFAD"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The suspended schedule is not selected</w:t>
            </w:r>
          </w:p>
        </w:tc>
      </w:tr>
      <w:tr w:rsidR="00D00566" w:rsidRPr="00BA308D" w14:paraId="2234C03B" w14:textId="77777777" w:rsidTr="00B43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5511518" w14:textId="4D105077" w:rsidR="00D00566" w:rsidRPr="00B87079" w:rsidRDefault="00B87079" w:rsidP="00BA308D">
            <w:pPr>
              <w:rPr>
                <w:b w:val="0"/>
              </w:rPr>
            </w:pPr>
            <w:r w:rsidRPr="00B87079">
              <w:rPr>
                <w:b w:val="0"/>
                <w:bCs w:val="0"/>
              </w:rPr>
              <w:t>COA-SCH-003</w:t>
            </w:r>
          </w:p>
        </w:tc>
        <w:tc>
          <w:tcPr>
            <w:tcW w:w="0" w:type="auto"/>
          </w:tcPr>
          <w:p w14:paraId="42A3276A" w14:textId="05EBCBF6" w:rsidR="00D00566" w:rsidRPr="00BA308D" w:rsidRDefault="00B87079" w:rsidP="00BA308D">
            <w:pPr>
              <w:cnfStyle w:val="000000100000" w:firstRow="0" w:lastRow="0" w:firstColumn="0" w:lastColumn="0" w:oddVBand="0" w:evenVBand="0" w:oddHBand="1" w:evenHBand="0" w:firstRowFirstColumn="0" w:firstRowLastColumn="0" w:lastRowFirstColumn="0" w:lastRowLastColumn="0"/>
            </w:pPr>
            <w:r w:rsidRPr="00B87079">
              <w:t>Schedule advances</w:t>
            </w:r>
          </w:p>
        </w:tc>
        <w:tc>
          <w:tcPr>
            <w:tcW w:w="0" w:type="auto"/>
          </w:tcPr>
          <w:p w14:paraId="082BE45A" w14:textId="41FC50F8" w:rsidR="00D00566" w:rsidRPr="00BA308D" w:rsidRDefault="00B87079" w:rsidP="00BA308D">
            <w:pPr>
              <w:cnfStyle w:val="000000100000" w:firstRow="0" w:lastRow="0" w:firstColumn="0" w:lastColumn="0" w:oddVBand="0" w:evenVBand="0" w:oddHBand="1" w:evenHBand="0" w:firstRowFirstColumn="0" w:firstRowLastColumn="0" w:lastRowFirstColumn="0" w:lastRowLastColumn="0"/>
            </w:pPr>
            <w:r w:rsidRPr="00B87079">
              <w:t>A scheduled payment is processed</w:t>
            </w:r>
          </w:p>
        </w:tc>
        <w:tc>
          <w:tcPr>
            <w:tcW w:w="0" w:type="auto"/>
          </w:tcPr>
          <w:p w14:paraId="16E4182E" w14:textId="07BB0134" w:rsidR="00D00566" w:rsidRPr="00BA308D" w:rsidRDefault="00B87079" w:rsidP="00BA308D">
            <w:pPr>
              <w:cnfStyle w:val="000000100000" w:firstRow="0" w:lastRow="0" w:firstColumn="0" w:lastColumn="0" w:oddVBand="0" w:evenVBand="0" w:oddHBand="1" w:evenHBand="0" w:firstRowFirstColumn="0" w:firstRowLastColumn="0" w:lastRowFirstColumn="0" w:lastRowLastColumn="0"/>
            </w:pPr>
            <w:r w:rsidRPr="00B87079">
              <w:t>The pay-run completes</w:t>
            </w:r>
          </w:p>
        </w:tc>
        <w:tc>
          <w:tcPr>
            <w:tcW w:w="0" w:type="auto"/>
          </w:tcPr>
          <w:p w14:paraId="47805B20" w14:textId="2C29E9D4" w:rsidR="00D00566" w:rsidRPr="00BA308D" w:rsidRDefault="00B87079" w:rsidP="00BA308D">
            <w:pPr>
              <w:cnfStyle w:val="000000100000" w:firstRow="0" w:lastRow="0" w:firstColumn="0" w:lastColumn="0" w:oddVBand="0" w:evenVBand="0" w:oddHBand="1" w:evenHBand="0" w:firstRowFirstColumn="0" w:firstRowLastColumn="0" w:lastRowFirstColumn="0" w:lastRowLastColumn="0"/>
            </w:pPr>
            <w:r w:rsidRPr="00B87079">
              <w:t>The next payment date is updated according to the schedule rules</w:t>
            </w:r>
          </w:p>
        </w:tc>
      </w:tr>
      <w:tr w:rsidR="00BA308D" w:rsidRPr="00BA308D" w14:paraId="54AF69D0" w14:textId="7777777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32F0C3B" w14:textId="654B4A44" w:rsidR="00BA308D" w:rsidRPr="0026692E" w:rsidRDefault="00BA308D" w:rsidP="00BA308D">
            <w:pPr>
              <w:spacing w:after="160" w:line="288" w:lineRule="auto"/>
            </w:pPr>
            <w:r w:rsidRPr="0026692E">
              <w:rPr>
                <w:b w:val="0"/>
              </w:rPr>
              <w:t>COA-SCH-</w:t>
            </w:r>
            <w:r w:rsidR="0047690C" w:rsidRPr="0026692E">
              <w:rPr>
                <w:b w:val="0"/>
              </w:rPr>
              <w:t>004</w:t>
            </w:r>
          </w:p>
        </w:tc>
        <w:tc>
          <w:tcPr>
            <w:tcW w:w="0" w:type="auto"/>
            <w:vAlign w:val="center"/>
            <w:hideMark/>
          </w:tcPr>
          <w:p w14:paraId="5EF4E9C1" w14:textId="12DA307D" w:rsidR="00BA308D" w:rsidRPr="0026692E"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26692E">
              <w:t xml:space="preserve">Schedule </w:t>
            </w:r>
            <w:r w:rsidR="0047690C" w:rsidRPr="0026692E">
              <w:t>replaced</w:t>
            </w:r>
          </w:p>
        </w:tc>
        <w:tc>
          <w:tcPr>
            <w:tcW w:w="0" w:type="auto"/>
            <w:vAlign w:val="center"/>
            <w:hideMark/>
          </w:tcPr>
          <w:p w14:paraId="74B88566" w14:textId="5550FDBE" w:rsidR="00BA308D" w:rsidRPr="0026692E" w:rsidRDefault="0047690C"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26692E">
              <w:t>A later valid version is received for an existing entitlement</w:t>
            </w:r>
          </w:p>
        </w:tc>
        <w:tc>
          <w:tcPr>
            <w:tcW w:w="0" w:type="auto"/>
            <w:vAlign w:val="center"/>
            <w:hideMark/>
          </w:tcPr>
          <w:p w14:paraId="65E296A9" w14:textId="2A038DAF" w:rsidR="00BA308D" w:rsidRPr="0026692E" w:rsidRDefault="0047690C"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26692E">
              <w:t>The replacement is applied</w:t>
            </w:r>
          </w:p>
        </w:tc>
        <w:tc>
          <w:tcPr>
            <w:tcW w:w="0" w:type="auto"/>
            <w:vAlign w:val="center"/>
            <w:hideMark/>
          </w:tcPr>
          <w:p w14:paraId="40BAADEE" w14:textId="145C6C2C" w:rsidR="00BA308D" w:rsidRPr="0026692E" w:rsidRDefault="0047690C"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26692E">
              <w:t>The new version becomes current, the previous version is retained and no already-paid item is duplicated</w:t>
            </w:r>
          </w:p>
        </w:tc>
      </w:tr>
    </w:tbl>
    <w:p w14:paraId="687B2F0C" w14:textId="128E2D4B" w:rsidR="00BA308D" w:rsidRPr="00BA308D" w:rsidRDefault="00BA308D" w:rsidP="00BA308D"/>
    <w:p w14:paraId="27BD87F8" w14:textId="6D3C38D4" w:rsidR="00BA308D" w:rsidRPr="00BA308D" w:rsidRDefault="00BA308D">
      <w:pPr>
        <w:pStyle w:val="Heading2"/>
        <w:ind w:left="567"/>
      </w:pPr>
      <w:r w:rsidRPr="00BA308D">
        <w:t>Pay</w:t>
      </w:r>
      <w:r w:rsidR="005A28B6">
        <w:t>ment</w:t>
      </w:r>
      <w:r w:rsidRPr="00BA308D">
        <w:t xml:space="preserve"> </w:t>
      </w:r>
      <w:r w:rsidR="005A28B6">
        <w:t>Preferences, Payees</w:t>
      </w:r>
      <w:r w:rsidRPr="00BA308D">
        <w:t xml:space="preserve"> and </w:t>
      </w:r>
      <w:r w:rsidR="005A28B6">
        <w:t>Routing</w:t>
      </w:r>
      <w:r w:rsidR="005A28B6" w:rsidRPr="00BA308D">
        <w:t xml:space="preserve"> </w:t>
      </w:r>
      <w:r w:rsidRPr="00BA308D">
        <w:t>Purpose and Scope</w:t>
      </w:r>
    </w:p>
    <w:p w14:paraId="71463AEA" w14:textId="30B87845" w:rsidR="00DB4C70" w:rsidRPr="00A175AF" w:rsidRDefault="00DB4C70" w:rsidP="00DB4C70">
      <w:r w:rsidRPr="00A175AF">
        <w:t>This capability covers the information needed to direct a payment to the correct recipient and channel. It includes the beneficiary, payee, authority, supplier or agent identity</w:t>
      </w:r>
      <w:r w:rsidR="00A175AF" w:rsidRPr="00A175AF">
        <w:t>,</w:t>
      </w:r>
      <w:r w:rsidRPr="00A175AF">
        <w:t xml:space="preserve"> payment preference</w:t>
      </w:r>
      <w:r w:rsidR="00A175AF" w:rsidRPr="00A175AF">
        <w:t>,</w:t>
      </w:r>
      <w:r w:rsidRPr="00A175AF">
        <w:t xml:space="preserve"> bank account or international routing data</w:t>
      </w:r>
      <w:r w:rsidR="00A175AF" w:rsidRPr="00A175AF">
        <w:t>,</w:t>
      </w:r>
      <w:r w:rsidRPr="00A175AF">
        <w:t xml:space="preserve"> cheque or cash indicators</w:t>
      </w:r>
      <w:r w:rsidR="00A175AF" w:rsidRPr="00A175AF">
        <w:t>,</w:t>
      </w:r>
      <w:r w:rsidRPr="00A175AF">
        <w:t xml:space="preserve"> effective dates</w:t>
      </w:r>
      <w:r w:rsidR="00A175AF" w:rsidRPr="00A175AF">
        <w:t xml:space="preserve"> </w:t>
      </w:r>
      <w:r w:rsidRPr="00A175AF">
        <w:t>and recipient splits.</w:t>
      </w:r>
    </w:p>
    <w:p w14:paraId="2E4F1E57" w14:textId="77777777" w:rsidR="00DB4C70" w:rsidRDefault="00DB4C70" w:rsidP="00DB4C70">
      <w:r w:rsidRPr="00A175AF">
        <w:t>Business Central must retain the execution-time routing snapshot needed to evidence where a payment was sent, even where another system owns the current payment preference.</w:t>
      </w:r>
    </w:p>
    <w:p w14:paraId="3E4586AA" w14:textId="77777777" w:rsidR="00BA308D" w:rsidRPr="00BA308D" w:rsidRDefault="00BA308D" w:rsidP="003B7C94">
      <w:pPr>
        <w:pStyle w:val="Heading3"/>
        <w:jc w:val="both"/>
      </w:pPr>
      <w:r w:rsidRPr="00BA308D">
        <w:t>Current-State Process</w:t>
      </w:r>
    </w:p>
    <w:p w14:paraId="0C4C0E90" w14:textId="77777777" w:rsidR="00BA308D" w:rsidRPr="00BA308D" w:rsidRDefault="00BA308D" w:rsidP="003B7C94">
      <w:pPr>
        <w:jc w:val="both"/>
      </w:pPr>
      <w:r w:rsidRPr="00BA308D">
        <w:t>Payee details are held in custom BC tables and may be created from Nessie or maintained manually. They include bank account details, sort codes, IBAN/BIC, cheque indicators, agent payment flags and address details.</w:t>
      </w:r>
    </w:p>
    <w:p w14:paraId="5CD765E1" w14:textId="77777777" w:rsidR="00BA308D" w:rsidRPr="00BA308D" w:rsidRDefault="00BA308D" w:rsidP="00B43DD0">
      <w:pPr>
        <w:pStyle w:val="Heading3"/>
      </w:pPr>
      <w:r w:rsidRPr="00BA308D">
        <w:t>Interim-State Design</w:t>
      </w:r>
    </w:p>
    <w:p w14:paraId="4E6C5216" w14:textId="77777777" w:rsidR="00BA308D" w:rsidRPr="00BA308D" w:rsidRDefault="00BA308D" w:rsidP="00BA308D">
      <w:r w:rsidRPr="00BA308D">
        <w:t>In the interim state:</w:t>
      </w:r>
    </w:p>
    <w:p w14:paraId="510F55E6" w14:textId="77777777" w:rsidR="00834D3A" w:rsidRPr="00AD323F" w:rsidRDefault="00834D3A" w:rsidP="00834D3A">
      <w:pPr>
        <w:numPr>
          <w:ilvl w:val="0"/>
          <w:numId w:val="35"/>
        </w:numPr>
        <w:spacing w:line="259" w:lineRule="auto"/>
      </w:pPr>
      <w:r w:rsidRPr="00AD323F">
        <w:lastRenderedPageBreak/>
        <w:t>Upgrade and reconcile active payee, authority, supplier and bank-detail records before payment processing starts in SaaS.</w:t>
      </w:r>
    </w:p>
    <w:p w14:paraId="545F3F95" w14:textId="77777777" w:rsidR="00834D3A" w:rsidRPr="00AD323F" w:rsidRDefault="00834D3A" w:rsidP="00834D3A">
      <w:pPr>
        <w:numPr>
          <w:ilvl w:val="0"/>
          <w:numId w:val="35"/>
        </w:numPr>
        <w:spacing w:line="259" w:lineRule="auto"/>
      </w:pPr>
      <w:r w:rsidRPr="00AD323F">
        <w:t>Define an ownership matrix by payee type so that Nessie, Business Central and manual teams do not make conflicting changes.</w:t>
      </w:r>
    </w:p>
    <w:p w14:paraId="6517079A" w14:textId="77777777" w:rsidR="00834D3A" w:rsidRPr="00AD323F" w:rsidRDefault="00834D3A" w:rsidP="00834D3A">
      <w:pPr>
        <w:numPr>
          <w:ilvl w:val="0"/>
          <w:numId w:val="35"/>
        </w:numPr>
        <w:spacing w:line="259" w:lineRule="auto"/>
      </w:pPr>
      <w:r w:rsidRPr="00AD323F">
        <w:t>Receive Nessie-originated routing data through the transitional compatibility interface and retain its source and effective date.</w:t>
      </w:r>
    </w:p>
    <w:p w14:paraId="3F8B7BEF" w14:textId="77777777" w:rsidR="00834D3A" w:rsidRPr="00AD323F" w:rsidRDefault="00834D3A" w:rsidP="00834D3A">
      <w:pPr>
        <w:numPr>
          <w:ilvl w:val="0"/>
          <w:numId w:val="35"/>
        </w:numPr>
        <w:spacing w:line="259" w:lineRule="auto"/>
      </w:pPr>
      <w:r w:rsidRPr="00AD323F">
        <w:t>Protect sensitive bank fields through role-based access, masking where appropriate, encryption at rest and auditable change controls.</w:t>
      </w:r>
    </w:p>
    <w:p w14:paraId="651E4342" w14:textId="77777777" w:rsidR="00834D3A" w:rsidRPr="00AD323F" w:rsidRDefault="00834D3A" w:rsidP="00834D3A">
      <w:pPr>
        <w:numPr>
          <w:ilvl w:val="0"/>
          <w:numId w:val="35"/>
        </w:numPr>
        <w:spacing w:line="259" w:lineRule="auto"/>
      </w:pPr>
      <w:r w:rsidRPr="00AD323F">
        <w:t>Validate bank details, country, currency and payment method before a payment becomes eligible for release.</w:t>
      </w:r>
    </w:p>
    <w:p w14:paraId="55072719" w14:textId="77777777" w:rsidR="00834D3A" w:rsidRPr="00AD323F" w:rsidRDefault="00834D3A" w:rsidP="00834D3A">
      <w:pPr>
        <w:numPr>
          <w:ilvl w:val="0"/>
          <w:numId w:val="35"/>
        </w:numPr>
        <w:spacing w:line="259" w:lineRule="auto"/>
      </w:pPr>
      <w:r w:rsidRPr="00AD323F">
        <w:t>Store the routing snapshot or immutable reference used by each executed payment.</w:t>
      </w:r>
    </w:p>
    <w:p w14:paraId="572EE869" w14:textId="77777777" w:rsidR="00BA308D" w:rsidRPr="00BA308D" w:rsidRDefault="00BA308D" w:rsidP="00B43DD0">
      <w:pPr>
        <w:pStyle w:val="Heading3"/>
      </w:pPr>
      <w:r w:rsidRPr="00BA308D">
        <w:t>Future-State Design</w:t>
      </w:r>
    </w:p>
    <w:p w14:paraId="3D96F669" w14:textId="77777777" w:rsidR="00BA308D" w:rsidRPr="00BA308D" w:rsidRDefault="00BA308D" w:rsidP="00BA308D">
      <w:r w:rsidRPr="00BA308D">
        <w:t>In the future state:</w:t>
      </w:r>
    </w:p>
    <w:p w14:paraId="6377F40F" w14:textId="77777777" w:rsidR="00BA308D" w:rsidRPr="00BA308D" w:rsidRDefault="00BA308D" w:rsidP="0027041B">
      <w:pPr>
        <w:numPr>
          <w:ilvl w:val="0"/>
          <w:numId w:val="41"/>
        </w:numPr>
      </w:pPr>
      <w:r w:rsidRPr="00BA308D">
        <w:t xml:space="preserve">Payee and bank detail ownership must be defined per process. </w:t>
      </w:r>
    </w:p>
    <w:p w14:paraId="0BDABC18" w14:textId="77777777" w:rsidR="00BA308D" w:rsidRPr="00BA308D" w:rsidRDefault="00BA308D" w:rsidP="0027041B">
      <w:pPr>
        <w:numPr>
          <w:ilvl w:val="0"/>
          <w:numId w:val="41"/>
        </w:numPr>
      </w:pPr>
      <w:r w:rsidRPr="00BA308D">
        <w:t xml:space="preserve">D365 / Power Apps may own upstream payee capture for some processes. </w:t>
      </w:r>
    </w:p>
    <w:p w14:paraId="616E939F" w14:textId="77777777" w:rsidR="00BA308D" w:rsidRPr="00BA308D" w:rsidRDefault="00BA308D" w:rsidP="0027041B">
      <w:pPr>
        <w:numPr>
          <w:ilvl w:val="0"/>
          <w:numId w:val="41"/>
        </w:numPr>
      </w:pPr>
      <w:r w:rsidRPr="00BA308D">
        <w:t xml:space="preserve">BC may own payment execution details and final validation. </w:t>
      </w:r>
    </w:p>
    <w:p w14:paraId="6A222FB9" w14:textId="77777777" w:rsidR="00BA308D" w:rsidRPr="00BA308D" w:rsidRDefault="00BA308D" w:rsidP="0027041B">
      <w:pPr>
        <w:numPr>
          <w:ilvl w:val="0"/>
          <w:numId w:val="41"/>
        </w:numPr>
      </w:pPr>
      <w:r w:rsidRPr="00BA308D">
        <w:t xml:space="preserve">Any shared ownership model must avoid conflicting updates. </w:t>
      </w:r>
    </w:p>
    <w:p w14:paraId="11509676" w14:textId="77777777" w:rsidR="00FC57E4" w:rsidRPr="00BA308D" w:rsidRDefault="00FC57E4" w:rsidP="00E55F7E"/>
    <w:p w14:paraId="3C8DBACD" w14:textId="77777777" w:rsidR="00BA308D" w:rsidRPr="00BA308D" w:rsidRDefault="00BA308D" w:rsidP="00B43DD0">
      <w:pPr>
        <w:pStyle w:val="Heading3"/>
      </w:pPr>
      <w:r w:rsidRPr="00BA308D">
        <w:t>Key Business Rules</w:t>
      </w:r>
    </w:p>
    <w:p w14:paraId="24442836" w14:textId="77777777" w:rsidR="00BA308D" w:rsidRPr="00BA308D" w:rsidRDefault="00BA308D" w:rsidP="0027041B">
      <w:pPr>
        <w:numPr>
          <w:ilvl w:val="0"/>
          <w:numId w:val="42"/>
        </w:numPr>
      </w:pPr>
      <w:r w:rsidRPr="00BA308D">
        <w:t xml:space="preserve">Bank details must be validated before payment. </w:t>
      </w:r>
    </w:p>
    <w:p w14:paraId="65C75C02" w14:textId="77777777" w:rsidR="00BA308D" w:rsidRPr="00BA308D" w:rsidRDefault="00BA308D" w:rsidP="0027041B">
      <w:pPr>
        <w:numPr>
          <w:ilvl w:val="0"/>
          <w:numId w:val="42"/>
        </w:numPr>
      </w:pPr>
      <w:r w:rsidRPr="00BA308D">
        <w:t xml:space="preserve">Sensitive fields must be restricted. </w:t>
      </w:r>
    </w:p>
    <w:p w14:paraId="2C21A201" w14:textId="77777777" w:rsidR="00BA308D" w:rsidRPr="00BA308D" w:rsidRDefault="00BA308D" w:rsidP="0027041B">
      <w:pPr>
        <w:numPr>
          <w:ilvl w:val="0"/>
          <w:numId w:val="42"/>
        </w:numPr>
      </w:pPr>
      <w:r w:rsidRPr="00BA308D">
        <w:t xml:space="preserve">Changes must be auditable. </w:t>
      </w:r>
    </w:p>
    <w:p w14:paraId="2150BBB5" w14:textId="77777777" w:rsidR="00BA308D" w:rsidRPr="00BA308D" w:rsidRDefault="00BA308D" w:rsidP="0027041B">
      <w:pPr>
        <w:numPr>
          <w:ilvl w:val="0"/>
          <w:numId w:val="42"/>
        </w:numPr>
      </w:pPr>
      <w:r w:rsidRPr="00BA308D">
        <w:t xml:space="preserve">Where upstream systems provide bank details, BC must retain traceability to the source. </w:t>
      </w:r>
    </w:p>
    <w:p w14:paraId="313DE333" w14:textId="77777777" w:rsidR="00BA308D" w:rsidRPr="00BA308D" w:rsidRDefault="00BA308D" w:rsidP="0027041B">
      <w:pPr>
        <w:numPr>
          <w:ilvl w:val="0"/>
          <w:numId w:val="42"/>
        </w:numPr>
      </w:pPr>
      <w:r w:rsidRPr="00BA308D">
        <w:t xml:space="preserve">Payment method must align to available payee details. </w:t>
      </w:r>
    </w:p>
    <w:p w14:paraId="62A256AA" w14:textId="09037734" w:rsidR="00142D2D" w:rsidRPr="003D776A" w:rsidRDefault="00142D2D" w:rsidP="0027041B">
      <w:pPr>
        <w:pStyle w:val="ListParagraph"/>
        <w:numPr>
          <w:ilvl w:val="0"/>
          <w:numId w:val="42"/>
        </w:numPr>
        <w:spacing w:after="0" w:line="300" w:lineRule="atLeast"/>
        <w:jc w:val="both"/>
      </w:pPr>
      <w:r w:rsidRPr="003D776A">
        <w:t>In the future state, payee bank details must be mandatory at source (Nessie / Transform / D365) unless the payment is explicitly flagged as a cheque payment or equivalent method not requiring bank details. For the interim (Nessie) state, this is recommended as a data-quality improvement but not mandated, as it would require Nessie changes.</w:t>
      </w:r>
    </w:p>
    <w:p w14:paraId="6F51833F" w14:textId="77777777" w:rsidR="00E55F7E" w:rsidRPr="00BA308D" w:rsidRDefault="00E55F7E" w:rsidP="00142D2D">
      <w:pPr>
        <w:ind w:left="720"/>
      </w:pPr>
    </w:p>
    <w:p w14:paraId="2E41EA34" w14:textId="77777777" w:rsidR="00BA308D" w:rsidRPr="00BA308D" w:rsidRDefault="00BA308D" w:rsidP="00B43DD0">
      <w:pPr>
        <w:pStyle w:val="Heading3"/>
      </w:pPr>
      <w:r w:rsidRPr="00BA308D">
        <w:t>Conditions of Acceptance</w:t>
      </w:r>
    </w:p>
    <w:tbl>
      <w:tblPr>
        <w:tblStyle w:val="ListTable3"/>
        <w:tblW w:w="0" w:type="auto"/>
        <w:tblLook w:val="04A0" w:firstRow="1" w:lastRow="0" w:firstColumn="1" w:lastColumn="0" w:noHBand="0" w:noVBand="1"/>
      </w:tblPr>
      <w:tblGrid>
        <w:gridCol w:w="1045"/>
        <w:gridCol w:w="1749"/>
        <w:gridCol w:w="2226"/>
        <w:gridCol w:w="1689"/>
        <w:gridCol w:w="2614"/>
      </w:tblGrid>
      <w:tr w:rsidR="00BA308D" w:rsidRPr="00BA308D" w14:paraId="06684728" w14:textId="77777777" w:rsidTr="00B43D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1C29C17" w14:textId="77777777" w:rsidR="00BA308D" w:rsidRPr="00BA308D" w:rsidRDefault="00BA308D" w:rsidP="00BA308D">
            <w:pPr>
              <w:spacing w:after="160" w:line="288" w:lineRule="auto"/>
            </w:pPr>
            <w:r w:rsidRPr="00BA308D">
              <w:t>COA ID</w:t>
            </w:r>
          </w:p>
        </w:tc>
        <w:tc>
          <w:tcPr>
            <w:tcW w:w="0" w:type="auto"/>
            <w:hideMark/>
          </w:tcPr>
          <w:p w14:paraId="11EAF7F9"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Scenario</w:t>
            </w:r>
          </w:p>
        </w:tc>
        <w:tc>
          <w:tcPr>
            <w:tcW w:w="0" w:type="auto"/>
            <w:hideMark/>
          </w:tcPr>
          <w:p w14:paraId="7E37C838"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Given</w:t>
            </w:r>
          </w:p>
        </w:tc>
        <w:tc>
          <w:tcPr>
            <w:tcW w:w="0" w:type="auto"/>
            <w:hideMark/>
          </w:tcPr>
          <w:p w14:paraId="3D091876"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When</w:t>
            </w:r>
          </w:p>
        </w:tc>
        <w:tc>
          <w:tcPr>
            <w:tcW w:w="0" w:type="auto"/>
            <w:hideMark/>
          </w:tcPr>
          <w:p w14:paraId="20FC341F"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Then</w:t>
            </w:r>
          </w:p>
        </w:tc>
      </w:tr>
      <w:tr w:rsidR="00BA308D" w:rsidRPr="00BA308D" w14:paraId="7BCFDC2B" w14:textId="77777777" w:rsidTr="00B43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7E7E5A" w14:textId="77777777" w:rsidR="00BA308D" w:rsidRPr="00BA308D" w:rsidRDefault="00BA308D" w:rsidP="00BA308D">
            <w:pPr>
              <w:spacing w:after="160" w:line="288" w:lineRule="auto"/>
            </w:pPr>
            <w:r w:rsidRPr="00BA308D">
              <w:t>COA-PAYEE-001</w:t>
            </w:r>
          </w:p>
        </w:tc>
        <w:tc>
          <w:tcPr>
            <w:tcW w:w="0" w:type="auto"/>
            <w:hideMark/>
          </w:tcPr>
          <w:p w14:paraId="34C24512"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Bank details amended</w:t>
            </w:r>
          </w:p>
        </w:tc>
        <w:tc>
          <w:tcPr>
            <w:tcW w:w="0" w:type="auto"/>
            <w:hideMark/>
          </w:tcPr>
          <w:p w14:paraId="1BE09F7B"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An authorised user changes bank details</w:t>
            </w:r>
          </w:p>
        </w:tc>
        <w:tc>
          <w:tcPr>
            <w:tcW w:w="0" w:type="auto"/>
            <w:hideMark/>
          </w:tcPr>
          <w:p w14:paraId="1352E04B"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The record is saved</w:t>
            </w:r>
          </w:p>
        </w:tc>
        <w:tc>
          <w:tcPr>
            <w:tcW w:w="0" w:type="auto"/>
            <w:hideMark/>
          </w:tcPr>
          <w:p w14:paraId="6D734FF8"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The change is audited with user, date, old value treatment and new value</w:t>
            </w:r>
          </w:p>
        </w:tc>
      </w:tr>
      <w:tr w:rsidR="00BA308D" w:rsidRPr="00BA308D" w14:paraId="031F49ED" w14:textId="77777777" w:rsidTr="00B43DD0">
        <w:tc>
          <w:tcPr>
            <w:cnfStyle w:val="001000000000" w:firstRow="0" w:lastRow="0" w:firstColumn="1" w:lastColumn="0" w:oddVBand="0" w:evenVBand="0" w:oddHBand="0" w:evenHBand="0" w:firstRowFirstColumn="0" w:firstRowLastColumn="0" w:lastRowFirstColumn="0" w:lastRowLastColumn="0"/>
            <w:tcW w:w="0" w:type="auto"/>
            <w:hideMark/>
          </w:tcPr>
          <w:p w14:paraId="703E6038" w14:textId="77777777" w:rsidR="00BA308D" w:rsidRPr="00BA308D" w:rsidRDefault="00BA308D" w:rsidP="00BA308D">
            <w:pPr>
              <w:spacing w:after="160" w:line="288" w:lineRule="auto"/>
            </w:pPr>
            <w:r w:rsidRPr="00BA308D">
              <w:lastRenderedPageBreak/>
              <w:t>COA-PAYEE-002</w:t>
            </w:r>
          </w:p>
        </w:tc>
        <w:tc>
          <w:tcPr>
            <w:tcW w:w="0" w:type="auto"/>
            <w:hideMark/>
          </w:tcPr>
          <w:p w14:paraId="23FE3543"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Unauthorised access blocked</w:t>
            </w:r>
          </w:p>
        </w:tc>
        <w:tc>
          <w:tcPr>
            <w:tcW w:w="0" w:type="auto"/>
            <w:hideMark/>
          </w:tcPr>
          <w:p w14:paraId="6A4E1AFD"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A user without permission attempts to amend bank details</w:t>
            </w:r>
          </w:p>
        </w:tc>
        <w:tc>
          <w:tcPr>
            <w:tcW w:w="0" w:type="auto"/>
            <w:hideMark/>
          </w:tcPr>
          <w:p w14:paraId="516E38F8"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The user saves the record</w:t>
            </w:r>
          </w:p>
        </w:tc>
        <w:tc>
          <w:tcPr>
            <w:tcW w:w="0" w:type="auto"/>
            <w:hideMark/>
          </w:tcPr>
          <w:p w14:paraId="0C8C72DD"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The change is blocked</w:t>
            </w:r>
          </w:p>
        </w:tc>
      </w:tr>
      <w:tr w:rsidR="00BA308D" w:rsidRPr="00BA308D" w14:paraId="1D9359BC" w14:textId="77777777" w:rsidTr="00B43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63C111" w14:textId="77777777" w:rsidR="00BA308D" w:rsidRPr="00BA308D" w:rsidRDefault="00BA308D" w:rsidP="00BA308D">
            <w:pPr>
              <w:spacing w:after="160" w:line="288" w:lineRule="auto"/>
            </w:pPr>
            <w:r w:rsidRPr="00BA308D">
              <w:t>COA-PAYEE-003</w:t>
            </w:r>
          </w:p>
        </w:tc>
        <w:tc>
          <w:tcPr>
            <w:tcW w:w="0" w:type="auto"/>
            <w:hideMark/>
          </w:tcPr>
          <w:p w14:paraId="27F29D52"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Missing bank details</w:t>
            </w:r>
          </w:p>
        </w:tc>
        <w:tc>
          <w:tcPr>
            <w:tcW w:w="0" w:type="auto"/>
            <w:hideMark/>
          </w:tcPr>
          <w:p w14:paraId="218A0BBD"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A BACS payment has incomplete bank details</w:t>
            </w:r>
          </w:p>
        </w:tc>
        <w:tc>
          <w:tcPr>
            <w:tcW w:w="0" w:type="auto"/>
            <w:hideMark/>
          </w:tcPr>
          <w:p w14:paraId="47F106EF"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Batch validation runs</w:t>
            </w:r>
          </w:p>
        </w:tc>
        <w:tc>
          <w:tcPr>
            <w:tcW w:w="0" w:type="auto"/>
            <w:hideMark/>
          </w:tcPr>
          <w:p w14:paraId="04A3DE49"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The payment is flagged or blocked according to rules</w:t>
            </w:r>
          </w:p>
        </w:tc>
      </w:tr>
      <w:tr w:rsidR="00115F98" w:rsidRPr="00BA308D" w14:paraId="3FCF0E33" w14:textId="77777777">
        <w:tc>
          <w:tcPr>
            <w:cnfStyle w:val="001000000000" w:firstRow="0" w:lastRow="0" w:firstColumn="1" w:lastColumn="0" w:oddVBand="0" w:evenVBand="0" w:oddHBand="0" w:evenHBand="0" w:firstRowFirstColumn="0" w:firstRowLastColumn="0" w:lastRowFirstColumn="0" w:lastRowLastColumn="0"/>
            <w:tcW w:w="0" w:type="auto"/>
            <w:vAlign w:val="center"/>
          </w:tcPr>
          <w:p w14:paraId="49399794" w14:textId="21E1C675" w:rsidR="00115F98" w:rsidRPr="00AD323F" w:rsidRDefault="000B7DB7" w:rsidP="00BA308D">
            <w:r w:rsidRPr="00AD323F">
              <w:rPr>
                <w:b w:val="0"/>
              </w:rPr>
              <w:t>COA-PAYEE-004</w:t>
            </w:r>
          </w:p>
        </w:tc>
        <w:tc>
          <w:tcPr>
            <w:tcW w:w="0" w:type="auto"/>
            <w:vAlign w:val="center"/>
          </w:tcPr>
          <w:p w14:paraId="4178EAEC" w14:textId="6D872D80" w:rsidR="00115F98" w:rsidRPr="00AD323F" w:rsidRDefault="000B7DB7" w:rsidP="00BA308D">
            <w:pPr>
              <w:cnfStyle w:val="000000000000" w:firstRow="0" w:lastRow="0" w:firstColumn="0" w:lastColumn="0" w:oddVBand="0" w:evenVBand="0" w:oddHBand="0" w:evenHBand="0" w:firstRowFirstColumn="0" w:firstRowLastColumn="0" w:lastRowFirstColumn="0" w:lastRowLastColumn="0"/>
            </w:pPr>
            <w:r w:rsidRPr="00AD323F">
              <w:t>Split payment routed</w:t>
            </w:r>
          </w:p>
        </w:tc>
        <w:tc>
          <w:tcPr>
            <w:tcW w:w="0" w:type="auto"/>
            <w:vAlign w:val="center"/>
          </w:tcPr>
          <w:p w14:paraId="56D937A0" w14:textId="75E96DC6" w:rsidR="00115F98" w:rsidRPr="00AD323F" w:rsidRDefault="000B7DB7" w:rsidP="00BA308D">
            <w:pPr>
              <w:cnfStyle w:val="000000000000" w:firstRow="0" w:lastRow="0" w:firstColumn="0" w:lastColumn="0" w:oddVBand="0" w:evenVBand="0" w:oddHBand="0" w:evenHBand="0" w:firstRowFirstColumn="0" w:firstRowLastColumn="0" w:lastRowFirstColumn="0" w:lastRowLastColumn="0"/>
            </w:pPr>
            <w:r w:rsidRPr="00AD323F">
              <w:t>A valid entitlement contains multiple recipients</w:t>
            </w:r>
          </w:p>
        </w:tc>
        <w:tc>
          <w:tcPr>
            <w:tcW w:w="0" w:type="auto"/>
            <w:vAlign w:val="center"/>
          </w:tcPr>
          <w:p w14:paraId="6637D16F" w14:textId="172542E3" w:rsidR="00115F98" w:rsidRPr="00AD323F" w:rsidRDefault="000B7DB7" w:rsidP="00BA308D">
            <w:pPr>
              <w:cnfStyle w:val="000000000000" w:firstRow="0" w:lastRow="0" w:firstColumn="0" w:lastColumn="0" w:oddVBand="0" w:evenVBand="0" w:oddHBand="0" w:evenHBand="0" w:firstRowFirstColumn="0" w:firstRowLastColumn="0" w:lastRowFirstColumn="0" w:lastRowLastColumn="0"/>
            </w:pPr>
            <w:r w:rsidRPr="00AD323F">
              <w:t>The schedule and payment are created</w:t>
            </w:r>
          </w:p>
        </w:tc>
        <w:tc>
          <w:tcPr>
            <w:tcW w:w="0" w:type="auto"/>
            <w:vAlign w:val="center"/>
          </w:tcPr>
          <w:p w14:paraId="066A8723" w14:textId="0B83BEFB" w:rsidR="00115F98" w:rsidRPr="00AD323F" w:rsidRDefault="000B7DB7" w:rsidP="00BA308D">
            <w:pPr>
              <w:cnfStyle w:val="000000000000" w:firstRow="0" w:lastRow="0" w:firstColumn="0" w:lastColumn="0" w:oddVBand="0" w:evenVBand="0" w:oddHBand="0" w:evenHBand="0" w:firstRowFirstColumn="0" w:firstRowLastColumn="0" w:lastRowFirstColumn="0" w:lastRowLastColumn="0"/>
            </w:pPr>
            <w:r w:rsidRPr="00AD323F">
              <w:t>Each split is routed to the correct payee and the total equals the instructed amount</w:t>
            </w:r>
          </w:p>
        </w:tc>
      </w:tr>
    </w:tbl>
    <w:p w14:paraId="38E63227" w14:textId="20DF41C5" w:rsidR="00BA308D" w:rsidRPr="00BA308D" w:rsidRDefault="00BA308D" w:rsidP="00BA308D"/>
    <w:p w14:paraId="721EC620" w14:textId="53348500" w:rsidR="00BA308D" w:rsidRPr="00BA308D" w:rsidRDefault="00BA308D" w:rsidP="005D5F60">
      <w:pPr>
        <w:pStyle w:val="Heading2"/>
        <w:ind w:left="567"/>
      </w:pPr>
      <w:r w:rsidRPr="00BA308D">
        <w:t>Payment Batches and Pay-runs</w:t>
      </w:r>
    </w:p>
    <w:p w14:paraId="21A3B02A" w14:textId="77777777" w:rsidR="00BA308D" w:rsidRPr="00BA308D" w:rsidRDefault="00BA308D" w:rsidP="00B43DD0">
      <w:pPr>
        <w:pStyle w:val="Heading3"/>
      </w:pPr>
      <w:r w:rsidRPr="00BA308D">
        <w:t>Purpose and Scope</w:t>
      </w:r>
    </w:p>
    <w:p w14:paraId="1FA9FC86" w14:textId="77777777" w:rsidR="00BA308D" w:rsidRPr="00BA308D" w:rsidRDefault="00BA308D" w:rsidP="003B7C94">
      <w:pPr>
        <w:jc w:val="both"/>
      </w:pPr>
      <w:r w:rsidRPr="00BA308D">
        <w:t>Payment Batches group eligible payment schedules into controlled pay-runs for processing, output generation, payment history creation and posting.</w:t>
      </w:r>
    </w:p>
    <w:p w14:paraId="57495C2C" w14:textId="77777777" w:rsidR="00BA308D" w:rsidRPr="00BA308D" w:rsidRDefault="00BA308D" w:rsidP="003B7C94">
      <w:pPr>
        <w:pStyle w:val="Heading3"/>
        <w:jc w:val="both"/>
      </w:pPr>
      <w:r w:rsidRPr="00BA308D">
        <w:t>Current-State Process</w:t>
      </w:r>
    </w:p>
    <w:p w14:paraId="3461E65E" w14:textId="77777777" w:rsidR="00BA308D" w:rsidRPr="00BA308D" w:rsidRDefault="00BA308D" w:rsidP="003B7C94">
      <w:pPr>
        <w:jc w:val="both"/>
      </w:pPr>
      <w:r w:rsidRPr="00BA308D">
        <w:t>BC14 / NAV creates payment batches from eligible schedules using custom logic. Batch lines are checked, processed and converted into payment history, output files and journal postings.</w:t>
      </w:r>
    </w:p>
    <w:p w14:paraId="2ACF6A95" w14:textId="77777777" w:rsidR="00BA308D" w:rsidRPr="00BA308D" w:rsidRDefault="00BA308D" w:rsidP="00B43DD0">
      <w:pPr>
        <w:pStyle w:val="Heading3"/>
      </w:pPr>
      <w:r w:rsidRPr="00BA308D">
        <w:t>Interim-State Design</w:t>
      </w:r>
    </w:p>
    <w:p w14:paraId="7238A613" w14:textId="77777777" w:rsidR="00BA308D" w:rsidRPr="00BA308D" w:rsidRDefault="00BA308D" w:rsidP="00BA308D">
      <w:r w:rsidRPr="00BA308D">
        <w:t>In the interim state:</w:t>
      </w:r>
    </w:p>
    <w:p w14:paraId="2D852CDA" w14:textId="77777777" w:rsidR="00466C62" w:rsidRPr="00D071BF" w:rsidRDefault="00466C62" w:rsidP="00466C62">
      <w:pPr>
        <w:numPr>
          <w:ilvl w:val="0"/>
          <w:numId w:val="35"/>
        </w:numPr>
        <w:spacing w:line="259" w:lineRule="auto"/>
      </w:pPr>
      <w:r w:rsidRPr="00D071BF">
        <w:t>Upgrade and regression-test all retained batch selection and processing logic against representative Nessie schedules.</w:t>
      </w:r>
    </w:p>
    <w:p w14:paraId="691670C6" w14:textId="77777777" w:rsidR="00466C62" w:rsidRPr="00D071BF" w:rsidRDefault="00466C62" w:rsidP="00466C62">
      <w:pPr>
        <w:numPr>
          <w:ilvl w:val="0"/>
          <w:numId w:val="35"/>
        </w:numPr>
        <w:spacing w:line="259" w:lineRule="auto"/>
      </w:pPr>
      <w:r w:rsidRPr="00D071BF">
        <w:t>Confirm the active batch types, grouping criteria, operational cut-offs and responsible teams; retire obsolete batch types deliberately.</w:t>
      </w:r>
    </w:p>
    <w:p w14:paraId="1CF14402" w14:textId="77777777" w:rsidR="00466C62" w:rsidRPr="00D071BF" w:rsidRDefault="00466C62" w:rsidP="00466C62">
      <w:pPr>
        <w:numPr>
          <w:ilvl w:val="0"/>
          <w:numId w:val="35"/>
        </w:numPr>
        <w:spacing w:line="259" w:lineRule="auto"/>
      </w:pPr>
      <w:r w:rsidRPr="00D071BF">
        <w:t>Replace server-side file and job dependencies with SaaS-compatible processing and output patterns.</w:t>
      </w:r>
    </w:p>
    <w:p w14:paraId="6ECABFAA" w14:textId="77777777" w:rsidR="00466C62" w:rsidRPr="00D071BF" w:rsidRDefault="00466C62" w:rsidP="00466C62">
      <w:pPr>
        <w:numPr>
          <w:ilvl w:val="0"/>
          <w:numId w:val="35"/>
        </w:numPr>
        <w:spacing w:line="259" w:lineRule="auto"/>
      </w:pPr>
      <w:r w:rsidRPr="00D071BF">
        <w:t>Complete and reconcile open batches in BC14 before cutover or cancel and recreate them under a controlled plan.</w:t>
      </w:r>
    </w:p>
    <w:p w14:paraId="7327CCC6" w14:textId="77777777" w:rsidR="00466C62" w:rsidRPr="00D071BF" w:rsidRDefault="00466C62" w:rsidP="00466C62">
      <w:pPr>
        <w:numPr>
          <w:ilvl w:val="0"/>
          <w:numId w:val="35"/>
        </w:numPr>
        <w:spacing w:line="259" w:lineRule="auto"/>
      </w:pPr>
      <w:r w:rsidRPr="00D071BF">
        <w:t>Ensure batch totals, line counts, payment history and journal totals remain consistent with current approved behaviour.</w:t>
      </w:r>
    </w:p>
    <w:p w14:paraId="58E7B70C" w14:textId="77777777" w:rsidR="00466C62" w:rsidRPr="00D071BF" w:rsidRDefault="00466C62" w:rsidP="00466C62">
      <w:pPr>
        <w:numPr>
          <w:ilvl w:val="0"/>
          <w:numId w:val="35"/>
        </w:numPr>
        <w:spacing w:line="259" w:lineRule="auto"/>
      </w:pPr>
      <w:r w:rsidRPr="00D071BF">
        <w:t>Provide controlled failure recovery so a partially failed run can be resumed or re-created without duplicate payments.</w:t>
      </w:r>
    </w:p>
    <w:p w14:paraId="432D4E3F" w14:textId="77777777" w:rsidR="00BA308D" w:rsidRPr="00BA308D" w:rsidRDefault="00BA308D" w:rsidP="00B43DD0">
      <w:pPr>
        <w:pStyle w:val="Heading3"/>
      </w:pPr>
      <w:r w:rsidRPr="00BA308D">
        <w:t>Future-State Design</w:t>
      </w:r>
    </w:p>
    <w:p w14:paraId="3C1FAEF6" w14:textId="77777777" w:rsidR="00BA308D" w:rsidRPr="00BA308D" w:rsidRDefault="00BA308D" w:rsidP="00BA308D">
      <w:r w:rsidRPr="00BA308D">
        <w:t>In the future state:</w:t>
      </w:r>
    </w:p>
    <w:p w14:paraId="2687F8AC" w14:textId="77777777" w:rsidR="00BA308D" w:rsidRPr="00BA308D" w:rsidRDefault="00BA308D" w:rsidP="0027041B">
      <w:pPr>
        <w:numPr>
          <w:ilvl w:val="0"/>
          <w:numId w:val="43"/>
        </w:numPr>
      </w:pPr>
      <w:r w:rsidRPr="00BA308D">
        <w:t xml:space="preserve">BC remains responsible for batch creation and payment execution. </w:t>
      </w:r>
    </w:p>
    <w:p w14:paraId="495BA823" w14:textId="77777777" w:rsidR="00BA308D" w:rsidRPr="00BA308D" w:rsidRDefault="00BA308D" w:rsidP="0027041B">
      <w:pPr>
        <w:numPr>
          <w:ilvl w:val="0"/>
          <w:numId w:val="43"/>
        </w:numPr>
      </w:pPr>
      <w:r w:rsidRPr="00BA308D">
        <w:t xml:space="preserve">Source systems should not create payment batches directly. </w:t>
      </w:r>
    </w:p>
    <w:p w14:paraId="5C4E35C2" w14:textId="0F0D8382" w:rsidR="00BA308D" w:rsidRPr="00BA308D" w:rsidRDefault="00BA308D" w:rsidP="0027041B">
      <w:pPr>
        <w:numPr>
          <w:ilvl w:val="0"/>
          <w:numId w:val="43"/>
        </w:numPr>
      </w:pPr>
      <w:r w:rsidRPr="00BA308D">
        <w:t xml:space="preserve">Batch processing should be </w:t>
      </w:r>
      <w:r w:rsidR="00382401" w:rsidRPr="00BA308D">
        <w:t>source neutral</w:t>
      </w:r>
      <w:r w:rsidRPr="00BA308D">
        <w:t xml:space="preserve">. </w:t>
      </w:r>
    </w:p>
    <w:p w14:paraId="3F7134A9" w14:textId="77777777" w:rsidR="00BA308D" w:rsidRPr="00BA308D" w:rsidRDefault="00BA308D" w:rsidP="0027041B">
      <w:pPr>
        <w:numPr>
          <w:ilvl w:val="0"/>
          <w:numId w:val="43"/>
        </w:numPr>
      </w:pPr>
      <w:r w:rsidRPr="00BA308D">
        <w:lastRenderedPageBreak/>
        <w:t xml:space="preserve">Future D365-originated schedules should flow through the same controlled batch process. </w:t>
      </w:r>
    </w:p>
    <w:p w14:paraId="74FE016C" w14:textId="77777777" w:rsidR="00BA308D" w:rsidRPr="00BA308D" w:rsidRDefault="00BA308D" w:rsidP="00B43DD0">
      <w:pPr>
        <w:pStyle w:val="Heading3"/>
      </w:pPr>
      <w:r w:rsidRPr="00BA308D">
        <w:t>Key Business Rules</w:t>
      </w:r>
    </w:p>
    <w:p w14:paraId="4F8977C1" w14:textId="77777777" w:rsidR="00BA308D" w:rsidRPr="00BA308D" w:rsidRDefault="00BA308D" w:rsidP="0027041B">
      <w:pPr>
        <w:numPr>
          <w:ilvl w:val="0"/>
          <w:numId w:val="44"/>
        </w:numPr>
      </w:pPr>
      <w:r w:rsidRPr="00BA308D">
        <w:t xml:space="preserve">Only due and eligible schedules should be selected. </w:t>
      </w:r>
    </w:p>
    <w:p w14:paraId="67C41A20" w14:textId="77777777" w:rsidR="00BA308D" w:rsidRPr="00BA308D" w:rsidRDefault="00BA308D" w:rsidP="0027041B">
      <w:pPr>
        <w:numPr>
          <w:ilvl w:val="0"/>
          <w:numId w:val="44"/>
        </w:numPr>
      </w:pPr>
      <w:r w:rsidRPr="00BA308D">
        <w:t xml:space="preserve">Suspended, cancelled or invalid schedules must be excluded. </w:t>
      </w:r>
    </w:p>
    <w:p w14:paraId="692B36DB" w14:textId="77777777" w:rsidR="00BA308D" w:rsidRPr="00BA308D" w:rsidRDefault="00BA308D" w:rsidP="0027041B">
      <w:pPr>
        <w:numPr>
          <w:ilvl w:val="0"/>
          <w:numId w:val="44"/>
        </w:numPr>
      </w:pPr>
      <w:r w:rsidRPr="00BA308D">
        <w:t xml:space="preserve">Batch totals must reconcile to selected lines. </w:t>
      </w:r>
    </w:p>
    <w:p w14:paraId="39E46BB7" w14:textId="77777777" w:rsidR="00BA308D" w:rsidRPr="00BA308D" w:rsidRDefault="00BA308D" w:rsidP="0027041B">
      <w:pPr>
        <w:numPr>
          <w:ilvl w:val="0"/>
          <w:numId w:val="44"/>
        </w:numPr>
      </w:pPr>
      <w:r w:rsidRPr="00BA308D">
        <w:t xml:space="preserve">Batch processing must create payment history. </w:t>
      </w:r>
    </w:p>
    <w:p w14:paraId="0B052480" w14:textId="77777777" w:rsidR="00BA308D" w:rsidRPr="00BA308D" w:rsidRDefault="00BA308D" w:rsidP="0027041B">
      <w:pPr>
        <w:numPr>
          <w:ilvl w:val="0"/>
          <w:numId w:val="44"/>
        </w:numPr>
      </w:pPr>
      <w:r w:rsidRPr="00BA308D">
        <w:t xml:space="preserve">Batch processing must create correct journal entries. </w:t>
      </w:r>
    </w:p>
    <w:p w14:paraId="5F55EDE2" w14:textId="77777777" w:rsidR="00BA308D" w:rsidRPr="00BA308D" w:rsidRDefault="00BA308D" w:rsidP="0027041B">
      <w:pPr>
        <w:numPr>
          <w:ilvl w:val="0"/>
          <w:numId w:val="44"/>
        </w:numPr>
      </w:pPr>
      <w:r w:rsidRPr="00BA308D">
        <w:t xml:space="preserve">Reprocessing must not create duplicate payments. </w:t>
      </w:r>
    </w:p>
    <w:p w14:paraId="6E0E31D8" w14:textId="77777777" w:rsidR="00F41973" w:rsidRPr="003D776A" w:rsidRDefault="00CF1621" w:rsidP="0027041B">
      <w:pPr>
        <w:numPr>
          <w:ilvl w:val="0"/>
          <w:numId w:val="44"/>
        </w:numPr>
        <w:jc w:val="both"/>
      </w:pPr>
      <w:r w:rsidRPr="003D776A">
        <w:t>Failed batches must be detected, flagged to an operator, and recoverable through a controlled re-run or re-export without creating duplicate payments. Failures must not be silent.</w:t>
      </w:r>
    </w:p>
    <w:p w14:paraId="01C209FC" w14:textId="61114197" w:rsidR="00CF1621" w:rsidRPr="003D776A" w:rsidRDefault="00CF1621" w:rsidP="0027041B">
      <w:pPr>
        <w:numPr>
          <w:ilvl w:val="0"/>
          <w:numId w:val="44"/>
        </w:numPr>
        <w:jc w:val="both"/>
      </w:pPr>
      <w:r w:rsidRPr="003D776A">
        <w:t>Payment batches must be reviewed and approved by an authorised ESSH approver before release, with preparer and approver segregated where required</w:t>
      </w:r>
    </w:p>
    <w:p w14:paraId="03EC2C56" w14:textId="587C35A5" w:rsidR="00CF1621" w:rsidRPr="00BA308D" w:rsidRDefault="00CF1621" w:rsidP="00CF1621">
      <w:pPr>
        <w:ind w:left="720"/>
      </w:pPr>
    </w:p>
    <w:p w14:paraId="7E93D775" w14:textId="77777777" w:rsidR="00BA308D" w:rsidRPr="00BA308D" w:rsidRDefault="00BA308D" w:rsidP="00B43DD0">
      <w:pPr>
        <w:pStyle w:val="Heading3"/>
      </w:pPr>
      <w:r w:rsidRPr="00BA308D">
        <w:t>Conditions of Acceptance</w:t>
      </w:r>
    </w:p>
    <w:tbl>
      <w:tblPr>
        <w:tblStyle w:val="ListTable3"/>
        <w:tblW w:w="0" w:type="auto"/>
        <w:tblLook w:val="04A0" w:firstRow="1" w:lastRow="0" w:firstColumn="1" w:lastColumn="0" w:noHBand="0" w:noVBand="1"/>
      </w:tblPr>
      <w:tblGrid>
        <w:gridCol w:w="910"/>
        <w:gridCol w:w="1601"/>
        <w:gridCol w:w="1807"/>
        <w:gridCol w:w="1682"/>
        <w:gridCol w:w="3323"/>
      </w:tblGrid>
      <w:tr w:rsidR="00BA308D" w:rsidRPr="00BA308D" w14:paraId="15EC4476" w14:textId="77777777" w:rsidTr="00B43D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8BD93FA" w14:textId="77777777" w:rsidR="00BA308D" w:rsidRPr="00BA308D" w:rsidRDefault="00BA308D" w:rsidP="00BA308D">
            <w:pPr>
              <w:spacing w:after="160" w:line="288" w:lineRule="auto"/>
            </w:pPr>
            <w:r w:rsidRPr="00BA308D">
              <w:t>COA ID</w:t>
            </w:r>
          </w:p>
        </w:tc>
        <w:tc>
          <w:tcPr>
            <w:tcW w:w="0" w:type="auto"/>
            <w:hideMark/>
          </w:tcPr>
          <w:p w14:paraId="6BE283A8"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Scenario</w:t>
            </w:r>
          </w:p>
        </w:tc>
        <w:tc>
          <w:tcPr>
            <w:tcW w:w="0" w:type="auto"/>
            <w:hideMark/>
          </w:tcPr>
          <w:p w14:paraId="6BE1B9D1"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Given</w:t>
            </w:r>
          </w:p>
        </w:tc>
        <w:tc>
          <w:tcPr>
            <w:tcW w:w="0" w:type="auto"/>
            <w:hideMark/>
          </w:tcPr>
          <w:p w14:paraId="4DA27572"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When</w:t>
            </w:r>
          </w:p>
        </w:tc>
        <w:tc>
          <w:tcPr>
            <w:tcW w:w="0" w:type="auto"/>
            <w:hideMark/>
          </w:tcPr>
          <w:p w14:paraId="6C806D41"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Then</w:t>
            </w:r>
          </w:p>
        </w:tc>
      </w:tr>
      <w:tr w:rsidR="00BA308D" w:rsidRPr="00BA308D" w14:paraId="42F6F2A0" w14:textId="77777777" w:rsidTr="00B43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0B216F" w14:textId="77777777" w:rsidR="00BA308D" w:rsidRPr="00BA308D" w:rsidRDefault="00BA308D" w:rsidP="00BA308D">
            <w:pPr>
              <w:spacing w:after="160" w:line="288" w:lineRule="auto"/>
            </w:pPr>
            <w:r w:rsidRPr="00BA308D">
              <w:t>COA-BAT-001</w:t>
            </w:r>
          </w:p>
        </w:tc>
        <w:tc>
          <w:tcPr>
            <w:tcW w:w="0" w:type="auto"/>
            <w:hideMark/>
          </w:tcPr>
          <w:p w14:paraId="5A0E6C80"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Batch created</w:t>
            </w:r>
          </w:p>
        </w:tc>
        <w:tc>
          <w:tcPr>
            <w:tcW w:w="0" w:type="auto"/>
            <w:hideMark/>
          </w:tcPr>
          <w:p w14:paraId="766547C8"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Eligible schedules exist</w:t>
            </w:r>
          </w:p>
        </w:tc>
        <w:tc>
          <w:tcPr>
            <w:tcW w:w="0" w:type="auto"/>
            <w:hideMark/>
          </w:tcPr>
          <w:p w14:paraId="267FC955"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Batch creation runs</w:t>
            </w:r>
          </w:p>
        </w:tc>
        <w:tc>
          <w:tcPr>
            <w:tcW w:w="0" w:type="auto"/>
            <w:hideMark/>
          </w:tcPr>
          <w:p w14:paraId="0F5B7728"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A batch header and correct batch lines are created</w:t>
            </w:r>
          </w:p>
        </w:tc>
      </w:tr>
      <w:tr w:rsidR="00BA308D" w:rsidRPr="00BA308D" w14:paraId="1FA5D8C5" w14:textId="77777777" w:rsidTr="00B43DD0">
        <w:tc>
          <w:tcPr>
            <w:cnfStyle w:val="001000000000" w:firstRow="0" w:lastRow="0" w:firstColumn="1" w:lastColumn="0" w:oddVBand="0" w:evenVBand="0" w:oddHBand="0" w:evenHBand="0" w:firstRowFirstColumn="0" w:firstRowLastColumn="0" w:lastRowFirstColumn="0" w:lastRowLastColumn="0"/>
            <w:tcW w:w="0" w:type="auto"/>
            <w:hideMark/>
          </w:tcPr>
          <w:p w14:paraId="16C6CDB4" w14:textId="77777777" w:rsidR="00BA308D" w:rsidRPr="00BA308D" w:rsidRDefault="00BA308D" w:rsidP="00BA308D">
            <w:pPr>
              <w:spacing w:after="160" w:line="288" w:lineRule="auto"/>
            </w:pPr>
            <w:r w:rsidRPr="00BA308D">
              <w:t>COA-BAT-002</w:t>
            </w:r>
          </w:p>
        </w:tc>
        <w:tc>
          <w:tcPr>
            <w:tcW w:w="0" w:type="auto"/>
            <w:hideMark/>
          </w:tcPr>
          <w:p w14:paraId="63CE233E"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Ineligible schedule excluded</w:t>
            </w:r>
          </w:p>
        </w:tc>
        <w:tc>
          <w:tcPr>
            <w:tcW w:w="0" w:type="auto"/>
            <w:hideMark/>
          </w:tcPr>
          <w:p w14:paraId="762AEBD8"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A schedule is suspended or invalid</w:t>
            </w:r>
          </w:p>
        </w:tc>
        <w:tc>
          <w:tcPr>
            <w:tcW w:w="0" w:type="auto"/>
            <w:hideMark/>
          </w:tcPr>
          <w:p w14:paraId="67A6B401"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Batch creation runs</w:t>
            </w:r>
          </w:p>
        </w:tc>
        <w:tc>
          <w:tcPr>
            <w:tcW w:w="0" w:type="auto"/>
            <w:hideMark/>
          </w:tcPr>
          <w:p w14:paraId="015471FE"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The schedule is not included</w:t>
            </w:r>
          </w:p>
        </w:tc>
      </w:tr>
      <w:tr w:rsidR="00BA308D" w:rsidRPr="00BA308D" w14:paraId="19DA966F" w14:textId="77777777" w:rsidTr="00B43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79B996" w14:textId="77777777" w:rsidR="00BA308D" w:rsidRPr="00BA308D" w:rsidRDefault="00BA308D" w:rsidP="00BA308D">
            <w:pPr>
              <w:spacing w:after="160" w:line="288" w:lineRule="auto"/>
            </w:pPr>
            <w:r w:rsidRPr="00BA308D">
              <w:t>COA-BAT-003</w:t>
            </w:r>
          </w:p>
        </w:tc>
        <w:tc>
          <w:tcPr>
            <w:tcW w:w="0" w:type="auto"/>
            <w:hideMark/>
          </w:tcPr>
          <w:p w14:paraId="30D1816D"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Batch processed</w:t>
            </w:r>
          </w:p>
        </w:tc>
        <w:tc>
          <w:tcPr>
            <w:tcW w:w="0" w:type="auto"/>
            <w:hideMark/>
          </w:tcPr>
          <w:p w14:paraId="705F1128"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A valid batch is released</w:t>
            </w:r>
          </w:p>
        </w:tc>
        <w:tc>
          <w:tcPr>
            <w:tcW w:w="0" w:type="auto"/>
            <w:hideMark/>
          </w:tcPr>
          <w:p w14:paraId="0A220E37"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Pay-run processing completes</w:t>
            </w:r>
          </w:p>
        </w:tc>
        <w:tc>
          <w:tcPr>
            <w:tcW w:w="0" w:type="auto"/>
            <w:hideMark/>
          </w:tcPr>
          <w:p w14:paraId="57880FFF"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Payment history and journal lines are created and totals reconcile</w:t>
            </w:r>
          </w:p>
        </w:tc>
      </w:tr>
      <w:tr w:rsidR="004A6500" w:rsidRPr="00BA308D" w14:paraId="348C8F14" w14:textId="77777777" w:rsidTr="00B43DD0">
        <w:tc>
          <w:tcPr>
            <w:cnfStyle w:val="001000000000" w:firstRow="0" w:lastRow="0" w:firstColumn="1" w:lastColumn="0" w:oddVBand="0" w:evenVBand="0" w:oddHBand="0" w:evenHBand="0" w:firstRowFirstColumn="0" w:firstRowLastColumn="0" w:lastRowFirstColumn="0" w:lastRowLastColumn="0"/>
            <w:tcW w:w="0" w:type="auto"/>
          </w:tcPr>
          <w:p w14:paraId="05E80DDF" w14:textId="5FDF0C98" w:rsidR="004A6500" w:rsidRPr="003D776A" w:rsidRDefault="008644F5" w:rsidP="00BA308D">
            <w:r w:rsidRPr="003D776A">
              <w:t>COA-BAT-004</w:t>
            </w:r>
          </w:p>
        </w:tc>
        <w:tc>
          <w:tcPr>
            <w:tcW w:w="0" w:type="auto"/>
          </w:tcPr>
          <w:p w14:paraId="595A02C4" w14:textId="688B4666" w:rsidR="00A67730" w:rsidRPr="003D776A" w:rsidRDefault="00C03B06" w:rsidP="00A67730">
            <w:pPr>
              <w:cnfStyle w:val="000000000000" w:firstRow="0" w:lastRow="0" w:firstColumn="0" w:lastColumn="0" w:oddVBand="0" w:evenVBand="0" w:oddHBand="0" w:evenHBand="0" w:firstRowFirstColumn="0" w:firstRowLastColumn="0" w:lastRowFirstColumn="0" w:lastRowLastColumn="0"/>
            </w:pPr>
            <w:r w:rsidRPr="003D776A">
              <w:t>Failure recovery</w:t>
            </w:r>
          </w:p>
          <w:p w14:paraId="3268D2B1" w14:textId="77777777" w:rsidR="004A6500" w:rsidRPr="003D776A" w:rsidRDefault="004A6500" w:rsidP="00BA308D">
            <w:pPr>
              <w:cnfStyle w:val="000000000000" w:firstRow="0" w:lastRow="0" w:firstColumn="0" w:lastColumn="0" w:oddVBand="0" w:evenVBand="0" w:oddHBand="0" w:evenHBand="0" w:firstRowFirstColumn="0" w:firstRowLastColumn="0" w:lastRowFirstColumn="0" w:lastRowLastColumn="0"/>
            </w:pPr>
          </w:p>
        </w:tc>
        <w:tc>
          <w:tcPr>
            <w:tcW w:w="0" w:type="auto"/>
          </w:tcPr>
          <w:p w14:paraId="7A67B05B" w14:textId="678E3668" w:rsidR="004A6500" w:rsidRPr="003D776A" w:rsidRDefault="004C36E2" w:rsidP="004C36E2">
            <w:pPr>
              <w:cnfStyle w:val="000000000000" w:firstRow="0" w:lastRow="0" w:firstColumn="0" w:lastColumn="0" w:oddVBand="0" w:evenVBand="0" w:oddHBand="0" w:evenHBand="0" w:firstRowFirstColumn="0" w:firstRowLastColumn="0" w:lastRowFirstColumn="0" w:lastRowLastColumn="0"/>
            </w:pPr>
            <w:r w:rsidRPr="003D776A">
              <w:t xml:space="preserve">A pay-run fails partway through </w:t>
            </w:r>
          </w:p>
        </w:tc>
        <w:tc>
          <w:tcPr>
            <w:tcW w:w="0" w:type="auto"/>
          </w:tcPr>
          <w:p w14:paraId="3020955E" w14:textId="77777777" w:rsidR="004C36E2" w:rsidRPr="003D776A" w:rsidRDefault="004C36E2" w:rsidP="004C36E2">
            <w:pPr>
              <w:cnfStyle w:val="000000000000" w:firstRow="0" w:lastRow="0" w:firstColumn="0" w:lastColumn="0" w:oddVBand="0" w:evenVBand="0" w:oddHBand="0" w:evenHBand="0" w:firstRowFirstColumn="0" w:firstRowLastColumn="0" w:lastRowFirstColumn="0" w:lastRowLastColumn="0"/>
            </w:pPr>
            <w:r w:rsidRPr="003D776A">
              <w:t>When recovery is run</w:t>
            </w:r>
          </w:p>
          <w:p w14:paraId="76E58E03" w14:textId="77777777" w:rsidR="004A6500" w:rsidRPr="003D776A" w:rsidRDefault="004A6500" w:rsidP="00BA308D">
            <w:pPr>
              <w:cnfStyle w:val="000000000000" w:firstRow="0" w:lastRow="0" w:firstColumn="0" w:lastColumn="0" w:oddVBand="0" w:evenVBand="0" w:oddHBand="0" w:evenHBand="0" w:firstRowFirstColumn="0" w:firstRowLastColumn="0" w:lastRowFirstColumn="0" w:lastRowLastColumn="0"/>
            </w:pPr>
          </w:p>
        </w:tc>
        <w:tc>
          <w:tcPr>
            <w:tcW w:w="0" w:type="auto"/>
          </w:tcPr>
          <w:p w14:paraId="485CEB31" w14:textId="167E79B9" w:rsidR="00DE4C9B" w:rsidRPr="003D776A" w:rsidRDefault="00DE4C9B" w:rsidP="00DE4C9B">
            <w:pPr>
              <w:cnfStyle w:val="000000000000" w:firstRow="0" w:lastRow="0" w:firstColumn="0" w:lastColumn="0" w:oddVBand="0" w:evenVBand="0" w:oddHBand="0" w:evenHBand="0" w:firstRowFirstColumn="0" w:firstRowLastColumn="0" w:lastRowFirstColumn="0" w:lastRowLastColumn="0"/>
            </w:pPr>
            <w:r w:rsidRPr="003D776A">
              <w:t>The batch is completed or re-exported with no duplicate payments and the failure is logged</w:t>
            </w:r>
          </w:p>
          <w:p w14:paraId="5F860C23" w14:textId="77777777" w:rsidR="004A6500" w:rsidRPr="003D776A" w:rsidRDefault="004A6500" w:rsidP="00BA308D">
            <w:pPr>
              <w:cnfStyle w:val="000000000000" w:firstRow="0" w:lastRow="0" w:firstColumn="0" w:lastColumn="0" w:oddVBand="0" w:evenVBand="0" w:oddHBand="0" w:evenHBand="0" w:firstRowFirstColumn="0" w:firstRowLastColumn="0" w:lastRowFirstColumn="0" w:lastRowLastColumn="0"/>
            </w:pPr>
          </w:p>
        </w:tc>
      </w:tr>
    </w:tbl>
    <w:p w14:paraId="71C9F045" w14:textId="54C766E1" w:rsidR="00BA308D" w:rsidRPr="00BA308D" w:rsidRDefault="00BA308D" w:rsidP="00BA308D"/>
    <w:p w14:paraId="6B138000" w14:textId="45512363" w:rsidR="00BA308D" w:rsidRPr="00BA308D" w:rsidRDefault="00BA308D" w:rsidP="005D5F60">
      <w:pPr>
        <w:pStyle w:val="Heading2"/>
        <w:ind w:left="567"/>
      </w:pPr>
      <w:r w:rsidRPr="00BA308D">
        <w:t>Duplicate and Over-Limit Controls</w:t>
      </w:r>
    </w:p>
    <w:p w14:paraId="6622606E" w14:textId="77777777" w:rsidR="00BA308D" w:rsidRPr="00BA308D" w:rsidRDefault="00BA308D" w:rsidP="00B43DD0">
      <w:pPr>
        <w:pStyle w:val="Heading3"/>
      </w:pPr>
      <w:r w:rsidRPr="00BA308D">
        <w:t>Purpose and Scope</w:t>
      </w:r>
    </w:p>
    <w:p w14:paraId="1E65383E" w14:textId="77777777" w:rsidR="00795083" w:rsidRDefault="00795083" w:rsidP="00795083">
      <w:r w:rsidRPr="00E06E71">
        <w:t>This capability identifies payments that appear to duplicate another item or exceed a configured value or risk threshold. It prevents inappropriate release and records the evidence used to approve, reject or override an exception.</w:t>
      </w:r>
    </w:p>
    <w:p w14:paraId="05C117EF" w14:textId="77777777" w:rsidR="00BA308D" w:rsidRPr="00BA308D" w:rsidRDefault="00BA308D" w:rsidP="00B43DD0">
      <w:pPr>
        <w:pStyle w:val="Heading3"/>
      </w:pPr>
      <w:r w:rsidRPr="00BA308D">
        <w:t>Current-State Process</w:t>
      </w:r>
    </w:p>
    <w:p w14:paraId="5BBFF088" w14:textId="77D0D320" w:rsidR="00BA308D" w:rsidRPr="00BA308D" w:rsidRDefault="00BA308D" w:rsidP="00BA308D">
      <w:r w:rsidRPr="00BA308D">
        <w:lastRenderedPageBreak/>
        <w:t>The current solution uses custom duplicate and over-limit flags, manual resolution statuses and role-based controls on payment batch lines</w:t>
      </w:r>
      <w:r w:rsidRPr="00CB130A">
        <w:t>.</w:t>
      </w:r>
      <w:r w:rsidR="00CB130A">
        <w:t xml:space="preserve"> </w:t>
      </w:r>
      <w:r w:rsidR="00EA02FF" w:rsidRPr="00CB130A">
        <w:t>Duplicate and limit checks vary by payment type and are reviewed by operational teams before release</w:t>
      </w:r>
      <w:r w:rsidRPr="00CB130A">
        <w:t>.</w:t>
      </w:r>
    </w:p>
    <w:p w14:paraId="6D7B80E6" w14:textId="77777777" w:rsidR="00BA308D" w:rsidRPr="00BA308D" w:rsidRDefault="00BA308D" w:rsidP="00B43DD0">
      <w:pPr>
        <w:pStyle w:val="Heading3"/>
      </w:pPr>
      <w:r w:rsidRPr="00BA308D">
        <w:t>Interim-State Design</w:t>
      </w:r>
    </w:p>
    <w:p w14:paraId="360CDC2F" w14:textId="77777777" w:rsidR="00BA308D" w:rsidRPr="00BA308D" w:rsidRDefault="00BA308D" w:rsidP="00BA308D">
      <w:r w:rsidRPr="00BA308D">
        <w:t>In the interim state:</w:t>
      </w:r>
    </w:p>
    <w:p w14:paraId="7832691C" w14:textId="77777777" w:rsidR="00056501" w:rsidRPr="004E1F8C" w:rsidRDefault="00056501" w:rsidP="00056501">
      <w:pPr>
        <w:numPr>
          <w:ilvl w:val="0"/>
          <w:numId w:val="35"/>
        </w:numPr>
        <w:spacing w:line="259" w:lineRule="auto"/>
      </w:pPr>
      <w:r w:rsidRPr="004E1F8C">
        <w:t>Preserve the current control intent while documenting the actual comparison keys, thresholds, exclusions and override routes.</w:t>
      </w:r>
    </w:p>
    <w:p w14:paraId="40F761CA" w14:textId="77777777" w:rsidR="00056501" w:rsidRPr="004E1F8C" w:rsidRDefault="00056501" w:rsidP="00056501">
      <w:pPr>
        <w:numPr>
          <w:ilvl w:val="0"/>
          <w:numId w:val="35"/>
        </w:numPr>
        <w:spacing w:line="259" w:lineRule="auto"/>
      </w:pPr>
      <w:r w:rsidRPr="004E1F8C">
        <w:t>Configure thresholds by relevant payment type, benefit, channel or user action, with GBP as the controlled comparison currency unless another requirement is approved.</w:t>
      </w:r>
    </w:p>
    <w:p w14:paraId="6D6F5DB8" w14:textId="77777777" w:rsidR="00056501" w:rsidRPr="004E1F8C" w:rsidRDefault="00056501" w:rsidP="00056501">
      <w:pPr>
        <w:numPr>
          <w:ilvl w:val="0"/>
          <w:numId w:val="35"/>
        </w:numPr>
        <w:spacing w:line="259" w:lineRule="auto"/>
      </w:pPr>
      <w:r w:rsidRPr="004E1F8C">
        <w:t>Apply the controls consistently to scheduled, immediate, manual and bulk payments.</w:t>
      </w:r>
    </w:p>
    <w:p w14:paraId="646B45CA" w14:textId="77777777" w:rsidR="00056501" w:rsidRPr="004E1F8C" w:rsidRDefault="00056501" w:rsidP="00056501">
      <w:pPr>
        <w:numPr>
          <w:ilvl w:val="0"/>
          <w:numId w:val="35"/>
        </w:numPr>
        <w:spacing w:line="259" w:lineRule="auto"/>
      </w:pPr>
      <w:r w:rsidRPr="004E1F8C">
        <w:t>Restrict overrides to authorised roles and require an explicit reason and supporting evidence.</w:t>
      </w:r>
    </w:p>
    <w:p w14:paraId="02615098" w14:textId="77777777" w:rsidR="00056501" w:rsidRPr="004E1F8C" w:rsidRDefault="00056501" w:rsidP="00056501">
      <w:pPr>
        <w:numPr>
          <w:ilvl w:val="0"/>
          <w:numId w:val="35"/>
        </w:numPr>
        <w:spacing w:line="259" w:lineRule="auto"/>
      </w:pPr>
      <w:r w:rsidRPr="004E1F8C">
        <w:t>Retain the original control result and the final resolution for audit and reporting.</w:t>
      </w:r>
    </w:p>
    <w:p w14:paraId="08CF5548" w14:textId="77777777" w:rsidR="00BA308D" w:rsidRPr="00BA308D" w:rsidRDefault="00BA308D" w:rsidP="00B43DD0">
      <w:pPr>
        <w:pStyle w:val="Heading3"/>
      </w:pPr>
      <w:r w:rsidRPr="00BA308D">
        <w:t>Future-State Design</w:t>
      </w:r>
    </w:p>
    <w:p w14:paraId="15074E27" w14:textId="77777777" w:rsidR="00BA308D" w:rsidRPr="00BA308D" w:rsidRDefault="00BA308D" w:rsidP="00BA308D">
      <w:r w:rsidRPr="00BA308D">
        <w:t>In the future state:</w:t>
      </w:r>
    </w:p>
    <w:p w14:paraId="544DDAF9" w14:textId="77777777" w:rsidR="00BA308D" w:rsidRPr="00BA308D" w:rsidRDefault="00BA308D" w:rsidP="0027041B">
      <w:pPr>
        <w:numPr>
          <w:ilvl w:val="0"/>
          <w:numId w:val="45"/>
        </w:numPr>
      </w:pPr>
      <w:r w:rsidRPr="00BA308D">
        <w:t xml:space="preserve">Duplicate and over-limit controls should remain within BC payment execution. </w:t>
      </w:r>
    </w:p>
    <w:p w14:paraId="49D6741F" w14:textId="77777777" w:rsidR="00BA308D" w:rsidRPr="00BA308D" w:rsidRDefault="00BA308D" w:rsidP="0027041B">
      <w:pPr>
        <w:numPr>
          <w:ilvl w:val="0"/>
          <w:numId w:val="45"/>
        </w:numPr>
      </w:pPr>
      <w:r w:rsidRPr="00BA308D">
        <w:t xml:space="preserve">Source systems may provide warning flags, but BC should retain final payment control. </w:t>
      </w:r>
    </w:p>
    <w:p w14:paraId="4331B828" w14:textId="77777777" w:rsidR="00BA308D" w:rsidRPr="00BA308D" w:rsidRDefault="00BA308D" w:rsidP="0027041B">
      <w:pPr>
        <w:numPr>
          <w:ilvl w:val="0"/>
          <w:numId w:val="45"/>
        </w:numPr>
      </w:pPr>
      <w:r w:rsidRPr="00BA308D">
        <w:t xml:space="preserve">Control outcomes should be available for reporting and audit. </w:t>
      </w:r>
    </w:p>
    <w:p w14:paraId="6572A9C6" w14:textId="77777777" w:rsidR="00BA308D" w:rsidRPr="00BA308D" w:rsidRDefault="00BA308D" w:rsidP="00B43DD0">
      <w:pPr>
        <w:pStyle w:val="Heading3"/>
      </w:pPr>
      <w:r w:rsidRPr="00BA308D">
        <w:t>Key Business Rules</w:t>
      </w:r>
    </w:p>
    <w:p w14:paraId="7AE80990" w14:textId="77777777" w:rsidR="00BA308D" w:rsidRPr="00BA308D" w:rsidRDefault="00BA308D" w:rsidP="0027041B">
      <w:pPr>
        <w:numPr>
          <w:ilvl w:val="0"/>
          <w:numId w:val="46"/>
        </w:numPr>
      </w:pPr>
      <w:r w:rsidRPr="00BA308D">
        <w:t xml:space="preserve">Duplicate criteria must be defined by payment type. </w:t>
      </w:r>
    </w:p>
    <w:p w14:paraId="32C3C416" w14:textId="77777777" w:rsidR="00BA308D" w:rsidRPr="00BA308D" w:rsidRDefault="00BA308D" w:rsidP="0027041B">
      <w:pPr>
        <w:numPr>
          <w:ilvl w:val="0"/>
          <w:numId w:val="46"/>
        </w:numPr>
      </w:pPr>
      <w:r w:rsidRPr="00BA308D">
        <w:t xml:space="preserve">Over-limit thresholds must be configurable. </w:t>
      </w:r>
    </w:p>
    <w:p w14:paraId="117C3E4F" w14:textId="7F683F2F" w:rsidR="00017707" w:rsidRPr="00302E71" w:rsidRDefault="00017707" w:rsidP="0027041B">
      <w:pPr>
        <w:numPr>
          <w:ilvl w:val="0"/>
          <w:numId w:val="46"/>
        </w:numPr>
      </w:pPr>
      <w:r w:rsidRPr="00302E71">
        <w:t>Thresholds must be held in a single currency (GBP)</w:t>
      </w:r>
    </w:p>
    <w:p w14:paraId="1B4653B1" w14:textId="77777777" w:rsidR="00BA308D" w:rsidRPr="00BA308D" w:rsidRDefault="00BA308D" w:rsidP="0027041B">
      <w:pPr>
        <w:numPr>
          <w:ilvl w:val="0"/>
          <w:numId w:val="46"/>
        </w:numPr>
      </w:pPr>
      <w:r w:rsidRPr="00BA308D">
        <w:t xml:space="preserve">Overrides must require appropriate permissions. </w:t>
      </w:r>
    </w:p>
    <w:p w14:paraId="74055CA7" w14:textId="77777777" w:rsidR="00BA308D" w:rsidRPr="00BA308D" w:rsidRDefault="00BA308D" w:rsidP="0027041B">
      <w:pPr>
        <w:numPr>
          <w:ilvl w:val="0"/>
          <w:numId w:val="46"/>
        </w:numPr>
      </w:pPr>
      <w:r w:rsidRPr="00BA308D">
        <w:t xml:space="preserve">Override reasons must be captured where required. </w:t>
      </w:r>
    </w:p>
    <w:p w14:paraId="0CC06B15" w14:textId="77777777" w:rsidR="00BA308D" w:rsidRPr="00BA308D" w:rsidRDefault="00BA308D" w:rsidP="0027041B">
      <w:pPr>
        <w:numPr>
          <w:ilvl w:val="0"/>
          <w:numId w:val="46"/>
        </w:numPr>
      </w:pPr>
      <w:r w:rsidRPr="00BA308D">
        <w:t xml:space="preserve">Blocked items must not be paid until resolved. </w:t>
      </w:r>
    </w:p>
    <w:p w14:paraId="4CD8B435" w14:textId="77777777" w:rsidR="00BA308D" w:rsidRPr="00BA308D" w:rsidRDefault="00BA308D" w:rsidP="00B43DD0">
      <w:pPr>
        <w:pStyle w:val="Heading3"/>
      </w:pPr>
      <w:r w:rsidRPr="00BA308D">
        <w:t>Conditions of Acceptance</w:t>
      </w:r>
    </w:p>
    <w:tbl>
      <w:tblPr>
        <w:tblStyle w:val="ListTable3"/>
        <w:tblW w:w="0" w:type="auto"/>
        <w:tblLook w:val="04A0" w:firstRow="1" w:lastRow="0" w:firstColumn="1" w:lastColumn="0" w:noHBand="0" w:noVBand="1"/>
      </w:tblPr>
      <w:tblGrid>
        <w:gridCol w:w="942"/>
        <w:gridCol w:w="1591"/>
        <w:gridCol w:w="2322"/>
        <w:gridCol w:w="1427"/>
        <w:gridCol w:w="3041"/>
      </w:tblGrid>
      <w:tr w:rsidR="00BA308D" w:rsidRPr="00BA308D" w14:paraId="6C65CAB8" w14:textId="77777777" w:rsidTr="00B43D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0863C35" w14:textId="77777777" w:rsidR="00BA308D" w:rsidRPr="00BA308D" w:rsidRDefault="00BA308D" w:rsidP="00BA308D">
            <w:pPr>
              <w:spacing w:after="160" w:line="288" w:lineRule="auto"/>
            </w:pPr>
            <w:r w:rsidRPr="00BA308D">
              <w:t>COA ID</w:t>
            </w:r>
          </w:p>
        </w:tc>
        <w:tc>
          <w:tcPr>
            <w:tcW w:w="0" w:type="auto"/>
            <w:hideMark/>
          </w:tcPr>
          <w:p w14:paraId="28C086C3"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Scenario</w:t>
            </w:r>
          </w:p>
        </w:tc>
        <w:tc>
          <w:tcPr>
            <w:tcW w:w="0" w:type="auto"/>
            <w:hideMark/>
          </w:tcPr>
          <w:p w14:paraId="7CFEA195"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Given</w:t>
            </w:r>
          </w:p>
        </w:tc>
        <w:tc>
          <w:tcPr>
            <w:tcW w:w="0" w:type="auto"/>
            <w:hideMark/>
          </w:tcPr>
          <w:p w14:paraId="4F89BA8D"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When</w:t>
            </w:r>
          </w:p>
        </w:tc>
        <w:tc>
          <w:tcPr>
            <w:tcW w:w="0" w:type="auto"/>
            <w:hideMark/>
          </w:tcPr>
          <w:p w14:paraId="71C6A2F0"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Then</w:t>
            </w:r>
          </w:p>
        </w:tc>
      </w:tr>
      <w:tr w:rsidR="00BA308D" w:rsidRPr="00BA308D" w14:paraId="1E9FFE2D" w14:textId="77777777" w:rsidTr="00B43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1EE6AA" w14:textId="77777777" w:rsidR="00BA308D" w:rsidRPr="00BA308D" w:rsidRDefault="00BA308D" w:rsidP="00BA308D">
            <w:pPr>
              <w:spacing w:after="160" w:line="288" w:lineRule="auto"/>
            </w:pPr>
            <w:r w:rsidRPr="00BA308D">
              <w:t>COA-CTRL-001</w:t>
            </w:r>
          </w:p>
        </w:tc>
        <w:tc>
          <w:tcPr>
            <w:tcW w:w="0" w:type="auto"/>
            <w:hideMark/>
          </w:tcPr>
          <w:p w14:paraId="7483B7EF"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Duplicate detected</w:t>
            </w:r>
          </w:p>
        </w:tc>
        <w:tc>
          <w:tcPr>
            <w:tcW w:w="0" w:type="auto"/>
            <w:hideMark/>
          </w:tcPr>
          <w:p w14:paraId="7C344428"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Two payments meet duplicate criteria</w:t>
            </w:r>
          </w:p>
        </w:tc>
        <w:tc>
          <w:tcPr>
            <w:tcW w:w="0" w:type="auto"/>
            <w:hideMark/>
          </w:tcPr>
          <w:p w14:paraId="7C27A7F1"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Batch validation runs</w:t>
            </w:r>
          </w:p>
        </w:tc>
        <w:tc>
          <w:tcPr>
            <w:tcW w:w="0" w:type="auto"/>
            <w:hideMark/>
          </w:tcPr>
          <w:p w14:paraId="1862BAAB"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The duplicate item is flagged or blocked</w:t>
            </w:r>
          </w:p>
        </w:tc>
      </w:tr>
      <w:tr w:rsidR="00BA308D" w:rsidRPr="00BA308D" w14:paraId="01D19F39" w14:textId="77777777" w:rsidTr="00B43DD0">
        <w:tc>
          <w:tcPr>
            <w:cnfStyle w:val="001000000000" w:firstRow="0" w:lastRow="0" w:firstColumn="1" w:lastColumn="0" w:oddVBand="0" w:evenVBand="0" w:oddHBand="0" w:evenHBand="0" w:firstRowFirstColumn="0" w:firstRowLastColumn="0" w:lastRowFirstColumn="0" w:lastRowLastColumn="0"/>
            <w:tcW w:w="0" w:type="auto"/>
            <w:hideMark/>
          </w:tcPr>
          <w:p w14:paraId="7AE6C5D5" w14:textId="77777777" w:rsidR="00BA308D" w:rsidRPr="00BA308D" w:rsidRDefault="00BA308D" w:rsidP="00BA308D">
            <w:pPr>
              <w:spacing w:after="160" w:line="288" w:lineRule="auto"/>
            </w:pPr>
            <w:r w:rsidRPr="00BA308D">
              <w:t>COA-CTRL-002</w:t>
            </w:r>
          </w:p>
        </w:tc>
        <w:tc>
          <w:tcPr>
            <w:tcW w:w="0" w:type="auto"/>
            <w:hideMark/>
          </w:tcPr>
          <w:p w14:paraId="02407325"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Over-limit detected</w:t>
            </w:r>
          </w:p>
        </w:tc>
        <w:tc>
          <w:tcPr>
            <w:tcW w:w="0" w:type="auto"/>
            <w:hideMark/>
          </w:tcPr>
          <w:p w14:paraId="7D8E022B"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A payment exceeds the configured threshold</w:t>
            </w:r>
          </w:p>
        </w:tc>
        <w:tc>
          <w:tcPr>
            <w:tcW w:w="0" w:type="auto"/>
            <w:hideMark/>
          </w:tcPr>
          <w:p w14:paraId="4BF62083"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Batch validation runs</w:t>
            </w:r>
          </w:p>
        </w:tc>
        <w:tc>
          <w:tcPr>
            <w:tcW w:w="0" w:type="auto"/>
            <w:hideMark/>
          </w:tcPr>
          <w:p w14:paraId="3C4A19EE"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The item is flagged or blocked</w:t>
            </w:r>
          </w:p>
        </w:tc>
      </w:tr>
      <w:tr w:rsidR="00BA308D" w:rsidRPr="00BA308D" w14:paraId="16C60B38" w14:textId="77777777" w:rsidTr="00B43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D6066D" w14:textId="77777777" w:rsidR="00BA308D" w:rsidRPr="00BA308D" w:rsidRDefault="00BA308D" w:rsidP="00BA308D">
            <w:pPr>
              <w:spacing w:after="160" w:line="288" w:lineRule="auto"/>
            </w:pPr>
            <w:r w:rsidRPr="00BA308D">
              <w:lastRenderedPageBreak/>
              <w:t>COA-CTRL-003</w:t>
            </w:r>
          </w:p>
        </w:tc>
        <w:tc>
          <w:tcPr>
            <w:tcW w:w="0" w:type="auto"/>
            <w:hideMark/>
          </w:tcPr>
          <w:p w14:paraId="6AC170B1"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Override audited</w:t>
            </w:r>
          </w:p>
        </w:tc>
        <w:tc>
          <w:tcPr>
            <w:tcW w:w="0" w:type="auto"/>
            <w:hideMark/>
          </w:tcPr>
          <w:p w14:paraId="1A0D3921"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An authorised user overrides a control</w:t>
            </w:r>
          </w:p>
        </w:tc>
        <w:tc>
          <w:tcPr>
            <w:tcW w:w="0" w:type="auto"/>
            <w:hideMark/>
          </w:tcPr>
          <w:p w14:paraId="08556003"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The batch is processed</w:t>
            </w:r>
          </w:p>
        </w:tc>
        <w:tc>
          <w:tcPr>
            <w:tcW w:w="0" w:type="auto"/>
            <w:hideMark/>
          </w:tcPr>
          <w:p w14:paraId="4E510F55"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The override is recorded with user, date and reason</w:t>
            </w:r>
          </w:p>
        </w:tc>
      </w:tr>
      <w:tr w:rsidR="00C148CE" w:rsidRPr="00BA308D" w14:paraId="7FBAD848" w14:textId="77777777">
        <w:tc>
          <w:tcPr>
            <w:cnfStyle w:val="001000000000" w:firstRow="0" w:lastRow="0" w:firstColumn="1" w:lastColumn="0" w:oddVBand="0" w:evenVBand="0" w:oddHBand="0" w:evenHBand="0" w:firstRowFirstColumn="0" w:firstRowLastColumn="0" w:lastRowFirstColumn="0" w:lastRowLastColumn="0"/>
            <w:tcW w:w="0" w:type="auto"/>
            <w:vAlign w:val="center"/>
          </w:tcPr>
          <w:p w14:paraId="259C15DB" w14:textId="4C313059" w:rsidR="00C148CE" w:rsidRPr="00A65939" w:rsidRDefault="009D5D49" w:rsidP="00BA308D">
            <w:r w:rsidRPr="00A65939">
              <w:rPr>
                <w:b w:val="0"/>
              </w:rPr>
              <w:t>COA-CTRL-004</w:t>
            </w:r>
          </w:p>
        </w:tc>
        <w:tc>
          <w:tcPr>
            <w:tcW w:w="0" w:type="auto"/>
            <w:vAlign w:val="center"/>
          </w:tcPr>
          <w:p w14:paraId="6FFF3F82" w14:textId="1618B275" w:rsidR="00C148CE" w:rsidRPr="00A65939" w:rsidRDefault="009D5D49" w:rsidP="00BA308D">
            <w:pPr>
              <w:cnfStyle w:val="000000000000" w:firstRow="0" w:lastRow="0" w:firstColumn="0" w:lastColumn="0" w:oddVBand="0" w:evenVBand="0" w:oddHBand="0" w:evenHBand="0" w:firstRowFirstColumn="0" w:firstRowLastColumn="0" w:lastRowFirstColumn="0" w:lastRowLastColumn="0"/>
            </w:pPr>
            <w:r w:rsidRPr="00A65939">
              <w:t>Control applied to manual item</w:t>
            </w:r>
          </w:p>
        </w:tc>
        <w:tc>
          <w:tcPr>
            <w:tcW w:w="0" w:type="auto"/>
            <w:vAlign w:val="center"/>
          </w:tcPr>
          <w:p w14:paraId="2E344CF9" w14:textId="4C82EA1A" w:rsidR="00C148CE" w:rsidRPr="00A65939" w:rsidRDefault="009D5D49" w:rsidP="00BA308D">
            <w:pPr>
              <w:cnfStyle w:val="000000000000" w:firstRow="0" w:lastRow="0" w:firstColumn="0" w:lastColumn="0" w:oddVBand="0" w:evenVBand="0" w:oddHBand="0" w:evenHBand="0" w:firstRowFirstColumn="0" w:firstRowLastColumn="0" w:lastRowFirstColumn="0" w:lastRowLastColumn="0"/>
            </w:pPr>
            <w:r w:rsidRPr="00A65939">
              <w:t>A manually entered or imported item meets a control rule</w:t>
            </w:r>
          </w:p>
        </w:tc>
        <w:tc>
          <w:tcPr>
            <w:tcW w:w="0" w:type="auto"/>
            <w:vAlign w:val="center"/>
          </w:tcPr>
          <w:p w14:paraId="2779B1EB" w14:textId="555BB8BE" w:rsidR="00C148CE" w:rsidRPr="00A65939" w:rsidRDefault="009D5D49" w:rsidP="00BA308D">
            <w:pPr>
              <w:cnfStyle w:val="000000000000" w:firstRow="0" w:lastRow="0" w:firstColumn="0" w:lastColumn="0" w:oddVBand="0" w:evenVBand="0" w:oddHBand="0" w:evenHBand="0" w:firstRowFirstColumn="0" w:firstRowLastColumn="0" w:lastRowFirstColumn="0" w:lastRowLastColumn="0"/>
            </w:pPr>
            <w:r w:rsidRPr="00A65939">
              <w:t>The item is validated</w:t>
            </w:r>
          </w:p>
        </w:tc>
        <w:tc>
          <w:tcPr>
            <w:tcW w:w="0" w:type="auto"/>
            <w:vAlign w:val="center"/>
          </w:tcPr>
          <w:p w14:paraId="02AB4676" w14:textId="3ACB2DEF" w:rsidR="00C148CE" w:rsidRPr="00A65939" w:rsidRDefault="009D5D49" w:rsidP="00BA308D">
            <w:pPr>
              <w:cnfStyle w:val="000000000000" w:firstRow="0" w:lastRow="0" w:firstColumn="0" w:lastColumn="0" w:oddVBand="0" w:evenVBand="0" w:oddHBand="0" w:evenHBand="0" w:firstRowFirstColumn="0" w:firstRowLastColumn="0" w:lastRowFirstColumn="0" w:lastRowLastColumn="0"/>
            </w:pPr>
            <w:r w:rsidRPr="00A65939">
              <w:t>The same block or approval requirement is applied as for an automated instruction</w:t>
            </w:r>
          </w:p>
        </w:tc>
      </w:tr>
    </w:tbl>
    <w:p w14:paraId="46A926EE" w14:textId="2B690FE8" w:rsidR="00BA308D" w:rsidRPr="00BA308D" w:rsidRDefault="00BA308D" w:rsidP="00BA308D"/>
    <w:p w14:paraId="62474C27" w14:textId="6E4D6D5A" w:rsidR="00BA308D" w:rsidRPr="00BA308D" w:rsidRDefault="00BA308D" w:rsidP="005D5F60">
      <w:pPr>
        <w:pStyle w:val="Heading2"/>
        <w:ind w:left="567"/>
      </w:pPr>
      <w:r w:rsidRPr="00BA308D">
        <w:t>Payment Release and Authorisation</w:t>
      </w:r>
    </w:p>
    <w:p w14:paraId="6441703F" w14:textId="77777777" w:rsidR="00BA308D" w:rsidRPr="00BA308D" w:rsidRDefault="00BA308D" w:rsidP="00B43DD0">
      <w:pPr>
        <w:pStyle w:val="Heading3"/>
      </w:pPr>
      <w:r w:rsidRPr="00BA308D">
        <w:t>Purpose and Scope</w:t>
      </w:r>
    </w:p>
    <w:p w14:paraId="3D7C194C" w14:textId="7DB24314" w:rsidR="00BA308D" w:rsidRPr="00BA308D" w:rsidRDefault="00BA308D" w:rsidP="00BA308D">
      <w:r w:rsidRPr="00BA308D">
        <w:t>This capability defines how payment batches are reviewed, authorised and released for output generation or transmission</w:t>
      </w:r>
      <w:r w:rsidRPr="008043C9">
        <w:t>.</w:t>
      </w:r>
      <w:r w:rsidR="00360096" w:rsidRPr="008043C9">
        <w:t xml:space="preserve"> It separates benefit or entitlement approval from the financial decision to release money.</w:t>
      </w:r>
    </w:p>
    <w:p w14:paraId="5CE34E7A" w14:textId="77777777" w:rsidR="00BA308D" w:rsidRPr="00BA308D" w:rsidRDefault="00BA308D" w:rsidP="00B43DD0">
      <w:pPr>
        <w:pStyle w:val="Heading3"/>
      </w:pPr>
      <w:r w:rsidRPr="00BA308D">
        <w:t>Current-State Process</w:t>
      </w:r>
    </w:p>
    <w:p w14:paraId="17467E4E" w14:textId="77777777" w:rsidR="00BA308D" w:rsidRPr="00BA308D" w:rsidRDefault="00BA308D" w:rsidP="00BA308D">
      <w:r w:rsidRPr="00BA308D">
        <w:t>The current process uses custom role checks and operational controls rather than standard BC approval workflows.</w:t>
      </w:r>
    </w:p>
    <w:p w14:paraId="066843F7" w14:textId="77777777" w:rsidR="00BA308D" w:rsidRPr="00BA308D" w:rsidRDefault="00BA308D" w:rsidP="00B43DD0">
      <w:pPr>
        <w:pStyle w:val="Heading3"/>
      </w:pPr>
      <w:r w:rsidRPr="00BA308D">
        <w:t>Interim-State Design</w:t>
      </w:r>
    </w:p>
    <w:p w14:paraId="69041519" w14:textId="77777777" w:rsidR="00BA308D" w:rsidRPr="00BA308D" w:rsidRDefault="00BA308D" w:rsidP="00BA308D">
      <w:r w:rsidRPr="00BA308D">
        <w:t>In the interim state:</w:t>
      </w:r>
    </w:p>
    <w:p w14:paraId="54478ADE" w14:textId="77777777" w:rsidR="004D3735" w:rsidRPr="00A34084" w:rsidRDefault="004D3735" w:rsidP="004D3735">
      <w:pPr>
        <w:numPr>
          <w:ilvl w:val="0"/>
          <w:numId w:val="35"/>
        </w:numPr>
        <w:spacing w:line="259" w:lineRule="auto"/>
      </w:pPr>
      <w:r w:rsidRPr="00A34084">
        <w:t>Map the current roles, approval points and evidence requirements and implement them through Business Central permission sets and Entra-backed groups where appropriate.</w:t>
      </w:r>
    </w:p>
    <w:p w14:paraId="57A74847" w14:textId="77777777" w:rsidR="004D3735" w:rsidRPr="00A34084" w:rsidRDefault="004D3735" w:rsidP="004D3735">
      <w:pPr>
        <w:numPr>
          <w:ilvl w:val="0"/>
          <w:numId w:val="35"/>
        </w:numPr>
        <w:spacing w:line="259" w:lineRule="auto"/>
      </w:pPr>
      <w:r w:rsidRPr="00A34084">
        <w:t>Enforce preparer and approver segregation for the batches and payment types identified by the approved SoD model.</w:t>
      </w:r>
    </w:p>
    <w:p w14:paraId="478CBFA2" w14:textId="77777777" w:rsidR="004D3735" w:rsidRPr="00A34084" w:rsidRDefault="004D3735" w:rsidP="004D3735">
      <w:pPr>
        <w:numPr>
          <w:ilvl w:val="0"/>
          <w:numId w:val="35"/>
        </w:numPr>
        <w:spacing w:line="259" w:lineRule="auto"/>
      </w:pPr>
      <w:r w:rsidRPr="00A34084">
        <w:t>Prevent release while mandatory duplicate, over-limit, routing or reconciliation exceptions remain unresolved.</w:t>
      </w:r>
    </w:p>
    <w:p w14:paraId="7DA07CA5" w14:textId="77777777" w:rsidR="004D3735" w:rsidRPr="00A34084" w:rsidRDefault="004D3735" w:rsidP="004D3735">
      <w:pPr>
        <w:numPr>
          <w:ilvl w:val="0"/>
          <w:numId w:val="35"/>
        </w:numPr>
        <w:spacing w:line="259" w:lineRule="auto"/>
      </w:pPr>
      <w:r w:rsidRPr="00A34084">
        <w:t>Record the approver, date, decision, batch totals and relevant control evidence.</w:t>
      </w:r>
    </w:p>
    <w:p w14:paraId="10DABB22" w14:textId="77777777" w:rsidR="004D3735" w:rsidRPr="00A34084" w:rsidRDefault="004D3735" w:rsidP="004D3735">
      <w:pPr>
        <w:numPr>
          <w:ilvl w:val="0"/>
          <w:numId w:val="35"/>
        </w:numPr>
        <w:spacing w:line="259" w:lineRule="auto"/>
      </w:pPr>
      <w:r w:rsidRPr="00A34084">
        <w:t>Control regeneration, retransmission, cancellation and emergency release through separate permissions and audit.</w:t>
      </w:r>
    </w:p>
    <w:p w14:paraId="3249BE20" w14:textId="77777777" w:rsidR="004D3735" w:rsidRPr="00A34084" w:rsidRDefault="004D3735" w:rsidP="004D3735">
      <w:pPr>
        <w:numPr>
          <w:ilvl w:val="0"/>
          <w:numId w:val="35"/>
        </w:numPr>
        <w:spacing w:line="259" w:lineRule="auto"/>
      </w:pPr>
      <w:r w:rsidRPr="00A34084">
        <w:t>Replace paper-only approval evidence where a legally and operationally acceptable electronic record can be used.</w:t>
      </w:r>
    </w:p>
    <w:p w14:paraId="3252138A" w14:textId="77777777" w:rsidR="00BA308D" w:rsidRPr="00BA308D" w:rsidRDefault="00BA308D" w:rsidP="00B43DD0">
      <w:pPr>
        <w:pStyle w:val="Heading3"/>
      </w:pPr>
      <w:r w:rsidRPr="00BA308D">
        <w:t>Future-State Design</w:t>
      </w:r>
    </w:p>
    <w:p w14:paraId="11C46981" w14:textId="77777777" w:rsidR="00BA308D" w:rsidRPr="00BA308D" w:rsidRDefault="00BA308D" w:rsidP="00BA308D">
      <w:r w:rsidRPr="00BA308D">
        <w:t>In the future state:</w:t>
      </w:r>
    </w:p>
    <w:p w14:paraId="37104192" w14:textId="77777777" w:rsidR="00BA308D" w:rsidRPr="00BA308D" w:rsidRDefault="00BA308D" w:rsidP="0027041B">
      <w:pPr>
        <w:numPr>
          <w:ilvl w:val="0"/>
          <w:numId w:val="47"/>
        </w:numPr>
      </w:pPr>
      <w:r w:rsidRPr="00BA308D">
        <w:t xml:space="preserve">BC should remain the control point for payment release. </w:t>
      </w:r>
    </w:p>
    <w:p w14:paraId="05B0515D" w14:textId="77777777" w:rsidR="00BA308D" w:rsidRPr="00BA308D" w:rsidRDefault="00BA308D" w:rsidP="0027041B">
      <w:pPr>
        <w:numPr>
          <w:ilvl w:val="0"/>
          <w:numId w:val="47"/>
        </w:numPr>
      </w:pPr>
      <w:r w:rsidRPr="00BA308D">
        <w:t xml:space="preserve">Upstream source approval does not automatically mean payment release approval. </w:t>
      </w:r>
    </w:p>
    <w:p w14:paraId="582E0FA9" w14:textId="77777777" w:rsidR="00BA308D" w:rsidRPr="00BA308D" w:rsidRDefault="00BA308D" w:rsidP="0027041B">
      <w:pPr>
        <w:numPr>
          <w:ilvl w:val="0"/>
          <w:numId w:val="47"/>
        </w:numPr>
      </w:pPr>
      <w:r w:rsidRPr="00BA308D">
        <w:t xml:space="preserve">Release evidence should be available for audit and reporting. </w:t>
      </w:r>
    </w:p>
    <w:p w14:paraId="7A1BAD0B" w14:textId="77777777" w:rsidR="00BA308D" w:rsidRPr="00BA308D" w:rsidRDefault="00BA308D" w:rsidP="00B43DD0">
      <w:pPr>
        <w:pStyle w:val="Heading3"/>
      </w:pPr>
      <w:r w:rsidRPr="00BA308D">
        <w:t>Key Business Rules</w:t>
      </w:r>
    </w:p>
    <w:p w14:paraId="12CA795B" w14:textId="77777777" w:rsidR="00BA308D" w:rsidRPr="00BA308D" w:rsidRDefault="00BA308D" w:rsidP="0027041B">
      <w:pPr>
        <w:numPr>
          <w:ilvl w:val="0"/>
          <w:numId w:val="48"/>
        </w:numPr>
      </w:pPr>
      <w:r w:rsidRPr="00BA308D">
        <w:t xml:space="preserve">Users should not approve their own prepared batches where SoD requires separation. </w:t>
      </w:r>
    </w:p>
    <w:p w14:paraId="7C9E635C" w14:textId="77777777" w:rsidR="00BA308D" w:rsidRPr="00BA308D" w:rsidRDefault="00BA308D" w:rsidP="0027041B">
      <w:pPr>
        <w:numPr>
          <w:ilvl w:val="0"/>
          <w:numId w:val="48"/>
        </w:numPr>
      </w:pPr>
      <w:r w:rsidRPr="00BA308D">
        <w:t xml:space="preserve">Payment files should not be generated or transmitted without release control. </w:t>
      </w:r>
    </w:p>
    <w:p w14:paraId="6356AF50" w14:textId="46C595FF" w:rsidR="00BA308D" w:rsidRPr="00BA308D" w:rsidRDefault="00BA308D" w:rsidP="0027041B">
      <w:pPr>
        <w:numPr>
          <w:ilvl w:val="0"/>
          <w:numId w:val="48"/>
        </w:numPr>
      </w:pPr>
      <w:r w:rsidRPr="00BA308D">
        <w:lastRenderedPageBreak/>
        <w:t xml:space="preserve">Regeneration of payment output must be </w:t>
      </w:r>
      <w:r w:rsidR="00382401" w:rsidRPr="00BA308D">
        <w:t>permission controlled</w:t>
      </w:r>
      <w:r w:rsidRPr="00BA308D">
        <w:t xml:space="preserve">. </w:t>
      </w:r>
    </w:p>
    <w:p w14:paraId="0F9089AD" w14:textId="77777777" w:rsidR="00BA308D" w:rsidRDefault="00BA308D" w:rsidP="0027041B">
      <w:pPr>
        <w:numPr>
          <w:ilvl w:val="0"/>
          <w:numId w:val="48"/>
        </w:numPr>
      </w:pPr>
      <w:r w:rsidRPr="00BA308D">
        <w:t xml:space="preserve">Release status must be auditable. </w:t>
      </w:r>
    </w:p>
    <w:p w14:paraId="7081D8B0" w14:textId="77777777" w:rsidR="00A34084" w:rsidRDefault="00A34084" w:rsidP="00A34084">
      <w:pPr>
        <w:ind w:left="720"/>
      </w:pPr>
    </w:p>
    <w:p w14:paraId="280B3148" w14:textId="77777777" w:rsidR="00A34084" w:rsidRDefault="00A34084" w:rsidP="00A34084">
      <w:pPr>
        <w:ind w:left="720"/>
      </w:pPr>
    </w:p>
    <w:p w14:paraId="360BEE2A" w14:textId="77777777" w:rsidR="00A34084" w:rsidRPr="00BA308D" w:rsidRDefault="00A34084" w:rsidP="00A34084">
      <w:pPr>
        <w:ind w:left="720"/>
      </w:pPr>
    </w:p>
    <w:p w14:paraId="36FE5DC2" w14:textId="77777777" w:rsidR="00BA308D" w:rsidRPr="00BA308D" w:rsidRDefault="00BA308D" w:rsidP="00B43DD0">
      <w:pPr>
        <w:pStyle w:val="Heading3"/>
      </w:pPr>
      <w:r w:rsidRPr="00BA308D">
        <w:t>Conditions of Acceptance</w:t>
      </w:r>
    </w:p>
    <w:tbl>
      <w:tblPr>
        <w:tblStyle w:val="ListTable3"/>
        <w:tblW w:w="0" w:type="auto"/>
        <w:tblLook w:val="04A0" w:firstRow="1" w:lastRow="0" w:firstColumn="1" w:lastColumn="0" w:noHBand="0" w:noVBand="1"/>
      </w:tblPr>
      <w:tblGrid>
        <w:gridCol w:w="865"/>
        <w:gridCol w:w="1803"/>
        <w:gridCol w:w="2404"/>
        <w:gridCol w:w="1752"/>
        <w:gridCol w:w="2499"/>
      </w:tblGrid>
      <w:tr w:rsidR="00BA308D" w:rsidRPr="00BA308D" w14:paraId="75ED8DBF" w14:textId="77777777" w:rsidTr="00B43D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75F9FE3" w14:textId="77777777" w:rsidR="00BA308D" w:rsidRPr="00BA308D" w:rsidRDefault="00BA308D" w:rsidP="00BA308D">
            <w:pPr>
              <w:spacing w:after="160" w:line="288" w:lineRule="auto"/>
            </w:pPr>
            <w:r w:rsidRPr="00BA308D">
              <w:t>COA ID</w:t>
            </w:r>
          </w:p>
        </w:tc>
        <w:tc>
          <w:tcPr>
            <w:tcW w:w="0" w:type="auto"/>
            <w:hideMark/>
          </w:tcPr>
          <w:p w14:paraId="0A859B17"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Scenario</w:t>
            </w:r>
          </w:p>
        </w:tc>
        <w:tc>
          <w:tcPr>
            <w:tcW w:w="0" w:type="auto"/>
            <w:hideMark/>
          </w:tcPr>
          <w:p w14:paraId="429B69BE"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Given</w:t>
            </w:r>
          </w:p>
        </w:tc>
        <w:tc>
          <w:tcPr>
            <w:tcW w:w="0" w:type="auto"/>
            <w:hideMark/>
          </w:tcPr>
          <w:p w14:paraId="5F347430"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When</w:t>
            </w:r>
          </w:p>
        </w:tc>
        <w:tc>
          <w:tcPr>
            <w:tcW w:w="0" w:type="auto"/>
            <w:hideMark/>
          </w:tcPr>
          <w:p w14:paraId="7A5A514A"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Then</w:t>
            </w:r>
          </w:p>
        </w:tc>
      </w:tr>
      <w:tr w:rsidR="00BA308D" w:rsidRPr="00BA308D" w14:paraId="5EDA79B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63E0FB" w14:textId="77777777" w:rsidR="00BA308D" w:rsidRPr="00BA308D" w:rsidRDefault="00BA308D" w:rsidP="00BA308D">
            <w:pPr>
              <w:spacing w:after="160" w:line="288" w:lineRule="auto"/>
            </w:pPr>
            <w:r w:rsidRPr="00BA308D">
              <w:t>COA-REL-001</w:t>
            </w:r>
          </w:p>
        </w:tc>
        <w:tc>
          <w:tcPr>
            <w:tcW w:w="0" w:type="auto"/>
            <w:vAlign w:val="center"/>
            <w:hideMark/>
          </w:tcPr>
          <w:p w14:paraId="53BADC1E" w14:textId="45CE36ED" w:rsidR="00BA308D" w:rsidRPr="00A34084" w:rsidRDefault="00881616"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A34084">
              <w:t>Unauthorised</w:t>
            </w:r>
            <w:r w:rsidR="00BA308D" w:rsidRPr="00A34084">
              <w:t xml:space="preserve"> release blocked</w:t>
            </w:r>
          </w:p>
        </w:tc>
        <w:tc>
          <w:tcPr>
            <w:tcW w:w="0" w:type="auto"/>
            <w:vAlign w:val="center"/>
            <w:hideMark/>
          </w:tcPr>
          <w:p w14:paraId="429B4A0F" w14:textId="7EC1AA17" w:rsidR="00BA308D" w:rsidRPr="00A34084"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A34084">
              <w:t xml:space="preserve">A user without release permission </w:t>
            </w:r>
            <w:r w:rsidR="00881616" w:rsidRPr="00A34084">
              <w:t>opens</w:t>
            </w:r>
            <w:r w:rsidRPr="00A34084">
              <w:t xml:space="preserve"> a </w:t>
            </w:r>
            <w:r w:rsidR="00881616" w:rsidRPr="00A34084">
              <w:t xml:space="preserve">valid </w:t>
            </w:r>
            <w:r w:rsidRPr="00A34084">
              <w:t>batch</w:t>
            </w:r>
          </w:p>
        </w:tc>
        <w:tc>
          <w:tcPr>
            <w:tcW w:w="0" w:type="auto"/>
            <w:vAlign w:val="center"/>
            <w:hideMark/>
          </w:tcPr>
          <w:p w14:paraId="5A74EF26" w14:textId="385E7AB3" w:rsidR="00BA308D" w:rsidRPr="00A34084"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A34084">
              <w:t xml:space="preserve">The </w:t>
            </w:r>
            <w:r w:rsidR="00881616" w:rsidRPr="00A34084">
              <w:t xml:space="preserve">user attempts to </w:t>
            </w:r>
            <w:r w:rsidRPr="00A34084">
              <w:t xml:space="preserve">release </w:t>
            </w:r>
            <w:r w:rsidR="00881616" w:rsidRPr="00A34084">
              <w:t>it</w:t>
            </w:r>
          </w:p>
        </w:tc>
        <w:tc>
          <w:tcPr>
            <w:tcW w:w="0" w:type="auto"/>
            <w:vAlign w:val="center"/>
            <w:hideMark/>
          </w:tcPr>
          <w:p w14:paraId="53076C81" w14:textId="61EF9862" w:rsidR="00BA308D" w:rsidRPr="00A34084"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A34084">
              <w:t>The action is blocked</w:t>
            </w:r>
            <w:r w:rsidR="00881616" w:rsidRPr="00A34084">
              <w:t xml:space="preserve"> and no payment output is created</w:t>
            </w:r>
          </w:p>
        </w:tc>
      </w:tr>
      <w:tr w:rsidR="00BA308D" w:rsidRPr="00BA308D" w14:paraId="70E022EA" w14:textId="77777777" w:rsidTr="00B43DD0">
        <w:tc>
          <w:tcPr>
            <w:cnfStyle w:val="001000000000" w:firstRow="0" w:lastRow="0" w:firstColumn="1" w:lastColumn="0" w:oddVBand="0" w:evenVBand="0" w:oddHBand="0" w:evenHBand="0" w:firstRowFirstColumn="0" w:firstRowLastColumn="0" w:lastRowFirstColumn="0" w:lastRowLastColumn="0"/>
            <w:tcW w:w="0" w:type="auto"/>
            <w:hideMark/>
          </w:tcPr>
          <w:p w14:paraId="7E7B3332" w14:textId="77777777" w:rsidR="00BA308D" w:rsidRPr="00BA308D" w:rsidRDefault="00BA308D" w:rsidP="00BA308D">
            <w:pPr>
              <w:spacing w:after="160" w:line="288" w:lineRule="auto"/>
            </w:pPr>
            <w:r w:rsidRPr="00BA308D">
              <w:t>COA-REL-002</w:t>
            </w:r>
          </w:p>
        </w:tc>
        <w:tc>
          <w:tcPr>
            <w:tcW w:w="0" w:type="auto"/>
            <w:hideMark/>
          </w:tcPr>
          <w:p w14:paraId="5767F255"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Batch released</w:t>
            </w:r>
          </w:p>
        </w:tc>
        <w:tc>
          <w:tcPr>
            <w:tcW w:w="0" w:type="auto"/>
            <w:hideMark/>
          </w:tcPr>
          <w:p w14:paraId="49C899BE"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An authorised approver releases a valid batch</w:t>
            </w:r>
          </w:p>
        </w:tc>
        <w:tc>
          <w:tcPr>
            <w:tcW w:w="0" w:type="auto"/>
            <w:hideMark/>
          </w:tcPr>
          <w:p w14:paraId="2FBEF952"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Release is confirmed</w:t>
            </w:r>
          </w:p>
        </w:tc>
        <w:tc>
          <w:tcPr>
            <w:tcW w:w="0" w:type="auto"/>
            <w:hideMark/>
          </w:tcPr>
          <w:p w14:paraId="4C6F9CD3"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The batch status changes and release evidence is recorded</w:t>
            </w:r>
          </w:p>
        </w:tc>
      </w:tr>
      <w:tr w:rsidR="00BA308D" w:rsidRPr="00BA308D" w14:paraId="1AC00CD4" w14:textId="77777777" w:rsidTr="00B43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A86A29" w14:textId="77777777" w:rsidR="00BA308D" w:rsidRPr="00BA308D" w:rsidRDefault="00BA308D" w:rsidP="00BA308D">
            <w:pPr>
              <w:spacing w:after="160" w:line="288" w:lineRule="auto"/>
            </w:pPr>
            <w:r w:rsidRPr="00BA308D">
              <w:t>COA-REL-003</w:t>
            </w:r>
          </w:p>
        </w:tc>
        <w:tc>
          <w:tcPr>
            <w:tcW w:w="0" w:type="auto"/>
            <w:hideMark/>
          </w:tcPr>
          <w:p w14:paraId="14FD8A2D"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Regeneration controlled</w:t>
            </w:r>
          </w:p>
        </w:tc>
        <w:tc>
          <w:tcPr>
            <w:tcW w:w="0" w:type="auto"/>
            <w:hideMark/>
          </w:tcPr>
          <w:p w14:paraId="5DAAADAC"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A user attempts to regenerate payment output</w:t>
            </w:r>
          </w:p>
        </w:tc>
        <w:tc>
          <w:tcPr>
            <w:tcW w:w="0" w:type="auto"/>
            <w:hideMark/>
          </w:tcPr>
          <w:p w14:paraId="77D58AB4"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The action is selected</w:t>
            </w:r>
          </w:p>
        </w:tc>
        <w:tc>
          <w:tcPr>
            <w:tcW w:w="0" w:type="auto"/>
            <w:hideMark/>
          </w:tcPr>
          <w:p w14:paraId="563718D2"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The system applies permission and audit controls</w:t>
            </w:r>
          </w:p>
        </w:tc>
      </w:tr>
      <w:tr w:rsidR="00BC3177" w:rsidRPr="00BA308D" w14:paraId="18230A67" w14:textId="77777777">
        <w:tc>
          <w:tcPr>
            <w:cnfStyle w:val="001000000000" w:firstRow="0" w:lastRow="0" w:firstColumn="1" w:lastColumn="0" w:oddVBand="0" w:evenVBand="0" w:oddHBand="0" w:evenHBand="0" w:firstRowFirstColumn="0" w:firstRowLastColumn="0" w:lastRowFirstColumn="0" w:lastRowLastColumn="0"/>
            <w:tcW w:w="0" w:type="auto"/>
            <w:vAlign w:val="center"/>
          </w:tcPr>
          <w:p w14:paraId="1641D9F7" w14:textId="38C55A02" w:rsidR="00BC3177" w:rsidRPr="00A8709A" w:rsidRDefault="00C754CE" w:rsidP="00BA308D">
            <w:r w:rsidRPr="00A8709A">
              <w:rPr>
                <w:b w:val="0"/>
              </w:rPr>
              <w:t>COA-REL-004</w:t>
            </w:r>
          </w:p>
        </w:tc>
        <w:tc>
          <w:tcPr>
            <w:tcW w:w="0" w:type="auto"/>
            <w:vAlign w:val="center"/>
          </w:tcPr>
          <w:p w14:paraId="7753A348" w14:textId="45B6E82B" w:rsidR="00BC3177" w:rsidRPr="00A8709A" w:rsidRDefault="00C754CE" w:rsidP="00BA308D">
            <w:pPr>
              <w:cnfStyle w:val="000000000000" w:firstRow="0" w:lastRow="0" w:firstColumn="0" w:lastColumn="0" w:oddVBand="0" w:evenVBand="0" w:oddHBand="0" w:evenHBand="0" w:firstRowFirstColumn="0" w:firstRowLastColumn="0" w:lastRowFirstColumn="0" w:lastRowLastColumn="0"/>
            </w:pPr>
            <w:r w:rsidRPr="00A8709A">
              <w:t>Self-approval blocked</w:t>
            </w:r>
          </w:p>
        </w:tc>
        <w:tc>
          <w:tcPr>
            <w:tcW w:w="0" w:type="auto"/>
            <w:vAlign w:val="center"/>
          </w:tcPr>
          <w:p w14:paraId="5EABF718" w14:textId="14F59F27" w:rsidR="00BC3177" w:rsidRPr="00A8709A" w:rsidRDefault="00C754CE" w:rsidP="00BA308D">
            <w:pPr>
              <w:cnfStyle w:val="000000000000" w:firstRow="0" w:lastRow="0" w:firstColumn="0" w:lastColumn="0" w:oddVBand="0" w:evenVBand="0" w:oddHBand="0" w:evenHBand="0" w:firstRowFirstColumn="0" w:firstRowLastColumn="0" w:lastRowFirstColumn="0" w:lastRowLastColumn="0"/>
            </w:pPr>
            <w:r w:rsidRPr="00A8709A">
              <w:t>A user prepared a batch that requires maker-checker separation</w:t>
            </w:r>
          </w:p>
        </w:tc>
        <w:tc>
          <w:tcPr>
            <w:tcW w:w="0" w:type="auto"/>
            <w:vAlign w:val="center"/>
          </w:tcPr>
          <w:p w14:paraId="063329F7" w14:textId="2DE7535E" w:rsidR="00BC3177" w:rsidRPr="00A8709A" w:rsidRDefault="00C754CE" w:rsidP="00BA308D">
            <w:pPr>
              <w:cnfStyle w:val="000000000000" w:firstRow="0" w:lastRow="0" w:firstColumn="0" w:lastColumn="0" w:oddVBand="0" w:evenVBand="0" w:oddHBand="0" w:evenHBand="0" w:firstRowFirstColumn="0" w:firstRowLastColumn="0" w:lastRowFirstColumn="0" w:lastRowLastColumn="0"/>
            </w:pPr>
            <w:r w:rsidRPr="00A8709A">
              <w:t>The same user attempts to approve it</w:t>
            </w:r>
          </w:p>
        </w:tc>
        <w:tc>
          <w:tcPr>
            <w:tcW w:w="0" w:type="auto"/>
            <w:vAlign w:val="center"/>
          </w:tcPr>
          <w:p w14:paraId="73DD9ED3" w14:textId="1E75F978" w:rsidR="00BC3177" w:rsidRPr="00A8709A" w:rsidRDefault="00C754CE" w:rsidP="00BA308D">
            <w:pPr>
              <w:cnfStyle w:val="000000000000" w:firstRow="0" w:lastRow="0" w:firstColumn="0" w:lastColumn="0" w:oddVBand="0" w:evenVBand="0" w:oddHBand="0" w:evenHBand="0" w:firstRowFirstColumn="0" w:firstRowLastColumn="0" w:lastRowFirstColumn="0" w:lastRowLastColumn="0"/>
            </w:pPr>
            <w:r w:rsidRPr="00A8709A">
              <w:t>The approval is blocked and another authorised approver is required</w:t>
            </w:r>
          </w:p>
        </w:tc>
      </w:tr>
    </w:tbl>
    <w:p w14:paraId="54B8E101" w14:textId="5665F3F6" w:rsidR="00BA308D" w:rsidRPr="00BA308D" w:rsidRDefault="00BA308D" w:rsidP="00BA308D"/>
    <w:p w14:paraId="539CC1D9" w14:textId="3F992988" w:rsidR="00BA308D" w:rsidRPr="00BA308D" w:rsidRDefault="00A5679F" w:rsidP="005D5F60">
      <w:pPr>
        <w:pStyle w:val="Heading2"/>
        <w:ind w:left="567"/>
      </w:pPr>
      <w:r>
        <w:t>Payment Methods, Banking Interfaces and Outputs</w:t>
      </w:r>
    </w:p>
    <w:p w14:paraId="3FC57D8B" w14:textId="77777777" w:rsidR="00BA308D" w:rsidRPr="00BA308D" w:rsidRDefault="00BA308D" w:rsidP="00B43DD0">
      <w:pPr>
        <w:pStyle w:val="Heading3"/>
      </w:pPr>
      <w:r w:rsidRPr="00BA308D">
        <w:t>Purpose and Scope</w:t>
      </w:r>
    </w:p>
    <w:p w14:paraId="510D5E11" w14:textId="401C5370" w:rsidR="00D0103A" w:rsidRDefault="00D0103A" w:rsidP="00D0103A">
      <w:r w:rsidRPr="00600189">
        <w:t>This capability covers the payment channels, output formats and interfaces used to execute released payments. It includes BACS, GDIS or other international disbursement, EFT, cheque and cash-voucher outputs</w:t>
      </w:r>
      <w:r w:rsidR="00BE3CAB" w:rsidRPr="00600189">
        <w:t xml:space="preserve">, </w:t>
      </w:r>
      <w:r w:rsidRPr="00600189">
        <w:t>staging and transmission</w:t>
      </w:r>
      <w:r w:rsidR="00600189" w:rsidRPr="00600189">
        <w:t>,</w:t>
      </w:r>
      <w:r w:rsidRPr="00600189">
        <w:t xml:space="preserve"> bank acknowledgements</w:t>
      </w:r>
      <w:r w:rsidR="00600189" w:rsidRPr="00600189">
        <w:t>,</w:t>
      </w:r>
      <w:r w:rsidRPr="00600189">
        <w:t xml:space="preserve"> cheque cancellation</w:t>
      </w:r>
      <w:r w:rsidR="00600189" w:rsidRPr="00600189">
        <w:t xml:space="preserve"> </w:t>
      </w:r>
      <w:r w:rsidRPr="00600189">
        <w:t>and output reconciliation.</w:t>
      </w:r>
    </w:p>
    <w:p w14:paraId="1A64FA31" w14:textId="77777777" w:rsidR="00BA308D" w:rsidRPr="00BA308D" w:rsidRDefault="00BA308D" w:rsidP="00B43DD0">
      <w:pPr>
        <w:pStyle w:val="Heading3"/>
      </w:pPr>
      <w:r w:rsidRPr="00BA308D">
        <w:t>Current-State Process</w:t>
      </w:r>
    </w:p>
    <w:p w14:paraId="2EDEDB08" w14:textId="77777777" w:rsidR="00BA308D" w:rsidRPr="00BA308D" w:rsidRDefault="00BA308D" w:rsidP="003B7C94">
      <w:pPr>
        <w:jc w:val="both"/>
      </w:pPr>
      <w:r w:rsidRPr="00BA308D">
        <w:t>The current solution generates multiple output formats, including BACS, GDIS, cheque and legacy formats. Outputs are currently dependent on server-side file paths and must be remediated for SaaS.</w:t>
      </w:r>
    </w:p>
    <w:p w14:paraId="36858258" w14:textId="77777777" w:rsidR="00BA308D" w:rsidRPr="00BA308D" w:rsidRDefault="00BA308D" w:rsidP="00B43DD0">
      <w:pPr>
        <w:pStyle w:val="Heading3"/>
      </w:pPr>
      <w:r w:rsidRPr="00BA308D">
        <w:t>Interim-State Design</w:t>
      </w:r>
    </w:p>
    <w:p w14:paraId="3AE64BE7" w14:textId="77777777" w:rsidR="00BA308D" w:rsidRPr="00BA308D" w:rsidRDefault="00BA308D" w:rsidP="00BA308D">
      <w:r w:rsidRPr="00BA308D">
        <w:t>In the interim state:</w:t>
      </w:r>
    </w:p>
    <w:p w14:paraId="5D142609" w14:textId="77777777" w:rsidR="004D0A8D" w:rsidRPr="00194ED2" w:rsidRDefault="004D0A8D" w:rsidP="004D0A8D">
      <w:pPr>
        <w:numPr>
          <w:ilvl w:val="0"/>
          <w:numId w:val="35"/>
        </w:numPr>
        <w:spacing w:line="259" w:lineRule="auto"/>
      </w:pPr>
      <w:r w:rsidRPr="00194ED2">
        <w:t>Confirm which payment methods and output formats remain active and retire obsolete formats explicitly.</w:t>
      </w:r>
    </w:p>
    <w:p w14:paraId="6903FDF6" w14:textId="77777777" w:rsidR="004D0A8D" w:rsidRPr="00194ED2" w:rsidRDefault="004D0A8D" w:rsidP="004D0A8D">
      <w:pPr>
        <w:numPr>
          <w:ilvl w:val="0"/>
          <w:numId w:val="35"/>
        </w:numPr>
        <w:spacing w:line="259" w:lineRule="auto"/>
      </w:pPr>
      <w:r w:rsidRPr="00194ED2">
        <w:t>Replace server-side and COM-dependent output generation with SaaS-compatible API, secure file transfer, controlled storage or browser-mediated patterns.</w:t>
      </w:r>
    </w:p>
    <w:p w14:paraId="5932A646" w14:textId="77777777" w:rsidR="004D0A8D" w:rsidRPr="00194ED2" w:rsidRDefault="004D0A8D" w:rsidP="004D0A8D">
      <w:pPr>
        <w:numPr>
          <w:ilvl w:val="0"/>
          <w:numId w:val="35"/>
        </w:numPr>
        <w:spacing w:line="259" w:lineRule="auto"/>
      </w:pPr>
      <w:r w:rsidRPr="00194ED2">
        <w:lastRenderedPageBreak/>
        <w:t>Define control totals, file or payload identifiers, signing or encryption, staging, transmission and acknowledgement for each channel.</w:t>
      </w:r>
    </w:p>
    <w:p w14:paraId="0721B874" w14:textId="77777777" w:rsidR="004D0A8D" w:rsidRPr="00194ED2" w:rsidRDefault="004D0A8D" w:rsidP="004D0A8D">
      <w:pPr>
        <w:numPr>
          <w:ilvl w:val="0"/>
          <w:numId w:val="35"/>
        </w:numPr>
        <w:spacing w:line="259" w:lineRule="auto"/>
      </w:pPr>
      <w:r w:rsidRPr="00194ED2">
        <w:t>Record every generated output and its relationship to the released batch and individual payments.</w:t>
      </w:r>
    </w:p>
    <w:p w14:paraId="33ADF8A2" w14:textId="77777777" w:rsidR="004D0A8D" w:rsidRPr="00194ED2" w:rsidRDefault="004D0A8D" w:rsidP="004D0A8D">
      <w:pPr>
        <w:numPr>
          <w:ilvl w:val="0"/>
          <w:numId w:val="35"/>
        </w:numPr>
        <w:spacing w:line="259" w:lineRule="auto"/>
      </w:pPr>
      <w:r w:rsidRPr="00194ED2">
        <w:t>Capture bank or processor acceptance, rejection and return information where available.</w:t>
      </w:r>
    </w:p>
    <w:p w14:paraId="3428250F" w14:textId="77777777" w:rsidR="004D0A8D" w:rsidRPr="00194ED2" w:rsidRDefault="004D0A8D" w:rsidP="004D0A8D">
      <w:pPr>
        <w:numPr>
          <w:ilvl w:val="0"/>
          <w:numId w:val="35"/>
        </w:numPr>
        <w:spacing w:line="259" w:lineRule="auto"/>
      </w:pPr>
      <w:r w:rsidRPr="00194ED2">
        <w:t>Retain controlled cheque printing, cancellation and voucher handling only where the future operating model still requires them.</w:t>
      </w:r>
    </w:p>
    <w:p w14:paraId="2F2AF98A" w14:textId="77777777" w:rsidR="00BA308D" w:rsidRPr="00BA308D" w:rsidRDefault="00BA308D" w:rsidP="00B43DD0">
      <w:pPr>
        <w:pStyle w:val="Heading3"/>
      </w:pPr>
      <w:r w:rsidRPr="00BA308D">
        <w:t>Future-State Design</w:t>
      </w:r>
    </w:p>
    <w:p w14:paraId="1EB3E84B" w14:textId="77777777" w:rsidR="00BA308D" w:rsidRPr="00BA308D" w:rsidRDefault="00BA308D" w:rsidP="00BA308D">
      <w:r w:rsidRPr="00BA308D">
        <w:t>In the future state:</w:t>
      </w:r>
    </w:p>
    <w:p w14:paraId="064D1955" w14:textId="77777777" w:rsidR="002D462B" w:rsidRPr="00404FF3" w:rsidRDefault="002D462B" w:rsidP="002D462B">
      <w:pPr>
        <w:numPr>
          <w:ilvl w:val="0"/>
          <w:numId w:val="35"/>
        </w:numPr>
        <w:spacing w:line="259" w:lineRule="auto"/>
      </w:pPr>
      <w:r w:rsidRPr="00404FF3">
        <w:t>Business Central remains responsible for producing banking instructions unless a specific channel is formally transferred to SAP or another approved payment platform.</w:t>
      </w:r>
    </w:p>
    <w:p w14:paraId="56D1855B" w14:textId="77777777" w:rsidR="002D462B" w:rsidRPr="00404FF3" w:rsidRDefault="002D462B" w:rsidP="002D462B">
      <w:pPr>
        <w:numPr>
          <w:ilvl w:val="0"/>
          <w:numId w:val="35"/>
        </w:numPr>
        <w:spacing w:line="259" w:lineRule="auto"/>
      </w:pPr>
      <w:r w:rsidRPr="00404FF3">
        <w:t>Use automated HSBC Connect, API or secure transfer patterns where available; manual HSBC Net upload should be an exception rather than the target.</w:t>
      </w:r>
    </w:p>
    <w:p w14:paraId="3EF5C5BB" w14:textId="77777777" w:rsidR="002D462B" w:rsidRPr="00404FF3" w:rsidRDefault="002D462B" w:rsidP="002D462B">
      <w:pPr>
        <w:numPr>
          <w:ilvl w:val="0"/>
          <w:numId w:val="35"/>
        </w:numPr>
        <w:spacing w:line="259" w:lineRule="auto"/>
      </w:pPr>
      <w:r w:rsidRPr="00404FF3">
        <w:t>Return payment-channel outcomes to Business Central and make relevant status available to Dynamics 365 and reporting.</w:t>
      </w:r>
    </w:p>
    <w:p w14:paraId="75AF7052" w14:textId="77777777" w:rsidR="002D462B" w:rsidRPr="00404FF3" w:rsidRDefault="002D462B" w:rsidP="002D462B">
      <w:pPr>
        <w:numPr>
          <w:ilvl w:val="0"/>
          <w:numId w:val="35"/>
        </w:numPr>
        <w:spacing w:line="259" w:lineRule="auto"/>
      </w:pPr>
      <w:r w:rsidRPr="00404FF3">
        <w:t>Apply the same banking controls to Nessie and Dynamics-originated payments.</w:t>
      </w:r>
    </w:p>
    <w:p w14:paraId="6A48B302" w14:textId="77777777" w:rsidR="00BA308D" w:rsidRPr="00BA308D" w:rsidRDefault="00BA308D" w:rsidP="00B43DD0">
      <w:pPr>
        <w:pStyle w:val="Heading3"/>
      </w:pPr>
      <w:r w:rsidRPr="00BA308D">
        <w:t>Key Business Rules</w:t>
      </w:r>
    </w:p>
    <w:p w14:paraId="02084B3E" w14:textId="77777777" w:rsidR="00BA308D" w:rsidRPr="00BA308D" w:rsidRDefault="00BA308D" w:rsidP="0027041B">
      <w:pPr>
        <w:numPr>
          <w:ilvl w:val="0"/>
          <w:numId w:val="49"/>
        </w:numPr>
      </w:pPr>
      <w:r w:rsidRPr="00BA308D">
        <w:t xml:space="preserve">Output totals must reconcile to payment batches. </w:t>
      </w:r>
    </w:p>
    <w:p w14:paraId="133B3223" w14:textId="77777777" w:rsidR="00BA308D" w:rsidRPr="00BA308D" w:rsidRDefault="00BA308D" w:rsidP="0027041B">
      <w:pPr>
        <w:numPr>
          <w:ilvl w:val="0"/>
          <w:numId w:val="49"/>
        </w:numPr>
      </w:pPr>
      <w:r w:rsidRPr="00BA308D">
        <w:t xml:space="preserve">Output files or payloads must not be generated from unreleased batches. </w:t>
      </w:r>
    </w:p>
    <w:p w14:paraId="60FF2D6D" w14:textId="77777777" w:rsidR="00BA308D" w:rsidRPr="00BA308D" w:rsidRDefault="00BA308D" w:rsidP="0027041B">
      <w:pPr>
        <w:numPr>
          <w:ilvl w:val="0"/>
          <w:numId w:val="49"/>
        </w:numPr>
      </w:pPr>
      <w:r w:rsidRPr="00BA308D">
        <w:t xml:space="preserve">Regenerated outputs must be controlled. </w:t>
      </w:r>
    </w:p>
    <w:p w14:paraId="387E8EBB" w14:textId="77777777" w:rsidR="00BA308D" w:rsidRPr="00BA308D" w:rsidRDefault="00BA308D" w:rsidP="0027041B">
      <w:pPr>
        <w:numPr>
          <w:ilvl w:val="0"/>
          <w:numId w:val="49"/>
        </w:numPr>
      </w:pPr>
      <w:r w:rsidRPr="00BA308D">
        <w:t xml:space="preserve">Bank rejections must be logged and routed for action. </w:t>
      </w:r>
    </w:p>
    <w:p w14:paraId="6FB93038" w14:textId="4528FB8A" w:rsidR="006F1061" w:rsidRPr="00302E71" w:rsidRDefault="00F20F92" w:rsidP="0027041B">
      <w:pPr>
        <w:numPr>
          <w:ilvl w:val="0"/>
          <w:numId w:val="49"/>
        </w:numPr>
      </w:pPr>
      <w:r w:rsidRPr="00302E71">
        <w:t>Failed or partially generated banking outputs must be detected, flagged and regenerated under control, without duplicating payments.</w:t>
      </w:r>
    </w:p>
    <w:p w14:paraId="6A36777E" w14:textId="77777777" w:rsidR="00BA308D" w:rsidRPr="00BA308D" w:rsidRDefault="00BA308D" w:rsidP="00B43DD0">
      <w:pPr>
        <w:pStyle w:val="Heading3"/>
      </w:pPr>
      <w:r w:rsidRPr="00BA308D">
        <w:t>Conditions of Acceptance</w:t>
      </w:r>
    </w:p>
    <w:tbl>
      <w:tblPr>
        <w:tblStyle w:val="ListTable3"/>
        <w:tblW w:w="0" w:type="auto"/>
        <w:tblLook w:val="04A0" w:firstRow="1" w:lastRow="0" w:firstColumn="1" w:lastColumn="0" w:noHBand="0" w:noVBand="1"/>
      </w:tblPr>
      <w:tblGrid>
        <w:gridCol w:w="945"/>
        <w:gridCol w:w="1568"/>
        <w:gridCol w:w="1854"/>
        <w:gridCol w:w="1722"/>
        <w:gridCol w:w="3234"/>
      </w:tblGrid>
      <w:tr w:rsidR="00BA308D" w:rsidRPr="00BA308D" w14:paraId="5190AC22" w14:textId="77777777" w:rsidTr="00B43D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6931BA1" w14:textId="77777777" w:rsidR="00BA308D" w:rsidRPr="00BA308D" w:rsidRDefault="00BA308D" w:rsidP="00BA308D">
            <w:pPr>
              <w:spacing w:after="160" w:line="288" w:lineRule="auto"/>
            </w:pPr>
            <w:r w:rsidRPr="00BA308D">
              <w:t>COA ID</w:t>
            </w:r>
          </w:p>
        </w:tc>
        <w:tc>
          <w:tcPr>
            <w:tcW w:w="0" w:type="auto"/>
            <w:hideMark/>
          </w:tcPr>
          <w:p w14:paraId="1497B6D3"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Scenario</w:t>
            </w:r>
          </w:p>
        </w:tc>
        <w:tc>
          <w:tcPr>
            <w:tcW w:w="0" w:type="auto"/>
            <w:hideMark/>
          </w:tcPr>
          <w:p w14:paraId="1B4D6D22"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Given</w:t>
            </w:r>
          </w:p>
        </w:tc>
        <w:tc>
          <w:tcPr>
            <w:tcW w:w="0" w:type="auto"/>
            <w:hideMark/>
          </w:tcPr>
          <w:p w14:paraId="046078D6"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When</w:t>
            </w:r>
          </w:p>
        </w:tc>
        <w:tc>
          <w:tcPr>
            <w:tcW w:w="0" w:type="auto"/>
            <w:hideMark/>
          </w:tcPr>
          <w:p w14:paraId="04086829"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Then</w:t>
            </w:r>
          </w:p>
        </w:tc>
      </w:tr>
      <w:tr w:rsidR="00BA308D" w:rsidRPr="00BA308D" w14:paraId="2654B9C6" w14:textId="77777777" w:rsidTr="00B43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2879E1" w14:textId="77777777" w:rsidR="00BA308D" w:rsidRPr="00BA308D" w:rsidRDefault="00BA308D" w:rsidP="00BA308D">
            <w:pPr>
              <w:spacing w:after="160" w:line="288" w:lineRule="auto"/>
            </w:pPr>
            <w:r w:rsidRPr="00BA308D">
              <w:t>COA-BANK-001</w:t>
            </w:r>
          </w:p>
        </w:tc>
        <w:tc>
          <w:tcPr>
            <w:tcW w:w="0" w:type="auto"/>
            <w:hideMark/>
          </w:tcPr>
          <w:p w14:paraId="49D88B4C"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BACS output generated</w:t>
            </w:r>
          </w:p>
        </w:tc>
        <w:tc>
          <w:tcPr>
            <w:tcW w:w="0" w:type="auto"/>
            <w:hideMark/>
          </w:tcPr>
          <w:p w14:paraId="1364C54B"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A released BACS batch exists</w:t>
            </w:r>
          </w:p>
        </w:tc>
        <w:tc>
          <w:tcPr>
            <w:tcW w:w="0" w:type="auto"/>
            <w:hideMark/>
          </w:tcPr>
          <w:p w14:paraId="1BF18A31"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Output generation runs</w:t>
            </w:r>
          </w:p>
        </w:tc>
        <w:tc>
          <w:tcPr>
            <w:tcW w:w="0" w:type="auto"/>
            <w:hideMark/>
          </w:tcPr>
          <w:p w14:paraId="1C4F3944"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Correct BACS content is generated and totals reconcile</w:t>
            </w:r>
          </w:p>
        </w:tc>
      </w:tr>
      <w:tr w:rsidR="00BA308D" w:rsidRPr="00BA308D" w14:paraId="75FA4AD0" w14:textId="77777777" w:rsidTr="00B43DD0">
        <w:tc>
          <w:tcPr>
            <w:cnfStyle w:val="001000000000" w:firstRow="0" w:lastRow="0" w:firstColumn="1" w:lastColumn="0" w:oddVBand="0" w:evenVBand="0" w:oddHBand="0" w:evenHBand="0" w:firstRowFirstColumn="0" w:firstRowLastColumn="0" w:lastRowFirstColumn="0" w:lastRowLastColumn="0"/>
            <w:tcW w:w="0" w:type="auto"/>
            <w:hideMark/>
          </w:tcPr>
          <w:p w14:paraId="1B67B321" w14:textId="77777777" w:rsidR="00BA308D" w:rsidRPr="00BA308D" w:rsidRDefault="00BA308D" w:rsidP="00BA308D">
            <w:pPr>
              <w:spacing w:after="160" w:line="288" w:lineRule="auto"/>
            </w:pPr>
            <w:r w:rsidRPr="00BA308D">
              <w:t>COA-BANK-002</w:t>
            </w:r>
          </w:p>
        </w:tc>
        <w:tc>
          <w:tcPr>
            <w:tcW w:w="0" w:type="auto"/>
            <w:hideMark/>
          </w:tcPr>
          <w:p w14:paraId="744FB66D"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Output not server-path dependent</w:t>
            </w:r>
          </w:p>
        </w:tc>
        <w:tc>
          <w:tcPr>
            <w:tcW w:w="0" w:type="auto"/>
            <w:hideMark/>
          </w:tcPr>
          <w:p w14:paraId="311671B4"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Payment output is generated in SaaS</w:t>
            </w:r>
          </w:p>
        </w:tc>
        <w:tc>
          <w:tcPr>
            <w:tcW w:w="0" w:type="auto"/>
            <w:hideMark/>
          </w:tcPr>
          <w:p w14:paraId="4514D4D7"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The process runs</w:t>
            </w:r>
          </w:p>
        </w:tc>
        <w:tc>
          <w:tcPr>
            <w:tcW w:w="0" w:type="auto"/>
            <w:hideMark/>
          </w:tcPr>
          <w:p w14:paraId="4B361CC3"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No server-side file path is required</w:t>
            </w:r>
          </w:p>
        </w:tc>
      </w:tr>
      <w:tr w:rsidR="00BA308D" w:rsidRPr="00BA308D" w14:paraId="1FB82043" w14:textId="77777777" w:rsidTr="00B43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1515EF" w14:textId="77777777" w:rsidR="00BA308D" w:rsidRPr="00BA308D" w:rsidRDefault="00BA308D" w:rsidP="00BA308D">
            <w:pPr>
              <w:spacing w:after="160" w:line="288" w:lineRule="auto"/>
            </w:pPr>
            <w:r w:rsidRPr="00BA308D">
              <w:t>COA-BANK-003</w:t>
            </w:r>
          </w:p>
        </w:tc>
        <w:tc>
          <w:tcPr>
            <w:tcW w:w="0" w:type="auto"/>
            <w:hideMark/>
          </w:tcPr>
          <w:p w14:paraId="29F73BC8"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Bank rejection handled</w:t>
            </w:r>
          </w:p>
        </w:tc>
        <w:tc>
          <w:tcPr>
            <w:tcW w:w="0" w:type="auto"/>
            <w:hideMark/>
          </w:tcPr>
          <w:p w14:paraId="0CBD25DA"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A payment output is rejected</w:t>
            </w:r>
          </w:p>
        </w:tc>
        <w:tc>
          <w:tcPr>
            <w:tcW w:w="0" w:type="auto"/>
            <w:hideMark/>
          </w:tcPr>
          <w:p w14:paraId="4F61C687"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Rejection is received or recorded</w:t>
            </w:r>
          </w:p>
        </w:tc>
        <w:tc>
          <w:tcPr>
            <w:tcW w:w="0" w:type="auto"/>
            <w:hideMark/>
          </w:tcPr>
          <w:p w14:paraId="750A1AEE"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The batch/payment status is updated and exception is visible</w:t>
            </w:r>
          </w:p>
        </w:tc>
      </w:tr>
      <w:tr w:rsidR="00BA5E1D" w:rsidRPr="00BA308D" w14:paraId="149BCE89" w14:textId="77777777">
        <w:tc>
          <w:tcPr>
            <w:cnfStyle w:val="001000000000" w:firstRow="0" w:lastRow="0" w:firstColumn="1" w:lastColumn="0" w:oddVBand="0" w:evenVBand="0" w:oddHBand="0" w:evenHBand="0" w:firstRowFirstColumn="0" w:firstRowLastColumn="0" w:lastRowFirstColumn="0" w:lastRowLastColumn="0"/>
            <w:tcW w:w="0" w:type="auto"/>
            <w:vAlign w:val="center"/>
          </w:tcPr>
          <w:p w14:paraId="22CCFF80" w14:textId="499BDF6D" w:rsidR="00BA5E1D" w:rsidRPr="00014563" w:rsidRDefault="006637C0" w:rsidP="00BA308D">
            <w:r w:rsidRPr="00014563">
              <w:rPr>
                <w:b w:val="0"/>
              </w:rPr>
              <w:lastRenderedPageBreak/>
              <w:t>COA-BANK-004</w:t>
            </w:r>
          </w:p>
        </w:tc>
        <w:tc>
          <w:tcPr>
            <w:tcW w:w="0" w:type="auto"/>
            <w:vAlign w:val="center"/>
          </w:tcPr>
          <w:p w14:paraId="2D728B6C" w14:textId="7BD726BF" w:rsidR="00BA5E1D" w:rsidRPr="00014563" w:rsidRDefault="006637C0" w:rsidP="00BA308D">
            <w:pPr>
              <w:cnfStyle w:val="000000000000" w:firstRow="0" w:lastRow="0" w:firstColumn="0" w:lastColumn="0" w:oddVBand="0" w:evenVBand="0" w:oddHBand="0" w:evenHBand="0" w:firstRowFirstColumn="0" w:firstRowLastColumn="0" w:lastRowFirstColumn="0" w:lastRowLastColumn="0"/>
            </w:pPr>
            <w:r w:rsidRPr="00014563">
              <w:t>Cheque cancelled</w:t>
            </w:r>
          </w:p>
        </w:tc>
        <w:tc>
          <w:tcPr>
            <w:tcW w:w="0" w:type="auto"/>
            <w:vAlign w:val="center"/>
          </w:tcPr>
          <w:p w14:paraId="1E5B715F" w14:textId="07F6588A" w:rsidR="00BA5E1D" w:rsidRPr="00014563" w:rsidRDefault="006637C0" w:rsidP="00BA308D">
            <w:pPr>
              <w:cnfStyle w:val="000000000000" w:firstRow="0" w:lastRow="0" w:firstColumn="0" w:lastColumn="0" w:oddVBand="0" w:evenVBand="0" w:oddHBand="0" w:evenHBand="0" w:firstRowFirstColumn="0" w:firstRowLastColumn="0" w:lastRowFirstColumn="0" w:lastRowLastColumn="0"/>
            </w:pPr>
            <w:r w:rsidRPr="00014563">
              <w:t>A cheque must be stopped before encashment</w:t>
            </w:r>
          </w:p>
        </w:tc>
        <w:tc>
          <w:tcPr>
            <w:tcW w:w="0" w:type="auto"/>
            <w:vAlign w:val="center"/>
          </w:tcPr>
          <w:p w14:paraId="351919C3" w14:textId="10AF5005" w:rsidR="00BA5E1D" w:rsidRPr="00014563" w:rsidRDefault="006637C0" w:rsidP="00BA308D">
            <w:pPr>
              <w:cnfStyle w:val="000000000000" w:firstRow="0" w:lastRow="0" w:firstColumn="0" w:lastColumn="0" w:oddVBand="0" w:evenVBand="0" w:oddHBand="0" w:evenHBand="0" w:firstRowFirstColumn="0" w:firstRowLastColumn="0" w:lastRowFirstColumn="0" w:lastRowLastColumn="0"/>
            </w:pPr>
            <w:r w:rsidRPr="00014563">
              <w:t>An authorised cancellation is processed</w:t>
            </w:r>
          </w:p>
        </w:tc>
        <w:tc>
          <w:tcPr>
            <w:tcW w:w="0" w:type="auto"/>
            <w:vAlign w:val="center"/>
          </w:tcPr>
          <w:p w14:paraId="1EFE15EC" w14:textId="309D97E6" w:rsidR="00BA5E1D" w:rsidRPr="00014563" w:rsidRDefault="006637C0" w:rsidP="00BA308D">
            <w:pPr>
              <w:cnfStyle w:val="000000000000" w:firstRow="0" w:lastRow="0" w:firstColumn="0" w:lastColumn="0" w:oddVBand="0" w:evenVBand="0" w:oddHBand="0" w:evenHBand="0" w:firstRowFirstColumn="0" w:firstRowLastColumn="0" w:lastRowFirstColumn="0" w:lastRowLastColumn="0"/>
            </w:pPr>
            <w:r w:rsidRPr="00014563">
              <w:t>The cheque and payment statuses update, the cancellation output or notification is produced and the action is auditable</w:t>
            </w:r>
          </w:p>
        </w:tc>
      </w:tr>
    </w:tbl>
    <w:p w14:paraId="75BA714B" w14:textId="7253AE7B" w:rsidR="00BA308D" w:rsidRPr="00BA308D" w:rsidRDefault="00BA308D" w:rsidP="00BA308D"/>
    <w:p w14:paraId="0C994AFA" w14:textId="11E5FBD4" w:rsidR="00BA308D" w:rsidRPr="00BA308D" w:rsidRDefault="003F6A15" w:rsidP="005D5F60">
      <w:pPr>
        <w:pStyle w:val="Heading2"/>
        <w:ind w:left="567"/>
      </w:pPr>
      <w:r>
        <w:t xml:space="preserve">Third-Party, </w:t>
      </w:r>
      <w:r w:rsidR="00BA308D" w:rsidRPr="00BA308D">
        <w:t xml:space="preserve">Authority </w:t>
      </w:r>
      <w:r>
        <w:t xml:space="preserve">and Split </w:t>
      </w:r>
      <w:r w:rsidR="00BA308D" w:rsidRPr="00BA308D">
        <w:t>Payments</w:t>
      </w:r>
    </w:p>
    <w:p w14:paraId="6FDE0EB1" w14:textId="77777777" w:rsidR="00BA308D" w:rsidRPr="00BA308D" w:rsidRDefault="00BA308D" w:rsidP="00B43DD0">
      <w:pPr>
        <w:pStyle w:val="Heading3"/>
      </w:pPr>
      <w:r w:rsidRPr="00BA308D">
        <w:t>Purpose and Scope</w:t>
      </w:r>
    </w:p>
    <w:p w14:paraId="5B58B3C4" w14:textId="77777777" w:rsidR="00DA2277" w:rsidRDefault="00DA2277" w:rsidP="00DA2277">
      <w:r w:rsidRPr="00E048A3">
        <w:t>This capability covers payments made to an authority, provider, agent, employer, landlord or other third party on behalf of a beneficiary. It preserves the distinction between the beneficiary whose entitlement funds the payment and the payee who receives it, and supports recipient splits, aggregation and remittance.</w:t>
      </w:r>
    </w:p>
    <w:p w14:paraId="0BC18D33" w14:textId="77777777" w:rsidR="00BA308D" w:rsidRPr="00BA308D" w:rsidRDefault="00BA308D" w:rsidP="00B43DD0">
      <w:pPr>
        <w:pStyle w:val="Heading3"/>
      </w:pPr>
      <w:r w:rsidRPr="00BA308D">
        <w:t>Current-State Process</w:t>
      </w:r>
    </w:p>
    <w:p w14:paraId="1B529F51" w14:textId="77777777" w:rsidR="00BA308D" w:rsidRPr="00BA308D" w:rsidRDefault="00BA308D" w:rsidP="00BA308D">
      <w:r w:rsidRPr="00BA308D">
        <w:t>Current BC14 logic stages authority payments and reclaims in custom tables before selecting them into authority payment batches.</w:t>
      </w:r>
    </w:p>
    <w:p w14:paraId="4BB6AC55" w14:textId="77777777" w:rsidR="00BA308D" w:rsidRPr="00BA308D" w:rsidRDefault="00BA308D" w:rsidP="00B43DD0">
      <w:pPr>
        <w:pStyle w:val="Heading3"/>
      </w:pPr>
      <w:r w:rsidRPr="00BA308D">
        <w:t>Interim-State Design</w:t>
      </w:r>
    </w:p>
    <w:p w14:paraId="39FE24C7" w14:textId="77777777" w:rsidR="00BA308D" w:rsidRPr="00BA308D" w:rsidRDefault="00BA308D" w:rsidP="00BA308D">
      <w:r w:rsidRPr="00BA308D">
        <w:t>In the interim state:</w:t>
      </w:r>
    </w:p>
    <w:p w14:paraId="45485D95" w14:textId="77777777" w:rsidR="001F170C" w:rsidRPr="001A553D" w:rsidRDefault="001F170C" w:rsidP="001F170C">
      <w:pPr>
        <w:numPr>
          <w:ilvl w:val="0"/>
          <w:numId w:val="35"/>
        </w:numPr>
        <w:spacing w:line="259" w:lineRule="auto"/>
      </w:pPr>
      <w:r w:rsidRPr="001A553D">
        <w:t>Upgrade and reconcile authority, payee and beneficiary mappings, including active routing details and source identifiers.</w:t>
      </w:r>
    </w:p>
    <w:p w14:paraId="043B06DB" w14:textId="77777777" w:rsidR="001F170C" w:rsidRPr="001A553D" w:rsidRDefault="001F170C" w:rsidP="001F170C">
      <w:pPr>
        <w:numPr>
          <w:ilvl w:val="0"/>
          <w:numId w:val="35"/>
        </w:numPr>
        <w:spacing w:line="259" w:lineRule="auto"/>
      </w:pPr>
      <w:r w:rsidRPr="001A553D">
        <w:t>Preserve current aggregation and grouping rules where still valid, while separating them from reclaim or debt logic.</w:t>
      </w:r>
    </w:p>
    <w:p w14:paraId="6782BE59" w14:textId="77777777" w:rsidR="001F170C" w:rsidRPr="001A553D" w:rsidRDefault="001F170C" w:rsidP="001F170C">
      <w:pPr>
        <w:numPr>
          <w:ilvl w:val="0"/>
          <w:numId w:val="35"/>
        </w:numPr>
        <w:spacing w:line="259" w:lineRule="auto"/>
      </w:pPr>
      <w:r w:rsidRPr="001A553D">
        <w:t>Ensure each underlying entitlement component remains traceable after aggregation into a single banking transaction.</w:t>
      </w:r>
    </w:p>
    <w:p w14:paraId="1DCD3E6A" w14:textId="77777777" w:rsidR="001F170C" w:rsidRPr="001A553D" w:rsidRDefault="001F170C" w:rsidP="001F170C">
      <w:pPr>
        <w:numPr>
          <w:ilvl w:val="0"/>
          <w:numId w:val="35"/>
        </w:numPr>
        <w:spacing w:line="259" w:lineRule="auto"/>
      </w:pPr>
      <w:r w:rsidRPr="001A553D">
        <w:t>Confirm the remittance content, delivery channel and data-protection treatment for each authority type.</w:t>
      </w:r>
    </w:p>
    <w:p w14:paraId="65E0396E" w14:textId="77777777" w:rsidR="001F170C" w:rsidRPr="001A553D" w:rsidRDefault="001F170C" w:rsidP="001F170C">
      <w:pPr>
        <w:numPr>
          <w:ilvl w:val="0"/>
          <w:numId w:val="35"/>
        </w:numPr>
        <w:spacing w:line="259" w:lineRule="auto"/>
      </w:pPr>
      <w:r w:rsidRPr="001A553D">
        <w:t>Apply standard batch, duplicate, limit, release and banking controls.</w:t>
      </w:r>
    </w:p>
    <w:p w14:paraId="66081164" w14:textId="77777777" w:rsidR="001F170C" w:rsidRPr="001A553D" w:rsidRDefault="001F170C" w:rsidP="001F170C">
      <w:pPr>
        <w:numPr>
          <w:ilvl w:val="0"/>
          <w:numId w:val="35"/>
        </w:numPr>
        <w:spacing w:line="259" w:lineRule="auto"/>
      </w:pPr>
      <w:r w:rsidRPr="001A553D">
        <w:t>Use the transitional entitlement instruction to carry explicit beneficiary, payee, split and reason information.</w:t>
      </w:r>
    </w:p>
    <w:p w14:paraId="3CA765CD" w14:textId="77777777" w:rsidR="00BA308D" w:rsidRPr="00BA308D" w:rsidRDefault="00BA308D" w:rsidP="00B43DD0">
      <w:pPr>
        <w:pStyle w:val="Heading3"/>
      </w:pPr>
      <w:r w:rsidRPr="00BA308D">
        <w:t>Future-State Design</w:t>
      </w:r>
    </w:p>
    <w:p w14:paraId="7CF9416F" w14:textId="77777777" w:rsidR="00BA308D" w:rsidRPr="00BA308D" w:rsidRDefault="00BA308D" w:rsidP="00BA308D">
      <w:r w:rsidRPr="00BA308D">
        <w:t>In the future state:</w:t>
      </w:r>
    </w:p>
    <w:p w14:paraId="16D3649C" w14:textId="77777777" w:rsidR="002E6E97" w:rsidRPr="00895C73" w:rsidRDefault="002E6E97" w:rsidP="0027041B">
      <w:pPr>
        <w:numPr>
          <w:ilvl w:val="0"/>
          <w:numId w:val="50"/>
        </w:numPr>
        <w:spacing w:line="259" w:lineRule="auto"/>
      </w:pPr>
      <w:r w:rsidRPr="00895C73">
        <w:t>Dynamics 365 / Power Apps determines the approved third-party recipient and split as part of the entitlement decision.</w:t>
      </w:r>
    </w:p>
    <w:p w14:paraId="46C77051" w14:textId="77777777" w:rsidR="002E6E97" w:rsidRPr="00895C73" w:rsidRDefault="002E6E97" w:rsidP="0027041B">
      <w:pPr>
        <w:numPr>
          <w:ilvl w:val="0"/>
          <w:numId w:val="50"/>
        </w:numPr>
        <w:spacing w:line="259" w:lineRule="auto"/>
      </w:pPr>
      <w:r w:rsidRPr="00895C73">
        <w:t>Business Central validates the recipient, executes the split or aggregation and records the financial and payment history.</w:t>
      </w:r>
    </w:p>
    <w:p w14:paraId="6C2C9D61" w14:textId="77777777" w:rsidR="002E6E97" w:rsidRPr="00895C73" w:rsidRDefault="002E6E97" w:rsidP="0027041B">
      <w:pPr>
        <w:numPr>
          <w:ilvl w:val="0"/>
          <w:numId w:val="50"/>
        </w:numPr>
        <w:spacing w:line="259" w:lineRule="auto"/>
      </w:pPr>
      <w:r w:rsidRPr="00895C73">
        <w:t>The authoritative master for organisations and suppliers is used where applicable, without creating duplicate identities in Business Central.</w:t>
      </w:r>
    </w:p>
    <w:p w14:paraId="069E76CC" w14:textId="77777777" w:rsidR="002E6E97" w:rsidRPr="00895C73" w:rsidRDefault="002E6E97" w:rsidP="0027041B">
      <w:pPr>
        <w:numPr>
          <w:ilvl w:val="0"/>
          <w:numId w:val="50"/>
        </w:numPr>
        <w:spacing w:line="259" w:lineRule="auto"/>
      </w:pPr>
      <w:r w:rsidRPr="00895C73">
        <w:t>Payment status and itemised history are returned so advisors can explain both beneficiary and third-party payments.</w:t>
      </w:r>
    </w:p>
    <w:p w14:paraId="6C2116F7" w14:textId="4AB82E42" w:rsidR="00BA308D" w:rsidRPr="00BA308D" w:rsidRDefault="00BA308D" w:rsidP="002E6E97">
      <w:pPr>
        <w:ind w:left="720"/>
      </w:pPr>
    </w:p>
    <w:p w14:paraId="4C7AE02D" w14:textId="77777777" w:rsidR="00BA308D" w:rsidRPr="00BA308D" w:rsidRDefault="00BA308D" w:rsidP="00B43DD0">
      <w:pPr>
        <w:pStyle w:val="Heading3"/>
      </w:pPr>
      <w:r w:rsidRPr="00BA308D">
        <w:t>Key Business Rules</w:t>
      </w:r>
    </w:p>
    <w:p w14:paraId="20F6F50B" w14:textId="77777777" w:rsidR="00BA308D" w:rsidRPr="00BA308D" w:rsidRDefault="00BA308D" w:rsidP="0027041B">
      <w:pPr>
        <w:numPr>
          <w:ilvl w:val="0"/>
          <w:numId w:val="51"/>
        </w:numPr>
      </w:pPr>
      <w:r w:rsidRPr="00BA308D">
        <w:t xml:space="preserve">Reclaims must not be processed without a valid matching rule. </w:t>
      </w:r>
    </w:p>
    <w:p w14:paraId="3D23608B" w14:textId="77777777" w:rsidR="00BA308D" w:rsidRPr="00BA308D" w:rsidRDefault="00BA308D" w:rsidP="0027041B">
      <w:pPr>
        <w:numPr>
          <w:ilvl w:val="0"/>
          <w:numId w:val="51"/>
        </w:numPr>
      </w:pPr>
      <w:r w:rsidRPr="00BA308D">
        <w:t xml:space="preserve">Authority payments must route to the correct vendor/payee. </w:t>
      </w:r>
    </w:p>
    <w:p w14:paraId="113B7B28" w14:textId="77777777" w:rsidR="00BA308D" w:rsidRPr="00BA308D" w:rsidRDefault="00BA308D" w:rsidP="0027041B">
      <w:pPr>
        <w:numPr>
          <w:ilvl w:val="0"/>
          <w:numId w:val="51"/>
        </w:numPr>
      </w:pPr>
      <w:r w:rsidRPr="00BA308D">
        <w:t xml:space="preserve">Netting or offsetting must be transparent and auditable. </w:t>
      </w:r>
    </w:p>
    <w:p w14:paraId="31F06C06" w14:textId="77777777" w:rsidR="00BA308D" w:rsidRPr="00BA308D" w:rsidRDefault="00BA308D" w:rsidP="0027041B">
      <w:pPr>
        <w:numPr>
          <w:ilvl w:val="0"/>
          <w:numId w:val="51"/>
        </w:numPr>
      </w:pPr>
      <w:r w:rsidRPr="00BA308D">
        <w:t xml:space="preserve">Remittance requirements must be defined. </w:t>
      </w:r>
    </w:p>
    <w:p w14:paraId="57631F76" w14:textId="1CB9712E" w:rsidR="00F90E26" w:rsidRPr="00302E71" w:rsidRDefault="00F90E26" w:rsidP="0027041B">
      <w:pPr>
        <w:pStyle w:val="ListParagraph"/>
        <w:numPr>
          <w:ilvl w:val="0"/>
          <w:numId w:val="51"/>
        </w:numPr>
        <w:spacing w:after="0" w:line="300" w:lineRule="atLeast"/>
      </w:pPr>
      <w:r w:rsidRPr="00302E71">
        <w:t>Reclaims here cover recovery/offset through subsequent authority payments within an open claim. Debt management and recovery beyond this are out of BC scope and handled downstream in SAP (see section 5.3)</w:t>
      </w:r>
    </w:p>
    <w:p w14:paraId="3805482D" w14:textId="77777777" w:rsidR="00F90E26" w:rsidRPr="00BA308D" w:rsidRDefault="00F90E26" w:rsidP="00F90E26">
      <w:pPr>
        <w:ind w:left="720"/>
      </w:pPr>
    </w:p>
    <w:p w14:paraId="6F6CE863" w14:textId="77777777" w:rsidR="00BA308D" w:rsidRPr="00BA308D" w:rsidRDefault="00BA308D" w:rsidP="00B43DD0">
      <w:pPr>
        <w:pStyle w:val="Heading3"/>
      </w:pPr>
      <w:r w:rsidRPr="00BA308D">
        <w:t>Conditions of Acceptance</w:t>
      </w:r>
    </w:p>
    <w:tbl>
      <w:tblPr>
        <w:tblStyle w:val="ListTable3"/>
        <w:tblW w:w="0" w:type="auto"/>
        <w:tblLook w:val="04A0" w:firstRow="1" w:lastRow="0" w:firstColumn="1" w:lastColumn="0" w:noHBand="0" w:noVBand="1"/>
      </w:tblPr>
      <w:tblGrid>
        <w:gridCol w:w="980"/>
        <w:gridCol w:w="1594"/>
        <w:gridCol w:w="2607"/>
        <w:gridCol w:w="1591"/>
        <w:gridCol w:w="2551"/>
      </w:tblGrid>
      <w:tr w:rsidR="00BA308D" w:rsidRPr="00BA308D" w14:paraId="0D980C45" w14:textId="77777777" w:rsidTr="00B43D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01BFF5F" w14:textId="77777777" w:rsidR="00BA308D" w:rsidRPr="00BA308D" w:rsidRDefault="00BA308D" w:rsidP="00BA308D">
            <w:pPr>
              <w:spacing w:after="160" w:line="288" w:lineRule="auto"/>
            </w:pPr>
            <w:r w:rsidRPr="00BA308D">
              <w:t>COA ID</w:t>
            </w:r>
          </w:p>
        </w:tc>
        <w:tc>
          <w:tcPr>
            <w:tcW w:w="0" w:type="auto"/>
            <w:hideMark/>
          </w:tcPr>
          <w:p w14:paraId="0D20BE73"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Scenario</w:t>
            </w:r>
          </w:p>
        </w:tc>
        <w:tc>
          <w:tcPr>
            <w:tcW w:w="0" w:type="auto"/>
            <w:hideMark/>
          </w:tcPr>
          <w:p w14:paraId="3C36FA93"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Given</w:t>
            </w:r>
          </w:p>
        </w:tc>
        <w:tc>
          <w:tcPr>
            <w:tcW w:w="0" w:type="auto"/>
            <w:hideMark/>
          </w:tcPr>
          <w:p w14:paraId="2437A71B"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When</w:t>
            </w:r>
          </w:p>
        </w:tc>
        <w:tc>
          <w:tcPr>
            <w:tcW w:w="0" w:type="auto"/>
            <w:hideMark/>
          </w:tcPr>
          <w:p w14:paraId="06127826"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Then</w:t>
            </w:r>
          </w:p>
        </w:tc>
      </w:tr>
      <w:tr w:rsidR="00BA308D" w:rsidRPr="00BA308D" w14:paraId="1C13632C" w14:textId="77777777" w:rsidTr="00B43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1B6AF7" w14:textId="77777777" w:rsidR="00BA308D" w:rsidRPr="00BA308D" w:rsidRDefault="00BA308D" w:rsidP="00BA308D">
            <w:pPr>
              <w:spacing w:after="160" w:line="288" w:lineRule="auto"/>
            </w:pPr>
            <w:r w:rsidRPr="00BA308D">
              <w:t>COA-AUTH-001</w:t>
            </w:r>
          </w:p>
        </w:tc>
        <w:tc>
          <w:tcPr>
            <w:tcW w:w="0" w:type="auto"/>
            <w:hideMark/>
          </w:tcPr>
          <w:p w14:paraId="3FE34C8A"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Authority payment created</w:t>
            </w:r>
          </w:p>
        </w:tc>
        <w:tc>
          <w:tcPr>
            <w:tcW w:w="0" w:type="auto"/>
            <w:hideMark/>
          </w:tcPr>
          <w:p w14:paraId="0DFC1690"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A valid authority instruction exists</w:t>
            </w:r>
          </w:p>
        </w:tc>
        <w:tc>
          <w:tcPr>
            <w:tcW w:w="0" w:type="auto"/>
            <w:hideMark/>
          </w:tcPr>
          <w:p w14:paraId="1AFA5048"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BC processes the instruction</w:t>
            </w:r>
          </w:p>
        </w:tc>
        <w:tc>
          <w:tcPr>
            <w:tcW w:w="0" w:type="auto"/>
            <w:hideMark/>
          </w:tcPr>
          <w:p w14:paraId="0FE695F4"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Authority pending payment is created with correct payee and amount</w:t>
            </w:r>
          </w:p>
        </w:tc>
      </w:tr>
      <w:tr w:rsidR="00BA308D" w:rsidRPr="00BA308D" w14:paraId="1C5DA408" w14:textId="77777777" w:rsidTr="00B43DD0">
        <w:tc>
          <w:tcPr>
            <w:cnfStyle w:val="001000000000" w:firstRow="0" w:lastRow="0" w:firstColumn="1" w:lastColumn="0" w:oddVBand="0" w:evenVBand="0" w:oddHBand="0" w:evenHBand="0" w:firstRowFirstColumn="0" w:firstRowLastColumn="0" w:lastRowFirstColumn="0" w:lastRowLastColumn="0"/>
            <w:tcW w:w="0" w:type="auto"/>
            <w:hideMark/>
          </w:tcPr>
          <w:p w14:paraId="2ED044EF" w14:textId="77777777" w:rsidR="00BA308D" w:rsidRPr="00BA308D" w:rsidRDefault="00BA308D" w:rsidP="00BA308D">
            <w:pPr>
              <w:spacing w:after="160" w:line="288" w:lineRule="auto"/>
            </w:pPr>
            <w:r w:rsidRPr="00BA308D">
              <w:t>COA-AUTH-002</w:t>
            </w:r>
          </w:p>
        </w:tc>
        <w:tc>
          <w:tcPr>
            <w:tcW w:w="0" w:type="auto"/>
            <w:hideMark/>
          </w:tcPr>
          <w:p w14:paraId="06F15646"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Reclaim matched</w:t>
            </w:r>
          </w:p>
        </w:tc>
        <w:tc>
          <w:tcPr>
            <w:tcW w:w="0" w:type="auto"/>
            <w:hideMark/>
          </w:tcPr>
          <w:p w14:paraId="73877FE9"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A reclaim exists for an authority payment</w:t>
            </w:r>
          </w:p>
        </w:tc>
        <w:tc>
          <w:tcPr>
            <w:tcW w:w="0" w:type="auto"/>
            <w:hideMark/>
          </w:tcPr>
          <w:p w14:paraId="30430E99"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Batch processing runs</w:t>
            </w:r>
          </w:p>
        </w:tc>
        <w:tc>
          <w:tcPr>
            <w:tcW w:w="0" w:type="auto"/>
            <w:hideMark/>
          </w:tcPr>
          <w:p w14:paraId="1793CE4A"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Reclaim is offset according to agreed rules</w:t>
            </w:r>
          </w:p>
        </w:tc>
      </w:tr>
      <w:tr w:rsidR="00BA308D" w:rsidRPr="00BA308D" w14:paraId="320738CD" w14:textId="77777777" w:rsidTr="00B43D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6A94C2" w14:textId="77777777" w:rsidR="00BA308D" w:rsidRPr="00BA308D" w:rsidRDefault="00BA308D" w:rsidP="00BA308D">
            <w:pPr>
              <w:spacing w:after="160" w:line="288" w:lineRule="auto"/>
            </w:pPr>
            <w:r w:rsidRPr="00BA308D">
              <w:t>COA-AUTH-003</w:t>
            </w:r>
          </w:p>
        </w:tc>
        <w:tc>
          <w:tcPr>
            <w:tcW w:w="0" w:type="auto"/>
            <w:hideMark/>
          </w:tcPr>
          <w:p w14:paraId="46D9A5C0"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Authority payment processed</w:t>
            </w:r>
          </w:p>
        </w:tc>
        <w:tc>
          <w:tcPr>
            <w:tcW w:w="0" w:type="auto"/>
            <w:hideMark/>
          </w:tcPr>
          <w:p w14:paraId="26B89756"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A valid authority batch is released</w:t>
            </w:r>
          </w:p>
        </w:tc>
        <w:tc>
          <w:tcPr>
            <w:tcW w:w="0" w:type="auto"/>
            <w:hideMark/>
          </w:tcPr>
          <w:p w14:paraId="129276E4"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Pay-run completes</w:t>
            </w:r>
          </w:p>
        </w:tc>
        <w:tc>
          <w:tcPr>
            <w:tcW w:w="0" w:type="auto"/>
            <w:hideMark/>
          </w:tcPr>
          <w:p w14:paraId="17E7C898"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Payment history and posting records are created</w:t>
            </w:r>
          </w:p>
        </w:tc>
      </w:tr>
      <w:tr w:rsidR="00031AB8" w:rsidRPr="00BA308D" w14:paraId="530EB008" w14:textId="77777777">
        <w:tc>
          <w:tcPr>
            <w:cnfStyle w:val="001000000000" w:firstRow="0" w:lastRow="0" w:firstColumn="1" w:lastColumn="0" w:oddVBand="0" w:evenVBand="0" w:oddHBand="0" w:evenHBand="0" w:firstRowFirstColumn="0" w:firstRowLastColumn="0" w:lastRowFirstColumn="0" w:lastRowLastColumn="0"/>
            <w:tcW w:w="0" w:type="auto"/>
            <w:vAlign w:val="center"/>
          </w:tcPr>
          <w:p w14:paraId="2FF410F3" w14:textId="36CDAB46" w:rsidR="00031AB8" w:rsidRPr="00BA308D" w:rsidRDefault="00380440" w:rsidP="00BA308D">
            <w:r>
              <w:rPr>
                <w:b w:val="0"/>
              </w:rPr>
              <w:t>COA-AUTH-004</w:t>
            </w:r>
          </w:p>
        </w:tc>
        <w:tc>
          <w:tcPr>
            <w:tcW w:w="0" w:type="auto"/>
            <w:vAlign w:val="center"/>
          </w:tcPr>
          <w:p w14:paraId="413B067B" w14:textId="2D87CFD9" w:rsidR="00031AB8" w:rsidRPr="00BA308D" w:rsidRDefault="00780A2E" w:rsidP="00BA308D">
            <w:pPr>
              <w:cnfStyle w:val="000000000000" w:firstRow="0" w:lastRow="0" w:firstColumn="0" w:lastColumn="0" w:oddVBand="0" w:evenVBand="0" w:oddHBand="0" w:evenHBand="0" w:firstRowFirstColumn="0" w:firstRowLastColumn="0" w:lastRowFirstColumn="0" w:lastRowLastColumn="0"/>
            </w:pPr>
            <w:r>
              <w:t>Authority payment aggregated</w:t>
            </w:r>
          </w:p>
        </w:tc>
        <w:tc>
          <w:tcPr>
            <w:tcW w:w="0" w:type="auto"/>
            <w:vAlign w:val="center"/>
          </w:tcPr>
          <w:p w14:paraId="10746C1C" w14:textId="2821C6A7" w:rsidR="00031AB8" w:rsidRPr="00BA308D" w:rsidRDefault="00780A2E" w:rsidP="00BA308D">
            <w:pPr>
              <w:cnfStyle w:val="000000000000" w:firstRow="0" w:lastRow="0" w:firstColumn="0" w:lastColumn="0" w:oddVBand="0" w:evenVBand="0" w:oddHBand="0" w:evenHBand="0" w:firstRowFirstColumn="0" w:firstRowLastColumn="0" w:lastRowFirstColumn="0" w:lastRowLastColumn="0"/>
            </w:pPr>
            <w:r>
              <w:t>Multiple approved items are due to the same authority under an aggregation rule</w:t>
            </w:r>
          </w:p>
        </w:tc>
        <w:tc>
          <w:tcPr>
            <w:tcW w:w="0" w:type="auto"/>
            <w:vAlign w:val="center"/>
          </w:tcPr>
          <w:p w14:paraId="5D643654" w14:textId="41BE4F71" w:rsidR="00031AB8" w:rsidRPr="00BA308D" w:rsidRDefault="00780A2E" w:rsidP="00BA308D">
            <w:pPr>
              <w:cnfStyle w:val="000000000000" w:firstRow="0" w:lastRow="0" w:firstColumn="0" w:lastColumn="0" w:oddVBand="0" w:evenVBand="0" w:oddHBand="0" w:evenHBand="0" w:firstRowFirstColumn="0" w:firstRowLastColumn="0" w:lastRowFirstColumn="0" w:lastRowLastColumn="0"/>
            </w:pPr>
            <w:r>
              <w:t>The authority pay-run processes</w:t>
            </w:r>
          </w:p>
        </w:tc>
        <w:tc>
          <w:tcPr>
            <w:tcW w:w="0" w:type="auto"/>
            <w:vAlign w:val="center"/>
          </w:tcPr>
          <w:p w14:paraId="68850B48" w14:textId="72C87078" w:rsidR="00031AB8" w:rsidRPr="00BA308D" w:rsidRDefault="00780A2E" w:rsidP="00BA308D">
            <w:pPr>
              <w:cnfStyle w:val="000000000000" w:firstRow="0" w:lastRow="0" w:firstColumn="0" w:lastColumn="0" w:oddVBand="0" w:evenVBand="0" w:oddHBand="0" w:evenHBand="0" w:firstRowFirstColumn="0" w:firstRowLastColumn="0" w:lastRowFirstColumn="0" w:lastRowLastColumn="0"/>
            </w:pPr>
            <w:r>
              <w:t>One banking payment is created with itemised traceability to all underlying items</w:t>
            </w:r>
          </w:p>
        </w:tc>
      </w:tr>
    </w:tbl>
    <w:p w14:paraId="511746E6" w14:textId="21E8CC48" w:rsidR="00F115B2" w:rsidRPr="00BA308D" w:rsidRDefault="00F115B2" w:rsidP="005D5F60">
      <w:pPr>
        <w:pStyle w:val="Heading2"/>
        <w:ind w:left="567"/>
      </w:pPr>
      <w:r>
        <w:t>Immediate payment</w:t>
      </w:r>
      <w:r w:rsidR="000750E2">
        <w:t>s</w:t>
      </w:r>
    </w:p>
    <w:p w14:paraId="2483277D" w14:textId="77777777" w:rsidR="000750E2" w:rsidRPr="00BA308D" w:rsidRDefault="000750E2" w:rsidP="000750E2">
      <w:pPr>
        <w:pStyle w:val="Heading3"/>
      </w:pPr>
      <w:r w:rsidRPr="00BA308D">
        <w:t>Purpose and Scope</w:t>
      </w:r>
    </w:p>
    <w:p w14:paraId="0D9BFF3B" w14:textId="77777777" w:rsidR="00440169" w:rsidRPr="00440169" w:rsidRDefault="00440169" w:rsidP="003B7C94">
      <w:pPr>
        <w:spacing w:after="0" w:line="300" w:lineRule="atLeast"/>
        <w:jc w:val="both"/>
      </w:pPr>
      <w:r w:rsidRPr="00302E71">
        <w:t>Immediate Payments cover ad-hoc payments that must be executed outside the scheduled daily batch, for example urgent hardship payments or corrections. They use the same controls, posting and payment history as batch payments but follow an expedited path.</w:t>
      </w:r>
    </w:p>
    <w:p w14:paraId="5556F183" w14:textId="77777777" w:rsidR="000750E2" w:rsidRPr="00BA308D" w:rsidRDefault="000750E2" w:rsidP="000750E2"/>
    <w:p w14:paraId="3C0AD917" w14:textId="77777777" w:rsidR="000750E2" w:rsidRPr="00BA308D" w:rsidRDefault="000750E2" w:rsidP="000750E2">
      <w:pPr>
        <w:pStyle w:val="Heading3"/>
      </w:pPr>
      <w:r w:rsidRPr="00BA308D">
        <w:t>Current-State Process</w:t>
      </w:r>
    </w:p>
    <w:p w14:paraId="2843A97B" w14:textId="77777777" w:rsidR="003971BD" w:rsidRPr="00036802" w:rsidRDefault="003971BD" w:rsidP="003B7C94">
      <w:pPr>
        <w:spacing w:after="0" w:line="300" w:lineRule="atLeast"/>
        <w:jc w:val="both"/>
      </w:pPr>
      <w:r w:rsidRPr="00036802">
        <w:t>BC14 / NAV supports manual or expedited payment creation outside the normal pay-run for urgent cases. These payments use the same payee, posting and output mechanisms but are initiated on demand.</w:t>
      </w:r>
    </w:p>
    <w:p w14:paraId="53AD90BA" w14:textId="77777777" w:rsidR="000750E2" w:rsidRPr="00BA308D" w:rsidRDefault="000750E2" w:rsidP="000750E2"/>
    <w:p w14:paraId="65A5D381" w14:textId="77777777" w:rsidR="000750E2" w:rsidRPr="00BA308D" w:rsidRDefault="000750E2" w:rsidP="000750E2">
      <w:pPr>
        <w:pStyle w:val="Heading3"/>
      </w:pPr>
      <w:r w:rsidRPr="00BA308D">
        <w:t>Interim-State Design</w:t>
      </w:r>
    </w:p>
    <w:p w14:paraId="25AFD9D3" w14:textId="77777777" w:rsidR="000750E2" w:rsidRPr="00BA308D" w:rsidRDefault="000750E2" w:rsidP="000750E2">
      <w:r w:rsidRPr="00BA308D">
        <w:lastRenderedPageBreak/>
        <w:t>In the interim state:</w:t>
      </w:r>
    </w:p>
    <w:p w14:paraId="0A3DCCF4" w14:textId="73BE08E3" w:rsidR="002B549B" w:rsidRPr="00036802" w:rsidRDefault="002B549B" w:rsidP="0027041B">
      <w:pPr>
        <w:numPr>
          <w:ilvl w:val="0"/>
          <w:numId w:val="51"/>
        </w:numPr>
      </w:pPr>
      <w:r w:rsidRPr="00036802">
        <w:t xml:space="preserve">Immediate payments are created in BC SaaS, manually or from an accepted instruction. </w:t>
      </w:r>
    </w:p>
    <w:p w14:paraId="7FEC5566" w14:textId="5C67E03A" w:rsidR="002B549B" w:rsidRPr="00036802" w:rsidRDefault="002B549B" w:rsidP="0027041B">
      <w:pPr>
        <w:numPr>
          <w:ilvl w:val="0"/>
          <w:numId w:val="51"/>
        </w:numPr>
      </w:pPr>
      <w:r w:rsidRPr="00036802">
        <w:t xml:space="preserve">They must pass the same duplicate, over-limit and release controls as batch payments. </w:t>
      </w:r>
    </w:p>
    <w:p w14:paraId="28952311" w14:textId="18120357" w:rsidR="002B549B" w:rsidRPr="00036802" w:rsidRDefault="002B549B" w:rsidP="0027041B">
      <w:pPr>
        <w:numPr>
          <w:ilvl w:val="0"/>
          <w:numId w:val="51"/>
        </w:numPr>
      </w:pPr>
      <w:r w:rsidRPr="00036802">
        <w:t xml:space="preserve">Output generation must use the SaaS-compatible delivery pattern (no server-side file path). </w:t>
      </w:r>
    </w:p>
    <w:p w14:paraId="7C6F0423" w14:textId="0616D429" w:rsidR="002B549B" w:rsidRPr="00036802" w:rsidRDefault="002B549B" w:rsidP="0027041B">
      <w:pPr>
        <w:numPr>
          <w:ilvl w:val="0"/>
          <w:numId w:val="51"/>
        </w:numPr>
      </w:pPr>
      <w:r w:rsidRPr="00036802">
        <w:t>Each immediate payment must create payment history and post to the G/L consistently with batch payments.</w:t>
      </w:r>
    </w:p>
    <w:p w14:paraId="13E11A61" w14:textId="77777777" w:rsidR="000750E2" w:rsidRPr="00BA308D" w:rsidRDefault="000750E2" w:rsidP="002B549B"/>
    <w:p w14:paraId="64655C7F" w14:textId="77777777" w:rsidR="000750E2" w:rsidRPr="00BA308D" w:rsidRDefault="000750E2" w:rsidP="000750E2">
      <w:pPr>
        <w:pStyle w:val="Heading3"/>
      </w:pPr>
      <w:r w:rsidRPr="00BA308D">
        <w:t>Future-State Design</w:t>
      </w:r>
    </w:p>
    <w:p w14:paraId="1F9A6F53" w14:textId="77777777" w:rsidR="000750E2" w:rsidRPr="00BA308D" w:rsidRDefault="000750E2" w:rsidP="000750E2">
      <w:r w:rsidRPr="00BA308D">
        <w:t>In the future state:</w:t>
      </w:r>
    </w:p>
    <w:p w14:paraId="3FF9161C" w14:textId="004A71D1" w:rsidR="00B570D4" w:rsidRPr="00036802" w:rsidRDefault="00B570D4" w:rsidP="0027041B">
      <w:pPr>
        <w:numPr>
          <w:ilvl w:val="0"/>
          <w:numId w:val="51"/>
        </w:numPr>
      </w:pPr>
      <w:r w:rsidRPr="00036802">
        <w:t xml:space="preserve">Validated immediate payment instructions should originate from D365 / Power Apps </w:t>
      </w:r>
    </w:p>
    <w:p w14:paraId="51D1FBA0" w14:textId="79B37606" w:rsidR="00B570D4" w:rsidRPr="00036802" w:rsidRDefault="00B570D4" w:rsidP="0027041B">
      <w:pPr>
        <w:numPr>
          <w:ilvl w:val="0"/>
          <w:numId w:val="51"/>
        </w:numPr>
      </w:pPr>
      <w:r w:rsidRPr="00036802">
        <w:t xml:space="preserve">BC remains the execution and control point; upstream approval does not bypass BC payment controls. </w:t>
      </w:r>
    </w:p>
    <w:p w14:paraId="7FAEFF97" w14:textId="74C3C7FA" w:rsidR="00B570D4" w:rsidRPr="00036802" w:rsidRDefault="00B570D4" w:rsidP="0027041B">
      <w:pPr>
        <w:numPr>
          <w:ilvl w:val="0"/>
          <w:numId w:val="51"/>
        </w:numPr>
      </w:pPr>
      <w:r w:rsidRPr="00036802">
        <w:t>Immediate payments remain fully auditable and reconcilable.</w:t>
      </w:r>
    </w:p>
    <w:p w14:paraId="2D3EEA1A" w14:textId="77777777" w:rsidR="000750E2" w:rsidRPr="00BA308D" w:rsidRDefault="000750E2" w:rsidP="00E92F0C">
      <w:pPr>
        <w:ind w:left="720"/>
      </w:pPr>
    </w:p>
    <w:p w14:paraId="2D1FF308" w14:textId="77777777" w:rsidR="000750E2" w:rsidRPr="00BA308D" w:rsidRDefault="000750E2" w:rsidP="000750E2">
      <w:pPr>
        <w:pStyle w:val="Heading3"/>
      </w:pPr>
      <w:r w:rsidRPr="00BA308D">
        <w:t>Key Business Rules</w:t>
      </w:r>
    </w:p>
    <w:p w14:paraId="474211BC" w14:textId="3EDD0462" w:rsidR="00E92F0C" w:rsidRPr="00A347CB" w:rsidRDefault="00E92F0C" w:rsidP="0027041B">
      <w:pPr>
        <w:numPr>
          <w:ilvl w:val="0"/>
          <w:numId w:val="51"/>
        </w:numPr>
      </w:pPr>
      <w:r w:rsidRPr="00A347CB">
        <w:t xml:space="preserve">Immediate payments must not bypass duplicate, over-limit or release controls. </w:t>
      </w:r>
    </w:p>
    <w:p w14:paraId="4CAF457E" w14:textId="3FFE023C" w:rsidR="00E92F0C" w:rsidRPr="00A347CB" w:rsidRDefault="00E92F0C" w:rsidP="0027041B">
      <w:pPr>
        <w:numPr>
          <w:ilvl w:val="0"/>
          <w:numId w:val="51"/>
        </w:numPr>
      </w:pPr>
      <w:r w:rsidRPr="00A347CB">
        <w:t xml:space="preserve">Preparer and approver segregation applies where SoD requires it. </w:t>
      </w:r>
    </w:p>
    <w:p w14:paraId="7B09D7B3" w14:textId="0EA8A173" w:rsidR="00E92F0C" w:rsidRPr="00A347CB" w:rsidRDefault="00E92F0C" w:rsidP="0027041B">
      <w:pPr>
        <w:numPr>
          <w:ilvl w:val="0"/>
          <w:numId w:val="51"/>
        </w:numPr>
      </w:pPr>
      <w:r w:rsidRPr="00A347CB">
        <w:t xml:space="preserve">Each immediate payment must carry a source reference and reason. </w:t>
      </w:r>
    </w:p>
    <w:p w14:paraId="43A4E191" w14:textId="76467099" w:rsidR="00E92F0C" w:rsidRPr="00A347CB" w:rsidRDefault="00E92F0C" w:rsidP="0027041B">
      <w:pPr>
        <w:numPr>
          <w:ilvl w:val="0"/>
          <w:numId w:val="51"/>
        </w:numPr>
      </w:pPr>
      <w:r w:rsidRPr="00A347CB">
        <w:t xml:space="preserve">Immediate payments must create payment history and correct journal entries. </w:t>
      </w:r>
    </w:p>
    <w:p w14:paraId="276E551D" w14:textId="075A83CA" w:rsidR="00E92F0C" w:rsidRPr="00A347CB" w:rsidRDefault="00E92F0C" w:rsidP="0027041B">
      <w:pPr>
        <w:numPr>
          <w:ilvl w:val="0"/>
          <w:numId w:val="51"/>
        </w:numPr>
      </w:pPr>
      <w:r w:rsidRPr="00A347CB">
        <w:t>Failed immediate payments must be recoverable without duplication.</w:t>
      </w:r>
    </w:p>
    <w:p w14:paraId="2E88C7FE" w14:textId="16996350" w:rsidR="000750E2" w:rsidRPr="00A347CB" w:rsidRDefault="00E92F0C" w:rsidP="0027041B">
      <w:pPr>
        <w:numPr>
          <w:ilvl w:val="0"/>
          <w:numId w:val="54"/>
        </w:numPr>
      </w:pPr>
      <w:r w:rsidRPr="00A347CB">
        <w:t xml:space="preserve">Immediate payments should be </w:t>
      </w:r>
      <w:r w:rsidR="002173B6" w:rsidRPr="00A347CB">
        <w:t xml:space="preserve">configured as a payment type within BC and will trigger immediate payment directly </w:t>
      </w:r>
      <w:r w:rsidR="00C0029A" w:rsidRPr="00A347CB">
        <w:t>to the banking platform within a payment batch</w:t>
      </w:r>
    </w:p>
    <w:p w14:paraId="713ADAA5" w14:textId="77777777" w:rsidR="000750E2" w:rsidRDefault="000750E2" w:rsidP="000750E2">
      <w:pPr>
        <w:pStyle w:val="Heading3"/>
      </w:pPr>
      <w:r w:rsidRPr="00BA308D">
        <w:t>Conditions of Acceptance</w:t>
      </w:r>
    </w:p>
    <w:p w14:paraId="525FA250" w14:textId="77777777" w:rsidR="00021F3F" w:rsidRPr="00021F3F" w:rsidRDefault="00021F3F" w:rsidP="00021F3F"/>
    <w:tbl>
      <w:tblPr>
        <w:tblStyle w:val="ListTable3"/>
        <w:tblW w:w="0" w:type="auto"/>
        <w:tblLook w:val="04A0" w:firstRow="1" w:lastRow="0" w:firstColumn="1" w:lastColumn="0" w:noHBand="0" w:noVBand="1"/>
      </w:tblPr>
      <w:tblGrid>
        <w:gridCol w:w="941"/>
        <w:gridCol w:w="1611"/>
        <w:gridCol w:w="2417"/>
        <w:gridCol w:w="1613"/>
        <w:gridCol w:w="2741"/>
      </w:tblGrid>
      <w:tr w:rsidR="000750E2" w:rsidRPr="00BA308D" w14:paraId="5E881E20" w14:textId="77777777" w:rsidTr="009E49B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9E2F043" w14:textId="77777777" w:rsidR="000750E2" w:rsidRPr="00BA308D" w:rsidRDefault="000750E2" w:rsidP="009E49B4">
            <w:pPr>
              <w:spacing w:after="160" w:line="288" w:lineRule="auto"/>
            </w:pPr>
            <w:r w:rsidRPr="00BA308D">
              <w:t>COA ID</w:t>
            </w:r>
          </w:p>
        </w:tc>
        <w:tc>
          <w:tcPr>
            <w:tcW w:w="0" w:type="auto"/>
            <w:hideMark/>
          </w:tcPr>
          <w:p w14:paraId="12283227" w14:textId="77777777" w:rsidR="000750E2" w:rsidRPr="00BA308D" w:rsidRDefault="000750E2" w:rsidP="009E49B4">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Scenario</w:t>
            </w:r>
          </w:p>
        </w:tc>
        <w:tc>
          <w:tcPr>
            <w:tcW w:w="0" w:type="auto"/>
            <w:hideMark/>
          </w:tcPr>
          <w:p w14:paraId="2B18C6BB" w14:textId="77777777" w:rsidR="000750E2" w:rsidRPr="00BA308D" w:rsidRDefault="000750E2" w:rsidP="009E49B4">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Given</w:t>
            </w:r>
          </w:p>
        </w:tc>
        <w:tc>
          <w:tcPr>
            <w:tcW w:w="0" w:type="auto"/>
            <w:hideMark/>
          </w:tcPr>
          <w:p w14:paraId="708CAF20" w14:textId="77777777" w:rsidR="000750E2" w:rsidRPr="00BA308D" w:rsidRDefault="000750E2" w:rsidP="009E49B4">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When</w:t>
            </w:r>
          </w:p>
        </w:tc>
        <w:tc>
          <w:tcPr>
            <w:tcW w:w="0" w:type="auto"/>
            <w:hideMark/>
          </w:tcPr>
          <w:p w14:paraId="60274B7F" w14:textId="77777777" w:rsidR="000750E2" w:rsidRPr="00BA308D" w:rsidRDefault="000750E2" w:rsidP="009E49B4">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Then</w:t>
            </w:r>
          </w:p>
        </w:tc>
      </w:tr>
      <w:tr w:rsidR="00C0029A" w:rsidRPr="00BA308D" w14:paraId="16B9BAAA" w14:textId="77777777" w:rsidTr="009E4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6F8AD69" w14:textId="7433B851" w:rsidR="00C0029A" w:rsidRPr="00A347CB" w:rsidRDefault="00C0029A" w:rsidP="00C0029A">
            <w:pPr>
              <w:spacing w:after="160" w:line="288" w:lineRule="auto"/>
            </w:pPr>
            <w:r w:rsidRPr="00A347CB">
              <w:t>COA-IMM-001</w:t>
            </w:r>
          </w:p>
        </w:tc>
        <w:tc>
          <w:tcPr>
            <w:tcW w:w="0" w:type="auto"/>
            <w:vAlign w:val="center"/>
          </w:tcPr>
          <w:p w14:paraId="2D214B52" w14:textId="7F32FE8C" w:rsidR="00C0029A" w:rsidRPr="00A347CB" w:rsidRDefault="00C0029A" w:rsidP="00C0029A">
            <w:pPr>
              <w:spacing w:after="160" w:line="288" w:lineRule="auto"/>
              <w:cnfStyle w:val="000000100000" w:firstRow="0" w:lastRow="0" w:firstColumn="0" w:lastColumn="0" w:oddVBand="0" w:evenVBand="0" w:oddHBand="1" w:evenHBand="0" w:firstRowFirstColumn="0" w:firstRowLastColumn="0" w:lastRowFirstColumn="0" w:lastRowLastColumn="0"/>
            </w:pPr>
            <w:r w:rsidRPr="00A347CB">
              <w:t>Immediate payment created</w:t>
            </w:r>
          </w:p>
        </w:tc>
        <w:tc>
          <w:tcPr>
            <w:tcW w:w="0" w:type="auto"/>
            <w:vAlign w:val="center"/>
          </w:tcPr>
          <w:p w14:paraId="715348C6" w14:textId="625C3C44" w:rsidR="00C0029A" w:rsidRPr="00A347CB" w:rsidRDefault="00C0029A" w:rsidP="00C0029A">
            <w:pPr>
              <w:spacing w:after="160" w:line="288" w:lineRule="auto"/>
              <w:cnfStyle w:val="000000100000" w:firstRow="0" w:lastRow="0" w:firstColumn="0" w:lastColumn="0" w:oddVBand="0" w:evenVBand="0" w:oddHBand="1" w:evenHBand="0" w:firstRowFirstColumn="0" w:firstRowLastColumn="0" w:lastRowFirstColumn="0" w:lastRowLastColumn="0"/>
            </w:pPr>
            <w:r w:rsidRPr="00A347CB">
              <w:t>An urgent payment is required outside the batch</w:t>
            </w:r>
          </w:p>
        </w:tc>
        <w:tc>
          <w:tcPr>
            <w:tcW w:w="0" w:type="auto"/>
            <w:vAlign w:val="center"/>
          </w:tcPr>
          <w:p w14:paraId="231BD8C8" w14:textId="0780DCD7" w:rsidR="00C0029A" w:rsidRPr="00A347CB" w:rsidRDefault="00C0029A" w:rsidP="00C0029A">
            <w:pPr>
              <w:spacing w:after="160" w:line="288" w:lineRule="auto"/>
              <w:cnfStyle w:val="000000100000" w:firstRow="0" w:lastRow="0" w:firstColumn="0" w:lastColumn="0" w:oddVBand="0" w:evenVBand="0" w:oddHBand="1" w:evenHBand="0" w:firstRowFirstColumn="0" w:firstRowLastColumn="0" w:lastRowFirstColumn="0" w:lastRowLastColumn="0"/>
            </w:pPr>
            <w:r w:rsidRPr="00A347CB">
              <w:t>An authorised user creates it</w:t>
            </w:r>
          </w:p>
        </w:tc>
        <w:tc>
          <w:tcPr>
            <w:tcW w:w="0" w:type="auto"/>
            <w:vAlign w:val="center"/>
          </w:tcPr>
          <w:p w14:paraId="7E582614" w14:textId="75A4D94D" w:rsidR="00C0029A" w:rsidRPr="00A347CB" w:rsidRDefault="00C0029A" w:rsidP="00C0029A">
            <w:pPr>
              <w:spacing w:after="160" w:line="288" w:lineRule="auto"/>
              <w:cnfStyle w:val="000000100000" w:firstRow="0" w:lastRow="0" w:firstColumn="0" w:lastColumn="0" w:oddVBand="0" w:evenVBand="0" w:oddHBand="1" w:evenHBand="0" w:firstRowFirstColumn="0" w:firstRowLastColumn="0" w:lastRowFirstColumn="0" w:lastRowLastColumn="0"/>
            </w:pPr>
            <w:r w:rsidRPr="00A347CB">
              <w:t>Payment is created with source reference and reason, and controls are applied</w:t>
            </w:r>
          </w:p>
        </w:tc>
      </w:tr>
      <w:tr w:rsidR="00C0029A" w:rsidRPr="00BA308D" w14:paraId="1381D29B" w14:textId="77777777" w:rsidTr="009E49B4">
        <w:tc>
          <w:tcPr>
            <w:cnfStyle w:val="001000000000" w:firstRow="0" w:lastRow="0" w:firstColumn="1" w:lastColumn="0" w:oddVBand="0" w:evenVBand="0" w:oddHBand="0" w:evenHBand="0" w:firstRowFirstColumn="0" w:firstRowLastColumn="0" w:lastRowFirstColumn="0" w:lastRowLastColumn="0"/>
            <w:tcW w:w="0" w:type="auto"/>
            <w:vAlign w:val="center"/>
          </w:tcPr>
          <w:p w14:paraId="6E3AC6B9" w14:textId="50315DD3" w:rsidR="00C0029A" w:rsidRPr="00A347CB" w:rsidRDefault="00C0029A" w:rsidP="00C0029A">
            <w:pPr>
              <w:spacing w:after="160" w:line="288" w:lineRule="auto"/>
            </w:pPr>
            <w:r w:rsidRPr="00A347CB">
              <w:t>COA-IMM-002</w:t>
            </w:r>
          </w:p>
        </w:tc>
        <w:tc>
          <w:tcPr>
            <w:tcW w:w="0" w:type="auto"/>
            <w:vAlign w:val="center"/>
          </w:tcPr>
          <w:p w14:paraId="5FE6A589" w14:textId="10E9556D" w:rsidR="00C0029A" w:rsidRPr="00A347CB" w:rsidRDefault="00C0029A" w:rsidP="00C0029A">
            <w:pPr>
              <w:spacing w:after="160" w:line="288" w:lineRule="auto"/>
              <w:cnfStyle w:val="000000000000" w:firstRow="0" w:lastRow="0" w:firstColumn="0" w:lastColumn="0" w:oddVBand="0" w:evenVBand="0" w:oddHBand="0" w:evenHBand="0" w:firstRowFirstColumn="0" w:firstRowLastColumn="0" w:lastRowFirstColumn="0" w:lastRowLastColumn="0"/>
            </w:pPr>
            <w:r w:rsidRPr="00A347CB">
              <w:t>Controls enforced</w:t>
            </w:r>
          </w:p>
        </w:tc>
        <w:tc>
          <w:tcPr>
            <w:tcW w:w="0" w:type="auto"/>
            <w:vAlign w:val="center"/>
          </w:tcPr>
          <w:p w14:paraId="2E695C33" w14:textId="627EEE0B" w:rsidR="00C0029A" w:rsidRPr="00A347CB" w:rsidRDefault="00C0029A" w:rsidP="00C0029A">
            <w:pPr>
              <w:spacing w:after="160" w:line="288" w:lineRule="auto"/>
              <w:cnfStyle w:val="000000000000" w:firstRow="0" w:lastRow="0" w:firstColumn="0" w:lastColumn="0" w:oddVBand="0" w:evenVBand="0" w:oddHBand="0" w:evenHBand="0" w:firstRowFirstColumn="0" w:firstRowLastColumn="0" w:lastRowFirstColumn="0" w:lastRowLastColumn="0"/>
            </w:pPr>
            <w:r w:rsidRPr="00A347CB">
              <w:t>An immediate payment breaches a duplicate or over-limit rule</w:t>
            </w:r>
          </w:p>
        </w:tc>
        <w:tc>
          <w:tcPr>
            <w:tcW w:w="0" w:type="auto"/>
            <w:vAlign w:val="center"/>
          </w:tcPr>
          <w:p w14:paraId="1B02EBCB" w14:textId="3A7F05B8" w:rsidR="00C0029A" w:rsidRPr="00A347CB" w:rsidRDefault="00C0029A" w:rsidP="00C0029A">
            <w:pPr>
              <w:spacing w:after="160" w:line="288" w:lineRule="auto"/>
              <w:cnfStyle w:val="000000000000" w:firstRow="0" w:lastRow="0" w:firstColumn="0" w:lastColumn="0" w:oddVBand="0" w:evenVBand="0" w:oddHBand="0" w:evenHBand="0" w:firstRowFirstColumn="0" w:firstRowLastColumn="0" w:lastRowFirstColumn="0" w:lastRowLastColumn="0"/>
            </w:pPr>
            <w:r w:rsidRPr="00A347CB">
              <w:t>The payment is processed</w:t>
            </w:r>
          </w:p>
        </w:tc>
        <w:tc>
          <w:tcPr>
            <w:tcW w:w="0" w:type="auto"/>
            <w:vAlign w:val="center"/>
          </w:tcPr>
          <w:p w14:paraId="5A1C875D" w14:textId="360B48FF" w:rsidR="00C0029A" w:rsidRPr="00A347CB" w:rsidRDefault="00C0029A" w:rsidP="00C0029A">
            <w:pPr>
              <w:spacing w:after="160" w:line="288" w:lineRule="auto"/>
              <w:cnfStyle w:val="000000000000" w:firstRow="0" w:lastRow="0" w:firstColumn="0" w:lastColumn="0" w:oddVBand="0" w:evenVBand="0" w:oddHBand="0" w:evenHBand="0" w:firstRowFirstColumn="0" w:firstRowLastColumn="0" w:lastRowFirstColumn="0" w:lastRowLastColumn="0"/>
            </w:pPr>
            <w:r w:rsidRPr="00A347CB">
              <w:t>It is flagged or blocked in the same way as a batch payment</w:t>
            </w:r>
          </w:p>
        </w:tc>
      </w:tr>
      <w:tr w:rsidR="00C0029A" w:rsidRPr="00BA308D" w14:paraId="12CB282F" w14:textId="77777777" w:rsidTr="009E4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6793349" w14:textId="69FC40B7" w:rsidR="00C0029A" w:rsidRPr="00A347CB" w:rsidRDefault="00C0029A" w:rsidP="00C0029A">
            <w:pPr>
              <w:spacing w:after="160" w:line="288" w:lineRule="auto"/>
            </w:pPr>
            <w:r w:rsidRPr="00A347CB">
              <w:lastRenderedPageBreak/>
              <w:t>COA-IMM-003</w:t>
            </w:r>
          </w:p>
        </w:tc>
        <w:tc>
          <w:tcPr>
            <w:tcW w:w="0" w:type="auto"/>
            <w:vAlign w:val="center"/>
          </w:tcPr>
          <w:p w14:paraId="22B17374" w14:textId="0D4BA3C5" w:rsidR="00C0029A" w:rsidRPr="00A347CB" w:rsidRDefault="00C0029A" w:rsidP="00C0029A">
            <w:pPr>
              <w:spacing w:after="160" w:line="288" w:lineRule="auto"/>
              <w:cnfStyle w:val="000000100000" w:firstRow="0" w:lastRow="0" w:firstColumn="0" w:lastColumn="0" w:oddVBand="0" w:evenVBand="0" w:oddHBand="1" w:evenHBand="0" w:firstRowFirstColumn="0" w:firstRowLastColumn="0" w:lastRowFirstColumn="0" w:lastRowLastColumn="0"/>
            </w:pPr>
            <w:r w:rsidRPr="00A347CB">
              <w:t>Immediate payment posted</w:t>
            </w:r>
          </w:p>
        </w:tc>
        <w:tc>
          <w:tcPr>
            <w:tcW w:w="0" w:type="auto"/>
            <w:vAlign w:val="center"/>
          </w:tcPr>
          <w:p w14:paraId="0CA6ED67" w14:textId="29D676A3" w:rsidR="00C0029A" w:rsidRPr="00A347CB" w:rsidRDefault="00C0029A" w:rsidP="00C0029A">
            <w:pPr>
              <w:spacing w:after="160" w:line="288" w:lineRule="auto"/>
              <w:cnfStyle w:val="000000100000" w:firstRow="0" w:lastRow="0" w:firstColumn="0" w:lastColumn="0" w:oddVBand="0" w:evenVBand="0" w:oddHBand="1" w:evenHBand="0" w:firstRowFirstColumn="0" w:firstRowLastColumn="0" w:lastRowFirstColumn="0" w:lastRowLastColumn="0"/>
            </w:pPr>
            <w:r w:rsidRPr="00A347CB">
              <w:t>A valid immediate payment is released</w:t>
            </w:r>
          </w:p>
        </w:tc>
        <w:tc>
          <w:tcPr>
            <w:tcW w:w="0" w:type="auto"/>
            <w:vAlign w:val="center"/>
          </w:tcPr>
          <w:p w14:paraId="7AEE4E19" w14:textId="23921C4A" w:rsidR="00C0029A" w:rsidRPr="00A347CB" w:rsidRDefault="00C0029A" w:rsidP="00C0029A">
            <w:pPr>
              <w:spacing w:after="160" w:line="288" w:lineRule="auto"/>
              <w:cnfStyle w:val="000000100000" w:firstRow="0" w:lastRow="0" w:firstColumn="0" w:lastColumn="0" w:oddVBand="0" w:evenVBand="0" w:oddHBand="1" w:evenHBand="0" w:firstRowFirstColumn="0" w:firstRowLastColumn="0" w:lastRowFirstColumn="0" w:lastRowLastColumn="0"/>
            </w:pPr>
            <w:r w:rsidRPr="00A347CB">
              <w:t>Processing completes</w:t>
            </w:r>
          </w:p>
        </w:tc>
        <w:tc>
          <w:tcPr>
            <w:tcW w:w="0" w:type="auto"/>
            <w:vAlign w:val="center"/>
          </w:tcPr>
          <w:p w14:paraId="23371270" w14:textId="37540AE4" w:rsidR="00C0029A" w:rsidRPr="00A347CB" w:rsidRDefault="00C0029A" w:rsidP="00C0029A">
            <w:pPr>
              <w:spacing w:after="160" w:line="288" w:lineRule="auto"/>
              <w:cnfStyle w:val="000000100000" w:firstRow="0" w:lastRow="0" w:firstColumn="0" w:lastColumn="0" w:oddVBand="0" w:evenVBand="0" w:oddHBand="1" w:evenHBand="0" w:firstRowFirstColumn="0" w:firstRowLastColumn="0" w:lastRowFirstColumn="0" w:lastRowLastColumn="0"/>
            </w:pPr>
            <w:r w:rsidRPr="00A347CB">
              <w:t>Payment history and journal entries are created and reconcile</w:t>
            </w:r>
          </w:p>
        </w:tc>
      </w:tr>
    </w:tbl>
    <w:p w14:paraId="5A1AD22F" w14:textId="61F4C061" w:rsidR="00BA308D" w:rsidRPr="00BA308D" w:rsidRDefault="00BA308D" w:rsidP="00BA308D"/>
    <w:p w14:paraId="51FE3A60" w14:textId="4E0BF620" w:rsidR="00BA308D" w:rsidRPr="00BA308D" w:rsidRDefault="00BA308D" w:rsidP="005D5F60">
      <w:pPr>
        <w:pStyle w:val="Heading2"/>
        <w:ind w:left="567"/>
      </w:pPr>
      <w:r w:rsidRPr="00BA308D">
        <w:t>H</w:t>
      </w:r>
      <w:r w:rsidR="00D426A5">
        <w:t xml:space="preserve">BEN </w:t>
      </w:r>
      <w:r w:rsidR="00370AD3">
        <w:t>(</w:t>
      </w:r>
      <w:r w:rsidR="00D426A5">
        <w:t>including HMA</w:t>
      </w:r>
      <w:r w:rsidR="00370AD3">
        <w:t>)</w:t>
      </w:r>
    </w:p>
    <w:p w14:paraId="211264E5" w14:textId="77777777" w:rsidR="00BA308D" w:rsidRPr="00BA308D" w:rsidRDefault="00BA308D" w:rsidP="00B43DD0">
      <w:pPr>
        <w:pStyle w:val="Heading3"/>
      </w:pPr>
      <w:r w:rsidRPr="00BA308D">
        <w:t>Purpose and Scope</w:t>
      </w:r>
    </w:p>
    <w:p w14:paraId="4514C040" w14:textId="77777777" w:rsidR="00B62E09" w:rsidRDefault="00B62E09" w:rsidP="003B7C94">
      <w:pPr>
        <w:spacing w:after="0" w:line="300" w:lineRule="atLeast"/>
        <w:jc w:val="both"/>
      </w:pPr>
      <w:r w:rsidRPr="00A347CB">
        <w:t>HBEN covers Health Benefit payment execution. It includes the manual HMA (Household Medical Account) pre-decisioning step, which determines whether payment is made to the patient or to the Government of Jersey before the payment is processed.</w:t>
      </w:r>
    </w:p>
    <w:p w14:paraId="04E1290D" w14:textId="77777777" w:rsidR="00B62E09" w:rsidRPr="00B62E09" w:rsidRDefault="00B62E09" w:rsidP="003B7C94">
      <w:pPr>
        <w:spacing w:after="0" w:line="300" w:lineRule="atLeast"/>
        <w:jc w:val="both"/>
      </w:pPr>
    </w:p>
    <w:p w14:paraId="2044E532" w14:textId="77777777" w:rsidR="00BA308D" w:rsidRPr="00BA308D" w:rsidRDefault="00BA308D" w:rsidP="007223DD">
      <w:pPr>
        <w:pStyle w:val="Heading3"/>
      </w:pPr>
      <w:r w:rsidRPr="00BA308D">
        <w:t>Current-State Process</w:t>
      </w:r>
    </w:p>
    <w:p w14:paraId="1B126564" w14:textId="77777777" w:rsidR="00B62E09" w:rsidRDefault="00B62E09" w:rsidP="003B7C94">
      <w:pPr>
        <w:spacing w:after="0" w:line="300" w:lineRule="atLeast"/>
        <w:jc w:val="both"/>
      </w:pPr>
      <w:r w:rsidRPr="00A347CB">
        <w:t>The current BC14 solution processes HBEN payments with Nessie-linked data, including the HMA pre-decisioning step and HMA-specific custom tables. It may include write-back behaviour to Nessie, including alerts.</w:t>
      </w:r>
    </w:p>
    <w:p w14:paraId="67DA64FD" w14:textId="77777777" w:rsidR="00B62E09" w:rsidRPr="00B62E09" w:rsidRDefault="00B62E09" w:rsidP="00B62E09">
      <w:pPr>
        <w:spacing w:after="0" w:line="300" w:lineRule="atLeast"/>
      </w:pPr>
    </w:p>
    <w:p w14:paraId="024B3854" w14:textId="77777777" w:rsidR="00BA308D" w:rsidRPr="00BA308D" w:rsidRDefault="00BA308D" w:rsidP="007223DD">
      <w:pPr>
        <w:pStyle w:val="Heading3"/>
      </w:pPr>
      <w:r w:rsidRPr="00BA308D">
        <w:t>Interim-State Design</w:t>
      </w:r>
    </w:p>
    <w:p w14:paraId="1ABC94BB" w14:textId="77777777" w:rsidR="00BA308D" w:rsidRPr="00BA308D" w:rsidRDefault="00BA308D" w:rsidP="00BA308D">
      <w:r w:rsidRPr="00BA308D">
        <w:t>In the interim state:</w:t>
      </w:r>
    </w:p>
    <w:p w14:paraId="160A747F" w14:textId="77777777" w:rsidR="00461EFE" w:rsidRPr="00A347CB" w:rsidRDefault="00461EFE" w:rsidP="0027041B">
      <w:pPr>
        <w:numPr>
          <w:ilvl w:val="0"/>
          <w:numId w:val="52"/>
        </w:numPr>
      </w:pPr>
      <w:r w:rsidRPr="00A347CB">
        <w:t>HBEN functionality required for BAU, including the HMA pre-decisioning step, should be upgraded.</w:t>
      </w:r>
    </w:p>
    <w:p w14:paraId="2B5B23A9" w14:textId="77777777" w:rsidR="00BA308D" w:rsidRPr="00BA308D" w:rsidRDefault="00BA308D" w:rsidP="0027041B">
      <w:pPr>
        <w:numPr>
          <w:ilvl w:val="0"/>
          <w:numId w:val="52"/>
        </w:numPr>
      </w:pPr>
      <w:r w:rsidRPr="00BA308D">
        <w:t xml:space="preserve">Nessie interaction must be routed through IRIS. </w:t>
      </w:r>
    </w:p>
    <w:p w14:paraId="6273D9F7" w14:textId="77777777" w:rsidR="00BA308D" w:rsidRPr="00BA308D" w:rsidRDefault="00BA308D" w:rsidP="0027041B">
      <w:pPr>
        <w:numPr>
          <w:ilvl w:val="0"/>
          <w:numId w:val="52"/>
        </w:numPr>
      </w:pPr>
      <w:r w:rsidRPr="00BA308D">
        <w:t xml:space="preserve">Any write-back scenarios must be explicitly defined. </w:t>
      </w:r>
    </w:p>
    <w:p w14:paraId="117DD531" w14:textId="77777777" w:rsidR="00BA308D" w:rsidRPr="00BA308D" w:rsidRDefault="00BA308D" w:rsidP="0027041B">
      <w:pPr>
        <w:numPr>
          <w:ilvl w:val="0"/>
          <w:numId w:val="52"/>
        </w:numPr>
      </w:pPr>
      <w:r w:rsidRPr="00BA308D">
        <w:t xml:space="preserve">HMA balances and transactions must be migrated and reconciled. </w:t>
      </w:r>
    </w:p>
    <w:p w14:paraId="236860F7" w14:textId="77777777" w:rsidR="00BA308D" w:rsidRPr="00BA308D" w:rsidRDefault="00BA308D" w:rsidP="007223DD">
      <w:pPr>
        <w:pStyle w:val="Heading3"/>
      </w:pPr>
      <w:r w:rsidRPr="00BA308D">
        <w:t>Future-State Design</w:t>
      </w:r>
    </w:p>
    <w:p w14:paraId="765CA4FD" w14:textId="77777777" w:rsidR="00BA308D" w:rsidRPr="00BA308D" w:rsidRDefault="00BA308D" w:rsidP="00BA308D">
      <w:r w:rsidRPr="00BA308D">
        <w:t>In the future state:</w:t>
      </w:r>
    </w:p>
    <w:p w14:paraId="5B328621" w14:textId="77777777" w:rsidR="00BA308D" w:rsidRPr="00BA308D" w:rsidRDefault="00BA308D" w:rsidP="0027041B">
      <w:pPr>
        <w:numPr>
          <w:ilvl w:val="0"/>
          <w:numId w:val="53"/>
        </w:numPr>
      </w:pPr>
      <w:r w:rsidRPr="00BA308D">
        <w:t xml:space="preserve">The source system for HMA process ownership must be confirmed. </w:t>
      </w:r>
    </w:p>
    <w:p w14:paraId="3C508285" w14:textId="77777777" w:rsidR="00BA308D" w:rsidRPr="00BA308D" w:rsidRDefault="00BA308D" w:rsidP="0027041B">
      <w:pPr>
        <w:numPr>
          <w:ilvl w:val="0"/>
          <w:numId w:val="53"/>
        </w:numPr>
      </w:pPr>
      <w:r w:rsidRPr="00BA308D">
        <w:t xml:space="preserve">BC should retain payment, posting and history responsibilities where applicable. </w:t>
      </w:r>
    </w:p>
    <w:p w14:paraId="77ABFCAF" w14:textId="77777777" w:rsidR="00BA308D" w:rsidRPr="00BA308D" w:rsidRDefault="00BA308D" w:rsidP="0027041B">
      <w:pPr>
        <w:numPr>
          <w:ilvl w:val="0"/>
          <w:numId w:val="53"/>
        </w:numPr>
      </w:pPr>
      <w:r w:rsidRPr="00BA308D">
        <w:t xml:space="preserve">D365 / Power Apps should own upstream business process where HMA is replaced from Nessie. </w:t>
      </w:r>
    </w:p>
    <w:p w14:paraId="1C09B3A5" w14:textId="77777777" w:rsidR="00BA308D" w:rsidRPr="00BA308D" w:rsidRDefault="00BA308D" w:rsidP="007223DD">
      <w:pPr>
        <w:pStyle w:val="Heading3"/>
      </w:pPr>
      <w:r w:rsidRPr="00BA308D">
        <w:t>Key Business Rules</w:t>
      </w:r>
    </w:p>
    <w:p w14:paraId="3B3D9456" w14:textId="77777777" w:rsidR="00BA308D" w:rsidRPr="00BA308D" w:rsidRDefault="00BA308D" w:rsidP="0027041B">
      <w:pPr>
        <w:numPr>
          <w:ilvl w:val="0"/>
          <w:numId w:val="54"/>
        </w:numPr>
      </w:pPr>
      <w:r w:rsidRPr="00BA308D">
        <w:t xml:space="preserve">HMA account and transaction data must reconcile after upgrade. </w:t>
      </w:r>
    </w:p>
    <w:p w14:paraId="44708773" w14:textId="77777777" w:rsidR="00BA308D" w:rsidRPr="00BA308D" w:rsidRDefault="00BA308D" w:rsidP="0027041B">
      <w:pPr>
        <w:numPr>
          <w:ilvl w:val="0"/>
          <w:numId w:val="54"/>
        </w:numPr>
      </w:pPr>
      <w:r w:rsidRPr="00BA308D">
        <w:t xml:space="preserve">HMA payment instructions must carry source references. </w:t>
      </w:r>
    </w:p>
    <w:p w14:paraId="2C09294F" w14:textId="77777777" w:rsidR="00BA308D" w:rsidRPr="00BA308D" w:rsidRDefault="00BA308D" w:rsidP="0027041B">
      <w:pPr>
        <w:numPr>
          <w:ilvl w:val="0"/>
          <w:numId w:val="54"/>
        </w:numPr>
      </w:pPr>
      <w:r w:rsidRPr="00BA308D">
        <w:t xml:space="preserve">Alerts or write-backs must be controlled and traceable. </w:t>
      </w:r>
    </w:p>
    <w:p w14:paraId="76829011" w14:textId="77777777" w:rsidR="00BA308D" w:rsidRPr="00BA308D" w:rsidRDefault="00BA308D" w:rsidP="0027041B">
      <w:pPr>
        <w:numPr>
          <w:ilvl w:val="0"/>
          <w:numId w:val="54"/>
        </w:numPr>
      </w:pPr>
      <w:r w:rsidRPr="00BA308D">
        <w:t xml:space="preserve">Balance-impacting events must be auditable. </w:t>
      </w:r>
    </w:p>
    <w:p w14:paraId="09DDCA40" w14:textId="77777777" w:rsidR="00BA308D" w:rsidRPr="00BA308D" w:rsidRDefault="00BA308D" w:rsidP="007223DD">
      <w:pPr>
        <w:pStyle w:val="Heading3"/>
      </w:pPr>
      <w:r w:rsidRPr="00BA308D">
        <w:t>Conditions of Acceptance</w:t>
      </w:r>
    </w:p>
    <w:tbl>
      <w:tblPr>
        <w:tblStyle w:val="ListTable3"/>
        <w:tblW w:w="0" w:type="auto"/>
        <w:tblLook w:val="04A0" w:firstRow="1" w:lastRow="0" w:firstColumn="1" w:lastColumn="0" w:noHBand="0" w:noVBand="1"/>
      </w:tblPr>
      <w:tblGrid>
        <w:gridCol w:w="993"/>
        <w:gridCol w:w="1529"/>
        <w:gridCol w:w="2370"/>
        <w:gridCol w:w="1785"/>
        <w:gridCol w:w="2646"/>
      </w:tblGrid>
      <w:tr w:rsidR="00BA308D" w:rsidRPr="00BA308D" w14:paraId="0D006524" w14:textId="77777777" w:rsidTr="007223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CA4A649" w14:textId="77777777" w:rsidR="00BA308D" w:rsidRPr="00BA308D" w:rsidRDefault="00BA308D" w:rsidP="00BA308D">
            <w:pPr>
              <w:spacing w:after="160" w:line="288" w:lineRule="auto"/>
            </w:pPr>
            <w:r w:rsidRPr="00BA308D">
              <w:t>COA ID</w:t>
            </w:r>
          </w:p>
        </w:tc>
        <w:tc>
          <w:tcPr>
            <w:tcW w:w="0" w:type="auto"/>
            <w:hideMark/>
          </w:tcPr>
          <w:p w14:paraId="738BF85D"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Scenario</w:t>
            </w:r>
          </w:p>
        </w:tc>
        <w:tc>
          <w:tcPr>
            <w:tcW w:w="0" w:type="auto"/>
            <w:hideMark/>
          </w:tcPr>
          <w:p w14:paraId="5BC3EA51"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Given</w:t>
            </w:r>
          </w:p>
        </w:tc>
        <w:tc>
          <w:tcPr>
            <w:tcW w:w="0" w:type="auto"/>
            <w:hideMark/>
          </w:tcPr>
          <w:p w14:paraId="0600F9E0"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When</w:t>
            </w:r>
          </w:p>
        </w:tc>
        <w:tc>
          <w:tcPr>
            <w:tcW w:w="0" w:type="auto"/>
            <w:hideMark/>
          </w:tcPr>
          <w:p w14:paraId="6E7EAEAF"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Then</w:t>
            </w:r>
          </w:p>
        </w:tc>
      </w:tr>
      <w:tr w:rsidR="00BA308D" w:rsidRPr="00BA308D" w14:paraId="633F996A" w14:textId="77777777" w:rsidTr="007223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34C967" w14:textId="77777777" w:rsidR="00BA308D" w:rsidRPr="00BA308D" w:rsidRDefault="00BA308D" w:rsidP="00BA308D">
            <w:pPr>
              <w:spacing w:after="160" w:line="288" w:lineRule="auto"/>
            </w:pPr>
            <w:r w:rsidRPr="00BA308D">
              <w:lastRenderedPageBreak/>
              <w:t>COA-HMA-001</w:t>
            </w:r>
          </w:p>
        </w:tc>
        <w:tc>
          <w:tcPr>
            <w:tcW w:w="0" w:type="auto"/>
            <w:hideMark/>
          </w:tcPr>
          <w:p w14:paraId="7B1F5E83"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HMA transaction created</w:t>
            </w:r>
          </w:p>
        </w:tc>
        <w:tc>
          <w:tcPr>
            <w:tcW w:w="0" w:type="auto"/>
            <w:hideMark/>
          </w:tcPr>
          <w:p w14:paraId="7D79CF95"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A valid HMA instruction is received</w:t>
            </w:r>
          </w:p>
        </w:tc>
        <w:tc>
          <w:tcPr>
            <w:tcW w:w="0" w:type="auto"/>
            <w:hideMark/>
          </w:tcPr>
          <w:p w14:paraId="451D7B0B"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BC processes the instruction</w:t>
            </w:r>
          </w:p>
        </w:tc>
        <w:tc>
          <w:tcPr>
            <w:tcW w:w="0" w:type="auto"/>
            <w:hideMark/>
          </w:tcPr>
          <w:p w14:paraId="17062ED7"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HMA transaction is created and linked to source reference</w:t>
            </w:r>
          </w:p>
        </w:tc>
      </w:tr>
      <w:tr w:rsidR="00BA308D" w:rsidRPr="00BA308D" w14:paraId="56E60EF6" w14:textId="77777777" w:rsidTr="007223DD">
        <w:tc>
          <w:tcPr>
            <w:cnfStyle w:val="001000000000" w:firstRow="0" w:lastRow="0" w:firstColumn="1" w:lastColumn="0" w:oddVBand="0" w:evenVBand="0" w:oddHBand="0" w:evenHBand="0" w:firstRowFirstColumn="0" w:firstRowLastColumn="0" w:lastRowFirstColumn="0" w:lastRowLastColumn="0"/>
            <w:tcW w:w="0" w:type="auto"/>
            <w:hideMark/>
          </w:tcPr>
          <w:p w14:paraId="19ED50E6" w14:textId="77777777" w:rsidR="00BA308D" w:rsidRPr="00BA308D" w:rsidRDefault="00BA308D" w:rsidP="00BA308D">
            <w:pPr>
              <w:spacing w:after="160" w:line="288" w:lineRule="auto"/>
            </w:pPr>
            <w:r w:rsidRPr="00BA308D">
              <w:t>COA-HMA-002</w:t>
            </w:r>
          </w:p>
        </w:tc>
        <w:tc>
          <w:tcPr>
            <w:tcW w:w="0" w:type="auto"/>
            <w:hideMark/>
          </w:tcPr>
          <w:p w14:paraId="404555C8"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HMA alert sent</w:t>
            </w:r>
          </w:p>
        </w:tc>
        <w:tc>
          <w:tcPr>
            <w:tcW w:w="0" w:type="auto"/>
            <w:hideMark/>
          </w:tcPr>
          <w:p w14:paraId="3EF8A569"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A write-back alert is required</w:t>
            </w:r>
          </w:p>
        </w:tc>
        <w:tc>
          <w:tcPr>
            <w:tcW w:w="0" w:type="auto"/>
            <w:hideMark/>
          </w:tcPr>
          <w:p w14:paraId="63EE791F"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BC submits alert via IRIS</w:t>
            </w:r>
          </w:p>
        </w:tc>
        <w:tc>
          <w:tcPr>
            <w:tcW w:w="0" w:type="auto"/>
            <w:hideMark/>
          </w:tcPr>
          <w:p w14:paraId="4EA97B25"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Nessie receives the alert and BC records status</w:t>
            </w:r>
          </w:p>
        </w:tc>
      </w:tr>
      <w:tr w:rsidR="00BA308D" w:rsidRPr="00BA308D" w14:paraId="5F6C384F" w14:textId="77777777" w:rsidTr="007223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D8C902" w14:textId="77777777" w:rsidR="00BA308D" w:rsidRPr="00BA308D" w:rsidRDefault="00BA308D" w:rsidP="00BA308D">
            <w:pPr>
              <w:spacing w:after="160" w:line="288" w:lineRule="auto"/>
            </w:pPr>
            <w:r w:rsidRPr="00BA308D">
              <w:t>COA-HMA-003</w:t>
            </w:r>
          </w:p>
        </w:tc>
        <w:tc>
          <w:tcPr>
            <w:tcW w:w="0" w:type="auto"/>
            <w:hideMark/>
          </w:tcPr>
          <w:p w14:paraId="61A4432B"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HMA balance retained</w:t>
            </w:r>
          </w:p>
        </w:tc>
        <w:tc>
          <w:tcPr>
            <w:tcW w:w="0" w:type="auto"/>
            <w:hideMark/>
          </w:tcPr>
          <w:p w14:paraId="75B1A29B"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HMA data is upgraded</w:t>
            </w:r>
          </w:p>
        </w:tc>
        <w:tc>
          <w:tcPr>
            <w:tcW w:w="0" w:type="auto"/>
            <w:hideMark/>
          </w:tcPr>
          <w:p w14:paraId="3AB81A48"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Reconciliation is performed</w:t>
            </w:r>
          </w:p>
        </w:tc>
        <w:tc>
          <w:tcPr>
            <w:tcW w:w="0" w:type="auto"/>
            <w:hideMark/>
          </w:tcPr>
          <w:p w14:paraId="43D50D4E"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Balances and transaction counts reconcile</w:t>
            </w:r>
          </w:p>
        </w:tc>
      </w:tr>
      <w:tr w:rsidR="003B0DDD" w:rsidRPr="003B0DDD" w14:paraId="11B59700" w14:textId="77777777" w:rsidTr="003B0DDD">
        <w:trPr>
          <w:trHeight w:val="941"/>
        </w:trPr>
        <w:tc>
          <w:tcPr>
            <w:cnfStyle w:val="001000000000" w:firstRow="0" w:lastRow="0" w:firstColumn="1" w:lastColumn="0" w:oddVBand="0" w:evenVBand="0" w:oddHBand="0" w:evenHBand="0" w:firstRowFirstColumn="0" w:firstRowLastColumn="0" w:lastRowFirstColumn="0" w:lastRowLastColumn="0"/>
            <w:tcW w:w="0" w:type="auto"/>
            <w:vAlign w:val="center"/>
          </w:tcPr>
          <w:p w14:paraId="2A5D904A" w14:textId="629477C7" w:rsidR="003B0DDD" w:rsidRPr="00ED4B63" w:rsidRDefault="003B0DDD" w:rsidP="003B0DDD">
            <w:r w:rsidRPr="00ED4B63">
              <w:t>COA-HBEN-001</w:t>
            </w:r>
          </w:p>
        </w:tc>
        <w:tc>
          <w:tcPr>
            <w:tcW w:w="0" w:type="auto"/>
            <w:vAlign w:val="center"/>
          </w:tcPr>
          <w:p w14:paraId="62751E41" w14:textId="74C4016E" w:rsidR="003B0DDD" w:rsidRPr="00ED4B63" w:rsidRDefault="003B0DDD" w:rsidP="003B0DDD">
            <w:pPr>
              <w:cnfStyle w:val="000000000000" w:firstRow="0" w:lastRow="0" w:firstColumn="0" w:lastColumn="0" w:oddVBand="0" w:evenVBand="0" w:oddHBand="0" w:evenHBand="0" w:firstRowFirstColumn="0" w:firstRowLastColumn="0" w:lastRowFirstColumn="0" w:lastRowLastColumn="0"/>
            </w:pPr>
            <w:r w:rsidRPr="00ED4B63">
              <w:t>HBEN payment routed</w:t>
            </w:r>
          </w:p>
        </w:tc>
        <w:tc>
          <w:tcPr>
            <w:tcW w:w="0" w:type="auto"/>
            <w:vAlign w:val="center"/>
          </w:tcPr>
          <w:p w14:paraId="4216865E" w14:textId="1E77C7A2" w:rsidR="003B0DDD" w:rsidRPr="00ED4B63" w:rsidRDefault="003B0DDD" w:rsidP="003B0DDD">
            <w:pPr>
              <w:cnfStyle w:val="000000000000" w:firstRow="0" w:lastRow="0" w:firstColumn="0" w:lastColumn="0" w:oddVBand="0" w:evenVBand="0" w:oddHBand="0" w:evenHBand="0" w:firstRowFirstColumn="0" w:firstRowLastColumn="0" w:lastRowFirstColumn="0" w:lastRowLastColumn="0"/>
            </w:pPr>
            <w:r w:rsidRPr="00ED4B63">
              <w:t>An HBEN payment has completed the HMA pre-decisioning step</w:t>
            </w:r>
          </w:p>
        </w:tc>
        <w:tc>
          <w:tcPr>
            <w:tcW w:w="0" w:type="auto"/>
            <w:vAlign w:val="center"/>
          </w:tcPr>
          <w:p w14:paraId="752DAD6B" w14:textId="74325044" w:rsidR="003B0DDD" w:rsidRPr="00ED4B63" w:rsidRDefault="003B0DDD" w:rsidP="003B0DDD">
            <w:pPr>
              <w:cnfStyle w:val="000000000000" w:firstRow="0" w:lastRow="0" w:firstColumn="0" w:lastColumn="0" w:oddVBand="0" w:evenVBand="0" w:oddHBand="0" w:evenHBand="0" w:firstRowFirstColumn="0" w:firstRowLastColumn="0" w:lastRowFirstColumn="0" w:lastRowLastColumn="0"/>
            </w:pPr>
            <w:r w:rsidRPr="00ED4B63">
              <w:t>BC processes the payment</w:t>
            </w:r>
          </w:p>
        </w:tc>
        <w:tc>
          <w:tcPr>
            <w:tcW w:w="0" w:type="auto"/>
            <w:vAlign w:val="center"/>
          </w:tcPr>
          <w:p w14:paraId="7462E9F0" w14:textId="493E264E" w:rsidR="003B0DDD" w:rsidRPr="00ED4B63" w:rsidRDefault="003B0DDD" w:rsidP="003B0DDD">
            <w:pPr>
              <w:cnfStyle w:val="000000000000" w:firstRow="0" w:lastRow="0" w:firstColumn="0" w:lastColumn="0" w:oddVBand="0" w:evenVBand="0" w:oddHBand="0" w:evenHBand="0" w:firstRowFirstColumn="0" w:firstRowLastColumn="0" w:lastRowFirstColumn="0" w:lastRowLastColumn="0"/>
            </w:pPr>
            <w:r w:rsidRPr="00ED4B63">
              <w:t>Payment is routed to the correct payee (patient or GoJ) and posted correctly</w:t>
            </w:r>
          </w:p>
        </w:tc>
      </w:tr>
    </w:tbl>
    <w:p w14:paraId="55B919C5" w14:textId="1561790F" w:rsidR="00BA308D" w:rsidRPr="00BA308D" w:rsidRDefault="00BA308D" w:rsidP="00BA308D"/>
    <w:p w14:paraId="391E8A0F" w14:textId="68BCCF28" w:rsidR="00BA308D" w:rsidRPr="00BA308D" w:rsidRDefault="00BA308D" w:rsidP="005D5F60">
      <w:pPr>
        <w:pStyle w:val="Heading2"/>
        <w:ind w:left="567"/>
      </w:pPr>
      <w:r w:rsidRPr="00BA308D">
        <w:t>RCA / Residential Care</w:t>
      </w:r>
    </w:p>
    <w:p w14:paraId="63A34613" w14:textId="77777777" w:rsidR="00BA308D" w:rsidRPr="00BA308D" w:rsidRDefault="00BA308D" w:rsidP="00A84CAA">
      <w:pPr>
        <w:pStyle w:val="Heading3"/>
      </w:pPr>
      <w:r w:rsidRPr="00BA308D">
        <w:t>Purpose and Scope</w:t>
      </w:r>
    </w:p>
    <w:p w14:paraId="09C444EF" w14:textId="58B11DE6" w:rsidR="00BA308D" w:rsidRPr="00BA308D" w:rsidRDefault="00BA308D" w:rsidP="003B7C94">
      <w:pPr>
        <w:jc w:val="both"/>
      </w:pPr>
      <w:r w:rsidRPr="00BA308D">
        <w:t>RCA covers Residential Care account and transaction processing.</w:t>
      </w:r>
      <w:r w:rsidR="007E6A69">
        <w:t xml:space="preserve"> </w:t>
      </w:r>
      <w:r w:rsidR="007E6A69" w:rsidRPr="00ED4B63">
        <w:t>RCA receipt handling within this capability relates to account-specific allocations against Residential Care accounts. It is distinct from general Income Receipting, which is out of scope</w:t>
      </w:r>
    </w:p>
    <w:p w14:paraId="49954C3B" w14:textId="77777777" w:rsidR="00BA308D" w:rsidRPr="00BA308D" w:rsidRDefault="00BA308D" w:rsidP="00A84CAA">
      <w:pPr>
        <w:pStyle w:val="Heading3"/>
      </w:pPr>
      <w:r w:rsidRPr="00BA308D">
        <w:t>Current-State Process</w:t>
      </w:r>
    </w:p>
    <w:p w14:paraId="7F9A513E" w14:textId="77777777" w:rsidR="00BA308D" w:rsidRPr="00BA308D" w:rsidRDefault="00BA308D" w:rsidP="00BA308D">
      <w:r w:rsidRPr="00BA308D">
        <w:t>The current BC14 solution contains RCA headers, RCA transactions and pending receipt processing, with links to Nessie and cashiering.</w:t>
      </w:r>
    </w:p>
    <w:p w14:paraId="5E2BA13F" w14:textId="77777777" w:rsidR="00BA308D" w:rsidRPr="00BA308D" w:rsidRDefault="00BA308D" w:rsidP="00A84CAA">
      <w:pPr>
        <w:pStyle w:val="Heading3"/>
      </w:pPr>
      <w:r w:rsidRPr="00BA308D">
        <w:t>Interim-State Design</w:t>
      </w:r>
    </w:p>
    <w:p w14:paraId="4AD5D31D" w14:textId="77777777" w:rsidR="00BA308D" w:rsidRPr="00BA308D" w:rsidRDefault="00BA308D" w:rsidP="00BA308D">
      <w:r w:rsidRPr="00BA308D">
        <w:t>In the interim state:</w:t>
      </w:r>
    </w:p>
    <w:p w14:paraId="0810E897" w14:textId="77777777" w:rsidR="00BA308D" w:rsidRPr="00BA308D" w:rsidRDefault="00BA308D" w:rsidP="0027041B">
      <w:pPr>
        <w:numPr>
          <w:ilvl w:val="0"/>
          <w:numId w:val="55"/>
        </w:numPr>
      </w:pPr>
      <w:r w:rsidRPr="00BA308D">
        <w:t xml:space="preserve">RCA accounts and transactions must be upgraded where still active. </w:t>
      </w:r>
    </w:p>
    <w:p w14:paraId="0BB78F4C" w14:textId="77777777" w:rsidR="00BA308D" w:rsidRPr="00BA308D" w:rsidRDefault="00BA308D" w:rsidP="0027041B">
      <w:pPr>
        <w:numPr>
          <w:ilvl w:val="0"/>
          <w:numId w:val="55"/>
        </w:numPr>
      </w:pPr>
      <w:r w:rsidRPr="00BA308D">
        <w:t xml:space="preserve">Pending receipts must be cleared, migrated or explicitly carried forward. </w:t>
      </w:r>
    </w:p>
    <w:p w14:paraId="1C01110E" w14:textId="77777777" w:rsidR="00BA308D" w:rsidRPr="00BA308D" w:rsidRDefault="00BA308D" w:rsidP="0027041B">
      <w:pPr>
        <w:numPr>
          <w:ilvl w:val="0"/>
          <w:numId w:val="55"/>
        </w:numPr>
      </w:pPr>
      <w:r w:rsidRPr="00BA308D">
        <w:t xml:space="preserve">Nessie interaction must be via IRIS. </w:t>
      </w:r>
    </w:p>
    <w:p w14:paraId="6FF813A2" w14:textId="77777777" w:rsidR="00BA308D" w:rsidRPr="00BA308D" w:rsidRDefault="00BA308D" w:rsidP="0027041B">
      <w:pPr>
        <w:numPr>
          <w:ilvl w:val="0"/>
          <w:numId w:val="55"/>
        </w:numPr>
      </w:pPr>
      <w:r w:rsidRPr="00BA308D">
        <w:t xml:space="preserve">RCA reconciliation must be included in migration and testing. </w:t>
      </w:r>
    </w:p>
    <w:p w14:paraId="1B162DFB" w14:textId="77777777" w:rsidR="00BA308D" w:rsidRPr="00BA308D" w:rsidRDefault="00BA308D" w:rsidP="00A84CAA">
      <w:pPr>
        <w:pStyle w:val="Heading3"/>
      </w:pPr>
      <w:r w:rsidRPr="00BA308D">
        <w:t>Future-State Design</w:t>
      </w:r>
    </w:p>
    <w:p w14:paraId="3CEEC10A" w14:textId="77777777" w:rsidR="00BA308D" w:rsidRPr="00BA308D" w:rsidRDefault="00BA308D" w:rsidP="00BA308D">
      <w:r w:rsidRPr="00BA308D">
        <w:t>In the future state:</w:t>
      </w:r>
    </w:p>
    <w:p w14:paraId="2E7061B8" w14:textId="77777777" w:rsidR="00BA308D" w:rsidRPr="00BA308D" w:rsidRDefault="00BA308D" w:rsidP="0027041B">
      <w:pPr>
        <w:numPr>
          <w:ilvl w:val="0"/>
          <w:numId w:val="56"/>
        </w:numPr>
      </w:pPr>
      <w:r w:rsidRPr="00BA308D">
        <w:t xml:space="preserve">Source ownership for RCA must be confirmed. </w:t>
      </w:r>
    </w:p>
    <w:p w14:paraId="28619574" w14:textId="77777777" w:rsidR="00BA308D" w:rsidRPr="00BA308D" w:rsidRDefault="00BA308D" w:rsidP="0027041B">
      <w:pPr>
        <w:numPr>
          <w:ilvl w:val="0"/>
          <w:numId w:val="56"/>
        </w:numPr>
      </w:pPr>
      <w:r w:rsidRPr="00BA308D">
        <w:t xml:space="preserve">BC should retain payment, posting and transaction history where applicable. </w:t>
      </w:r>
    </w:p>
    <w:p w14:paraId="42AF532A" w14:textId="77777777" w:rsidR="00BA308D" w:rsidRPr="00BA308D" w:rsidRDefault="00BA308D" w:rsidP="0027041B">
      <w:pPr>
        <w:numPr>
          <w:ilvl w:val="0"/>
          <w:numId w:val="56"/>
        </w:numPr>
      </w:pPr>
      <w:r w:rsidRPr="00BA308D">
        <w:t xml:space="preserve">Future D365 / Power Apps processes should provide validated instructions or updates. </w:t>
      </w:r>
    </w:p>
    <w:p w14:paraId="5B164BCC" w14:textId="77777777" w:rsidR="00BA308D" w:rsidRPr="00BA308D" w:rsidRDefault="00BA308D" w:rsidP="00A84CAA">
      <w:pPr>
        <w:pStyle w:val="Heading3"/>
      </w:pPr>
      <w:r w:rsidRPr="00BA308D">
        <w:t>Key Business Rules</w:t>
      </w:r>
    </w:p>
    <w:p w14:paraId="0166AD46" w14:textId="77777777" w:rsidR="00BA308D" w:rsidRPr="00BA308D" w:rsidRDefault="00BA308D" w:rsidP="0027041B">
      <w:pPr>
        <w:numPr>
          <w:ilvl w:val="0"/>
          <w:numId w:val="57"/>
        </w:numPr>
      </w:pPr>
      <w:r w:rsidRPr="00BA308D">
        <w:t xml:space="preserve">RCA transactions must link to the correct account. </w:t>
      </w:r>
    </w:p>
    <w:p w14:paraId="5B1219F0" w14:textId="77777777" w:rsidR="00BA308D" w:rsidRPr="00BA308D" w:rsidRDefault="00BA308D" w:rsidP="0027041B">
      <w:pPr>
        <w:numPr>
          <w:ilvl w:val="0"/>
          <w:numId w:val="57"/>
        </w:numPr>
      </w:pPr>
      <w:r w:rsidRPr="00BA308D">
        <w:t xml:space="preserve">Pending receipts must be reconciled. </w:t>
      </w:r>
    </w:p>
    <w:p w14:paraId="6079FF47" w14:textId="77777777" w:rsidR="00BA308D" w:rsidRPr="00BA308D" w:rsidRDefault="00BA308D" w:rsidP="0027041B">
      <w:pPr>
        <w:numPr>
          <w:ilvl w:val="0"/>
          <w:numId w:val="57"/>
        </w:numPr>
      </w:pPr>
      <w:r w:rsidRPr="00BA308D">
        <w:lastRenderedPageBreak/>
        <w:t xml:space="preserve">Account balances must be preserved. </w:t>
      </w:r>
    </w:p>
    <w:p w14:paraId="43432C19" w14:textId="77777777" w:rsidR="00BA308D" w:rsidRPr="00BA308D" w:rsidRDefault="00BA308D" w:rsidP="0027041B">
      <w:pPr>
        <w:numPr>
          <w:ilvl w:val="0"/>
          <w:numId w:val="57"/>
        </w:numPr>
      </w:pPr>
      <w:r w:rsidRPr="00BA308D">
        <w:t xml:space="preserve">Payment and receipt postings must reconcile to the ledger. </w:t>
      </w:r>
    </w:p>
    <w:p w14:paraId="02FF84BE" w14:textId="77777777" w:rsidR="00BA308D" w:rsidRDefault="00BA308D" w:rsidP="00A84CAA">
      <w:pPr>
        <w:pStyle w:val="Heading3"/>
      </w:pPr>
      <w:r w:rsidRPr="00BA308D">
        <w:t>Conditions of Acceptance</w:t>
      </w:r>
    </w:p>
    <w:p w14:paraId="47CC098C" w14:textId="77777777" w:rsidR="00021F3F" w:rsidRPr="00021F3F" w:rsidRDefault="00021F3F" w:rsidP="00021F3F"/>
    <w:tbl>
      <w:tblPr>
        <w:tblStyle w:val="ListTable3"/>
        <w:tblW w:w="0" w:type="auto"/>
        <w:tblLook w:val="04A0" w:firstRow="1" w:lastRow="0" w:firstColumn="1" w:lastColumn="0" w:noHBand="0" w:noVBand="1"/>
      </w:tblPr>
      <w:tblGrid>
        <w:gridCol w:w="1017"/>
        <w:gridCol w:w="1722"/>
        <w:gridCol w:w="1878"/>
        <w:gridCol w:w="2023"/>
        <w:gridCol w:w="2683"/>
      </w:tblGrid>
      <w:tr w:rsidR="00BA308D" w:rsidRPr="00BA308D" w14:paraId="2966602E" w14:textId="77777777" w:rsidTr="00A84CA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F940F58" w14:textId="77777777" w:rsidR="00BA308D" w:rsidRPr="00BA308D" w:rsidRDefault="00BA308D" w:rsidP="00BA308D">
            <w:pPr>
              <w:spacing w:after="160" w:line="288" w:lineRule="auto"/>
            </w:pPr>
            <w:r w:rsidRPr="00BA308D">
              <w:t>COA ID</w:t>
            </w:r>
          </w:p>
        </w:tc>
        <w:tc>
          <w:tcPr>
            <w:tcW w:w="0" w:type="auto"/>
            <w:hideMark/>
          </w:tcPr>
          <w:p w14:paraId="0E1D5DCB"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Scenario</w:t>
            </w:r>
          </w:p>
        </w:tc>
        <w:tc>
          <w:tcPr>
            <w:tcW w:w="0" w:type="auto"/>
            <w:hideMark/>
          </w:tcPr>
          <w:p w14:paraId="17A3EF6B"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Given</w:t>
            </w:r>
          </w:p>
        </w:tc>
        <w:tc>
          <w:tcPr>
            <w:tcW w:w="0" w:type="auto"/>
            <w:hideMark/>
          </w:tcPr>
          <w:p w14:paraId="072497F8"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When</w:t>
            </w:r>
          </w:p>
        </w:tc>
        <w:tc>
          <w:tcPr>
            <w:tcW w:w="0" w:type="auto"/>
            <w:hideMark/>
          </w:tcPr>
          <w:p w14:paraId="21E6AC22"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Then</w:t>
            </w:r>
          </w:p>
        </w:tc>
      </w:tr>
      <w:tr w:rsidR="00BA308D" w:rsidRPr="00BA308D" w14:paraId="53A83E25" w14:textId="77777777" w:rsidTr="00A84C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8497A8" w14:textId="77777777" w:rsidR="00BA308D" w:rsidRPr="00BA308D" w:rsidRDefault="00BA308D" w:rsidP="00BA308D">
            <w:pPr>
              <w:spacing w:after="160" w:line="288" w:lineRule="auto"/>
            </w:pPr>
            <w:r w:rsidRPr="00BA308D">
              <w:t>COA-RCA-001</w:t>
            </w:r>
          </w:p>
        </w:tc>
        <w:tc>
          <w:tcPr>
            <w:tcW w:w="0" w:type="auto"/>
            <w:hideMark/>
          </w:tcPr>
          <w:p w14:paraId="14BAE4CC"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RCA transaction created</w:t>
            </w:r>
          </w:p>
        </w:tc>
        <w:tc>
          <w:tcPr>
            <w:tcW w:w="0" w:type="auto"/>
            <w:hideMark/>
          </w:tcPr>
          <w:p w14:paraId="60E814A3"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A valid RCA instruction exists</w:t>
            </w:r>
          </w:p>
        </w:tc>
        <w:tc>
          <w:tcPr>
            <w:tcW w:w="0" w:type="auto"/>
            <w:hideMark/>
          </w:tcPr>
          <w:p w14:paraId="426CA9B3"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BC processes the instruction</w:t>
            </w:r>
          </w:p>
        </w:tc>
        <w:tc>
          <w:tcPr>
            <w:tcW w:w="0" w:type="auto"/>
            <w:hideMark/>
          </w:tcPr>
          <w:p w14:paraId="5DB714DD"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RCA transaction is created correctly</w:t>
            </w:r>
          </w:p>
        </w:tc>
      </w:tr>
      <w:tr w:rsidR="00BA308D" w:rsidRPr="00BA308D" w14:paraId="3FEB2B8B" w14:textId="77777777" w:rsidTr="00A84CAA">
        <w:tc>
          <w:tcPr>
            <w:cnfStyle w:val="001000000000" w:firstRow="0" w:lastRow="0" w:firstColumn="1" w:lastColumn="0" w:oddVBand="0" w:evenVBand="0" w:oddHBand="0" w:evenHBand="0" w:firstRowFirstColumn="0" w:firstRowLastColumn="0" w:lastRowFirstColumn="0" w:lastRowLastColumn="0"/>
            <w:tcW w:w="0" w:type="auto"/>
            <w:hideMark/>
          </w:tcPr>
          <w:p w14:paraId="786505CD" w14:textId="77777777" w:rsidR="00BA308D" w:rsidRPr="00BA308D" w:rsidRDefault="00BA308D" w:rsidP="00BA308D">
            <w:pPr>
              <w:spacing w:after="160" w:line="288" w:lineRule="auto"/>
            </w:pPr>
            <w:r w:rsidRPr="00BA308D">
              <w:t>COA-RCA-002</w:t>
            </w:r>
          </w:p>
        </w:tc>
        <w:tc>
          <w:tcPr>
            <w:tcW w:w="0" w:type="auto"/>
            <w:hideMark/>
          </w:tcPr>
          <w:p w14:paraId="569C8D0C"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RCA receipt allocated</w:t>
            </w:r>
          </w:p>
        </w:tc>
        <w:tc>
          <w:tcPr>
            <w:tcW w:w="0" w:type="auto"/>
            <w:hideMark/>
          </w:tcPr>
          <w:p w14:paraId="4EDBDDB3"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A pending receipt exists</w:t>
            </w:r>
          </w:p>
        </w:tc>
        <w:tc>
          <w:tcPr>
            <w:tcW w:w="0" w:type="auto"/>
            <w:hideMark/>
          </w:tcPr>
          <w:p w14:paraId="63D4FBC9"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Allocation is processed</w:t>
            </w:r>
          </w:p>
        </w:tc>
        <w:tc>
          <w:tcPr>
            <w:tcW w:w="0" w:type="auto"/>
            <w:hideMark/>
          </w:tcPr>
          <w:p w14:paraId="7CCC2D1A"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Receipt is allocated and account balance updates</w:t>
            </w:r>
          </w:p>
        </w:tc>
      </w:tr>
      <w:tr w:rsidR="00BA308D" w:rsidRPr="00BA308D" w14:paraId="4745AA92" w14:textId="77777777" w:rsidTr="00A84C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F238F5" w14:textId="77777777" w:rsidR="00BA308D" w:rsidRPr="00BA308D" w:rsidRDefault="00BA308D" w:rsidP="00BA308D">
            <w:pPr>
              <w:spacing w:after="160" w:line="288" w:lineRule="auto"/>
            </w:pPr>
            <w:r w:rsidRPr="00BA308D">
              <w:t>COA-RCA-003</w:t>
            </w:r>
          </w:p>
        </w:tc>
        <w:tc>
          <w:tcPr>
            <w:tcW w:w="0" w:type="auto"/>
            <w:hideMark/>
          </w:tcPr>
          <w:p w14:paraId="567FD117"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RCA balance reconciled</w:t>
            </w:r>
          </w:p>
        </w:tc>
        <w:tc>
          <w:tcPr>
            <w:tcW w:w="0" w:type="auto"/>
            <w:hideMark/>
          </w:tcPr>
          <w:p w14:paraId="00854124"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RCA data is upgraded</w:t>
            </w:r>
          </w:p>
        </w:tc>
        <w:tc>
          <w:tcPr>
            <w:tcW w:w="0" w:type="auto"/>
            <w:hideMark/>
          </w:tcPr>
          <w:p w14:paraId="1320B721"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Reconciliation is performed</w:t>
            </w:r>
          </w:p>
        </w:tc>
        <w:tc>
          <w:tcPr>
            <w:tcW w:w="0" w:type="auto"/>
            <w:hideMark/>
          </w:tcPr>
          <w:p w14:paraId="691E378A"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Account balances reconcile</w:t>
            </w:r>
          </w:p>
        </w:tc>
      </w:tr>
    </w:tbl>
    <w:p w14:paraId="56AD87BE" w14:textId="5A5557BE" w:rsidR="00BA308D" w:rsidRPr="00BA308D" w:rsidRDefault="00BA308D" w:rsidP="00BA308D"/>
    <w:p w14:paraId="5A3D62A8" w14:textId="4DABFC34" w:rsidR="00BA308D" w:rsidRPr="00BA308D" w:rsidRDefault="00BA308D" w:rsidP="005D5F60">
      <w:pPr>
        <w:pStyle w:val="Heading2"/>
        <w:ind w:left="567"/>
      </w:pPr>
      <w:r w:rsidRPr="00BA308D">
        <w:t>Small Income Support Payments</w:t>
      </w:r>
    </w:p>
    <w:p w14:paraId="7FFEB0AD" w14:textId="77777777" w:rsidR="00BA308D" w:rsidRPr="00BA308D" w:rsidRDefault="00BA308D" w:rsidP="002939B8">
      <w:pPr>
        <w:pStyle w:val="Heading3"/>
      </w:pPr>
      <w:r w:rsidRPr="00BA308D">
        <w:t>Purpose and Scope</w:t>
      </w:r>
    </w:p>
    <w:p w14:paraId="68CCE165" w14:textId="4FC4304F" w:rsidR="00BA308D" w:rsidRPr="00BA308D" w:rsidRDefault="00BA308D" w:rsidP="003B7C94">
      <w:pPr>
        <w:jc w:val="both"/>
      </w:pPr>
      <w:r w:rsidRPr="00BA308D">
        <w:t>Small Income Support payments cover payment handling where amounts are accumulated or treated differently based on value or policy rules.</w:t>
      </w:r>
      <w:r w:rsidR="001F260C">
        <w:t xml:space="preserve"> </w:t>
      </w:r>
    </w:p>
    <w:p w14:paraId="16EFC5F9" w14:textId="77777777" w:rsidR="00BA308D" w:rsidRPr="00BA308D" w:rsidRDefault="00BA308D" w:rsidP="002939B8">
      <w:pPr>
        <w:pStyle w:val="Heading3"/>
      </w:pPr>
      <w:r w:rsidRPr="00BA308D">
        <w:t>Current-State Process</w:t>
      </w:r>
    </w:p>
    <w:p w14:paraId="078A929D" w14:textId="77777777" w:rsidR="00BA308D" w:rsidRPr="00BA308D" w:rsidRDefault="00BA308D" w:rsidP="003B7C94">
      <w:pPr>
        <w:jc w:val="both"/>
      </w:pPr>
      <w:r w:rsidRPr="00BA308D">
        <w:t>The current BC14 solution contains Small IS Payment logic, driven by Nessie instructions and custom accumulation rules.</w:t>
      </w:r>
    </w:p>
    <w:p w14:paraId="6A274A81" w14:textId="77777777" w:rsidR="00BA308D" w:rsidRPr="00BA308D" w:rsidRDefault="00BA308D" w:rsidP="002939B8">
      <w:pPr>
        <w:pStyle w:val="Heading3"/>
      </w:pPr>
      <w:r w:rsidRPr="00BA308D">
        <w:t>Interim-State Design</w:t>
      </w:r>
    </w:p>
    <w:p w14:paraId="00621CEB" w14:textId="77777777" w:rsidR="00BA308D" w:rsidRPr="00BA308D" w:rsidRDefault="00BA308D" w:rsidP="00BA308D">
      <w:r w:rsidRPr="00BA308D">
        <w:t>In the interim state:</w:t>
      </w:r>
    </w:p>
    <w:p w14:paraId="4EFC25FB" w14:textId="77777777" w:rsidR="00BA308D" w:rsidRPr="00BA308D" w:rsidRDefault="00BA308D" w:rsidP="0027041B">
      <w:pPr>
        <w:numPr>
          <w:ilvl w:val="0"/>
          <w:numId w:val="58"/>
        </w:numPr>
      </w:pPr>
      <w:r w:rsidRPr="00BA308D">
        <w:t xml:space="preserve">Small IS payment logic should be retained until Release 1 replacement is live. </w:t>
      </w:r>
    </w:p>
    <w:p w14:paraId="3A49FA62" w14:textId="77777777" w:rsidR="00BA308D" w:rsidRPr="00BA308D" w:rsidRDefault="00BA308D" w:rsidP="0027041B">
      <w:pPr>
        <w:numPr>
          <w:ilvl w:val="0"/>
          <w:numId w:val="58"/>
        </w:numPr>
      </w:pPr>
      <w:r w:rsidRPr="00BA308D">
        <w:t xml:space="preserve">Nessie input should be through IRIS. </w:t>
      </w:r>
    </w:p>
    <w:p w14:paraId="43174E8E" w14:textId="77777777" w:rsidR="00BA308D" w:rsidRPr="00BA308D" w:rsidRDefault="00BA308D" w:rsidP="0027041B">
      <w:pPr>
        <w:numPr>
          <w:ilvl w:val="0"/>
          <w:numId w:val="58"/>
        </w:numPr>
      </w:pPr>
      <w:r w:rsidRPr="00BA308D">
        <w:t xml:space="preserve">Accumulation, threshold and promotion rules must be documented and tested. </w:t>
      </w:r>
    </w:p>
    <w:p w14:paraId="702D65F7" w14:textId="77777777" w:rsidR="00BA308D" w:rsidRPr="00BA308D" w:rsidRDefault="00BA308D" w:rsidP="002939B8">
      <w:pPr>
        <w:pStyle w:val="Heading3"/>
      </w:pPr>
      <w:r w:rsidRPr="00BA308D">
        <w:t>Future-State Design</w:t>
      </w:r>
    </w:p>
    <w:p w14:paraId="18ADA068" w14:textId="77777777" w:rsidR="00BA308D" w:rsidRPr="00BA308D" w:rsidRDefault="00BA308D" w:rsidP="00BA308D">
      <w:r w:rsidRPr="00BA308D">
        <w:t>In the future state:</w:t>
      </w:r>
    </w:p>
    <w:p w14:paraId="57EF6A01" w14:textId="77777777" w:rsidR="00BA308D" w:rsidRPr="00BA308D" w:rsidRDefault="00BA308D" w:rsidP="0027041B">
      <w:pPr>
        <w:numPr>
          <w:ilvl w:val="0"/>
          <w:numId w:val="59"/>
        </w:numPr>
      </w:pPr>
      <w:r w:rsidRPr="00BA308D">
        <w:t xml:space="preserve">Release 1 is expected to begin replacement of Income Support capability. </w:t>
      </w:r>
    </w:p>
    <w:p w14:paraId="16C2995C" w14:textId="77777777" w:rsidR="00BA308D" w:rsidRPr="00BA308D" w:rsidRDefault="00BA308D" w:rsidP="0027041B">
      <w:pPr>
        <w:numPr>
          <w:ilvl w:val="0"/>
          <w:numId w:val="59"/>
        </w:numPr>
      </w:pPr>
      <w:r w:rsidRPr="00BA308D">
        <w:t xml:space="preserve">The future process should define whether Small IS logic moves upstream, remains in BC, or is no longer required. </w:t>
      </w:r>
    </w:p>
    <w:p w14:paraId="42820E9A" w14:textId="77777777" w:rsidR="00BA308D" w:rsidRPr="00BA308D" w:rsidRDefault="00BA308D" w:rsidP="0027041B">
      <w:pPr>
        <w:numPr>
          <w:ilvl w:val="0"/>
          <w:numId w:val="59"/>
        </w:numPr>
      </w:pPr>
      <w:r w:rsidRPr="00BA308D">
        <w:t xml:space="preserve">BC should not retain obsolete IS-specific logic once the replacement process is live and accepted. </w:t>
      </w:r>
    </w:p>
    <w:p w14:paraId="1276FBEC" w14:textId="77777777" w:rsidR="00BA308D" w:rsidRPr="00BA308D" w:rsidRDefault="00BA308D" w:rsidP="002939B8">
      <w:pPr>
        <w:pStyle w:val="Heading3"/>
      </w:pPr>
      <w:r w:rsidRPr="00BA308D">
        <w:t>Key Business Rules</w:t>
      </w:r>
    </w:p>
    <w:p w14:paraId="79AB3544" w14:textId="77777777" w:rsidR="00BA308D" w:rsidRPr="00BA308D" w:rsidRDefault="00BA308D" w:rsidP="0027041B">
      <w:pPr>
        <w:numPr>
          <w:ilvl w:val="0"/>
          <w:numId w:val="60"/>
        </w:numPr>
      </w:pPr>
      <w:r w:rsidRPr="00BA308D">
        <w:t xml:space="preserve">Small payment thresholds must be configurable or clearly defined. </w:t>
      </w:r>
    </w:p>
    <w:p w14:paraId="38277C2C" w14:textId="77777777" w:rsidR="00BA308D" w:rsidRPr="00BA308D" w:rsidRDefault="00BA308D" w:rsidP="0027041B">
      <w:pPr>
        <w:numPr>
          <w:ilvl w:val="0"/>
          <w:numId w:val="60"/>
        </w:numPr>
      </w:pPr>
      <w:r w:rsidRPr="00BA308D">
        <w:lastRenderedPageBreak/>
        <w:t xml:space="preserve">Accumulated payments must promote correctly when thresholds are met. </w:t>
      </w:r>
    </w:p>
    <w:p w14:paraId="5DD3713C" w14:textId="77777777" w:rsidR="00BA308D" w:rsidRPr="00BA308D" w:rsidRDefault="00BA308D" w:rsidP="0027041B">
      <w:pPr>
        <w:numPr>
          <w:ilvl w:val="0"/>
          <w:numId w:val="60"/>
        </w:numPr>
      </w:pPr>
      <w:r w:rsidRPr="00BA308D">
        <w:t xml:space="preserve">Payment history must preserve traceability to the source. </w:t>
      </w:r>
    </w:p>
    <w:p w14:paraId="13ABEF0E" w14:textId="77777777" w:rsidR="00BA308D" w:rsidRPr="00BA308D" w:rsidRDefault="00BA308D" w:rsidP="0027041B">
      <w:pPr>
        <w:numPr>
          <w:ilvl w:val="0"/>
          <w:numId w:val="60"/>
        </w:numPr>
      </w:pPr>
      <w:r w:rsidRPr="00BA308D">
        <w:t xml:space="preserve">Retirement trigger must be defined for old Nessie-driven IS logic. </w:t>
      </w:r>
    </w:p>
    <w:p w14:paraId="45FEA0E9" w14:textId="77777777" w:rsidR="00BA308D" w:rsidRDefault="00BA308D" w:rsidP="002939B8">
      <w:pPr>
        <w:pStyle w:val="Heading3"/>
      </w:pPr>
      <w:r w:rsidRPr="00BA308D">
        <w:t>Conditions of Acceptance</w:t>
      </w:r>
    </w:p>
    <w:p w14:paraId="36400880" w14:textId="77777777" w:rsidR="00021F3F" w:rsidRPr="00021F3F" w:rsidRDefault="00021F3F" w:rsidP="00021F3F"/>
    <w:tbl>
      <w:tblPr>
        <w:tblStyle w:val="ListTable3"/>
        <w:tblW w:w="0" w:type="auto"/>
        <w:tblLook w:val="04A0" w:firstRow="1" w:lastRow="0" w:firstColumn="1" w:lastColumn="0" w:noHBand="0" w:noVBand="1"/>
      </w:tblPr>
      <w:tblGrid>
        <w:gridCol w:w="913"/>
        <w:gridCol w:w="1843"/>
        <w:gridCol w:w="2219"/>
        <w:gridCol w:w="1721"/>
        <w:gridCol w:w="2627"/>
      </w:tblGrid>
      <w:tr w:rsidR="00BA308D" w:rsidRPr="00BA308D" w14:paraId="309B2017" w14:textId="77777777" w:rsidTr="002939B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46FE6A8" w14:textId="77777777" w:rsidR="00BA308D" w:rsidRPr="00BA308D" w:rsidRDefault="00BA308D" w:rsidP="00BA308D">
            <w:pPr>
              <w:spacing w:after="160" w:line="288" w:lineRule="auto"/>
            </w:pPr>
            <w:r w:rsidRPr="00BA308D">
              <w:t>COA ID</w:t>
            </w:r>
          </w:p>
        </w:tc>
        <w:tc>
          <w:tcPr>
            <w:tcW w:w="0" w:type="auto"/>
            <w:hideMark/>
          </w:tcPr>
          <w:p w14:paraId="63F096F7"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Scenario</w:t>
            </w:r>
          </w:p>
        </w:tc>
        <w:tc>
          <w:tcPr>
            <w:tcW w:w="0" w:type="auto"/>
            <w:hideMark/>
          </w:tcPr>
          <w:p w14:paraId="1FDC7D11"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Given</w:t>
            </w:r>
          </w:p>
        </w:tc>
        <w:tc>
          <w:tcPr>
            <w:tcW w:w="0" w:type="auto"/>
            <w:hideMark/>
          </w:tcPr>
          <w:p w14:paraId="68B6A7E6"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When</w:t>
            </w:r>
          </w:p>
        </w:tc>
        <w:tc>
          <w:tcPr>
            <w:tcW w:w="0" w:type="auto"/>
            <w:hideMark/>
          </w:tcPr>
          <w:p w14:paraId="425421A2"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Then</w:t>
            </w:r>
          </w:p>
        </w:tc>
      </w:tr>
      <w:tr w:rsidR="00BA308D" w:rsidRPr="00BA308D" w14:paraId="4EA5C379" w14:textId="77777777" w:rsidTr="002939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2ADCD5" w14:textId="77777777" w:rsidR="00BA308D" w:rsidRPr="00BA308D" w:rsidRDefault="00BA308D" w:rsidP="00BA308D">
            <w:pPr>
              <w:spacing w:after="160" w:line="288" w:lineRule="auto"/>
            </w:pPr>
            <w:r w:rsidRPr="00BA308D">
              <w:t>COA-SIS-001</w:t>
            </w:r>
          </w:p>
        </w:tc>
        <w:tc>
          <w:tcPr>
            <w:tcW w:w="0" w:type="auto"/>
            <w:hideMark/>
          </w:tcPr>
          <w:p w14:paraId="6966C658"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Small payment accumulated</w:t>
            </w:r>
          </w:p>
        </w:tc>
        <w:tc>
          <w:tcPr>
            <w:tcW w:w="0" w:type="auto"/>
            <w:hideMark/>
          </w:tcPr>
          <w:p w14:paraId="26D41E8C"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A payment below threshold is received</w:t>
            </w:r>
          </w:p>
        </w:tc>
        <w:tc>
          <w:tcPr>
            <w:tcW w:w="0" w:type="auto"/>
            <w:hideMark/>
          </w:tcPr>
          <w:p w14:paraId="32A4AF03"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BC processes the instruction</w:t>
            </w:r>
          </w:p>
        </w:tc>
        <w:tc>
          <w:tcPr>
            <w:tcW w:w="0" w:type="auto"/>
            <w:hideMark/>
          </w:tcPr>
          <w:p w14:paraId="72DACADF"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The amount is accumulated and not paid prematurely</w:t>
            </w:r>
          </w:p>
        </w:tc>
      </w:tr>
      <w:tr w:rsidR="00BA308D" w:rsidRPr="00BA308D" w14:paraId="4A307172" w14:textId="77777777" w:rsidTr="002939B8">
        <w:tc>
          <w:tcPr>
            <w:cnfStyle w:val="001000000000" w:firstRow="0" w:lastRow="0" w:firstColumn="1" w:lastColumn="0" w:oddVBand="0" w:evenVBand="0" w:oddHBand="0" w:evenHBand="0" w:firstRowFirstColumn="0" w:firstRowLastColumn="0" w:lastRowFirstColumn="0" w:lastRowLastColumn="0"/>
            <w:tcW w:w="0" w:type="auto"/>
            <w:hideMark/>
          </w:tcPr>
          <w:p w14:paraId="4848D98A" w14:textId="77777777" w:rsidR="00BA308D" w:rsidRPr="00BA308D" w:rsidRDefault="00BA308D" w:rsidP="00BA308D">
            <w:pPr>
              <w:spacing w:after="160" w:line="288" w:lineRule="auto"/>
            </w:pPr>
            <w:r w:rsidRPr="00BA308D">
              <w:t>COA-SIS-002</w:t>
            </w:r>
          </w:p>
        </w:tc>
        <w:tc>
          <w:tcPr>
            <w:tcW w:w="0" w:type="auto"/>
            <w:hideMark/>
          </w:tcPr>
          <w:p w14:paraId="2DCE6225"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Threshold reached</w:t>
            </w:r>
          </w:p>
        </w:tc>
        <w:tc>
          <w:tcPr>
            <w:tcW w:w="0" w:type="auto"/>
            <w:hideMark/>
          </w:tcPr>
          <w:p w14:paraId="6197E534"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Accumulated amount reaches threshold</w:t>
            </w:r>
          </w:p>
        </w:tc>
        <w:tc>
          <w:tcPr>
            <w:tcW w:w="0" w:type="auto"/>
            <w:hideMark/>
          </w:tcPr>
          <w:p w14:paraId="1B40EBD6"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Batch creation runs</w:t>
            </w:r>
          </w:p>
        </w:tc>
        <w:tc>
          <w:tcPr>
            <w:tcW w:w="0" w:type="auto"/>
            <w:hideMark/>
          </w:tcPr>
          <w:p w14:paraId="24A43275"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Payment is included according to rules</w:t>
            </w:r>
          </w:p>
        </w:tc>
      </w:tr>
      <w:tr w:rsidR="00BA308D" w:rsidRPr="00BA308D" w14:paraId="4C36C564" w14:textId="77777777" w:rsidTr="002939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7CEC12" w14:textId="77777777" w:rsidR="00BA308D" w:rsidRPr="00BA308D" w:rsidRDefault="00BA308D" w:rsidP="00BA308D">
            <w:pPr>
              <w:spacing w:after="160" w:line="288" w:lineRule="auto"/>
            </w:pPr>
            <w:r w:rsidRPr="00BA308D">
              <w:t>COA-SIS-003</w:t>
            </w:r>
          </w:p>
        </w:tc>
        <w:tc>
          <w:tcPr>
            <w:tcW w:w="0" w:type="auto"/>
            <w:hideMark/>
          </w:tcPr>
          <w:p w14:paraId="36793738"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Release 1 transition</w:t>
            </w:r>
          </w:p>
        </w:tc>
        <w:tc>
          <w:tcPr>
            <w:tcW w:w="0" w:type="auto"/>
            <w:hideMark/>
          </w:tcPr>
          <w:p w14:paraId="63484086"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New IS process goes live</w:t>
            </w:r>
          </w:p>
        </w:tc>
        <w:tc>
          <w:tcPr>
            <w:tcW w:w="0" w:type="auto"/>
            <w:hideMark/>
          </w:tcPr>
          <w:p w14:paraId="65E04512"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Old Nessie IS flow is retired</w:t>
            </w:r>
          </w:p>
        </w:tc>
        <w:tc>
          <w:tcPr>
            <w:tcW w:w="0" w:type="auto"/>
            <w:hideMark/>
          </w:tcPr>
          <w:p w14:paraId="67C6AF0F"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BC no longer processes retired flow</w:t>
            </w:r>
          </w:p>
        </w:tc>
      </w:tr>
    </w:tbl>
    <w:p w14:paraId="6C3F593A" w14:textId="4197EF8E" w:rsidR="00BA308D" w:rsidRPr="00BA308D" w:rsidRDefault="00BA308D" w:rsidP="00BA308D"/>
    <w:p w14:paraId="1F320F2D" w14:textId="100F50CA" w:rsidR="00AC0ABC" w:rsidRPr="00AC0ABC" w:rsidRDefault="00AC0ABC" w:rsidP="005D5F60">
      <w:pPr>
        <w:pStyle w:val="Heading2"/>
        <w:ind w:left="567" w:hanging="578"/>
      </w:pPr>
      <w:r w:rsidRPr="00AC0ABC">
        <w:t>Cashier Payments Out</w:t>
      </w:r>
    </w:p>
    <w:p w14:paraId="554F0659" w14:textId="5E7CE2B9" w:rsidR="00BA308D" w:rsidRPr="00BA308D" w:rsidRDefault="00BA308D" w:rsidP="009B6CB3">
      <w:pPr>
        <w:pStyle w:val="Caption"/>
      </w:pPr>
    </w:p>
    <w:p w14:paraId="53B35CF9" w14:textId="77777777" w:rsidR="00BA308D" w:rsidRPr="00BA308D" w:rsidRDefault="00BA308D" w:rsidP="002939B8">
      <w:pPr>
        <w:pStyle w:val="Heading3"/>
      </w:pPr>
      <w:r w:rsidRPr="00BA308D">
        <w:t>Purpose and Scope</w:t>
      </w:r>
    </w:p>
    <w:p w14:paraId="0E52358B" w14:textId="77777777" w:rsidR="00AC0ABC" w:rsidRPr="00AC0ABC" w:rsidRDefault="00AC0ABC" w:rsidP="003B7C94">
      <w:pPr>
        <w:spacing w:after="0" w:line="300" w:lineRule="atLeast"/>
        <w:jc w:val="both"/>
      </w:pPr>
      <w:r w:rsidRPr="00ED4B63">
        <w:t>Cashier Payments Out covers outbound over-the-counter cashier payments, including posting and reconciliation. Inbound receipting and income receipting are out of scope</w:t>
      </w:r>
    </w:p>
    <w:p w14:paraId="3B7133BD" w14:textId="77777777" w:rsidR="003B7C94" w:rsidRPr="00AC0ABC" w:rsidRDefault="003B7C94" w:rsidP="003B7C94">
      <w:pPr>
        <w:spacing w:after="0" w:line="300" w:lineRule="atLeast"/>
        <w:jc w:val="both"/>
      </w:pPr>
    </w:p>
    <w:p w14:paraId="349D5B2C" w14:textId="77777777" w:rsidR="00BA308D" w:rsidRPr="00BA308D" w:rsidRDefault="00BA308D" w:rsidP="003B7C94">
      <w:pPr>
        <w:pStyle w:val="Heading3"/>
        <w:jc w:val="both"/>
      </w:pPr>
      <w:r w:rsidRPr="00BA308D">
        <w:t>Current-State Process</w:t>
      </w:r>
    </w:p>
    <w:p w14:paraId="13BF6F38" w14:textId="33511F48" w:rsidR="00BA308D" w:rsidRPr="00BA308D" w:rsidRDefault="00BA308D" w:rsidP="003B7C94">
      <w:pPr>
        <w:jc w:val="both"/>
      </w:pPr>
      <w:r w:rsidRPr="00BA308D">
        <w:t>BC14 contains custom cashiering processes</w:t>
      </w:r>
      <w:r w:rsidR="002227EB">
        <w:t>.</w:t>
      </w:r>
      <w:r w:rsidR="002227EB" w:rsidRPr="002227EB">
        <w:rPr>
          <w:rFonts w:ascii="Segoe UI" w:eastAsia="Times New Roman" w:hAnsi="Segoe UI" w:cs="Segoe UI"/>
          <w:sz w:val="21"/>
          <w:szCs w:val="21"/>
          <w:lang w:eastAsia="en-GB" w:bidi="ar-SA"/>
        </w:rPr>
        <w:t xml:space="preserve"> </w:t>
      </w:r>
      <w:r w:rsidR="002227EB" w:rsidRPr="00ED4B63">
        <w:t>This capability is limited to the outbound payment element;</w:t>
      </w:r>
      <w:r w:rsidRPr="00ED4B63">
        <w:t xml:space="preserve"> receipt processing </w:t>
      </w:r>
      <w:r w:rsidR="002227EB" w:rsidRPr="00ED4B63">
        <w:t>is out of scope.</w:t>
      </w:r>
      <w:r w:rsidRPr="00ED4B63">
        <w:t xml:space="preserve"> Some related functions include email or print assumptions that need SaaS remediation.</w:t>
      </w:r>
    </w:p>
    <w:p w14:paraId="321A6EB8" w14:textId="77777777" w:rsidR="00BA308D" w:rsidRPr="00BA308D" w:rsidRDefault="00BA308D" w:rsidP="002939B8">
      <w:pPr>
        <w:pStyle w:val="Heading3"/>
      </w:pPr>
      <w:r w:rsidRPr="00BA308D">
        <w:t>Interim-State Design</w:t>
      </w:r>
    </w:p>
    <w:p w14:paraId="3B16453D" w14:textId="77777777" w:rsidR="00BA308D" w:rsidRPr="00BA308D" w:rsidRDefault="00BA308D" w:rsidP="00BA308D">
      <w:r w:rsidRPr="00BA308D">
        <w:t>In the interim state:</w:t>
      </w:r>
    </w:p>
    <w:p w14:paraId="41F67C3F" w14:textId="67354DD9" w:rsidR="00B27E15" w:rsidRPr="00B27E15" w:rsidRDefault="00B27E15" w:rsidP="0027041B">
      <w:pPr>
        <w:numPr>
          <w:ilvl w:val="0"/>
          <w:numId w:val="61"/>
        </w:numPr>
      </w:pPr>
      <w:r w:rsidRPr="00B27E15">
        <w:t xml:space="preserve">Outbound cashier payment processing should be retained only if confirmed required. </w:t>
      </w:r>
    </w:p>
    <w:p w14:paraId="2809474B" w14:textId="02F87A84" w:rsidR="00B27E15" w:rsidRPr="00B27E15" w:rsidRDefault="00B27E15" w:rsidP="0027041B">
      <w:pPr>
        <w:numPr>
          <w:ilvl w:val="0"/>
          <w:numId w:val="61"/>
        </w:numPr>
      </w:pPr>
      <w:r w:rsidRPr="00B27E15">
        <w:t xml:space="preserve">Cashier payments out must post and reconcile to the General Ledger. </w:t>
      </w:r>
    </w:p>
    <w:p w14:paraId="0700C9E3" w14:textId="1180D706" w:rsidR="00BA308D" w:rsidRPr="00BA308D" w:rsidRDefault="00BA308D" w:rsidP="0027041B">
      <w:pPr>
        <w:numPr>
          <w:ilvl w:val="0"/>
          <w:numId w:val="61"/>
        </w:numPr>
      </w:pPr>
      <w:r w:rsidRPr="00BA308D">
        <w:t xml:space="preserve">Email and print behaviours must be made SaaS-compatible. </w:t>
      </w:r>
    </w:p>
    <w:p w14:paraId="444DC170" w14:textId="16C5B616" w:rsidR="00B27E15" w:rsidRPr="00B27E15" w:rsidRDefault="00B27E15" w:rsidP="0027041B">
      <w:pPr>
        <w:numPr>
          <w:ilvl w:val="0"/>
          <w:numId w:val="61"/>
        </w:numPr>
      </w:pPr>
      <w:r w:rsidRPr="00B27E15">
        <w:t>Open cashier payment items must be cleared or explicitly carried forward at cutover.</w:t>
      </w:r>
    </w:p>
    <w:p w14:paraId="5E8335DD" w14:textId="77777777" w:rsidR="00BA308D" w:rsidRPr="00BA308D" w:rsidRDefault="00BA308D" w:rsidP="002939B8">
      <w:pPr>
        <w:pStyle w:val="Heading3"/>
      </w:pPr>
      <w:r w:rsidRPr="00BA308D">
        <w:t>Future-State Design</w:t>
      </w:r>
    </w:p>
    <w:p w14:paraId="6AB636CD" w14:textId="77777777" w:rsidR="00BA308D" w:rsidRPr="00BA308D" w:rsidRDefault="00BA308D" w:rsidP="00BA308D">
      <w:r w:rsidRPr="00BA308D">
        <w:t>In the future state:</w:t>
      </w:r>
    </w:p>
    <w:p w14:paraId="6B61364E" w14:textId="77777777" w:rsidR="00BA308D" w:rsidRPr="00BA308D" w:rsidRDefault="00BA308D" w:rsidP="0027041B">
      <w:pPr>
        <w:numPr>
          <w:ilvl w:val="0"/>
          <w:numId w:val="61"/>
        </w:numPr>
      </w:pPr>
      <w:r w:rsidRPr="00BA308D">
        <w:t xml:space="preserve">The cashiering operating model must be confirmed. </w:t>
      </w:r>
    </w:p>
    <w:p w14:paraId="0B6D3464" w14:textId="77777777" w:rsidR="00BA308D" w:rsidRPr="00BA308D" w:rsidRDefault="00BA308D" w:rsidP="0027041B">
      <w:pPr>
        <w:numPr>
          <w:ilvl w:val="0"/>
          <w:numId w:val="61"/>
        </w:numPr>
      </w:pPr>
      <w:r w:rsidRPr="00BA308D">
        <w:t xml:space="preserve">Some receipt processes may remain in BC if they are financial execution functions. </w:t>
      </w:r>
    </w:p>
    <w:p w14:paraId="777FA316" w14:textId="77777777" w:rsidR="00BA308D" w:rsidRPr="00BA308D" w:rsidRDefault="00BA308D" w:rsidP="0027041B">
      <w:pPr>
        <w:numPr>
          <w:ilvl w:val="0"/>
          <w:numId w:val="61"/>
        </w:numPr>
      </w:pPr>
      <w:r w:rsidRPr="00BA308D">
        <w:lastRenderedPageBreak/>
        <w:t xml:space="preserve">Upstream receipt/customer process ownership may move elsewhere if appropriate. </w:t>
      </w:r>
    </w:p>
    <w:p w14:paraId="76A07D1F" w14:textId="77777777" w:rsidR="00BA308D" w:rsidRPr="00BA308D" w:rsidRDefault="00BA308D" w:rsidP="002939B8">
      <w:pPr>
        <w:pStyle w:val="Heading3"/>
      </w:pPr>
      <w:r w:rsidRPr="00BA308D">
        <w:t>Key Business Rules</w:t>
      </w:r>
    </w:p>
    <w:p w14:paraId="17BF84F6" w14:textId="09DFE48F" w:rsidR="006D3351" w:rsidRPr="006D3351" w:rsidRDefault="006D3351" w:rsidP="0027041B">
      <w:pPr>
        <w:numPr>
          <w:ilvl w:val="0"/>
          <w:numId w:val="61"/>
        </w:numPr>
      </w:pPr>
      <w:r w:rsidRPr="006D3351">
        <w:t xml:space="preserve">Cashier payments out must be authorised before processing. </w:t>
      </w:r>
    </w:p>
    <w:p w14:paraId="295C8EBC" w14:textId="6D4FFF50" w:rsidR="006D3351" w:rsidRPr="006D3351" w:rsidRDefault="006D3351" w:rsidP="0027041B">
      <w:pPr>
        <w:numPr>
          <w:ilvl w:val="0"/>
          <w:numId w:val="61"/>
        </w:numPr>
      </w:pPr>
      <w:r w:rsidRPr="006D3351">
        <w:t xml:space="preserve">Posted cashier payments must create correct G/L entries. </w:t>
      </w:r>
    </w:p>
    <w:p w14:paraId="5EDC9311" w14:textId="31029733" w:rsidR="006D3351" w:rsidRPr="006D3351" w:rsidRDefault="006D3351" w:rsidP="0027041B">
      <w:pPr>
        <w:numPr>
          <w:ilvl w:val="0"/>
          <w:numId w:val="61"/>
        </w:numPr>
      </w:pPr>
      <w:r w:rsidRPr="006D3351">
        <w:t xml:space="preserve">Cancellation or correction must be controlled and auditable. </w:t>
      </w:r>
    </w:p>
    <w:p w14:paraId="4F02EC09" w14:textId="4B6F522C" w:rsidR="006D3351" w:rsidRPr="006D3351" w:rsidRDefault="006D3351" w:rsidP="0027041B">
      <w:pPr>
        <w:numPr>
          <w:ilvl w:val="0"/>
          <w:numId w:val="61"/>
        </w:numPr>
      </w:pPr>
      <w:r w:rsidRPr="006D3351">
        <w:t>Payment output/receipt-of-payment print must be auditable where required.</w:t>
      </w:r>
    </w:p>
    <w:p w14:paraId="1682B58F" w14:textId="77777777" w:rsidR="00BA308D" w:rsidRDefault="00BA308D" w:rsidP="002939B8">
      <w:pPr>
        <w:pStyle w:val="Heading3"/>
      </w:pPr>
      <w:r w:rsidRPr="00BA308D">
        <w:t>Conditions of Acceptance</w:t>
      </w:r>
    </w:p>
    <w:p w14:paraId="0B661EF0" w14:textId="77777777" w:rsidR="00021F3F" w:rsidRPr="00021F3F" w:rsidRDefault="00021F3F" w:rsidP="00021F3F"/>
    <w:tbl>
      <w:tblPr>
        <w:tblStyle w:val="ListTable3"/>
        <w:tblW w:w="0" w:type="auto"/>
        <w:tblLook w:val="04A0" w:firstRow="1" w:lastRow="0" w:firstColumn="1" w:lastColumn="0" w:noHBand="0" w:noVBand="1"/>
      </w:tblPr>
      <w:tblGrid>
        <w:gridCol w:w="928"/>
        <w:gridCol w:w="1741"/>
        <w:gridCol w:w="2010"/>
        <w:gridCol w:w="1761"/>
        <w:gridCol w:w="2883"/>
      </w:tblGrid>
      <w:tr w:rsidR="00BA308D" w:rsidRPr="00BA308D" w14:paraId="51423D36" w14:textId="77777777" w:rsidTr="002939B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F7BDC95" w14:textId="77777777" w:rsidR="00BA308D" w:rsidRPr="00BA308D" w:rsidRDefault="00BA308D" w:rsidP="00BA308D">
            <w:pPr>
              <w:spacing w:after="160" w:line="288" w:lineRule="auto"/>
            </w:pPr>
            <w:r w:rsidRPr="00BA308D">
              <w:t>COA ID</w:t>
            </w:r>
          </w:p>
        </w:tc>
        <w:tc>
          <w:tcPr>
            <w:tcW w:w="0" w:type="auto"/>
            <w:hideMark/>
          </w:tcPr>
          <w:p w14:paraId="3DCA0B5B"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Scenario</w:t>
            </w:r>
          </w:p>
        </w:tc>
        <w:tc>
          <w:tcPr>
            <w:tcW w:w="0" w:type="auto"/>
            <w:hideMark/>
          </w:tcPr>
          <w:p w14:paraId="0B2289FD"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Given</w:t>
            </w:r>
          </w:p>
        </w:tc>
        <w:tc>
          <w:tcPr>
            <w:tcW w:w="0" w:type="auto"/>
            <w:hideMark/>
          </w:tcPr>
          <w:p w14:paraId="47145FEA"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When</w:t>
            </w:r>
          </w:p>
        </w:tc>
        <w:tc>
          <w:tcPr>
            <w:tcW w:w="0" w:type="auto"/>
            <w:hideMark/>
          </w:tcPr>
          <w:p w14:paraId="73B065E7"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Then</w:t>
            </w:r>
          </w:p>
        </w:tc>
      </w:tr>
      <w:tr w:rsidR="00BA308D" w:rsidRPr="00BA308D" w14:paraId="68EA2DC3" w14:textId="77777777" w:rsidTr="009E4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3328D7" w14:textId="77777777" w:rsidR="00BA308D" w:rsidRPr="00ED4B63" w:rsidRDefault="00BA308D" w:rsidP="00BA308D">
            <w:pPr>
              <w:spacing w:after="160" w:line="288" w:lineRule="auto"/>
            </w:pPr>
            <w:r w:rsidRPr="00ED4B63">
              <w:t>COA-CASH-001</w:t>
            </w:r>
          </w:p>
        </w:tc>
        <w:tc>
          <w:tcPr>
            <w:tcW w:w="0" w:type="auto"/>
            <w:vAlign w:val="center"/>
            <w:hideMark/>
          </w:tcPr>
          <w:p w14:paraId="46B2B358" w14:textId="68C8AF95" w:rsidR="00BA308D" w:rsidRPr="00ED4B63" w:rsidRDefault="00833523"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ED4B63">
              <w:t>Cashier payment out processed</w:t>
            </w:r>
          </w:p>
        </w:tc>
        <w:tc>
          <w:tcPr>
            <w:tcW w:w="0" w:type="auto"/>
            <w:vAlign w:val="center"/>
            <w:hideMark/>
          </w:tcPr>
          <w:p w14:paraId="50971EE5" w14:textId="31FB1E48" w:rsidR="00BA308D" w:rsidRPr="00ED4B63" w:rsidRDefault="00833523"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ED4B63">
              <w:t>An authorised cashier payment out exists</w:t>
            </w:r>
          </w:p>
        </w:tc>
        <w:tc>
          <w:tcPr>
            <w:tcW w:w="0" w:type="auto"/>
            <w:vAlign w:val="center"/>
            <w:hideMark/>
          </w:tcPr>
          <w:p w14:paraId="50890E8F" w14:textId="776BEE6A" w:rsidR="00BA308D" w:rsidRPr="00ED4B63"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ED4B63">
              <w:t>Posting is run</w:t>
            </w:r>
          </w:p>
        </w:tc>
        <w:tc>
          <w:tcPr>
            <w:tcW w:w="0" w:type="auto"/>
            <w:vAlign w:val="center"/>
            <w:hideMark/>
          </w:tcPr>
          <w:p w14:paraId="350055D9" w14:textId="3FB4F1BF" w:rsidR="00BA308D" w:rsidRPr="00ED4B63"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ED4B63">
              <w:t xml:space="preserve">G/L entries are created and </w:t>
            </w:r>
            <w:r w:rsidR="00833523" w:rsidRPr="00ED4B63">
              <w:t>the payment</w:t>
            </w:r>
            <w:r w:rsidRPr="00ED4B63">
              <w:t xml:space="preserve"> is marked posted</w:t>
            </w:r>
          </w:p>
        </w:tc>
      </w:tr>
      <w:tr w:rsidR="00BA308D" w:rsidRPr="00BA308D" w14:paraId="01043B89" w14:textId="77777777" w:rsidTr="009E49B4">
        <w:tc>
          <w:tcPr>
            <w:cnfStyle w:val="001000000000" w:firstRow="0" w:lastRow="0" w:firstColumn="1" w:lastColumn="0" w:oddVBand="0" w:evenVBand="0" w:oddHBand="0" w:evenHBand="0" w:firstRowFirstColumn="0" w:firstRowLastColumn="0" w:lastRowFirstColumn="0" w:lastRowLastColumn="0"/>
            <w:tcW w:w="0" w:type="auto"/>
            <w:hideMark/>
          </w:tcPr>
          <w:p w14:paraId="7AEA7A10" w14:textId="77777777" w:rsidR="00BA308D" w:rsidRPr="00ED4B63" w:rsidRDefault="00BA308D" w:rsidP="00BA308D">
            <w:pPr>
              <w:spacing w:after="160" w:line="288" w:lineRule="auto"/>
            </w:pPr>
            <w:r w:rsidRPr="00ED4B63">
              <w:t>COA-CASH-002</w:t>
            </w:r>
          </w:p>
        </w:tc>
        <w:tc>
          <w:tcPr>
            <w:tcW w:w="0" w:type="auto"/>
            <w:vAlign w:val="center"/>
            <w:hideMark/>
          </w:tcPr>
          <w:p w14:paraId="1059AB0E" w14:textId="4D73712A" w:rsidR="00BA308D" w:rsidRPr="00ED4B63" w:rsidRDefault="00833523"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ED4B63">
              <w:t>Unauthorised payment blocked</w:t>
            </w:r>
          </w:p>
        </w:tc>
        <w:tc>
          <w:tcPr>
            <w:tcW w:w="0" w:type="auto"/>
            <w:vAlign w:val="center"/>
            <w:hideMark/>
          </w:tcPr>
          <w:p w14:paraId="5B03F9A6" w14:textId="2023CB4F" w:rsidR="00BA308D" w:rsidRPr="00ED4B63" w:rsidRDefault="00833523"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ED4B63">
              <w:t>A user without permission attempts a cashier payment out</w:t>
            </w:r>
          </w:p>
        </w:tc>
        <w:tc>
          <w:tcPr>
            <w:tcW w:w="0" w:type="auto"/>
            <w:vAlign w:val="center"/>
            <w:hideMark/>
          </w:tcPr>
          <w:p w14:paraId="428D2CAC" w14:textId="39B1A423" w:rsidR="00BA308D" w:rsidRPr="00ED4B63" w:rsidRDefault="00833523"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ED4B63">
              <w:t>The action</w:t>
            </w:r>
            <w:r w:rsidR="00BA308D" w:rsidRPr="00ED4B63">
              <w:t xml:space="preserve"> is attempted</w:t>
            </w:r>
          </w:p>
        </w:tc>
        <w:tc>
          <w:tcPr>
            <w:tcW w:w="0" w:type="auto"/>
            <w:vAlign w:val="center"/>
            <w:hideMark/>
          </w:tcPr>
          <w:p w14:paraId="3CF79462" w14:textId="6B463E1F" w:rsidR="00BA308D" w:rsidRPr="00ED4B63" w:rsidRDefault="00833523"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ED4B63">
              <w:t>The action</w:t>
            </w:r>
            <w:r w:rsidR="00BA308D" w:rsidRPr="00ED4B63">
              <w:t xml:space="preserve"> is blocked</w:t>
            </w:r>
          </w:p>
        </w:tc>
      </w:tr>
      <w:tr w:rsidR="00BA308D" w:rsidRPr="00BA308D" w14:paraId="14E54F71" w14:textId="77777777" w:rsidTr="009E4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6CB8A2" w14:textId="77777777" w:rsidR="00BA308D" w:rsidRPr="00ED4B63" w:rsidRDefault="00BA308D" w:rsidP="00BA308D">
            <w:pPr>
              <w:spacing w:after="160" w:line="288" w:lineRule="auto"/>
            </w:pPr>
            <w:r w:rsidRPr="00ED4B63">
              <w:t>COA-CASH-003</w:t>
            </w:r>
          </w:p>
        </w:tc>
        <w:tc>
          <w:tcPr>
            <w:tcW w:w="0" w:type="auto"/>
            <w:vAlign w:val="center"/>
            <w:hideMark/>
          </w:tcPr>
          <w:p w14:paraId="57F3EBBA" w14:textId="0D252988" w:rsidR="00BA308D" w:rsidRPr="00ED4B63" w:rsidRDefault="0013455F"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ED4B63">
              <w:t>Output produced</w:t>
            </w:r>
          </w:p>
        </w:tc>
        <w:tc>
          <w:tcPr>
            <w:tcW w:w="0" w:type="auto"/>
            <w:vAlign w:val="center"/>
            <w:hideMark/>
          </w:tcPr>
          <w:p w14:paraId="43A731D9" w14:textId="39691015" w:rsidR="00BA308D" w:rsidRPr="00ED4B63"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ED4B63">
              <w:t xml:space="preserve">A </w:t>
            </w:r>
            <w:r w:rsidR="0013455F" w:rsidRPr="00ED4B63">
              <w:t>cashier payment out</w:t>
            </w:r>
            <w:r w:rsidRPr="00ED4B63">
              <w:t xml:space="preserve"> is posted</w:t>
            </w:r>
          </w:p>
        </w:tc>
        <w:tc>
          <w:tcPr>
            <w:tcW w:w="0" w:type="auto"/>
            <w:vAlign w:val="center"/>
            <w:hideMark/>
          </w:tcPr>
          <w:p w14:paraId="003029F4" w14:textId="62F0CD74" w:rsidR="00BA308D" w:rsidRPr="00ED4B63" w:rsidRDefault="0013455F"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ED4B63">
              <w:t>Output</w:t>
            </w:r>
            <w:r w:rsidR="00BA308D" w:rsidRPr="00ED4B63">
              <w:t xml:space="preserve"> is requested</w:t>
            </w:r>
          </w:p>
        </w:tc>
        <w:tc>
          <w:tcPr>
            <w:tcW w:w="0" w:type="auto"/>
            <w:vAlign w:val="center"/>
            <w:hideMark/>
          </w:tcPr>
          <w:p w14:paraId="52C61A21" w14:textId="60C91443" w:rsidR="00BA308D" w:rsidRPr="00ED4B63" w:rsidRDefault="0013455F"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ED4B63">
              <w:t>Output</w:t>
            </w:r>
            <w:r w:rsidR="00BA308D" w:rsidRPr="00ED4B63">
              <w:t xml:space="preserve"> is produced using </w:t>
            </w:r>
            <w:r w:rsidRPr="00ED4B63">
              <w:t xml:space="preserve">a </w:t>
            </w:r>
            <w:r w:rsidR="00BA308D" w:rsidRPr="00ED4B63">
              <w:t>SaaS-compatible method</w:t>
            </w:r>
          </w:p>
        </w:tc>
      </w:tr>
      <w:tr w:rsidR="00A3797B" w:rsidRPr="00BA308D" w14:paraId="66201EEA" w14:textId="77777777">
        <w:tc>
          <w:tcPr>
            <w:cnfStyle w:val="001000000000" w:firstRow="0" w:lastRow="0" w:firstColumn="1" w:lastColumn="0" w:oddVBand="0" w:evenVBand="0" w:oddHBand="0" w:evenHBand="0" w:firstRowFirstColumn="0" w:firstRowLastColumn="0" w:lastRowFirstColumn="0" w:lastRowLastColumn="0"/>
            <w:tcW w:w="0" w:type="auto"/>
            <w:vAlign w:val="center"/>
          </w:tcPr>
          <w:p w14:paraId="15A58260" w14:textId="7CD1BA64" w:rsidR="00A3797B" w:rsidRPr="00896AF0" w:rsidRDefault="00DA5C8F" w:rsidP="00BA308D">
            <w:r w:rsidRPr="00896AF0">
              <w:rPr>
                <w:b w:val="0"/>
              </w:rPr>
              <w:t>COA-CASH-004</w:t>
            </w:r>
          </w:p>
        </w:tc>
        <w:tc>
          <w:tcPr>
            <w:tcW w:w="0" w:type="auto"/>
            <w:vAlign w:val="center"/>
          </w:tcPr>
          <w:p w14:paraId="09875E84" w14:textId="1F719513" w:rsidR="00A3797B" w:rsidRPr="00896AF0" w:rsidRDefault="00DA5C8F" w:rsidP="00BA308D">
            <w:pPr>
              <w:cnfStyle w:val="000000000000" w:firstRow="0" w:lastRow="0" w:firstColumn="0" w:lastColumn="0" w:oddVBand="0" w:evenVBand="0" w:oddHBand="0" w:evenHBand="0" w:firstRowFirstColumn="0" w:firstRowLastColumn="0" w:lastRowFirstColumn="0" w:lastRowLastColumn="0"/>
            </w:pPr>
            <w:r w:rsidRPr="00896AF0">
              <w:t>Voucher cancelled</w:t>
            </w:r>
          </w:p>
        </w:tc>
        <w:tc>
          <w:tcPr>
            <w:tcW w:w="0" w:type="auto"/>
            <w:vAlign w:val="center"/>
          </w:tcPr>
          <w:p w14:paraId="2941A5ED" w14:textId="6370B8B1" w:rsidR="00A3797B" w:rsidRPr="00896AF0" w:rsidRDefault="00DA5C8F" w:rsidP="00BA308D">
            <w:pPr>
              <w:cnfStyle w:val="000000000000" w:firstRow="0" w:lastRow="0" w:firstColumn="0" w:lastColumn="0" w:oddVBand="0" w:evenVBand="0" w:oddHBand="0" w:evenHBand="0" w:firstRowFirstColumn="0" w:firstRowLastColumn="0" w:lastRowFirstColumn="0" w:lastRowLastColumn="0"/>
            </w:pPr>
            <w:r w:rsidRPr="00896AF0">
              <w:t>An issued voucher must be cancelled before settlement</w:t>
            </w:r>
          </w:p>
        </w:tc>
        <w:tc>
          <w:tcPr>
            <w:tcW w:w="0" w:type="auto"/>
            <w:vAlign w:val="center"/>
          </w:tcPr>
          <w:p w14:paraId="568742DF" w14:textId="766A4061" w:rsidR="00A3797B" w:rsidRPr="00896AF0" w:rsidRDefault="00DA5C8F" w:rsidP="00BA308D">
            <w:pPr>
              <w:cnfStyle w:val="000000000000" w:firstRow="0" w:lastRow="0" w:firstColumn="0" w:lastColumn="0" w:oddVBand="0" w:evenVBand="0" w:oddHBand="0" w:evenHBand="0" w:firstRowFirstColumn="0" w:firstRowLastColumn="0" w:lastRowFirstColumn="0" w:lastRowLastColumn="0"/>
            </w:pPr>
            <w:r w:rsidRPr="00896AF0">
              <w:t>An authorised cancellation is processed</w:t>
            </w:r>
          </w:p>
        </w:tc>
        <w:tc>
          <w:tcPr>
            <w:tcW w:w="0" w:type="auto"/>
            <w:vAlign w:val="center"/>
          </w:tcPr>
          <w:p w14:paraId="1E1D53AF" w14:textId="6534C086" w:rsidR="00A3797B" w:rsidRPr="00896AF0" w:rsidRDefault="00DA5C8F" w:rsidP="00BA308D">
            <w:pPr>
              <w:cnfStyle w:val="000000000000" w:firstRow="0" w:lastRow="0" w:firstColumn="0" w:lastColumn="0" w:oddVBand="0" w:evenVBand="0" w:oddHBand="0" w:evenHBand="0" w:firstRowFirstColumn="0" w:firstRowLastColumn="0" w:lastRowFirstColumn="0" w:lastRowLastColumn="0"/>
            </w:pPr>
            <w:r w:rsidRPr="00896AF0">
              <w:t>The original voucher cannot be used, the status and posting treatment are correct and the action is auditable</w:t>
            </w:r>
          </w:p>
        </w:tc>
      </w:tr>
    </w:tbl>
    <w:p w14:paraId="3C254FAF" w14:textId="2D4FEB48" w:rsidR="00BA308D" w:rsidRPr="00BA308D" w:rsidRDefault="00BA308D" w:rsidP="00BA308D"/>
    <w:p w14:paraId="7E6EB7CC" w14:textId="65D32800" w:rsidR="00BA308D" w:rsidRPr="00BA308D" w:rsidRDefault="00E2336A" w:rsidP="005D5F60">
      <w:pPr>
        <w:pStyle w:val="Heading2"/>
        <w:ind w:left="567"/>
      </w:pPr>
      <w:r>
        <w:t>Financial Structure</w:t>
      </w:r>
    </w:p>
    <w:p w14:paraId="788E1B65" w14:textId="77777777" w:rsidR="00BA308D" w:rsidRPr="00BA308D" w:rsidRDefault="00BA308D" w:rsidP="002939B8">
      <w:pPr>
        <w:pStyle w:val="Heading3"/>
      </w:pPr>
      <w:r w:rsidRPr="00BA308D">
        <w:t>Purpose and Scope</w:t>
      </w:r>
    </w:p>
    <w:p w14:paraId="718973F9" w14:textId="77777777" w:rsidR="00530FA7" w:rsidRPr="00530FA7" w:rsidRDefault="00530FA7" w:rsidP="003B7C94">
      <w:pPr>
        <w:spacing w:after="0" w:line="300" w:lineRule="atLeast"/>
        <w:jc w:val="both"/>
      </w:pPr>
      <w:r w:rsidRPr="00ED4B63">
        <w:t>Financial Structure covers the General Ledger account structure, dimensions, posting setup and financial configuration used for payment posting and finance export to SAP. It provides the accounting backbone that payment, reconciliation and reporting capabilities depend on.</w:t>
      </w:r>
    </w:p>
    <w:p w14:paraId="4519901A" w14:textId="77777777" w:rsidR="003B7C94" w:rsidRPr="00530FA7" w:rsidRDefault="003B7C94" w:rsidP="003B7C94">
      <w:pPr>
        <w:spacing w:after="0" w:line="300" w:lineRule="atLeast"/>
        <w:jc w:val="both"/>
      </w:pPr>
    </w:p>
    <w:p w14:paraId="5799B413" w14:textId="77777777" w:rsidR="00BA308D" w:rsidRPr="00BA308D" w:rsidRDefault="00BA308D" w:rsidP="003B7C94">
      <w:pPr>
        <w:pStyle w:val="Heading3"/>
        <w:jc w:val="both"/>
      </w:pPr>
      <w:r w:rsidRPr="00BA308D">
        <w:t>Current-State Process</w:t>
      </w:r>
    </w:p>
    <w:p w14:paraId="0177346D" w14:textId="77777777" w:rsidR="00530FA7" w:rsidRPr="00ED4B63" w:rsidRDefault="00530FA7" w:rsidP="003B7C94">
      <w:pPr>
        <w:spacing w:after="0" w:line="300" w:lineRule="atLeast"/>
        <w:jc w:val="both"/>
      </w:pPr>
      <w:r w:rsidRPr="00ED4B63">
        <w:t>BC14 / NAV holds the G/L account structure, dimensions, number series and posting setup used by the custom payment processes. Posting rules and mappings are embedded in custom code and setup tables, including the mapping used by the JDE-named SAP finance export.</w:t>
      </w:r>
    </w:p>
    <w:p w14:paraId="7BF2004F" w14:textId="77777777" w:rsidR="003B7C94" w:rsidRPr="00ED4B63" w:rsidRDefault="003B7C94" w:rsidP="003B7C94">
      <w:pPr>
        <w:spacing w:after="0" w:line="300" w:lineRule="atLeast"/>
        <w:jc w:val="both"/>
      </w:pPr>
    </w:p>
    <w:p w14:paraId="555C2058" w14:textId="77777777" w:rsidR="00BA308D" w:rsidRPr="00BA308D" w:rsidRDefault="00BA308D" w:rsidP="003B7C94">
      <w:pPr>
        <w:pStyle w:val="Heading3"/>
        <w:jc w:val="both"/>
      </w:pPr>
      <w:r w:rsidRPr="00BA308D">
        <w:t>Interim-State Design</w:t>
      </w:r>
    </w:p>
    <w:p w14:paraId="4A51BBF1" w14:textId="77777777" w:rsidR="00BA308D" w:rsidRPr="00BA308D" w:rsidRDefault="00BA308D" w:rsidP="00BA308D">
      <w:r w:rsidRPr="00BA308D">
        <w:t>In the interim state:</w:t>
      </w:r>
    </w:p>
    <w:p w14:paraId="7EB980E4" w14:textId="284F1CD9" w:rsidR="00530FA7" w:rsidRPr="00ED4B63" w:rsidRDefault="00530FA7" w:rsidP="0027041B">
      <w:pPr>
        <w:numPr>
          <w:ilvl w:val="0"/>
          <w:numId w:val="62"/>
        </w:numPr>
      </w:pPr>
      <w:r w:rsidRPr="00ED4B63">
        <w:lastRenderedPageBreak/>
        <w:t xml:space="preserve">The existing G/L structure, dimensions and posting setup are upgraded and validated for BC SaaS. </w:t>
      </w:r>
    </w:p>
    <w:p w14:paraId="2D92A975" w14:textId="7E12717E" w:rsidR="00530FA7" w:rsidRPr="00ED4B63" w:rsidRDefault="00530FA7" w:rsidP="0027041B">
      <w:pPr>
        <w:numPr>
          <w:ilvl w:val="0"/>
          <w:numId w:val="62"/>
        </w:numPr>
      </w:pPr>
      <w:r w:rsidRPr="00ED4B63">
        <w:t xml:space="preserve">Posting rules and mappings are confirmed against current behaviour and reconciled after upgrade. </w:t>
      </w:r>
    </w:p>
    <w:p w14:paraId="6E7BC671" w14:textId="2498E59D" w:rsidR="00530FA7" w:rsidRPr="00ED4B63" w:rsidRDefault="00530FA7" w:rsidP="0027041B">
      <w:pPr>
        <w:numPr>
          <w:ilvl w:val="0"/>
          <w:numId w:val="62"/>
        </w:numPr>
      </w:pPr>
      <w:r w:rsidRPr="00ED4B63">
        <w:t xml:space="preserve">Setup is treated as controlled configuration with a defined change process, separate from transactional data. </w:t>
      </w:r>
    </w:p>
    <w:p w14:paraId="1D78CE32" w14:textId="5080CC92" w:rsidR="00530FA7" w:rsidRPr="00ED4B63" w:rsidRDefault="00530FA7" w:rsidP="0027041B">
      <w:pPr>
        <w:numPr>
          <w:ilvl w:val="0"/>
          <w:numId w:val="62"/>
        </w:numPr>
        <w:rPr>
          <w:rFonts w:ascii="Segoe UI" w:eastAsia="Times New Roman" w:hAnsi="Segoe UI" w:cs="Segoe UI"/>
          <w:sz w:val="21"/>
          <w:szCs w:val="21"/>
          <w:lang w:eastAsia="en-GB" w:bidi="ar-SA"/>
        </w:rPr>
      </w:pPr>
      <w:r w:rsidRPr="00ED4B63">
        <w:t>The boundary with Code Setup is confirmed to avoid duplication.</w:t>
      </w:r>
    </w:p>
    <w:p w14:paraId="4BF1BBFA" w14:textId="77777777" w:rsidR="00801BE9" w:rsidRPr="00896AF0" w:rsidRDefault="00801BE9" w:rsidP="0027041B">
      <w:pPr>
        <w:numPr>
          <w:ilvl w:val="0"/>
          <w:numId w:val="62"/>
        </w:numPr>
        <w:spacing w:line="259" w:lineRule="auto"/>
      </w:pPr>
      <w:r w:rsidRPr="00896AF0">
        <w:t>Apply formal change control and permission restrictions to all payment-critical mappings.</w:t>
      </w:r>
    </w:p>
    <w:p w14:paraId="5B4D9FA1" w14:textId="77777777" w:rsidR="00801BE9" w:rsidRPr="00ED4B63" w:rsidRDefault="00801BE9" w:rsidP="00801BE9">
      <w:pPr>
        <w:ind w:left="720"/>
        <w:rPr>
          <w:rFonts w:ascii="Segoe UI" w:eastAsia="Times New Roman" w:hAnsi="Segoe UI" w:cs="Segoe UI"/>
          <w:sz w:val="21"/>
          <w:szCs w:val="21"/>
          <w:lang w:eastAsia="en-GB" w:bidi="ar-SA"/>
        </w:rPr>
      </w:pPr>
    </w:p>
    <w:p w14:paraId="0E0D2CBF" w14:textId="77777777" w:rsidR="00BA308D" w:rsidRPr="00BA308D" w:rsidRDefault="00BA308D" w:rsidP="002939B8">
      <w:pPr>
        <w:pStyle w:val="Heading3"/>
      </w:pPr>
      <w:r w:rsidRPr="00BA308D">
        <w:t>Future-State Design</w:t>
      </w:r>
    </w:p>
    <w:p w14:paraId="2A7A46C6" w14:textId="77777777" w:rsidR="00BA308D" w:rsidRPr="00BA308D" w:rsidRDefault="00BA308D" w:rsidP="00BA308D">
      <w:r w:rsidRPr="00BA308D">
        <w:t>In the future state:</w:t>
      </w:r>
    </w:p>
    <w:p w14:paraId="78A03497" w14:textId="06D6DBB3" w:rsidR="00530FA7" w:rsidRPr="00ED4B63" w:rsidRDefault="00530FA7" w:rsidP="0027041B">
      <w:pPr>
        <w:numPr>
          <w:ilvl w:val="0"/>
          <w:numId w:val="63"/>
        </w:numPr>
      </w:pPr>
      <w:r w:rsidRPr="00ED4B63">
        <w:t xml:space="preserve">BC remains the owner of the financial structure used for payment posting and finance export. </w:t>
      </w:r>
    </w:p>
    <w:p w14:paraId="350E7BC5" w14:textId="7BB71E31" w:rsidR="00530FA7" w:rsidRPr="00ED4B63" w:rsidRDefault="00530FA7" w:rsidP="0027041B">
      <w:pPr>
        <w:numPr>
          <w:ilvl w:val="0"/>
          <w:numId w:val="63"/>
        </w:numPr>
      </w:pPr>
      <w:r w:rsidRPr="00ED4B63">
        <w:t xml:space="preserve">The structure is aligned to SAP finance export and reporting requirements. </w:t>
      </w:r>
    </w:p>
    <w:p w14:paraId="07AEF23C" w14:textId="3B0E3889" w:rsidR="00530FA7" w:rsidRPr="00ED4B63" w:rsidRDefault="00530FA7" w:rsidP="0027041B">
      <w:pPr>
        <w:numPr>
          <w:ilvl w:val="0"/>
          <w:numId w:val="63"/>
        </w:numPr>
      </w:pPr>
      <w:r w:rsidRPr="00ED4B63">
        <w:t>Changes to posting setup, dimensions and mappings are governed and auditable.</w:t>
      </w:r>
    </w:p>
    <w:p w14:paraId="3A2EC046" w14:textId="77777777" w:rsidR="00BA308D" w:rsidRPr="00BA308D" w:rsidRDefault="00BA308D" w:rsidP="002939B8">
      <w:pPr>
        <w:pStyle w:val="Heading3"/>
      </w:pPr>
      <w:r w:rsidRPr="00BA308D">
        <w:t>Key Business Rules</w:t>
      </w:r>
    </w:p>
    <w:p w14:paraId="62875C14" w14:textId="42ADD05A" w:rsidR="00530FA7" w:rsidRPr="00ED4B63" w:rsidRDefault="00530FA7" w:rsidP="0027041B">
      <w:pPr>
        <w:numPr>
          <w:ilvl w:val="0"/>
          <w:numId w:val="63"/>
        </w:numPr>
      </w:pPr>
      <w:r w:rsidRPr="00ED4B63">
        <w:t xml:space="preserve">Posting setup must be complete and valid before payments can be processed. </w:t>
      </w:r>
    </w:p>
    <w:p w14:paraId="7DE44780" w14:textId="211EE15E" w:rsidR="00530FA7" w:rsidRPr="00ED4B63" w:rsidRDefault="00530FA7" w:rsidP="0027041B">
      <w:pPr>
        <w:numPr>
          <w:ilvl w:val="0"/>
          <w:numId w:val="63"/>
        </w:numPr>
      </w:pPr>
      <w:r w:rsidRPr="00ED4B63">
        <w:t xml:space="preserve">Dimension and account mappings must reconcile to the SAP finance export. </w:t>
      </w:r>
    </w:p>
    <w:p w14:paraId="3997EA58" w14:textId="38B8A75E" w:rsidR="00530FA7" w:rsidRPr="00ED4B63" w:rsidRDefault="00530FA7" w:rsidP="0027041B">
      <w:pPr>
        <w:numPr>
          <w:ilvl w:val="0"/>
          <w:numId w:val="63"/>
        </w:numPr>
      </w:pPr>
      <w:r w:rsidRPr="00ED4B63">
        <w:t xml:space="preserve">Changes to financial structure must be permission-controlled and auditable. </w:t>
      </w:r>
    </w:p>
    <w:p w14:paraId="1405FABA" w14:textId="1EF9A149" w:rsidR="00530FA7" w:rsidRPr="00ED4B63" w:rsidRDefault="00530FA7" w:rsidP="0027041B">
      <w:pPr>
        <w:numPr>
          <w:ilvl w:val="0"/>
          <w:numId w:val="63"/>
        </w:numPr>
      </w:pPr>
      <w:r w:rsidRPr="00ED4B63">
        <w:t>Configuration must be separated from transactional data and promoted through controlled ALM.</w:t>
      </w:r>
    </w:p>
    <w:p w14:paraId="282ECB3E" w14:textId="77777777" w:rsidR="00BA308D" w:rsidRDefault="00BA308D" w:rsidP="002939B8">
      <w:pPr>
        <w:pStyle w:val="Heading3"/>
      </w:pPr>
      <w:r w:rsidRPr="00BA308D">
        <w:t>Conditions of Acceptance</w:t>
      </w:r>
    </w:p>
    <w:p w14:paraId="7035467A" w14:textId="77777777" w:rsidR="00021F3F" w:rsidRPr="00021F3F" w:rsidRDefault="00021F3F" w:rsidP="00021F3F"/>
    <w:tbl>
      <w:tblPr>
        <w:tblStyle w:val="ListTable3"/>
        <w:tblW w:w="0" w:type="auto"/>
        <w:tblLook w:val="04A0" w:firstRow="1" w:lastRow="0" w:firstColumn="1" w:lastColumn="0" w:noHBand="0" w:noVBand="1"/>
      </w:tblPr>
      <w:tblGrid>
        <w:gridCol w:w="884"/>
        <w:gridCol w:w="1551"/>
        <w:gridCol w:w="2497"/>
        <w:gridCol w:w="1452"/>
        <w:gridCol w:w="2939"/>
      </w:tblGrid>
      <w:tr w:rsidR="00BA308D" w:rsidRPr="00BA308D" w14:paraId="02B86708" w14:textId="77777777" w:rsidTr="002939B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637DDD2" w14:textId="77777777" w:rsidR="00BA308D" w:rsidRPr="00BA308D" w:rsidRDefault="00BA308D" w:rsidP="00BA308D">
            <w:pPr>
              <w:spacing w:after="160" w:line="288" w:lineRule="auto"/>
            </w:pPr>
            <w:r w:rsidRPr="00BA308D">
              <w:t>COA ID</w:t>
            </w:r>
          </w:p>
        </w:tc>
        <w:tc>
          <w:tcPr>
            <w:tcW w:w="0" w:type="auto"/>
            <w:hideMark/>
          </w:tcPr>
          <w:p w14:paraId="48458207"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Scenario</w:t>
            </w:r>
          </w:p>
        </w:tc>
        <w:tc>
          <w:tcPr>
            <w:tcW w:w="0" w:type="auto"/>
            <w:hideMark/>
          </w:tcPr>
          <w:p w14:paraId="2D9A1DFC"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Given</w:t>
            </w:r>
          </w:p>
        </w:tc>
        <w:tc>
          <w:tcPr>
            <w:tcW w:w="0" w:type="auto"/>
            <w:hideMark/>
          </w:tcPr>
          <w:p w14:paraId="0C7D256A"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When</w:t>
            </w:r>
          </w:p>
        </w:tc>
        <w:tc>
          <w:tcPr>
            <w:tcW w:w="0" w:type="auto"/>
            <w:hideMark/>
          </w:tcPr>
          <w:p w14:paraId="38111752"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Then</w:t>
            </w:r>
          </w:p>
        </w:tc>
      </w:tr>
      <w:tr w:rsidR="00BA308D" w:rsidRPr="00BA308D" w14:paraId="71A743C3" w14:textId="77777777" w:rsidTr="009E4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75540E5" w14:textId="379FFB6E" w:rsidR="00BA308D" w:rsidRPr="00ED4B63" w:rsidRDefault="00BA308D" w:rsidP="00BA308D">
            <w:pPr>
              <w:spacing w:after="160" w:line="288" w:lineRule="auto"/>
            </w:pPr>
            <w:r w:rsidRPr="00ED4B63">
              <w:t>COA-</w:t>
            </w:r>
            <w:r w:rsidR="009D44D8" w:rsidRPr="00ED4B63">
              <w:t>FIN</w:t>
            </w:r>
            <w:r w:rsidRPr="00ED4B63">
              <w:t>-001</w:t>
            </w:r>
          </w:p>
        </w:tc>
        <w:tc>
          <w:tcPr>
            <w:tcW w:w="0" w:type="auto"/>
            <w:vAlign w:val="center"/>
            <w:hideMark/>
          </w:tcPr>
          <w:p w14:paraId="1CA78ABB" w14:textId="5E1FF559" w:rsidR="00BA308D" w:rsidRPr="00ED4B63" w:rsidRDefault="009D44D8"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ED4B63">
              <w:t>Posting setup valid</w:t>
            </w:r>
          </w:p>
        </w:tc>
        <w:tc>
          <w:tcPr>
            <w:tcW w:w="0" w:type="auto"/>
            <w:vAlign w:val="center"/>
            <w:hideMark/>
          </w:tcPr>
          <w:p w14:paraId="6281E3F3" w14:textId="249D4965" w:rsidR="00BA308D" w:rsidRPr="00ED4B63" w:rsidRDefault="009D44D8"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ED4B63">
              <w:t>Payment posting setup is complete</w:t>
            </w:r>
          </w:p>
        </w:tc>
        <w:tc>
          <w:tcPr>
            <w:tcW w:w="0" w:type="auto"/>
            <w:vAlign w:val="center"/>
            <w:hideMark/>
          </w:tcPr>
          <w:p w14:paraId="2C12CE13" w14:textId="6D96386D" w:rsidR="00BA308D" w:rsidRPr="00ED4B63" w:rsidRDefault="009D44D8"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ED4B63">
              <w:t>A payment is posted</w:t>
            </w:r>
          </w:p>
        </w:tc>
        <w:tc>
          <w:tcPr>
            <w:tcW w:w="0" w:type="auto"/>
            <w:vAlign w:val="center"/>
            <w:hideMark/>
          </w:tcPr>
          <w:p w14:paraId="68787ED9" w14:textId="06E14412" w:rsidR="00BA308D" w:rsidRPr="00ED4B63" w:rsidRDefault="009D44D8"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ED4B63">
              <w:t>Correct G/L entries are created with valid accounts and dimensions</w:t>
            </w:r>
          </w:p>
        </w:tc>
      </w:tr>
      <w:tr w:rsidR="00BA308D" w:rsidRPr="00BA308D" w14:paraId="3D91B483" w14:textId="77777777" w:rsidTr="009E49B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8DF967D" w14:textId="2D799EFE" w:rsidR="00BA308D" w:rsidRPr="00ED4B63" w:rsidRDefault="00BA308D" w:rsidP="00BA308D">
            <w:pPr>
              <w:spacing w:after="160" w:line="288" w:lineRule="auto"/>
            </w:pPr>
            <w:r w:rsidRPr="00ED4B63">
              <w:t>COA-</w:t>
            </w:r>
            <w:r w:rsidR="009D44D8" w:rsidRPr="00ED4B63">
              <w:t>FIN</w:t>
            </w:r>
            <w:r w:rsidRPr="00ED4B63">
              <w:t>-002</w:t>
            </w:r>
          </w:p>
        </w:tc>
        <w:tc>
          <w:tcPr>
            <w:tcW w:w="0" w:type="auto"/>
            <w:vAlign w:val="center"/>
            <w:hideMark/>
          </w:tcPr>
          <w:p w14:paraId="749CFC9E" w14:textId="6B32DCEC" w:rsidR="00BA308D" w:rsidRPr="00ED4B63" w:rsidRDefault="009D44D8"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ED4B63">
              <w:t>Mapping reconciles to SAP</w:t>
            </w:r>
          </w:p>
        </w:tc>
        <w:tc>
          <w:tcPr>
            <w:tcW w:w="0" w:type="auto"/>
            <w:vAlign w:val="center"/>
            <w:hideMark/>
          </w:tcPr>
          <w:p w14:paraId="459436FA" w14:textId="0092DFEA" w:rsidR="00BA308D" w:rsidRPr="00ED4B63" w:rsidRDefault="009D44D8"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ED4B63">
              <w:t>A posted payment exists</w:t>
            </w:r>
          </w:p>
        </w:tc>
        <w:tc>
          <w:tcPr>
            <w:tcW w:w="0" w:type="auto"/>
            <w:vAlign w:val="center"/>
            <w:hideMark/>
          </w:tcPr>
          <w:p w14:paraId="620DFF24" w14:textId="52FEEED1" w:rsidR="00BA308D" w:rsidRPr="00ED4B63" w:rsidRDefault="009D44D8"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ED4B63">
              <w:t>The finance export runs</w:t>
            </w:r>
          </w:p>
        </w:tc>
        <w:tc>
          <w:tcPr>
            <w:tcW w:w="0" w:type="auto"/>
            <w:vAlign w:val="center"/>
            <w:hideMark/>
          </w:tcPr>
          <w:p w14:paraId="4E01FE9D" w14:textId="7D18BF82" w:rsidR="00BA308D" w:rsidRPr="00ED4B63" w:rsidRDefault="009D44D8"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ED4B63">
              <w:t>Accounts and dimensions map correctly to the SAP export</w:t>
            </w:r>
          </w:p>
        </w:tc>
      </w:tr>
      <w:tr w:rsidR="00BA308D" w:rsidRPr="00BA308D" w14:paraId="164FC404" w14:textId="77777777" w:rsidTr="009E4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9C6D983" w14:textId="44EDC71B" w:rsidR="00BA308D" w:rsidRPr="00ED4B63" w:rsidRDefault="00BA308D" w:rsidP="00BA308D">
            <w:pPr>
              <w:spacing w:after="160" w:line="288" w:lineRule="auto"/>
            </w:pPr>
            <w:r w:rsidRPr="00ED4B63">
              <w:t>COA-</w:t>
            </w:r>
            <w:r w:rsidR="009D44D8" w:rsidRPr="00ED4B63">
              <w:t>FIN</w:t>
            </w:r>
            <w:r w:rsidRPr="00ED4B63">
              <w:t>-003</w:t>
            </w:r>
          </w:p>
        </w:tc>
        <w:tc>
          <w:tcPr>
            <w:tcW w:w="0" w:type="auto"/>
            <w:vAlign w:val="center"/>
            <w:hideMark/>
          </w:tcPr>
          <w:p w14:paraId="7C933AD9" w14:textId="1783EF3A" w:rsidR="00BA308D" w:rsidRPr="00ED4B63" w:rsidRDefault="009D44D8"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ED4B63">
              <w:t>Setup change controlled</w:t>
            </w:r>
          </w:p>
        </w:tc>
        <w:tc>
          <w:tcPr>
            <w:tcW w:w="0" w:type="auto"/>
            <w:vAlign w:val="center"/>
            <w:hideMark/>
          </w:tcPr>
          <w:p w14:paraId="374582E1" w14:textId="502A2C1D" w:rsidR="00BA308D" w:rsidRPr="00ED4B63" w:rsidRDefault="009D44D8"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ED4B63">
              <w:t>An authorised user changes posting setup</w:t>
            </w:r>
          </w:p>
        </w:tc>
        <w:tc>
          <w:tcPr>
            <w:tcW w:w="0" w:type="auto"/>
            <w:vAlign w:val="center"/>
            <w:hideMark/>
          </w:tcPr>
          <w:p w14:paraId="00BAC8E2" w14:textId="669B1C52" w:rsidR="00BA308D" w:rsidRPr="00ED4B63" w:rsidRDefault="009D44D8"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ED4B63">
              <w:t>The change is saved</w:t>
            </w:r>
          </w:p>
        </w:tc>
        <w:tc>
          <w:tcPr>
            <w:tcW w:w="0" w:type="auto"/>
            <w:vAlign w:val="center"/>
            <w:hideMark/>
          </w:tcPr>
          <w:p w14:paraId="18B94319" w14:textId="26EA99C8" w:rsidR="00BA308D" w:rsidRPr="00ED4B63" w:rsidRDefault="009D44D8"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ED4B63">
              <w:t>The change is audited and takes effect under controlled ALM</w:t>
            </w:r>
          </w:p>
        </w:tc>
      </w:tr>
      <w:tr w:rsidR="00A71D12" w:rsidRPr="00BA308D" w14:paraId="14E76B60" w14:textId="77777777" w:rsidTr="009E49B4">
        <w:tc>
          <w:tcPr>
            <w:cnfStyle w:val="001000000000" w:firstRow="0" w:lastRow="0" w:firstColumn="1" w:lastColumn="0" w:oddVBand="0" w:evenVBand="0" w:oddHBand="0" w:evenHBand="0" w:firstRowFirstColumn="0" w:firstRowLastColumn="0" w:lastRowFirstColumn="0" w:lastRowLastColumn="0"/>
            <w:tcW w:w="0" w:type="auto"/>
            <w:vAlign w:val="center"/>
          </w:tcPr>
          <w:p w14:paraId="72D42D04" w14:textId="7E429311" w:rsidR="00A71D12" w:rsidRPr="008A7DE7" w:rsidRDefault="00E66F32" w:rsidP="00BA308D">
            <w:r w:rsidRPr="008A7DE7">
              <w:rPr>
                <w:b w:val="0"/>
              </w:rPr>
              <w:lastRenderedPageBreak/>
              <w:t>COA-FIN-004</w:t>
            </w:r>
          </w:p>
        </w:tc>
        <w:tc>
          <w:tcPr>
            <w:tcW w:w="0" w:type="auto"/>
            <w:vAlign w:val="center"/>
          </w:tcPr>
          <w:p w14:paraId="50CFE6E5" w14:textId="3B74345B" w:rsidR="00A71D12" w:rsidRPr="008A7DE7" w:rsidRDefault="00E66F32" w:rsidP="00BA308D">
            <w:pPr>
              <w:cnfStyle w:val="000000000000" w:firstRow="0" w:lastRow="0" w:firstColumn="0" w:lastColumn="0" w:oddVBand="0" w:evenVBand="0" w:oddHBand="0" w:evenHBand="0" w:firstRowFirstColumn="0" w:firstRowLastColumn="0" w:lastRowFirstColumn="0" w:lastRowLastColumn="0"/>
            </w:pPr>
            <w:r w:rsidRPr="008A7DE7">
              <w:t>Invalid mapping blocked</w:t>
            </w:r>
          </w:p>
        </w:tc>
        <w:tc>
          <w:tcPr>
            <w:tcW w:w="0" w:type="auto"/>
            <w:vAlign w:val="center"/>
          </w:tcPr>
          <w:p w14:paraId="52D9B416" w14:textId="7409483E" w:rsidR="00A71D12" w:rsidRPr="008A7DE7" w:rsidRDefault="00E66F32" w:rsidP="00BA308D">
            <w:pPr>
              <w:cnfStyle w:val="000000000000" w:firstRow="0" w:lastRow="0" w:firstColumn="0" w:lastColumn="0" w:oddVBand="0" w:evenVBand="0" w:oddHBand="0" w:evenHBand="0" w:firstRowFirstColumn="0" w:firstRowLastColumn="0" w:lastRowFirstColumn="0" w:lastRowLastColumn="0"/>
            </w:pPr>
            <w:r w:rsidRPr="008A7DE7">
              <w:t>An instruction contains a code with no valid effective mapping</w:t>
            </w:r>
          </w:p>
        </w:tc>
        <w:tc>
          <w:tcPr>
            <w:tcW w:w="0" w:type="auto"/>
            <w:vAlign w:val="center"/>
          </w:tcPr>
          <w:p w14:paraId="04DE821E" w14:textId="232573C7" w:rsidR="00A71D12" w:rsidRPr="008A7DE7" w:rsidRDefault="00E66F32" w:rsidP="00BA308D">
            <w:pPr>
              <w:cnfStyle w:val="000000000000" w:firstRow="0" w:lastRow="0" w:firstColumn="0" w:lastColumn="0" w:oddVBand="0" w:evenVBand="0" w:oddHBand="0" w:evenHBand="0" w:firstRowFirstColumn="0" w:firstRowLastColumn="0" w:lastRowFirstColumn="0" w:lastRowLastColumn="0"/>
            </w:pPr>
            <w:r w:rsidRPr="008A7DE7">
              <w:t>Posting validation runs</w:t>
            </w:r>
          </w:p>
        </w:tc>
        <w:tc>
          <w:tcPr>
            <w:tcW w:w="0" w:type="auto"/>
            <w:vAlign w:val="center"/>
          </w:tcPr>
          <w:p w14:paraId="67326F5F" w14:textId="6ED75981" w:rsidR="00A71D12" w:rsidRPr="008A7DE7" w:rsidRDefault="00E66F32" w:rsidP="00BA308D">
            <w:pPr>
              <w:cnfStyle w:val="000000000000" w:firstRow="0" w:lastRow="0" w:firstColumn="0" w:lastColumn="0" w:oddVBand="0" w:evenVBand="0" w:oddHBand="0" w:evenHBand="0" w:firstRowFirstColumn="0" w:firstRowLastColumn="0" w:lastRowFirstColumn="0" w:lastRowLastColumn="0"/>
            </w:pPr>
            <w:r w:rsidRPr="008A7DE7">
              <w:t>The payment is held with a clear exception and no incorrect posting is created</w:t>
            </w:r>
          </w:p>
        </w:tc>
      </w:tr>
    </w:tbl>
    <w:p w14:paraId="0D1F99B2" w14:textId="1716F963" w:rsidR="00BA308D" w:rsidRPr="00BA308D" w:rsidRDefault="00BA308D" w:rsidP="00BA308D"/>
    <w:p w14:paraId="18074395" w14:textId="650C4B8F" w:rsidR="00BA308D" w:rsidRPr="00BA308D" w:rsidRDefault="00BA308D" w:rsidP="005D5F60">
      <w:pPr>
        <w:pStyle w:val="Heading2"/>
        <w:ind w:left="567"/>
      </w:pPr>
      <w:r w:rsidRPr="00BA308D">
        <w:t>Prescriptions / Chemist Payments</w:t>
      </w:r>
    </w:p>
    <w:p w14:paraId="69B86772" w14:textId="77777777" w:rsidR="00BA308D" w:rsidRPr="00BA308D" w:rsidRDefault="00BA308D" w:rsidP="002939B8">
      <w:pPr>
        <w:pStyle w:val="Heading3"/>
      </w:pPr>
      <w:r w:rsidRPr="00BA308D">
        <w:t>Purpose and Scope</w:t>
      </w:r>
    </w:p>
    <w:p w14:paraId="626562B8" w14:textId="77777777" w:rsidR="00BA308D" w:rsidRPr="00BA308D" w:rsidRDefault="00BA308D" w:rsidP="00BA308D">
      <w:r w:rsidRPr="00BA308D">
        <w:t>This capability covers prescription and chemist-related payment processing where still required.</w:t>
      </w:r>
    </w:p>
    <w:p w14:paraId="668912AB" w14:textId="77777777" w:rsidR="00BA308D" w:rsidRPr="00BA308D" w:rsidRDefault="00BA308D" w:rsidP="002939B8">
      <w:pPr>
        <w:pStyle w:val="Heading3"/>
      </w:pPr>
      <w:r w:rsidRPr="00BA308D">
        <w:t>Current-State Process</w:t>
      </w:r>
    </w:p>
    <w:p w14:paraId="339E248E" w14:textId="77777777" w:rsidR="00BA308D" w:rsidRPr="00BA308D" w:rsidRDefault="00BA308D" w:rsidP="00BA308D">
      <w:r w:rsidRPr="00BA308D">
        <w:t>BC14 includes custom prescription / chemist payment processing and related payment outputs.</w:t>
      </w:r>
    </w:p>
    <w:p w14:paraId="54ED2DC8" w14:textId="77777777" w:rsidR="00BA308D" w:rsidRPr="00BA308D" w:rsidRDefault="00BA308D" w:rsidP="002939B8">
      <w:pPr>
        <w:pStyle w:val="Heading3"/>
      </w:pPr>
      <w:r w:rsidRPr="00BA308D">
        <w:t>Interim-State Design</w:t>
      </w:r>
    </w:p>
    <w:p w14:paraId="2A023576" w14:textId="77777777" w:rsidR="00BA308D" w:rsidRPr="00BA308D" w:rsidRDefault="00BA308D" w:rsidP="00BA308D">
      <w:r w:rsidRPr="00BA308D">
        <w:t>In the interim state:</w:t>
      </w:r>
    </w:p>
    <w:p w14:paraId="31C9C79C" w14:textId="77777777" w:rsidR="00BA308D" w:rsidRPr="00BA308D" w:rsidRDefault="00BA308D" w:rsidP="0027041B">
      <w:pPr>
        <w:numPr>
          <w:ilvl w:val="0"/>
          <w:numId w:val="64"/>
        </w:numPr>
      </w:pPr>
      <w:r w:rsidRPr="00BA308D">
        <w:t xml:space="preserve">Active prescription and chemist payment processes must be confirmed. </w:t>
      </w:r>
    </w:p>
    <w:p w14:paraId="24FB7A0D" w14:textId="77777777" w:rsidR="00BA308D" w:rsidRPr="00BA308D" w:rsidRDefault="00BA308D" w:rsidP="0027041B">
      <w:pPr>
        <w:numPr>
          <w:ilvl w:val="0"/>
          <w:numId w:val="64"/>
        </w:numPr>
      </w:pPr>
      <w:r w:rsidRPr="00BA308D">
        <w:t xml:space="preserve">Payment processing should be upgraded where still required. </w:t>
      </w:r>
    </w:p>
    <w:p w14:paraId="5E2ED896" w14:textId="77777777" w:rsidR="00770754" w:rsidRPr="00770754" w:rsidRDefault="00770754" w:rsidP="0027041B">
      <w:pPr>
        <w:numPr>
          <w:ilvl w:val="0"/>
          <w:numId w:val="64"/>
        </w:numPr>
      </w:pPr>
      <w:r w:rsidRPr="00770754">
        <w:t>Any Excel COM or file-path dependency must be remediated for SaaS</w:t>
      </w:r>
    </w:p>
    <w:p w14:paraId="5489CE75" w14:textId="77777777" w:rsidR="00BA308D" w:rsidRPr="00BA308D" w:rsidRDefault="00BA308D" w:rsidP="0027041B">
      <w:pPr>
        <w:numPr>
          <w:ilvl w:val="0"/>
          <w:numId w:val="64"/>
        </w:numPr>
      </w:pPr>
      <w:r w:rsidRPr="00BA308D">
        <w:t xml:space="preserve">Authorisation and payment output rules must be validated. </w:t>
      </w:r>
    </w:p>
    <w:p w14:paraId="45C24023" w14:textId="77777777" w:rsidR="00BA308D" w:rsidRPr="00BA308D" w:rsidRDefault="00BA308D" w:rsidP="002939B8">
      <w:pPr>
        <w:pStyle w:val="Heading3"/>
      </w:pPr>
      <w:r w:rsidRPr="00BA308D">
        <w:t>Future-State Design</w:t>
      </w:r>
    </w:p>
    <w:p w14:paraId="48234C31" w14:textId="77777777" w:rsidR="00BA308D" w:rsidRPr="00BA308D" w:rsidRDefault="00BA308D" w:rsidP="00BA308D">
      <w:r w:rsidRPr="00BA308D">
        <w:t>In the future state:</w:t>
      </w:r>
    </w:p>
    <w:p w14:paraId="4B3019BF" w14:textId="77777777" w:rsidR="0026034E" w:rsidRPr="004D133F" w:rsidRDefault="0026034E" w:rsidP="0026034E">
      <w:pPr>
        <w:numPr>
          <w:ilvl w:val="0"/>
          <w:numId w:val="35"/>
        </w:numPr>
        <w:spacing w:line="259" w:lineRule="auto"/>
      </w:pPr>
      <w:r w:rsidRPr="004D133F">
        <w:t>The agreed health-service platform, Dynamics 365 / Power Apps, PharmOutcomes or another approved source submits validated provider payment instructions.</w:t>
      </w:r>
    </w:p>
    <w:p w14:paraId="0F589DD0" w14:textId="77777777" w:rsidR="0026034E" w:rsidRPr="004D133F" w:rsidRDefault="0026034E" w:rsidP="0026034E">
      <w:pPr>
        <w:numPr>
          <w:ilvl w:val="0"/>
          <w:numId w:val="35"/>
        </w:numPr>
        <w:spacing w:line="259" w:lineRule="auto"/>
      </w:pPr>
      <w:r w:rsidRPr="004D133F">
        <w:t>Business Central executes the approved payment, records the provider and service references and creates the required financial postings.</w:t>
      </w:r>
    </w:p>
    <w:p w14:paraId="55AAFDD7" w14:textId="77777777" w:rsidR="0026034E" w:rsidRPr="004D133F" w:rsidRDefault="0026034E" w:rsidP="0026034E">
      <w:pPr>
        <w:numPr>
          <w:ilvl w:val="0"/>
          <w:numId w:val="35"/>
        </w:numPr>
        <w:spacing w:line="259" w:lineRule="auto"/>
      </w:pPr>
      <w:r w:rsidRPr="004D133F">
        <w:t>Provider status, remittance and exceptions are returned through the agreed route.</w:t>
      </w:r>
    </w:p>
    <w:p w14:paraId="20E5ECBF" w14:textId="77777777" w:rsidR="00BA308D" w:rsidRPr="00BA308D" w:rsidRDefault="00BA308D" w:rsidP="002939B8">
      <w:pPr>
        <w:pStyle w:val="Heading3"/>
      </w:pPr>
      <w:r w:rsidRPr="00BA308D">
        <w:t>Key Business Rules</w:t>
      </w:r>
    </w:p>
    <w:p w14:paraId="2FB818E7" w14:textId="77777777" w:rsidR="00BA308D" w:rsidRPr="00BA308D" w:rsidRDefault="00BA308D" w:rsidP="0027041B">
      <w:pPr>
        <w:numPr>
          <w:ilvl w:val="0"/>
          <w:numId w:val="65"/>
        </w:numPr>
      </w:pPr>
      <w:r w:rsidRPr="00BA308D">
        <w:t xml:space="preserve">Payment must route to the correct chemist/vendor. </w:t>
      </w:r>
    </w:p>
    <w:p w14:paraId="44A034A1" w14:textId="77777777" w:rsidR="00BA308D" w:rsidRPr="00BA308D" w:rsidRDefault="00BA308D" w:rsidP="0027041B">
      <w:pPr>
        <w:numPr>
          <w:ilvl w:val="0"/>
          <w:numId w:val="65"/>
        </w:numPr>
      </w:pPr>
      <w:r w:rsidRPr="00BA308D">
        <w:t xml:space="preserve">Authorisation must be applied where required. </w:t>
      </w:r>
    </w:p>
    <w:p w14:paraId="510FCEBE" w14:textId="77777777" w:rsidR="00BA308D" w:rsidRPr="00BA308D" w:rsidRDefault="00BA308D" w:rsidP="0027041B">
      <w:pPr>
        <w:numPr>
          <w:ilvl w:val="0"/>
          <w:numId w:val="65"/>
        </w:numPr>
      </w:pPr>
      <w:r w:rsidRPr="00BA308D">
        <w:t xml:space="preserve">Payment output must reconcile to approved transactions. </w:t>
      </w:r>
    </w:p>
    <w:p w14:paraId="667B2916" w14:textId="77777777" w:rsidR="00BA308D" w:rsidRPr="00BA308D" w:rsidRDefault="00BA308D" w:rsidP="0027041B">
      <w:pPr>
        <w:numPr>
          <w:ilvl w:val="0"/>
          <w:numId w:val="65"/>
        </w:numPr>
      </w:pPr>
      <w:r w:rsidRPr="00BA308D">
        <w:t xml:space="preserve">Reports/remittances must be confirmed. </w:t>
      </w:r>
    </w:p>
    <w:p w14:paraId="1DE41792" w14:textId="77777777" w:rsidR="00BA308D" w:rsidRDefault="00BA308D" w:rsidP="002939B8">
      <w:pPr>
        <w:pStyle w:val="Heading3"/>
      </w:pPr>
      <w:r w:rsidRPr="00BA308D">
        <w:t>Conditions of Acceptance</w:t>
      </w:r>
    </w:p>
    <w:p w14:paraId="404E9FD8" w14:textId="77777777" w:rsidR="00021F3F" w:rsidRPr="00021F3F" w:rsidRDefault="00021F3F" w:rsidP="00021F3F"/>
    <w:tbl>
      <w:tblPr>
        <w:tblStyle w:val="ListTable3"/>
        <w:tblW w:w="0" w:type="auto"/>
        <w:tblLook w:val="04A0" w:firstRow="1" w:lastRow="0" w:firstColumn="1" w:lastColumn="0" w:noHBand="0" w:noVBand="1"/>
      </w:tblPr>
      <w:tblGrid>
        <w:gridCol w:w="943"/>
        <w:gridCol w:w="1723"/>
        <w:gridCol w:w="2486"/>
        <w:gridCol w:w="1959"/>
        <w:gridCol w:w="2212"/>
      </w:tblGrid>
      <w:tr w:rsidR="00BA308D" w:rsidRPr="00BA308D" w14:paraId="7855C14D" w14:textId="77777777" w:rsidTr="002939B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2690911" w14:textId="77777777" w:rsidR="00BA308D" w:rsidRPr="00BA308D" w:rsidRDefault="00BA308D" w:rsidP="00BA308D">
            <w:pPr>
              <w:spacing w:after="160" w:line="288" w:lineRule="auto"/>
            </w:pPr>
            <w:r w:rsidRPr="00BA308D">
              <w:t>COA ID</w:t>
            </w:r>
          </w:p>
        </w:tc>
        <w:tc>
          <w:tcPr>
            <w:tcW w:w="0" w:type="auto"/>
            <w:hideMark/>
          </w:tcPr>
          <w:p w14:paraId="228DA087"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Scenario</w:t>
            </w:r>
          </w:p>
        </w:tc>
        <w:tc>
          <w:tcPr>
            <w:tcW w:w="0" w:type="auto"/>
            <w:hideMark/>
          </w:tcPr>
          <w:p w14:paraId="2E541C3B"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Given</w:t>
            </w:r>
          </w:p>
        </w:tc>
        <w:tc>
          <w:tcPr>
            <w:tcW w:w="0" w:type="auto"/>
            <w:hideMark/>
          </w:tcPr>
          <w:p w14:paraId="6BCBDE52"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When</w:t>
            </w:r>
          </w:p>
        </w:tc>
        <w:tc>
          <w:tcPr>
            <w:tcW w:w="0" w:type="auto"/>
            <w:hideMark/>
          </w:tcPr>
          <w:p w14:paraId="071CD64B"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Then</w:t>
            </w:r>
          </w:p>
        </w:tc>
      </w:tr>
      <w:tr w:rsidR="00BA308D" w:rsidRPr="00BA308D" w14:paraId="05A048DC" w14:textId="77777777" w:rsidTr="002939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E5A0CF" w14:textId="77777777" w:rsidR="00BA308D" w:rsidRPr="00BA308D" w:rsidRDefault="00BA308D" w:rsidP="00BA308D">
            <w:pPr>
              <w:spacing w:after="160" w:line="288" w:lineRule="auto"/>
            </w:pPr>
            <w:r w:rsidRPr="00BA308D">
              <w:t>COA-RX-001</w:t>
            </w:r>
          </w:p>
        </w:tc>
        <w:tc>
          <w:tcPr>
            <w:tcW w:w="0" w:type="auto"/>
            <w:hideMark/>
          </w:tcPr>
          <w:p w14:paraId="6056E629"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Chemist payment created</w:t>
            </w:r>
          </w:p>
        </w:tc>
        <w:tc>
          <w:tcPr>
            <w:tcW w:w="0" w:type="auto"/>
            <w:hideMark/>
          </w:tcPr>
          <w:p w14:paraId="00C89F3F"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Approved prescription payment data exists</w:t>
            </w:r>
          </w:p>
        </w:tc>
        <w:tc>
          <w:tcPr>
            <w:tcW w:w="0" w:type="auto"/>
            <w:hideMark/>
          </w:tcPr>
          <w:p w14:paraId="2B91DA07"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BC processes the payment</w:t>
            </w:r>
          </w:p>
        </w:tc>
        <w:tc>
          <w:tcPr>
            <w:tcW w:w="0" w:type="auto"/>
            <w:hideMark/>
          </w:tcPr>
          <w:p w14:paraId="1566037B"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Payment is created for correct vendor</w:t>
            </w:r>
          </w:p>
        </w:tc>
      </w:tr>
      <w:tr w:rsidR="00BA308D" w:rsidRPr="00BA308D" w14:paraId="43A4A5EA" w14:textId="77777777" w:rsidTr="002939B8">
        <w:tc>
          <w:tcPr>
            <w:cnfStyle w:val="001000000000" w:firstRow="0" w:lastRow="0" w:firstColumn="1" w:lastColumn="0" w:oddVBand="0" w:evenVBand="0" w:oddHBand="0" w:evenHBand="0" w:firstRowFirstColumn="0" w:firstRowLastColumn="0" w:lastRowFirstColumn="0" w:lastRowLastColumn="0"/>
            <w:tcW w:w="0" w:type="auto"/>
            <w:hideMark/>
          </w:tcPr>
          <w:p w14:paraId="7117E078" w14:textId="77777777" w:rsidR="00BA308D" w:rsidRPr="00BA308D" w:rsidRDefault="00BA308D" w:rsidP="00BA308D">
            <w:pPr>
              <w:spacing w:after="160" w:line="288" w:lineRule="auto"/>
            </w:pPr>
            <w:r w:rsidRPr="00BA308D">
              <w:lastRenderedPageBreak/>
              <w:t>COA-RX-002</w:t>
            </w:r>
          </w:p>
        </w:tc>
        <w:tc>
          <w:tcPr>
            <w:tcW w:w="0" w:type="auto"/>
            <w:hideMark/>
          </w:tcPr>
          <w:p w14:paraId="3C0B5B29"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Payment authorised</w:t>
            </w:r>
          </w:p>
        </w:tc>
        <w:tc>
          <w:tcPr>
            <w:tcW w:w="0" w:type="auto"/>
            <w:hideMark/>
          </w:tcPr>
          <w:p w14:paraId="1AB503FF"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Payment requires authorisation</w:t>
            </w:r>
          </w:p>
        </w:tc>
        <w:tc>
          <w:tcPr>
            <w:tcW w:w="0" w:type="auto"/>
            <w:hideMark/>
          </w:tcPr>
          <w:p w14:paraId="2D6707C8"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Authorised user approves</w:t>
            </w:r>
          </w:p>
        </w:tc>
        <w:tc>
          <w:tcPr>
            <w:tcW w:w="0" w:type="auto"/>
            <w:hideMark/>
          </w:tcPr>
          <w:p w14:paraId="64A25BB2"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Payment becomes eligible for batch</w:t>
            </w:r>
          </w:p>
        </w:tc>
      </w:tr>
      <w:tr w:rsidR="00BA308D" w:rsidRPr="00BA308D" w14:paraId="4323D3AB" w14:textId="77777777" w:rsidTr="002939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7DCB37" w14:textId="77777777" w:rsidR="00BA308D" w:rsidRPr="00BA308D" w:rsidRDefault="00BA308D" w:rsidP="00BA308D">
            <w:pPr>
              <w:spacing w:after="160" w:line="288" w:lineRule="auto"/>
            </w:pPr>
            <w:r w:rsidRPr="00BA308D">
              <w:t>COA-RX-003</w:t>
            </w:r>
          </w:p>
        </w:tc>
        <w:tc>
          <w:tcPr>
            <w:tcW w:w="0" w:type="auto"/>
            <w:hideMark/>
          </w:tcPr>
          <w:p w14:paraId="5AE9C237"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Output reconciled</w:t>
            </w:r>
          </w:p>
        </w:tc>
        <w:tc>
          <w:tcPr>
            <w:tcW w:w="0" w:type="auto"/>
            <w:hideMark/>
          </w:tcPr>
          <w:p w14:paraId="54CC8B86"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Payment output is generated</w:t>
            </w:r>
          </w:p>
        </w:tc>
        <w:tc>
          <w:tcPr>
            <w:tcW w:w="0" w:type="auto"/>
            <w:hideMark/>
          </w:tcPr>
          <w:p w14:paraId="461181D3"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Reconciliation is performed</w:t>
            </w:r>
          </w:p>
        </w:tc>
        <w:tc>
          <w:tcPr>
            <w:tcW w:w="0" w:type="auto"/>
            <w:hideMark/>
          </w:tcPr>
          <w:p w14:paraId="28AE55F1"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Output totals match approved payments</w:t>
            </w:r>
          </w:p>
        </w:tc>
      </w:tr>
    </w:tbl>
    <w:p w14:paraId="507C2E26" w14:textId="7C83C691" w:rsidR="00BA308D" w:rsidRPr="00BA308D" w:rsidRDefault="00BA308D" w:rsidP="00BA308D"/>
    <w:p w14:paraId="47033847" w14:textId="41AEBC5E" w:rsidR="00BA308D" w:rsidRPr="00BA308D" w:rsidRDefault="00BA308D" w:rsidP="005D5F60">
      <w:pPr>
        <w:pStyle w:val="Heading2"/>
        <w:ind w:left="567"/>
      </w:pPr>
      <w:r w:rsidRPr="00BA308D">
        <w:t>Debt and Instalments</w:t>
      </w:r>
    </w:p>
    <w:p w14:paraId="6192D8C7" w14:textId="77777777" w:rsidR="00BA308D" w:rsidRPr="00BA308D" w:rsidRDefault="00BA308D" w:rsidP="002939B8">
      <w:pPr>
        <w:pStyle w:val="Heading3"/>
      </w:pPr>
      <w:r w:rsidRPr="00BA308D">
        <w:t>Purpose and Scope</w:t>
      </w:r>
    </w:p>
    <w:p w14:paraId="783514F2" w14:textId="77777777" w:rsidR="009C126D" w:rsidRDefault="009C126D" w:rsidP="009C126D">
      <w:r w:rsidRPr="00B40857">
        <w:t>Debt and Instalments covers the current debtor, instalment, reminder, receipt and posting functions held in BC14 and defines their controlled transition to SAP. It distinguishes crystallised debt and formal collection from recovery deductions applied to a live benefit payment.</w:t>
      </w:r>
    </w:p>
    <w:p w14:paraId="7F424279" w14:textId="77777777" w:rsidR="00BA308D" w:rsidRPr="00BA308D" w:rsidRDefault="00BA308D" w:rsidP="003B7C94">
      <w:pPr>
        <w:pStyle w:val="Heading3"/>
        <w:jc w:val="both"/>
      </w:pPr>
      <w:r w:rsidRPr="00BA308D">
        <w:t>Current-State Process</w:t>
      </w:r>
    </w:p>
    <w:p w14:paraId="2AA7C07C" w14:textId="54B48458" w:rsidR="00FD6514" w:rsidRPr="00FD6514" w:rsidRDefault="00FD6514" w:rsidP="00793FC8">
      <w:r w:rsidRPr="000B499A">
        <w:t>BC14 / NAV currently contains custom debt and instalment functionality, including instalment schedules, reminders, receipt handling and related postings. Business Central is currently the execution platform for these processes.</w:t>
      </w:r>
      <w:r w:rsidR="00793FC8" w:rsidRPr="00793FC8">
        <w:t xml:space="preserve"> </w:t>
      </w:r>
      <w:r w:rsidR="00793FC8" w:rsidRPr="00115EDF">
        <w:t>Existing processes distinguish separate debts and instalment agreements, but traceability to original benefit events is not consistently strong.</w:t>
      </w:r>
    </w:p>
    <w:p w14:paraId="28CC3B9B" w14:textId="77777777" w:rsidR="00BA308D" w:rsidRPr="00BA308D" w:rsidRDefault="00BA308D" w:rsidP="002939B8">
      <w:pPr>
        <w:pStyle w:val="Heading3"/>
      </w:pPr>
      <w:r w:rsidRPr="00BA308D">
        <w:t>Interim-State Design</w:t>
      </w:r>
    </w:p>
    <w:p w14:paraId="3E176DCB" w14:textId="77777777" w:rsidR="00BA308D" w:rsidRPr="00BA308D" w:rsidRDefault="00BA308D" w:rsidP="00BA308D">
      <w:r w:rsidRPr="00BA308D">
        <w:t>In the interim state:</w:t>
      </w:r>
    </w:p>
    <w:p w14:paraId="124F8E24" w14:textId="77777777" w:rsidR="00E5611B" w:rsidRPr="00F97194" w:rsidRDefault="00E5611B" w:rsidP="00E5611B">
      <w:pPr>
        <w:numPr>
          <w:ilvl w:val="0"/>
          <w:numId w:val="35"/>
        </w:numPr>
        <w:spacing w:line="259" w:lineRule="auto"/>
      </w:pPr>
      <w:r w:rsidRPr="00F97194">
        <w:t>Retain current debt and instalment processing only where required for continuity; do not build a new Business Central debt-management product.</w:t>
      </w:r>
    </w:p>
    <w:p w14:paraId="110CBA3F" w14:textId="77777777" w:rsidR="00E5611B" w:rsidRPr="00F97194" w:rsidRDefault="00E5611B" w:rsidP="00E5611B">
      <w:pPr>
        <w:numPr>
          <w:ilvl w:val="0"/>
          <w:numId w:val="35"/>
        </w:numPr>
        <w:spacing w:line="259" w:lineRule="auto"/>
      </w:pPr>
      <w:r w:rsidRPr="00F97194">
        <w:t>Identify every open debt, instalment plan, outstanding balance, receipt, reminder and source reference that must remain operational or migrate to SAP.</w:t>
      </w:r>
    </w:p>
    <w:p w14:paraId="3051BB16" w14:textId="77777777" w:rsidR="00E5611B" w:rsidRPr="00F97194" w:rsidRDefault="00E5611B" w:rsidP="00E5611B">
      <w:pPr>
        <w:numPr>
          <w:ilvl w:val="0"/>
          <w:numId w:val="35"/>
        </w:numPr>
        <w:spacing w:line="259" w:lineRule="auto"/>
      </w:pPr>
      <w:r w:rsidRPr="00F97194">
        <w:t>Separate live-claim recovery deductions, governed by section 11.23, from crystallised debt and formal collection.</w:t>
      </w:r>
    </w:p>
    <w:p w14:paraId="4A82F74F" w14:textId="77777777" w:rsidR="00E5611B" w:rsidRPr="00F97194" w:rsidRDefault="00E5611B" w:rsidP="00E5611B">
      <w:pPr>
        <w:numPr>
          <w:ilvl w:val="0"/>
          <w:numId w:val="35"/>
        </w:numPr>
        <w:spacing w:line="259" w:lineRule="auto"/>
      </w:pPr>
      <w:r w:rsidRPr="00F97194">
        <w:t>Remediate retained print, email, file and scheduled-job dependencies for SaaS.</w:t>
      </w:r>
    </w:p>
    <w:p w14:paraId="1D567402" w14:textId="77777777" w:rsidR="00E5611B" w:rsidRPr="00F97194" w:rsidRDefault="00E5611B" w:rsidP="00E5611B">
      <w:pPr>
        <w:numPr>
          <w:ilvl w:val="0"/>
          <w:numId w:val="35"/>
        </w:numPr>
        <w:spacing w:line="259" w:lineRule="auto"/>
      </w:pPr>
      <w:r w:rsidRPr="00F97194">
        <w:t>Define the transition date, migration control totals and ownership hand-off to SAP.</w:t>
      </w:r>
    </w:p>
    <w:p w14:paraId="18AD3032" w14:textId="77777777" w:rsidR="00E5611B" w:rsidRPr="00F97194" w:rsidRDefault="00E5611B" w:rsidP="00E5611B">
      <w:pPr>
        <w:numPr>
          <w:ilvl w:val="0"/>
          <w:numId w:val="35"/>
        </w:numPr>
        <w:spacing w:line="259" w:lineRule="auto"/>
      </w:pPr>
      <w:r w:rsidRPr="00F97194">
        <w:t>Keep historical debt records available for enquiry and audit until the retention and archive position is approved.</w:t>
      </w:r>
    </w:p>
    <w:p w14:paraId="4D6BCAD9" w14:textId="77777777" w:rsidR="00BA308D" w:rsidRPr="00BA308D" w:rsidRDefault="00BA308D" w:rsidP="003B7C94">
      <w:pPr>
        <w:pStyle w:val="Heading3"/>
        <w:jc w:val="both"/>
      </w:pPr>
      <w:r w:rsidRPr="00BA308D">
        <w:t>Future-State Design</w:t>
      </w:r>
    </w:p>
    <w:p w14:paraId="3B51CB03" w14:textId="77777777" w:rsidR="00BA308D" w:rsidRPr="00BA308D" w:rsidRDefault="00BA308D" w:rsidP="003B7C94">
      <w:pPr>
        <w:jc w:val="both"/>
      </w:pPr>
      <w:r w:rsidRPr="00BA308D">
        <w:t>In the future state:</w:t>
      </w:r>
    </w:p>
    <w:p w14:paraId="25052EE9" w14:textId="77777777" w:rsidR="00514633" w:rsidRPr="000E3595" w:rsidRDefault="00514633" w:rsidP="00514633">
      <w:pPr>
        <w:numPr>
          <w:ilvl w:val="0"/>
          <w:numId w:val="35"/>
        </w:numPr>
        <w:spacing w:line="259" w:lineRule="auto"/>
      </w:pPr>
      <w:r w:rsidRPr="000E3595">
        <w:t>SAP owns crystallised debt, debtor accounts, instalment schedules, collections, reminders, escalation and formal write-off processing.</w:t>
      </w:r>
    </w:p>
    <w:p w14:paraId="52E55EFC" w14:textId="77777777" w:rsidR="00514633" w:rsidRPr="000E3595" w:rsidRDefault="00514633" w:rsidP="00514633">
      <w:pPr>
        <w:numPr>
          <w:ilvl w:val="0"/>
          <w:numId w:val="35"/>
        </w:numPr>
        <w:spacing w:line="259" w:lineRule="auto"/>
      </w:pPr>
      <w:r w:rsidRPr="000E3595">
        <w:t>Dynamics 365 owns the benefit overpayment decision, recoverability context and advisor-facing case process.</w:t>
      </w:r>
    </w:p>
    <w:p w14:paraId="4479C82E" w14:textId="31B01F0A" w:rsidR="00514633" w:rsidRPr="000E3595" w:rsidRDefault="00514633" w:rsidP="00514633">
      <w:pPr>
        <w:numPr>
          <w:ilvl w:val="0"/>
          <w:numId w:val="35"/>
        </w:numPr>
        <w:spacing w:line="259" w:lineRule="auto"/>
      </w:pPr>
      <w:r w:rsidRPr="000E3595">
        <w:t xml:space="preserve">Business Central executes authorised deductions from live benefit payments and creates the supporting financial </w:t>
      </w:r>
      <w:r w:rsidR="00F55A02" w:rsidRPr="000E3595">
        <w:t>postings but</w:t>
      </w:r>
      <w:r w:rsidRPr="000E3595">
        <w:t xml:space="preserve"> does not manage the debtor account.</w:t>
      </w:r>
    </w:p>
    <w:p w14:paraId="0F01765D" w14:textId="77777777" w:rsidR="00514633" w:rsidRPr="000E3595" w:rsidRDefault="00514633" w:rsidP="00514633">
      <w:pPr>
        <w:numPr>
          <w:ilvl w:val="0"/>
          <w:numId w:val="35"/>
        </w:numPr>
        <w:spacing w:line="259" w:lineRule="auto"/>
      </w:pPr>
      <w:r w:rsidRPr="000E3595">
        <w:lastRenderedPageBreak/>
        <w:t>Debt status and relevant repayment information are made available to Dynamics 365 through the agreed SAP or reporting integration.</w:t>
      </w:r>
    </w:p>
    <w:p w14:paraId="10CBE80B" w14:textId="77777777" w:rsidR="00BA308D" w:rsidRPr="00BA308D" w:rsidRDefault="00BA308D" w:rsidP="003B7C94">
      <w:pPr>
        <w:pStyle w:val="Heading3"/>
        <w:jc w:val="both"/>
      </w:pPr>
      <w:r w:rsidRPr="00BA308D">
        <w:t>Key Business Rules</w:t>
      </w:r>
    </w:p>
    <w:p w14:paraId="6CDA1283" w14:textId="34A2311B" w:rsidR="00A36118" w:rsidRPr="000B499A" w:rsidRDefault="00A36118" w:rsidP="0027041B">
      <w:pPr>
        <w:numPr>
          <w:ilvl w:val="0"/>
          <w:numId w:val="66"/>
        </w:numPr>
        <w:jc w:val="both"/>
      </w:pPr>
      <w:r w:rsidRPr="000B499A">
        <w:t xml:space="preserve">Business Central does not create new debt management functionality beyond the current retained processes. </w:t>
      </w:r>
    </w:p>
    <w:p w14:paraId="05051CA9" w14:textId="4D429FEA" w:rsidR="00A36118" w:rsidRPr="000B499A" w:rsidRDefault="00A36118" w:rsidP="0027041B">
      <w:pPr>
        <w:numPr>
          <w:ilvl w:val="0"/>
          <w:numId w:val="66"/>
        </w:numPr>
        <w:jc w:val="both"/>
      </w:pPr>
      <w:r w:rsidRPr="000B499A">
        <w:t xml:space="preserve">Finance postings supporting the SAP debt process must be complete, accurate and reconcilable. </w:t>
      </w:r>
    </w:p>
    <w:p w14:paraId="3029369E" w14:textId="50FD3763" w:rsidR="00A36118" w:rsidRPr="000B499A" w:rsidRDefault="00A36118" w:rsidP="0027041B">
      <w:pPr>
        <w:numPr>
          <w:ilvl w:val="0"/>
          <w:numId w:val="66"/>
        </w:numPr>
        <w:jc w:val="both"/>
      </w:pPr>
      <w:r w:rsidRPr="000B499A">
        <w:t xml:space="preserve">Adjustments to an existing open claim are processed as reclaims (section 11.10), not as debt recovery. </w:t>
      </w:r>
    </w:p>
    <w:p w14:paraId="38212038" w14:textId="1D42AE07" w:rsidR="00A36118" w:rsidRPr="000B499A" w:rsidRDefault="00A36118" w:rsidP="0027041B">
      <w:pPr>
        <w:numPr>
          <w:ilvl w:val="0"/>
          <w:numId w:val="66"/>
        </w:numPr>
        <w:jc w:val="both"/>
      </w:pPr>
      <w:r w:rsidRPr="000B499A">
        <w:t xml:space="preserve">Historic debt records must remain accessible for enquiry and audit until a retention position is agreed. </w:t>
      </w:r>
    </w:p>
    <w:p w14:paraId="69DDCF7F" w14:textId="221B0CF3" w:rsidR="00A36118" w:rsidRPr="000B499A" w:rsidRDefault="00A36118" w:rsidP="0027041B">
      <w:pPr>
        <w:numPr>
          <w:ilvl w:val="0"/>
          <w:numId w:val="66"/>
        </w:numPr>
        <w:jc w:val="both"/>
      </w:pPr>
      <w:r w:rsidRPr="000B499A">
        <w:t>The retirement trigger for BC-held debt/instalment processing must be defined once the SAP transition date is confirmed.</w:t>
      </w:r>
    </w:p>
    <w:p w14:paraId="7A4196EB" w14:textId="61C85B58" w:rsidR="00E13ACF" w:rsidRDefault="00E13ACF" w:rsidP="003972B0">
      <w:pPr>
        <w:pStyle w:val="Heading3"/>
      </w:pPr>
      <w:r w:rsidRPr="003972B0">
        <w:t>Role and Responsibility by State</w:t>
      </w:r>
    </w:p>
    <w:p w14:paraId="6033069E" w14:textId="77777777" w:rsidR="00905DB1" w:rsidRPr="00905DB1" w:rsidRDefault="00905DB1" w:rsidP="00905DB1"/>
    <w:tbl>
      <w:tblPr>
        <w:tblStyle w:val="ListTable3"/>
        <w:tblW w:w="0" w:type="auto"/>
        <w:tblLook w:val="04A0" w:firstRow="1" w:lastRow="0" w:firstColumn="1" w:lastColumn="0" w:noHBand="0" w:noVBand="1"/>
      </w:tblPr>
      <w:tblGrid>
        <w:gridCol w:w="912"/>
        <w:gridCol w:w="4656"/>
        <w:gridCol w:w="3755"/>
      </w:tblGrid>
      <w:tr w:rsidR="00905DB1" w:rsidRPr="00BA308D" w14:paraId="698CE7CC" w14:textId="77777777" w:rsidTr="009E49B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4A31537E" w14:textId="691EEA03" w:rsidR="00905DB1" w:rsidRPr="00BA308D" w:rsidRDefault="00905DB1" w:rsidP="00905DB1">
            <w:pPr>
              <w:spacing w:after="160" w:line="288" w:lineRule="auto"/>
            </w:pPr>
            <w:r>
              <w:rPr>
                <w:b w:val="0"/>
                <w:bCs w:val="0"/>
              </w:rPr>
              <w:t>State</w:t>
            </w:r>
          </w:p>
        </w:tc>
        <w:tc>
          <w:tcPr>
            <w:tcW w:w="0" w:type="auto"/>
            <w:vAlign w:val="center"/>
            <w:hideMark/>
          </w:tcPr>
          <w:p w14:paraId="615CE229" w14:textId="5FAFF471" w:rsidR="00905DB1" w:rsidRPr="00BA308D" w:rsidRDefault="00905DB1" w:rsidP="00905DB1">
            <w:pPr>
              <w:spacing w:after="160" w:line="288" w:lineRule="auto"/>
              <w:cnfStyle w:val="100000000000" w:firstRow="1" w:lastRow="0" w:firstColumn="0" w:lastColumn="0" w:oddVBand="0" w:evenVBand="0" w:oddHBand="0" w:evenHBand="0" w:firstRowFirstColumn="0" w:firstRowLastColumn="0" w:lastRowFirstColumn="0" w:lastRowLastColumn="0"/>
            </w:pPr>
            <w:r>
              <w:rPr>
                <w:b w:val="0"/>
                <w:bCs w:val="0"/>
              </w:rPr>
              <w:t>Business Central Responsibility</w:t>
            </w:r>
          </w:p>
        </w:tc>
        <w:tc>
          <w:tcPr>
            <w:tcW w:w="0" w:type="auto"/>
            <w:vAlign w:val="center"/>
            <w:hideMark/>
          </w:tcPr>
          <w:p w14:paraId="435D337C" w14:textId="794826F7" w:rsidR="00905DB1" w:rsidRPr="00BA308D" w:rsidRDefault="00905DB1" w:rsidP="00905DB1">
            <w:pPr>
              <w:spacing w:after="160" w:line="288" w:lineRule="auto"/>
              <w:cnfStyle w:val="100000000000" w:firstRow="1" w:lastRow="0" w:firstColumn="0" w:lastColumn="0" w:oddVBand="0" w:evenVBand="0" w:oddHBand="0" w:evenHBand="0" w:firstRowFirstColumn="0" w:firstRowLastColumn="0" w:lastRowFirstColumn="0" w:lastRowLastColumn="0"/>
            </w:pPr>
            <w:r>
              <w:rPr>
                <w:b w:val="0"/>
                <w:bCs w:val="0"/>
              </w:rPr>
              <w:t>SAP / Downstream Responsibility</w:t>
            </w:r>
          </w:p>
        </w:tc>
      </w:tr>
      <w:tr w:rsidR="00462455" w:rsidRPr="00BA308D" w14:paraId="1B1938A7" w14:textId="77777777" w:rsidTr="009E4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A56F73" w14:textId="31CF15F8" w:rsidR="00462455" w:rsidRPr="000B499A" w:rsidRDefault="00462455" w:rsidP="00462455">
            <w:pPr>
              <w:spacing w:after="160" w:line="288" w:lineRule="auto"/>
            </w:pPr>
            <w:r w:rsidRPr="000B499A">
              <w:t>Current</w:t>
            </w:r>
          </w:p>
        </w:tc>
        <w:tc>
          <w:tcPr>
            <w:tcW w:w="0" w:type="auto"/>
            <w:vAlign w:val="center"/>
            <w:hideMark/>
          </w:tcPr>
          <w:p w14:paraId="2EB16FA9" w14:textId="0E5CBF3D" w:rsidR="00462455" w:rsidRPr="000B499A" w:rsidRDefault="00462455" w:rsidP="00462455">
            <w:pPr>
              <w:spacing w:after="160" w:line="288" w:lineRule="auto"/>
              <w:cnfStyle w:val="000000100000" w:firstRow="0" w:lastRow="0" w:firstColumn="0" w:lastColumn="0" w:oddVBand="0" w:evenVBand="0" w:oddHBand="1" w:evenHBand="0" w:firstRowFirstColumn="0" w:firstRowLastColumn="0" w:lastRowFirstColumn="0" w:lastRowLastColumn="0"/>
            </w:pPr>
            <w:r w:rsidRPr="000B499A">
              <w:t>Executes debt and instalment processing, reminders, receipts and postings</w:t>
            </w:r>
          </w:p>
        </w:tc>
        <w:tc>
          <w:tcPr>
            <w:tcW w:w="0" w:type="auto"/>
            <w:vAlign w:val="center"/>
            <w:hideMark/>
          </w:tcPr>
          <w:p w14:paraId="68157AE9" w14:textId="6FD65C44" w:rsidR="00462455" w:rsidRPr="000B499A" w:rsidRDefault="00462455" w:rsidP="00462455">
            <w:pPr>
              <w:spacing w:after="160" w:line="288" w:lineRule="auto"/>
              <w:cnfStyle w:val="000000100000" w:firstRow="0" w:lastRow="0" w:firstColumn="0" w:lastColumn="0" w:oddVBand="0" w:evenVBand="0" w:oddHBand="1" w:evenHBand="0" w:firstRowFirstColumn="0" w:firstRowLastColumn="0" w:lastRowFirstColumn="0" w:lastRowLastColumn="0"/>
            </w:pPr>
            <w:r w:rsidRPr="000B499A">
              <w:t>None (SAP debt process not yet in place)</w:t>
            </w:r>
          </w:p>
        </w:tc>
      </w:tr>
      <w:tr w:rsidR="00462455" w:rsidRPr="00BA308D" w14:paraId="53DB2E31" w14:textId="77777777" w:rsidTr="009E49B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19F29BF" w14:textId="15C02705" w:rsidR="00462455" w:rsidRPr="000B499A" w:rsidRDefault="00462455" w:rsidP="00462455">
            <w:pPr>
              <w:spacing w:after="160" w:line="288" w:lineRule="auto"/>
            </w:pPr>
            <w:r w:rsidRPr="000B499A">
              <w:t>Interim</w:t>
            </w:r>
          </w:p>
        </w:tc>
        <w:tc>
          <w:tcPr>
            <w:tcW w:w="0" w:type="auto"/>
            <w:vAlign w:val="center"/>
            <w:hideMark/>
          </w:tcPr>
          <w:p w14:paraId="42115E60" w14:textId="77185C07" w:rsidR="00462455" w:rsidRPr="000B499A" w:rsidRDefault="00462455" w:rsidP="00462455">
            <w:pPr>
              <w:spacing w:after="160" w:line="288" w:lineRule="auto"/>
              <w:cnfStyle w:val="000000000000" w:firstRow="0" w:lastRow="0" w:firstColumn="0" w:lastColumn="0" w:oddVBand="0" w:evenVBand="0" w:oddHBand="0" w:evenHBand="0" w:firstRowFirstColumn="0" w:firstRowLastColumn="0" w:lastRowFirstColumn="0" w:lastRowLastColumn="0"/>
            </w:pPr>
            <w:r w:rsidRPr="000B499A">
              <w:t>Retains existing debt/instalment execution for continuity; no new build; provides postings</w:t>
            </w:r>
          </w:p>
        </w:tc>
        <w:tc>
          <w:tcPr>
            <w:tcW w:w="0" w:type="auto"/>
            <w:vAlign w:val="center"/>
            <w:hideMark/>
          </w:tcPr>
          <w:p w14:paraId="2F5E687C" w14:textId="267FB011" w:rsidR="00462455" w:rsidRPr="000B499A" w:rsidRDefault="00462455" w:rsidP="00462455">
            <w:pPr>
              <w:spacing w:after="160" w:line="288" w:lineRule="auto"/>
              <w:cnfStyle w:val="000000000000" w:firstRow="0" w:lastRow="0" w:firstColumn="0" w:lastColumn="0" w:oddVBand="0" w:evenVBand="0" w:oddHBand="0" w:evenHBand="0" w:firstRowFirstColumn="0" w:firstRowLastColumn="0" w:lastRowFirstColumn="0" w:lastRowLastColumn="0"/>
            </w:pPr>
            <w:r w:rsidRPr="000B499A">
              <w:t>SAP debt capability being established; transition point to be confirmed</w:t>
            </w:r>
          </w:p>
        </w:tc>
      </w:tr>
      <w:tr w:rsidR="00462455" w:rsidRPr="00BA308D" w14:paraId="5E5FDC38" w14:textId="77777777" w:rsidTr="009E4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A880324" w14:textId="027FE83D" w:rsidR="00462455" w:rsidRPr="000B499A" w:rsidRDefault="00462455" w:rsidP="00462455">
            <w:pPr>
              <w:spacing w:after="160" w:line="288" w:lineRule="auto"/>
            </w:pPr>
            <w:r w:rsidRPr="000B499A">
              <w:t>Future</w:t>
            </w:r>
          </w:p>
        </w:tc>
        <w:tc>
          <w:tcPr>
            <w:tcW w:w="0" w:type="auto"/>
            <w:vAlign w:val="center"/>
            <w:hideMark/>
          </w:tcPr>
          <w:p w14:paraId="6EED40C9" w14:textId="2CBB08B5" w:rsidR="00462455" w:rsidRPr="000B499A" w:rsidRDefault="00462455" w:rsidP="00462455">
            <w:pPr>
              <w:spacing w:after="160" w:line="288" w:lineRule="auto"/>
              <w:cnfStyle w:val="000000100000" w:firstRow="0" w:lastRow="0" w:firstColumn="0" w:lastColumn="0" w:oddVBand="0" w:evenVBand="0" w:oddHBand="1" w:evenHBand="0" w:firstRowFirstColumn="0" w:firstRowLastColumn="0" w:lastRowFirstColumn="0" w:lastRowLastColumn="0"/>
            </w:pPr>
            <w:r w:rsidRPr="000B499A">
              <w:t xml:space="preserve">Provides finance postings only; handles </w:t>
            </w:r>
            <w:r w:rsidR="00382401" w:rsidRPr="000B499A">
              <w:t>open claim</w:t>
            </w:r>
            <w:r w:rsidRPr="000B499A">
              <w:t xml:space="preserve"> reclaim adjustments (section 11.10)</w:t>
            </w:r>
          </w:p>
        </w:tc>
        <w:tc>
          <w:tcPr>
            <w:tcW w:w="0" w:type="auto"/>
            <w:vAlign w:val="center"/>
            <w:hideMark/>
          </w:tcPr>
          <w:p w14:paraId="1EDB4E84" w14:textId="063E5489" w:rsidR="00462455" w:rsidRPr="000B499A" w:rsidRDefault="00462455" w:rsidP="00462455">
            <w:pPr>
              <w:spacing w:after="160" w:line="288" w:lineRule="auto"/>
              <w:cnfStyle w:val="000000100000" w:firstRow="0" w:lastRow="0" w:firstColumn="0" w:lastColumn="0" w:oddVBand="0" w:evenVBand="0" w:oddHBand="1" w:evenHBand="0" w:firstRowFirstColumn="0" w:firstRowLastColumn="0" w:lastRowFirstColumn="0" w:lastRowLastColumn="0"/>
            </w:pPr>
            <w:r w:rsidRPr="000B499A">
              <w:t>Owns debt management, instalments, reminders and recovery</w:t>
            </w:r>
          </w:p>
        </w:tc>
      </w:tr>
    </w:tbl>
    <w:p w14:paraId="6C0A5A1B" w14:textId="77777777" w:rsidR="00E13ACF" w:rsidRPr="00E13ACF" w:rsidRDefault="00E13ACF" w:rsidP="003972B0">
      <w:pPr>
        <w:rPr>
          <w:highlight w:val="yellow"/>
        </w:rPr>
      </w:pPr>
    </w:p>
    <w:p w14:paraId="6960C44C" w14:textId="77777777" w:rsidR="00BA308D" w:rsidRDefault="00BA308D" w:rsidP="002939B8">
      <w:pPr>
        <w:pStyle w:val="Heading3"/>
      </w:pPr>
      <w:r w:rsidRPr="00BA308D">
        <w:t>Conditions of Acceptance</w:t>
      </w:r>
    </w:p>
    <w:p w14:paraId="5AA07B1F" w14:textId="77777777" w:rsidR="00021F3F" w:rsidRPr="00021F3F" w:rsidRDefault="00021F3F" w:rsidP="00021F3F"/>
    <w:tbl>
      <w:tblPr>
        <w:tblStyle w:val="ListTable3"/>
        <w:tblW w:w="0" w:type="auto"/>
        <w:tblLook w:val="04A0" w:firstRow="1" w:lastRow="0" w:firstColumn="1" w:lastColumn="0" w:noHBand="0" w:noVBand="1"/>
      </w:tblPr>
      <w:tblGrid>
        <w:gridCol w:w="895"/>
        <w:gridCol w:w="1843"/>
        <w:gridCol w:w="2167"/>
        <w:gridCol w:w="1492"/>
        <w:gridCol w:w="2926"/>
      </w:tblGrid>
      <w:tr w:rsidR="00BA308D" w:rsidRPr="00BA308D" w14:paraId="7680586B" w14:textId="77777777" w:rsidTr="002939B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05776EB" w14:textId="77777777" w:rsidR="00BA308D" w:rsidRPr="00BA308D" w:rsidRDefault="00BA308D" w:rsidP="00BA308D">
            <w:pPr>
              <w:spacing w:after="160" w:line="288" w:lineRule="auto"/>
            </w:pPr>
            <w:r w:rsidRPr="00BA308D">
              <w:t>COA ID</w:t>
            </w:r>
          </w:p>
        </w:tc>
        <w:tc>
          <w:tcPr>
            <w:tcW w:w="0" w:type="auto"/>
            <w:hideMark/>
          </w:tcPr>
          <w:p w14:paraId="7679F101"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Scenario</w:t>
            </w:r>
          </w:p>
        </w:tc>
        <w:tc>
          <w:tcPr>
            <w:tcW w:w="0" w:type="auto"/>
            <w:hideMark/>
          </w:tcPr>
          <w:p w14:paraId="3F1FB930"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Given</w:t>
            </w:r>
          </w:p>
        </w:tc>
        <w:tc>
          <w:tcPr>
            <w:tcW w:w="0" w:type="auto"/>
            <w:hideMark/>
          </w:tcPr>
          <w:p w14:paraId="3F1029CC"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When</w:t>
            </w:r>
          </w:p>
        </w:tc>
        <w:tc>
          <w:tcPr>
            <w:tcW w:w="0" w:type="auto"/>
            <w:hideMark/>
          </w:tcPr>
          <w:p w14:paraId="6A205C43"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Then</w:t>
            </w:r>
          </w:p>
        </w:tc>
      </w:tr>
      <w:tr w:rsidR="00BA308D" w:rsidRPr="00BA308D" w14:paraId="3250CDBB" w14:textId="77777777" w:rsidTr="009E4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CCF828" w14:textId="5EAA6B7B" w:rsidR="00BA308D" w:rsidRPr="001E4A8E" w:rsidRDefault="00BA308D" w:rsidP="00BA308D">
            <w:pPr>
              <w:spacing w:after="160" w:line="288" w:lineRule="auto"/>
            </w:pPr>
            <w:r w:rsidRPr="001E4A8E">
              <w:t>COA-DEBT-001</w:t>
            </w:r>
          </w:p>
        </w:tc>
        <w:tc>
          <w:tcPr>
            <w:tcW w:w="0" w:type="auto"/>
            <w:vAlign w:val="center"/>
            <w:hideMark/>
          </w:tcPr>
          <w:p w14:paraId="3658F6F7" w14:textId="1695F35A" w:rsidR="00BA308D" w:rsidRPr="001E4A8E" w:rsidRDefault="00EF3726"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1E4A8E">
              <w:t>Finance posting supports SAP debt</w:t>
            </w:r>
          </w:p>
        </w:tc>
        <w:tc>
          <w:tcPr>
            <w:tcW w:w="0" w:type="auto"/>
            <w:vAlign w:val="center"/>
            <w:hideMark/>
          </w:tcPr>
          <w:p w14:paraId="0E0732CE" w14:textId="143B6043" w:rsidR="00BA308D" w:rsidRPr="001E4A8E" w:rsidRDefault="00EF3726"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1E4A8E">
              <w:t>A debt-related transaction requires posting</w:t>
            </w:r>
          </w:p>
        </w:tc>
        <w:tc>
          <w:tcPr>
            <w:tcW w:w="0" w:type="auto"/>
            <w:vAlign w:val="center"/>
            <w:hideMark/>
          </w:tcPr>
          <w:p w14:paraId="4534D0D8" w14:textId="2CE9965B" w:rsidR="00BA308D" w:rsidRPr="001E4A8E" w:rsidRDefault="00EF3726"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1E4A8E">
              <w:t>BC processes the posting</w:t>
            </w:r>
          </w:p>
        </w:tc>
        <w:tc>
          <w:tcPr>
            <w:tcW w:w="0" w:type="auto"/>
            <w:vAlign w:val="center"/>
            <w:hideMark/>
          </w:tcPr>
          <w:p w14:paraId="163CB74D" w14:textId="008C7B90" w:rsidR="00BA308D" w:rsidRPr="001E4A8E" w:rsidRDefault="00EF3726"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1E4A8E">
              <w:t>Correct G/L entries are created and available for the SAP debt process, with no debt management executed in BC</w:t>
            </w:r>
          </w:p>
        </w:tc>
      </w:tr>
      <w:tr w:rsidR="00BA308D" w:rsidRPr="00BA308D" w14:paraId="2E598737" w14:textId="77777777" w:rsidTr="009E49B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0F140B8" w14:textId="765E7F66" w:rsidR="00BA308D" w:rsidRPr="001E4A8E" w:rsidRDefault="00BA308D" w:rsidP="00BA308D">
            <w:pPr>
              <w:spacing w:after="160" w:line="288" w:lineRule="auto"/>
            </w:pPr>
            <w:r w:rsidRPr="001E4A8E">
              <w:t>COA-DEBT-002</w:t>
            </w:r>
          </w:p>
        </w:tc>
        <w:tc>
          <w:tcPr>
            <w:tcW w:w="0" w:type="auto"/>
            <w:vAlign w:val="center"/>
            <w:hideMark/>
          </w:tcPr>
          <w:p w14:paraId="224CBF1E" w14:textId="1B7A0996" w:rsidR="00BA308D" w:rsidRPr="001E4A8E" w:rsidRDefault="00EF3726"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1E4A8E">
              <w:t>Open-claim adjustment handled as reclaim</w:t>
            </w:r>
          </w:p>
        </w:tc>
        <w:tc>
          <w:tcPr>
            <w:tcW w:w="0" w:type="auto"/>
            <w:vAlign w:val="center"/>
            <w:hideMark/>
          </w:tcPr>
          <w:p w14:paraId="754CA76E" w14:textId="167B9376" w:rsidR="00BA308D" w:rsidRPr="001E4A8E" w:rsidRDefault="00EF3726"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1E4A8E">
              <w:t>An adjustment arises from an existing open claim</w:t>
            </w:r>
          </w:p>
        </w:tc>
        <w:tc>
          <w:tcPr>
            <w:tcW w:w="0" w:type="auto"/>
            <w:vAlign w:val="center"/>
            <w:hideMark/>
          </w:tcPr>
          <w:p w14:paraId="18C01662" w14:textId="08651953" w:rsidR="00BA308D" w:rsidRPr="001E4A8E" w:rsidRDefault="00EF3726"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1E4A8E">
              <w:t>The adjustment is processed</w:t>
            </w:r>
          </w:p>
        </w:tc>
        <w:tc>
          <w:tcPr>
            <w:tcW w:w="0" w:type="auto"/>
            <w:vAlign w:val="center"/>
            <w:hideMark/>
          </w:tcPr>
          <w:p w14:paraId="1C2764FA" w14:textId="5CAB8C4F" w:rsidR="00BA308D" w:rsidRPr="001E4A8E" w:rsidRDefault="00EF3726"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1E4A8E">
              <w:t>It is handled as a reclaim (11.10), not as a new debt in BC</w:t>
            </w:r>
          </w:p>
        </w:tc>
      </w:tr>
      <w:tr w:rsidR="00BA308D" w:rsidRPr="00BA308D" w14:paraId="4D4F700C" w14:textId="77777777" w:rsidTr="009E4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BA50BE4" w14:textId="122BE6D7" w:rsidR="00BA308D" w:rsidRPr="00CF01F2" w:rsidRDefault="00BA308D" w:rsidP="00BA308D">
            <w:pPr>
              <w:spacing w:after="160" w:line="288" w:lineRule="auto"/>
            </w:pPr>
            <w:r w:rsidRPr="00CF01F2">
              <w:lastRenderedPageBreak/>
              <w:t>COA-DEBT-003</w:t>
            </w:r>
          </w:p>
        </w:tc>
        <w:tc>
          <w:tcPr>
            <w:tcW w:w="0" w:type="auto"/>
            <w:vAlign w:val="center"/>
            <w:hideMark/>
          </w:tcPr>
          <w:p w14:paraId="45C60B89" w14:textId="6DD56CB4" w:rsidR="00BA308D" w:rsidRPr="00CF01F2" w:rsidRDefault="00EF3726"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CF01F2">
              <w:t>No new debt management in future state</w:t>
            </w:r>
          </w:p>
        </w:tc>
        <w:tc>
          <w:tcPr>
            <w:tcW w:w="0" w:type="auto"/>
            <w:vAlign w:val="center"/>
            <w:hideMark/>
          </w:tcPr>
          <w:p w14:paraId="59B55B36" w14:textId="44C829C3" w:rsidR="00BA308D" w:rsidRPr="00CF01F2" w:rsidRDefault="00EF3726"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CF01F2">
              <w:t>A debt management action is attempted in BC in the future state</w:t>
            </w:r>
          </w:p>
        </w:tc>
        <w:tc>
          <w:tcPr>
            <w:tcW w:w="0" w:type="auto"/>
            <w:vAlign w:val="center"/>
            <w:hideMark/>
          </w:tcPr>
          <w:p w14:paraId="1D791BA8" w14:textId="167A4088" w:rsidR="00BA308D" w:rsidRPr="00CF01F2" w:rsidRDefault="00EF3726"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CF01F2">
              <w:t>The action is initiated</w:t>
            </w:r>
          </w:p>
        </w:tc>
        <w:tc>
          <w:tcPr>
            <w:tcW w:w="0" w:type="auto"/>
            <w:vAlign w:val="center"/>
            <w:hideMark/>
          </w:tcPr>
          <w:p w14:paraId="4A26CB3B" w14:textId="096C70FD" w:rsidR="00BA308D" w:rsidRPr="00CF01F2" w:rsidRDefault="00EF3726"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CF01F2">
              <w:t>BC does not execute debtor management, instalments or recovery; the process is owned by SAP</w:t>
            </w:r>
          </w:p>
        </w:tc>
      </w:tr>
    </w:tbl>
    <w:p w14:paraId="7B8A5F7C" w14:textId="55B46729" w:rsidR="00BA308D" w:rsidRPr="00BA308D" w:rsidRDefault="00BA308D" w:rsidP="00BA308D"/>
    <w:p w14:paraId="067E242B" w14:textId="28827500" w:rsidR="00BA308D" w:rsidRPr="00BA308D" w:rsidRDefault="00BA308D" w:rsidP="005D5F60">
      <w:pPr>
        <w:pStyle w:val="Heading2"/>
        <w:ind w:left="567"/>
      </w:pPr>
      <w:r w:rsidRPr="00BA308D">
        <w:t xml:space="preserve">Payment </w:t>
      </w:r>
      <w:r w:rsidR="00BE4F3B">
        <w:t xml:space="preserve">Status </w:t>
      </w:r>
      <w:r w:rsidRPr="00BA308D">
        <w:t>History and Enquiry</w:t>
      </w:r>
    </w:p>
    <w:p w14:paraId="303E2C83" w14:textId="77777777" w:rsidR="00BA308D" w:rsidRPr="00BA308D" w:rsidRDefault="00BA308D" w:rsidP="002939B8">
      <w:pPr>
        <w:pStyle w:val="Heading3"/>
      </w:pPr>
      <w:r w:rsidRPr="00BA308D">
        <w:t>Purpose and Scope</w:t>
      </w:r>
    </w:p>
    <w:p w14:paraId="5C3E5B7B" w14:textId="77777777" w:rsidR="00BA308D" w:rsidRPr="00BA308D" w:rsidRDefault="00BA308D" w:rsidP="00BA308D">
      <w:r w:rsidRPr="00BA308D">
        <w:t>Payment History provides the audit and enquiry record for payments processed by Business Central.</w:t>
      </w:r>
    </w:p>
    <w:p w14:paraId="5F4858DF" w14:textId="77777777" w:rsidR="00BA308D" w:rsidRPr="00BA308D" w:rsidRDefault="00BA308D" w:rsidP="002939B8">
      <w:pPr>
        <w:pStyle w:val="Heading3"/>
      </w:pPr>
      <w:r w:rsidRPr="00BA308D">
        <w:t>Current-State Process</w:t>
      </w:r>
    </w:p>
    <w:p w14:paraId="75863F05" w14:textId="137F3A20" w:rsidR="00BA308D" w:rsidRPr="00BA308D" w:rsidRDefault="00BA308D" w:rsidP="00BA308D">
      <w:r w:rsidRPr="00BA308D">
        <w:t>BC14 maintains payment history in custom tables and uses it for enquiry, audit, banking status and operational reporting.</w:t>
      </w:r>
      <w:r w:rsidR="003C1448" w:rsidRPr="003C1448">
        <w:t xml:space="preserve"> </w:t>
      </w:r>
      <w:r w:rsidR="003C1448" w:rsidRPr="00F73304">
        <w:t xml:space="preserve">Current analysis indicates a mean of approximately 4,200 payment records per day, with weekly peaks around 13,000. History may include aggregated banking transactions that need to be explained through their underlying benefit components. </w:t>
      </w:r>
    </w:p>
    <w:p w14:paraId="3A2CA51E" w14:textId="77777777" w:rsidR="00BA308D" w:rsidRPr="00BA308D" w:rsidRDefault="00BA308D" w:rsidP="002939B8">
      <w:pPr>
        <w:pStyle w:val="Heading3"/>
      </w:pPr>
      <w:r w:rsidRPr="00BA308D">
        <w:t>Interim-State Design</w:t>
      </w:r>
    </w:p>
    <w:p w14:paraId="5DC744F1" w14:textId="77777777" w:rsidR="00BA308D" w:rsidRPr="00BA308D" w:rsidRDefault="00BA308D" w:rsidP="00BA308D">
      <w:r w:rsidRPr="00BA308D">
        <w:t>In the interim state:</w:t>
      </w:r>
    </w:p>
    <w:p w14:paraId="40ACB19C" w14:textId="77777777" w:rsidR="00BA308D" w:rsidRPr="00BA308D" w:rsidRDefault="00BA308D" w:rsidP="0027041B">
      <w:pPr>
        <w:numPr>
          <w:ilvl w:val="0"/>
          <w:numId w:val="67"/>
        </w:numPr>
      </w:pPr>
      <w:r w:rsidRPr="00BA308D">
        <w:t xml:space="preserve">Payment history must be upgraded and reconciled. </w:t>
      </w:r>
    </w:p>
    <w:p w14:paraId="3C268244" w14:textId="77777777" w:rsidR="00BA308D" w:rsidRPr="00BA308D" w:rsidRDefault="00BA308D" w:rsidP="0027041B">
      <w:pPr>
        <w:numPr>
          <w:ilvl w:val="0"/>
          <w:numId w:val="67"/>
        </w:numPr>
      </w:pPr>
      <w:r w:rsidRPr="00BA308D">
        <w:t xml:space="preserve">Users must retain access to required enquiry. </w:t>
      </w:r>
    </w:p>
    <w:p w14:paraId="2C604751" w14:textId="77777777" w:rsidR="00BA308D" w:rsidRPr="00BA308D" w:rsidRDefault="00BA308D" w:rsidP="0027041B">
      <w:pPr>
        <w:numPr>
          <w:ilvl w:val="0"/>
          <w:numId w:val="67"/>
        </w:numPr>
      </w:pPr>
      <w:r w:rsidRPr="00BA308D">
        <w:t xml:space="preserve">Payment history must link to source references, batches, outputs and postings. </w:t>
      </w:r>
    </w:p>
    <w:p w14:paraId="3C61EDF8" w14:textId="773AEF96" w:rsidR="00374FE9" w:rsidRPr="00862674" w:rsidRDefault="00374FE9" w:rsidP="0027041B">
      <w:pPr>
        <w:numPr>
          <w:ilvl w:val="0"/>
          <w:numId w:val="67"/>
        </w:numPr>
        <w:spacing w:line="259" w:lineRule="auto"/>
      </w:pPr>
      <w:r w:rsidRPr="00862674">
        <w:t>Preserve the component breakdown where multiple benefits or recipient items are aggregated into one banking transaction.</w:t>
      </w:r>
    </w:p>
    <w:p w14:paraId="049CB563" w14:textId="77777777" w:rsidR="00BA308D" w:rsidRPr="00BA308D" w:rsidRDefault="00BA308D" w:rsidP="0027041B">
      <w:pPr>
        <w:numPr>
          <w:ilvl w:val="0"/>
          <w:numId w:val="67"/>
        </w:numPr>
      </w:pPr>
      <w:r w:rsidRPr="00BA308D">
        <w:t xml:space="preserve">Historic data performance must be assessed. </w:t>
      </w:r>
    </w:p>
    <w:p w14:paraId="0AE74AF8" w14:textId="77777777" w:rsidR="00BA308D" w:rsidRPr="00BA308D" w:rsidRDefault="00BA308D" w:rsidP="002939B8">
      <w:pPr>
        <w:pStyle w:val="Heading3"/>
      </w:pPr>
      <w:r w:rsidRPr="00BA308D">
        <w:t>Future-State Design</w:t>
      </w:r>
    </w:p>
    <w:p w14:paraId="6633C1D1" w14:textId="77777777" w:rsidR="00BA308D" w:rsidRPr="00BA308D" w:rsidRDefault="00BA308D" w:rsidP="00BA308D">
      <w:r w:rsidRPr="00BA308D">
        <w:t>In the future state:</w:t>
      </w:r>
    </w:p>
    <w:p w14:paraId="6A9F51D4" w14:textId="77777777" w:rsidR="00BA308D" w:rsidRPr="00BA308D" w:rsidRDefault="00BA308D" w:rsidP="0027041B">
      <w:pPr>
        <w:numPr>
          <w:ilvl w:val="0"/>
          <w:numId w:val="68"/>
        </w:numPr>
      </w:pPr>
      <w:r w:rsidRPr="00BA308D">
        <w:t xml:space="preserve">BC should remain the authoritative record for payments executed by BC. </w:t>
      </w:r>
    </w:p>
    <w:p w14:paraId="7D132939" w14:textId="77777777" w:rsidR="00BA308D" w:rsidRPr="00BA308D" w:rsidRDefault="00BA308D" w:rsidP="0027041B">
      <w:pPr>
        <w:numPr>
          <w:ilvl w:val="0"/>
          <w:numId w:val="68"/>
        </w:numPr>
      </w:pPr>
      <w:r w:rsidRPr="00BA308D">
        <w:t xml:space="preserve">D365 / Power Apps should be able to receive or query payment status where required. </w:t>
      </w:r>
    </w:p>
    <w:p w14:paraId="75BF4065" w14:textId="77777777" w:rsidR="006054E2" w:rsidRPr="00862674" w:rsidRDefault="006054E2" w:rsidP="0027041B">
      <w:pPr>
        <w:numPr>
          <w:ilvl w:val="0"/>
          <w:numId w:val="68"/>
        </w:numPr>
        <w:spacing w:line="259" w:lineRule="auto"/>
      </w:pPr>
      <w:r w:rsidRPr="00862674">
        <w:t>DGP may display recent and expected payments through a Transform-controlled endpoint, with simple itemised explanations for customers.</w:t>
      </w:r>
    </w:p>
    <w:p w14:paraId="12BCD6EE" w14:textId="271C4134" w:rsidR="008647A3" w:rsidRPr="00862674" w:rsidRDefault="008647A3" w:rsidP="0027041B">
      <w:pPr>
        <w:numPr>
          <w:ilvl w:val="0"/>
          <w:numId w:val="68"/>
        </w:numPr>
        <w:spacing w:line="259" w:lineRule="auto"/>
      </w:pPr>
      <w:r w:rsidRPr="00862674">
        <w:t>Dynamics 365 and DGP own customer-facing communication and presentation, using verified read-only payment data supplied by Business Central.</w:t>
      </w:r>
    </w:p>
    <w:p w14:paraId="63216F88" w14:textId="77777777" w:rsidR="00BA308D" w:rsidRPr="00BA308D" w:rsidRDefault="00BA308D" w:rsidP="0027041B">
      <w:pPr>
        <w:numPr>
          <w:ilvl w:val="0"/>
          <w:numId w:val="68"/>
        </w:numPr>
      </w:pPr>
      <w:r w:rsidRPr="00BA308D">
        <w:t xml:space="preserve">Reporting/MI may consume payment history from BC or reporting platform. </w:t>
      </w:r>
    </w:p>
    <w:p w14:paraId="14C0B01E" w14:textId="77777777" w:rsidR="00BA308D" w:rsidRPr="00BA308D" w:rsidRDefault="00BA308D" w:rsidP="002939B8">
      <w:pPr>
        <w:pStyle w:val="Heading3"/>
      </w:pPr>
      <w:r w:rsidRPr="00BA308D">
        <w:t>Key Business Rules</w:t>
      </w:r>
    </w:p>
    <w:p w14:paraId="3F311E1B" w14:textId="77777777" w:rsidR="00BA308D" w:rsidRPr="00BA308D" w:rsidRDefault="00BA308D" w:rsidP="0027041B">
      <w:pPr>
        <w:numPr>
          <w:ilvl w:val="0"/>
          <w:numId w:val="69"/>
        </w:numPr>
      </w:pPr>
      <w:r w:rsidRPr="00BA308D">
        <w:t xml:space="preserve">Payment history must be immutable or controlled after creation. </w:t>
      </w:r>
    </w:p>
    <w:p w14:paraId="5A5CB5EB" w14:textId="77777777" w:rsidR="00BA308D" w:rsidRPr="00BA308D" w:rsidRDefault="00BA308D" w:rsidP="0027041B">
      <w:pPr>
        <w:numPr>
          <w:ilvl w:val="0"/>
          <w:numId w:val="69"/>
        </w:numPr>
      </w:pPr>
      <w:r w:rsidRPr="00BA308D">
        <w:t xml:space="preserve">Payment history must link to source instruction and payment batch. </w:t>
      </w:r>
    </w:p>
    <w:p w14:paraId="31BBD67B" w14:textId="77777777" w:rsidR="00BA308D" w:rsidRPr="00BA308D" w:rsidRDefault="00BA308D" w:rsidP="0027041B">
      <w:pPr>
        <w:numPr>
          <w:ilvl w:val="0"/>
          <w:numId w:val="69"/>
        </w:numPr>
      </w:pPr>
      <w:r w:rsidRPr="00BA308D">
        <w:t xml:space="preserve">Payment history must support audit and enquiry. </w:t>
      </w:r>
    </w:p>
    <w:p w14:paraId="66C713D9" w14:textId="77777777" w:rsidR="00F50EAA" w:rsidRPr="00CF01F2" w:rsidRDefault="00F50EAA" w:rsidP="0027041B">
      <w:pPr>
        <w:pStyle w:val="ListParagraph"/>
        <w:numPr>
          <w:ilvl w:val="0"/>
          <w:numId w:val="69"/>
        </w:numPr>
        <w:spacing w:after="0" w:line="300" w:lineRule="atLeast"/>
      </w:pPr>
      <w:r w:rsidRPr="00CF01F2">
        <w:lastRenderedPageBreak/>
        <w:t>Data retention will be configurable and defined in line with the relevant policies once Nessie has been retired.</w:t>
      </w:r>
    </w:p>
    <w:p w14:paraId="7E760B09" w14:textId="77777777" w:rsidR="00BA308D" w:rsidRDefault="00BA308D" w:rsidP="002939B8">
      <w:pPr>
        <w:pStyle w:val="Heading3"/>
      </w:pPr>
      <w:r w:rsidRPr="00BA308D">
        <w:t>Conditions of Acceptance</w:t>
      </w:r>
    </w:p>
    <w:p w14:paraId="71ADC643" w14:textId="77777777" w:rsidR="00021F3F" w:rsidRPr="00021F3F" w:rsidRDefault="00021F3F" w:rsidP="00021F3F"/>
    <w:tbl>
      <w:tblPr>
        <w:tblStyle w:val="ListTable3"/>
        <w:tblW w:w="0" w:type="auto"/>
        <w:tblLook w:val="04A0" w:firstRow="1" w:lastRow="0" w:firstColumn="1" w:lastColumn="0" w:noHBand="0" w:noVBand="1"/>
      </w:tblPr>
      <w:tblGrid>
        <w:gridCol w:w="842"/>
        <w:gridCol w:w="1414"/>
        <w:gridCol w:w="2229"/>
        <w:gridCol w:w="1753"/>
        <w:gridCol w:w="3085"/>
      </w:tblGrid>
      <w:tr w:rsidR="00BA308D" w:rsidRPr="00BA308D" w14:paraId="409D8A3B" w14:textId="77777777" w:rsidTr="005264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1926237" w14:textId="77777777" w:rsidR="00BA308D" w:rsidRPr="00BA308D" w:rsidRDefault="00BA308D" w:rsidP="00BA308D">
            <w:pPr>
              <w:spacing w:after="160" w:line="288" w:lineRule="auto"/>
            </w:pPr>
            <w:r w:rsidRPr="00BA308D">
              <w:t>COA ID</w:t>
            </w:r>
          </w:p>
        </w:tc>
        <w:tc>
          <w:tcPr>
            <w:tcW w:w="0" w:type="auto"/>
            <w:hideMark/>
          </w:tcPr>
          <w:p w14:paraId="37CE9AE4"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Scenario</w:t>
            </w:r>
          </w:p>
        </w:tc>
        <w:tc>
          <w:tcPr>
            <w:tcW w:w="0" w:type="auto"/>
            <w:hideMark/>
          </w:tcPr>
          <w:p w14:paraId="0C18FE8A"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Given</w:t>
            </w:r>
          </w:p>
        </w:tc>
        <w:tc>
          <w:tcPr>
            <w:tcW w:w="0" w:type="auto"/>
            <w:hideMark/>
          </w:tcPr>
          <w:p w14:paraId="35E9A237"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When</w:t>
            </w:r>
          </w:p>
        </w:tc>
        <w:tc>
          <w:tcPr>
            <w:tcW w:w="0" w:type="auto"/>
            <w:hideMark/>
          </w:tcPr>
          <w:p w14:paraId="5F00E6A7"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Then</w:t>
            </w:r>
          </w:p>
        </w:tc>
      </w:tr>
      <w:tr w:rsidR="00BA308D" w:rsidRPr="00BA308D" w14:paraId="4DD07C4B" w14:textId="77777777" w:rsidTr="005264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CCD30B" w14:textId="77777777" w:rsidR="00BA308D" w:rsidRPr="00BA308D" w:rsidRDefault="00BA308D" w:rsidP="00BA308D">
            <w:pPr>
              <w:spacing w:after="160" w:line="288" w:lineRule="auto"/>
            </w:pPr>
            <w:r w:rsidRPr="00BA308D">
              <w:t>COA-HIST-001</w:t>
            </w:r>
          </w:p>
        </w:tc>
        <w:tc>
          <w:tcPr>
            <w:tcW w:w="0" w:type="auto"/>
            <w:hideMark/>
          </w:tcPr>
          <w:p w14:paraId="2AC9567E"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Payment history created</w:t>
            </w:r>
          </w:p>
        </w:tc>
        <w:tc>
          <w:tcPr>
            <w:tcW w:w="0" w:type="auto"/>
            <w:hideMark/>
          </w:tcPr>
          <w:p w14:paraId="0907DF3E"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A payment is processed</w:t>
            </w:r>
          </w:p>
        </w:tc>
        <w:tc>
          <w:tcPr>
            <w:tcW w:w="0" w:type="auto"/>
            <w:hideMark/>
          </w:tcPr>
          <w:p w14:paraId="0E0BFB3C"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Pay-run completes</w:t>
            </w:r>
          </w:p>
        </w:tc>
        <w:tc>
          <w:tcPr>
            <w:tcW w:w="0" w:type="auto"/>
            <w:hideMark/>
          </w:tcPr>
          <w:p w14:paraId="7CB1D8A0"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Payment history record is created with correct references</w:t>
            </w:r>
          </w:p>
        </w:tc>
      </w:tr>
      <w:tr w:rsidR="00BA308D" w:rsidRPr="00BA308D" w14:paraId="697E46FD" w14:textId="77777777" w:rsidTr="00526494">
        <w:tc>
          <w:tcPr>
            <w:cnfStyle w:val="001000000000" w:firstRow="0" w:lastRow="0" w:firstColumn="1" w:lastColumn="0" w:oddVBand="0" w:evenVBand="0" w:oddHBand="0" w:evenHBand="0" w:firstRowFirstColumn="0" w:firstRowLastColumn="0" w:lastRowFirstColumn="0" w:lastRowLastColumn="0"/>
            <w:tcW w:w="0" w:type="auto"/>
            <w:hideMark/>
          </w:tcPr>
          <w:p w14:paraId="523D20FD" w14:textId="77777777" w:rsidR="00BA308D" w:rsidRPr="00BA308D" w:rsidRDefault="00BA308D" w:rsidP="00BA308D">
            <w:pPr>
              <w:spacing w:after="160" w:line="288" w:lineRule="auto"/>
            </w:pPr>
            <w:r w:rsidRPr="00BA308D">
              <w:t>COA-HIST-002</w:t>
            </w:r>
          </w:p>
        </w:tc>
        <w:tc>
          <w:tcPr>
            <w:tcW w:w="0" w:type="auto"/>
            <w:hideMark/>
          </w:tcPr>
          <w:p w14:paraId="0E27584A"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History searchable</w:t>
            </w:r>
          </w:p>
        </w:tc>
        <w:tc>
          <w:tcPr>
            <w:tcW w:w="0" w:type="auto"/>
            <w:hideMark/>
          </w:tcPr>
          <w:p w14:paraId="1672C236"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Historic payment exists</w:t>
            </w:r>
          </w:p>
        </w:tc>
        <w:tc>
          <w:tcPr>
            <w:tcW w:w="0" w:type="auto"/>
            <w:hideMark/>
          </w:tcPr>
          <w:p w14:paraId="4B91555A"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User searches by agreed criteria</w:t>
            </w:r>
          </w:p>
        </w:tc>
        <w:tc>
          <w:tcPr>
            <w:tcW w:w="0" w:type="auto"/>
            <w:hideMark/>
          </w:tcPr>
          <w:p w14:paraId="21843F54"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Payment history is returned accurately</w:t>
            </w:r>
          </w:p>
        </w:tc>
      </w:tr>
      <w:tr w:rsidR="00BA308D" w:rsidRPr="00BA308D" w14:paraId="1AD0027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C765112" w14:textId="77777777" w:rsidR="00BA308D" w:rsidRPr="00F70D8F" w:rsidRDefault="00BA308D" w:rsidP="00BA308D">
            <w:pPr>
              <w:spacing w:after="160" w:line="288" w:lineRule="auto"/>
            </w:pPr>
            <w:r w:rsidRPr="00F70D8F">
              <w:rPr>
                <w:b w:val="0"/>
              </w:rPr>
              <w:t>COA-HIST-003</w:t>
            </w:r>
          </w:p>
        </w:tc>
        <w:tc>
          <w:tcPr>
            <w:tcW w:w="0" w:type="auto"/>
            <w:vAlign w:val="center"/>
            <w:hideMark/>
          </w:tcPr>
          <w:p w14:paraId="5210EE5D" w14:textId="2B7E12B5" w:rsidR="00BA308D" w:rsidRPr="00F70D8F" w:rsidRDefault="00A97862"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F70D8F">
              <w:t>Aggregate explained</w:t>
            </w:r>
          </w:p>
        </w:tc>
        <w:tc>
          <w:tcPr>
            <w:tcW w:w="0" w:type="auto"/>
            <w:vAlign w:val="center"/>
            <w:hideMark/>
          </w:tcPr>
          <w:p w14:paraId="6E9542EB" w14:textId="0D08055D" w:rsidR="00BA308D" w:rsidRPr="00F70D8F" w:rsidRDefault="00A97862"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F70D8F">
              <w:t>One banking transaction contains several entitlement components</w:t>
            </w:r>
          </w:p>
        </w:tc>
        <w:tc>
          <w:tcPr>
            <w:tcW w:w="0" w:type="auto"/>
            <w:vAlign w:val="center"/>
            <w:hideMark/>
          </w:tcPr>
          <w:p w14:paraId="6F35291B" w14:textId="48EA8BE9" w:rsidR="00BA308D" w:rsidRPr="00F70D8F" w:rsidRDefault="00A97862"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F70D8F">
              <w:t>The payment is viewed</w:t>
            </w:r>
          </w:p>
        </w:tc>
        <w:tc>
          <w:tcPr>
            <w:tcW w:w="0" w:type="auto"/>
            <w:vAlign w:val="center"/>
            <w:hideMark/>
          </w:tcPr>
          <w:p w14:paraId="6576D4D6" w14:textId="2F9A0641" w:rsidR="00BA308D" w:rsidRPr="00F70D8F" w:rsidRDefault="00A97862"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F70D8F">
              <w:t>The underlying benefit, beneficiary and recipient components can be identified and reconcile to the total</w:t>
            </w:r>
          </w:p>
        </w:tc>
      </w:tr>
      <w:tr w:rsidR="00C45B2A" w:rsidRPr="00BA308D" w14:paraId="2F9F0240" w14:textId="77777777">
        <w:tc>
          <w:tcPr>
            <w:cnfStyle w:val="001000000000" w:firstRow="0" w:lastRow="0" w:firstColumn="1" w:lastColumn="0" w:oddVBand="0" w:evenVBand="0" w:oddHBand="0" w:evenHBand="0" w:firstRowFirstColumn="0" w:firstRowLastColumn="0" w:lastRowFirstColumn="0" w:lastRowLastColumn="0"/>
            <w:tcW w:w="0" w:type="auto"/>
            <w:vAlign w:val="center"/>
          </w:tcPr>
          <w:p w14:paraId="2C0D2288" w14:textId="42EEC873" w:rsidR="00C45B2A" w:rsidRPr="00F70D8F" w:rsidRDefault="00A97862" w:rsidP="00BA308D">
            <w:r w:rsidRPr="00F70D8F">
              <w:rPr>
                <w:b w:val="0"/>
              </w:rPr>
              <w:t>COA-HIST-004</w:t>
            </w:r>
          </w:p>
        </w:tc>
        <w:tc>
          <w:tcPr>
            <w:tcW w:w="0" w:type="auto"/>
            <w:vAlign w:val="center"/>
          </w:tcPr>
          <w:p w14:paraId="0EF296E6" w14:textId="5D8CBFA3" w:rsidR="00C45B2A" w:rsidRPr="00F70D8F" w:rsidRDefault="00A97862" w:rsidP="00BA308D">
            <w:pPr>
              <w:cnfStyle w:val="000000000000" w:firstRow="0" w:lastRow="0" w:firstColumn="0" w:lastColumn="0" w:oddVBand="0" w:evenVBand="0" w:oddHBand="0" w:evenHBand="0" w:firstRowFirstColumn="0" w:firstRowLastColumn="0" w:lastRowFirstColumn="0" w:lastRowLastColumn="0"/>
            </w:pPr>
            <w:r w:rsidRPr="00F70D8F">
              <w:t>Status shared</w:t>
            </w:r>
          </w:p>
        </w:tc>
        <w:tc>
          <w:tcPr>
            <w:tcW w:w="0" w:type="auto"/>
            <w:vAlign w:val="center"/>
          </w:tcPr>
          <w:p w14:paraId="0B93A0B8" w14:textId="7BA0C493" w:rsidR="00C45B2A" w:rsidRPr="00F70D8F" w:rsidRDefault="00A97862" w:rsidP="00BA308D">
            <w:pPr>
              <w:cnfStyle w:val="000000000000" w:firstRow="0" w:lastRow="0" w:firstColumn="0" w:lastColumn="0" w:oddVBand="0" w:evenVBand="0" w:oddHBand="0" w:evenHBand="0" w:firstRowFirstColumn="0" w:firstRowLastColumn="0" w:lastRowFirstColumn="0" w:lastRowLastColumn="0"/>
            </w:pPr>
            <w:r w:rsidRPr="00F70D8F">
              <w:t>A payment status changes to paid, failed, returned or reversed</w:t>
            </w:r>
          </w:p>
        </w:tc>
        <w:tc>
          <w:tcPr>
            <w:tcW w:w="0" w:type="auto"/>
            <w:vAlign w:val="center"/>
          </w:tcPr>
          <w:p w14:paraId="398957EF" w14:textId="61A23EFA" w:rsidR="00C45B2A" w:rsidRPr="00F70D8F" w:rsidRDefault="00A97862" w:rsidP="00BA308D">
            <w:pPr>
              <w:cnfStyle w:val="000000000000" w:firstRow="0" w:lastRow="0" w:firstColumn="0" w:lastColumn="0" w:oddVBand="0" w:evenVBand="0" w:oddHBand="0" w:evenHBand="0" w:firstRowFirstColumn="0" w:firstRowLastColumn="0" w:lastRowFirstColumn="0" w:lastRowLastColumn="0"/>
            </w:pPr>
            <w:r w:rsidRPr="00F70D8F">
              <w:t>The outbound status process runs</w:t>
            </w:r>
          </w:p>
        </w:tc>
        <w:tc>
          <w:tcPr>
            <w:tcW w:w="0" w:type="auto"/>
            <w:vAlign w:val="center"/>
          </w:tcPr>
          <w:p w14:paraId="64FF424A" w14:textId="2856D52A" w:rsidR="00C45B2A" w:rsidRPr="00F70D8F" w:rsidRDefault="00A97862" w:rsidP="00BA308D">
            <w:pPr>
              <w:cnfStyle w:val="000000000000" w:firstRow="0" w:lastRow="0" w:firstColumn="0" w:lastColumn="0" w:oddVBand="0" w:evenVBand="0" w:oddHBand="0" w:evenHBand="0" w:firstRowFirstColumn="0" w:firstRowLastColumn="0" w:lastRowFirstColumn="0" w:lastRowLastColumn="0"/>
            </w:pPr>
            <w:r w:rsidRPr="00F70D8F">
              <w:t>Dynamics 365 or the reporting consumer receives the correlated latest status without altering Business Central history</w:t>
            </w:r>
          </w:p>
        </w:tc>
      </w:tr>
      <w:tr w:rsidR="00C45B2A" w:rsidRPr="00BA308D" w14:paraId="77A3BDC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7477FFD" w14:textId="263C65A8" w:rsidR="00C45B2A" w:rsidRPr="00F70D8F" w:rsidRDefault="00A97862" w:rsidP="00BA308D">
            <w:r w:rsidRPr="00F70D8F">
              <w:rPr>
                <w:b w:val="0"/>
              </w:rPr>
              <w:t>COA-HIST-005</w:t>
            </w:r>
          </w:p>
        </w:tc>
        <w:tc>
          <w:tcPr>
            <w:tcW w:w="0" w:type="auto"/>
            <w:vAlign w:val="center"/>
          </w:tcPr>
          <w:p w14:paraId="0D061103" w14:textId="761496C0" w:rsidR="00C45B2A" w:rsidRPr="00F70D8F" w:rsidRDefault="00A97862" w:rsidP="00BA308D">
            <w:pPr>
              <w:cnfStyle w:val="000000100000" w:firstRow="0" w:lastRow="0" w:firstColumn="0" w:lastColumn="0" w:oddVBand="0" w:evenVBand="0" w:oddHBand="1" w:evenHBand="0" w:firstRowFirstColumn="0" w:firstRowLastColumn="0" w:lastRowFirstColumn="0" w:lastRowLastColumn="0"/>
            </w:pPr>
            <w:r w:rsidRPr="00F70D8F">
              <w:t>Statement data accurate</w:t>
            </w:r>
          </w:p>
        </w:tc>
        <w:tc>
          <w:tcPr>
            <w:tcW w:w="0" w:type="auto"/>
            <w:vAlign w:val="center"/>
          </w:tcPr>
          <w:p w14:paraId="3CC75C8F" w14:textId="0EE830D9" w:rsidR="00C45B2A" w:rsidRPr="00F70D8F" w:rsidRDefault="00A97862" w:rsidP="00BA308D">
            <w:pPr>
              <w:cnfStyle w:val="000000100000" w:firstRow="0" w:lastRow="0" w:firstColumn="0" w:lastColumn="0" w:oddVBand="0" w:evenVBand="0" w:oddHBand="1" w:evenHBand="0" w:firstRowFirstColumn="0" w:firstRowLastColumn="0" w:lastRowFirstColumn="0" w:lastRowLastColumn="0"/>
            </w:pPr>
            <w:r w:rsidRPr="00F70D8F">
              <w:t>A statement or customer payment view is requested</w:t>
            </w:r>
          </w:p>
        </w:tc>
        <w:tc>
          <w:tcPr>
            <w:tcW w:w="0" w:type="auto"/>
            <w:vAlign w:val="center"/>
          </w:tcPr>
          <w:p w14:paraId="4736A3D4" w14:textId="7CA6BA4A" w:rsidR="00C45B2A" w:rsidRPr="00F70D8F" w:rsidRDefault="00A97862" w:rsidP="00BA308D">
            <w:pPr>
              <w:cnfStyle w:val="000000100000" w:firstRow="0" w:lastRow="0" w:firstColumn="0" w:lastColumn="0" w:oddVBand="0" w:evenVBand="0" w:oddHBand="1" w:evenHBand="0" w:firstRowFirstColumn="0" w:firstRowLastColumn="0" w:lastRowFirstColumn="0" w:lastRowLastColumn="0"/>
            </w:pPr>
            <w:r w:rsidRPr="00F70D8F">
              <w:t>The agreed output or API response is produced</w:t>
            </w:r>
          </w:p>
        </w:tc>
        <w:tc>
          <w:tcPr>
            <w:tcW w:w="0" w:type="auto"/>
            <w:vAlign w:val="center"/>
          </w:tcPr>
          <w:p w14:paraId="1637D99B" w14:textId="23459156" w:rsidR="00C45B2A" w:rsidRPr="00F70D8F" w:rsidRDefault="00A97862" w:rsidP="00BA308D">
            <w:pPr>
              <w:cnfStyle w:val="000000100000" w:firstRow="0" w:lastRow="0" w:firstColumn="0" w:lastColumn="0" w:oddVBand="0" w:evenVBand="0" w:oddHBand="1" w:evenHBand="0" w:firstRowFirstColumn="0" w:firstRowLastColumn="0" w:lastRowFirstColumn="0" w:lastRowLastColumn="0"/>
            </w:pPr>
            <w:r w:rsidRPr="00F70D8F">
              <w:t>Amounts, dates, components and statuses reconcile to Business Central payment history</w:t>
            </w:r>
          </w:p>
        </w:tc>
      </w:tr>
    </w:tbl>
    <w:p w14:paraId="38FB5836" w14:textId="45D73976" w:rsidR="00BA308D" w:rsidRPr="00BA308D" w:rsidRDefault="00BA308D" w:rsidP="00BA308D"/>
    <w:p w14:paraId="0257449D" w14:textId="566D6CEA" w:rsidR="00BA308D" w:rsidRPr="00BA308D" w:rsidRDefault="007F6324">
      <w:pPr>
        <w:pStyle w:val="Heading2"/>
        <w:ind w:left="567"/>
      </w:pPr>
      <w:r>
        <w:t xml:space="preserve">SAP </w:t>
      </w:r>
      <w:r w:rsidR="00BA308D" w:rsidRPr="00BA308D">
        <w:t xml:space="preserve">Finance </w:t>
      </w:r>
      <w:r>
        <w:t>Integration and Reconciliation</w:t>
      </w:r>
      <w:r w:rsidRPr="00BA308D">
        <w:t xml:space="preserve"> </w:t>
      </w:r>
      <w:r w:rsidR="00BA308D" w:rsidRPr="00BA308D">
        <w:t>Purpose and Scope</w:t>
      </w:r>
    </w:p>
    <w:p w14:paraId="68EFDB54" w14:textId="10AE90FF" w:rsidR="00BA308D" w:rsidRPr="00BA308D" w:rsidRDefault="00BA308D" w:rsidP="003B7C94">
      <w:pPr>
        <w:jc w:val="both"/>
      </w:pPr>
      <w:r w:rsidRPr="00BA308D">
        <w:t>This capability covers the finance export from Business Central to SAP. The current codebase still names this area JDE because it was originally built for JD Edwards.</w:t>
      </w:r>
      <w:r w:rsidR="00D11876" w:rsidRPr="00D11876">
        <w:rPr>
          <w:rFonts w:ascii="Segoe UI" w:eastAsia="Times New Roman" w:hAnsi="Segoe UI" w:cs="Segoe UI"/>
          <w:sz w:val="21"/>
          <w:szCs w:val="21"/>
          <w:lang w:eastAsia="en-GB" w:bidi="ar-SA"/>
        </w:rPr>
        <w:t xml:space="preserve"> </w:t>
      </w:r>
      <w:r w:rsidR="00D11876" w:rsidRPr="00CF01F2">
        <w:t>The financial structure and posting setup that underpin this export are defined in Financial Structure</w:t>
      </w:r>
      <w:r w:rsidR="00D11876">
        <w:t xml:space="preserve"> (section 11.16)</w:t>
      </w:r>
    </w:p>
    <w:p w14:paraId="54BE0A5F" w14:textId="77777777" w:rsidR="00BA308D" w:rsidRPr="00BA308D" w:rsidRDefault="00BA308D" w:rsidP="003B7C94">
      <w:pPr>
        <w:pStyle w:val="Heading3"/>
        <w:jc w:val="both"/>
      </w:pPr>
      <w:r w:rsidRPr="00BA308D">
        <w:t>Current-State Process</w:t>
      </w:r>
    </w:p>
    <w:p w14:paraId="19A0BBBA" w14:textId="235BEF9F" w:rsidR="00BA308D" w:rsidRPr="00BA308D" w:rsidRDefault="00BA308D" w:rsidP="00670250">
      <w:r w:rsidRPr="00BA308D">
        <w:t>BC14 exports posted G/L Entries through JDE-named mapping and extract logic now used for SAP.</w:t>
      </w:r>
      <w:r w:rsidR="00670250">
        <w:t xml:space="preserve"> </w:t>
      </w:r>
      <w:r w:rsidR="00670250" w:rsidRPr="00F70D8F">
        <w:t>The process uses file-based controls, shared locations and a last-exported-entry marker. SAP may hold aggregated Treasury ledger information rather than the full payment-line detail retained in Business Central.</w:t>
      </w:r>
    </w:p>
    <w:p w14:paraId="464E808C" w14:textId="77777777" w:rsidR="00BA308D" w:rsidRPr="00BA308D" w:rsidRDefault="00BA308D" w:rsidP="008A3248">
      <w:pPr>
        <w:pStyle w:val="Heading3"/>
      </w:pPr>
      <w:r w:rsidRPr="00BA308D">
        <w:t>Interim-State Design</w:t>
      </w:r>
    </w:p>
    <w:p w14:paraId="4CA65A9E" w14:textId="77777777" w:rsidR="00BA308D" w:rsidRPr="00BA308D" w:rsidRDefault="00BA308D" w:rsidP="00BA308D">
      <w:r w:rsidRPr="00BA308D">
        <w:t>In the interim state:</w:t>
      </w:r>
    </w:p>
    <w:p w14:paraId="24EF3E7C" w14:textId="77777777" w:rsidR="00BA308D" w:rsidRPr="00BA308D" w:rsidRDefault="00BA308D" w:rsidP="0027041B">
      <w:pPr>
        <w:numPr>
          <w:ilvl w:val="0"/>
          <w:numId w:val="70"/>
        </w:numPr>
      </w:pPr>
      <w:r w:rsidRPr="00BA308D">
        <w:t xml:space="preserve">Existing mapping and extract logic should be reviewed and remediated. </w:t>
      </w:r>
    </w:p>
    <w:p w14:paraId="093CE1C8" w14:textId="77777777" w:rsidR="00BA308D" w:rsidRPr="00BA308D" w:rsidRDefault="00BA308D" w:rsidP="0027041B">
      <w:pPr>
        <w:numPr>
          <w:ilvl w:val="0"/>
          <w:numId w:val="70"/>
        </w:numPr>
      </w:pPr>
      <w:r w:rsidRPr="00BA308D">
        <w:t xml:space="preserve">Server-side file export must be replaced. </w:t>
      </w:r>
    </w:p>
    <w:p w14:paraId="7FAE7B1C" w14:textId="77777777" w:rsidR="00BA308D" w:rsidRPr="00BA308D" w:rsidRDefault="00BA308D" w:rsidP="0027041B">
      <w:pPr>
        <w:numPr>
          <w:ilvl w:val="0"/>
          <w:numId w:val="70"/>
        </w:numPr>
      </w:pPr>
      <w:r w:rsidRPr="00BA308D">
        <w:lastRenderedPageBreak/>
        <w:t xml:space="preserve">SAP consumption pattern must be confirmed. </w:t>
      </w:r>
    </w:p>
    <w:p w14:paraId="63B5EFFC" w14:textId="77777777" w:rsidR="00BA308D" w:rsidRPr="00BA308D" w:rsidRDefault="00BA308D" w:rsidP="0027041B">
      <w:pPr>
        <w:numPr>
          <w:ilvl w:val="0"/>
          <w:numId w:val="70"/>
        </w:numPr>
      </w:pPr>
      <w:r w:rsidRPr="00BA308D">
        <w:t xml:space="preserve">Last exported G/L Entry control must be handled during cutover. </w:t>
      </w:r>
    </w:p>
    <w:p w14:paraId="55C4787A" w14:textId="77777777" w:rsidR="00BA308D" w:rsidRPr="00BA308D" w:rsidRDefault="00BA308D" w:rsidP="008A3248">
      <w:pPr>
        <w:pStyle w:val="Heading3"/>
      </w:pPr>
      <w:r w:rsidRPr="00BA308D">
        <w:t>Future-State Design</w:t>
      </w:r>
    </w:p>
    <w:p w14:paraId="6D4EC9AB" w14:textId="77777777" w:rsidR="00BA308D" w:rsidRPr="00BA308D" w:rsidRDefault="00BA308D" w:rsidP="00BA308D">
      <w:r w:rsidRPr="00BA308D">
        <w:t>In the future state:</w:t>
      </w:r>
    </w:p>
    <w:p w14:paraId="029B8DCD" w14:textId="77777777" w:rsidR="00BA308D" w:rsidRPr="00BA308D" w:rsidRDefault="00BA308D" w:rsidP="0027041B">
      <w:pPr>
        <w:numPr>
          <w:ilvl w:val="0"/>
          <w:numId w:val="71"/>
        </w:numPr>
      </w:pPr>
      <w:r w:rsidRPr="00BA308D">
        <w:t xml:space="preserve">BC remains the source of finance posting/export data. </w:t>
      </w:r>
    </w:p>
    <w:p w14:paraId="249B9B82" w14:textId="77777777" w:rsidR="00BA308D" w:rsidRPr="00BA308D" w:rsidRDefault="00BA308D" w:rsidP="0027041B">
      <w:pPr>
        <w:numPr>
          <w:ilvl w:val="0"/>
          <w:numId w:val="71"/>
        </w:numPr>
      </w:pPr>
      <w:r w:rsidRPr="00BA308D">
        <w:t xml:space="preserve">SAP receives finance data through the agreed integration pattern. </w:t>
      </w:r>
    </w:p>
    <w:p w14:paraId="00A9A040" w14:textId="77777777" w:rsidR="00BA308D" w:rsidRPr="00BA308D" w:rsidRDefault="00BA308D" w:rsidP="0027041B">
      <w:pPr>
        <w:numPr>
          <w:ilvl w:val="0"/>
          <w:numId w:val="71"/>
        </w:numPr>
      </w:pPr>
      <w:r w:rsidRPr="00BA308D">
        <w:t xml:space="preserve">Reconciliation and error handling must be defined. </w:t>
      </w:r>
    </w:p>
    <w:p w14:paraId="06756F73" w14:textId="77777777" w:rsidR="00BA308D" w:rsidRPr="00BA308D" w:rsidRDefault="00BA308D" w:rsidP="008A3248">
      <w:pPr>
        <w:pStyle w:val="Heading3"/>
      </w:pPr>
      <w:r w:rsidRPr="00BA308D">
        <w:t>Key Business Rules</w:t>
      </w:r>
    </w:p>
    <w:p w14:paraId="62414B18" w14:textId="77777777" w:rsidR="00BA308D" w:rsidRPr="00BA308D" w:rsidRDefault="00BA308D" w:rsidP="0027041B">
      <w:pPr>
        <w:numPr>
          <w:ilvl w:val="0"/>
          <w:numId w:val="72"/>
        </w:numPr>
      </w:pPr>
      <w:r w:rsidRPr="00BA308D">
        <w:t xml:space="preserve">Only eligible posted G/L Entries should be exported. </w:t>
      </w:r>
    </w:p>
    <w:p w14:paraId="7DEAC585" w14:textId="77777777" w:rsidR="00BA308D" w:rsidRPr="00BA308D" w:rsidRDefault="00BA308D" w:rsidP="0027041B">
      <w:pPr>
        <w:numPr>
          <w:ilvl w:val="0"/>
          <w:numId w:val="72"/>
        </w:numPr>
      </w:pPr>
      <w:r w:rsidRPr="00BA308D">
        <w:t xml:space="preserve">Mapping must be valid and maintained. </w:t>
      </w:r>
    </w:p>
    <w:p w14:paraId="32A86C30" w14:textId="77777777" w:rsidR="00BA308D" w:rsidRPr="00BA308D" w:rsidRDefault="00BA308D" w:rsidP="0027041B">
      <w:pPr>
        <w:numPr>
          <w:ilvl w:val="0"/>
          <w:numId w:val="72"/>
        </w:numPr>
      </w:pPr>
      <w:r w:rsidRPr="00BA308D">
        <w:t xml:space="preserve">Previously exported entries must not be duplicated. </w:t>
      </w:r>
    </w:p>
    <w:p w14:paraId="024B446F" w14:textId="77777777" w:rsidR="00BA308D" w:rsidRPr="00BA308D" w:rsidRDefault="00BA308D" w:rsidP="0027041B">
      <w:pPr>
        <w:numPr>
          <w:ilvl w:val="0"/>
          <w:numId w:val="72"/>
        </w:numPr>
      </w:pPr>
      <w:r w:rsidRPr="00BA308D">
        <w:t xml:space="preserve">Export errors must be logged and resolved. </w:t>
      </w:r>
    </w:p>
    <w:p w14:paraId="1C8D0562" w14:textId="77777777" w:rsidR="00BA308D" w:rsidRPr="00BA308D" w:rsidRDefault="00BA308D" w:rsidP="0027041B">
      <w:pPr>
        <w:numPr>
          <w:ilvl w:val="0"/>
          <w:numId w:val="72"/>
        </w:numPr>
      </w:pPr>
      <w:r w:rsidRPr="00BA308D">
        <w:t xml:space="preserve">Export totals must reconcile to G/L. </w:t>
      </w:r>
    </w:p>
    <w:p w14:paraId="691436C6" w14:textId="77777777" w:rsidR="00BA308D" w:rsidRDefault="00BA308D" w:rsidP="008A3248">
      <w:pPr>
        <w:pStyle w:val="Heading3"/>
      </w:pPr>
      <w:r w:rsidRPr="00BA308D">
        <w:t>Conditions of Acceptance</w:t>
      </w:r>
    </w:p>
    <w:p w14:paraId="208D0D02" w14:textId="77777777" w:rsidR="00021F3F" w:rsidRPr="00021F3F" w:rsidRDefault="00021F3F" w:rsidP="00021F3F"/>
    <w:tbl>
      <w:tblPr>
        <w:tblStyle w:val="ListTable3"/>
        <w:tblW w:w="0" w:type="auto"/>
        <w:tblLook w:val="04A0" w:firstRow="1" w:lastRow="0" w:firstColumn="1" w:lastColumn="0" w:noHBand="0" w:noVBand="1"/>
      </w:tblPr>
      <w:tblGrid>
        <w:gridCol w:w="1029"/>
        <w:gridCol w:w="1845"/>
        <w:gridCol w:w="2109"/>
        <w:gridCol w:w="1636"/>
        <w:gridCol w:w="2704"/>
      </w:tblGrid>
      <w:tr w:rsidR="00BA308D" w:rsidRPr="00BA308D" w14:paraId="790DA009" w14:textId="77777777" w:rsidTr="004D1B7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7864749" w14:textId="77777777" w:rsidR="00BA308D" w:rsidRPr="00BA308D" w:rsidRDefault="00BA308D" w:rsidP="00BA308D">
            <w:pPr>
              <w:spacing w:after="160" w:line="288" w:lineRule="auto"/>
            </w:pPr>
            <w:r w:rsidRPr="00BA308D">
              <w:t>COA ID</w:t>
            </w:r>
          </w:p>
        </w:tc>
        <w:tc>
          <w:tcPr>
            <w:tcW w:w="0" w:type="auto"/>
            <w:hideMark/>
          </w:tcPr>
          <w:p w14:paraId="056990F1"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Scenario</w:t>
            </w:r>
          </w:p>
        </w:tc>
        <w:tc>
          <w:tcPr>
            <w:tcW w:w="0" w:type="auto"/>
            <w:hideMark/>
          </w:tcPr>
          <w:p w14:paraId="3DEA23B9"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Given</w:t>
            </w:r>
          </w:p>
        </w:tc>
        <w:tc>
          <w:tcPr>
            <w:tcW w:w="0" w:type="auto"/>
            <w:hideMark/>
          </w:tcPr>
          <w:p w14:paraId="5A69568F"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When</w:t>
            </w:r>
          </w:p>
        </w:tc>
        <w:tc>
          <w:tcPr>
            <w:tcW w:w="0" w:type="auto"/>
            <w:hideMark/>
          </w:tcPr>
          <w:p w14:paraId="162A8A70"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Then</w:t>
            </w:r>
          </w:p>
        </w:tc>
      </w:tr>
      <w:tr w:rsidR="00BA308D" w:rsidRPr="00BA308D" w14:paraId="3E261573" w14:textId="77777777" w:rsidTr="004D1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C15FB3" w14:textId="77777777" w:rsidR="00BA308D" w:rsidRPr="00BA308D" w:rsidRDefault="00BA308D" w:rsidP="00BA308D">
            <w:pPr>
              <w:spacing w:after="160" w:line="288" w:lineRule="auto"/>
            </w:pPr>
            <w:r w:rsidRPr="00BA308D">
              <w:t>COA-SAP-001</w:t>
            </w:r>
          </w:p>
        </w:tc>
        <w:tc>
          <w:tcPr>
            <w:tcW w:w="0" w:type="auto"/>
            <w:hideMark/>
          </w:tcPr>
          <w:p w14:paraId="07811532"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Finance export generated</w:t>
            </w:r>
          </w:p>
        </w:tc>
        <w:tc>
          <w:tcPr>
            <w:tcW w:w="0" w:type="auto"/>
            <w:hideMark/>
          </w:tcPr>
          <w:p w14:paraId="7E16D75B"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Posted eligible G/L entries exist</w:t>
            </w:r>
          </w:p>
        </w:tc>
        <w:tc>
          <w:tcPr>
            <w:tcW w:w="0" w:type="auto"/>
            <w:hideMark/>
          </w:tcPr>
          <w:p w14:paraId="4D50C71A"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Export process runs</w:t>
            </w:r>
          </w:p>
        </w:tc>
        <w:tc>
          <w:tcPr>
            <w:tcW w:w="0" w:type="auto"/>
            <w:hideMark/>
          </w:tcPr>
          <w:p w14:paraId="2EF312D4"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Export payload is created with correct mappings</w:t>
            </w:r>
          </w:p>
        </w:tc>
      </w:tr>
      <w:tr w:rsidR="00BA308D" w:rsidRPr="00BA308D" w14:paraId="64D0D763" w14:textId="77777777" w:rsidTr="004D1B7C">
        <w:tc>
          <w:tcPr>
            <w:cnfStyle w:val="001000000000" w:firstRow="0" w:lastRow="0" w:firstColumn="1" w:lastColumn="0" w:oddVBand="0" w:evenVBand="0" w:oddHBand="0" w:evenHBand="0" w:firstRowFirstColumn="0" w:firstRowLastColumn="0" w:lastRowFirstColumn="0" w:lastRowLastColumn="0"/>
            <w:tcW w:w="0" w:type="auto"/>
            <w:hideMark/>
          </w:tcPr>
          <w:p w14:paraId="5611ACBA" w14:textId="77777777" w:rsidR="00BA308D" w:rsidRPr="00BA308D" w:rsidRDefault="00BA308D" w:rsidP="00BA308D">
            <w:pPr>
              <w:spacing w:after="160" w:line="288" w:lineRule="auto"/>
            </w:pPr>
            <w:r w:rsidRPr="00BA308D">
              <w:t>COA-SAP-002</w:t>
            </w:r>
          </w:p>
        </w:tc>
        <w:tc>
          <w:tcPr>
            <w:tcW w:w="0" w:type="auto"/>
            <w:hideMark/>
          </w:tcPr>
          <w:p w14:paraId="7F1C2E23"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Duplicate export prevented</w:t>
            </w:r>
          </w:p>
        </w:tc>
        <w:tc>
          <w:tcPr>
            <w:tcW w:w="0" w:type="auto"/>
            <w:hideMark/>
          </w:tcPr>
          <w:p w14:paraId="7722FB5C"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Entries have already been exported</w:t>
            </w:r>
          </w:p>
        </w:tc>
        <w:tc>
          <w:tcPr>
            <w:tcW w:w="0" w:type="auto"/>
            <w:hideMark/>
          </w:tcPr>
          <w:p w14:paraId="1411E200"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Export process runs again</w:t>
            </w:r>
          </w:p>
        </w:tc>
        <w:tc>
          <w:tcPr>
            <w:tcW w:w="0" w:type="auto"/>
            <w:hideMark/>
          </w:tcPr>
          <w:p w14:paraId="0D17CAEE"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Previously exported entries are not duplicated</w:t>
            </w:r>
          </w:p>
        </w:tc>
      </w:tr>
      <w:tr w:rsidR="00BA308D" w:rsidRPr="00BA308D" w14:paraId="1437B71B" w14:textId="77777777" w:rsidTr="004D1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E3E362" w14:textId="77777777" w:rsidR="00BA308D" w:rsidRPr="00BA308D" w:rsidRDefault="00BA308D" w:rsidP="00BA308D">
            <w:pPr>
              <w:spacing w:after="160" w:line="288" w:lineRule="auto"/>
            </w:pPr>
            <w:r w:rsidRPr="00BA308D">
              <w:t>COA-SAP-003</w:t>
            </w:r>
          </w:p>
        </w:tc>
        <w:tc>
          <w:tcPr>
            <w:tcW w:w="0" w:type="auto"/>
            <w:hideMark/>
          </w:tcPr>
          <w:p w14:paraId="5396E817"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Mapping error handled</w:t>
            </w:r>
          </w:p>
        </w:tc>
        <w:tc>
          <w:tcPr>
            <w:tcW w:w="0" w:type="auto"/>
            <w:hideMark/>
          </w:tcPr>
          <w:p w14:paraId="5F528AC0"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A G/L entry has no valid mapping</w:t>
            </w:r>
          </w:p>
        </w:tc>
        <w:tc>
          <w:tcPr>
            <w:tcW w:w="0" w:type="auto"/>
            <w:hideMark/>
          </w:tcPr>
          <w:p w14:paraId="7CA1E421"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Export process runs</w:t>
            </w:r>
          </w:p>
        </w:tc>
        <w:tc>
          <w:tcPr>
            <w:tcW w:w="0" w:type="auto"/>
            <w:hideMark/>
          </w:tcPr>
          <w:p w14:paraId="69B9B3E8"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Error is logged and entry is not silently lost</w:t>
            </w:r>
          </w:p>
        </w:tc>
      </w:tr>
    </w:tbl>
    <w:p w14:paraId="387848E5" w14:textId="3B353D9A" w:rsidR="00BA308D" w:rsidRPr="00BA308D" w:rsidRDefault="00BA308D" w:rsidP="00BA308D"/>
    <w:p w14:paraId="79915AF8" w14:textId="2C405623" w:rsidR="00BA308D" w:rsidRPr="00BA308D" w:rsidRDefault="00BA308D" w:rsidP="005D5F60">
      <w:pPr>
        <w:pStyle w:val="Heading2"/>
        <w:ind w:left="567"/>
      </w:pPr>
      <w:r w:rsidRPr="00BA308D">
        <w:t>MI and Reporting</w:t>
      </w:r>
    </w:p>
    <w:p w14:paraId="585BDDDE" w14:textId="77777777" w:rsidR="00BA308D" w:rsidRPr="00BA308D" w:rsidRDefault="00BA308D" w:rsidP="004D1B7C">
      <w:pPr>
        <w:pStyle w:val="Heading3"/>
      </w:pPr>
      <w:r w:rsidRPr="00BA308D">
        <w:t>Purpose and Scope</w:t>
      </w:r>
    </w:p>
    <w:p w14:paraId="575B7E90" w14:textId="77777777" w:rsidR="00BA308D" w:rsidRPr="00BA308D" w:rsidRDefault="00BA308D" w:rsidP="003B7C94">
      <w:pPr>
        <w:jc w:val="both"/>
      </w:pPr>
      <w:r w:rsidRPr="00BA308D">
        <w:t>This capability covers operational reporting, management reporting, reconciliation, audit reports and MI outputs.</w:t>
      </w:r>
    </w:p>
    <w:p w14:paraId="6C13503F" w14:textId="77777777" w:rsidR="00BA308D" w:rsidRPr="00BA308D" w:rsidRDefault="00BA308D" w:rsidP="003B7C94">
      <w:pPr>
        <w:pStyle w:val="Heading3"/>
        <w:jc w:val="both"/>
      </w:pPr>
      <w:r w:rsidRPr="00BA308D">
        <w:t>Current-State Process</w:t>
      </w:r>
    </w:p>
    <w:p w14:paraId="3BFA7D58" w14:textId="77777777" w:rsidR="00BA308D" w:rsidRPr="00BA308D" w:rsidRDefault="00BA308D" w:rsidP="003B7C94">
      <w:pPr>
        <w:jc w:val="both"/>
      </w:pPr>
      <w:r w:rsidRPr="00BA308D">
        <w:t>BC14 includes many custom reports and extracts, some of which may support operational processing as well as reporting.</w:t>
      </w:r>
    </w:p>
    <w:p w14:paraId="13A76792" w14:textId="77777777" w:rsidR="00BA308D" w:rsidRPr="00BA308D" w:rsidRDefault="00BA308D" w:rsidP="004D1B7C">
      <w:pPr>
        <w:pStyle w:val="Heading3"/>
      </w:pPr>
      <w:r w:rsidRPr="00BA308D">
        <w:t>Interim-State Design</w:t>
      </w:r>
    </w:p>
    <w:p w14:paraId="183D1446" w14:textId="77777777" w:rsidR="00BA308D" w:rsidRPr="00BA308D" w:rsidRDefault="00BA308D" w:rsidP="00BA308D">
      <w:r w:rsidRPr="00BA308D">
        <w:t>In the interim state:</w:t>
      </w:r>
    </w:p>
    <w:p w14:paraId="7A3F78CC" w14:textId="77777777" w:rsidR="00BA308D" w:rsidRPr="00BA308D" w:rsidRDefault="00BA308D" w:rsidP="0027041B">
      <w:pPr>
        <w:numPr>
          <w:ilvl w:val="0"/>
          <w:numId w:val="73"/>
        </w:numPr>
      </w:pPr>
      <w:r w:rsidRPr="00BA308D">
        <w:lastRenderedPageBreak/>
        <w:t xml:space="preserve">Critical reports must be retained or replaced. </w:t>
      </w:r>
    </w:p>
    <w:p w14:paraId="700A333A" w14:textId="77777777" w:rsidR="00BA308D" w:rsidRPr="00BA308D" w:rsidRDefault="00BA308D" w:rsidP="0027041B">
      <w:pPr>
        <w:numPr>
          <w:ilvl w:val="0"/>
          <w:numId w:val="73"/>
        </w:numPr>
      </w:pPr>
      <w:r w:rsidRPr="00BA308D">
        <w:t xml:space="preserve">Processing reports must be identified and redesigned where SaaS-incompatible. </w:t>
      </w:r>
    </w:p>
    <w:p w14:paraId="525C217E" w14:textId="77777777" w:rsidR="00BA308D" w:rsidRPr="00BA308D" w:rsidRDefault="00BA308D" w:rsidP="0027041B">
      <w:pPr>
        <w:numPr>
          <w:ilvl w:val="0"/>
          <w:numId w:val="73"/>
        </w:numPr>
      </w:pPr>
      <w:r w:rsidRPr="00BA308D">
        <w:t xml:space="preserve">Reporting requirements should be rationalised. </w:t>
      </w:r>
    </w:p>
    <w:p w14:paraId="337DCE7E" w14:textId="77777777" w:rsidR="00BA308D" w:rsidRPr="00BA308D" w:rsidRDefault="00BA308D" w:rsidP="0027041B">
      <w:pPr>
        <w:numPr>
          <w:ilvl w:val="0"/>
          <w:numId w:val="73"/>
        </w:numPr>
      </w:pPr>
      <w:r w:rsidRPr="00BA308D">
        <w:t xml:space="preserve">Data feeds to the reporting platform should be defined. </w:t>
      </w:r>
    </w:p>
    <w:p w14:paraId="4FDADD37" w14:textId="1C4B685A" w:rsidR="00552B9E" w:rsidRPr="00CF01F2" w:rsidRDefault="007B2A93" w:rsidP="0027041B">
      <w:pPr>
        <w:pStyle w:val="ListParagraph"/>
        <w:numPr>
          <w:ilvl w:val="0"/>
          <w:numId w:val="73"/>
        </w:numPr>
        <w:spacing w:after="0" w:line="300" w:lineRule="atLeast"/>
      </w:pPr>
      <w:r w:rsidRPr="00CF01F2">
        <w:t>L</w:t>
      </w:r>
      <w:r w:rsidR="00552B9E" w:rsidRPr="00CF01F2">
        <w:t>imited to recreating existing key reports; new reports are out of interim scope and subject to future-state rationalisation and prioritisation</w:t>
      </w:r>
    </w:p>
    <w:p w14:paraId="668F8788" w14:textId="77777777" w:rsidR="00552B9E" w:rsidRPr="00BA308D" w:rsidRDefault="00552B9E" w:rsidP="007B2A93">
      <w:pPr>
        <w:ind w:left="720"/>
      </w:pPr>
    </w:p>
    <w:p w14:paraId="7C678AF1" w14:textId="77777777" w:rsidR="00BA308D" w:rsidRPr="00BA308D" w:rsidRDefault="00BA308D" w:rsidP="004D1B7C">
      <w:pPr>
        <w:pStyle w:val="Heading3"/>
      </w:pPr>
      <w:r w:rsidRPr="00BA308D">
        <w:t>Future-State Design</w:t>
      </w:r>
    </w:p>
    <w:p w14:paraId="2B4A3138" w14:textId="77777777" w:rsidR="00BA308D" w:rsidRPr="00BA308D" w:rsidRDefault="00BA308D" w:rsidP="00BA308D">
      <w:r w:rsidRPr="00BA308D">
        <w:t>In the future state:</w:t>
      </w:r>
    </w:p>
    <w:p w14:paraId="584EF9F3" w14:textId="77777777" w:rsidR="00BA308D" w:rsidRPr="00BA308D" w:rsidRDefault="00BA308D" w:rsidP="0027041B">
      <w:pPr>
        <w:numPr>
          <w:ilvl w:val="0"/>
          <w:numId w:val="74"/>
        </w:numPr>
      </w:pPr>
      <w:r w:rsidRPr="00BA308D">
        <w:t xml:space="preserve">Reporting should use authoritative source data. </w:t>
      </w:r>
    </w:p>
    <w:p w14:paraId="68D7B97D" w14:textId="77777777" w:rsidR="00BA308D" w:rsidRPr="00BA308D" w:rsidRDefault="00BA308D" w:rsidP="0027041B">
      <w:pPr>
        <w:numPr>
          <w:ilvl w:val="0"/>
          <w:numId w:val="74"/>
        </w:numPr>
      </w:pPr>
      <w:r w:rsidRPr="00BA308D">
        <w:t xml:space="preserve">BC should provide payment, history, batch, audit and posting data. </w:t>
      </w:r>
    </w:p>
    <w:p w14:paraId="36F3E4ED" w14:textId="77777777" w:rsidR="00BA308D" w:rsidRPr="00BA308D" w:rsidRDefault="00BA308D" w:rsidP="0027041B">
      <w:pPr>
        <w:numPr>
          <w:ilvl w:val="0"/>
          <w:numId w:val="74"/>
        </w:numPr>
      </w:pPr>
      <w:r w:rsidRPr="00BA308D">
        <w:t xml:space="preserve">D365 / Power Apps should provide case and process data. </w:t>
      </w:r>
    </w:p>
    <w:p w14:paraId="45A21CE2" w14:textId="77777777" w:rsidR="00BA308D" w:rsidRPr="00BA308D" w:rsidRDefault="00BA308D" w:rsidP="0027041B">
      <w:pPr>
        <w:numPr>
          <w:ilvl w:val="0"/>
          <w:numId w:val="74"/>
        </w:numPr>
      </w:pPr>
      <w:r w:rsidRPr="00BA308D">
        <w:t xml:space="preserve">SAP should provide downstream finance data. </w:t>
      </w:r>
    </w:p>
    <w:p w14:paraId="773ADA32" w14:textId="77777777" w:rsidR="00BA308D" w:rsidRPr="00BA308D" w:rsidRDefault="00BA308D" w:rsidP="004D1B7C">
      <w:pPr>
        <w:pStyle w:val="Heading3"/>
      </w:pPr>
      <w:r w:rsidRPr="00BA308D">
        <w:t>Key Business Rules</w:t>
      </w:r>
    </w:p>
    <w:p w14:paraId="27D1B709" w14:textId="77777777" w:rsidR="00BA308D" w:rsidRPr="00BA308D" w:rsidRDefault="00BA308D" w:rsidP="0027041B">
      <w:pPr>
        <w:numPr>
          <w:ilvl w:val="0"/>
          <w:numId w:val="75"/>
        </w:numPr>
      </w:pPr>
      <w:r w:rsidRPr="00BA308D">
        <w:t xml:space="preserve">Reports used for control must provide equivalent evidence. </w:t>
      </w:r>
    </w:p>
    <w:p w14:paraId="3367AC50" w14:textId="77777777" w:rsidR="00BA308D" w:rsidRPr="00BA308D" w:rsidRDefault="00BA308D" w:rsidP="0027041B">
      <w:pPr>
        <w:numPr>
          <w:ilvl w:val="0"/>
          <w:numId w:val="75"/>
        </w:numPr>
      </w:pPr>
      <w:r w:rsidRPr="00BA308D">
        <w:t xml:space="preserve">Operational reports must perform within acceptable time. </w:t>
      </w:r>
    </w:p>
    <w:p w14:paraId="2B4A3CF3" w14:textId="77777777" w:rsidR="00BA308D" w:rsidRPr="00BA308D" w:rsidRDefault="00BA308D" w:rsidP="0027041B">
      <w:pPr>
        <w:numPr>
          <w:ilvl w:val="0"/>
          <w:numId w:val="75"/>
        </w:numPr>
      </w:pPr>
      <w:r w:rsidRPr="00BA308D">
        <w:t xml:space="preserve">Historic reporting source must be clear. </w:t>
      </w:r>
    </w:p>
    <w:p w14:paraId="5A10FF7B" w14:textId="77777777" w:rsidR="00BA308D" w:rsidRPr="00BA308D" w:rsidRDefault="00BA308D" w:rsidP="0027041B">
      <w:pPr>
        <w:numPr>
          <w:ilvl w:val="0"/>
          <w:numId w:val="75"/>
        </w:numPr>
      </w:pPr>
      <w:r w:rsidRPr="00BA308D">
        <w:t xml:space="preserve">MI extracts must have stable schemas. </w:t>
      </w:r>
    </w:p>
    <w:p w14:paraId="5925FD48" w14:textId="77777777" w:rsidR="00BA308D" w:rsidRDefault="00BA308D" w:rsidP="004D1B7C">
      <w:pPr>
        <w:pStyle w:val="Heading3"/>
      </w:pPr>
      <w:r w:rsidRPr="00BA308D">
        <w:t>Conditions of Acceptance</w:t>
      </w:r>
    </w:p>
    <w:p w14:paraId="41E668E6" w14:textId="77777777" w:rsidR="00021F3F" w:rsidRPr="00021F3F" w:rsidRDefault="00021F3F" w:rsidP="00021F3F"/>
    <w:tbl>
      <w:tblPr>
        <w:tblStyle w:val="ListTable3"/>
        <w:tblW w:w="0" w:type="auto"/>
        <w:tblLook w:val="04A0" w:firstRow="1" w:lastRow="0" w:firstColumn="1" w:lastColumn="0" w:noHBand="0" w:noVBand="1"/>
      </w:tblPr>
      <w:tblGrid>
        <w:gridCol w:w="1019"/>
        <w:gridCol w:w="2032"/>
        <w:gridCol w:w="2195"/>
        <w:gridCol w:w="1279"/>
        <w:gridCol w:w="2798"/>
      </w:tblGrid>
      <w:tr w:rsidR="00BA308D" w:rsidRPr="00BA308D" w14:paraId="46B7CCF0" w14:textId="77777777" w:rsidTr="004D1B7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17286B4" w14:textId="77777777" w:rsidR="00BA308D" w:rsidRPr="00BA308D" w:rsidRDefault="00BA308D" w:rsidP="00BA308D">
            <w:pPr>
              <w:spacing w:after="160" w:line="288" w:lineRule="auto"/>
            </w:pPr>
            <w:r w:rsidRPr="00BA308D">
              <w:t>COA ID</w:t>
            </w:r>
          </w:p>
        </w:tc>
        <w:tc>
          <w:tcPr>
            <w:tcW w:w="0" w:type="auto"/>
            <w:hideMark/>
          </w:tcPr>
          <w:p w14:paraId="41A66F2C"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Scenario</w:t>
            </w:r>
          </w:p>
        </w:tc>
        <w:tc>
          <w:tcPr>
            <w:tcW w:w="0" w:type="auto"/>
            <w:hideMark/>
          </w:tcPr>
          <w:p w14:paraId="2903C546"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Given</w:t>
            </w:r>
          </w:p>
        </w:tc>
        <w:tc>
          <w:tcPr>
            <w:tcW w:w="0" w:type="auto"/>
            <w:hideMark/>
          </w:tcPr>
          <w:p w14:paraId="10B3E38D"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When</w:t>
            </w:r>
          </w:p>
        </w:tc>
        <w:tc>
          <w:tcPr>
            <w:tcW w:w="0" w:type="auto"/>
            <w:hideMark/>
          </w:tcPr>
          <w:p w14:paraId="602D58E2"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Then</w:t>
            </w:r>
          </w:p>
        </w:tc>
      </w:tr>
      <w:tr w:rsidR="00BA308D" w:rsidRPr="00BA308D" w14:paraId="574A828E" w14:textId="77777777" w:rsidTr="004D1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3DF02D" w14:textId="77777777" w:rsidR="00BA308D" w:rsidRPr="00BA308D" w:rsidRDefault="00BA308D" w:rsidP="00BA308D">
            <w:pPr>
              <w:spacing w:after="160" w:line="288" w:lineRule="auto"/>
            </w:pPr>
            <w:r w:rsidRPr="00BA308D">
              <w:t>COA-MI-001</w:t>
            </w:r>
          </w:p>
        </w:tc>
        <w:tc>
          <w:tcPr>
            <w:tcW w:w="0" w:type="auto"/>
            <w:hideMark/>
          </w:tcPr>
          <w:p w14:paraId="2733B1C9"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Operational report available</w:t>
            </w:r>
          </w:p>
        </w:tc>
        <w:tc>
          <w:tcPr>
            <w:tcW w:w="0" w:type="auto"/>
            <w:hideMark/>
          </w:tcPr>
          <w:p w14:paraId="053831C8"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User needs payment batch report</w:t>
            </w:r>
          </w:p>
        </w:tc>
        <w:tc>
          <w:tcPr>
            <w:tcW w:w="0" w:type="auto"/>
            <w:hideMark/>
          </w:tcPr>
          <w:p w14:paraId="57DA7D40"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Report is run</w:t>
            </w:r>
          </w:p>
        </w:tc>
        <w:tc>
          <w:tcPr>
            <w:tcW w:w="0" w:type="auto"/>
            <w:hideMark/>
          </w:tcPr>
          <w:p w14:paraId="7403F7E8"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Required information is displayed accurately</w:t>
            </w:r>
          </w:p>
        </w:tc>
      </w:tr>
      <w:tr w:rsidR="00BA308D" w:rsidRPr="00BA308D" w14:paraId="7B6D01AF" w14:textId="77777777" w:rsidTr="004D1B7C">
        <w:tc>
          <w:tcPr>
            <w:cnfStyle w:val="001000000000" w:firstRow="0" w:lastRow="0" w:firstColumn="1" w:lastColumn="0" w:oddVBand="0" w:evenVBand="0" w:oddHBand="0" w:evenHBand="0" w:firstRowFirstColumn="0" w:firstRowLastColumn="0" w:lastRowFirstColumn="0" w:lastRowLastColumn="0"/>
            <w:tcW w:w="0" w:type="auto"/>
            <w:hideMark/>
          </w:tcPr>
          <w:p w14:paraId="607F646A" w14:textId="77777777" w:rsidR="00BA308D" w:rsidRPr="00BA308D" w:rsidRDefault="00BA308D" w:rsidP="00BA308D">
            <w:pPr>
              <w:spacing w:after="160" w:line="288" w:lineRule="auto"/>
            </w:pPr>
            <w:r w:rsidRPr="00BA308D">
              <w:t>COA-MI-002</w:t>
            </w:r>
          </w:p>
        </w:tc>
        <w:tc>
          <w:tcPr>
            <w:tcW w:w="0" w:type="auto"/>
            <w:hideMark/>
          </w:tcPr>
          <w:p w14:paraId="123C26C1"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Extract generated</w:t>
            </w:r>
          </w:p>
        </w:tc>
        <w:tc>
          <w:tcPr>
            <w:tcW w:w="0" w:type="auto"/>
            <w:hideMark/>
          </w:tcPr>
          <w:p w14:paraId="28A77156"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Reporting extract is due</w:t>
            </w:r>
          </w:p>
        </w:tc>
        <w:tc>
          <w:tcPr>
            <w:tcW w:w="0" w:type="auto"/>
            <w:hideMark/>
          </w:tcPr>
          <w:p w14:paraId="3AB3C510"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Extract runs</w:t>
            </w:r>
          </w:p>
        </w:tc>
        <w:tc>
          <w:tcPr>
            <w:tcW w:w="0" w:type="auto"/>
            <w:hideMark/>
          </w:tcPr>
          <w:p w14:paraId="1D9BC1F8"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Data is produced with agreed schema</w:t>
            </w:r>
          </w:p>
        </w:tc>
      </w:tr>
      <w:tr w:rsidR="00BA308D" w:rsidRPr="00BA308D" w14:paraId="7E3F267D" w14:textId="77777777" w:rsidTr="004D1B7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E6986D" w14:textId="77777777" w:rsidR="00BA308D" w:rsidRPr="00BA308D" w:rsidRDefault="00BA308D" w:rsidP="00BA308D">
            <w:pPr>
              <w:spacing w:after="160" w:line="288" w:lineRule="auto"/>
            </w:pPr>
            <w:r w:rsidRPr="00BA308D">
              <w:t>COA-MI-003</w:t>
            </w:r>
          </w:p>
        </w:tc>
        <w:tc>
          <w:tcPr>
            <w:tcW w:w="0" w:type="auto"/>
            <w:hideMark/>
          </w:tcPr>
          <w:p w14:paraId="6C725F31"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Control evidence retained</w:t>
            </w:r>
          </w:p>
        </w:tc>
        <w:tc>
          <w:tcPr>
            <w:tcW w:w="0" w:type="auto"/>
            <w:hideMark/>
          </w:tcPr>
          <w:p w14:paraId="7ABAD395"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Control report is required</w:t>
            </w:r>
          </w:p>
        </w:tc>
        <w:tc>
          <w:tcPr>
            <w:tcW w:w="0" w:type="auto"/>
            <w:hideMark/>
          </w:tcPr>
          <w:p w14:paraId="6C53F3D6"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User runs report</w:t>
            </w:r>
          </w:p>
        </w:tc>
        <w:tc>
          <w:tcPr>
            <w:tcW w:w="0" w:type="auto"/>
            <w:hideMark/>
          </w:tcPr>
          <w:p w14:paraId="6BBE4A8E"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Evidence matches underlying transactions</w:t>
            </w:r>
          </w:p>
        </w:tc>
      </w:tr>
    </w:tbl>
    <w:p w14:paraId="57B481D2" w14:textId="276F9710" w:rsidR="00BA308D" w:rsidRPr="00BA308D" w:rsidRDefault="00BA308D" w:rsidP="00BA308D"/>
    <w:p w14:paraId="42E52B3B" w14:textId="11DAEB68" w:rsidR="00BA308D" w:rsidRPr="00BA308D" w:rsidRDefault="00076063" w:rsidP="005D5F60">
      <w:pPr>
        <w:pStyle w:val="Heading2"/>
        <w:ind w:left="567"/>
      </w:pPr>
      <w:r>
        <w:t xml:space="preserve"> </w:t>
      </w:r>
      <w:r w:rsidR="00BA308D" w:rsidRPr="00BA308D">
        <w:t>Administration and Setup</w:t>
      </w:r>
    </w:p>
    <w:p w14:paraId="6CB85D62" w14:textId="77777777" w:rsidR="00BA308D" w:rsidRPr="00BA308D" w:rsidRDefault="00BA308D" w:rsidP="004D1B7C">
      <w:pPr>
        <w:pStyle w:val="Heading3"/>
      </w:pPr>
      <w:r w:rsidRPr="00BA308D">
        <w:t>Purpose and Scope</w:t>
      </w:r>
    </w:p>
    <w:p w14:paraId="77E36877" w14:textId="29C02964" w:rsidR="00BA308D" w:rsidRPr="00BA308D" w:rsidRDefault="00BA308D" w:rsidP="00BA308D">
      <w:r w:rsidRPr="00BA308D">
        <w:t xml:space="preserve">This capability covers </w:t>
      </w:r>
      <w:r w:rsidR="000C3D68" w:rsidRPr="000C3D68">
        <w:t xml:space="preserve">operational payment </w:t>
      </w:r>
      <w:r w:rsidRPr="00BA308D">
        <w:t>setup</w:t>
      </w:r>
      <w:r w:rsidR="000C3D68" w:rsidRPr="000C3D68">
        <w:t xml:space="preserve">. </w:t>
      </w:r>
      <w:r w:rsidR="000C3D68" w:rsidRPr="00CF01F2">
        <w:t>The G/L, dimension</w:t>
      </w:r>
      <w:r w:rsidRPr="00CF01F2">
        <w:t xml:space="preserve"> and </w:t>
      </w:r>
      <w:r w:rsidR="000C3D68" w:rsidRPr="00CF01F2">
        <w:t xml:space="preserve">posting </w:t>
      </w:r>
      <w:r w:rsidRPr="00CF01F2">
        <w:t xml:space="preserve">configuration </w:t>
      </w:r>
      <w:r w:rsidR="000C3D68" w:rsidRPr="00CF01F2">
        <w:t>is covered separately under Financial Structure (Section 11.16).</w:t>
      </w:r>
    </w:p>
    <w:p w14:paraId="6A2BA4C6" w14:textId="77777777" w:rsidR="00BA308D" w:rsidRPr="00BA308D" w:rsidRDefault="00BA308D" w:rsidP="004D1B7C">
      <w:pPr>
        <w:pStyle w:val="Heading3"/>
      </w:pPr>
      <w:r w:rsidRPr="00BA308D">
        <w:lastRenderedPageBreak/>
        <w:t>Current-State Process</w:t>
      </w:r>
    </w:p>
    <w:p w14:paraId="4FDA3688" w14:textId="7E58F24F" w:rsidR="00F8109D" w:rsidRDefault="00BA308D" w:rsidP="00F8109D">
      <w:r w:rsidRPr="00BA308D">
        <w:t>BC14 contains custom setup tables for scheduled payments, cashiering, BACS, direct debits, Nessie, finance export, permissions and other operational paramet</w:t>
      </w:r>
      <w:r w:rsidRPr="00F70D8F">
        <w:t>ers.</w:t>
      </w:r>
      <w:r w:rsidR="00F8109D" w:rsidRPr="00F70D8F">
        <w:t xml:space="preserve"> Some fields hold obsolete server paths or technical values that cannot be carried directly into SaaS.</w:t>
      </w:r>
    </w:p>
    <w:p w14:paraId="275D3066" w14:textId="016AEED4" w:rsidR="00BA308D" w:rsidRPr="00BA308D" w:rsidRDefault="00BA308D" w:rsidP="00BA308D"/>
    <w:p w14:paraId="3D16852F" w14:textId="77777777" w:rsidR="00BA308D" w:rsidRPr="00BA308D" w:rsidRDefault="00BA308D" w:rsidP="004D1B7C">
      <w:pPr>
        <w:pStyle w:val="Heading3"/>
      </w:pPr>
      <w:r w:rsidRPr="00BA308D">
        <w:t>Interim-State Design</w:t>
      </w:r>
    </w:p>
    <w:p w14:paraId="24002488" w14:textId="77777777" w:rsidR="00BA308D" w:rsidRPr="00BA308D" w:rsidRDefault="00BA308D" w:rsidP="00BA308D">
      <w:r w:rsidRPr="00BA308D">
        <w:t>In the interim state:</w:t>
      </w:r>
    </w:p>
    <w:p w14:paraId="348641AF" w14:textId="77777777" w:rsidR="00BA308D" w:rsidRPr="00BA308D" w:rsidRDefault="00BA308D" w:rsidP="0027041B">
      <w:pPr>
        <w:numPr>
          <w:ilvl w:val="0"/>
          <w:numId w:val="76"/>
        </w:numPr>
      </w:pPr>
      <w:r w:rsidRPr="00BA308D">
        <w:t xml:space="preserve">Setup data must be upgraded and validated. </w:t>
      </w:r>
    </w:p>
    <w:p w14:paraId="1D92ACF8" w14:textId="77777777" w:rsidR="00BA308D" w:rsidRPr="00BA308D" w:rsidRDefault="00BA308D" w:rsidP="0027041B">
      <w:pPr>
        <w:numPr>
          <w:ilvl w:val="0"/>
          <w:numId w:val="76"/>
        </w:numPr>
      </w:pPr>
      <w:r w:rsidRPr="00BA308D">
        <w:t xml:space="preserve">Server paths and obsolete technical fields must be replaced. </w:t>
      </w:r>
    </w:p>
    <w:p w14:paraId="1F026A22" w14:textId="12356358" w:rsidR="00BA308D" w:rsidRPr="00BA308D" w:rsidRDefault="00BA308D" w:rsidP="0027041B">
      <w:pPr>
        <w:numPr>
          <w:ilvl w:val="0"/>
          <w:numId w:val="76"/>
        </w:numPr>
      </w:pPr>
      <w:r w:rsidRPr="00BA308D">
        <w:t xml:space="preserve">Setup maintenance must be </w:t>
      </w:r>
      <w:r w:rsidR="00382401" w:rsidRPr="00BA308D">
        <w:t>permission controlled</w:t>
      </w:r>
      <w:r w:rsidRPr="00BA308D">
        <w:t xml:space="preserve">. </w:t>
      </w:r>
    </w:p>
    <w:p w14:paraId="3AAE4B21" w14:textId="77777777" w:rsidR="00BA308D" w:rsidRPr="00BA308D" w:rsidRDefault="00BA308D" w:rsidP="0027041B">
      <w:pPr>
        <w:numPr>
          <w:ilvl w:val="0"/>
          <w:numId w:val="76"/>
        </w:numPr>
      </w:pPr>
      <w:r w:rsidRPr="00BA308D">
        <w:t xml:space="preserve">Environment-specific setup must be clearly separated. </w:t>
      </w:r>
    </w:p>
    <w:p w14:paraId="4B851458" w14:textId="77777777" w:rsidR="00BA308D" w:rsidRPr="00BA308D" w:rsidRDefault="00BA308D" w:rsidP="004D1B7C">
      <w:pPr>
        <w:pStyle w:val="Heading3"/>
      </w:pPr>
      <w:r w:rsidRPr="00BA308D">
        <w:t>Future-State Design</w:t>
      </w:r>
    </w:p>
    <w:p w14:paraId="4B6A4843" w14:textId="77777777" w:rsidR="00BA308D" w:rsidRPr="00BA308D" w:rsidRDefault="00BA308D" w:rsidP="00BA308D">
      <w:r w:rsidRPr="00BA308D">
        <w:t>In the future state:</w:t>
      </w:r>
    </w:p>
    <w:p w14:paraId="47631971" w14:textId="77777777" w:rsidR="00BA308D" w:rsidRPr="00BA308D" w:rsidRDefault="00BA308D" w:rsidP="0027041B">
      <w:pPr>
        <w:numPr>
          <w:ilvl w:val="0"/>
          <w:numId w:val="77"/>
        </w:numPr>
      </w:pPr>
      <w:r w:rsidRPr="00BA308D">
        <w:t xml:space="preserve">Setup should be governed and owned. </w:t>
      </w:r>
    </w:p>
    <w:p w14:paraId="3FD3DB7E" w14:textId="77777777" w:rsidR="00BA308D" w:rsidRPr="00BA308D" w:rsidRDefault="00BA308D" w:rsidP="0027041B">
      <w:pPr>
        <w:numPr>
          <w:ilvl w:val="0"/>
          <w:numId w:val="77"/>
        </w:numPr>
      </w:pPr>
      <w:r w:rsidRPr="00BA308D">
        <w:t xml:space="preserve">Benefit types, payment methods, posting rules, dimensions and integrations should be maintained through controlled processes. </w:t>
      </w:r>
    </w:p>
    <w:p w14:paraId="3D9849A4" w14:textId="5F24CE7B" w:rsidR="00BA308D" w:rsidRPr="00BA308D" w:rsidRDefault="00BA308D" w:rsidP="0027041B">
      <w:pPr>
        <w:numPr>
          <w:ilvl w:val="0"/>
          <w:numId w:val="77"/>
        </w:numPr>
      </w:pPr>
      <w:r w:rsidRPr="00BA308D">
        <w:t xml:space="preserve">Changes should be auditable and tested where </w:t>
      </w:r>
      <w:r w:rsidR="00382401" w:rsidRPr="00BA308D">
        <w:t>payment critical</w:t>
      </w:r>
      <w:r w:rsidRPr="00BA308D">
        <w:t xml:space="preserve">. </w:t>
      </w:r>
    </w:p>
    <w:p w14:paraId="164DDC64" w14:textId="77777777" w:rsidR="00BA308D" w:rsidRPr="00BA308D" w:rsidRDefault="00BA308D" w:rsidP="004D1B7C">
      <w:pPr>
        <w:pStyle w:val="Heading3"/>
      </w:pPr>
      <w:r w:rsidRPr="00BA308D">
        <w:t>Key Business Rules</w:t>
      </w:r>
    </w:p>
    <w:p w14:paraId="440CAA91" w14:textId="77777777" w:rsidR="00BA308D" w:rsidRPr="00BA308D" w:rsidRDefault="00BA308D" w:rsidP="0027041B">
      <w:pPr>
        <w:numPr>
          <w:ilvl w:val="0"/>
          <w:numId w:val="78"/>
        </w:numPr>
      </w:pPr>
      <w:r w:rsidRPr="00BA308D">
        <w:t xml:space="preserve">Setup changes must be restricted to authorised users. </w:t>
      </w:r>
    </w:p>
    <w:p w14:paraId="34F84608" w14:textId="77777777" w:rsidR="00BA308D" w:rsidRPr="00BA308D" w:rsidRDefault="00BA308D" w:rsidP="0027041B">
      <w:pPr>
        <w:numPr>
          <w:ilvl w:val="0"/>
          <w:numId w:val="78"/>
        </w:numPr>
      </w:pPr>
      <w:r w:rsidRPr="00BA308D">
        <w:t xml:space="preserve">Payment-critical setup changes must be auditable. </w:t>
      </w:r>
    </w:p>
    <w:p w14:paraId="33A37414" w14:textId="77777777" w:rsidR="00BA308D" w:rsidRPr="00BA308D" w:rsidRDefault="00BA308D" w:rsidP="0027041B">
      <w:pPr>
        <w:numPr>
          <w:ilvl w:val="0"/>
          <w:numId w:val="78"/>
        </w:numPr>
      </w:pPr>
      <w:r w:rsidRPr="00BA308D">
        <w:t xml:space="preserve">Setup must support interim and future integration states. </w:t>
      </w:r>
    </w:p>
    <w:p w14:paraId="20A8EE92" w14:textId="77777777" w:rsidR="00BA308D" w:rsidRPr="00BA308D" w:rsidRDefault="00BA308D" w:rsidP="0027041B">
      <w:pPr>
        <w:numPr>
          <w:ilvl w:val="0"/>
          <w:numId w:val="78"/>
        </w:numPr>
      </w:pPr>
      <w:r w:rsidRPr="00BA308D">
        <w:t xml:space="preserve">Obsolete setup should be retired safely. </w:t>
      </w:r>
    </w:p>
    <w:p w14:paraId="0BD51F93" w14:textId="77777777" w:rsidR="00BA308D" w:rsidRDefault="00BA308D" w:rsidP="004D1B7C">
      <w:pPr>
        <w:pStyle w:val="Heading3"/>
      </w:pPr>
      <w:r w:rsidRPr="00BA308D">
        <w:t>Conditions of Acceptance</w:t>
      </w:r>
    </w:p>
    <w:p w14:paraId="70CE7733" w14:textId="77777777" w:rsidR="00021F3F" w:rsidRPr="00021F3F" w:rsidRDefault="00021F3F" w:rsidP="00021F3F"/>
    <w:tbl>
      <w:tblPr>
        <w:tblStyle w:val="ListTable3"/>
        <w:tblW w:w="0" w:type="auto"/>
        <w:tblLook w:val="04A0" w:firstRow="1" w:lastRow="0" w:firstColumn="1" w:lastColumn="0" w:noHBand="0" w:noVBand="1"/>
      </w:tblPr>
      <w:tblGrid>
        <w:gridCol w:w="940"/>
        <w:gridCol w:w="1751"/>
        <w:gridCol w:w="2315"/>
        <w:gridCol w:w="1866"/>
        <w:gridCol w:w="2451"/>
      </w:tblGrid>
      <w:tr w:rsidR="00BA308D" w:rsidRPr="00BA308D" w14:paraId="2C873A8A" w14:textId="77777777" w:rsidTr="0075769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A28F74A" w14:textId="77777777" w:rsidR="00BA308D" w:rsidRPr="00BA308D" w:rsidRDefault="00BA308D" w:rsidP="00BA308D">
            <w:pPr>
              <w:spacing w:after="160" w:line="288" w:lineRule="auto"/>
            </w:pPr>
            <w:r w:rsidRPr="00BA308D">
              <w:t>COA ID</w:t>
            </w:r>
          </w:p>
        </w:tc>
        <w:tc>
          <w:tcPr>
            <w:tcW w:w="0" w:type="auto"/>
            <w:hideMark/>
          </w:tcPr>
          <w:p w14:paraId="60A37DCA"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Scenario</w:t>
            </w:r>
          </w:p>
        </w:tc>
        <w:tc>
          <w:tcPr>
            <w:tcW w:w="0" w:type="auto"/>
            <w:hideMark/>
          </w:tcPr>
          <w:p w14:paraId="7B1D9927"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Given</w:t>
            </w:r>
          </w:p>
        </w:tc>
        <w:tc>
          <w:tcPr>
            <w:tcW w:w="0" w:type="auto"/>
            <w:hideMark/>
          </w:tcPr>
          <w:p w14:paraId="39896727"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When</w:t>
            </w:r>
          </w:p>
        </w:tc>
        <w:tc>
          <w:tcPr>
            <w:tcW w:w="0" w:type="auto"/>
            <w:hideMark/>
          </w:tcPr>
          <w:p w14:paraId="674711EA" w14:textId="77777777" w:rsidR="00BA308D" w:rsidRPr="00BA308D" w:rsidRDefault="00BA308D" w:rsidP="00BA308D">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Then</w:t>
            </w:r>
          </w:p>
        </w:tc>
      </w:tr>
      <w:tr w:rsidR="00BA308D" w:rsidRPr="00BA308D" w14:paraId="361B5046" w14:textId="77777777" w:rsidTr="007576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DD95A0" w14:textId="77777777" w:rsidR="00BA308D" w:rsidRPr="00BA308D" w:rsidRDefault="00BA308D" w:rsidP="00BA308D">
            <w:pPr>
              <w:spacing w:after="160" w:line="288" w:lineRule="auto"/>
            </w:pPr>
            <w:r w:rsidRPr="00BA308D">
              <w:t>COA-ADM-001</w:t>
            </w:r>
          </w:p>
        </w:tc>
        <w:tc>
          <w:tcPr>
            <w:tcW w:w="0" w:type="auto"/>
            <w:hideMark/>
          </w:tcPr>
          <w:p w14:paraId="01C1FEA2"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Setup amended</w:t>
            </w:r>
          </w:p>
        </w:tc>
        <w:tc>
          <w:tcPr>
            <w:tcW w:w="0" w:type="auto"/>
            <w:hideMark/>
          </w:tcPr>
          <w:p w14:paraId="0A5248B9"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Authorised user changes payment setup</w:t>
            </w:r>
          </w:p>
        </w:tc>
        <w:tc>
          <w:tcPr>
            <w:tcW w:w="0" w:type="auto"/>
            <w:hideMark/>
          </w:tcPr>
          <w:p w14:paraId="11BC99B5"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Record is saved</w:t>
            </w:r>
          </w:p>
        </w:tc>
        <w:tc>
          <w:tcPr>
            <w:tcW w:w="0" w:type="auto"/>
            <w:hideMark/>
          </w:tcPr>
          <w:p w14:paraId="0B617D94"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Change is audited</w:t>
            </w:r>
          </w:p>
        </w:tc>
      </w:tr>
      <w:tr w:rsidR="00BA308D" w:rsidRPr="00BA308D" w14:paraId="525C806B" w14:textId="77777777" w:rsidTr="00757695">
        <w:tc>
          <w:tcPr>
            <w:cnfStyle w:val="001000000000" w:firstRow="0" w:lastRow="0" w:firstColumn="1" w:lastColumn="0" w:oddVBand="0" w:evenVBand="0" w:oddHBand="0" w:evenHBand="0" w:firstRowFirstColumn="0" w:firstRowLastColumn="0" w:lastRowFirstColumn="0" w:lastRowLastColumn="0"/>
            <w:tcW w:w="0" w:type="auto"/>
            <w:hideMark/>
          </w:tcPr>
          <w:p w14:paraId="50E363C9" w14:textId="77777777" w:rsidR="00BA308D" w:rsidRPr="00BA308D" w:rsidRDefault="00BA308D" w:rsidP="00BA308D">
            <w:pPr>
              <w:spacing w:after="160" w:line="288" w:lineRule="auto"/>
            </w:pPr>
            <w:r w:rsidRPr="00BA308D">
              <w:t>COA-ADM-002</w:t>
            </w:r>
          </w:p>
        </w:tc>
        <w:tc>
          <w:tcPr>
            <w:tcW w:w="0" w:type="auto"/>
            <w:hideMark/>
          </w:tcPr>
          <w:p w14:paraId="3E77E9CA"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Unauthorised setup blocked</w:t>
            </w:r>
          </w:p>
        </w:tc>
        <w:tc>
          <w:tcPr>
            <w:tcW w:w="0" w:type="auto"/>
            <w:hideMark/>
          </w:tcPr>
          <w:p w14:paraId="1950C712"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Unauthorised user attempts change</w:t>
            </w:r>
          </w:p>
        </w:tc>
        <w:tc>
          <w:tcPr>
            <w:tcW w:w="0" w:type="auto"/>
            <w:hideMark/>
          </w:tcPr>
          <w:p w14:paraId="4AF1CB77"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Save is attempted</w:t>
            </w:r>
          </w:p>
        </w:tc>
        <w:tc>
          <w:tcPr>
            <w:tcW w:w="0" w:type="auto"/>
            <w:hideMark/>
          </w:tcPr>
          <w:p w14:paraId="39176A79" w14:textId="77777777" w:rsidR="00BA308D" w:rsidRPr="00BA308D" w:rsidRDefault="00BA308D" w:rsidP="00BA308D">
            <w:pPr>
              <w:spacing w:after="160" w:line="288" w:lineRule="auto"/>
              <w:cnfStyle w:val="000000000000" w:firstRow="0" w:lastRow="0" w:firstColumn="0" w:lastColumn="0" w:oddVBand="0" w:evenVBand="0" w:oddHBand="0" w:evenHBand="0" w:firstRowFirstColumn="0" w:firstRowLastColumn="0" w:lastRowFirstColumn="0" w:lastRowLastColumn="0"/>
            </w:pPr>
            <w:r w:rsidRPr="00BA308D">
              <w:t>Change is blocked</w:t>
            </w:r>
          </w:p>
        </w:tc>
      </w:tr>
      <w:tr w:rsidR="00BA308D" w:rsidRPr="00BA308D" w14:paraId="1BE35693" w14:textId="77777777" w:rsidTr="0075769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B76841" w14:textId="77777777" w:rsidR="00BA308D" w:rsidRPr="00BA308D" w:rsidRDefault="00BA308D" w:rsidP="00BA308D">
            <w:pPr>
              <w:spacing w:after="160" w:line="288" w:lineRule="auto"/>
            </w:pPr>
            <w:r w:rsidRPr="00BA308D">
              <w:lastRenderedPageBreak/>
              <w:t>COA-ADM-003</w:t>
            </w:r>
          </w:p>
        </w:tc>
        <w:tc>
          <w:tcPr>
            <w:tcW w:w="0" w:type="auto"/>
            <w:hideMark/>
          </w:tcPr>
          <w:p w14:paraId="34276838"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Obsolete path removed</w:t>
            </w:r>
          </w:p>
        </w:tc>
        <w:tc>
          <w:tcPr>
            <w:tcW w:w="0" w:type="auto"/>
            <w:hideMark/>
          </w:tcPr>
          <w:p w14:paraId="66D607AE"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System runs in SaaS</w:t>
            </w:r>
          </w:p>
        </w:tc>
        <w:tc>
          <w:tcPr>
            <w:tcW w:w="0" w:type="auto"/>
            <w:hideMark/>
          </w:tcPr>
          <w:p w14:paraId="3BF18829"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Payment process executes</w:t>
            </w:r>
          </w:p>
        </w:tc>
        <w:tc>
          <w:tcPr>
            <w:tcW w:w="0" w:type="auto"/>
            <w:hideMark/>
          </w:tcPr>
          <w:p w14:paraId="3C016097" w14:textId="77777777" w:rsidR="00BA308D" w:rsidRPr="00BA308D" w:rsidRDefault="00BA308D" w:rsidP="00BA308D">
            <w:pPr>
              <w:spacing w:after="160" w:line="288" w:lineRule="auto"/>
              <w:cnfStyle w:val="000000100000" w:firstRow="0" w:lastRow="0" w:firstColumn="0" w:lastColumn="0" w:oddVBand="0" w:evenVBand="0" w:oddHBand="1" w:evenHBand="0" w:firstRowFirstColumn="0" w:firstRowLastColumn="0" w:lastRowFirstColumn="0" w:lastRowLastColumn="0"/>
            </w:pPr>
            <w:r w:rsidRPr="00BA308D">
              <w:t>No server path setup is required</w:t>
            </w:r>
          </w:p>
        </w:tc>
      </w:tr>
      <w:tr w:rsidR="00076063" w:rsidRPr="00BA308D" w14:paraId="34D4FA49" w14:textId="77777777">
        <w:tc>
          <w:tcPr>
            <w:cnfStyle w:val="001000000000" w:firstRow="0" w:lastRow="0" w:firstColumn="1" w:lastColumn="0" w:oddVBand="0" w:evenVBand="0" w:oddHBand="0" w:evenHBand="0" w:firstRowFirstColumn="0" w:firstRowLastColumn="0" w:lastRowFirstColumn="0" w:lastRowLastColumn="0"/>
            <w:tcW w:w="0" w:type="auto"/>
            <w:vAlign w:val="center"/>
          </w:tcPr>
          <w:p w14:paraId="16C3252C" w14:textId="4C9EBF9D" w:rsidR="00076063" w:rsidRPr="00725E87" w:rsidRDefault="00076063" w:rsidP="00076063">
            <w:r w:rsidRPr="00725E87">
              <w:rPr>
                <w:b w:val="0"/>
              </w:rPr>
              <w:t>COA-ADM-004</w:t>
            </w:r>
          </w:p>
        </w:tc>
        <w:tc>
          <w:tcPr>
            <w:tcW w:w="0" w:type="auto"/>
            <w:vAlign w:val="center"/>
          </w:tcPr>
          <w:p w14:paraId="5775BAE3" w14:textId="0129CA52" w:rsidR="00076063" w:rsidRPr="00725E87" w:rsidRDefault="00076063" w:rsidP="00076063">
            <w:pPr>
              <w:cnfStyle w:val="000000000000" w:firstRow="0" w:lastRow="0" w:firstColumn="0" w:lastColumn="0" w:oddVBand="0" w:evenVBand="0" w:oddHBand="0" w:evenHBand="0" w:firstRowFirstColumn="0" w:firstRowLastColumn="0" w:lastRowFirstColumn="0" w:lastRowLastColumn="0"/>
            </w:pPr>
            <w:r w:rsidRPr="00725E87">
              <w:t>Source ownership enforced</w:t>
            </w:r>
          </w:p>
        </w:tc>
        <w:tc>
          <w:tcPr>
            <w:tcW w:w="0" w:type="auto"/>
            <w:vAlign w:val="center"/>
          </w:tcPr>
          <w:p w14:paraId="5A8F6F41" w14:textId="3B436EED" w:rsidR="00076063" w:rsidRPr="00725E87" w:rsidRDefault="00076063" w:rsidP="00076063">
            <w:pPr>
              <w:cnfStyle w:val="000000000000" w:firstRow="0" w:lastRow="0" w:firstColumn="0" w:lastColumn="0" w:oddVBand="0" w:evenVBand="0" w:oddHBand="0" w:evenHBand="0" w:firstRowFirstColumn="0" w:firstRowLastColumn="0" w:lastRowFirstColumn="0" w:lastRowLastColumn="0"/>
            </w:pPr>
            <w:r w:rsidRPr="00725E87">
              <w:t>A benefit is configured to use one authoritative source</w:t>
            </w:r>
          </w:p>
        </w:tc>
        <w:tc>
          <w:tcPr>
            <w:tcW w:w="0" w:type="auto"/>
            <w:vAlign w:val="center"/>
          </w:tcPr>
          <w:p w14:paraId="4BABF3D1" w14:textId="25034A59" w:rsidR="00076063" w:rsidRPr="00725E87" w:rsidRDefault="00076063" w:rsidP="00076063">
            <w:pPr>
              <w:cnfStyle w:val="000000000000" w:firstRow="0" w:lastRow="0" w:firstColumn="0" w:lastColumn="0" w:oddVBand="0" w:evenVBand="0" w:oddHBand="0" w:evenHBand="0" w:firstRowFirstColumn="0" w:firstRowLastColumn="0" w:lastRowFirstColumn="0" w:lastRowLastColumn="0"/>
            </w:pPr>
            <w:r w:rsidRPr="00725E87">
              <w:t>An instruction arrives from another source</w:t>
            </w:r>
          </w:p>
        </w:tc>
        <w:tc>
          <w:tcPr>
            <w:tcW w:w="0" w:type="auto"/>
            <w:vAlign w:val="center"/>
          </w:tcPr>
          <w:p w14:paraId="1EB585A6" w14:textId="0A480BE1" w:rsidR="00076063" w:rsidRPr="00725E87" w:rsidRDefault="00076063" w:rsidP="00076063">
            <w:pPr>
              <w:cnfStyle w:val="000000000000" w:firstRow="0" w:lastRow="0" w:firstColumn="0" w:lastColumn="0" w:oddVBand="0" w:evenVBand="0" w:oddHBand="0" w:evenHBand="0" w:firstRowFirstColumn="0" w:firstRowLastColumn="0" w:lastRowFirstColumn="0" w:lastRowLastColumn="0"/>
            </w:pPr>
            <w:r w:rsidRPr="00725E87">
              <w:t>The instruction is rejected according to the configured ownership rule</w:t>
            </w:r>
          </w:p>
        </w:tc>
      </w:tr>
    </w:tbl>
    <w:p w14:paraId="340B84E4" w14:textId="77777777" w:rsidR="00757695" w:rsidRDefault="00757695" w:rsidP="003B7C94">
      <w:pPr>
        <w:jc w:val="both"/>
      </w:pPr>
    </w:p>
    <w:p w14:paraId="13DC50AE" w14:textId="14EAC85D" w:rsidR="00EF1CF2" w:rsidRPr="00725E87" w:rsidRDefault="00EF1CF2" w:rsidP="00EF1CF2">
      <w:pPr>
        <w:pStyle w:val="Heading2"/>
        <w:ind w:left="567"/>
      </w:pPr>
      <w:r>
        <w:t xml:space="preserve"> </w:t>
      </w:r>
      <w:r w:rsidR="00EC0CCD" w:rsidRPr="00725E87">
        <w:t>Recovery Deductions, Reclaims and Write-offs</w:t>
      </w:r>
    </w:p>
    <w:p w14:paraId="060FDA49" w14:textId="77777777" w:rsidR="00EF1CF2" w:rsidRPr="00725E87" w:rsidRDefault="00EF1CF2" w:rsidP="00EF1CF2">
      <w:pPr>
        <w:pStyle w:val="Heading3"/>
      </w:pPr>
      <w:r w:rsidRPr="00725E87">
        <w:t>Purpose and Scope</w:t>
      </w:r>
    </w:p>
    <w:p w14:paraId="27C20C12" w14:textId="77777777" w:rsidR="007809FF" w:rsidRDefault="007809FF" w:rsidP="007809FF">
      <w:r w:rsidRPr="00725E87">
        <w:t>This capability covers amounts withheld or offset from a payment while an entitlement remains live, together with the recording of recovery rates, reclaim periods and authorised write-off amounts. It is separate from third-party payment aggregation and from SAP-owned crystallised debt management.</w:t>
      </w:r>
    </w:p>
    <w:p w14:paraId="1447E7D1" w14:textId="77777777" w:rsidR="00EF1CF2" w:rsidRPr="00BA308D" w:rsidRDefault="00EF1CF2" w:rsidP="00EF1CF2">
      <w:pPr>
        <w:pStyle w:val="Heading3"/>
      </w:pPr>
      <w:r w:rsidRPr="00BA308D">
        <w:t>Current-State Process</w:t>
      </w:r>
    </w:p>
    <w:p w14:paraId="5ECBC618" w14:textId="3A27119B" w:rsidR="00EF1CF2" w:rsidRPr="00BA308D" w:rsidRDefault="00B3242B" w:rsidP="00EF1CF2">
      <w:r w:rsidRPr="00D777BF">
        <w:t xml:space="preserve">Current BC14 logic stages and applies certain authority reclaims, payment offsets and instalment-related adjustments. Nessie may provide rate adjustments, reclaim information and write-off outcomes. The boundary between </w:t>
      </w:r>
      <w:r w:rsidR="00F55A02" w:rsidRPr="00D777BF">
        <w:t>open claim</w:t>
      </w:r>
      <w:r w:rsidRPr="00D777BF">
        <w:t xml:space="preserve"> reclaim, benefit adjustment and formal debt is not consistently expressed as a single auditable model.</w:t>
      </w:r>
    </w:p>
    <w:p w14:paraId="4A7B8173" w14:textId="77777777" w:rsidR="00EF1CF2" w:rsidRPr="00BA308D" w:rsidRDefault="00EF1CF2" w:rsidP="00EF1CF2">
      <w:pPr>
        <w:pStyle w:val="Heading3"/>
      </w:pPr>
      <w:r w:rsidRPr="00BA308D">
        <w:t>Interim-State Design</w:t>
      </w:r>
    </w:p>
    <w:p w14:paraId="7F2206D8" w14:textId="77777777" w:rsidR="00EF1CF2" w:rsidRPr="00BA308D" w:rsidRDefault="00EF1CF2" w:rsidP="00EF1CF2">
      <w:r w:rsidRPr="00BA308D">
        <w:t>In the interim state:</w:t>
      </w:r>
    </w:p>
    <w:p w14:paraId="205BFA88" w14:textId="77777777" w:rsidR="00FE01C9" w:rsidRPr="008B5F85" w:rsidRDefault="00FE01C9" w:rsidP="00FE01C9">
      <w:pPr>
        <w:numPr>
          <w:ilvl w:val="0"/>
          <w:numId w:val="35"/>
        </w:numPr>
        <w:spacing w:line="259" w:lineRule="auto"/>
      </w:pPr>
      <w:r w:rsidRPr="008B5F85">
        <w:t>Preserve the current recoveries required for BAU while documenting each reclaim source, calculation basis, period and posting treatment.</w:t>
      </w:r>
    </w:p>
    <w:p w14:paraId="03A6E6BC" w14:textId="77777777" w:rsidR="00FE01C9" w:rsidRPr="008B5F85" w:rsidRDefault="00FE01C9" w:rsidP="00FE01C9">
      <w:pPr>
        <w:numPr>
          <w:ilvl w:val="0"/>
          <w:numId w:val="35"/>
        </w:numPr>
        <w:spacing w:line="259" w:lineRule="auto"/>
      </w:pPr>
      <w:r w:rsidRPr="008B5F85">
        <w:t>Receive authorised reclaim rate, one-off deduction and write-off instructions from Nessie through the transitional compatibility interface.</w:t>
      </w:r>
    </w:p>
    <w:p w14:paraId="34EE7E08" w14:textId="77777777" w:rsidR="00FE01C9" w:rsidRPr="008B5F85" w:rsidRDefault="00FE01C9" w:rsidP="00FE01C9">
      <w:pPr>
        <w:numPr>
          <w:ilvl w:val="0"/>
          <w:numId w:val="35"/>
        </w:numPr>
        <w:spacing w:line="259" w:lineRule="auto"/>
      </w:pPr>
      <w:r w:rsidRPr="008B5F85">
        <w:t>Show gross entitlement, each deduction and the net amount separately in the schedule, payment history and remittance or enquiry view.</w:t>
      </w:r>
    </w:p>
    <w:p w14:paraId="3C65DA8A" w14:textId="77777777" w:rsidR="00FE01C9" w:rsidRPr="008B5F85" w:rsidRDefault="00FE01C9" w:rsidP="00FE01C9">
      <w:pPr>
        <w:numPr>
          <w:ilvl w:val="0"/>
          <w:numId w:val="35"/>
        </w:numPr>
        <w:spacing w:line="259" w:lineRule="auto"/>
      </w:pPr>
      <w:r w:rsidRPr="008B5F85">
        <w:t>Prevent deductions from exceeding the available payment or the approved recovery rule.</w:t>
      </w:r>
    </w:p>
    <w:p w14:paraId="2A7DAD9C" w14:textId="77777777" w:rsidR="00FE01C9" w:rsidRPr="008B5F85" w:rsidRDefault="00FE01C9" w:rsidP="00FE01C9">
      <w:pPr>
        <w:numPr>
          <w:ilvl w:val="0"/>
          <w:numId w:val="35"/>
        </w:numPr>
        <w:spacing w:line="259" w:lineRule="auto"/>
      </w:pPr>
      <w:r w:rsidRPr="008B5F85">
        <w:t>Create the required G/L entries and retain the link to the originating overpayment or decision.</w:t>
      </w:r>
    </w:p>
    <w:p w14:paraId="327A0C78" w14:textId="77777777" w:rsidR="00FE01C9" w:rsidRPr="008B5F85" w:rsidRDefault="00FE01C9" w:rsidP="00FE01C9">
      <w:pPr>
        <w:numPr>
          <w:ilvl w:val="0"/>
          <w:numId w:val="35"/>
        </w:numPr>
        <w:spacing w:line="259" w:lineRule="auto"/>
      </w:pPr>
      <w:r w:rsidRPr="008B5F85">
        <w:t>Keep crystallised debt, instalment collection and formal debt write-off within the section 11.18 transition to SAP.</w:t>
      </w:r>
    </w:p>
    <w:p w14:paraId="5F342A04" w14:textId="77777777" w:rsidR="00EF1CF2" w:rsidRPr="00BA308D" w:rsidRDefault="00EF1CF2" w:rsidP="00EF1CF2">
      <w:pPr>
        <w:pStyle w:val="Heading3"/>
      </w:pPr>
      <w:r w:rsidRPr="00BA308D">
        <w:t>Future-State Design</w:t>
      </w:r>
    </w:p>
    <w:p w14:paraId="6F3CC360" w14:textId="77777777" w:rsidR="00EF1CF2" w:rsidRPr="00BA308D" w:rsidRDefault="00EF1CF2" w:rsidP="00EF1CF2">
      <w:r w:rsidRPr="00BA308D">
        <w:t>In the future state:</w:t>
      </w:r>
    </w:p>
    <w:p w14:paraId="07296F9B" w14:textId="77777777" w:rsidR="00012E21" w:rsidRPr="00C63486" w:rsidRDefault="00012E21" w:rsidP="00012E21">
      <w:pPr>
        <w:numPr>
          <w:ilvl w:val="0"/>
          <w:numId w:val="35"/>
        </w:numPr>
        <w:spacing w:line="259" w:lineRule="auto"/>
      </w:pPr>
      <w:r w:rsidRPr="00C63486">
        <w:t>Dynamics 365 / Power Apps determines the overpayment, recoverability, approved recovery rate, effective period and business write-off decision.</w:t>
      </w:r>
    </w:p>
    <w:p w14:paraId="5BAB4308" w14:textId="77777777" w:rsidR="00012E21" w:rsidRPr="00C63486" w:rsidRDefault="00012E21" w:rsidP="00012E21">
      <w:pPr>
        <w:numPr>
          <w:ilvl w:val="0"/>
          <w:numId w:val="35"/>
        </w:numPr>
        <w:spacing w:line="259" w:lineRule="auto"/>
      </w:pPr>
      <w:r w:rsidRPr="00C63486">
        <w:t>Business Central applies the authorised deduction to live benefit payments and records gross, deduction and net values.</w:t>
      </w:r>
    </w:p>
    <w:p w14:paraId="54376CD0" w14:textId="77777777" w:rsidR="00012E21" w:rsidRPr="00C63486" w:rsidRDefault="00012E21" w:rsidP="00012E21">
      <w:pPr>
        <w:numPr>
          <w:ilvl w:val="0"/>
          <w:numId w:val="35"/>
        </w:numPr>
        <w:spacing w:line="259" w:lineRule="auto"/>
      </w:pPr>
      <w:r w:rsidRPr="00C63486">
        <w:t>SAP manages crystallised debt and formal collection after the live-benefit recovery boundary is crossed.</w:t>
      </w:r>
    </w:p>
    <w:p w14:paraId="6D563868" w14:textId="77777777" w:rsidR="00012E21" w:rsidRPr="00C63486" w:rsidRDefault="00012E21" w:rsidP="00012E21">
      <w:pPr>
        <w:numPr>
          <w:ilvl w:val="0"/>
          <w:numId w:val="35"/>
        </w:numPr>
        <w:spacing w:line="259" w:lineRule="auto"/>
      </w:pPr>
      <w:r w:rsidRPr="00C63486">
        <w:lastRenderedPageBreak/>
        <w:t>Recovery status and remaining relevant balances are made available to advisors through the agreed cross-system view.</w:t>
      </w:r>
    </w:p>
    <w:p w14:paraId="6F607B14" w14:textId="77777777" w:rsidR="00EF1CF2" w:rsidRPr="00BA308D" w:rsidRDefault="00EF1CF2" w:rsidP="00EF1CF2">
      <w:pPr>
        <w:pStyle w:val="Heading3"/>
      </w:pPr>
      <w:r w:rsidRPr="00BA308D">
        <w:t>Key Business Rules</w:t>
      </w:r>
    </w:p>
    <w:p w14:paraId="6A4D9A21" w14:textId="77777777" w:rsidR="0049232E" w:rsidRPr="007933D3" w:rsidRDefault="0049232E" w:rsidP="0049232E">
      <w:pPr>
        <w:numPr>
          <w:ilvl w:val="0"/>
          <w:numId w:val="35"/>
        </w:numPr>
        <w:spacing w:line="259" w:lineRule="auto"/>
      </w:pPr>
      <w:r w:rsidRPr="007933D3">
        <w:t>Every deduction must reference an authorised recovery decision, effective period and maximum amount or rate.</w:t>
      </w:r>
    </w:p>
    <w:p w14:paraId="3E1ED235" w14:textId="77777777" w:rsidR="0049232E" w:rsidRPr="007933D3" w:rsidRDefault="0049232E" w:rsidP="0049232E">
      <w:pPr>
        <w:numPr>
          <w:ilvl w:val="0"/>
          <w:numId w:val="35"/>
        </w:numPr>
        <w:spacing w:line="259" w:lineRule="auto"/>
      </w:pPr>
      <w:r w:rsidRPr="007933D3">
        <w:t>Gross entitlement, deductions and net payment must be recorded separately and reconcile.</w:t>
      </w:r>
    </w:p>
    <w:p w14:paraId="3F731C83" w14:textId="77777777" w:rsidR="0049232E" w:rsidRPr="007933D3" w:rsidRDefault="0049232E" w:rsidP="0049232E">
      <w:pPr>
        <w:numPr>
          <w:ilvl w:val="0"/>
          <w:numId w:val="35"/>
        </w:numPr>
        <w:spacing w:line="259" w:lineRule="auto"/>
      </w:pPr>
      <w:r w:rsidRPr="007933D3">
        <w:t>A deduction must not exceed the due payment unless a specific zero-payment or carry-forward rule is approved.</w:t>
      </w:r>
    </w:p>
    <w:p w14:paraId="3E199E96" w14:textId="77777777" w:rsidR="0049232E" w:rsidRPr="007933D3" w:rsidRDefault="0049232E" w:rsidP="0049232E">
      <w:pPr>
        <w:numPr>
          <w:ilvl w:val="0"/>
          <w:numId w:val="35"/>
        </w:numPr>
        <w:spacing w:line="259" w:lineRule="auto"/>
      </w:pPr>
      <w:r w:rsidRPr="007933D3">
        <w:t>Write-off instructions must not create a cash payment and must use the approved accounting treatment.</w:t>
      </w:r>
    </w:p>
    <w:p w14:paraId="77E5C7E4" w14:textId="77777777" w:rsidR="0049232E" w:rsidRPr="007933D3" w:rsidRDefault="0049232E" w:rsidP="0049232E">
      <w:pPr>
        <w:numPr>
          <w:ilvl w:val="0"/>
          <w:numId w:val="35"/>
        </w:numPr>
        <w:spacing w:line="259" w:lineRule="auto"/>
      </w:pPr>
      <w:r w:rsidRPr="007933D3">
        <w:t>The same recovery event must not be applied in both Business Central and SAP.</w:t>
      </w:r>
    </w:p>
    <w:p w14:paraId="45326925" w14:textId="77777777" w:rsidR="0049232E" w:rsidRPr="007933D3" w:rsidRDefault="0049232E" w:rsidP="0049232E">
      <w:pPr>
        <w:numPr>
          <w:ilvl w:val="0"/>
          <w:numId w:val="35"/>
        </w:numPr>
        <w:spacing w:line="259" w:lineRule="auto"/>
      </w:pPr>
      <w:r w:rsidRPr="007933D3">
        <w:t>Changes to recovery rate or period must be versioned and must not alter already-executed payments without an explicit adjustment.</w:t>
      </w:r>
    </w:p>
    <w:p w14:paraId="6B69E585" w14:textId="77777777" w:rsidR="00EF1CF2" w:rsidRDefault="00EF1CF2" w:rsidP="00EF1CF2">
      <w:pPr>
        <w:pStyle w:val="Heading3"/>
      </w:pPr>
      <w:r w:rsidRPr="00BA308D">
        <w:t>Conditions of Acceptance</w:t>
      </w:r>
    </w:p>
    <w:p w14:paraId="47FD1D07" w14:textId="77777777" w:rsidR="00021F3F" w:rsidRPr="00021F3F" w:rsidRDefault="00021F3F" w:rsidP="00021F3F"/>
    <w:tbl>
      <w:tblPr>
        <w:tblStyle w:val="ListTable3"/>
        <w:tblW w:w="0" w:type="auto"/>
        <w:tblLook w:val="04A0" w:firstRow="1" w:lastRow="0" w:firstColumn="1" w:lastColumn="0" w:noHBand="0" w:noVBand="1"/>
      </w:tblPr>
      <w:tblGrid>
        <w:gridCol w:w="1035"/>
        <w:gridCol w:w="1594"/>
        <w:gridCol w:w="2144"/>
        <w:gridCol w:w="1997"/>
        <w:gridCol w:w="2553"/>
      </w:tblGrid>
      <w:tr w:rsidR="00EF1CF2" w:rsidRPr="00BA308D" w14:paraId="6E43ED6C"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8970059" w14:textId="77777777" w:rsidR="00EF1CF2" w:rsidRPr="00BA308D" w:rsidRDefault="00EF1CF2">
            <w:pPr>
              <w:spacing w:after="160" w:line="288" w:lineRule="auto"/>
            </w:pPr>
            <w:r w:rsidRPr="00BA308D">
              <w:t>COA ID</w:t>
            </w:r>
          </w:p>
        </w:tc>
        <w:tc>
          <w:tcPr>
            <w:tcW w:w="0" w:type="auto"/>
            <w:hideMark/>
          </w:tcPr>
          <w:p w14:paraId="33F538DD" w14:textId="77777777" w:rsidR="00EF1CF2" w:rsidRPr="00BA308D" w:rsidRDefault="00EF1CF2">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Scenario</w:t>
            </w:r>
          </w:p>
        </w:tc>
        <w:tc>
          <w:tcPr>
            <w:tcW w:w="0" w:type="auto"/>
            <w:hideMark/>
          </w:tcPr>
          <w:p w14:paraId="61934AA7" w14:textId="77777777" w:rsidR="00EF1CF2" w:rsidRPr="00BA308D" w:rsidRDefault="00EF1CF2">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Given</w:t>
            </w:r>
          </w:p>
        </w:tc>
        <w:tc>
          <w:tcPr>
            <w:tcW w:w="0" w:type="auto"/>
            <w:hideMark/>
          </w:tcPr>
          <w:p w14:paraId="6AA3D6BC" w14:textId="77777777" w:rsidR="00EF1CF2" w:rsidRPr="00BA308D" w:rsidRDefault="00EF1CF2">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When</w:t>
            </w:r>
          </w:p>
        </w:tc>
        <w:tc>
          <w:tcPr>
            <w:tcW w:w="0" w:type="auto"/>
            <w:hideMark/>
          </w:tcPr>
          <w:p w14:paraId="2A71E3FB" w14:textId="77777777" w:rsidR="00EF1CF2" w:rsidRPr="00BA308D" w:rsidRDefault="00EF1CF2">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Then</w:t>
            </w:r>
          </w:p>
        </w:tc>
      </w:tr>
      <w:tr w:rsidR="00273E17" w:rsidRPr="00BA308D" w14:paraId="4796B44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EF82EE3" w14:textId="66FE2A65" w:rsidR="00273E17" w:rsidRPr="00970073" w:rsidRDefault="00273E17" w:rsidP="00273E17">
            <w:pPr>
              <w:spacing w:after="160" w:line="288" w:lineRule="auto"/>
            </w:pPr>
            <w:r w:rsidRPr="00970073">
              <w:rPr>
                <w:b w:val="0"/>
              </w:rPr>
              <w:t>COA-RECOV-001</w:t>
            </w:r>
          </w:p>
        </w:tc>
        <w:tc>
          <w:tcPr>
            <w:tcW w:w="0" w:type="auto"/>
            <w:vAlign w:val="center"/>
          </w:tcPr>
          <w:p w14:paraId="522B8E9C" w14:textId="3FAD62CC" w:rsidR="00273E17" w:rsidRPr="00970073" w:rsidRDefault="00273E17" w:rsidP="00273E17">
            <w:pPr>
              <w:spacing w:after="160" w:line="288" w:lineRule="auto"/>
              <w:cnfStyle w:val="000000100000" w:firstRow="0" w:lastRow="0" w:firstColumn="0" w:lastColumn="0" w:oddVBand="0" w:evenVBand="0" w:oddHBand="1" w:evenHBand="0" w:firstRowFirstColumn="0" w:firstRowLastColumn="0" w:lastRowFirstColumn="0" w:lastRowLastColumn="0"/>
            </w:pPr>
            <w:r w:rsidRPr="00970073">
              <w:t>Periodic deduction applied</w:t>
            </w:r>
          </w:p>
        </w:tc>
        <w:tc>
          <w:tcPr>
            <w:tcW w:w="0" w:type="auto"/>
            <w:vAlign w:val="center"/>
          </w:tcPr>
          <w:p w14:paraId="6C0ACFD6" w14:textId="79B3FA7B" w:rsidR="00273E17" w:rsidRPr="00970073" w:rsidRDefault="00273E17" w:rsidP="00273E17">
            <w:pPr>
              <w:spacing w:after="160" w:line="288" w:lineRule="auto"/>
              <w:cnfStyle w:val="000000100000" w:firstRow="0" w:lastRow="0" w:firstColumn="0" w:lastColumn="0" w:oddVBand="0" w:evenVBand="0" w:oddHBand="1" w:evenHBand="0" w:firstRowFirstColumn="0" w:firstRowLastColumn="0" w:lastRowFirstColumn="0" w:lastRowLastColumn="0"/>
            </w:pPr>
            <w:r w:rsidRPr="00970073">
              <w:t>A valid recovery-rate instruction is active for a due benefit payment</w:t>
            </w:r>
          </w:p>
        </w:tc>
        <w:tc>
          <w:tcPr>
            <w:tcW w:w="0" w:type="auto"/>
            <w:vAlign w:val="center"/>
          </w:tcPr>
          <w:p w14:paraId="75D4246C" w14:textId="089D40BD" w:rsidR="00273E17" w:rsidRPr="00970073" w:rsidRDefault="00273E17" w:rsidP="00273E17">
            <w:pPr>
              <w:spacing w:after="160" w:line="288" w:lineRule="auto"/>
              <w:cnfStyle w:val="000000100000" w:firstRow="0" w:lastRow="0" w:firstColumn="0" w:lastColumn="0" w:oddVBand="0" w:evenVBand="0" w:oddHBand="1" w:evenHBand="0" w:firstRowFirstColumn="0" w:firstRowLastColumn="0" w:lastRowFirstColumn="0" w:lastRowLastColumn="0"/>
            </w:pPr>
            <w:r w:rsidRPr="00970073">
              <w:t>The payment is generated</w:t>
            </w:r>
          </w:p>
        </w:tc>
        <w:tc>
          <w:tcPr>
            <w:tcW w:w="0" w:type="auto"/>
            <w:vAlign w:val="center"/>
          </w:tcPr>
          <w:p w14:paraId="668641C9" w14:textId="13C95679" w:rsidR="00273E17" w:rsidRPr="00970073" w:rsidRDefault="00273E17" w:rsidP="00273E17">
            <w:pPr>
              <w:spacing w:after="160" w:line="288" w:lineRule="auto"/>
              <w:cnfStyle w:val="000000100000" w:firstRow="0" w:lastRow="0" w:firstColumn="0" w:lastColumn="0" w:oddVBand="0" w:evenVBand="0" w:oddHBand="1" w:evenHBand="0" w:firstRowFirstColumn="0" w:firstRowLastColumn="0" w:lastRowFirstColumn="0" w:lastRowLastColumn="0"/>
            </w:pPr>
            <w:r w:rsidRPr="00970073">
              <w:t>The correct deduction is applied once and gross, deduction and net values reconcile</w:t>
            </w:r>
          </w:p>
        </w:tc>
      </w:tr>
      <w:tr w:rsidR="00273E17" w:rsidRPr="00BA308D" w14:paraId="64D13975" w14:textId="77777777">
        <w:tc>
          <w:tcPr>
            <w:cnfStyle w:val="001000000000" w:firstRow="0" w:lastRow="0" w:firstColumn="1" w:lastColumn="0" w:oddVBand="0" w:evenVBand="0" w:oddHBand="0" w:evenHBand="0" w:firstRowFirstColumn="0" w:firstRowLastColumn="0" w:lastRowFirstColumn="0" w:lastRowLastColumn="0"/>
            <w:tcW w:w="0" w:type="auto"/>
            <w:vAlign w:val="center"/>
          </w:tcPr>
          <w:p w14:paraId="7B8EF616" w14:textId="2E072232" w:rsidR="00273E17" w:rsidRPr="00970073" w:rsidRDefault="00273E17" w:rsidP="00273E17">
            <w:pPr>
              <w:spacing w:after="160" w:line="288" w:lineRule="auto"/>
            </w:pPr>
            <w:r w:rsidRPr="00970073">
              <w:rPr>
                <w:b w:val="0"/>
              </w:rPr>
              <w:t>COA-RECOV-002</w:t>
            </w:r>
          </w:p>
        </w:tc>
        <w:tc>
          <w:tcPr>
            <w:tcW w:w="0" w:type="auto"/>
            <w:vAlign w:val="center"/>
          </w:tcPr>
          <w:p w14:paraId="36839238" w14:textId="62B7A184" w:rsidR="00273E17" w:rsidRPr="00970073" w:rsidRDefault="00273E17" w:rsidP="00273E17">
            <w:pPr>
              <w:spacing w:after="160" w:line="288" w:lineRule="auto"/>
              <w:cnfStyle w:val="000000000000" w:firstRow="0" w:lastRow="0" w:firstColumn="0" w:lastColumn="0" w:oddVBand="0" w:evenVBand="0" w:oddHBand="0" w:evenHBand="0" w:firstRowFirstColumn="0" w:firstRowLastColumn="0" w:lastRowFirstColumn="0" w:lastRowLastColumn="0"/>
            </w:pPr>
            <w:r w:rsidRPr="00970073">
              <w:t>Deduction capped</w:t>
            </w:r>
          </w:p>
        </w:tc>
        <w:tc>
          <w:tcPr>
            <w:tcW w:w="0" w:type="auto"/>
            <w:vAlign w:val="center"/>
          </w:tcPr>
          <w:p w14:paraId="708D3B4B" w14:textId="39BC3E7D" w:rsidR="00273E17" w:rsidRPr="00970073" w:rsidRDefault="00273E17" w:rsidP="00273E17">
            <w:pPr>
              <w:spacing w:after="160" w:line="288" w:lineRule="auto"/>
              <w:cnfStyle w:val="000000000000" w:firstRow="0" w:lastRow="0" w:firstColumn="0" w:lastColumn="0" w:oddVBand="0" w:evenVBand="0" w:oddHBand="0" w:evenHBand="0" w:firstRowFirstColumn="0" w:firstRowLastColumn="0" w:lastRowFirstColumn="0" w:lastRowLastColumn="0"/>
            </w:pPr>
            <w:r w:rsidRPr="00970073">
              <w:t>The instructed deduction exceeds the value allowed by the current rule</w:t>
            </w:r>
          </w:p>
        </w:tc>
        <w:tc>
          <w:tcPr>
            <w:tcW w:w="0" w:type="auto"/>
            <w:vAlign w:val="center"/>
          </w:tcPr>
          <w:p w14:paraId="75289AFD" w14:textId="05B60CB8" w:rsidR="00273E17" w:rsidRPr="00970073" w:rsidRDefault="00273E17" w:rsidP="00273E17">
            <w:pPr>
              <w:spacing w:after="160" w:line="288" w:lineRule="auto"/>
              <w:cnfStyle w:val="000000000000" w:firstRow="0" w:lastRow="0" w:firstColumn="0" w:lastColumn="0" w:oddVBand="0" w:evenVBand="0" w:oddHBand="0" w:evenHBand="0" w:firstRowFirstColumn="0" w:firstRowLastColumn="0" w:lastRowFirstColumn="0" w:lastRowLastColumn="0"/>
            </w:pPr>
            <w:r w:rsidRPr="00970073">
              <w:t>Calculation runs</w:t>
            </w:r>
          </w:p>
        </w:tc>
        <w:tc>
          <w:tcPr>
            <w:tcW w:w="0" w:type="auto"/>
            <w:vAlign w:val="center"/>
          </w:tcPr>
          <w:p w14:paraId="31CEC7BC" w14:textId="34129103" w:rsidR="00273E17" w:rsidRPr="00970073" w:rsidRDefault="00273E17" w:rsidP="00273E17">
            <w:pPr>
              <w:spacing w:after="160" w:line="288" w:lineRule="auto"/>
              <w:cnfStyle w:val="000000000000" w:firstRow="0" w:lastRow="0" w:firstColumn="0" w:lastColumn="0" w:oddVBand="0" w:evenVBand="0" w:oddHBand="0" w:evenHBand="0" w:firstRowFirstColumn="0" w:firstRowLastColumn="0" w:lastRowFirstColumn="0" w:lastRowLastColumn="0"/>
            </w:pPr>
            <w:r w:rsidRPr="00970073">
              <w:t>The deduction is limited or held according to the approved rule and the exception is visible</w:t>
            </w:r>
          </w:p>
        </w:tc>
      </w:tr>
      <w:tr w:rsidR="00273E17" w:rsidRPr="00BA308D" w14:paraId="33C2340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9962641" w14:textId="4751F356" w:rsidR="00273E17" w:rsidRPr="00970073" w:rsidRDefault="00273E17" w:rsidP="00273E17">
            <w:pPr>
              <w:spacing w:after="160" w:line="288" w:lineRule="auto"/>
            </w:pPr>
            <w:r w:rsidRPr="00970073">
              <w:rPr>
                <w:b w:val="0"/>
              </w:rPr>
              <w:t>COA-RECOV-003</w:t>
            </w:r>
          </w:p>
        </w:tc>
        <w:tc>
          <w:tcPr>
            <w:tcW w:w="0" w:type="auto"/>
            <w:vAlign w:val="center"/>
          </w:tcPr>
          <w:p w14:paraId="204662E8" w14:textId="2DF0FC84" w:rsidR="00273E17" w:rsidRPr="00970073" w:rsidRDefault="00273E17" w:rsidP="00273E17">
            <w:pPr>
              <w:spacing w:after="160" w:line="288" w:lineRule="auto"/>
              <w:cnfStyle w:val="000000100000" w:firstRow="0" w:lastRow="0" w:firstColumn="0" w:lastColumn="0" w:oddVBand="0" w:evenVBand="0" w:oddHBand="1" w:evenHBand="0" w:firstRowFirstColumn="0" w:firstRowLastColumn="0" w:lastRowFirstColumn="0" w:lastRowLastColumn="0"/>
            </w:pPr>
            <w:r w:rsidRPr="00970073">
              <w:t>Write-off recorded</w:t>
            </w:r>
          </w:p>
        </w:tc>
        <w:tc>
          <w:tcPr>
            <w:tcW w:w="0" w:type="auto"/>
            <w:vAlign w:val="center"/>
          </w:tcPr>
          <w:p w14:paraId="474D2936" w14:textId="1114185E" w:rsidR="00273E17" w:rsidRPr="00970073" w:rsidRDefault="00273E17" w:rsidP="00273E17">
            <w:pPr>
              <w:spacing w:after="160" w:line="288" w:lineRule="auto"/>
              <w:cnfStyle w:val="000000100000" w:firstRow="0" w:lastRow="0" w:firstColumn="0" w:lastColumn="0" w:oddVBand="0" w:evenVBand="0" w:oddHBand="1" w:evenHBand="0" w:firstRowFirstColumn="0" w:firstRowLastColumn="0" w:lastRowFirstColumn="0" w:lastRowLastColumn="0"/>
            </w:pPr>
            <w:r w:rsidRPr="00970073">
              <w:t>An authorised write-off instruction is received</w:t>
            </w:r>
          </w:p>
        </w:tc>
        <w:tc>
          <w:tcPr>
            <w:tcW w:w="0" w:type="auto"/>
            <w:vAlign w:val="center"/>
          </w:tcPr>
          <w:p w14:paraId="7632C8AB" w14:textId="4AF77B68" w:rsidR="00273E17" w:rsidRPr="00970073" w:rsidRDefault="00273E17" w:rsidP="00273E17">
            <w:pPr>
              <w:spacing w:after="160" w:line="288" w:lineRule="auto"/>
              <w:cnfStyle w:val="000000100000" w:firstRow="0" w:lastRow="0" w:firstColumn="0" w:lastColumn="0" w:oddVBand="0" w:evenVBand="0" w:oddHBand="1" w:evenHBand="0" w:firstRowFirstColumn="0" w:firstRowLastColumn="0" w:lastRowFirstColumn="0" w:lastRowLastColumn="0"/>
            </w:pPr>
            <w:r w:rsidRPr="00970073">
              <w:t>Business Central processes the financial event</w:t>
            </w:r>
          </w:p>
        </w:tc>
        <w:tc>
          <w:tcPr>
            <w:tcW w:w="0" w:type="auto"/>
            <w:vAlign w:val="center"/>
          </w:tcPr>
          <w:p w14:paraId="15492FFA" w14:textId="13461389" w:rsidR="00273E17" w:rsidRPr="00970073" w:rsidRDefault="00273E17" w:rsidP="00273E17">
            <w:pPr>
              <w:spacing w:after="160" w:line="288" w:lineRule="auto"/>
              <w:cnfStyle w:val="000000100000" w:firstRow="0" w:lastRow="0" w:firstColumn="0" w:lastColumn="0" w:oddVBand="0" w:evenVBand="0" w:oddHBand="1" w:evenHBand="0" w:firstRowFirstColumn="0" w:firstRowLastColumn="0" w:lastRowFirstColumn="0" w:lastRowLastColumn="0"/>
            </w:pPr>
            <w:r w:rsidRPr="00970073">
              <w:t>The correct non-cash posting and history are created without generating a payment</w:t>
            </w:r>
          </w:p>
        </w:tc>
      </w:tr>
      <w:tr w:rsidR="00273E17" w:rsidRPr="00BA308D" w14:paraId="5607B184" w14:textId="77777777">
        <w:tc>
          <w:tcPr>
            <w:cnfStyle w:val="001000000000" w:firstRow="0" w:lastRow="0" w:firstColumn="1" w:lastColumn="0" w:oddVBand="0" w:evenVBand="0" w:oddHBand="0" w:evenHBand="0" w:firstRowFirstColumn="0" w:firstRowLastColumn="0" w:lastRowFirstColumn="0" w:lastRowLastColumn="0"/>
            <w:tcW w:w="0" w:type="auto"/>
            <w:vAlign w:val="center"/>
          </w:tcPr>
          <w:p w14:paraId="3C51EE51" w14:textId="02681E94" w:rsidR="00273E17" w:rsidRPr="00970073" w:rsidRDefault="00273E17" w:rsidP="00273E17">
            <w:r w:rsidRPr="00970073">
              <w:rPr>
                <w:b w:val="0"/>
              </w:rPr>
              <w:t>COA-RECOV-004</w:t>
            </w:r>
          </w:p>
        </w:tc>
        <w:tc>
          <w:tcPr>
            <w:tcW w:w="0" w:type="auto"/>
            <w:vAlign w:val="center"/>
          </w:tcPr>
          <w:p w14:paraId="2E307F1B" w14:textId="6F69C2E5" w:rsidR="00273E17" w:rsidRPr="00970073" w:rsidRDefault="00273E17" w:rsidP="00273E17">
            <w:pPr>
              <w:cnfStyle w:val="000000000000" w:firstRow="0" w:lastRow="0" w:firstColumn="0" w:lastColumn="0" w:oddVBand="0" w:evenVBand="0" w:oddHBand="0" w:evenHBand="0" w:firstRowFirstColumn="0" w:firstRowLastColumn="0" w:lastRowFirstColumn="0" w:lastRowLastColumn="0"/>
            </w:pPr>
            <w:r w:rsidRPr="00970073">
              <w:t>Cross-system duplication prevented</w:t>
            </w:r>
          </w:p>
        </w:tc>
        <w:tc>
          <w:tcPr>
            <w:tcW w:w="0" w:type="auto"/>
            <w:vAlign w:val="center"/>
          </w:tcPr>
          <w:p w14:paraId="1588F4F2" w14:textId="4766AEB3" w:rsidR="00273E17" w:rsidRPr="00970073" w:rsidRDefault="00273E17" w:rsidP="00273E17">
            <w:pPr>
              <w:cnfStyle w:val="000000000000" w:firstRow="0" w:lastRow="0" w:firstColumn="0" w:lastColumn="0" w:oddVBand="0" w:evenVBand="0" w:oddHBand="0" w:evenHBand="0" w:firstRowFirstColumn="0" w:firstRowLastColumn="0" w:lastRowFirstColumn="0" w:lastRowLastColumn="0"/>
            </w:pPr>
            <w:r w:rsidRPr="00970073">
              <w:t>A recovery event has transferred to SAP ownership</w:t>
            </w:r>
          </w:p>
        </w:tc>
        <w:tc>
          <w:tcPr>
            <w:tcW w:w="0" w:type="auto"/>
            <w:vAlign w:val="center"/>
          </w:tcPr>
          <w:p w14:paraId="42299BFD" w14:textId="4948DBF9" w:rsidR="00273E17" w:rsidRPr="00970073" w:rsidRDefault="00273E17" w:rsidP="00273E17">
            <w:pPr>
              <w:cnfStyle w:val="000000000000" w:firstRow="0" w:lastRow="0" w:firstColumn="0" w:lastColumn="0" w:oddVBand="0" w:evenVBand="0" w:oddHBand="0" w:evenHBand="0" w:firstRowFirstColumn="0" w:firstRowLastColumn="0" w:lastRowFirstColumn="0" w:lastRowLastColumn="0"/>
            </w:pPr>
            <w:r w:rsidRPr="00970073">
              <w:t>A Business Central deduction is attempted for the same period</w:t>
            </w:r>
          </w:p>
        </w:tc>
        <w:tc>
          <w:tcPr>
            <w:tcW w:w="0" w:type="auto"/>
            <w:vAlign w:val="center"/>
          </w:tcPr>
          <w:p w14:paraId="51521BF7" w14:textId="0B2BBC39" w:rsidR="00273E17" w:rsidRPr="00970073" w:rsidRDefault="00273E17" w:rsidP="00273E17">
            <w:pPr>
              <w:cnfStyle w:val="000000000000" w:firstRow="0" w:lastRow="0" w:firstColumn="0" w:lastColumn="0" w:oddVBand="0" w:evenVBand="0" w:oddHBand="0" w:evenHBand="0" w:firstRowFirstColumn="0" w:firstRowLastColumn="0" w:lastRowFirstColumn="0" w:lastRowLastColumn="0"/>
            </w:pPr>
            <w:r w:rsidRPr="00970073">
              <w:t>The duplicate action is blocked or held for investigation</w:t>
            </w:r>
          </w:p>
        </w:tc>
      </w:tr>
    </w:tbl>
    <w:p w14:paraId="36AFBCEE" w14:textId="77777777" w:rsidR="00076063" w:rsidRDefault="00076063" w:rsidP="003B7C94">
      <w:pPr>
        <w:jc w:val="both"/>
      </w:pPr>
    </w:p>
    <w:p w14:paraId="2BD373FF" w14:textId="77777777" w:rsidR="000A1B38" w:rsidRDefault="00B168AB">
      <w:pPr>
        <w:pStyle w:val="Heading2"/>
        <w:ind w:left="567"/>
      </w:pPr>
      <w:r>
        <w:t xml:space="preserve"> Payment Outcomes, Returns, Reversals and Reissues</w:t>
      </w:r>
      <w:r w:rsidRPr="00BA308D">
        <w:t xml:space="preserve"> </w:t>
      </w:r>
    </w:p>
    <w:p w14:paraId="76A04485" w14:textId="77D7C5FD" w:rsidR="004026BB" w:rsidRPr="00BA308D" w:rsidRDefault="004026BB" w:rsidP="000A1B38">
      <w:pPr>
        <w:pStyle w:val="Heading3"/>
      </w:pPr>
      <w:r w:rsidRPr="00BA308D">
        <w:t>Purpose and Scope</w:t>
      </w:r>
    </w:p>
    <w:p w14:paraId="0EE2EC22" w14:textId="77777777" w:rsidR="004F6372" w:rsidRPr="00417DE4" w:rsidRDefault="004F6372" w:rsidP="004F6372">
      <w:r w:rsidRPr="00417DE4">
        <w:t>This capability manages the complete operational outcome of a payment after release, including submission, acceptance, settlement, rejection, failure, return, cancellation, reversal and controlled reissue.</w:t>
      </w:r>
    </w:p>
    <w:p w14:paraId="32899CBC" w14:textId="77777777" w:rsidR="004F6372" w:rsidRDefault="004F6372" w:rsidP="004F6372">
      <w:r w:rsidRPr="00417DE4">
        <w:lastRenderedPageBreak/>
        <w:t>It ensures that banking, operational and accounting states remain aligned and that unsuccessful or returned payments are resolved without losing the link to the original entitlement and payment.</w:t>
      </w:r>
    </w:p>
    <w:p w14:paraId="085E1D8E" w14:textId="77777777" w:rsidR="004026BB" w:rsidRPr="00BA308D" w:rsidRDefault="004026BB" w:rsidP="004026BB">
      <w:pPr>
        <w:pStyle w:val="Heading3"/>
      </w:pPr>
      <w:r w:rsidRPr="00BA308D">
        <w:t>Current-State Process</w:t>
      </w:r>
    </w:p>
    <w:p w14:paraId="3505084F" w14:textId="1AF942A0" w:rsidR="004026BB" w:rsidRPr="00BA308D" w:rsidRDefault="007F15F8" w:rsidP="004026BB">
      <w:r w:rsidRPr="00A40341">
        <w:t>Returned BACS payments are handled through operational investigation, commonly where bank account details are incorrect. Cheque cancellations follow a separate process involving Navision, the Post Office and banking reports. The current processes do not provide a single, consistent end-to-end outcome model across all payment methods.</w:t>
      </w:r>
    </w:p>
    <w:p w14:paraId="1D1C8FB3" w14:textId="77777777" w:rsidR="004026BB" w:rsidRPr="00BA308D" w:rsidRDefault="004026BB" w:rsidP="004026BB">
      <w:pPr>
        <w:pStyle w:val="Heading3"/>
      </w:pPr>
      <w:r w:rsidRPr="00BA308D">
        <w:t>Interim-State Design</w:t>
      </w:r>
    </w:p>
    <w:p w14:paraId="6BC18710" w14:textId="77777777" w:rsidR="004026BB" w:rsidRPr="00BA308D" w:rsidRDefault="004026BB" w:rsidP="004026BB">
      <w:r w:rsidRPr="00BA308D">
        <w:t>In the interim state:</w:t>
      </w:r>
    </w:p>
    <w:p w14:paraId="42C98CD0" w14:textId="77777777" w:rsidR="00A44DA1" w:rsidRPr="00D825C0" w:rsidRDefault="00A44DA1" w:rsidP="00A44DA1">
      <w:pPr>
        <w:numPr>
          <w:ilvl w:val="0"/>
          <w:numId w:val="35"/>
        </w:numPr>
        <w:spacing w:line="259" w:lineRule="auto"/>
      </w:pPr>
      <w:r w:rsidRPr="00D825C0">
        <w:t>Establish one controlled payment outcome model covering batch, banking, payment-history and financial-posting states.</w:t>
      </w:r>
    </w:p>
    <w:p w14:paraId="492BE0F4" w14:textId="77777777" w:rsidR="00A44DA1" w:rsidRPr="00D825C0" w:rsidRDefault="00A44DA1" w:rsidP="00A44DA1">
      <w:pPr>
        <w:numPr>
          <w:ilvl w:val="0"/>
          <w:numId w:val="35"/>
        </w:numPr>
        <w:spacing w:line="259" w:lineRule="auto"/>
      </w:pPr>
      <w:r w:rsidRPr="00D825C0">
        <w:t>Capture bank acknowledgements, rejections and returns and link them to the original payment, batch and banking output.</w:t>
      </w:r>
    </w:p>
    <w:p w14:paraId="3361BEDE" w14:textId="77777777" w:rsidR="00A44DA1" w:rsidRPr="00D825C0" w:rsidRDefault="00A44DA1" w:rsidP="00A44DA1">
      <w:pPr>
        <w:numPr>
          <w:ilvl w:val="0"/>
          <w:numId w:val="35"/>
        </w:numPr>
        <w:spacing w:line="259" w:lineRule="auto"/>
      </w:pPr>
      <w:r w:rsidRPr="00D825C0">
        <w:t>Distinguish cancellation before execution from reversal or return after execution and create the appropriate G/L treatment.</w:t>
      </w:r>
    </w:p>
    <w:p w14:paraId="47E41667" w14:textId="77777777" w:rsidR="00A44DA1" w:rsidRPr="00D825C0" w:rsidRDefault="00A44DA1" w:rsidP="00A44DA1">
      <w:pPr>
        <w:numPr>
          <w:ilvl w:val="0"/>
          <w:numId w:val="35"/>
        </w:numPr>
        <w:spacing w:line="259" w:lineRule="auto"/>
      </w:pPr>
      <w:r w:rsidRPr="00D825C0">
        <w:t>Create a visible exception work item for investigation, bank-detail correction, customer contact or other operational action.</w:t>
      </w:r>
    </w:p>
    <w:p w14:paraId="143C3966" w14:textId="77777777" w:rsidR="00A44DA1" w:rsidRPr="00D825C0" w:rsidRDefault="00A44DA1" w:rsidP="00A44DA1">
      <w:pPr>
        <w:numPr>
          <w:ilvl w:val="0"/>
          <w:numId w:val="35"/>
        </w:numPr>
        <w:spacing w:line="259" w:lineRule="auto"/>
      </w:pPr>
      <w:r w:rsidRPr="00D825C0">
        <w:t>Permit reissue only after the original payment is confirmed as unable to settle, returned or reversed.</w:t>
      </w:r>
    </w:p>
    <w:p w14:paraId="6572B892" w14:textId="77777777" w:rsidR="00A44DA1" w:rsidRPr="00D825C0" w:rsidRDefault="00A44DA1" w:rsidP="00A44DA1">
      <w:pPr>
        <w:numPr>
          <w:ilvl w:val="0"/>
          <w:numId w:val="35"/>
        </w:numPr>
        <w:spacing w:line="259" w:lineRule="auto"/>
      </w:pPr>
      <w:r w:rsidRPr="00D825C0">
        <w:t>Make relevant outcome information available to Nessie-facing operational processes during the transition where this is still required.</w:t>
      </w:r>
    </w:p>
    <w:p w14:paraId="2D451576" w14:textId="77777777" w:rsidR="004026BB" w:rsidRPr="00BA308D" w:rsidRDefault="004026BB" w:rsidP="004026BB">
      <w:pPr>
        <w:pStyle w:val="Heading3"/>
      </w:pPr>
      <w:r w:rsidRPr="00BA308D">
        <w:t>Future-State Design</w:t>
      </w:r>
    </w:p>
    <w:p w14:paraId="4E552343" w14:textId="77777777" w:rsidR="004026BB" w:rsidRPr="00BA308D" w:rsidRDefault="004026BB" w:rsidP="004026BB">
      <w:r w:rsidRPr="00BA308D">
        <w:t>In the future state:</w:t>
      </w:r>
    </w:p>
    <w:p w14:paraId="3AD5F317" w14:textId="77777777" w:rsidR="006E6A22" w:rsidRPr="000E690D" w:rsidRDefault="006E6A22" w:rsidP="006E6A22">
      <w:pPr>
        <w:numPr>
          <w:ilvl w:val="0"/>
          <w:numId w:val="35"/>
        </w:numPr>
        <w:spacing w:line="259" w:lineRule="auto"/>
      </w:pPr>
      <w:r w:rsidRPr="000E690D">
        <w:t>Business Central remains authoritative for the execution outcome of payments that it releases.</w:t>
      </w:r>
    </w:p>
    <w:p w14:paraId="3CDB87F5" w14:textId="77777777" w:rsidR="006E6A22" w:rsidRPr="000E690D" w:rsidRDefault="006E6A22" w:rsidP="006E6A22">
      <w:pPr>
        <w:numPr>
          <w:ilvl w:val="0"/>
          <w:numId w:val="35"/>
        </w:numPr>
        <w:spacing w:line="259" w:lineRule="auto"/>
      </w:pPr>
      <w:r w:rsidRPr="000E690D">
        <w:t>Relevant status events are returned to Dynamics 365 so that advisors and customer-facing processes can show an accurate payment position.</w:t>
      </w:r>
    </w:p>
    <w:p w14:paraId="4CFB8A3C" w14:textId="77777777" w:rsidR="006E6A22" w:rsidRPr="000E690D" w:rsidRDefault="006E6A22" w:rsidP="006E6A22">
      <w:pPr>
        <w:numPr>
          <w:ilvl w:val="0"/>
          <w:numId w:val="35"/>
        </w:numPr>
        <w:spacing w:line="259" w:lineRule="auto"/>
      </w:pPr>
      <w:r w:rsidRPr="000E690D">
        <w:t>Dynamics 365 owns case management, customer communication and any new entitlement decision arising from a failed or returned payment.</w:t>
      </w:r>
    </w:p>
    <w:p w14:paraId="68F2FD88" w14:textId="77777777" w:rsidR="006E6A22" w:rsidRPr="000E690D" w:rsidRDefault="006E6A22" w:rsidP="006E6A22">
      <w:pPr>
        <w:numPr>
          <w:ilvl w:val="0"/>
          <w:numId w:val="35"/>
        </w:numPr>
        <w:spacing w:line="259" w:lineRule="auto"/>
      </w:pPr>
      <w:r w:rsidRPr="000E690D">
        <w:t>A reissued payment is created as a new controlled payment linked to the original payment and underlying entitlement.</w:t>
      </w:r>
    </w:p>
    <w:p w14:paraId="26BAD4BC" w14:textId="77777777" w:rsidR="004026BB" w:rsidRPr="00BA308D" w:rsidRDefault="004026BB" w:rsidP="004026BB">
      <w:pPr>
        <w:pStyle w:val="Heading3"/>
      </w:pPr>
      <w:r w:rsidRPr="00BA308D">
        <w:t>Key Business Rules</w:t>
      </w:r>
    </w:p>
    <w:p w14:paraId="21348750" w14:textId="77777777" w:rsidR="00CB1D86" w:rsidRPr="00DC2048" w:rsidRDefault="00CB1D86" w:rsidP="00CB1D86">
      <w:pPr>
        <w:numPr>
          <w:ilvl w:val="0"/>
          <w:numId w:val="35"/>
        </w:numPr>
        <w:spacing w:line="259" w:lineRule="auto"/>
      </w:pPr>
      <w:r w:rsidRPr="00DC2048">
        <w:t>Each payment must have one current operational status derived from an auditable sequence of events.</w:t>
      </w:r>
    </w:p>
    <w:p w14:paraId="7737BED5" w14:textId="77777777" w:rsidR="00CB1D86" w:rsidRPr="00DC2048" w:rsidRDefault="00CB1D86" w:rsidP="00CB1D86">
      <w:pPr>
        <w:numPr>
          <w:ilvl w:val="0"/>
          <w:numId w:val="35"/>
        </w:numPr>
        <w:spacing w:line="259" w:lineRule="auto"/>
      </w:pPr>
      <w:r w:rsidRPr="00DC2048">
        <w:t>A returned or reversed payment must retain its original history and associated financial postings.</w:t>
      </w:r>
    </w:p>
    <w:p w14:paraId="30A0E91E" w14:textId="77777777" w:rsidR="00CB1D86" w:rsidRPr="00DC2048" w:rsidRDefault="00CB1D86" w:rsidP="00CB1D86">
      <w:pPr>
        <w:numPr>
          <w:ilvl w:val="0"/>
          <w:numId w:val="35"/>
        </w:numPr>
        <w:spacing w:line="259" w:lineRule="auto"/>
      </w:pPr>
      <w:r w:rsidRPr="00DC2048">
        <w:t>A payment may be reissued only when the original can no longer settle or has been formally reversed.</w:t>
      </w:r>
    </w:p>
    <w:p w14:paraId="281BE191" w14:textId="77777777" w:rsidR="00CB1D86" w:rsidRPr="00DC2048" w:rsidRDefault="00CB1D86" w:rsidP="00CB1D86">
      <w:pPr>
        <w:numPr>
          <w:ilvl w:val="0"/>
          <w:numId w:val="35"/>
        </w:numPr>
        <w:spacing w:line="259" w:lineRule="auto"/>
      </w:pPr>
      <w:r w:rsidRPr="00DC2048">
        <w:lastRenderedPageBreak/>
        <w:t>Any change to the payment destination before reissue must pass the applicable verification and approval controls.</w:t>
      </w:r>
    </w:p>
    <w:p w14:paraId="50A93DF5" w14:textId="77777777" w:rsidR="00CB1D86" w:rsidRPr="00DC2048" w:rsidRDefault="00CB1D86" w:rsidP="00CB1D86">
      <w:pPr>
        <w:numPr>
          <w:ilvl w:val="0"/>
          <w:numId w:val="35"/>
        </w:numPr>
        <w:spacing w:line="259" w:lineRule="auto"/>
      </w:pPr>
      <w:r w:rsidRPr="00DC2048">
        <w:t>The original and reissued payments must remain linked and must not both be capable of settling.</w:t>
      </w:r>
    </w:p>
    <w:p w14:paraId="07BAC862" w14:textId="77777777" w:rsidR="00CB1D86" w:rsidRPr="00DC2048" w:rsidRDefault="00CB1D86" w:rsidP="00CB1D86">
      <w:pPr>
        <w:numPr>
          <w:ilvl w:val="0"/>
          <w:numId w:val="35"/>
        </w:numPr>
        <w:spacing w:line="259" w:lineRule="auto"/>
      </w:pPr>
      <w:r w:rsidRPr="00DC2048">
        <w:t>A payment must not be shown to an advisor or customer as settled until the agreed settlement evidence has been received.</w:t>
      </w:r>
    </w:p>
    <w:p w14:paraId="5227792B" w14:textId="77777777" w:rsidR="004026BB" w:rsidRPr="00BA308D" w:rsidRDefault="004026BB" w:rsidP="004026BB">
      <w:pPr>
        <w:pStyle w:val="Heading3"/>
      </w:pPr>
      <w:r w:rsidRPr="00BA308D">
        <w:t>Conditions of Acceptance</w:t>
      </w:r>
    </w:p>
    <w:tbl>
      <w:tblPr>
        <w:tblStyle w:val="ListTable3"/>
        <w:tblW w:w="0" w:type="auto"/>
        <w:tblLook w:val="04A0" w:firstRow="1" w:lastRow="0" w:firstColumn="1" w:lastColumn="0" w:noHBand="0" w:noVBand="1"/>
      </w:tblPr>
      <w:tblGrid>
        <w:gridCol w:w="825"/>
        <w:gridCol w:w="1430"/>
        <w:gridCol w:w="1858"/>
        <w:gridCol w:w="2477"/>
        <w:gridCol w:w="2733"/>
      </w:tblGrid>
      <w:tr w:rsidR="004026BB" w:rsidRPr="00BA308D" w14:paraId="7A1B6CA8"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F604E8C" w14:textId="77777777" w:rsidR="004026BB" w:rsidRPr="00BA308D" w:rsidRDefault="004026BB">
            <w:pPr>
              <w:spacing w:after="160" w:line="288" w:lineRule="auto"/>
            </w:pPr>
            <w:r w:rsidRPr="00BA308D">
              <w:t>COA ID</w:t>
            </w:r>
          </w:p>
        </w:tc>
        <w:tc>
          <w:tcPr>
            <w:tcW w:w="0" w:type="auto"/>
            <w:hideMark/>
          </w:tcPr>
          <w:p w14:paraId="3CB2283A" w14:textId="77777777" w:rsidR="004026BB" w:rsidRPr="00BA308D" w:rsidRDefault="004026BB">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Scenario</w:t>
            </w:r>
          </w:p>
        </w:tc>
        <w:tc>
          <w:tcPr>
            <w:tcW w:w="0" w:type="auto"/>
            <w:hideMark/>
          </w:tcPr>
          <w:p w14:paraId="19BE0AF8" w14:textId="77777777" w:rsidR="004026BB" w:rsidRPr="00BA308D" w:rsidRDefault="004026BB">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Given</w:t>
            </w:r>
          </w:p>
        </w:tc>
        <w:tc>
          <w:tcPr>
            <w:tcW w:w="0" w:type="auto"/>
            <w:hideMark/>
          </w:tcPr>
          <w:p w14:paraId="2AB79407" w14:textId="77777777" w:rsidR="004026BB" w:rsidRPr="00BA308D" w:rsidRDefault="004026BB">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When</w:t>
            </w:r>
          </w:p>
        </w:tc>
        <w:tc>
          <w:tcPr>
            <w:tcW w:w="0" w:type="auto"/>
            <w:hideMark/>
          </w:tcPr>
          <w:p w14:paraId="5FB69267" w14:textId="77777777" w:rsidR="004026BB" w:rsidRPr="00BA308D" w:rsidRDefault="004026BB">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Then</w:t>
            </w:r>
          </w:p>
        </w:tc>
      </w:tr>
      <w:tr w:rsidR="00A11602" w:rsidRPr="00BA308D" w14:paraId="2889156C" w14:textId="77777777" w:rsidTr="00057E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092450D0" w14:textId="5EF90CB1" w:rsidR="00A11602" w:rsidRPr="00057E49" w:rsidRDefault="00A11602" w:rsidP="00A11602">
            <w:pPr>
              <w:spacing w:after="160" w:line="288" w:lineRule="auto"/>
            </w:pPr>
            <w:r w:rsidRPr="00057E49">
              <w:rPr>
                <w:b w:val="0"/>
              </w:rPr>
              <w:t>COA-OUT-001</w:t>
            </w:r>
          </w:p>
        </w:tc>
        <w:tc>
          <w:tcPr>
            <w:tcW w:w="0" w:type="auto"/>
            <w:vAlign w:val="center"/>
          </w:tcPr>
          <w:p w14:paraId="513CDEB4" w14:textId="1368DCBD" w:rsidR="00A11602" w:rsidRPr="00057E49" w:rsidRDefault="00A11602" w:rsidP="00A11602">
            <w:pPr>
              <w:spacing w:after="160" w:line="288" w:lineRule="auto"/>
              <w:cnfStyle w:val="000000100000" w:firstRow="0" w:lastRow="0" w:firstColumn="0" w:lastColumn="0" w:oddVBand="0" w:evenVBand="0" w:oddHBand="1" w:evenHBand="0" w:firstRowFirstColumn="0" w:firstRowLastColumn="0" w:lastRowFirstColumn="0" w:lastRowLastColumn="0"/>
            </w:pPr>
            <w:r w:rsidRPr="00057E49">
              <w:t>Bank rejection recorded</w:t>
            </w:r>
          </w:p>
        </w:tc>
        <w:tc>
          <w:tcPr>
            <w:tcW w:w="0" w:type="auto"/>
            <w:vAlign w:val="center"/>
          </w:tcPr>
          <w:p w14:paraId="27388080" w14:textId="38E9017F" w:rsidR="00A11602" w:rsidRPr="00057E49" w:rsidRDefault="00A11602" w:rsidP="00A11602">
            <w:pPr>
              <w:spacing w:after="160" w:line="288" w:lineRule="auto"/>
              <w:cnfStyle w:val="000000100000" w:firstRow="0" w:lastRow="0" w:firstColumn="0" w:lastColumn="0" w:oddVBand="0" w:evenVBand="0" w:oddHBand="1" w:evenHBand="0" w:firstRowFirstColumn="0" w:firstRowLastColumn="0" w:lastRowFirstColumn="0" w:lastRowLastColumn="0"/>
            </w:pPr>
            <w:r w:rsidRPr="00057E49">
              <w:t>A released payment is rejected by the banking service</w:t>
            </w:r>
          </w:p>
        </w:tc>
        <w:tc>
          <w:tcPr>
            <w:tcW w:w="0" w:type="auto"/>
            <w:vAlign w:val="center"/>
          </w:tcPr>
          <w:p w14:paraId="3DA67190" w14:textId="5DEB3FE0" w:rsidR="00A11602" w:rsidRPr="00057E49" w:rsidRDefault="00A11602" w:rsidP="00A11602">
            <w:pPr>
              <w:spacing w:after="160" w:line="288" w:lineRule="auto"/>
              <w:cnfStyle w:val="000000100000" w:firstRow="0" w:lastRow="0" w:firstColumn="0" w:lastColumn="0" w:oddVBand="0" w:evenVBand="0" w:oddHBand="1" w:evenHBand="0" w:firstRowFirstColumn="0" w:firstRowLastColumn="0" w:lastRowFirstColumn="0" w:lastRowLastColumn="0"/>
            </w:pPr>
            <w:r w:rsidRPr="00057E49">
              <w:t>The rejection is received or recorded</w:t>
            </w:r>
          </w:p>
        </w:tc>
        <w:tc>
          <w:tcPr>
            <w:tcW w:w="0" w:type="auto"/>
            <w:vAlign w:val="center"/>
          </w:tcPr>
          <w:p w14:paraId="355F6A98" w14:textId="24FE4CF1" w:rsidR="00A11602" w:rsidRPr="00057E49" w:rsidRDefault="00A11602" w:rsidP="00A11602">
            <w:pPr>
              <w:spacing w:after="160" w:line="288" w:lineRule="auto"/>
              <w:cnfStyle w:val="000000100000" w:firstRow="0" w:lastRow="0" w:firstColumn="0" w:lastColumn="0" w:oddVBand="0" w:evenVBand="0" w:oddHBand="1" w:evenHBand="0" w:firstRowFirstColumn="0" w:firstRowLastColumn="0" w:lastRowFirstColumn="0" w:lastRowLastColumn="0"/>
            </w:pPr>
            <w:r w:rsidRPr="00057E49">
              <w:t>The payment status is updated, the reason is visible and no false settlement is recorded</w:t>
            </w:r>
          </w:p>
        </w:tc>
      </w:tr>
      <w:tr w:rsidR="00A11602" w:rsidRPr="00BA308D" w14:paraId="144ADC62" w14:textId="77777777" w:rsidTr="00057E49">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2E079FA9" w14:textId="4ADA87DA" w:rsidR="00A11602" w:rsidRPr="00057E49" w:rsidRDefault="00A11602" w:rsidP="00A11602">
            <w:pPr>
              <w:spacing w:after="160" w:line="288" w:lineRule="auto"/>
            </w:pPr>
            <w:r w:rsidRPr="00057E49">
              <w:rPr>
                <w:b w:val="0"/>
              </w:rPr>
              <w:t>COA-OUT-002</w:t>
            </w:r>
          </w:p>
        </w:tc>
        <w:tc>
          <w:tcPr>
            <w:tcW w:w="0" w:type="auto"/>
            <w:vAlign w:val="center"/>
          </w:tcPr>
          <w:p w14:paraId="7584DE8C" w14:textId="3C9A88EB" w:rsidR="00A11602" w:rsidRPr="00057E49" w:rsidRDefault="00A11602" w:rsidP="00A11602">
            <w:pPr>
              <w:spacing w:after="160" w:line="288" w:lineRule="auto"/>
              <w:cnfStyle w:val="000000000000" w:firstRow="0" w:lastRow="0" w:firstColumn="0" w:lastColumn="0" w:oddVBand="0" w:evenVBand="0" w:oddHBand="0" w:evenHBand="0" w:firstRowFirstColumn="0" w:firstRowLastColumn="0" w:lastRowFirstColumn="0" w:lastRowLastColumn="0"/>
            </w:pPr>
            <w:r w:rsidRPr="00057E49">
              <w:t>Returned payment reversed</w:t>
            </w:r>
          </w:p>
        </w:tc>
        <w:tc>
          <w:tcPr>
            <w:tcW w:w="0" w:type="auto"/>
            <w:vAlign w:val="center"/>
          </w:tcPr>
          <w:p w14:paraId="055A9DFE" w14:textId="0F83673B" w:rsidR="00A11602" w:rsidRPr="00057E49" w:rsidRDefault="00A11602" w:rsidP="00A11602">
            <w:pPr>
              <w:spacing w:after="160" w:line="288" w:lineRule="auto"/>
              <w:cnfStyle w:val="000000000000" w:firstRow="0" w:lastRow="0" w:firstColumn="0" w:lastColumn="0" w:oddVBand="0" w:evenVBand="0" w:oddHBand="0" w:evenHBand="0" w:firstRowFirstColumn="0" w:firstRowLastColumn="0" w:lastRowFirstColumn="0" w:lastRowLastColumn="0"/>
            </w:pPr>
            <w:r w:rsidRPr="00057E49">
              <w:t>A previously submitted payment is returned</w:t>
            </w:r>
          </w:p>
        </w:tc>
        <w:tc>
          <w:tcPr>
            <w:tcW w:w="0" w:type="auto"/>
            <w:vAlign w:val="center"/>
          </w:tcPr>
          <w:p w14:paraId="006BD9F1" w14:textId="3F1BFD54" w:rsidR="00A11602" w:rsidRPr="00057E49" w:rsidRDefault="00A11602" w:rsidP="00A11602">
            <w:pPr>
              <w:spacing w:after="160" w:line="288" w:lineRule="auto"/>
              <w:cnfStyle w:val="000000000000" w:firstRow="0" w:lastRow="0" w:firstColumn="0" w:lastColumn="0" w:oddVBand="0" w:evenVBand="0" w:oddHBand="0" w:evenHBand="0" w:firstRowFirstColumn="0" w:firstRowLastColumn="0" w:lastRowFirstColumn="0" w:lastRowLastColumn="0"/>
            </w:pPr>
            <w:r w:rsidRPr="00057E49">
              <w:t>The return is processed</w:t>
            </w:r>
          </w:p>
        </w:tc>
        <w:tc>
          <w:tcPr>
            <w:tcW w:w="0" w:type="auto"/>
            <w:vAlign w:val="center"/>
          </w:tcPr>
          <w:p w14:paraId="44949CA9" w14:textId="2FD25084" w:rsidR="00A11602" w:rsidRPr="00057E49" w:rsidRDefault="00A11602" w:rsidP="00A11602">
            <w:pPr>
              <w:spacing w:after="160" w:line="288" w:lineRule="auto"/>
              <w:cnfStyle w:val="000000000000" w:firstRow="0" w:lastRow="0" w:firstColumn="0" w:lastColumn="0" w:oddVBand="0" w:evenVBand="0" w:oddHBand="0" w:evenHBand="0" w:firstRowFirstColumn="0" w:firstRowLastColumn="0" w:lastRowFirstColumn="0" w:lastRowLastColumn="0"/>
            </w:pPr>
            <w:r w:rsidRPr="00057E49">
              <w:t>The original payment remains visible, the required reversal posting is created and an exception is raised</w:t>
            </w:r>
          </w:p>
        </w:tc>
      </w:tr>
      <w:tr w:rsidR="00A11602" w:rsidRPr="00BA308D" w14:paraId="1A548248" w14:textId="77777777" w:rsidTr="00057E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16F56A81" w14:textId="326798FE" w:rsidR="00A11602" w:rsidRPr="00057E49" w:rsidRDefault="00A11602" w:rsidP="00A11602">
            <w:pPr>
              <w:spacing w:after="160" w:line="288" w:lineRule="auto"/>
            </w:pPr>
            <w:r w:rsidRPr="00057E49">
              <w:rPr>
                <w:b w:val="0"/>
              </w:rPr>
              <w:t>COA-OUT-003</w:t>
            </w:r>
          </w:p>
        </w:tc>
        <w:tc>
          <w:tcPr>
            <w:tcW w:w="0" w:type="auto"/>
            <w:vAlign w:val="center"/>
          </w:tcPr>
          <w:p w14:paraId="6003949A" w14:textId="4B651539" w:rsidR="00A11602" w:rsidRPr="00057E49" w:rsidRDefault="00A11602" w:rsidP="00A11602">
            <w:pPr>
              <w:spacing w:after="160" w:line="288" w:lineRule="auto"/>
              <w:cnfStyle w:val="000000100000" w:firstRow="0" w:lastRow="0" w:firstColumn="0" w:lastColumn="0" w:oddVBand="0" w:evenVBand="0" w:oddHBand="1" w:evenHBand="0" w:firstRowFirstColumn="0" w:firstRowLastColumn="0" w:lastRowFirstColumn="0" w:lastRowLastColumn="0"/>
            </w:pPr>
            <w:r w:rsidRPr="00057E49">
              <w:t>Reissue controlled</w:t>
            </w:r>
          </w:p>
        </w:tc>
        <w:tc>
          <w:tcPr>
            <w:tcW w:w="0" w:type="auto"/>
            <w:vAlign w:val="center"/>
          </w:tcPr>
          <w:p w14:paraId="0468CB90" w14:textId="7FEC1A73" w:rsidR="00A11602" w:rsidRPr="00057E49" w:rsidRDefault="00A11602" w:rsidP="00A11602">
            <w:pPr>
              <w:spacing w:after="160" w:line="288" w:lineRule="auto"/>
              <w:cnfStyle w:val="000000100000" w:firstRow="0" w:lastRow="0" w:firstColumn="0" w:lastColumn="0" w:oddVBand="0" w:evenVBand="0" w:oddHBand="1" w:evenHBand="0" w:firstRowFirstColumn="0" w:firstRowLastColumn="0" w:lastRowFirstColumn="0" w:lastRowLastColumn="0"/>
            </w:pPr>
            <w:r w:rsidRPr="00057E49">
              <w:t>A returned payment requires reissue</w:t>
            </w:r>
          </w:p>
        </w:tc>
        <w:tc>
          <w:tcPr>
            <w:tcW w:w="0" w:type="auto"/>
            <w:vAlign w:val="center"/>
          </w:tcPr>
          <w:p w14:paraId="43561134" w14:textId="1FBF9974" w:rsidR="00A11602" w:rsidRPr="00057E49" w:rsidRDefault="00A11602" w:rsidP="00A11602">
            <w:pPr>
              <w:spacing w:after="160" w:line="288" w:lineRule="auto"/>
              <w:cnfStyle w:val="000000100000" w:firstRow="0" w:lastRow="0" w:firstColumn="0" w:lastColumn="0" w:oddVBand="0" w:evenVBand="0" w:oddHBand="1" w:evenHBand="0" w:firstRowFirstColumn="0" w:firstRowLastColumn="0" w:lastRowFirstColumn="0" w:lastRowLastColumn="0"/>
            </w:pPr>
            <w:r w:rsidRPr="00057E49">
              <w:t>An authorised user completes the required checks and releases the replacement</w:t>
            </w:r>
          </w:p>
        </w:tc>
        <w:tc>
          <w:tcPr>
            <w:tcW w:w="0" w:type="auto"/>
            <w:vAlign w:val="center"/>
          </w:tcPr>
          <w:p w14:paraId="57DED314" w14:textId="146EAB5E" w:rsidR="00A11602" w:rsidRPr="00057E49" w:rsidRDefault="00A11602" w:rsidP="00A11602">
            <w:pPr>
              <w:spacing w:after="160" w:line="288" w:lineRule="auto"/>
              <w:cnfStyle w:val="000000100000" w:firstRow="0" w:lastRow="0" w:firstColumn="0" w:lastColumn="0" w:oddVBand="0" w:evenVBand="0" w:oddHBand="1" w:evenHBand="0" w:firstRowFirstColumn="0" w:firstRowLastColumn="0" w:lastRowFirstColumn="0" w:lastRowLastColumn="0"/>
            </w:pPr>
            <w:r w:rsidRPr="00057E49">
              <w:t>A new payment is created once, linked to the original, and the original cannot also settle</w:t>
            </w:r>
          </w:p>
        </w:tc>
      </w:tr>
      <w:tr w:rsidR="00A11602" w:rsidRPr="00BA308D" w14:paraId="57D0A940" w14:textId="77777777" w:rsidTr="00057E49">
        <w:tc>
          <w:tcPr>
            <w:cnfStyle w:val="001000000000" w:firstRow="0" w:lastRow="0" w:firstColumn="1" w:lastColumn="0" w:oddVBand="0" w:evenVBand="0" w:oddHBand="0" w:evenHBand="0" w:firstRowFirstColumn="0" w:firstRowLastColumn="0" w:lastRowFirstColumn="0" w:lastRowLastColumn="0"/>
            <w:tcW w:w="0" w:type="auto"/>
            <w:shd w:val="clear" w:color="auto" w:fill="auto"/>
            <w:vAlign w:val="center"/>
          </w:tcPr>
          <w:p w14:paraId="3716B9BB" w14:textId="74B0FFC6" w:rsidR="00A11602" w:rsidRPr="00057E49" w:rsidRDefault="00A11602" w:rsidP="00A11602">
            <w:r w:rsidRPr="00057E49">
              <w:rPr>
                <w:b w:val="0"/>
              </w:rPr>
              <w:t>COA-OUT-004</w:t>
            </w:r>
          </w:p>
        </w:tc>
        <w:tc>
          <w:tcPr>
            <w:tcW w:w="0" w:type="auto"/>
            <w:vAlign w:val="center"/>
          </w:tcPr>
          <w:p w14:paraId="7DE00FE6" w14:textId="45514BD6" w:rsidR="00A11602" w:rsidRPr="00057E49" w:rsidRDefault="00A11602" w:rsidP="00A11602">
            <w:pPr>
              <w:cnfStyle w:val="000000000000" w:firstRow="0" w:lastRow="0" w:firstColumn="0" w:lastColumn="0" w:oddVBand="0" w:evenVBand="0" w:oddHBand="0" w:evenHBand="0" w:firstRowFirstColumn="0" w:firstRowLastColumn="0" w:lastRowFirstColumn="0" w:lastRowLastColumn="0"/>
            </w:pPr>
            <w:r w:rsidRPr="00057E49">
              <w:t>Status shared</w:t>
            </w:r>
          </w:p>
        </w:tc>
        <w:tc>
          <w:tcPr>
            <w:tcW w:w="0" w:type="auto"/>
            <w:vAlign w:val="center"/>
          </w:tcPr>
          <w:p w14:paraId="17CEEA03" w14:textId="5AD722CA" w:rsidR="00A11602" w:rsidRPr="00057E49" w:rsidRDefault="00A11602" w:rsidP="00A11602">
            <w:pPr>
              <w:cnfStyle w:val="000000000000" w:firstRow="0" w:lastRow="0" w:firstColumn="0" w:lastColumn="0" w:oddVBand="0" w:evenVBand="0" w:oddHBand="0" w:evenHBand="0" w:firstRowFirstColumn="0" w:firstRowLastColumn="0" w:lastRowFirstColumn="0" w:lastRowLastColumn="0"/>
            </w:pPr>
            <w:r w:rsidRPr="00057E49">
              <w:t>A material payment outcome occurs</w:t>
            </w:r>
          </w:p>
        </w:tc>
        <w:tc>
          <w:tcPr>
            <w:tcW w:w="0" w:type="auto"/>
            <w:vAlign w:val="center"/>
          </w:tcPr>
          <w:p w14:paraId="77F42783" w14:textId="0A5E7541" w:rsidR="00A11602" w:rsidRPr="00057E49" w:rsidRDefault="00A11602" w:rsidP="00A11602">
            <w:pPr>
              <w:cnfStyle w:val="000000000000" w:firstRow="0" w:lastRow="0" w:firstColumn="0" w:lastColumn="0" w:oddVBand="0" w:evenVBand="0" w:oddHBand="0" w:evenHBand="0" w:firstRowFirstColumn="0" w:firstRowLastColumn="0" w:lastRowFirstColumn="0" w:lastRowLastColumn="0"/>
            </w:pPr>
            <w:r w:rsidRPr="00057E49">
              <w:t>The outbound status process runs</w:t>
            </w:r>
          </w:p>
        </w:tc>
        <w:tc>
          <w:tcPr>
            <w:tcW w:w="0" w:type="auto"/>
            <w:vAlign w:val="center"/>
          </w:tcPr>
          <w:p w14:paraId="6C9CD628" w14:textId="64C4F83B" w:rsidR="00A11602" w:rsidRPr="00057E49" w:rsidRDefault="00A11602" w:rsidP="00A11602">
            <w:pPr>
              <w:cnfStyle w:val="000000000000" w:firstRow="0" w:lastRow="0" w:firstColumn="0" w:lastColumn="0" w:oddVBand="0" w:evenVBand="0" w:oddHBand="0" w:evenHBand="0" w:firstRowFirstColumn="0" w:firstRowLastColumn="0" w:lastRowFirstColumn="0" w:lastRowLastColumn="0"/>
            </w:pPr>
            <w:r w:rsidRPr="00057E49">
              <w:t>Dynamics 365 or the relevant interim process receives an accurate correlated status</w:t>
            </w:r>
          </w:p>
        </w:tc>
      </w:tr>
    </w:tbl>
    <w:p w14:paraId="6C9E951A" w14:textId="77777777" w:rsidR="004026BB" w:rsidRDefault="004026BB" w:rsidP="003B7C94">
      <w:pPr>
        <w:jc w:val="both"/>
      </w:pPr>
    </w:p>
    <w:p w14:paraId="3818B664" w14:textId="541CFEC3" w:rsidR="004026BB" w:rsidRPr="00057E49" w:rsidRDefault="007666AB" w:rsidP="004026BB">
      <w:pPr>
        <w:pStyle w:val="Heading2"/>
        <w:ind w:left="567"/>
      </w:pPr>
      <w:r w:rsidRPr="00057E49">
        <w:t>Manual, Bulk and Exceptional Payments</w:t>
      </w:r>
    </w:p>
    <w:p w14:paraId="2719F8D1" w14:textId="77777777" w:rsidR="004026BB" w:rsidRPr="00BA308D" w:rsidRDefault="004026BB" w:rsidP="004026BB">
      <w:pPr>
        <w:pStyle w:val="Heading3"/>
      </w:pPr>
      <w:r w:rsidRPr="00BA308D">
        <w:t>Purpose and Scope</w:t>
      </w:r>
    </w:p>
    <w:p w14:paraId="1403B193" w14:textId="77777777" w:rsidR="00023196" w:rsidRPr="00F36358" w:rsidRDefault="00023196" w:rsidP="00023196">
      <w:r w:rsidRPr="00F36358">
        <w:t>This capability covers controlled manual entry, bulk import and exceptional payment creation for schemes or operational circumstances that do not arrive through the standard automated entitlement instruction route.</w:t>
      </w:r>
    </w:p>
    <w:p w14:paraId="6CC0033B" w14:textId="77777777" w:rsidR="00023196" w:rsidRDefault="00023196" w:rsidP="00023196">
      <w:r w:rsidRPr="00F36358">
        <w:t>It includes recurring legacy file-based schemes, one-off policy awards, refunds, contingency processing and other approved exceptions.</w:t>
      </w:r>
    </w:p>
    <w:p w14:paraId="6A9BA6DB" w14:textId="77777777" w:rsidR="004026BB" w:rsidRPr="00BA308D" w:rsidRDefault="004026BB" w:rsidP="004026BB">
      <w:pPr>
        <w:pStyle w:val="Heading3"/>
      </w:pPr>
      <w:r w:rsidRPr="00BA308D">
        <w:t>Current-State Process</w:t>
      </w:r>
    </w:p>
    <w:p w14:paraId="1D8868BF" w14:textId="77777777" w:rsidR="00D42661" w:rsidRDefault="00D42661" w:rsidP="00D42661">
      <w:r w:rsidRPr="00F36358">
        <w:t>Navision accepts manually created instructions and uploaded payment files for processes such as Pension Plus, Cold Weather Bonus and other schemes outside the standard Nessie interface. Manual EFT, refund and supplier-related payments also follow specialised operational routes.</w:t>
      </w:r>
    </w:p>
    <w:p w14:paraId="3B961BAE" w14:textId="77777777" w:rsidR="004026BB" w:rsidRPr="00BA308D" w:rsidRDefault="004026BB" w:rsidP="004026BB"/>
    <w:p w14:paraId="08B0C917" w14:textId="77777777" w:rsidR="004026BB" w:rsidRPr="00BA308D" w:rsidRDefault="004026BB" w:rsidP="004026BB">
      <w:pPr>
        <w:pStyle w:val="Heading3"/>
      </w:pPr>
      <w:r w:rsidRPr="00BA308D">
        <w:t>Interim-State Design</w:t>
      </w:r>
    </w:p>
    <w:p w14:paraId="011F39E5" w14:textId="77777777" w:rsidR="004026BB" w:rsidRPr="00BA308D" w:rsidRDefault="004026BB" w:rsidP="004026BB">
      <w:r w:rsidRPr="00BA308D">
        <w:t>In the interim state:</w:t>
      </w:r>
    </w:p>
    <w:p w14:paraId="3D6DAE8D" w14:textId="77777777" w:rsidR="00BF2C5F" w:rsidRPr="00F36358" w:rsidRDefault="00BF2C5F" w:rsidP="00BF2C5F">
      <w:pPr>
        <w:numPr>
          <w:ilvl w:val="0"/>
          <w:numId w:val="35"/>
        </w:numPr>
        <w:spacing w:line="259" w:lineRule="auto"/>
      </w:pPr>
      <w:r w:rsidRPr="00F36358">
        <w:t>Create a catalogue of every retained manual and bulk route, its owner, format, frequency, control totals and retirement plan.</w:t>
      </w:r>
    </w:p>
    <w:p w14:paraId="33CE1976" w14:textId="77777777" w:rsidR="00BF2C5F" w:rsidRPr="00F36358" w:rsidRDefault="00BF2C5F" w:rsidP="00BF2C5F">
      <w:pPr>
        <w:numPr>
          <w:ilvl w:val="0"/>
          <w:numId w:val="35"/>
        </w:numPr>
        <w:spacing w:line="259" w:lineRule="auto"/>
      </w:pPr>
      <w:r w:rsidRPr="00F36358">
        <w:t>Use controlled Business Central pages or governed import templates rather than direct table updates or unmanaged server files.</w:t>
      </w:r>
    </w:p>
    <w:p w14:paraId="04B38D3A" w14:textId="77777777" w:rsidR="00BF2C5F" w:rsidRPr="00F36358" w:rsidRDefault="00BF2C5F" w:rsidP="00BF2C5F">
      <w:pPr>
        <w:numPr>
          <w:ilvl w:val="0"/>
          <w:numId w:val="35"/>
        </w:numPr>
        <w:spacing w:line="259" w:lineRule="auto"/>
      </w:pPr>
      <w:r w:rsidRPr="00F36358">
        <w:t>Validate schema, item count, total value, payee routing, source references and financial coding before acceptance.</w:t>
      </w:r>
    </w:p>
    <w:p w14:paraId="773D96E0" w14:textId="77777777" w:rsidR="00BF2C5F" w:rsidRPr="00F36358" w:rsidRDefault="00BF2C5F" w:rsidP="00BF2C5F">
      <w:pPr>
        <w:numPr>
          <w:ilvl w:val="0"/>
          <w:numId w:val="35"/>
        </w:numPr>
        <w:spacing w:line="259" w:lineRule="auto"/>
      </w:pPr>
      <w:r w:rsidRPr="00F36358">
        <w:t>Apply the same duplicate, over-limit, approval, release, history, posting and reconciliation controls as automated payments.</w:t>
      </w:r>
    </w:p>
    <w:p w14:paraId="10D2010B" w14:textId="77777777" w:rsidR="00BF2C5F" w:rsidRPr="00F36358" w:rsidRDefault="00BF2C5F" w:rsidP="00BF2C5F">
      <w:pPr>
        <w:numPr>
          <w:ilvl w:val="0"/>
          <w:numId w:val="35"/>
        </w:numPr>
        <w:spacing w:line="259" w:lineRule="auto"/>
      </w:pPr>
      <w:r w:rsidRPr="00F36358">
        <w:t>Retain the original input file or an approved immutable representation, together with checksum, submitter and processing result.</w:t>
      </w:r>
    </w:p>
    <w:p w14:paraId="637ECB9A" w14:textId="77777777" w:rsidR="00BF2C5F" w:rsidRPr="00F36358" w:rsidRDefault="00BF2C5F" w:rsidP="00BF2C5F">
      <w:pPr>
        <w:numPr>
          <w:ilvl w:val="0"/>
          <w:numId w:val="35"/>
        </w:numPr>
        <w:spacing w:line="259" w:lineRule="auto"/>
      </w:pPr>
      <w:r w:rsidRPr="00F36358">
        <w:t>Define the manual route as a documented contingency where automated integration is unavailable.</w:t>
      </w:r>
    </w:p>
    <w:p w14:paraId="73F85E69" w14:textId="77777777" w:rsidR="004026BB" w:rsidRPr="00BA308D" w:rsidRDefault="004026BB" w:rsidP="004026BB">
      <w:pPr>
        <w:pStyle w:val="Heading3"/>
      </w:pPr>
      <w:r w:rsidRPr="00BA308D">
        <w:t>Future-State Design</w:t>
      </w:r>
    </w:p>
    <w:p w14:paraId="1A4ADC0E" w14:textId="77777777" w:rsidR="004026BB" w:rsidRPr="00BA308D" w:rsidRDefault="004026BB" w:rsidP="004026BB">
      <w:r w:rsidRPr="00BA308D">
        <w:t>In the future state:</w:t>
      </w:r>
    </w:p>
    <w:p w14:paraId="0FD35A48" w14:textId="77777777" w:rsidR="00791685" w:rsidRPr="00F36358" w:rsidRDefault="00791685" w:rsidP="00791685">
      <w:pPr>
        <w:numPr>
          <w:ilvl w:val="0"/>
          <w:numId w:val="35"/>
        </w:numPr>
        <w:spacing w:line="259" w:lineRule="auto"/>
      </w:pPr>
      <w:r w:rsidRPr="00F36358">
        <w:t>Move repeatable benefit-award and scheme processes to Dynamics 365 so that they produce validated entitlement instructions.</w:t>
      </w:r>
    </w:p>
    <w:p w14:paraId="3A3B3FE4" w14:textId="77777777" w:rsidR="00791685" w:rsidRPr="00F36358" w:rsidRDefault="00791685" w:rsidP="00791685">
      <w:pPr>
        <w:numPr>
          <w:ilvl w:val="0"/>
          <w:numId w:val="35"/>
        </w:numPr>
        <w:spacing w:line="259" w:lineRule="auto"/>
      </w:pPr>
      <w:r w:rsidRPr="00F36358">
        <w:t>Retain a controlled Business Central exception route for genuine finance-led or emergency payments that cannot originate upstream.</w:t>
      </w:r>
    </w:p>
    <w:p w14:paraId="0E0EEF77" w14:textId="77777777" w:rsidR="00791685" w:rsidRPr="00F36358" w:rsidRDefault="00791685" w:rsidP="00791685">
      <w:pPr>
        <w:numPr>
          <w:ilvl w:val="0"/>
          <w:numId w:val="35"/>
        </w:numPr>
        <w:spacing w:line="259" w:lineRule="auto"/>
      </w:pPr>
      <w:r w:rsidRPr="00F36358">
        <w:t>Return item-level acceptance and payment outcomes to the submitting process where appropriate.</w:t>
      </w:r>
    </w:p>
    <w:p w14:paraId="6E054F57" w14:textId="77777777" w:rsidR="00791685" w:rsidRPr="00F36358" w:rsidRDefault="00791685" w:rsidP="00791685">
      <w:pPr>
        <w:numPr>
          <w:ilvl w:val="0"/>
          <w:numId w:val="35"/>
        </w:numPr>
        <w:spacing w:line="259" w:lineRule="auto"/>
      </w:pPr>
      <w:r w:rsidRPr="00F36358">
        <w:t>Block obsolete manual routes after the corresponding future capability is live and accepted.</w:t>
      </w:r>
    </w:p>
    <w:p w14:paraId="5EAE8D90" w14:textId="77777777" w:rsidR="004026BB" w:rsidRPr="00BA308D" w:rsidRDefault="004026BB" w:rsidP="004026BB">
      <w:pPr>
        <w:pStyle w:val="Heading3"/>
      </w:pPr>
      <w:r w:rsidRPr="00BA308D">
        <w:t>Key Business Rules</w:t>
      </w:r>
    </w:p>
    <w:p w14:paraId="1B8B27B2" w14:textId="77777777" w:rsidR="005010EC" w:rsidRPr="004A1837" w:rsidRDefault="005010EC" w:rsidP="005010EC">
      <w:pPr>
        <w:numPr>
          <w:ilvl w:val="0"/>
          <w:numId w:val="35"/>
        </w:numPr>
        <w:spacing w:line="259" w:lineRule="auto"/>
      </w:pPr>
      <w:r w:rsidRPr="004A1837">
        <w:t>Every manual or bulk submission must have a unique source reference, named business owner and stated reason.</w:t>
      </w:r>
    </w:p>
    <w:p w14:paraId="447EA045" w14:textId="77777777" w:rsidR="005010EC" w:rsidRPr="004A1837" w:rsidRDefault="005010EC" w:rsidP="005010EC">
      <w:pPr>
        <w:numPr>
          <w:ilvl w:val="0"/>
          <w:numId w:val="35"/>
        </w:numPr>
        <w:spacing w:line="259" w:lineRule="auto"/>
      </w:pPr>
      <w:r w:rsidRPr="004A1837">
        <w:t>Header counts and values must reconcile to accepted item detail.</w:t>
      </w:r>
    </w:p>
    <w:p w14:paraId="48D75148" w14:textId="77777777" w:rsidR="005010EC" w:rsidRPr="004A1837" w:rsidRDefault="005010EC" w:rsidP="005010EC">
      <w:pPr>
        <w:numPr>
          <w:ilvl w:val="0"/>
          <w:numId w:val="35"/>
        </w:numPr>
        <w:spacing w:line="259" w:lineRule="auto"/>
      </w:pPr>
      <w:r w:rsidRPr="004A1837">
        <w:t>Invalid items must be rejected or held visibly; partial acceptance rules must be explicit.</w:t>
      </w:r>
    </w:p>
    <w:p w14:paraId="0756054F" w14:textId="77777777" w:rsidR="005010EC" w:rsidRPr="004A1837" w:rsidRDefault="005010EC" w:rsidP="005010EC">
      <w:pPr>
        <w:numPr>
          <w:ilvl w:val="0"/>
          <w:numId w:val="35"/>
        </w:numPr>
        <w:spacing w:line="259" w:lineRule="auto"/>
      </w:pPr>
      <w:r w:rsidRPr="004A1837">
        <w:t>Manual and bulk payments must not bypass normal payment controls.</w:t>
      </w:r>
    </w:p>
    <w:p w14:paraId="0A166C7D" w14:textId="77777777" w:rsidR="005010EC" w:rsidRPr="004A1837" w:rsidRDefault="005010EC" w:rsidP="005010EC">
      <w:pPr>
        <w:numPr>
          <w:ilvl w:val="0"/>
          <w:numId w:val="35"/>
        </w:numPr>
        <w:spacing w:line="259" w:lineRule="auto"/>
      </w:pPr>
      <w:r w:rsidRPr="004A1837">
        <w:t>The submitted source and complete processing outcome must be retained for audit.</w:t>
      </w:r>
    </w:p>
    <w:p w14:paraId="194CA126" w14:textId="77777777" w:rsidR="005010EC" w:rsidRPr="004A1837" w:rsidRDefault="005010EC" w:rsidP="005010EC">
      <w:pPr>
        <w:numPr>
          <w:ilvl w:val="0"/>
          <w:numId w:val="35"/>
        </w:numPr>
        <w:spacing w:line="259" w:lineRule="auto"/>
      </w:pPr>
      <w:r w:rsidRPr="004A1837">
        <w:t>A retired import route must no longer be usable without formally approved reactivation.</w:t>
      </w:r>
    </w:p>
    <w:p w14:paraId="1CE75FDF" w14:textId="77777777" w:rsidR="004026BB" w:rsidRDefault="004026BB" w:rsidP="004026BB">
      <w:pPr>
        <w:pStyle w:val="Heading3"/>
      </w:pPr>
      <w:r w:rsidRPr="00BA308D">
        <w:t>Conditions of Acceptance</w:t>
      </w:r>
    </w:p>
    <w:p w14:paraId="0565804E" w14:textId="77777777" w:rsidR="00021F3F" w:rsidRPr="00021F3F" w:rsidRDefault="00021F3F" w:rsidP="00021F3F"/>
    <w:tbl>
      <w:tblPr>
        <w:tblStyle w:val="ListTable3"/>
        <w:tblW w:w="0" w:type="auto"/>
        <w:tblLook w:val="04A0" w:firstRow="1" w:lastRow="0" w:firstColumn="1" w:lastColumn="0" w:noHBand="0" w:noVBand="1"/>
      </w:tblPr>
      <w:tblGrid>
        <w:gridCol w:w="928"/>
        <w:gridCol w:w="1487"/>
        <w:gridCol w:w="2050"/>
        <w:gridCol w:w="1695"/>
        <w:gridCol w:w="3163"/>
      </w:tblGrid>
      <w:tr w:rsidR="004026BB" w:rsidRPr="00BA308D" w14:paraId="1B356241"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3559E30" w14:textId="77777777" w:rsidR="004026BB" w:rsidRPr="00BA308D" w:rsidRDefault="004026BB">
            <w:pPr>
              <w:spacing w:after="160" w:line="288" w:lineRule="auto"/>
            </w:pPr>
            <w:r w:rsidRPr="00BA308D">
              <w:t>COA ID</w:t>
            </w:r>
          </w:p>
        </w:tc>
        <w:tc>
          <w:tcPr>
            <w:tcW w:w="0" w:type="auto"/>
            <w:hideMark/>
          </w:tcPr>
          <w:p w14:paraId="36A28FC6" w14:textId="77777777" w:rsidR="004026BB" w:rsidRPr="00BA308D" w:rsidRDefault="004026BB">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Scenario</w:t>
            </w:r>
          </w:p>
        </w:tc>
        <w:tc>
          <w:tcPr>
            <w:tcW w:w="0" w:type="auto"/>
            <w:hideMark/>
          </w:tcPr>
          <w:p w14:paraId="15726DFB" w14:textId="77777777" w:rsidR="004026BB" w:rsidRPr="00BA308D" w:rsidRDefault="004026BB">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Given</w:t>
            </w:r>
          </w:p>
        </w:tc>
        <w:tc>
          <w:tcPr>
            <w:tcW w:w="0" w:type="auto"/>
            <w:hideMark/>
          </w:tcPr>
          <w:p w14:paraId="61F201DC" w14:textId="77777777" w:rsidR="004026BB" w:rsidRPr="00BA308D" w:rsidRDefault="004026BB">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When</w:t>
            </w:r>
          </w:p>
        </w:tc>
        <w:tc>
          <w:tcPr>
            <w:tcW w:w="0" w:type="auto"/>
            <w:hideMark/>
          </w:tcPr>
          <w:p w14:paraId="1C3E404C" w14:textId="77777777" w:rsidR="004026BB" w:rsidRPr="00BA308D" w:rsidRDefault="004026BB">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Then</w:t>
            </w:r>
          </w:p>
        </w:tc>
      </w:tr>
      <w:tr w:rsidR="004026BB" w:rsidRPr="00BA308D" w14:paraId="144C406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A070564" w14:textId="45DD3E5E" w:rsidR="004026BB" w:rsidRPr="004A1837" w:rsidRDefault="00137ECC">
            <w:pPr>
              <w:spacing w:after="160" w:line="288" w:lineRule="auto"/>
            </w:pPr>
            <w:r w:rsidRPr="004A1837">
              <w:rPr>
                <w:b w:val="0"/>
              </w:rPr>
              <w:lastRenderedPageBreak/>
              <w:t>COA-BULK-001</w:t>
            </w:r>
          </w:p>
        </w:tc>
        <w:tc>
          <w:tcPr>
            <w:tcW w:w="0" w:type="auto"/>
            <w:vAlign w:val="center"/>
          </w:tcPr>
          <w:p w14:paraId="2A66CCDC" w14:textId="53AE6A39" w:rsidR="004026BB" w:rsidRPr="004A1837" w:rsidRDefault="00137ECC">
            <w:pPr>
              <w:spacing w:after="160" w:line="288" w:lineRule="auto"/>
              <w:cnfStyle w:val="000000100000" w:firstRow="0" w:lastRow="0" w:firstColumn="0" w:lastColumn="0" w:oddVBand="0" w:evenVBand="0" w:oddHBand="1" w:evenHBand="0" w:firstRowFirstColumn="0" w:firstRowLastColumn="0" w:lastRowFirstColumn="0" w:lastRowLastColumn="0"/>
            </w:pPr>
            <w:r w:rsidRPr="004A1837">
              <w:t>Bulk file accepted</w:t>
            </w:r>
          </w:p>
        </w:tc>
        <w:tc>
          <w:tcPr>
            <w:tcW w:w="0" w:type="auto"/>
            <w:vAlign w:val="center"/>
          </w:tcPr>
          <w:p w14:paraId="44CDCD3E" w14:textId="652DF0E2" w:rsidR="004026BB" w:rsidRPr="004A1837" w:rsidRDefault="00137ECC">
            <w:pPr>
              <w:spacing w:after="160" w:line="288" w:lineRule="auto"/>
              <w:cnfStyle w:val="000000100000" w:firstRow="0" w:lastRow="0" w:firstColumn="0" w:lastColumn="0" w:oddVBand="0" w:evenVBand="0" w:oddHBand="1" w:evenHBand="0" w:firstRowFirstColumn="0" w:firstRowLastColumn="0" w:lastRowFirstColumn="0" w:lastRowLastColumn="0"/>
            </w:pPr>
            <w:r w:rsidRPr="004A1837">
              <w:t>A valid approved bulk file is submitted</w:t>
            </w:r>
          </w:p>
        </w:tc>
        <w:tc>
          <w:tcPr>
            <w:tcW w:w="0" w:type="auto"/>
            <w:vAlign w:val="center"/>
          </w:tcPr>
          <w:p w14:paraId="26479BA4" w14:textId="2E7F08B0" w:rsidR="004026BB" w:rsidRPr="004A1837" w:rsidRDefault="00137ECC">
            <w:pPr>
              <w:spacing w:after="160" w:line="288" w:lineRule="auto"/>
              <w:cnfStyle w:val="000000100000" w:firstRow="0" w:lastRow="0" w:firstColumn="0" w:lastColumn="0" w:oddVBand="0" w:evenVBand="0" w:oddHBand="1" w:evenHBand="0" w:firstRowFirstColumn="0" w:firstRowLastColumn="0" w:lastRowFirstColumn="0" w:lastRowLastColumn="0"/>
            </w:pPr>
            <w:r w:rsidRPr="004A1837">
              <w:t>The import runs</w:t>
            </w:r>
          </w:p>
        </w:tc>
        <w:tc>
          <w:tcPr>
            <w:tcW w:w="0" w:type="auto"/>
            <w:vAlign w:val="center"/>
          </w:tcPr>
          <w:p w14:paraId="242AAD6F" w14:textId="5A7D01B5" w:rsidR="004026BB" w:rsidRPr="004A1837" w:rsidRDefault="00137ECC">
            <w:pPr>
              <w:spacing w:after="160" w:line="288" w:lineRule="auto"/>
              <w:cnfStyle w:val="000000100000" w:firstRow="0" w:lastRow="0" w:firstColumn="0" w:lastColumn="0" w:oddVBand="0" w:evenVBand="0" w:oddHBand="1" w:evenHBand="0" w:firstRowFirstColumn="0" w:firstRowLastColumn="0" w:lastRowFirstColumn="0" w:lastRowLastColumn="0"/>
            </w:pPr>
            <w:r w:rsidRPr="004A1837">
              <w:t>All valid items are created once and header counts and totals reconcile</w:t>
            </w:r>
          </w:p>
        </w:tc>
      </w:tr>
      <w:tr w:rsidR="004026BB" w:rsidRPr="00BA308D" w14:paraId="35DD4E4E" w14:textId="77777777">
        <w:tc>
          <w:tcPr>
            <w:cnfStyle w:val="001000000000" w:firstRow="0" w:lastRow="0" w:firstColumn="1" w:lastColumn="0" w:oddVBand="0" w:evenVBand="0" w:oddHBand="0" w:evenHBand="0" w:firstRowFirstColumn="0" w:firstRowLastColumn="0" w:lastRowFirstColumn="0" w:lastRowLastColumn="0"/>
            <w:tcW w:w="0" w:type="auto"/>
            <w:vAlign w:val="center"/>
          </w:tcPr>
          <w:p w14:paraId="4C4FC1C1" w14:textId="08B75852" w:rsidR="004026BB" w:rsidRPr="004A1837" w:rsidRDefault="00137ECC">
            <w:pPr>
              <w:spacing w:after="160" w:line="288" w:lineRule="auto"/>
            </w:pPr>
            <w:r w:rsidRPr="004A1837">
              <w:rPr>
                <w:b w:val="0"/>
              </w:rPr>
              <w:t>COA-BULK-002</w:t>
            </w:r>
          </w:p>
        </w:tc>
        <w:tc>
          <w:tcPr>
            <w:tcW w:w="0" w:type="auto"/>
            <w:vAlign w:val="center"/>
          </w:tcPr>
          <w:p w14:paraId="2AC8D923" w14:textId="7CC3F3EA" w:rsidR="004026BB" w:rsidRPr="004A1837" w:rsidRDefault="00137ECC">
            <w:pPr>
              <w:spacing w:after="160" w:line="288" w:lineRule="auto"/>
              <w:cnfStyle w:val="000000000000" w:firstRow="0" w:lastRow="0" w:firstColumn="0" w:lastColumn="0" w:oddVBand="0" w:evenVBand="0" w:oddHBand="0" w:evenHBand="0" w:firstRowFirstColumn="0" w:firstRowLastColumn="0" w:lastRowFirstColumn="0" w:lastRowLastColumn="0"/>
            </w:pPr>
            <w:r w:rsidRPr="004A1837">
              <w:t>Invalid item controlled</w:t>
            </w:r>
          </w:p>
        </w:tc>
        <w:tc>
          <w:tcPr>
            <w:tcW w:w="0" w:type="auto"/>
            <w:vAlign w:val="center"/>
          </w:tcPr>
          <w:p w14:paraId="763EED40" w14:textId="047145B5" w:rsidR="004026BB" w:rsidRPr="004A1837" w:rsidRDefault="00137ECC">
            <w:pPr>
              <w:spacing w:after="160" w:line="288" w:lineRule="auto"/>
              <w:cnfStyle w:val="000000000000" w:firstRow="0" w:lastRow="0" w:firstColumn="0" w:lastColumn="0" w:oddVBand="0" w:evenVBand="0" w:oddHBand="0" w:evenHBand="0" w:firstRowFirstColumn="0" w:firstRowLastColumn="0" w:lastRowFirstColumn="0" w:lastRowLastColumn="0"/>
            </w:pPr>
            <w:r w:rsidRPr="004A1837">
              <w:t>A bulk file contains invalid payment data</w:t>
            </w:r>
          </w:p>
        </w:tc>
        <w:tc>
          <w:tcPr>
            <w:tcW w:w="0" w:type="auto"/>
            <w:vAlign w:val="center"/>
          </w:tcPr>
          <w:p w14:paraId="6720B2C6" w14:textId="088BE13C" w:rsidR="004026BB" w:rsidRPr="004A1837" w:rsidRDefault="00137ECC">
            <w:pPr>
              <w:spacing w:after="160" w:line="288" w:lineRule="auto"/>
              <w:cnfStyle w:val="000000000000" w:firstRow="0" w:lastRow="0" w:firstColumn="0" w:lastColumn="0" w:oddVBand="0" w:evenVBand="0" w:oddHBand="0" w:evenHBand="0" w:firstRowFirstColumn="0" w:firstRowLastColumn="0" w:lastRowFirstColumn="0" w:lastRowLastColumn="0"/>
            </w:pPr>
            <w:r w:rsidRPr="004A1837">
              <w:t>Validation runs</w:t>
            </w:r>
          </w:p>
        </w:tc>
        <w:tc>
          <w:tcPr>
            <w:tcW w:w="0" w:type="auto"/>
            <w:vAlign w:val="center"/>
          </w:tcPr>
          <w:p w14:paraId="6C773FF3" w14:textId="794C8246" w:rsidR="004026BB" w:rsidRPr="004A1837" w:rsidRDefault="00137ECC">
            <w:pPr>
              <w:spacing w:after="160" w:line="288" w:lineRule="auto"/>
              <w:cnfStyle w:val="000000000000" w:firstRow="0" w:lastRow="0" w:firstColumn="0" w:lastColumn="0" w:oddVBand="0" w:evenVBand="0" w:oddHBand="0" w:evenHBand="0" w:firstRowFirstColumn="0" w:firstRowLastColumn="0" w:lastRowFirstColumn="0" w:lastRowLastColumn="0"/>
            </w:pPr>
            <w:r w:rsidRPr="004A1837">
              <w:t>The invalid item is rejected or held with a clear reason and no uncontrolled payment is created</w:t>
            </w:r>
          </w:p>
        </w:tc>
      </w:tr>
      <w:tr w:rsidR="004026BB" w:rsidRPr="00BA308D" w14:paraId="4B41BAA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611D816" w14:textId="072EC293" w:rsidR="004026BB" w:rsidRPr="004A1837" w:rsidRDefault="00137ECC">
            <w:pPr>
              <w:spacing w:after="160" w:line="288" w:lineRule="auto"/>
            </w:pPr>
            <w:r w:rsidRPr="004A1837">
              <w:rPr>
                <w:b w:val="0"/>
              </w:rPr>
              <w:t>COA-BULK-003</w:t>
            </w:r>
          </w:p>
        </w:tc>
        <w:tc>
          <w:tcPr>
            <w:tcW w:w="0" w:type="auto"/>
            <w:vAlign w:val="center"/>
          </w:tcPr>
          <w:p w14:paraId="759B7DFC" w14:textId="27EB40B8" w:rsidR="004026BB" w:rsidRPr="004A1837" w:rsidRDefault="00137ECC">
            <w:pPr>
              <w:spacing w:after="160" w:line="288" w:lineRule="auto"/>
              <w:cnfStyle w:val="000000100000" w:firstRow="0" w:lastRow="0" w:firstColumn="0" w:lastColumn="0" w:oddVBand="0" w:evenVBand="0" w:oddHBand="1" w:evenHBand="0" w:firstRowFirstColumn="0" w:firstRowLastColumn="0" w:lastRowFirstColumn="0" w:lastRowLastColumn="0"/>
            </w:pPr>
            <w:r w:rsidRPr="004A1837">
              <w:t>Manual payment controlled</w:t>
            </w:r>
          </w:p>
        </w:tc>
        <w:tc>
          <w:tcPr>
            <w:tcW w:w="0" w:type="auto"/>
            <w:vAlign w:val="center"/>
          </w:tcPr>
          <w:p w14:paraId="693D1D03" w14:textId="071E98FB" w:rsidR="004026BB" w:rsidRPr="004A1837" w:rsidRDefault="00137ECC">
            <w:pPr>
              <w:spacing w:after="160" w:line="288" w:lineRule="auto"/>
              <w:cnfStyle w:val="000000100000" w:firstRow="0" w:lastRow="0" w:firstColumn="0" w:lastColumn="0" w:oddVBand="0" w:evenVBand="0" w:oddHBand="1" w:evenHBand="0" w:firstRowFirstColumn="0" w:firstRowLastColumn="0" w:lastRowFirstColumn="0" w:lastRowLastColumn="0"/>
            </w:pPr>
            <w:r w:rsidRPr="004A1837">
              <w:t>An authorised user creates an exceptional payment</w:t>
            </w:r>
          </w:p>
        </w:tc>
        <w:tc>
          <w:tcPr>
            <w:tcW w:w="0" w:type="auto"/>
            <w:vAlign w:val="center"/>
          </w:tcPr>
          <w:p w14:paraId="688EEEA7" w14:textId="3BDF8942" w:rsidR="004026BB" w:rsidRPr="004A1837" w:rsidRDefault="00137ECC">
            <w:pPr>
              <w:spacing w:after="160" w:line="288" w:lineRule="auto"/>
              <w:cnfStyle w:val="000000100000" w:firstRow="0" w:lastRow="0" w:firstColumn="0" w:lastColumn="0" w:oddVBand="0" w:evenVBand="0" w:oddHBand="1" w:evenHBand="0" w:firstRowFirstColumn="0" w:firstRowLastColumn="0" w:lastRowFirstColumn="0" w:lastRowLastColumn="0"/>
            </w:pPr>
            <w:r w:rsidRPr="004A1837">
              <w:t>The payment is submitted</w:t>
            </w:r>
          </w:p>
        </w:tc>
        <w:tc>
          <w:tcPr>
            <w:tcW w:w="0" w:type="auto"/>
            <w:vAlign w:val="center"/>
          </w:tcPr>
          <w:p w14:paraId="4E667274" w14:textId="09A18C09" w:rsidR="004026BB" w:rsidRPr="004A1837" w:rsidRDefault="00137ECC">
            <w:pPr>
              <w:spacing w:after="160" w:line="288" w:lineRule="auto"/>
              <w:cnfStyle w:val="000000100000" w:firstRow="0" w:lastRow="0" w:firstColumn="0" w:lastColumn="0" w:oddVBand="0" w:evenVBand="0" w:oddHBand="1" w:evenHBand="0" w:firstRowFirstColumn="0" w:firstRowLastColumn="0" w:lastRowFirstColumn="0" w:lastRowLastColumn="0"/>
            </w:pPr>
            <w:r w:rsidRPr="004A1837">
              <w:t>Source, reason, approvals and normal payment controls are recorded</w:t>
            </w:r>
          </w:p>
        </w:tc>
      </w:tr>
      <w:tr w:rsidR="004026BB" w:rsidRPr="00BA308D" w14:paraId="4DDE5863" w14:textId="77777777">
        <w:tc>
          <w:tcPr>
            <w:cnfStyle w:val="001000000000" w:firstRow="0" w:lastRow="0" w:firstColumn="1" w:lastColumn="0" w:oddVBand="0" w:evenVBand="0" w:oddHBand="0" w:evenHBand="0" w:firstRowFirstColumn="0" w:firstRowLastColumn="0" w:lastRowFirstColumn="0" w:lastRowLastColumn="0"/>
            <w:tcW w:w="0" w:type="auto"/>
            <w:vAlign w:val="center"/>
          </w:tcPr>
          <w:p w14:paraId="33A2BC2A" w14:textId="1585EDB2" w:rsidR="004026BB" w:rsidRPr="004A1837" w:rsidRDefault="00137ECC">
            <w:r w:rsidRPr="004A1837">
              <w:rPr>
                <w:b w:val="0"/>
              </w:rPr>
              <w:t>COA-BULK-004</w:t>
            </w:r>
          </w:p>
        </w:tc>
        <w:tc>
          <w:tcPr>
            <w:tcW w:w="0" w:type="auto"/>
            <w:vAlign w:val="center"/>
          </w:tcPr>
          <w:p w14:paraId="051957C6" w14:textId="4DFC7086" w:rsidR="004026BB" w:rsidRPr="004A1837" w:rsidRDefault="00137ECC">
            <w:pPr>
              <w:cnfStyle w:val="000000000000" w:firstRow="0" w:lastRow="0" w:firstColumn="0" w:lastColumn="0" w:oddVBand="0" w:evenVBand="0" w:oddHBand="0" w:evenHBand="0" w:firstRowFirstColumn="0" w:firstRowLastColumn="0" w:lastRowFirstColumn="0" w:lastRowLastColumn="0"/>
            </w:pPr>
            <w:r w:rsidRPr="004A1837">
              <w:t>Input evidence retained</w:t>
            </w:r>
          </w:p>
        </w:tc>
        <w:tc>
          <w:tcPr>
            <w:tcW w:w="0" w:type="auto"/>
            <w:vAlign w:val="center"/>
          </w:tcPr>
          <w:p w14:paraId="38490978" w14:textId="68759A9F" w:rsidR="004026BB" w:rsidRPr="004A1837" w:rsidRDefault="00137ECC">
            <w:pPr>
              <w:cnfStyle w:val="000000000000" w:firstRow="0" w:lastRow="0" w:firstColumn="0" w:lastColumn="0" w:oddVBand="0" w:evenVBand="0" w:oddHBand="0" w:evenHBand="0" w:firstRowFirstColumn="0" w:firstRowLastColumn="0" w:lastRowFirstColumn="0" w:lastRowLastColumn="0"/>
            </w:pPr>
            <w:r w:rsidRPr="004A1837">
              <w:t>A bulk submission has completed</w:t>
            </w:r>
          </w:p>
        </w:tc>
        <w:tc>
          <w:tcPr>
            <w:tcW w:w="0" w:type="auto"/>
            <w:vAlign w:val="center"/>
          </w:tcPr>
          <w:p w14:paraId="64FCFF75" w14:textId="02B9ACB8" w:rsidR="004026BB" w:rsidRPr="004A1837" w:rsidRDefault="00137ECC">
            <w:pPr>
              <w:cnfStyle w:val="000000000000" w:firstRow="0" w:lastRow="0" w:firstColumn="0" w:lastColumn="0" w:oddVBand="0" w:evenVBand="0" w:oddHBand="0" w:evenHBand="0" w:firstRowFirstColumn="0" w:firstRowLastColumn="0" w:lastRowFirstColumn="0" w:lastRowLastColumn="0"/>
            </w:pPr>
            <w:r w:rsidRPr="004A1837">
              <w:t>An auditor reviews the transaction</w:t>
            </w:r>
          </w:p>
        </w:tc>
        <w:tc>
          <w:tcPr>
            <w:tcW w:w="0" w:type="auto"/>
            <w:vAlign w:val="center"/>
          </w:tcPr>
          <w:p w14:paraId="58E1148D" w14:textId="2823B1FD" w:rsidR="004026BB" w:rsidRPr="004A1837" w:rsidRDefault="00137ECC">
            <w:pPr>
              <w:cnfStyle w:val="000000000000" w:firstRow="0" w:lastRow="0" w:firstColumn="0" w:lastColumn="0" w:oddVBand="0" w:evenVBand="0" w:oddHBand="0" w:evenHBand="0" w:firstRowFirstColumn="0" w:firstRowLastColumn="0" w:lastRowFirstColumn="0" w:lastRowLastColumn="0"/>
            </w:pPr>
            <w:r w:rsidRPr="004A1837">
              <w:t>The original submission, checksum, submitter, acceptance result and payment references are available</w:t>
            </w:r>
          </w:p>
        </w:tc>
      </w:tr>
    </w:tbl>
    <w:p w14:paraId="15B0BB93" w14:textId="77777777" w:rsidR="004026BB" w:rsidRDefault="004026BB" w:rsidP="003B7C94">
      <w:pPr>
        <w:jc w:val="both"/>
      </w:pPr>
    </w:p>
    <w:p w14:paraId="456DD260" w14:textId="422C339D" w:rsidR="004026BB" w:rsidRPr="004A1837" w:rsidRDefault="00B64FCA" w:rsidP="004026BB">
      <w:pPr>
        <w:pStyle w:val="Heading2"/>
        <w:ind w:left="567"/>
      </w:pPr>
      <w:r w:rsidRPr="004A1837">
        <w:t>Financial Posting, Journalling and Reclassification</w:t>
      </w:r>
    </w:p>
    <w:p w14:paraId="212C8511" w14:textId="77777777" w:rsidR="004026BB" w:rsidRPr="00BA308D" w:rsidRDefault="004026BB" w:rsidP="004026BB">
      <w:pPr>
        <w:pStyle w:val="Heading3"/>
      </w:pPr>
      <w:r w:rsidRPr="00BA308D">
        <w:t>Purpose and Scope</w:t>
      </w:r>
    </w:p>
    <w:p w14:paraId="5C4122AF" w14:textId="77777777" w:rsidR="00B064D1" w:rsidRPr="004A1837" w:rsidRDefault="00B064D1" w:rsidP="00B064D1">
      <w:r w:rsidRPr="004A1837">
        <w:t>This capability covers the transactional accounting generated by payment processing. It is separate from section 11.16, which defines the chart of accounts, dimensions and posting configuration.</w:t>
      </w:r>
    </w:p>
    <w:p w14:paraId="49DC7BB9" w14:textId="77777777" w:rsidR="00B064D1" w:rsidRDefault="00B064D1" w:rsidP="00B064D1">
      <w:r w:rsidRPr="004A1837">
        <w:t>It includes initial postings, reversals, returns, reissues, suspense treatment, reclassification and controlled manual journals.</w:t>
      </w:r>
    </w:p>
    <w:p w14:paraId="5CBB53F6" w14:textId="77777777" w:rsidR="004026BB" w:rsidRPr="00BA308D" w:rsidRDefault="004026BB" w:rsidP="004026BB">
      <w:pPr>
        <w:pStyle w:val="Heading3"/>
      </w:pPr>
      <w:r w:rsidRPr="00BA308D">
        <w:t>Current-State Process</w:t>
      </w:r>
    </w:p>
    <w:p w14:paraId="686F68FB" w14:textId="53AF338E" w:rsidR="004026BB" w:rsidRPr="00BA308D" w:rsidRDefault="00234C8D" w:rsidP="004026BB">
      <w:r w:rsidRPr="004A1837">
        <w:t>Navision creates accounting entries from payment and receipt batches and supports accounting-only posting, journals and transfers between instalment plans or other liability types. Some posting and mapping logic is embedded in custom code.</w:t>
      </w:r>
    </w:p>
    <w:p w14:paraId="151B507C" w14:textId="77777777" w:rsidR="004026BB" w:rsidRPr="00BA308D" w:rsidRDefault="004026BB" w:rsidP="004026BB">
      <w:pPr>
        <w:pStyle w:val="Heading3"/>
      </w:pPr>
      <w:r w:rsidRPr="00BA308D">
        <w:t>Interim-State Design</w:t>
      </w:r>
    </w:p>
    <w:p w14:paraId="53EB5CB8" w14:textId="77777777" w:rsidR="004026BB" w:rsidRPr="00BA308D" w:rsidRDefault="004026BB" w:rsidP="004026BB">
      <w:r w:rsidRPr="00BA308D">
        <w:t>In the interim state:</w:t>
      </w:r>
    </w:p>
    <w:p w14:paraId="5795014B" w14:textId="77777777" w:rsidR="00AC5DAB" w:rsidRPr="004A1837" w:rsidRDefault="00AC5DAB" w:rsidP="00AC5DAB">
      <w:pPr>
        <w:numPr>
          <w:ilvl w:val="0"/>
          <w:numId w:val="35"/>
        </w:numPr>
        <w:spacing w:line="259" w:lineRule="auto"/>
      </w:pPr>
      <w:r w:rsidRPr="004A1837">
        <w:t>Preserve and test the debit, credit, account, dimension and fund treatment for every retained payment type.</w:t>
      </w:r>
    </w:p>
    <w:p w14:paraId="0A5F90A3" w14:textId="77777777" w:rsidR="00AC5DAB" w:rsidRPr="004A1837" w:rsidRDefault="00AC5DAB" w:rsidP="00AC5DAB">
      <w:pPr>
        <w:numPr>
          <w:ilvl w:val="0"/>
          <w:numId w:val="35"/>
        </w:numPr>
        <w:spacing w:line="259" w:lineRule="auto"/>
      </w:pPr>
      <w:r w:rsidRPr="004A1837">
        <w:t>Retain source, instruction, payment, batch and correction references on posted entries where technically possible.</w:t>
      </w:r>
    </w:p>
    <w:p w14:paraId="0F3C7065" w14:textId="77777777" w:rsidR="00AC5DAB" w:rsidRPr="004A1837" w:rsidRDefault="00AC5DAB" w:rsidP="00AC5DAB">
      <w:pPr>
        <w:numPr>
          <w:ilvl w:val="0"/>
          <w:numId w:val="35"/>
        </w:numPr>
        <w:spacing w:line="259" w:lineRule="auto"/>
      </w:pPr>
      <w:r w:rsidRPr="004A1837">
        <w:t>Define posting treatment for cancellation, return, reversal and reissue rather than relying on manual adjustment.</w:t>
      </w:r>
    </w:p>
    <w:p w14:paraId="1CB0887E" w14:textId="77777777" w:rsidR="00AC5DAB" w:rsidRPr="004A1837" w:rsidRDefault="00AC5DAB" w:rsidP="00AC5DAB">
      <w:pPr>
        <w:numPr>
          <w:ilvl w:val="0"/>
          <w:numId w:val="35"/>
        </w:numPr>
        <w:spacing w:line="259" w:lineRule="auto"/>
      </w:pPr>
      <w:r w:rsidRPr="004A1837">
        <w:t>Use suspense and reclassification journals for controlled exception resolution, with clear ownership.</w:t>
      </w:r>
    </w:p>
    <w:p w14:paraId="3B710D49" w14:textId="77777777" w:rsidR="00AC5DAB" w:rsidRPr="004A1837" w:rsidRDefault="00AC5DAB" w:rsidP="00AC5DAB">
      <w:pPr>
        <w:numPr>
          <w:ilvl w:val="0"/>
          <w:numId w:val="35"/>
        </w:numPr>
        <w:spacing w:line="259" w:lineRule="auto"/>
      </w:pPr>
      <w:r w:rsidRPr="004A1837">
        <w:t>Restrict manual journals affecting payment control accounts and require reason and approval where appropriate.</w:t>
      </w:r>
    </w:p>
    <w:p w14:paraId="7B17763E" w14:textId="77777777" w:rsidR="00AC5DAB" w:rsidRPr="004A1837" w:rsidRDefault="00AC5DAB" w:rsidP="00AC5DAB">
      <w:pPr>
        <w:numPr>
          <w:ilvl w:val="0"/>
          <w:numId w:val="35"/>
        </w:numPr>
        <w:spacing w:line="259" w:lineRule="auto"/>
      </w:pPr>
      <w:r w:rsidRPr="004A1837">
        <w:t>Reconcile payment history, batch totals and G/L entries after every pay-run.</w:t>
      </w:r>
    </w:p>
    <w:p w14:paraId="6AB1F3D1" w14:textId="77777777" w:rsidR="004026BB" w:rsidRPr="00BA308D" w:rsidRDefault="004026BB" w:rsidP="004026BB">
      <w:pPr>
        <w:pStyle w:val="Heading3"/>
      </w:pPr>
      <w:r w:rsidRPr="00BA308D">
        <w:lastRenderedPageBreak/>
        <w:t>Future-State Design</w:t>
      </w:r>
    </w:p>
    <w:p w14:paraId="47E395FB" w14:textId="77777777" w:rsidR="004026BB" w:rsidRPr="00BA308D" w:rsidRDefault="004026BB" w:rsidP="004026BB">
      <w:r w:rsidRPr="00BA308D">
        <w:t>In the future state:</w:t>
      </w:r>
    </w:p>
    <w:p w14:paraId="71FC1822" w14:textId="77777777" w:rsidR="007D0189" w:rsidRPr="00AF5DE5" w:rsidRDefault="007D0189" w:rsidP="007D0189">
      <w:pPr>
        <w:numPr>
          <w:ilvl w:val="0"/>
          <w:numId w:val="35"/>
        </w:numPr>
        <w:spacing w:line="259" w:lineRule="auto"/>
      </w:pPr>
      <w:r w:rsidRPr="00AF5DE5">
        <w:t>Business Central remains the operational sub-ledger and posting source for payments it executes.</w:t>
      </w:r>
    </w:p>
    <w:p w14:paraId="6F36CC48" w14:textId="77777777" w:rsidR="007D0189" w:rsidRPr="00AF5DE5" w:rsidRDefault="007D0189" w:rsidP="007D0189">
      <w:pPr>
        <w:numPr>
          <w:ilvl w:val="0"/>
          <w:numId w:val="35"/>
        </w:numPr>
        <w:spacing w:line="259" w:lineRule="auto"/>
      </w:pPr>
      <w:r w:rsidRPr="00AF5DE5">
        <w:t>Dynamics 365 supplies approved funding and financial coding in the entitlement instruction but does not post directly to the Business Central ledger.</w:t>
      </w:r>
    </w:p>
    <w:p w14:paraId="2447D0C8" w14:textId="77777777" w:rsidR="007D0189" w:rsidRPr="00AF5DE5" w:rsidRDefault="007D0189" w:rsidP="007D0189">
      <w:pPr>
        <w:numPr>
          <w:ilvl w:val="0"/>
          <w:numId w:val="35"/>
        </w:numPr>
        <w:spacing w:line="259" w:lineRule="auto"/>
      </w:pPr>
      <w:r w:rsidRPr="00AF5DE5">
        <w:t>SAP receives the required summarised or detailed finance information through section 11.20.</w:t>
      </w:r>
    </w:p>
    <w:p w14:paraId="72214E69" w14:textId="77777777" w:rsidR="007D0189" w:rsidRPr="00AF5DE5" w:rsidRDefault="007D0189" w:rsidP="007D0189">
      <w:pPr>
        <w:numPr>
          <w:ilvl w:val="0"/>
          <w:numId w:val="35"/>
        </w:numPr>
        <w:spacing w:line="259" w:lineRule="auto"/>
      </w:pPr>
      <w:r w:rsidRPr="00AF5DE5">
        <w:t>Benefit-specific posting customisation should be reduced by using governed mappings and standard posting constructs.</w:t>
      </w:r>
    </w:p>
    <w:p w14:paraId="19FD4FA5" w14:textId="77777777" w:rsidR="004026BB" w:rsidRPr="00BA308D" w:rsidRDefault="004026BB" w:rsidP="004026BB">
      <w:pPr>
        <w:pStyle w:val="Heading3"/>
      </w:pPr>
      <w:r w:rsidRPr="00BA308D">
        <w:t>Key Business Rules</w:t>
      </w:r>
    </w:p>
    <w:p w14:paraId="6FCD3889" w14:textId="77777777" w:rsidR="00161A5D" w:rsidRPr="00AF5DE5" w:rsidRDefault="00161A5D" w:rsidP="00161A5D">
      <w:pPr>
        <w:numPr>
          <w:ilvl w:val="0"/>
          <w:numId w:val="35"/>
        </w:numPr>
        <w:spacing w:line="259" w:lineRule="auto"/>
      </w:pPr>
      <w:r w:rsidRPr="00AF5DE5">
        <w:t>Every posting must balance and be traceable to the business event that caused it.</w:t>
      </w:r>
    </w:p>
    <w:p w14:paraId="2EFECBE4" w14:textId="77777777" w:rsidR="00161A5D" w:rsidRPr="00AF5DE5" w:rsidRDefault="00161A5D" w:rsidP="00161A5D">
      <w:pPr>
        <w:numPr>
          <w:ilvl w:val="0"/>
          <w:numId w:val="35"/>
        </w:numPr>
        <w:spacing w:line="259" w:lineRule="auto"/>
      </w:pPr>
      <w:r w:rsidRPr="00AF5DE5">
        <w:t>A reversal must reference the original entry and preserve both entries.</w:t>
      </w:r>
    </w:p>
    <w:p w14:paraId="7FE0C7DC" w14:textId="77777777" w:rsidR="00161A5D" w:rsidRPr="00AF5DE5" w:rsidRDefault="00161A5D" w:rsidP="00161A5D">
      <w:pPr>
        <w:numPr>
          <w:ilvl w:val="0"/>
          <w:numId w:val="35"/>
        </w:numPr>
        <w:spacing w:line="259" w:lineRule="auto"/>
      </w:pPr>
      <w:r w:rsidRPr="00AF5DE5">
        <w:t>Returns and reissues must follow the approved accounting treatment for the payment method and status.</w:t>
      </w:r>
    </w:p>
    <w:p w14:paraId="6D60418C" w14:textId="77777777" w:rsidR="00161A5D" w:rsidRPr="00AF5DE5" w:rsidRDefault="00161A5D" w:rsidP="00161A5D">
      <w:pPr>
        <w:numPr>
          <w:ilvl w:val="0"/>
          <w:numId w:val="35"/>
        </w:numPr>
        <w:spacing w:line="259" w:lineRule="auto"/>
      </w:pPr>
      <w:r w:rsidRPr="00AF5DE5">
        <w:t>Manual journals to payment control accounts must be permission-controlled and auditable.</w:t>
      </w:r>
    </w:p>
    <w:p w14:paraId="20BF972A" w14:textId="77777777" w:rsidR="00161A5D" w:rsidRPr="00AF5DE5" w:rsidRDefault="00161A5D" w:rsidP="00161A5D">
      <w:pPr>
        <w:numPr>
          <w:ilvl w:val="0"/>
          <w:numId w:val="35"/>
        </w:numPr>
        <w:spacing w:line="259" w:lineRule="auto"/>
      </w:pPr>
      <w:r w:rsidRPr="00AF5DE5">
        <w:t>Posted totals must reconcile to payment and banking control totals.</w:t>
      </w:r>
    </w:p>
    <w:p w14:paraId="7116F11C" w14:textId="77777777" w:rsidR="00161A5D" w:rsidRDefault="00161A5D" w:rsidP="00161A5D">
      <w:pPr>
        <w:numPr>
          <w:ilvl w:val="0"/>
          <w:numId w:val="35"/>
        </w:numPr>
        <w:spacing w:line="259" w:lineRule="auto"/>
      </w:pPr>
      <w:r w:rsidRPr="00AF5DE5">
        <w:t>An item with invalid financial mapping must be held visibly and must not be silently posted to a default account.</w:t>
      </w:r>
    </w:p>
    <w:p w14:paraId="3DCBD5A8" w14:textId="77777777" w:rsidR="00021F3F" w:rsidRPr="00AF5DE5" w:rsidRDefault="00021F3F" w:rsidP="00161A5D">
      <w:pPr>
        <w:numPr>
          <w:ilvl w:val="0"/>
          <w:numId w:val="35"/>
        </w:numPr>
        <w:spacing w:line="259" w:lineRule="auto"/>
      </w:pPr>
    </w:p>
    <w:p w14:paraId="3BE8AFB8" w14:textId="77777777" w:rsidR="004026BB" w:rsidRDefault="004026BB" w:rsidP="004026BB">
      <w:pPr>
        <w:pStyle w:val="Heading3"/>
      </w:pPr>
      <w:r w:rsidRPr="00BA308D">
        <w:t>Conditions of Acceptance</w:t>
      </w:r>
    </w:p>
    <w:p w14:paraId="0A27BC70" w14:textId="77777777" w:rsidR="00021F3F" w:rsidRPr="00021F3F" w:rsidRDefault="00021F3F" w:rsidP="00021F3F"/>
    <w:tbl>
      <w:tblPr>
        <w:tblStyle w:val="ListTable3"/>
        <w:tblW w:w="0" w:type="auto"/>
        <w:tblLook w:val="04A0" w:firstRow="1" w:lastRow="0" w:firstColumn="1" w:lastColumn="0" w:noHBand="0" w:noVBand="1"/>
      </w:tblPr>
      <w:tblGrid>
        <w:gridCol w:w="909"/>
        <w:gridCol w:w="1783"/>
        <w:gridCol w:w="2067"/>
        <w:gridCol w:w="1863"/>
        <w:gridCol w:w="2701"/>
      </w:tblGrid>
      <w:tr w:rsidR="004026BB" w:rsidRPr="00BA308D" w14:paraId="17922AB4"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8AA0B25" w14:textId="77777777" w:rsidR="004026BB" w:rsidRPr="00BA308D" w:rsidRDefault="004026BB">
            <w:pPr>
              <w:spacing w:after="160" w:line="288" w:lineRule="auto"/>
            </w:pPr>
            <w:r w:rsidRPr="00BA308D">
              <w:t>COA ID</w:t>
            </w:r>
          </w:p>
        </w:tc>
        <w:tc>
          <w:tcPr>
            <w:tcW w:w="0" w:type="auto"/>
            <w:hideMark/>
          </w:tcPr>
          <w:p w14:paraId="5E7A7A75" w14:textId="77777777" w:rsidR="004026BB" w:rsidRPr="00BA308D" w:rsidRDefault="004026BB">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Scenario</w:t>
            </w:r>
          </w:p>
        </w:tc>
        <w:tc>
          <w:tcPr>
            <w:tcW w:w="0" w:type="auto"/>
            <w:hideMark/>
          </w:tcPr>
          <w:p w14:paraId="1BB8C98D" w14:textId="77777777" w:rsidR="004026BB" w:rsidRPr="00BA308D" w:rsidRDefault="004026BB">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Given</w:t>
            </w:r>
          </w:p>
        </w:tc>
        <w:tc>
          <w:tcPr>
            <w:tcW w:w="0" w:type="auto"/>
            <w:hideMark/>
          </w:tcPr>
          <w:p w14:paraId="1B18E10B" w14:textId="77777777" w:rsidR="004026BB" w:rsidRPr="00BA308D" w:rsidRDefault="004026BB">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When</w:t>
            </w:r>
          </w:p>
        </w:tc>
        <w:tc>
          <w:tcPr>
            <w:tcW w:w="0" w:type="auto"/>
            <w:hideMark/>
          </w:tcPr>
          <w:p w14:paraId="247E2D07" w14:textId="77777777" w:rsidR="004026BB" w:rsidRPr="00BA308D" w:rsidRDefault="004026BB">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Then</w:t>
            </w:r>
          </w:p>
        </w:tc>
      </w:tr>
      <w:tr w:rsidR="004026BB" w:rsidRPr="00AF5DE5" w14:paraId="2025AE3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D7D07F7" w14:textId="68A3B1BB" w:rsidR="004026BB" w:rsidRPr="00AF5DE5" w:rsidRDefault="00160F8E">
            <w:pPr>
              <w:spacing w:after="160" w:line="288" w:lineRule="auto"/>
            </w:pPr>
            <w:r w:rsidRPr="00AF5DE5">
              <w:rPr>
                <w:b w:val="0"/>
              </w:rPr>
              <w:t>COA-POST-001</w:t>
            </w:r>
          </w:p>
        </w:tc>
        <w:tc>
          <w:tcPr>
            <w:tcW w:w="0" w:type="auto"/>
            <w:vAlign w:val="center"/>
          </w:tcPr>
          <w:p w14:paraId="20A78100" w14:textId="6AE63CA8" w:rsidR="004026BB" w:rsidRPr="00AF5DE5" w:rsidRDefault="00160F8E">
            <w:pPr>
              <w:spacing w:after="160" w:line="288" w:lineRule="auto"/>
              <w:cnfStyle w:val="000000100000" w:firstRow="0" w:lastRow="0" w:firstColumn="0" w:lastColumn="0" w:oddVBand="0" w:evenVBand="0" w:oddHBand="1" w:evenHBand="0" w:firstRowFirstColumn="0" w:firstRowLastColumn="0" w:lastRowFirstColumn="0" w:lastRowLastColumn="0"/>
            </w:pPr>
            <w:r w:rsidRPr="00AF5DE5">
              <w:t>Payment posting created</w:t>
            </w:r>
          </w:p>
        </w:tc>
        <w:tc>
          <w:tcPr>
            <w:tcW w:w="0" w:type="auto"/>
            <w:vAlign w:val="center"/>
          </w:tcPr>
          <w:p w14:paraId="550C908D" w14:textId="1DB1DE30" w:rsidR="004026BB" w:rsidRPr="00AF5DE5" w:rsidRDefault="00160F8E">
            <w:pPr>
              <w:spacing w:after="160" w:line="288" w:lineRule="auto"/>
              <w:cnfStyle w:val="000000100000" w:firstRow="0" w:lastRow="0" w:firstColumn="0" w:lastColumn="0" w:oddVBand="0" w:evenVBand="0" w:oddHBand="1" w:evenHBand="0" w:firstRowFirstColumn="0" w:firstRowLastColumn="0" w:lastRowFirstColumn="0" w:lastRowLastColumn="0"/>
            </w:pPr>
            <w:r w:rsidRPr="00AF5DE5">
              <w:t>A valid payment is processed</w:t>
            </w:r>
          </w:p>
        </w:tc>
        <w:tc>
          <w:tcPr>
            <w:tcW w:w="0" w:type="auto"/>
            <w:vAlign w:val="center"/>
          </w:tcPr>
          <w:p w14:paraId="5E1249DC" w14:textId="4BA5934E" w:rsidR="004026BB" w:rsidRPr="00AF5DE5" w:rsidRDefault="00160F8E">
            <w:pPr>
              <w:spacing w:after="160" w:line="288" w:lineRule="auto"/>
              <w:cnfStyle w:val="000000100000" w:firstRow="0" w:lastRow="0" w:firstColumn="0" w:lastColumn="0" w:oddVBand="0" w:evenVBand="0" w:oddHBand="1" w:evenHBand="0" w:firstRowFirstColumn="0" w:firstRowLastColumn="0" w:lastRowFirstColumn="0" w:lastRowLastColumn="0"/>
            </w:pPr>
            <w:r w:rsidRPr="00AF5DE5">
              <w:t>Posting completes</w:t>
            </w:r>
          </w:p>
        </w:tc>
        <w:tc>
          <w:tcPr>
            <w:tcW w:w="0" w:type="auto"/>
            <w:vAlign w:val="center"/>
          </w:tcPr>
          <w:p w14:paraId="7EA8788D" w14:textId="2A10F632" w:rsidR="004026BB" w:rsidRPr="00AF5DE5" w:rsidRDefault="00160F8E">
            <w:pPr>
              <w:spacing w:after="160" w:line="288" w:lineRule="auto"/>
              <w:cnfStyle w:val="000000100000" w:firstRow="0" w:lastRow="0" w:firstColumn="0" w:lastColumn="0" w:oddVBand="0" w:evenVBand="0" w:oddHBand="1" w:evenHBand="0" w:firstRowFirstColumn="0" w:firstRowLastColumn="0" w:lastRowFirstColumn="0" w:lastRowLastColumn="0"/>
            </w:pPr>
            <w:r w:rsidRPr="00AF5DE5">
              <w:t>Balanced G/L entries with correct accounts, dimensions and source references are created</w:t>
            </w:r>
          </w:p>
        </w:tc>
      </w:tr>
      <w:tr w:rsidR="004026BB" w:rsidRPr="00AF5DE5" w14:paraId="52095FA1" w14:textId="77777777">
        <w:tc>
          <w:tcPr>
            <w:cnfStyle w:val="001000000000" w:firstRow="0" w:lastRow="0" w:firstColumn="1" w:lastColumn="0" w:oddVBand="0" w:evenVBand="0" w:oddHBand="0" w:evenHBand="0" w:firstRowFirstColumn="0" w:firstRowLastColumn="0" w:lastRowFirstColumn="0" w:lastRowLastColumn="0"/>
            <w:tcW w:w="0" w:type="auto"/>
            <w:vAlign w:val="center"/>
          </w:tcPr>
          <w:p w14:paraId="60982FBE" w14:textId="67C1B45A" w:rsidR="004026BB" w:rsidRPr="00AF5DE5" w:rsidRDefault="00160F8E">
            <w:pPr>
              <w:spacing w:after="160" w:line="288" w:lineRule="auto"/>
            </w:pPr>
            <w:r w:rsidRPr="00AF5DE5">
              <w:rPr>
                <w:b w:val="0"/>
              </w:rPr>
              <w:t>COA-POST-002</w:t>
            </w:r>
          </w:p>
        </w:tc>
        <w:tc>
          <w:tcPr>
            <w:tcW w:w="0" w:type="auto"/>
            <w:vAlign w:val="center"/>
          </w:tcPr>
          <w:p w14:paraId="496C70BA" w14:textId="0D30D8E2" w:rsidR="004026BB" w:rsidRPr="00AF5DE5" w:rsidRDefault="00160F8E">
            <w:pPr>
              <w:spacing w:after="160" w:line="288" w:lineRule="auto"/>
              <w:cnfStyle w:val="000000000000" w:firstRow="0" w:lastRow="0" w:firstColumn="0" w:lastColumn="0" w:oddVBand="0" w:evenVBand="0" w:oddHBand="0" w:evenHBand="0" w:firstRowFirstColumn="0" w:firstRowLastColumn="0" w:lastRowFirstColumn="0" w:lastRowLastColumn="0"/>
            </w:pPr>
            <w:r w:rsidRPr="00AF5DE5">
              <w:t>Return reversed correctly</w:t>
            </w:r>
          </w:p>
        </w:tc>
        <w:tc>
          <w:tcPr>
            <w:tcW w:w="0" w:type="auto"/>
            <w:vAlign w:val="center"/>
          </w:tcPr>
          <w:p w14:paraId="602D6E34" w14:textId="25FD1711" w:rsidR="004026BB" w:rsidRPr="00AF5DE5" w:rsidRDefault="00160F8E">
            <w:pPr>
              <w:spacing w:after="160" w:line="288" w:lineRule="auto"/>
              <w:cnfStyle w:val="000000000000" w:firstRow="0" w:lastRow="0" w:firstColumn="0" w:lastColumn="0" w:oddVBand="0" w:evenVBand="0" w:oddHBand="0" w:evenHBand="0" w:firstRowFirstColumn="0" w:firstRowLastColumn="0" w:lastRowFirstColumn="0" w:lastRowLastColumn="0"/>
            </w:pPr>
            <w:r w:rsidRPr="00AF5DE5">
              <w:t>A settled payment is returned</w:t>
            </w:r>
          </w:p>
        </w:tc>
        <w:tc>
          <w:tcPr>
            <w:tcW w:w="0" w:type="auto"/>
            <w:vAlign w:val="center"/>
          </w:tcPr>
          <w:p w14:paraId="49E9AA8A" w14:textId="796AAD28" w:rsidR="004026BB" w:rsidRPr="00AF5DE5" w:rsidRDefault="00160F8E">
            <w:pPr>
              <w:spacing w:after="160" w:line="288" w:lineRule="auto"/>
              <w:cnfStyle w:val="000000000000" w:firstRow="0" w:lastRow="0" w:firstColumn="0" w:lastColumn="0" w:oddVBand="0" w:evenVBand="0" w:oddHBand="0" w:evenHBand="0" w:firstRowFirstColumn="0" w:firstRowLastColumn="0" w:lastRowFirstColumn="0" w:lastRowLastColumn="0"/>
            </w:pPr>
            <w:r w:rsidRPr="00AF5DE5">
              <w:t>The return event is posted</w:t>
            </w:r>
          </w:p>
        </w:tc>
        <w:tc>
          <w:tcPr>
            <w:tcW w:w="0" w:type="auto"/>
            <w:vAlign w:val="center"/>
          </w:tcPr>
          <w:p w14:paraId="24404E52" w14:textId="0C81CA66" w:rsidR="004026BB" w:rsidRPr="00AF5DE5" w:rsidRDefault="00160F8E">
            <w:pPr>
              <w:spacing w:after="160" w:line="288" w:lineRule="auto"/>
              <w:cnfStyle w:val="000000000000" w:firstRow="0" w:lastRow="0" w:firstColumn="0" w:lastColumn="0" w:oddVBand="0" w:evenVBand="0" w:oddHBand="0" w:evenHBand="0" w:firstRowFirstColumn="0" w:firstRowLastColumn="0" w:lastRowFirstColumn="0" w:lastRowLastColumn="0"/>
            </w:pPr>
            <w:r w:rsidRPr="00AF5DE5">
              <w:t>The approved reversal or return entries are created and linked to the original payment</w:t>
            </w:r>
          </w:p>
        </w:tc>
      </w:tr>
      <w:tr w:rsidR="004026BB" w:rsidRPr="00AF5DE5" w14:paraId="0917436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CA67409" w14:textId="6A3E7010" w:rsidR="004026BB" w:rsidRPr="00AF5DE5" w:rsidRDefault="00160F8E">
            <w:pPr>
              <w:spacing w:after="160" w:line="288" w:lineRule="auto"/>
            </w:pPr>
            <w:r w:rsidRPr="00AF5DE5">
              <w:rPr>
                <w:b w:val="0"/>
              </w:rPr>
              <w:t>COA-POST-003</w:t>
            </w:r>
          </w:p>
        </w:tc>
        <w:tc>
          <w:tcPr>
            <w:tcW w:w="0" w:type="auto"/>
            <w:vAlign w:val="center"/>
          </w:tcPr>
          <w:p w14:paraId="28BE613A" w14:textId="785DFAD0" w:rsidR="004026BB" w:rsidRPr="00AF5DE5" w:rsidRDefault="00160F8E">
            <w:pPr>
              <w:spacing w:after="160" w:line="288" w:lineRule="auto"/>
              <w:cnfStyle w:val="000000100000" w:firstRow="0" w:lastRow="0" w:firstColumn="0" w:lastColumn="0" w:oddVBand="0" w:evenVBand="0" w:oddHBand="1" w:evenHBand="0" w:firstRowFirstColumn="0" w:firstRowLastColumn="0" w:lastRowFirstColumn="0" w:lastRowLastColumn="0"/>
            </w:pPr>
            <w:r w:rsidRPr="00AF5DE5">
              <w:t>Mapping error held</w:t>
            </w:r>
          </w:p>
        </w:tc>
        <w:tc>
          <w:tcPr>
            <w:tcW w:w="0" w:type="auto"/>
            <w:vAlign w:val="center"/>
          </w:tcPr>
          <w:p w14:paraId="2AA4AD63" w14:textId="486BF812" w:rsidR="004026BB" w:rsidRPr="00AF5DE5" w:rsidRDefault="00160F8E">
            <w:pPr>
              <w:spacing w:after="160" w:line="288" w:lineRule="auto"/>
              <w:cnfStyle w:val="000000100000" w:firstRow="0" w:lastRow="0" w:firstColumn="0" w:lastColumn="0" w:oddVBand="0" w:evenVBand="0" w:oddHBand="1" w:evenHBand="0" w:firstRowFirstColumn="0" w:firstRowLastColumn="0" w:lastRowFirstColumn="0" w:lastRowLastColumn="0"/>
            </w:pPr>
            <w:r w:rsidRPr="00AF5DE5">
              <w:t>A transaction has no valid financial mapping</w:t>
            </w:r>
          </w:p>
        </w:tc>
        <w:tc>
          <w:tcPr>
            <w:tcW w:w="0" w:type="auto"/>
            <w:vAlign w:val="center"/>
          </w:tcPr>
          <w:p w14:paraId="0A9C751A" w14:textId="7118A3C7" w:rsidR="004026BB" w:rsidRPr="00AF5DE5" w:rsidRDefault="00160F8E">
            <w:pPr>
              <w:spacing w:after="160" w:line="288" w:lineRule="auto"/>
              <w:cnfStyle w:val="000000100000" w:firstRow="0" w:lastRow="0" w:firstColumn="0" w:lastColumn="0" w:oddVBand="0" w:evenVBand="0" w:oddHBand="1" w:evenHBand="0" w:firstRowFirstColumn="0" w:firstRowLastColumn="0" w:lastRowFirstColumn="0" w:lastRowLastColumn="0"/>
            </w:pPr>
            <w:r w:rsidRPr="00AF5DE5">
              <w:t>Posting is attempted</w:t>
            </w:r>
          </w:p>
        </w:tc>
        <w:tc>
          <w:tcPr>
            <w:tcW w:w="0" w:type="auto"/>
            <w:vAlign w:val="center"/>
          </w:tcPr>
          <w:p w14:paraId="2F451A86" w14:textId="594FEFF2" w:rsidR="004026BB" w:rsidRPr="00AF5DE5" w:rsidRDefault="00160F8E">
            <w:pPr>
              <w:spacing w:after="160" w:line="288" w:lineRule="auto"/>
              <w:cnfStyle w:val="000000100000" w:firstRow="0" w:lastRow="0" w:firstColumn="0" w:lastColumn="0" w:oddVBand="0" w:evenVBand="0" w:oddHBand="1" w:evenHBand="0" w:firstRowFirstColumn="0" w:firstRowLastColumn="0" w:lastRowFirstColumn="0" w:lastRowLastColumn="0"/>
            </w:pPr>
            <w:r w:rsidRPr="00AF5DE5">
              <w:t>The transaction is held in an exception state and no default or unbalanced posting is created</w:t>
            </w:r>
          </w:p>
        </w:tc>
      </w:tr>
      <w:tr w:rsidR="004026BB" w:rsidRPr="00AF5DE5" w14:paraId="28188927" w14:textId="77777777">
        <w:tc>
          <w:tcPr>
            <w:cnfStyle w:val="001000000000" w:firstRow="0" w:lastRow="0" w:firstColumn="1" w:lastColumn="0" w:oddVBand="0" w:evenVBand="0" w:oddHBand="0" w:evenHBand="0" w:firstRowFirstColumn="0" w:firstRowLastColumn="0" w:lastRowFirstColumn="0" w:lastRowLastColumn="0"/>
            <w:tcW w:w="0" w:type="auto"/>
            <w:vAlign w:val="center"/>
          </w:tcPr>
          <w:p w14:paraId="5C80724B" w14:textId="6AB4EB0E" w:rsidR="004026BB" w:rsidRPr="00AF5DE5" w:rsidRDefault="00160F8E">
            <w:r w:rsidRPr="00AF5DE5">
              <w:rPr>
                <w:b w:val="0"/>
              </w:rPr>
              <w:t>COA-POST-004</w:t>
            </w:r>
          </w:p>
        </w:tc>
        <w:tc>
          <w:tcPr>
            <w:tcW w:w="0" w:type="auto"/>
            <w:vAlign w:val="center"/>
          </w:tcPr>
          <w:p w14:paraId="46AD9ED5" w14:textId="39AA779D" w:rsidR="004026BB" w:rsidRPr="00AF5DE5" w:rsidRDefault="00160F8E">
            <w:pPr>
              <w:cnfStyle w:val="000000000000" w:firstRow="0" w:lastRow="0" w:firstColumn="0" w:lastColumn="0" w:oddVBand="0" w:evenVBand="0" w:oddHBand="0" w:evenHBand="0" w:firstRowFirstColumn="0" w:firstRowLastColumn="0" w:lastRowFirstColumn="0" w:lastRowLastColumn="0"/>
            </w:pPr>
            <w:r w:rsidRPr="00AF5DE5">
              <w:t>Reclassification controlled</w:t>
            </w:r>
          </w:p>
        </w:tc>
        <w:tc>
          <w:tcPr>
            <w:tcW w:w="0" w:type="auto"/>
            <w:vAlign w:val="center"/>
          </w:tcPr>
          <w:p w14:paraId="0DB32753" w14:textId="5BBBA1B8" w:rsidR="004026BB" w:rsidRPr="00AF5DE5" w:rsidRDefault="00160F8E">
            <w:pPr>
              <w:cnfStyle w:val="000000000000" w:firstRow="0" w:lastRow="0" w:firstColumn="0" w:lastColumn="0" w:oddVBand="0" w:evenVBand="0" w:oddHBand="0" w:evenHBand="0" w:firstRowFirstColumn="0" w:firstRowLastColumn="0" w:lastRowFirstColumn="0" w:lastRowLastColumn="0"/>
            </w:pPr>
            <w:r w:rsidRPr="00AF5DE5">
              <w:t>A posted item requires reclassification</w:t>
            </w:r>
          </w:p>
        </w:tc>
        <w:tc>
          <w:tcPr>
            <w:tcW w:w="0" w:type="auto"/>
            <w:vAlign w:val="center"/>
          </w:tcPr>
          <w:p w14:paraId="2CF85BBE" w14:textId="4837E7F6" w:rsidR="004026BB" w:rsidRPr="00AF5DE5" w:rsidRDefault="00160F8E">
            <w:pPr>
              <w:cnfStyle w:val="000000000000" w:firstRow="0" w:lastRow="0" w:firstColumn="0" w:lastColumn="0" w:oddVBand="0" w:evenVBand="0" w:oddHBand="0" w:evenHBand="0" w:firstRowFirstColumn="0" w:firstRowLastColumn="0" w:lastRowFirstColumn="0" w:lastRowLastColumn="0"/>
            </w:pPr>
            <w:r w:rsidRPr="00AF5DE5">
              <w:t xml:space="preserve">An authorised correction is </w:t>
            </w:r>
            <w:r w:rsidRPr="00AF5DE5">
              <w:lastRenderedPageBreak/>
              <w:t>approved and posted</w:t>
            </w:r>
          </w:p>
        </w:tc>
        <w:tc>
          <w:tcPr>
            <w:tcW w:w="0" w:type="auto"/>
            <w:vAlign w:val="center"/>
          </w:tcPr>
          <w:p w14:paraId="4EE45187" w14:textId="23CA9339" w:rsidR="004026BB" w:rsidRPr="00AF5DE5" w:rsidRDefault="00160F8E">
            <w:pPr>
              <w:cnfStyle w:val="000000000000" w:firstRow="0" w:lastRow="0" w:firstColumn="0" w:lastColumn="0" w:oddVBand="0" w:evenVBand="0" w:oddHBand="0" w:evenHBand="0" w:firstRowFirstColumn="0" w:firstRowLastColumn="0" w:lastRowFirstColumn="0" w:lastRowLastColumn="0"/>
            </w:pPr>
            <w:r w:rsidRPr="00AF5DE5">
              <w:lastRenderedPageBreak/>
              <w:t>The original remains visible and the correcting entries and reason are auditable</w:t>
            </w:r>
          </w:p>
        </w:tc>
      </w:tr>
    </w:tbl>
    <w:p w14:paraId="70DC1064" w14:textId="77777777" w:rsidR="004026BB" w:rsidRPr="00AF5DE5" w:rsidRDefault="004026BB" w:rsidP="003B7C94">
      <w:pPr>
        <w:jc w:val="both"/>
      </w:pPr>
    </w:p>
    <w:p w14:paraId="6B99B0CD" w14:textId="1D8CCA35" w:rsidR="004026BB" w:rsidRPr="00AF5DE5" w:rsidRDefault="007E123E" w:rsidP="004026BB">
      <w:pPr>
        <w:pStyle w:val="Heading2"/>
        <w:ind w:left="567"/>
      </w:pPr>
      <w:r w:rsidRPr="00AF5DE5">
        <w:t>Audit, Security and Segregation of Duties</w:t>
      </w:r>
    </w:p>
    <w:p w14:paraId="022090B4" w14:textId="77777777" w:rsidR="004026BB" w:rsidRPr="00BA308D" w:rsidRDefault="004026BB" w:rsidP="004026BB">
      <w:pPr>
        <w:pStyle w:val="Heading3"/>
      </w:pPr>
      <w:r w:rsidRPr="00BA308D">
        <w:t>Purpose and Scope</w:t>
      </w:r>
    </w:p>
    <w:p w14:paraId="26B56A38" w14:textId="77777777" w:rsidR="00C0199D" w:rsidRPr="00275F0E" w:rsidRDefault="00C0199D" w:rsidP="00C0199D">
      <w:r w:rsidRPr="00275F0E">
        <w:t>This cross-cutting capability protects sensitive personal, banking and financial data and provides evidence of every material user and system action.</w:t>
      </w:r>
    </w:p>
    <w:p w14:paraId="18B8A0DE" w14:textId="77777777" w:rsidR="00C0199D" w:rsidRDefault="00C0199D" w:rsidP="00C0199D">
      <w:r w:rsidRPr="00275F0E">
        <w:t>It covers authentication, authorisation, least privilege, field protection, maker-checker controls, privileged administration, audit retention and security monitoring.</w:t>
      </w:r>
    </w:p>
    <w:p w14:paraId="00123892" w14:textId="77777777" w:rsidR="004026BB" w:rsidRPr="00BA308D" w:rsidRDefault="004026BB" w:rsidP="004026BB">
      <w:pPr>
        <w:pStyle w:val="Heading3"/>
      </w:pPr>
      <w:r w:rsidRPr="00BA308D">
        <w:t>Current-State Process</w:t>
      </w:r>
    </w:p>
    <w:p w14:paraId="479652FE" w14:textId="77777777" w:rsidR="001C7A82" w:rsidRDefault="001C7A82" w:rsidP="001C7A82">
      <w:r w:rsidRPr="00016512">
        <w:t>The current solution uses custom Navision roles, operational procedures and manual evidence for a number of payment controls. Access to bank details, batch preparation, approval, file generation, posting and setup is not consistently represented through one modern role and audit model.</w:t>
      </w:r>
    </w:p>
    <w:p w14:paraId="62AD315B" w14:textId="77777777" w:rsidR="004026BB" w:rsidRPr="00BA308D" w:rsidRDefault="004026BB" w:rsidP="004026BB"/>
    <w:p w14:paraId="294B688C" w14:textId="77777777" w:rsidR="004026BB" w:rsidRPr="00BA308D" w:rsidRDefault="004026BB" w:rsidP="004026BB">
      <w:pPr>
        <w:pStyle w:val="Heading3"/>
      </w:pPr>
      <w:r w:rsidRPr="00BA308D">
        <w:t>Interim-State Design</w:t>
      </w:r>
    </w:p>
    <w:p w14:paraId="4CF67955" w14:textId="77777777" w:rsidR="004026BB" w:rsidRPr="00BA308D" w:rsidRDefault="004026BB" w:rsidP="004026BB">
      <w:r w:rsidRPr="00BA308D">
        <w:t>In the interim state:</w:t>
      </w:r>
    </w:p>
    <w:p w14:paraId="6FDFA648" w14:textId="77777777" w:rsidR="00B41FF8" w:rsidRPr="000B273E" w:rsidRDefault="00B41FF8" w:rsidP="00B41FF8">
      <w:pPr>
        <w:numPr>
          <w:ilvl w:val="0"/>
          <w:numId w:val="35"/>
        </w:numPr>
        <w:spacing w:line="259" w:lineRule="auto"/>
      </w:pPr>
      <w:r w:rsidRPr="000B273E">
        <w:t>Map current duties to Business Central permission sets and Entra-backed groups and remove obsolete or excessive access.</w:t>
      </w:r>
    </w:p>
    <w:p w14:paraId="71FB167C" w14:textId="77777777" w:rsidR="00B41FF8" w:rsidRPr="000B273E" w:rsidRDefault="00B41FF8" w:rsidP="00B41FF8">
      <w:pPr>
        <w:numPr>
          <w:ilvl w:val="0"/>
          <w:numId w:val="35"/>
        </w:numPr>
        <w:spacing w:line="259" w:lineRule="auto"/>
      </w:pPr>
      <w:r w:rsidRPr="000B273E">
        <w:t>Enforce segregation across instruction or manual preparation, bank-detail amendment, batch approval, release, output regeneration, correction, posting and payment-critical setup.</w:t>
      </w:r>
    </w:p>
    <w:p w14:paraId="489A767A" w14:textId="77777777" w:rsidR="00B41FF8" w:rsidRPr="000B273E" w:rsidRDefault="00B41FF8" w:rsidP="00B41FF8">
      <w:pPr>
        <w:numPr>
          <w:ilvl w:val="0"/>
          <w:numId w:val="35"/>
        </w:numPr>
        <w:spacing w:line="259" w:lineRule="auto"/>
      </w:pPr>
      <w:r w:rsidRPr="000B273E">
        <w:t>Mask or otherwise protect bank and personal data in screens, reports, logs and non-production environments.</w:t>
      </w:r>
    </w:p>
    <w:p w14:paraId="68C001A8" w14:textId="77777777" w:rsidR="00B41FF8" w:rsidRPr="000B273E" w:rsidRDefault="00B41FF8" w:rsidP="00B41FF8">
      <w:pPr>
        <w:numPr>
          <w:ilvl w:val="0"/>
          <w:numId w:val="35"/>
        </w:numPr>
        <w:spacing w:line="259" w:lineRule="auto"/>
      </w:pPr>
      <w:r w:rsidRPr="000B273E">
        <w:t>Record user, date and before-and-after evidence for material changes and capture system identity for automated actions.</w:t>
      </w:r>
    </w:p>
    <w:p w14:paraId="290C73FB" w14:textId="77777777" w:rsidR="00B41FF8" w:rsidRPr="000B273E" w:rsidRDefault="00B41FF8" w:rsidP="00B41FF8">
      <w:pPr>
        <w:numPr>
          <w:ilvl w:val="0"/>
          <w:numId w:val="35"/>
        </w:numPr>
        <w:spacing w:line="259" w:lineRule="auto"/>
      </w:pPr>
      <w:r w:rsidRPr="000B273E">
        <w:t>Forward appropriate security and privileged-action events to the Azure monitoring and Sentinel operating model.</w:t>
      </w:r>
    </w:p>
    <w:p w14:paraId="5DCA37E1" w14:textId="77777777" w:rsidR="00B41FF8" w:rsidRPr="000B273E" w:rsidRDefault="00B41FF8" w:rsidP="00B41FF8">
      <w:pPr>
        <w:numPr>
          <w:ilvl w:val="0"/>
          <w:numId w:val="35"/>
        </w:numPr>
        <w:spacing w:line="259" w:lineRule="auto"/>
      </w:pPr>
      <w:r w:rsidRPr="000B273E">
        <w:t>Define emergency access, leaver removal, periodic review and access recertification procedures.</w:t>
      </w:r>
    </w:p>
    <w:p w14:paraId="30DD1EF5" w14:textId="77777777" w:rsidR="004026BB" w:rsidRPr="00BA308D" w:rsidRDefault="004026BB" w:rsidP="004026BB">
      <w:pPr>
        <w:pStyle w:val="Heading3"/>
      </w:pPr>
      <w:r w:rsidRPr="00BA308D">
        <w:t>Future-State Design</w:t>
      </w:r>
    </w:p>
    <w:p w14:paraId="2DF95CB2" w14:textId="77777777" w:rsidR="004026BB" w:rsidRPr="00BA308D" w:rsidRDefault="004026BB" w:rsidP="004026BB">
      <w:r w:rsidRPr="00BA308D">
        <w:t>In the future state:</w:t>
      </w:r>
    </w:p>
    <w:p w14:paraId="0FCFDEF4" w14:textId="77777777" w:rsidR="002124A9" w:rsidRPr="000B273E" w:rsidRDefault="002124A9" w:rsidP="002124A9">
      <w:pPr>
        <w:numPr>
          <w:ilvl w:val="0"/>
          <w:numId w:val="35"/>
        </w:numPr>
        <w:spacing w:line="259" w:lineRule="auto"/>
      </w:pPr>
      <w:r w:rsidRPr="000B273E">
        <w:t>Keep Dynamics 365 entitlement approval separate from Business Central financial release and execution approval.</w:t>
      </w:r>
    </w:p>
    <w:p w14:paraId="34A8FEDF" w14:textId="77777777" w:rsidR="002124A9" w:rsidRPr="000B273E" w:rsidRDefault="002124A9" w:rsidP="002124A9">
      <w:pPr>
        <w:numPr>
          <w:ilvl w:val="0"/>
          <w:numId w:val="35"/>
        </w:numPr>
        <w:spacing w:line="259" w:lineRule="auto"/>
      </w:pPr>
      <w:r w:rsidRPr="000B273E">
        <w:t>Use managed identity, OAuth or certificate-backed service identities for system integrations wherever supported.</w:t>
      </w:r>
    </w:p>
    <w:p w14:paraId="52468EBF" w14:textId="77777777" w:rsidR="002124A9" w:rsidRPr="000B273E" w:rsidRDefault="002124A9" w:rsidP="002124A9">
      <w:pPr>
        <w:numPr>
          <w:ilvl w:val="0"/>
          <w:numId w:val="35"/>
        </w:numPr>
        <w:spacing w:line="259" w:lineRule="auto"/>
      </w:pPr>
      <w:r w:rsidRPr="000B273E">
        <w:t>Propagate correlation and business references so that cross-system decisions and payment actions can be audited end to end.</w:t>
      </w:r>
    </w:p>
    <w:p w14:paraId="77DF1824" w14:textId="77777777" w:rsidR="002124A9" w:rsidRPr="000B273E" w:rsidRDefault="002124A9" w:rsidP="002124A9">
      <w:pPr>
        <w:numPr>
          <w:ilvl w:val="0"/>
          <w:numId w:val="35"/>
        </w:numPr>
        <w:spacing w:line="259" w:lineRule="auto"/>
      </w:pPr>
      <w:r w:rsidRPr="000B273E">
        <w:lastRenderedPageBreak/>
        <w:t>Apply the same security classification and least-privilege principles to reporting and archive access.</w:t>
      </w:r>
    </w:p>
    <w:p w14:paraId="0589A144" w14:textId="77777777" w:rsidR="004026BB" w:rsidRPr="00BA308D" w:rsidRDefault="004026BB" w:rsidP="004026BB">
      <w:pPr>
        <w:pStyle w:val="Heading3"/>
      </w:pPr>
      <w:r w:rsidRPr="00BA308D">
        <w:t>Key Business Rules</w:t>
      </w:r>
    </w:p>
    <w:p w14:paraId="53AFC29C" w14:textId="77777777" w:rsidR="007B08ED" w:rsidRPr="00F473D2" w:rsidRDefault="007B08ED" w:rsidP="007B08ED">
      <w:pPr>
        <w:numPr>
          <w:ilvl w:val="0"/>
          <w:numId w:val="35"/>
        </w:numPr>
        <w:spacing w:line="259" w:lineRule="auto"/>
      </w:pPr>
      <w:r w:rsidRPr="00F473D2">
        <w:t>Access must be least privilege and based on named business duties.</w:t>
      </w:r>
    </w:p>
    <w:p w14:paraId="18C9C29A" w14:textId="77777777" w:rsidR="007B08ED" w:rsidRPr="00F473D2" w:rsidRDefault="007B08ED" w:rsidP="007B08ED">
      <w:pPr>
        <w:numPr>
          <w:ilvl w:val="0"/>
          <w:numId w:val="35"/>
        </w:numPr>
        <w:spacing w:line="259" w:lineRule="auto"/>
      </w:pPr>
      <w:r w:rsidRPr="00F473D2">
        <w:t>A user must not perform incompatible preparation, approval and release actions where segregation is required.</w:t>
      </w:r>
    </w:p>
    <w:p w14:paraId="0F3B3EF4" w14:textId="77777777" w:rsidR="007B08ED" w:rsidRPr="00F473D2" w:rsidRDefault="007B08ED" w:rsidP="007B08ED">
      <w:pPr>
        <w:numPr>
          <w:ilvl w:val="0"/>
          <w:numId w:val="35"/>
        </w:numPr>
        <w:spacing w:line="259" w:lineRule="auto"/>
      </w:pPr>
      <w:r w:rsidRPr="00F473D2">
        <w:t>Material data, configuration, control override and financial actions must be auditable.</w:t>
      </w:r>
    </w:p>
    <w:p w14:paraId="6EEAC22C" w14:textId="77777777" w:rsidR="007B08ED" w:rsidRPr="00F473D2" w:rsidRDefault="007B08ED" w:rsidP="007B08ED">
      <w:pPr>
        <w:numPr>
          <w:ilvl w:val="0"/>
          <w:numId w:val="35"/>
        </w:numPr>
        <w:spacing w:line="259" w:lineRule="auto"/>
      </w:pPr>
      <w:r w:rsidRPr="00F473D2">
        <w:t>Audit evidence must not be alterable by ordinary operational users.</w:t>
      </w:r>
    </w:p>
    <w:p w14:paraId="3F280047" w14:textId="77777777" w:rsidR="007B08ED" w:rsidRPr="00F473D2" w:rsidRDefault="007B08ED" w:rsidP="007B08ED">
      <w:pPr>
        <w:numPr>
          <w:ilvl w:val="0"/>
          <w:numId w:val="35"/>
        </w:numPr>
        <w:spacing w:line="259" w:lineRule="auto"/>
      </w:pPr>
      <w:r w:rsidRPr="00F473D2">
        <w:t>Credentials, certificates and secrets must be stored and rotated through approved secure services.</w:t>
      </w:r>
    </w:p>
    <w:p w14:paraId="7C9F8C04" w14:textId="77777777" w:rsidR="007B08ED" w:rsidRPr="00F473D2" w:rsidRDefault="007B08ED" w:rsidP="007B08ED">
      <w:pPr>
        <w:numPr>
          <w:ilvl w:val="0"/>
          <w:numId w:val="35"/>
        </w:numPr>
        <w:spacing w:line="259" w:lineRule="auto"/>
      </w:pPr>
      <w:r w:rsidRPr="00F473D2">
        <w:t>Sensitive data in logs, reports and lower environments must be minimised and protected.</w:t>
      </w:r>
    </w:p>
    <w:p w14:paraId="0FCB68B2" w14:textId="77777777" w:rsidR="007B08ED" w:rsidRPr="00F473D2" w:rsidRDefault="007B08ED" w:rsidP="007B08ED">
      <w:pPr>
        <w:numPr>
          <w:ilvl w:val="0"/>
          <w:numId w:val="35"/>
        </w:numPr>
        <w:spacing w:line="259" w:lineRule="auto"/>
      </w:pPr>
      <w:r w:rsidRPr="00F473D2">
        <w:t>Emergency access must be time-bound, approved and reviewed after use.</w:t>
      </w:r>
    </w:p>
    <w:p w14:paraId="3222BA19" w14:textId="77777777" w:rsidR="004026BB" w:rsidRDefault="004026BB" w:rsidP="004026BB">
      <w:pPr>
        <w:pStyle w:val="Heading3"/>
      </w:pPr>
      <w:r w:rsidRPr="00BA308D">
        <w:t>Conditions of Acceptance</w:t>
      </w:r>
    </w:p>
    <w:p w14:paraId="6621BC98" w14:textId="77777777" w:rsidR="00021F3F" w:rsidRPr="00021F3F" w:rsidRDefault="00021F3F" w:rsidP="00021F3F"/>
    <w:tbl>
      <w:tblPr>
        <w:tblStyle w:val="ListTable3"/>
        <w:tblW w:w="0" w:type="auto"/>
        <w:tblLook w:val="04A0" w:firstRow="1" w:lastRow="0" w:firstColumn="1" w:lastColumn="0" w:noHBand="0" w:noVBand="1"/>
      </w:tblPr>
      <w:tblGrid>
        <w:gridCol w:w="847"/>
        <w:gridCol w:w="1804"/>
        <w:gridCol w:w="2697"/>
        <w:gridCol w:w="1405"/>
        <w:gridCol w:w="2570"/>
      </w:tblGrid>
      <w:tr w:rsidR="004026BB" w:rsidRPr="00BA308D" w14:paraId="42FF7BFC"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94A242D" w14:textId="77777777" w:rsidR="004026BB" w:rsidRPr="00BA308D" w:rsidRDefault="004026BB">
            <w:pPr>
              <w:spacing w:after="160" w:line="288" w:lineRule="auto"/>
            </w:pPr>
            <w:r w:rsidRPr="00BA308D">
              <w:t>COA ID</w:t>
            </w:r>
          </w:p>
        </w:tc>
        <w:tc>
          <w:tcPr>
            <w:tcW w:w="0" w:type="auto"/>
            <w:hideMark/>
          </w:tcPr>
          <w:p w14:paraId="2C5ABD0C" w14:textId="77777777" w:rsidR="004026BB" w:rsidRPr="00BA308D" w:rsidRDefault="004026BB">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Scenario</w:t>
            </w:r>
          </w:p>
        </w:tc>
        <w:tc>
          <w:tcPr>
            <w:tcW w:w="0" w:type="auto"/>
            <w:hideMark/>
          </w:tcPr>
          <w:p w14:paraId="30134203" w14:textId="77777777" w:rsidR="004026BB" w:rsidRPr="00BA308D" w:rsidRDefault="004026BB">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Given</w:t>
            </w:r>
          </w:p>
        </w:tc>
        <w:tc>
          <w:tcPr>
            <w:tcW w:w="0" w:type="auto"/>
            <w:hideMark/>
          </w:tcPr>
          <w:p w14:paraId="6DD83FF5" w14:textId="77777777" w:rsidR="004026BB" w:rsidRPr="00BA308D" w:rsidRDefault="004026BB">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When</w:t>
            </w:r>
          </w:p>
        </w:tc>
        <w:tc>
          <w:tcPr>
            <w:tcW w:w="0" w:type="auto"/>
            <w:hideMark/>
          </w:tcPr>
          <w:p w14:paraId="1C1A962A" w14:textId="77777777" w:rsidR="004026BB" w:rsidRPr="00BA308D" w:rsidRDefault="004026BB">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Then</w:t>
            </w:r>
          </w:p>
        </w:tc>
      </w:tr>
      <w:tr w:rsidR="004026BB" w:rsidRPr="00BA308D" w14:paraId="778848F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E444B43" w14:textId="5ABF02BE" w:rsidR="004026BB" w:rsidRPr="00BE4F4A" w:rsidRDefault="001F746F">
            <w:pPr>
              <w:spacing w:after="160" w:line="288" w:lineRule="auto"/>
            </w:pPr>
            <w:r w:rsidRPr="00BE4F4A">
              <w:rPr>
                <w:b w:val="0"/>
              </w:rPr>
              <w:t>COA-AUD-001</w:t>
            </w:r>
          </w:p>
        </w:tc>
        <w:tc>
          <w:tcPr>
            <w:tcW w:w="0" w:type="auto"/>
            <w:vAlign w:val="center"/>
          </w:tcPr>
          <w:p w14:paraId="7D082593" w14:textId="6CD92895" w:rsidR="004026BB" w:rsidRPr="00BE4F4A" w:rsidRDefault="001F746F">
            <w:pPr>
              <w:spacing w:after="160" w:line="288" w:lineRule="auto"/>
              <w:cnfStyle w:val="000000100000" w:firstRow="0" w:lastRow="0" w:firstColumn="0" w:lastColumn="0" w:oddVBand="0" w:evenVBand="0" w:oddHBand="1" w:evenHBand="0" w:firstRowFirstColumn="0" w:firstRowLastColumn="0" w:lastRowFirstColumn="0" w:lastRowLastColumn="0"/>
            </w:pPr>
            <w:r w:rsidRPr="00BE4F4A">
              <w:t>Segregation enforced</w:t>
            </w:r>
          </w:p>
        </w:tc>
        <w:tc>
          <w:tcPr>
            <w:tcW w:w="0" w:type="auto"/>
            <w:vAlign w:val="center"/>
          </w:tcPr>
          <w:p w14:paraId="3C96693F" w14:textId="61F6DC1B" w:rsidR="004026BB" w:rsidRPr="00BE4F4A" w:rsidRDefault="001F746F">
            <w:pPr>
              <w:spacing w:after="160" w:line="288" w:lineRule="auto"/>
              <w:cnfStyle w:val="000000100000" w:firstRow="0" w:lastRow="0" w:firstColumn="0" w:lastColumn="0" w:oddVBand="0" w:evenVBand="0" w:oddHBand="1" w:evenHBand="0" w:firstRowFirstColumn="0" w:firstRowLastColumn="0" w:lastRowFirstColumn="0" w:lastRowLastColumn="0"/>
            </w:pPr>
            <w:r w:rsidRPr="00BE4F4A">
              <w:t>A batch preparer attempts to approve or release the same batch where separation is required</w:t>
            </w:r>
          </w:p>
        </w:tc>
        <w:tc>
          <w:tcPr>
            <w:tcW w:w="0" w:type="auto"/>
            <w:vAlign w:val="center"/>
          </w:tcPr>
          <w:p w14:paraId="71505EA4" w14:textId="5666DAF0" w:rsidR="004026BB" w:rsidRPr="00BE4F4A" w:rsidRDefault="001F746F">
            <w:pPr>
              <w:spacing w:after="160" w:line="288" w:lineRule="auto"/>
              <w:cnfStyle w:val="000000100000" w:firstRow="0" w:lastRow="0" w:firstColumn="0" w:lastColumn="0" w:oddVBand="0" w:evenVBand="0" w:oddHBand="1" w:evenHBand="0" w:firstRowFirstColumn="0" w:firstRowLastColumn="0" w:lastRowFirstColumn="0" w:lastRowLastColumn="0"/>
            </w:pPr>
            <w:r w:rsidRPr="00BE4F4A">
              <w:t>The action is attempted</w:t>
            </w:r>
          </w:p>
        </w:tc>
        <w:tc>
          <w:tcPr>
            <w:tcW w:w="0" w:type="auto"/>
            <w:vAlign w:val="center"/>
          </w:tcPr>
          <w:p w14:paraId="334BA1BB" w14:textId="42EA0EF1" w:rsidR="004026BB" w:rsidRPr="00BE4F4A" w:rsidRDefault="001F746F">
            <w:pPr>
              <w:spacing w:after="160" w:line="288" w:lineRule="auto"/>
              <w:cnfStyle w:val="000000100000" w:firstRow="0" w:lastRow="0" w:firstColumn="0" w:lastColumn="0" w:oddVBand="0" w:evenVBand="0" w:oddHBand="1" w:evenHBand="0" w:firstRowFirstColumn="0" w:firstRowLastColumn="0" w:lastRowFirstColumn="0" w:lastRowLastColumn="0"/>
            </w:pPr>
            <w:r w:rsidRPr="00BE4F4A">
              <w:t>The action is blocked and the attempt is logged</w:t>
            </w:r>
          </w:p>
        </w:tc>
      </w:tr>
      <w:tr w:rsidR="004026BB" w:rsidRPr="00BA308D" w14:paraId="3E3E7D8B" w14:textId="77777777">
        <w:tc>
          <w:tcPr>
            <w:cnfStyle w:val="001000000000" w:firstRow="0" w:lastRow="0" w:firstColumn="1" w:lastColumn="0" w:oddVBand="0" w:evenVBand="0" w:oddHBand="0" w:evenHBand="0" w:firstRowFirstColumn="0" w:firstRowLastColumn="0" w:lastRowFirstColumn="0" w:lastRowLastColumn="0"/>
            <w:tcW w:w="0" w:type="auto"/>
            <w:vAlign w:val="center"/>
          </w:tcPr>
          <w:p w14:paraId="42650BBE" w14:textId="284C00A7" w:rsidR="004026BB" w:rsidRPr="00BE4F4A" w:rsidRDefault="001F746F">
            <w:pPr>
              <w:spacing w:after="160" w:line="288" w:lineRule="auto"/>
            </w:pPr>
            <w:r w:rsidRPr="00BE4F4A">
              <w:rPr>
                <w:b w:val="0"/>
              </w:rPr>
              <w:t>COA-AUD-002</w:t>
            </w:r>
          </w:p>
        </w:tc>
        <w:tc>
          <w:tcPr>
            <w:tcW w:w="0" w:type="auto"/>
            <w:vAlign w:val="center"/>
          </w:tcPr>
          <w:p w14:paraId="39805F5A" w14:textId="06C1DCFD" w:rsidR="004026BB" w:rsidRPr="00BE4F4A" w:rsidRDefault="001F746F">
            <w:pPr>
              <w:spacing w:after="160" w:line="288" w:lineRule="auto"/>
              <w:cnfStyle w:val="000000000000" w:firstRow="0" w:lastRow="0" w:firstColumn="0" w:lastColumn="0" w:oddVBand="0" w:evenVBand="0" w:oddHBand="0" w:evenHBand="0" w:firstRowFirstColumn="0" w:firstRowLastColumn="0" w:lastRowFirstColumn="0" w:lastRowLastColumn="0"/>
            </w:pPr>
            <w:r w:rsidRPr="00BE4F4A">
              <w:t>Bank change audited</w:t>
            </w:r>
          </w:p>
        </w:tc>
        <w:tc>
          <w:tcPr>
            <w:tcW w:w="0" w:type="auto"/>
            <w:vAlign w:val="center"/>
          </w:tcPr>
          <w:p w14:paraId="0CD6C5AF" w14:textId="564792FA" w:rsidR="004026BB" w:rsidRPr="00BE4F4A" w:rsidRDefault="001F746F">
            <w:pPr>
              <w:spacing w:after="160" w:line="288" w:lineRule="auto"/>
              <w:cnfStyle w:val="000000000000" w:firstRow="0" w:lastRow="0" w:firstColumn="0" w:lastColumn="0" w:oddVBand="0" w:evenVBand="0" w:oddHBand="0" w:evenHBand="0" w:firstRowFirstColumn="0" w:firstRowLastColumn="0" w:lastRowFirstColumn="0" w:lastRowLastColumn="0"/>
            </w:pPr>
            <w:r w:rsidRPr="00BE4F4A">
              <w:t>An authorised user changes payment routing details</w:t>
            </w:r>
          </w:p>
        </w:tc>
        <w:tc>
          <w:tcPr>
            <w:tcW w:w="0" w:type="auto"/>
            <w:vAlign w:val="center"/>
          </w:tcPr>
          <w:p w14:paraId="266A70B7" w14:textId="12DE5C16" w:rsidR="004026BB" w:rsidRPr="00BE4F4A" w:rsidRDefault="001F746F">
            <w:pPr>
              <w:spacing w:after="160" w:line="288" w:lineRule="auto"/>
              <w:cnfStyle w:val="000000000000" w:firstRow="0" w:lastRow="0" w:firstColumn="0" w:lastColumn="0" w:oddVBand="0" w:evenVBand="0" w:oddHBand="0" w:evenHBand="0" w:firstRowFirstColumn="0" w:firstRowLastColumn="0" w:lastRowFirstColumn="0" w:lastRowLastColumn="0"/>
            </w:pPr>
            <w:r w:rsidRPr="00BE4F4A">
              <w:t>The change is saved</w:t>
            </w:r>
          </w:p>
        </w:tc>
        <w:tc>
          <w:tcPr>
            <w:tcW w:w="0" w:type="auto"/>
            <w:vAlign w:val="center"/>
          </w:tcPr>
          <w:p w14:paraId="5C72E16A" w14:textId="777F749B" w:rsidR="004026BB" w:rsidRPr="00BE4F4A" w:rsidRDefault="001F746F">
            <w:pPr>
              <w:spacing w:after="160" w:line="288" w:lineRule="auto"/>
              <w:cnfStyle w:val="000000000000" w:firstRow="0" w:lastRow="0" w:firstColumn="0" w:lastColumn="0" w:oddVBand="0" w:evenVBand="0" w:oddHBand="0" w:evenHBand="0" w:firstRowFirstColumn="0" w:firstRowLastColumn="0" w:lastRowFirstColumn="0" w:lastRowLastColumn="0"/>
            </w:pPr>
            <w:r w:rsidRPr="00BE4F4A">
              <w:t>The user, time, source, approval and protected before-and-after evidence are recorded</w:t>
            </w:r>
          </w:p>
        </w:tc>
      </w:tr>
      <w:tr w:rsidR="004026BB" w:rsidRPr="00BA308D" w14:paraId="69988AC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E6315C2" w14:textId="6FA95C7C" w:rsidR="004026BB" w:rsidRPr="00BE4F4A" w:rsidRDefault="001F746F">
            <w:pPr>
              <w:spacing w:after="160" w:line="288" w:lineRule="auto"/>
            </w:pPr>
            <w:r w:rsidRPr="00BE4F4A">
              <w:rPr>
                <w:b w:val="0"/>
              </w:rPr>
              <w:t>COA-AUD-003</w:t>
            </w:r>
          </w:p>
        </w:tc>
        <w:tc>
          <w:tcPr>
            <w:tcW w:w="0" w:type="auto"/>
            <w:vAlign w:val="center"/>
          </w:tcPr>
          <w:p w14:paraId="3A46B2A1" w14:textId="4F4DFCC1" w:rsidR="004026BB" w:rsidRPr="00BE4F4A" w:rsidRDefault="001F746F">
            <w:pPr>
              <w:spacing w:after="160" w:line="288" w:lineRule="auto"/>
              <w:cnfStyle w:val="000000100000" w:firstRow="0" w:lastRow="0" w:firstColumn="0" w:lastColumn="0" w:oddVBand="0" w:evenVBand="0" w:oddHBand="1" w:evenHBand="0" w:firstRowFirstColumn="0" w:firstRowLastColumn="0" w:lastRowFirstColumn="0" w:lastRowLastColumn="0"/>
            </w:pPr>
            <w:r w:rsidRPr="00BE4F4A">
              <w:t>Unauthorised data access blocked</w:t>
            </w:r>
          </w:p>
        </w:tc>
        <w:tc>
          <w:tcPr>
            <w:tcW w:w="0" w:type="auto"/>
            <w:vAlign w:val="center"/>
          </w:tcPr>
          <w:p w14:paraId="453FADC5" w14:textId="7DE64DC1" w:rsidR="004026BB" w:rsidRPr="00BE4F4A" w:rsidRDefault="001F746F">
            <w:pPr>
              <w:spacing w:after="160" w:line="288" w:lineRule="auto"/>
              <w:cnfStyle w:val="000000100000" w:firstRow="0" w:lastRow="0" w:firstColumn="0" w:lastColumn="0" w:oddVBand="0" w:evenVBand="0" w:oddHBand="1" w:evenHBand="0" w:firstRowFirstColumn="0" w:firstRowLastColumn="0" w:lastRowFirstColumn="0" w:lastRowLastColumn="0"/>
            </w:pPr>
            <w:r w:rsidRPr="00BE4F4A">
              <w:t>A user without the required role attempts to view or amend sensitive banking data</w:t>
            </w:r>
          </w:p>
        </w:tc>
        <w:tc>
          <w:tcPr>
            <w:tcW w:w="0" w:type="auto"/>
            <w:vAlign w:val="center"/>
          </w:tcPr>
          <w:p w14:paraId="36FA2BE5" w14:textId="0741D68F" w:rsidR="004026BB" w:rsidRPr="00BE4F4A" w:rsidRDefault="001F746F">
            <w:pPr>
              <w:spacing w:after="160" w:line="288" w:lineRule="auto"/>
              <w:cnfStyle w:val="000000100000" w:firstRow="0" w:lastRow="0" w:firstColumn="0" w:lastColumn="0" w:oddVBand="0" w:evenVBand="0" w:oddHBand="1" w:evenHBand="0" w:firstRowFirstColumn="0" w:firstRowLastColumn="0" w:lastRowFirstColumn="0" w:lastRowLastColumn="0"/>
            </w:pPr>
            <w:r w:rsidRPr="00BE4F4A">
              <w:t>Access is attempted</w:t>
            </w:r>
          </w:p>
        </w:tc>
        <w:tc>
          <w:tcPr>
            <w:tcW w:w="0" w:type="auto"/>
            <w:vAlign w:val="center"/>
          </w:tcPr>
          <w:p w14:paraId="3672B50D" w14:textId="03D0DFBB" w:rsidR="004026BB" w:rsidRPr="00BE4F4A" w:rsidRDefault="001F746F">
            <w:pPr>
              <w:spacing w:after="160" w:line="288" w:lineRule="auto"/>
              <w:cnfStyle w:val="000000100000" w:firstRow="0" w:lastRow="0" w:firstColumn="0" w:lastColumn="0" w:oddVBand="0" w:evenVBand="0" w:oddHBand="1" w:evenHBand="0" w:firstRowFirstColumn="0" w:firstRowLastColumn="0" w:lastRowFirstColumn="0" w:lastRowLastColumn="0"/>
            </w:pPr>
            <w:r w:rsidRPr="00BE4F4A">
              <w:t>Access is denied and logged according to policy</w:t>
            </w:r>
          </w:p>
        </w:tc>
      </w:tr>
      <w:tr w:rsidR="004026BB" w:rsidRPr="00BA308D" w14:paraId="708E1597" w14:textId="77777777">
        <w:tc>
          <w:tcPr>
            <w:cnfStyle w:val="001000000000" w:firstRow="0" w:lastRow="0" w:firstColumn="1" w:lastColumn="0" w:oddVBand="0" w:evenVBand="0" w:oddHBand="0" w:evenHBand="0" w:firstRowFirstColumn="0" w:firstRowLastColumn="0" w:lastRowFirstColumn="0" w:lastRowLastColumn="0"/>
            <w:tcW w:w="0" w:type="auto"/>
            <w:vAlign w:val="center"/>
          </w:tcPr>
          <w:p w14:paraId="1C1143C6" w14:textId="7F23A9C0" w:rsidR="004026BB" w:rsidRPr="00BE4F4A" w:rsidRDefault="001F746F">
            <w:r w:rsidRPr="00BE4F4A">
              <w:rPr>
                <w:b w:val="0"/>
              </w:rPr>
              <w:t>COA-AUD-004</w:t>
            </w:r>
          </w:p>
        </w:tc>
        <w:tc>
          <w:tcPr>
            <w:tcW w:w="0" w:type="auto"/>
            <w:vAlign w:val="center"/>
          </w:tcPr>
          <w:p w14:paraId="5D61B4FB" w14:textId="16341A05" w:rsidR="004026BB" w:rsidRPr="00BE4F4A" w:rsidRDefault="001F746F">
            <w:pPr>
              <w:cnfStyle w:val="000000000000" w:firstRow="0" w:lastRow="0" w:firstColumn="0" w:lastColumn="0" w:oddVBand="0" w:evenVBand="0" w:oddHBand="0" w:evenHBand="0" w:firstRowFirstColumn="0" w:firstRowLastColumn="0" w:lastRowFirstColumn="0" w:lastRowLastColumn="0"/>
            </w:pPr>
            <w:r w:rsidRPr="00BE4F4A">
              <w:t>Service identity traceable</w:t>
            </w:r>
          </w:p>
        </w:tc>
        <w:tc>
          <w:tcPr>
            <w:tcW w:w="0" w:type="auto"/>
            <w:vAlign w:val="center"/>
          </w:tcPr>
          <w:p w14:paraId="0868E7EA" w14:textId="67D7019D" w:rsidR="004026BB" w:rsidRPr="00BE4F4A" w:rsidRDefault="001F746F">
            <w:pPr>
              <w:cnfStyle w:val="000000000000" w:firstRow="0" w:lastRow="0" w:firstColumn="0" w:lastColumn="0" w:oddVBand="0" w:evenVBand="0" w:oddHBand="0" w:evenHBand="0" w:firstRowFirstColumn="0" w:firstRowLastColumn="0" w:lastRowFirstColumn="0" w:lastRowLastColumn="0"/>
            </w:pPr>
            <w:r w:rsidRPr="00BE4F4A">
              <w:t>An automated integration applies an instruction</w:t>
            </w:r>
          </w:p>
        </w:tc>
        <w:tc>
          <w:tcPr>
            <w:tcW w:w="0" w:type="auto"/>
            <w:vAlign w:val="center"/>
          </w:tcPr>
          <w:p w14:paraId="3B95B09C" w14:textId="3E65CF08" w:rsidR="004026BB" w:rsidRPr="00BE4F4A" w:rsidRDefault="001F746F">
            <w:pPr>
              <w:cnfStyle w:val="000000000000" w:firstRow="0" w:lastRow="0" w:firstColumn="0" w:lastColumn="0" w:oddVBand="0" w:evenVBand="0" w:oddHBand="0" w:evenHBand="0" w:firstRowFirstColumn="0" w:firstRowLastColumn="0" w:lastRowFirstColumn="0" w:lastRowLastColumn="0"/>
            </w:pPr>
            <w:r w:rsidRPr="00BE4F4A">
              <w:t>Audit is reviewed</w:t>
            </w:r>
          </w:p>
        </w:tc>
        <w:tc>
          <w:tcPr>
            <w:tcW w:w="0" w:type="auto"/>
            <w:vAlign w:val="center"/>
          </w:tcPr>
          <w:p w14:paraId="78A517C7" w14:textId="62C44E6E" w:rsidR="004026BB" w:rsidRPr="00BE4F4A" w:rsidRDefault="001F746F">
            <w:pPr>
              <w:cnfStyle w:val="000000000000" w:firstRow="0" w:lastRow="0" w:firstColumn="0" w:lastColumn="0" w:oddVBand="0" w:evenVBand="0" w:oddHBand="0" w:evenHBand="0" w:firstRowFirstColumn="0" w:firstRowLastColumn="0" w:lastRowFirstColumn="0" w:lastRowLastColumn="0"/>
            </w:pPr>
            <w:r w:rsidRPr="00BE4F4A">
              <w:t>The service identity, correlation reference, action and outcome are visible</w:t>
            </w:r>
          </w:p>
        </w:tc>
      </w:tr>
    </w:tbl>
    <w:p w14:paraId="6E8E7E8C" w14:textId="77777777" w:rsidR="004026BB" w:rsidRDefault="004026BB" w:rsidP="003B7C94">
      <w:pPr>
        <w:jc w:val="both"/>
      </w:pPr>
    </w:p>
    <w:p w14:paraId="36D97133" w14:textId="033D7B37" w:rsidR="00A4191E" w:rsidRPr="00BE4F4A" w:rsidRDefault="00531B9A" w:rsidP="00A4191E">
      <w:pPr>
        <w:pStyle w:val="Heading2"/>
        <w:ind w:left="567"/>
      </w:pPr>
      <w:r w:rsidRPr="00BE4F4A">
        <w:t>Operational Monitoring, Scheduled Processing and Exception Management</w:t>
      </w:r>
    </w:p>
    <w:p w14:paraId="4ED877BC" w14:textId="77777777" w:rsidR="00A4191E" w:rsidRPr="00BA308D" w:rsidRDefault="00A4191E" w:rsidP="00A4191E">
      <w:pPr>
        <w:pStyle w:val="Heading3"/>
      </w:pPr>
      <w:r w:rsidRPr="00BA308D">
        <w:t>Purpose and Scope</w:t>
      </w:r>
    </w:p>
    <w:p w14:paraId="1DB1B1E0" w14:textId="77777777" w:rsidR="008C563C" w:rsidRPr="005C7963" w:rsidRDefault="008C563C" w:rsidP="008C563C">
      <w:r w:rsidRPr="005C7963">
        <w:t>This capability governs the reliable daily operation of the payment service, including scheduled jobs, early-morning readiness checks, interface and queue monitoring, failure alerts, exception worklists, runbooks, recovery and escalation.</w:t>
      </w:r>
    </w:p>
    <w:p w14:paraId="4501B105" w14:textId="77777777" w:rsidR="008C563C" w:rsidRDefault="008C563C" w:rsidP="008C563C">
      <w:r w:rsidRPr="005C7963">
        <w:lastRenderedPageBreak/>
        <w:t>It ensures that payment delays or data-quality failures are visible and controlled before incorrect payments are released.</w:t>
      </w:r>
    </w:p>
    <w:p w14:paraId="73A94F4F" w14:textId="77777777" w:rsidR="00A4191E" w:rsidRPr="00BA308D" w:rsidRDefault="00A4191E" w:rsidP="00A4191E">
      <w:pPr>
        <w:pStyle w:val="Heading3"/>
      </w:pPr>
      <w:r w:rsidRPr="00BA308D">
        <w:t>Current-State Process</w:t>
      </w:r>
    </w:p>
    <w:p w14:paraId="6169899D" w14:textId="5B54DE2A" w:rsidR="00A4191E" w:rsidRPr="00BA308D" w:rsidRDefault="007A5F11" w:rsidP="00A4191E">
      <w:r w:rsidRPr="0067739B">
        <w:t>The current process includes overnight Nessie schedule creation, manual import or processing jobs, systems stability checks, information-analysis payment reports, operational sign-off and group-inbox notifications. Common failures include missing flags, invalid characters, overlong authority codes and missing account details.</w:t>
      </w:r>
    </w:p>
    <w:p w14:paraId="28D13BD4" w14:textId="77777777" w:rsidR="00A4191E" w:rsidRPr="00BA308D" w:rsidRDefault="00A4191E" w:rsidP="00A4191E">
      <w:pPr>
        <w:pStyle w:val="Heading3"/>
      </w:pPr>
      <w:r w:rsidRPr="00BA308D">
        <w:t>Interim-State Design</w:t>
      </w:r>
    </w:p>
    <w:p w14:paraId="7DF10E27" w14:textId="77777777" w:rsidR="00A4191E" w:rsidRPr="00BA308D" w:rsidRDefault="00A4191E" w:rsidP="00A4191E">
      <w:r w:rsidRPr="00BA308D">
        <w:t>In the interim state:</w:t>
      </w:r>
    </w:p>
    <w:p w14:paraId="22A2DCAC" w14:textId="77777777" w:rsidR="0079192C" w:rsidRPr="0067739B" w:rsidRDefault="0079192C" w:rsidP="0079192C">
      <w:pPr>
        <w:numPr>
          <w:ilvl w:val="0"/>
          <w:numId w:val="35"/>
        </w:numPr>
        <w:spacing w:line="259" w:lineRule="auto"/>
      </w:pPr>
      <w:r w:rsidRPr="0067739B">
        <w:t>Catalogue every scheduled job, dependency, cut-off, expected volume, control total and support owner.</w:t>
      </w:r>
    </w:p>
    <w:p w14:paraId="5CF86775" w14:textId="77777777" w:rsidR="0079192C" w:rsidRPr="0067739B" w:rsidRDefault="0079192C" w:rsidP="0079192C">
      <w:pPr>
        <w:numPr>
          <w:ilvl w:val="0"/>
          <w:numId w:val="35"/>
        </w:numPr>
        <w:spacing w:line="259" w:lineRule="auto"/>
      </w:pPr>
      <w:r w:rsidRPr="0067739B">
        <w:t>Provide structured logs, monitoring and alerts for failed integrations, queue build-up, job failure, abnormal volume, validation rejection, output failure and downstream unavailability.</w:t>
      </w:r>
    </w:p>
    <w:p w14:paraId="40A5DD74" w14:textId="77777777" w:rsidR="0079192C" w:rsidRPr="0067739B" w:rsidRDefault="0079192C" w:rsidP="0079192C">
      <w:pPr>
        <w:numPr>
          <w:ilvl w:val="0"/>
          <w:numId w:val="35"/>
        </w:numPr>
        <w:spacing w:line="259" w:lineRule="auto"/>
      </w:pPr>
      <w:r w:rsidRPr="0067739B">
        <w:t>Create owned exception worklists with severity, business impact, ageing and resolution status.</w:t>
      </w:r>
    </w:p>
    <w:p w14:paraId="362D7ED6" w14:textId="77777777" w:rsidR="0079192C" w:rsidRPr="0067739B" w:rsidRDefault="0079192C" w:rsidP="0079192C">
      <w:pPr>
        <w:numPr>
          <w:ilvl w:val="0"/>
          <w:numId w:val="35"/>
        </w:numPr>
        <w:spacing w:line="259" w:lineRule="auto"/>
      </w:pPr>
      <w:r w:rsidRPr="0067739B">
        <w:t>Document controlled retry, replay, batch rerun, output regeneration and rollback procedures.</w:t>
      </w:r>
    </w:p>
    <w:p w14:paraId="0A67AD77" w14:textId="77777777" w:rsidR="0079192C" w:rsidRPr="0067739B" w:rsidRDefault="0079192C" w:rsidP="0079192C">
      <w:pPr>
        <w:numPr>
          <w:ilvl w:val="0"/>
          <w:numId w:val="35"/>
        </w:numPr>
        <w:spacing w:line="259" w:lineRule="auto"/>
      </w:pPr>
      <w:r w:rsidRPr="0067739B">
        <w:t>Provide runbooks, escalation routes, service windows and business-continuity procedures for payment-critical incidents.</w:t>
      </w:r>
    </w:p>
    <w:p w14:paraId="467659EA" w14:textId="77777777" w:rsidR="0079192C" w:rsidRPr="0067739B" w:rsidRDefault="0079192C" w:rsidP="0079192C">
      <w:pPr>
        <w:numPr>
          <w:ilvl w:val="0"/>
          <w:numId w:val="35"/>
        </w:numPr>
        <w:spacing w:line="259" w:lineRule="auto"/>
      </w:pPr>
      <w:r w:rsidRPr="0067739B">
        <w:t>Include monitoring, alerting and recovery in operational acceptance testing rather than treating them as post-go-live activities.</w:t>
      </w:r>
    </w:p>
    <w:p w14:paraId="4F881EE0" w14:textId="77777777" w:rsidR="00A4191E" w:rsidRPr="00BA308D" w:rsidRDefault="00A4191E" w:rsidP="00A4191E">
      <w:pPr>
        <w:pStyle w:val="Heading3"/>
      </w:pPr>
      <w:r w:rsidRPr="00BA308D">
        <w:t>Future-State Design</w:t>
      </w:r>
    </w:p>
    <w:p w14:paraId="34155AA8" w14:textId="77777777" w:rsidR="00A4191E" w:rsidRPr="00BA308D" w:rsidRDefault="00A4191E" w:rsidP="00A4191E">
      <w:r w:rsidRPr="00BA308D">
        <w:t>In the future state:</w:t>
      </w:r>
    </w:p>
    <w:p w14:paraId="06DD1C66" w14:textId="77777777" w:rsidR="002714B9" w:rsidRPr="0067739B" w:rsidRDefault="002714B9" w:rsidP="002714B9">
      <w:pPr>
        <w:numPr>
          <w:ilvl w:val="0"/>
          <w:numId w:val="35"/>
        </w:numPr>
        <w:spacing w:line="259" w:lineRule="auto"/>
      </w:pPr>
      <w:r w:rsidRPr="0067739B">
        <w:t>Monitor native Dynamics 365 integration and Azure Integration Services through Application Insights, Azure Monitor and Log Analytics as appropriate.</w:t>
      </w:r>
    </w:p>
    <w:p w14:paraId="6B971E30" w14:textId="77777777" w:rsidR="002714B9" w:rsidRPr="0067739B" w:rsidRDefault="002714B9" w:rsidP="002714B9">
      <w:pPr>
        <w:numPr>
          <w:ilvl w:val="0"/>
          <w:numId w:val="35"/>
        </w:numPr>
        <w:spacing w:line="259" w:lineRule="auto"/>
      </w:pPr>
      <w:r w:rsidRPr="0067739B">
        <w:t>Use end-to-end correlation from source entitlement through Business Central, banking and SAP.</w:t>
      </w:r>
    </w:p>
    <w:p w14:paraId="1F6E0CED" w14:textId="77777777" w:rsidR="002714B9" w:rsidRPr="0067739B" w:rsidRDefault="002714B9" w:rsidP="002714B9">
      <w:pPr>
        <w:numPr>
          <w:ilvl w:val="0"/>
          <w:numId w:val="35"/>
        </w:numPr>
        <w:spacing w:line="259" w:lineRule="auto"/>
      </w:pPr>
      <w:r w:rsidRPr="0067739B">
        <w:t>Return source-data or entitlement exceptions to Dynamics 365 for owned correction where appropriate.</w:t>
      </w:r>
    </w:p>
    <w:p w14:paraId="5BF2B2BE" w14:textId="77777777" w:rsidR="002714B9" w:rsidRPr="0067739B" w:rsidRDefault="002714B9" w:rsidP="002714B9">
      <w:pPr>
        <w:numPr>
          <w:ilvl w:val="0"/>
          <w:numId w:val="35"/>
        </w:numPr>
        <w:spacing w:line="259" w:lineRule="auto"/>
      </w:pPr>
      <w:r w:rsidRPr="0067739B">
        <w:t>Retire Nessie-specific jobs, alerts and runbooks as each capability is decommissioned.</w:t>
      </w:r>
    </w:p>
    <w:p w14:paraId="09737723" w14:textId="77777777" w:rsidR="00A4191E" w:rsidRPr="00BA308D" w:rsidRDefault="00A4191E" w:rsidP="00A4191E">
      <w:pPr>
        <w:pStyle w:val="Heading3"/>
      </w:pPr>
      <w:r w:rsidRPr="00BA308D">
        <w:t>Key Business Rules</w:t>
      </w:r>
    </w:p>
    <w:p w14:paraId="0785BCD9" w14:textId="77777777" w:rsidR="00353435" w:rsidRPr="0067739B" w:rsidRDefault="00353435" w:rsidP="00353435">
      <w:pPr>
        <w:numPr>
          <w:ilvl w:val="0"/>
          <w:numId w:val="35"/>
        </w:numPr>
        <w:spacing w:line="259" w:lineRule="auto"/>
      </w:pPr>
      <w:r w:rsidRPr="0067739B">
        <w:t>Every payment-critical job and interface must have an owner, expected processing window and failure alert.</w:t>
      </w:r>
    </w:p>
    <w:p w14:paraId="30AA8FA0" w14:textId="77777777" w:rsidR="00353435" w:rsidRPr="0067739B" w:rsidRDefault="00353435" w:rsidP="00353435">
      <w:pPr>
        <w:numPr>
          <w:ilvl w:val="0"/>
          <w:numId w:val="35"/>
        </w:numPr>
        <w:spacing w:line="259" w:lineRule="auto"/>
      </w:pPr>
      <w:r w:rsidRPr="0067739B">
        <w:t>No failure may be silent or visible only through missing output.</w:t>
      </w:r>
    </w:p>
    <w:p w14:paraId="1A54A8D8" w14:textId="77777777" w:rsidR="00353435" w:rsidRPr="0067739B" w:rsidRDefault="00353435" w:rsidP="00353435">
      <w:pPr>
        <w:numPr>
          <w:ilvl w:val="0"/>
          <w:numId w:val="35"/>
        </w:numPr>
        <w:spacing w:line="259" w:lineRule="auto"/>
      </w:pPr>
      <w:r w:rsidRPr="0067739B">
        <w:t>Retries and reruns must be idempotent and must not create duplicate payment effects.</w:t>
      </w:r>
    </w:p>
    <w:p w14:paraId="3CDE3764" w14:textId="77777777" w:rsidR="00353435" w:rsidRPr="0067739B" w:rsidRDefault="00353435" w:rsidP="00353435">
      <w:pPr>
        <w:numPr>
          <w:ilvl w:val="0"/>
          <w:numId w:val="35"/>
        </w:numPr>
        <w:spacing w:line="259" w:lineRule="auto"/>
      </w:pPr>
      <w:r w:rsidRPr="0067739B">
        <w:t>Exceptions must remain open until resolved, cancelled or formally accepted.</w:t>
      </w:r>
    </w:p>
    <w:p w14:paraId="33FFD7C3" w14:textId="77777777" w:rsidR="00353435" w:rsidRPr="0067739B" w:rsidRDefault="00353435" w:rsidP="00353435">
      <w:pPr>
        <w:numPr>
          <w:ilvl w:val="0"/>
          <w:numId w:val="35"/>
        </w:numPr>
        <w:spacing w:line="259" w:lineRule="auto"/>
      </w:pPr>
      <w:r w:rsidRPr="0067739B">
        <w:t>Operational logs must contain sufficient evidence without exposing unnecessary sensitive data.</w:t>
      </w:r>
    </w:p>
    <w:p w14:paraId="790524E9" w14:textId="77777777" w:rsidR="00353435" w:rsidRPr="0067739B" w:rsidRDefault="00353435" w:rsidP="00353435">
      <w:pPr>
        <w:numPr>
          <w:ilvl w:val="0"/>
          <w:numId w:val="35"/>
        </w:numPr>
        <w:spacing w:line="259" w:lineRule="auto"/>
      </w:pPr>
      <w:r w:rsidRPr="0067739B">
        <w:t>Recovery and business-continuity procedures must be tested regularly.</w:t>
      </w:r>
    </w:p>
    <w:p w14:paraId="5565ED03" w14:textId="77777777" w:rsidR="00353435" w:rsidRPr="0067739B" w:rsidRDefault="00353435" w:rsidP="00353435">
      <w:pPr>
        <w:numPr>
          <w:ilvl w:val="0"/>
          <w:numId w:val="35"/>
        </w:numPr>
        <w:spacing w:line="259" w:lineRule="auto"/>
      </w:pPr>
      <w:r w:rsidRPr="0067739B">
        <w:lastRenderedPageBreak/>
        <w:t>Where a choice is unavoidable, delaying a payment under controlled incident management is preferable to issuing an incorrect payment.</w:t>
      </w:r>
    </w:p>
    <w:p w14:paraId="39343033" w14:textId="77777777" w:rsidR="00A4191E" w:rsidRDefault="00A4191E" w:rsidP="00A4191E">
      <w:pPr>
        <w:pStyle w:val="Heading3"/>
      </w:pPr>
      <w:r w:rsidRPr="00BA308D">
        <w:t>Conditions of Acceptance</w:t>
      </w:r>
    </w:p>
    <w:p w14:paraId="20E69F51" w14:textId="77777777" w:rsidR="00021F3F" w:rsidRPr="00021F3F" w:rsidRDefault="00021F3F" w:rsidP="00021F3F"/>
    <w:tbl>
      <w:tblPr>
        <w:tblStyle w:val="ListTable3"/>
        <w:tblW w:w="0" w:type="auto"/>
        <w:tblLook w:val="04A0" w:firstRow="1" w:lastRow="0" w:firstColumn="1" w:lastColumn="0" w:noHBand="0" w:noVBand="1"/>
      </w:tblPr>
      <w:tblGrid>
        <w:gridCol w:w="841"/>
        <w:gridCol w:w="1441"/>
        <w:gridCol w:w="2748"/>
        <w:gridCol w:w="1794"/>
        <w:gridCol w:w="2499"/>
      </w:tblGrid>
      <w:tr w:rsidR="00A4191E" w:rsidRPr="00BA308D" w14:paraId="4653873A"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229ED78" w14:textId="77777777" w:rsidR="00A4191E" w:rsidRPr="00BA308D" w:rsidRDefault="00A4191E">
            <w:pPr>
              <w:spacing w:after="160" w:line="288" w:lineRule="auto"/>
            </w:pPr>
            <w:r w:rsidRPr="00BA308D">
              <w:t>COA ID</w:t>
            </w:r>
          </w:p>
        </w:tc>
        <w:tc>
          <w:tcPr>
            <w:tcW w:w="0" w:type="auto"/>
            <w:hideMark/>
          </w:tcPr>
          <w:p w14:paraId="3D87DF5F" w14:textId="77777777" w:rsidR="00A4191E" w:rsidRPr="00BA308D" w:rsidRDefault="00A4191E">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Scenario</w:t>
            </w:r>
          </w:p>
        </w:tc>
        <w:tc>
          <w:tcPr>
            <w:tcW w:w="0" w:type="auto"/>
            <w:hideMark/>
          </w:tcPr>
          <w:p w14:paraId="209123FE" w14:textId="77777777" w:rsidR="00A4191E" w:rsidRPr="00BA308D" w:rsidRDefault="00A4191E">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Given</w:t>
            </w:r>
          </w:p>
        </w:tc>
        <w:tc>
          <w:tcPr>
            <w:tcW w:w="0" w:type="auto"/>
            <w:hideMark/>
          </w:tcPr>
          <w:p w14:paraId="7B1E9100" w14:textId="77777777" w:rsidR="00A4191E" w:rsidRPr="00BA308D" w:rsidRDefault="00A4191E">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When</w:t>
            </w:r>
          </w:p>
        </w:tc>
        <w:tc>
          <w:tcPr>
            <w:tcW w:w="0" w:type="auto"/>
            <w:hideMark/>
          </w:tcPr>
          <w:p w14:paraId="5EADA303" w14:textId="77777777" w:rsidR="00A4191E" w:rsidRPr="00BA308D" w:rsidRDefault="00A4191E">
            <w:pPr>
              <w:spacing w:after="160" w:line="288" w:lineRule="auto"/>
              <w:cnfStyle w:val="100000000000" w:firstRow="1" w:lastRow="0" w:firstColumn="0" w:lastColumn="0" w:oddVBand="0" w:evenVBand="0" w:oddHBand="0" w:evenHBand="0" w:firstRowFirstColumn="0" w:firstRowLastColumn="0" w:lastRowFirstColumn="0" w:lastRowLastColumn="0"/>
            </w:pPr>
            <w:r w:rsidRPr="00BA308D">
              <w:t>Then</w:t>
            </w:r>
          </w:p>
        </w:tc>
      </w:tr>
      <w:tr w:rsidR="00A4191E" w:rsidRPr="00BA308D" w14:paraId="3F66312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D778D72" w14:textId="50E2B6E9" w:rsidR="00A4191E" w:rsidRPr="0067739B" w:rsidRDefault="00A4191E">
            <w:pPr>
              <w:spacing w:after="160" w:line="288" w:lineRule="auto"/>
            </w:pPr>
            <w:r w:rsidRPr="0067739B">
              <w:rPr>
                <w:b w:val="0"/>
              </w:rPr>
              <w:t>COA-</w:t>
            </w:r>
            <w:r w:rsidR="00B10816" w:rsidRPr="0067739B">
              <w:rPr>
                <w:b w:val="0"/>
              </w:rPr>
              <w:t>OPS</w:t>
            </w:r>
            <w:r w:rsidRPr="0067739B">
              <w:rPr>
                <w:b w:val="0"/>
              </w:rPr>
              <w:t>-001</w:t>
            </w:r>
          </w:p>
        </w:tc>
        <w:tc>
          <w:tcPr>
            <w:tcW w:w="0" w:type="auto"/>
            <w:vAlign w:val="center"/>
          </w:tcPr>
          <w:p w14:paraId="3E7A0BEE" w14:textId="41DBDF18" w:rsidR="00A4191E" w:rsidRPr="0067739B" w:rsidRDefault="00B10816">
            <w:pPr>
              <w:spacing w:after="160" w:line="288" w:lineRule="auto"/>
              <w:cnfStyle w:val="000000100000" w:firstRow="0" w:lastRow="0" w:firstColumn="0" w:lastColumn="0" w:oddVBand="0" w:evenVBand="0" w:oddHBand="1" w:evenHBand="0" w:firstRowFirstColumn="0" w:firstRowLastColumn="0" w:lastRowFirstColumn="0" w:lastRowLastColumn="0"/>
            </w:pPr>
            <w:r w:rsidRPr="0067739B">
              <w:t>Job failure alerted</w:t>
            </w:r>
          </w:p>
        </w:tc>
        <w:tc>
          <w:tcPr>
            <w:tcW w:w="0" w:type="auto"/>
            <w:vAlign w:val="center"/>
          </w:tcPr>
          <w:p w14:paraId="6B28882B" w14:textId="4BA2FCBE" w:rsidR="00A4191E" w:rsidRPr="0067739B" w:rsidRDefault="00B10816">
            <w:pPr>
              <w:spacing w:after="160" w:line="288" w:lineRule="auto"/>
              <w:cnfStyle w:val="000000100000" w:firstRow="0" w:lastRow="0" w:firstColumn="0" w:lastColumn="0" w:oddVBand="0" w:evenVBand="0" w:oddHBand="1" w:evenHBand="0" w:firstRowFirstColumn="0" w:firstRowLastColumn="0" w:lastRowFirstColumn="0" w:lastRowLastColumn="0"/>
            </w:pPr>
            <w:r w:rsidRPr="0067739B">
              <w:t>A payment-critical scheduled job fails</w:t>
            </w:r>
          </w:p>
        </w:tc>
        <w:tc>
          <w:tcPr>
            <w:tcW w:w="0" w:type="auto"/>
            <w:vAlign w:val="center"/>
          </w:tcPr>
          <w:p w14:paraId="0CFCCA3E" w14:textId="5507A57A" w:rsidR="00A4191E" w:rsidRPr="0067739B" w:rsidRDefault="00B10816">
            <w:pPr>
              <w:spacing w:after="160" w:line="288" w:lineRule="auto"/>
              <w:cnfStyle w:val="000000100000" w:firstRow="0" w:lastRow="0" w:firstColumn="0" w:lastColumn="0" w:oddVBand="0" w:evenVBand="0" w:oddHBand="1" w:evenHBand="0" w:firstRowFirstColumn="0" w:firstRowLastColumn="0" w:lastRowFirstColumn="0" w:lastRowLastColumn="0"/>
            </w:pPr>
            <w:r w:rsidRPr="0067739B">
              <w:t>Monitoring evaluates the run</w:t>
            </w:r>
          </w:p>
        </w:tc>
        <w:tc>
          <w:tcPr>
            <w:tcW w:w="0" w:type="auto"/>
            <w:vAlign w:val="center"/>
          </w:tcPr>
          <w:p w14:paraId="58E7604C" w14:textId="168DA596" w:rsidR="00A4191E" w:rsidRPr="0067739B" w:rsidRDefault="00B10816">
            <w:pPr>
              <w:spacing w:after="160" w:line="288" w:lineRule="auto"/>
              <w:cnfStyle w:val="000000100000" w:firstRow="0" w:lastRow="0" w:firstColumn="0" w:lastColumn="0" w:oddVBand="0" w:evenVBand="0" w:oddHBand="1" w:evenHBand="0" w:firstRowFirstColumn="0" w:firstRowLastColumn="0" w:lastRowFirstColumn="0" w:lastRowLastColumn="0"/>
            </w:pPr>
            <w:r w:rsidRPr="0067739B">
              <w:t>An alert and owned exception are created within the agreed service level</w:t>
            </w:r>
          </w:p>
        </w:tc>
      </w:tr>
      <w:tr w:rsidR="00A4191E" w:rsidRPr="00BA308D" w14:paraId="3B3C3965" w14:textId="77777777">
        <w:tc>
          <w:tcPr>
            <w:cnfStyle w:val="001000000000" w:firstRow="0" w:lastRow="0" w:firstColumn="1" w:lastColumn="0" w:oddVBand="0" w:evenVBand="0" w:oddHBand="0" w:evenHBand="0" w:firstRowFirstColumn="0" w:firstRowLastColumn="0" w:lastRowFirstColumn="0" w:lastRowLastColumn="0"/>
            <w:tcW w:w="0" w:type="auto"/>
            <w:vAlign w:val="center"/>
          </w:tcPr>
          <w:p w14:paraId="4E789470" w14:textId="166936D5" w:rsidR="00A4191E" w:rsidRPr="0067739B" w:rsidRDefault="00A4191E">
            <w:pPr>
              <w:spacing w:after="160" w:line="288" w:lineRule="auto"/>
            </w:pPr>
            <w:r w:rsidRPr="0067739B">
              <w:rPr>
                <w:b w:val="0"/>
              </w:rPr>
              <w:t>COA-</w:t>
            </w:r>
            <w:r w:rsidR="00B10816" w:rsidRPr="0067739B">
              <w:rPr>
                <w:b w:val="0"/>
              </w:rPr>
              <w:t>OPS</w:t>
            </w:r>
            <w:r w:rsidRPr="0067739B">
              <w:rPr>
                <w:b w:val="0"/>
              </w:rPr>
              <w:t>-002</w:t>
            </w:r>
          </w:p>
        </w:tc>
        <w:tc>
          <w:tcPr>
            <w:tcW w:w="0" w:type="auto"/>
            <w:vAlign w:val="center"/>
          </w:tcPr>
          <w:p w14:paraId="02E35C6A" w14:textId="2B2D99C4" w:rsidR="00A4191E" w:rsidRPr="0067739B" w:rsidRDefault="00B10816">
            <w:pPr>
              <w:spacing w:after="160" w:line="288" w:lineRule="auto"/>
              <w:cnfStyle w:val="000000000000" w:firstRow="0" w:lastRow="0" w:firstColumn="0" w:lastColumn="0" w:oddVBand="0" w:evenVBand="0" w:oddHBand="0" w:evenHBand="0" w:firstRowFirstColumn="0" w:firstRowLastColumn="0" w:lastRowFirstColumn="0" w:lastRowLastColumn="0"/>
            </w:pPr>
            <w:r w:rsidRPr="0067739B">
              <w:t>Retry safe</w:t>
            </w:r>
          </w:p>
        </w:tc>
        <w:tc>
          <w:tcPr>
            <w:tcW w:w="0" w:type="auto"/>
            <w:vAlign w:val="center"/>
          </w:tcPr>
          <w:p w14:paraId="675D0C2C" w14:textId="70C38589" w:rsidR="00A4191E" w:rsidRPr="0067739B" w:rsidRDefault="00B10816">
            <w:pPr>
              <w:spacing w:after="160" w:line="288" w:lineRule="auto"/>
              <w:cnfStyle w:val="000000000000" w:firstRow="0" w:lastRow="0" w:firstColumn="0" w:lastColumn="0" w:oddVBand="0" w:evenVBand="0" w:oddHBand="0" w:evenHBand="0" w:firstRowFirstColumn="0" w:firstRowLastColumn="0" w:lastRowFirstColumn="0" w:lastRowLastColumn="0"/>
            </w:pPr>
            <w:r w:rsidRPr="0067739B">
              <w:t>A transient integration failure occurs</w:t>
            </w:r>
          </w:p>
        </w:tc>
        <w:tc>
          <w:tcPr>
            <w:tcW w:w="0" w:type="auto"/>
            <w:vAlign w:val="center"/>
          </w:tcPr>
          <w:p w14:paraId="77A8E0A1" w14:textId="0AA3824C" w:rsidR="00A4191E" w:rsidRPr="0067739B" w:rsidRDefault="00B10816">
            <w:pPr>
              <w:spacing w:after="160" w:line="288" w:lineRule="auto"/>
              <w:cnfStyle w:val="000000000000" w:firstRow="0" w:lastRow="0" w:firstColumn="0" w:lastColumn="0" w:oddVBand="0" w:evenVBand="0" w:oddHBand="0" w:evenHBand="0" w:firstRowFirstColumn="0" w:firstRowLastColumn="0" w:lastRowFirstColumn="0" w:lastRowLastColumn="0"/>
            </w:pPr>
            <w:r w:rsidRPr="0067739B">
              <w:t>Automated or authorised retry runs</w:t>
            </w:r>
          </w:p>
        </w:tc>
        <w:tc>
          <w:tcPr>
            <w:tcW w:w="0" w:type="auto"/>
            <w:vAlign w:val="center"/>
          </w:tcPr>
          <w:p w14:paraId="24BE7FDE" w14:textId="184A4B80" w:rsidR="00A4191E" w:rsidRPr="0067739B" w:rsidRDefault="00B10816">
            <w:pPr>
              <w:spacing w:after="160" w:line="288" w:lineRule="auto"/>
              <w:cnfStyle w:val="000000000000" w:firstRow="0" w:lastRow="0" w:firstColumn="0" w:lastColumn="0" w:oddVBand="0" w:evenVBand="0" w:oddHBand="0" w:evenHBand="0" w:firstRowFirstColumn="0" w:firstRowLastColumn="0" w:lastRowFirstColumn="0" w:lastRowLastColumn="0"/>
            </w:pPr>
            <w:r w:rsidRPr="0067739B">
              <w:t>Processing completes once or remains visibly failed without duplicate effect</w:t>
            </w:r>
          </w:p>
        </w:tc>
      </w:tr>
      <w:tr w:rsidR="00A4191E" w:rsidRPr="00BA308D" w14:paraId="1F1AECC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072B80D" w14:textId="127381E6" w:rsidR="00A4191E" w:rsidRPr="0067739B" w:rsidRDefault="00A4191E">
            <w:pPr>
              <w:spacing w:after="160" w:line="288" w:lineRule="auto"/>
            </w:pPr>
            <w:r w:rsidRPr="0067739B">
              <w:rPr>
                <w:b w:val="0"/>
              </w:rPr>
              <w:t>COA-</w:t>
            </w:r>
            <w:r w:rsidR="00B10816" w:rsidRPr="0067739B">
              <w:rPr>
                <w:b w:val="0"/>
              </w:rPr>
              <w:t>OPS</w:t>
            </w:r>
            <w:r w:rsidRPr="0067739B">
              <w:rPr>
                <w:b w:val="0"/>
              </w:rPr>
              <w:t>-003</w:t>
            </w:r>
          </w:p>
        </w:tc>
        <w:tc>
          <w:tcPr>
            <w:tcW w:w="0" w:type="auto"/>
            <w:vAlign w:val="center"/>
          </w:tcPr>
          <w:p w14:paraId="1C0B94D4" w14:textId="00710AB3" w:rsidR="00A4191E" w:rsidRPr="0067739B" w:rsidRDefault="00B10816">
            <w:pPr>
              <w:spacing w:after="160" w:line="288" w:lineRule="auto"/>
              <w:cnfStyle w:val="000000100000" w:firstRow="0" w:lastRow="0" w:firstColumn="0" w:lastColumn="0" w:oddVBand="0" w:evenVBand="0" w:oddHBand="1" w:evenHBand="0" w:firstRowFirstColumn="0" w:firstRowLastColumn="0" w:lastRowFirstColumn="0" w:lastRowLastColumn="0"/>
            </w:pPr>
            <w:r w:rsidRPr="0067739B">
              <w:t>Abnormal volume detected</w:t>
            </w:r>
          </w:p>
        </w:tc>
        <w:tc>
          <w:tcPr>
            <w:tcW w:w="0" w:type="auto"/>
            <w:vAlign w:val="center"/>
          </w:tcPr>
          <w:p w14:paraId="03595526" w14:textId="189CB8E3" w:rsidR="00A4191E" w:rsidRPr="0067739B" w:rsidRDefault="00B10816">
            <w:pPr>
              <w:spacing w:after="160" w:line="288" w:lineRule="auto"/>
              <w:cnfStyle w:val="000000100000" w:firstRow="0" w:lastRow="0" w:firstColumn="0" w:lastColumn="0" w:oddVBand="0" w:evenVBand="0" w:oddHBand="1" w:evenHBand="0" w:firstRowFirstColumn="0" w:firstRowLastColumn="0" w:lastRowFirstColumn="0" w:lastRowLastColumn="0"/>
            </w:pPr>
            <w:r w:rsidRPr="0067739B">
              <w:t>Daily instruction or payment volume is materially outside the expected range</w:t>
            </w:r>
          </w:p>
        </w:tc>
        <w:tc>
          <w:tcPr>
            <w:tcW w:w="0" w:type="auto"/>
            <w:vAlign w:val="center"/>
          </w:tcPr>
          <w:p w14:paraId="152434E6" w14:textId="3889FA0C" w:rsidR="00A4191E" w:rsidRPr="0067739B" w:rsidRDefault="00B10816">
            <w:pPr>
              <w:spacing w:after="160" w:line="288" w:lineRule="auto"/>
              <w:cnfStyle w:val="000000100000" w:firstRow="0" w:lastRow="0" w:firstColumn="0" w:lastColumn="0" w:oddVBand="0" w:evenVBand="0" w:oddHBand="1" w:evenHBand="0" w:firstRowFirstColumn="0" w:firstRowLastColumn="0" w:lastRowFirstColumn="0" w:lastRowLastColumn="0"/>
            </w:pPr>
            <w:r w:rsidRPr="0067739B">
              <w:t>Monitoring evaluates control thresholds</w:t>
            </w:r>
          </w:p>
        </w:tc>
        <w:tc>
          <w:tcPr>
            <w:tcW w:w="0" w:type="auto"/>
            <w:vAlign w:val="center"/>
          </w:tcPr>
          <w:p w14:paraId="290E27D5" w14:textId="63DDEF1A" w:rsidR="00A4191E" w:rsidRPr="0067739B" w:rsidRDefault="00B10816">
            <w:pPr>
              <w:spacing w:after="160" w:line="288" w:lineRule="auto"/>
              <w:cnfStyle w:val="000000100000" w:firstRow="0" w:lastRow="0" w:firstColumn="0" w:lastColumn="0" w:oddVBand="0" w:evenVBand="0" w:oddHBand="1" w:evenHBand="0" w:firstRowFirstColumn="0" w:firstRowLastColumn="0" w:lastRowFirstColumn="0" w:lastRowLastColumn="0"/>
            </w:pPr>
            <w:r w:rsidRPr="0067739B">
              <w:t>The condition is highlighted for review before release where required</w:t>
            </w:r>
          </w:p>
        </w:tc>
      </w:tr>
      <w:tr w:rsidR="00A4191E" w:rsidRPr="00BA308D" w14:paraId="67FF769B" w14:textId="77777777">
        <w:tc>
          <w:tcPr>
            <w:cnfStyle w:val="001000000000" w:firstRow="0" w:lastRow="0" w:firstColumn="1" w:lastColumn="0" w:oddVBand="0" w:evenVBand="0" w:oddHBand="0" w:evenHBand="0" w:firstRowFirstColumn="0" w:firstRowLastColumn="0" w:lastRowFirstColumn="0" w:lastRowLastColumn="0"/>
            <w:tcW w:w="0" w:type="auto"/>
            <w:vAlign w:val="center"/>
          </w:tcPr>
          <w:p w14:paraId="66FA2BF6" w14:textId="047C3B2E" w:rsidR="00A4191E" w:rsidRPr="0067739B" w:rsidRDefault="00A4191E">
            <w:r w:rsidRPr="0067739B">
              <w:rPr>
                <w:b w:val="0"/>
              </w:rPr>
              <w:t>COA-</w:t>
            </w:r>
            <w:r w:rsidR="00B10816" w:rsidRPr="0067739B">
              <w:rPr>
                <w:b w:val="0"/>
              </w:rPr>
              <w:t>OPS</w:t>
            </w:r>
            <w:r w:rsidRPr="0067739B">
              <w:rPr>
                <w:b w:val="0"/>
              </w:rPr>
              <w:t>-004</w:t>
            </w:r>
          </w:p>
        </w:tc>
        <w:tc>
          <w:tcPr>
            <w:tcW w:w="0" w:type="auto"/>
            <w:vAlign w:val="center"/>
          </w:tcPr>
          <w:p w14:paraId="267579E0" w14:textId="1D70DBE0" w:rsidR="00A4191E" w:rsidRPr="0067739B" w:rsidRDefault="00B10816">
            <w:pPr>
              <w:cnfStyle w:val="000000000000" w:firstRow="0" w:lastRow="0" w:firstColumn="0" w:lastColumn="0" w:oddVBand="0" w:evenVBand="0" w:oddHBand="0" w:evenHBand="0" w:firstRowFirstColumn="0" w:firstRowLastColumn="0" w:lastRowFirstColumn="0" w:lastRowLastColumn="0"/>
            </w:pPr>
            <w:r w:rsidRPr="0067739B">
              <w:t>Recovery proven</w:t>
            </w:r>
          </w:p>
        </w:tc>
        <w:tc>
          <w:tcPr>
            <w:tcW w:w="0" w:type="auto"/>
            <w:vAlign w:val="center"/>
          </w:tcPr>
          <w:p w14:paraId="03D1435F" w14:textId="32360C21" w:rsidR="00A4191E" w:rsidRPr="0067739B" w:rsidRDefault="00B10816">
            <w:pPr>
              <w:cnfStyle w:val="000000000000" w:firstRow="0" w:lastRow="0" w:firstColumn="0" w:lastColumn="0" w:oddVBand="0" w:evenVBand="0" w:oddHBand="0" w:evenHBand="0" w:firstRowFirstColumn="0" w:firstRowLastColumn="0" w:lastRowFirstColumn="0" w:lastRowLastColumn="0"/>
            </w:pPr>
            <w:r w:rsidRPr="0067739B">
              <w:t>A representative payment-service failure is simulated in operational testing</w:t>
            </w:r>
          </w:p>
        </w:tc>
        <w:tc>
          <w:tcPr>
            <w:tcW w:w="0" w:type="auto"/>
            <w:vAlign w:val="center"/>
          </w:tcPr>
          <w:p w14:paraId="0E124172" w14:textId="5A47B640" w:rsidR="00A4191E" w:rsidRPr="0067739B" w:rsidRDefault="00B10816">
            <w:pPr>
              <w:cnfStyle w:val="000000000000" w:firstRow="0" w:lastRow="0" w:firstColumn="0" w:lastColumn="0" w:oddVBand="0" w:evenVBand="0" w:oddHBand="0" w:evenHBand="0" w:firstRowFirstColumn="0" w:firstRowLastColumn="0" w:lastRowFirstColumn="0" w:lastRowLastColumn="0"/>
            </w:pPr>
            <w:r w:rsidRPr="0067739B">
              <w:t>The runbook is followed</w:t>
            </w:r>
          </w:p>
        </w:tc>
        <w:tc>
          <w:tcPr>
            <w:tcW w:w="0" w:type="auto"/>
            <w:vAlign w:val="center"/>
          </w:tcPr>
          <w:p w14:paraId="6D657326" w14:textId="650DD280" w:rsidR="00A4191E" w:rsidRPr="0067739B" w:rsidRDefault="00B10816">
            <w:pPr>
              <w:cnfStyle w:val="000000000000" w:firstRow="0" w:lastRow="0" w:firstColumn="0" w:lastColumn="0" w:oddVBand="0" w:evenVBand="0" w:oddHBand="0" w:evenHBand="0" w:firstRowFirstColumn="0" w:firstRowLastColumn="0" w:lastRowFirstColumn="0" w:lastRowLastColumn="0"/>
            </w:pPr>
            <w:r w:rsidRPr="0067739B">
              <w:t>The service is restored, records reconcile and evidence of the test is retained</w:t>
            </w:r>
          </w:p>
        </w:tc>
      </w:tr>
    </w:tbl>
    <w:p w14:paraId="11424839" w14:textId="77777777" w:rsidR="00A4191E" w:rsidRDefault="00A4191E" w:rsidP="003B7C94">
      <w:pPr>
        <w:jc w:val="both"/>
      </w:pPr>
    </w:p>
    <w:p w14:paraId="200C1442" w14:textId="7580F506" w:rsidR="000B2B6A" w:rsidRPr="0067739B" w:rsidRDefault="000B2B6A" w:rsidP="000B2B6A">
      <w:pPr>
        <w:pStyle w:val="Heading2"/>
        <w:ind w:left="567"/>
      </w:pPr>
      <w:r w:rsidRPr="0067739B">
        <w:t>Overall Design Rule</w:t>
      </w:r>
    </w:p>
    <w:p w14:paraId="42D1DC50" w14:textId="77777777" w:rsidR="000B2B6A" w:rsidRPr="000B2B6A" w:rsidRDefault="000B2B6A" w:rsidP="000B2B6A">
      <w:pPr>
        <w:rPr>
          <w:highlight w:val="yellow"/>
        </w:rPr>
      </w:pPr>
    </w:p>
    <w:p w14:paraId="4F246D43" w14:textId="77777777" w:rsidR="0015388C" w:rsidRPr="0015388C" w:rsidRDefault="0015388C" w:rsidP="003B7C94">
      <w:pPr>
        <w:jc w:val="both"/>
      </w:pPr>
      <w:r w:rsidRPr="00CF01F2">
        <w:t>The functional design should be completed capability by capability, using the PSP Requirements and Design Knowledge Library (Confluence) and the FRS set as the primary organising structure.</w:t>
      </w:r>
    </w:p>
    <w:p w14:paraId="51267277" w14:textId="77777777" w:rsidR="00BA308D" w:rsidRPr="00BA308D" w:rsidRDefault="00BA308D" w:rsidP="003B7C94">
      <w:pPr>
        <w:jc w:val="both"/>
      </w:pPr>
      <w:r w:rsidRPr="00BA308D">
        <w:t>The most important design rule for this section is:</w:t>
      </w:r>
    </w:p>
    <w:p w14:paraId="4B0217B8" w14:textId="77777777" w:rsidR="00BA308D" w:rsidRPr="00757695" w:rsidRDefault="00BA308D" w:rsidP="003B7C94">
      <w:pPr>
        <w:jc w:val="both"/>
        <w:rPr>
          <w:rFonts w:ascii="Bariol Bold" w:hAnsi="Bariol Bold"/>
          <w:sz w:val="28"/>
          <w:szCs w:val="28"/>
        </w:rPr>
      </w:pPr>
      <w:r w:rsidRPr="00757695">
        <w:rPr>
          <w:rFonts w:ascii="Bariol Bold" w:hAnsi="Bariol Bold"/>
          <w:sz w:val="28"/>
          <w:szCs w:val="28"/>
        </w:rPr>
        <w:t>Business Central should preserve and modernise payment execution capabilities, while upstream process ownership progressively moves from Nessie to Dynamics 365 / Power Apps through stable, auditable and testable integration contracts.</w:t>
      </w:r>
    </w:p>
    <w:p w14:paraId="44C18464" w14:textId="040FA217" w:rsidR="002F1AEE" w:rsidRPr="00250504" w:rsidRDefault="002F1AEE" w:rsidP="003B7C94">
      <w:pPr>
        <w:jc w:val="both"/>
      </w:pPr>
    </w:p>
    <w:p w14:paraId="0413BB93" w14:textId="77777777" w:rsidR="00F469AB" w:rsidRPr="00250504" w:rsidRDefault="00F469AB">
      <w:pPr>
        <w:ind w:left="2160"/>
      </w:pPr>
      <w:r w:rsidRPr="00250504">
        <w:br w:type="page"/>
      </w:r>
    </w:p>
    <w:p w14:paraId="4F00BB1B" w14:textId="4CD4E876" w:rsidR="002F1AEE" w:rsidRPr="00250504" w:rsidRDefault="00442962" w:rsidP="008832DF">
      <w:pPr>
        <w:pStyle w:val="Heading1"/>
      </w:pPr>
      <w:bookmarkStart w:id="45" w:name="_Toc235447201"/>
      <w:r w:rsidRPr="00250504">
        <w:lastRenderedPageBreak/>
        <w:drawing>
          <wp:anchor distT="0" distB="0" distL="114300" distR="114300" simplePos="0" relativeHeight="251658259" behindDoc="1" locked="0" layoutInCell="1" allowOverlap="1" wp14:anchorId="5DE4ADFA" wp14:editId="2C6089FE">
            <wp:simplePos x="0" y="0"/>
            <wp:positionH relativeFrom="page">
              <wp:posOffset>25400</wp:posOffset>
            </wp:positionH>
            <wp:positionV relativeFrom="paragraph">
              <wp:posOffset>0</wp:posOffset>
            </wp:positionV>
            <wp:extent cx="7757795" cy="321310"/>
            <wp:effectExtent l="0" t="0" r="0" b="2540"/>
            <wp:wrapNone/>
            <wp:docPr id="1944863577" name="Picture 1944863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757795" cy="321310"/>
                    </a:xfrm>
                    <a:prstGeom prst="rect">
                      <a:avLst/>
                    </a:prstGeom>
                    <a:noFill/>
                  </pic:spPr>
                </pic:pic>
              </a:graphicData>
            </a:graphic>
            <wp14:sizeRelH relativeFrom="page">
              <wp14:pctWidth>0</wp14:pctWidth>
            </wp14:sizeRelH>
            <wp14:sizeRelV relativeFrom="page">
              <wp14:pctHeight>0</wp14:pctHeight>
            </wp14:sizeRelV>
          </wp:anchor>
        </w:drawing>
      </w:r>
      <w:r w:rsidR="000D7139" w:rsidRPr="000D7139">
        <w:t>Integration Design</w:t>
      </w:r>
      <w:bookmarkEnd w:id="45"/>
    </w:p>
    <w:p w14:paraId="17B4C771" w14:textId="77777777" w:rsidR="00442962" w:rsidRPr="00250504" w:rsidRDefault="00442962" w:rsidP="00F469AB"/>
    <w:p w14:paraId="53D681DF" w14:textId="77777777" w:rsidR="00C837DA" w:rsidRPr="00C837DA" w:rsidRDefault="00C837DA" w:rsidP="005D5F60">
      <w:pPr>
        <w:pStyle w:val="Heading2"/>
        <w:ind w:left="567"/>
      </w:pPr>
      <w:r w:rsidRPr="00C837DA">
        <w:t>Purpose of this Section</w:t>
      </w:r>
    </w:p>
    <w:p w14:paraId="67412AD7" w14:textId="48C4A9C3" w:rsidR="00C837DA" w:rsidRPr="00C837DA" w:rsidRDefault="00C837DA" w:rsidP="003B7C94">
      <w:pPr>
        <w:jc w:val="both"/>
      </w:pPr>
      <w:r w:rsidRPr="00C837DA">
        <w:t xml:space="preserve">This section defines the integration design for the Payments and Schedules </w:t>
      </w:r>
      <w:r w:rsidR="004717A4">
        <w:t>Project</w:t>
      </w:r>
      <w:r w:rsidRPr="00C837DA">
        <w:t xml:space="preserve"> solution.</w:t>
      </w:r>
    </w:p>
    <w:p w14:paraId="4A156A59" w14:textId="77777777" w:rsidR="00C837DA" w:rsidRPr="00C837DA" w:rsidRDefault="00C837DA" w:rsidP="003B7C94">
      <w:pPr>
        <w:jc w:val="both"/>
      </w:pPr>
      <w:r w:rsidRPr="00C837DA">
        <w:t>The integration design must support both the interim and future states:</w:t>
      </w:r>
    </w:p>
    <w:p w14:paraId="329DB5EB" w14:textId="77777777" w:rsidR="00C837DA" w:rsidRPr="00C837DA" w:rsidRDefault="00C837DA" w:rsidP="0027041B">
      <w:pPr>
        <w:numPr>
          <w:ilvl w:val="0"/>
          <w:numId w:val="79"/>
        </w:numPr>
        <w:jc w:val="both"/>
      </w:pPr>
      <w:r w:rsidRPr="00C837DA">
        <w:rPr>
          <w:b/>
          <w:bCs/>
        </w:rPr>
        <w:t>Interim State:</w:t>
      </w:r>
      <w:r w:rsidRPr="00C837DA">
        <w:t xml:space="preserve"> Business Central SaaS operates with Nessie still active, using IRIS to replace the current direct SQL / ExternalSQL integration. </w:t>
      </w:r>
    </w:p>
    <w:p w14:paraId="6758CD30" w14:textId="77777777" w:rsidR="00C837DA" w:rsidRPr="00C837DA" w:rsidRDefault="00C837DA" w:rsidP="0027041B">
      <w:pPr>
        <w:numPr>
          <w:ilvl w:val="0"/>
          <w:numId w:val="79"/>
        </w:numPr>
        <w:jc w:val="both"/>
      </w:pPr>
      <w:r w:rsidRPr="00C837DA">
        <w:rPr>
          <w:b/>
          <w:bCs/>
        </w:rPr>
        <w:t>Future State:</w:t>
      </w:r>
      <w:r w:rsidRPr="00C837DA">
        <w:t xml:space="preserve"> Dynamics 365 / Power Apps progressively replace Nessie capabilities and provide payment instructions to Business Central through approved integration patterns. </w:t>
      </w:r>
    </w:p>
    <w:p w14:paraId="54C49BF4" w14:textId="77777777" w:rsidR="00C837DA" w:rsidRPr="00C837DA" w:rsidRDefault="00C837DA" w:rsidP="003B7C94">
      <w:pPr>
        <w:jc w:val="both"/>
      </w:pPr>
      <w:r w:rsidRPr="00C837DA">
        <w:t>The integration design should be contract-led, auditable, resilient and capable of supporting phased retirement of Nessie processes without destabilising Business Central payment execution.</w:t>
      </w:r>
    </w:p>
    <w:p w14:paraId="159FC09A" w14:textId="0F8A352F" w:rsidR="00C837DA" w:rsidRPr="00C837DA" w:rsidRDefault="00C837DA" w:rsidP="003B7C94">
      <w:pPr>
        <w:jc w:val="both"/>
      </w:pPr>
    </w:p>
    <w:p w14:paraId="2CAC8912" w14:textId="1C0B6FEB" w:rsidR="00C837DA" w:rsidRPr="00C837DA" w:rsidRDefault="00C837DA" w:rsidP="005D5F60">
      <w:pPr>
        <w:pStyle w:val="Heading2"/>
        <w:ind w:left="567"/>
      </w:pPr>
      <w:r w:rsidRPr="00C837DA">
        <w:t>Integration Principles</w:t>
      </w:r>
    </w:p>
    <w:p w14:paraId="7213490F" w14:textId="77777777" w:rsidR="00C837DA" w:rsidRPr="00C837DA" w:rsidRDefault="00C837DA" w:rsidP="00C837DA">
      <w:r w:rsidRPr="00C837DA">
        <w:t>The following principles apply to all integrations.</w:t>
      </w:r>
    </w:p>
    <w:tbl>
      <w:tblPr>
        <w:tblStyle w:val="ListTable3"/>
        <w:tblW w:w="0" w:type="auto"/>
        <w:tblLook w:val="04A0" w:firstRow="1" w:lastRow="0" w:firstColumn="1" w:lastColumn="0" w:noHBand="0" w:noVBand="1"/>
      </w:tblPr>
      <w:tblGrid>
        <w:gridCol w:w="3807"/>
        <w:gridCol w:w="5516"/>
      </w:tblGrid>
      <w:tr w:rsidR="00C837DA" w:rsidRPr="00C837DA" w14:paraId="5900B3DB" w14:textId="77777777" w:rsidTr="00A46CA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8E6B643" w14:textId="77777777" w:rsidR="00C837DA" w:rsidRPr="00C837DA" w:rsidRDefault="00C837DA" w:rsidP="00C837DA">
            <w:pPr>
              <w:spacing w:after="160" w:line="288" w:lineRule="auto"/>
            </w:pPr>
            <w:r w:rsidRPr="00C837DA">
              <w:t>Principle</w:t>
            </w:r>
          </w:p>
        </w:tc>
        <w:tc>
          <w:tcPr>
            <w:tcW w:w="0" w:type="auto"/>
            <w:hideMark/>
          </w:tcPr>
          <w:p w14:paraId="75EB253E" w14:textId="77777777" w:rsidR="00C837DA" w:rsidRPr="00C837DA" w:rsidRDefault="00C837DA" w:rsidP="00C837DA">
            <w:pPr>
              <w:spacing w:after="160" w:line="288" w:lineRule="auto"/>
              <w:cnfStyle w:val="100000000000" w:firstRow="1" w:lastRow="0" w:firstColumn="0" w:lastColumn="0" w:oddVBand="0" w:evenVBand="0" w:oddHBand="0" w:evenHBand="0" w:firstRowFirstColumn="0" w:firstRowLastColumn="0" w:lastRowFirstColumn="0" w:lastRowLastColumn="0"/>
            </w:pPr>
            <w:r w:rsidRPr="00C837DA">
              <w:t>Design Implication</w:t>
            </w:r>
          </w:p>
        </w:tc>
      </w:tr>
      <w:tr w:rsidR="00C837DA" w:rsidRPr="00C837DA" w14:paraId="1A6824BA" w14:textId="77777777" w:rsidTr="00A46C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00CDFA" w14:textId="77777777" w:rsidR="00C837DA" w:rsidRPr="00C837DA" w:rsidRDefault="00C837DA" w:rsidP="00C837DA">
            <w:pPr>
              <w:spacing w:after="160" w:line="288" w:lineRule="auto"/>
            </w:pPr>
            <w:r w:rsidRPr="00C837DA">
              <w:t>Use approved integration patterns</w:t>
            </w:r>
          </w:p>
        </w:tc>
        <w:tc>
          <w:tcPr>
            <w:tcW w:w="0" w:type="auto"/>
            <w:hideMark/>
          </w:tcPr>
          <w:p w14:paraId="38EA9523"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Integrations should use IRIS or another approved strategic pattern. Direct database coupling should not be used.</w:t>
            </w:r>
          </w:p>
        </w:tc>
      </w:tr>
      <w:tr w:rsidR="00C837DA" w:rsidRPr="00C837DA" w14:paraId="4A583301" w14:textId="77777777" w:rsidTr="00A46CAA">
        <w:tc>
          <w:tcPr>
            <w:cnfStyle w:val="001000000000" w:firstRow="0" w:lastRow="0" w:firstColumn="1" w:lastColumn="0" w:oddVBand="0" w:evenVBand="0" w:oddHBand="0" w:evenHBand="0" w:firstRowFirstColumn="0" w:firstRowLastColumn="0" w:lastRowFirstColumn="0" w:lastRowLastColumn="0"/>
            <w:tcW w:w="0" w:type="auto"/>
            <w:hideMark/>
          </w:tcPr>
          <w:p w14:paraId="2855B236" w14:textId="77777777" w:rsidR="00C837DA" w:rsidRPr="00C837DA" w:rsidRDefault="00C837DA" w:rsidP="00C837DA">
            <w:pPr>
              <w:spacing w:after="160" w:line="288" w:lineRule="auto"/>
            </w:pPr>
            <w:r w:rsidRPr="00C837DA">
              <w:t>Business Central must not connect directly to on-premise SQL databases</w:t>
            </w:r>
          </w:p>
        </w:tc>
        <w:tc>
          <w:tcPr>
            <w:tcW w:w="0" w:type="auto"/>
            <w:hideMark/>
          </w:tcPr>
          <w:p w14:paraId="7AA295C2"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The existing ExternalSQL pattern must be replaced.</w:t>
            </w:r>
          </w:p>
        </w:tc>
      </w:tr>
      <w:tr w:rsidR="00C837DA" w:rsidRPr="00C837DA" w14:paraId="318E2FF5" w14:textId="77777777" w:rsidTr="00A46C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A98D33" w14:textId="77777777" w:rsidR="00C837DA" w:rsidRPr="00C837DA" w:rsidRDefault="00C837DA" w:rsidP="00C837DA">
            <w:pPr>
              <w:spacing w:after="160" w:line="288" w:lineRule="auto"/>
            </w:pPr>
            <w:r w:rsidRPr="00C837DA">
              <w:t>Use stable data contracts</w:t>
            </w:r>
          </w:p>
        </w:tc>
        <w:tc>
          <w:tcPr>
            <w:tcW w:w="0" w:type="auto"/>
            <w:hideMark/>
          </w:tcPr>
          <w:p w14:paraId="679A9D37"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Interfaces should be defined using agreed request/response schemas, not direct table structures.</w:t>
            </w:r>
          </w:p>
        </w:tc>
      </w:tr>
      <w:tr w:rsidR="00C837DA" w:rsidRPr="00C837DA" w14:paraId="56E538A9" w14:textId="77777777" w:rsidTr="00A46CAA">
        <w:tc>
          <w:tcPr>
            <w:cnfStyle w:val="001000000000" w:firstRow="0" w:lastRow="0" w:firstColumn="1" w:lastColumn="0" w:oddVBand="0" w:evenVBand="0" w:oddHBand="0" w:evenHBand="0" w:firstRowFirstColumn="0" w:firstRowLastColumn="0" w:lastRowFirstColumn="0" w:lastRowLastColumn="0"/>
            <w:tcW w:w="0" w:type="auto"/>
            <w:hideMark/>
          </w:tcPr>
          <w:p w14:paraId="36D28FD7" w14:textId="77777777" w:rsidR="00C837DA" w:rsidRPr="00C837DA" w:rsidRDefault="00C837DA" w:rsidP="00C837DA">
            <w:pPr>
              <w:spacing w:after="160" w:line="288" w:lineRule="auto"/>
            </w:pPr>
            <w:r w:rsidRPr="00C837DA">
              <w:t>Design for idempotency</w:t>
            </w:r>
          </w:p>
        </w:tc>
        <w:tc>
          <w:tcPr>
            <w:tcW w:w="0" w:type="auto"/>
            <w:hideMark/>
          </w:tcPr>
          <w:p w14:paraId="46E4E9AC"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Replayed or duplicate messages must not create duplicate schedules, batches, payments or history records.</w:t>
            </w:r>
          </w:p>
        </w:tc>
      </w:tr>
      <w:tr w:rsidR="00C837DA" w:rsidRPr="00C837DA" w14:paraId="00D87BF5" w14:textId="77777777" w:rsidTr="00A46C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BB88AE" w14:textId="77777777" w:rsidR="00C837DA" w:rsidRPr="00C837DA" w:rsidRDefault="00C837DA" w:rsidP="00C837DA">
            <w:pPr>
              <w:spacing w:after="160" w:line="288" w:lineRule="auto"/>
            </w:pPr>
            <w:r w:rsidRPr="00C837DA">
              <w:t>Include source references</w:t>
            </w:r>
          </w:p>
        </w:tc>
        <w:tc>
          <w:tcPr>
            <w:tcW w:w="0" w:type="auto"/>
            <w:hideMark/>
          </w:tcPr>
          <w:p w14:paraId="5F775A85"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Every instruction must carry a source system and source reference to support traceability.</w:t>
            </w:r>
          </w:p>
        </w:tc>
      </w:tr>
      <w:tr w:rsidR="00C837DA" w:rsidRPr="00C837DA" w14:paraId="57F66EC0" w14:textId="77777777" w:rsidTr="00A46CAA">
        <w:tc>
          <w:tcPr>
            <w:cnfStyle w:val="001000000000" w:firstRow="0" w:lastRow="0" w:firstColumn="1" w:lastColumn="0" w:oddVBand="0" w:evenVBand="0" w:oddHBand="0" w:evenHBand="0" w:firstRowFirstColumn="0" w:firstRowLastColumn="0" w:lastRowFirstColumn="0" w:lastRowLastColumn="0"/>
            <w:tcW w:w="0" w:type="auto"/>
            <w:hideMark/>
          </w:tcPr>
          <w:p w14:paraId="0C181F1A" w14:textId="77777777" w:rsidR="00C837DA" w:rsidRPr="00C837DA" w:rsidRDefault="00C837DA" w:rsidP="00C837DA">
            <w:pPr>
              <w:spacing w:after="160" w:line="288" w:lineRule="auto"/>
            </w:pPr>
            <w:r w:rsidRPr="00C837DA">
              <w:t>Return status where required</w:t>
            </w:r>
          </w:p>
        </w:tc>
        <w:tc>
          <w:tcPr>
            <w:tcW w:w="0" w:type="auto"/>
            <w:hideMark/>
          </w:tcPr>
          <w:p w14:paraId="146DEBA9"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BC should return accepted, rejected, processed, paid or failed statuses to source systems where required.</w:t>
            </w:r>
          </w:p>
        </w:tc>
      </w:tr>
      <w:tr w:rsidR="00C837DA" w:rsidRPr="00C837DA" w14:paraId="3F3500EB" w14:textId="77777777" w:rsidTr="00A46C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038E5C" w14:textId="77777777" w:rsidR="00C837DA" w:rsidRPr="00C837DA" w:rsidRDefault="00C837DA" w:rsidP="00C837DA">
            <w:pPr>
              <w:spacing w:after="160" w:line="288" w:lineRule="auto"/>
            </w:pPr>
            <w:r w:rsidRPr="00C837DA">
              <w:t>Design for reconciliation</w:t>
            </w:r>
          </w:p>
        </w:tc>
        <w:tc>
          <w:tcPr>
            <w:tcW w:w="0" w:type="auto"/>
            <w:hideMark/>
          </w:tcPr>
          <w:p w14:paraId="3779300C"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Each integration must have clear reconciliation points and operational ownership.</w:t>
            </w:r>
          </w:p>
        </w:tc>
      </w:tr>
      <w:tr w:rsidR="00C837DA" w:rsidRPr="00C837DA" w14:paraId="12EE8917" w14:textId="77777777" w:rsidTr="00A46CAA">
        <w:tc>
          <w:tcPr>
            <w:cnfStyle w:val="001000000000" w:firstRow="0" w:lastRow="0" w:firstColumn="1" w:lastColumn="0" w:oddVBand="0" w:evenVBand="0" w:oddHBand="0" w:evenHBand="0" w:firstRowFirstColumn="0" w:firstRowLastColumn="0" w:lastRowFirstColumn="0" w:lastRowLastColumn="0"/>
            <w:tcW w:w="0" w:type="auto"/>
            <w:hideMark/>
          </w:tcPr>
          <w:p w14:paraId="6F7118ED" w14:textId="77777777" w:rsidR="00C837DA" w:rsidRPr="00C837DA" w:rsidRDefault="00C837DA" w:rsidP="00C837DA">
            <w:pPr>
              <w:spacing w:after="160" w:line="288" w:lineRule="auto"/>
            </w:pPr>
            <w:r w:rsidRPr="00C837DA">
              <w:t>Support phased retirement</w:t>
            </w:r>
          </w:p>
        </w:tc>
        <w:tc>
          <w:tcPr>
            <w:tcW w:w="0" w:type="auto"/>
            <w:hideMark/>
          </w:tcPr>
          <w:p w14:paraId="60D628F7"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Nessie-specific endpoints should be capable of being retired capability by capability.</w:t>
            </w:r>
          </w:p>
        </w:tc>
      </w:tr>
      <w:tr w:rsidR="00C837DA" w:rsidRPr="00C837DA" w14:paraId="1ED1C791" w14:textId="77777777" w:rsidTr="00A46C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0DE669" w14:textId="77777777" w:rsidR="00C837DA" w:rsidRPr="00C837DA" w:rsidRDefault="00C837DA" w:rsidP="00C837DA">
            <w:pPr>
              <w:spacing w:after="160" w:line="288" w:lineRule="auto"/>
            </w:pPr>
            <w:r w:rsidRPr="00C837DA">
              <w:t>Make errors visible</w:t>
            </w:r>
          </w:p>
        </w:tc>
        <w:tc>
          <w:tcPr>
            <w:tcW w:w="0" w:type="auto"/>
            <w:hideMark/>
          </w:tcPr>
          <w:p w14:paraId="044D26AF"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Validation failures, technical failures and rejected records must be logged and supportable.</w:t>
            </w:r>
          </w:p>
        </w:tc>
      </w:tr>
    </w:tbl>
    <w:p w14:paraId="70E1BDCB" w14:textId="66E341C6" w:rsidR="00C837DA" w:rsidRPr="00C837DA" w:rsidRDefault="00C837DA" w:rsidP="00C837DA"/>
    <w:p w14:paraId="1F3B16D3" w14:textId="38778602" w:rsidR="00C837DA" w:rsidRPr="00C837DA" w:rsidRDefault="00C837DA" w:rsidP="005D5F60">
      <w:pPr>
        <w:pStyle w:val="Heading2"/>
        <w:ind w:left="567"/>
      </w:pPr>
      <w:r w:rsidRPr="00C837DA">
        <w:lastRenderedPageBreak/>
        <w:t>Integration Landscape</w:t>
      </w:r>
    </w:p>
    <w:p w14:paraId="38E75CB7" w14:textId="77777777" w:rsidR="00C837DA" w:rsidRPr="00C837DA" w:rsidRDefault="00C837DA" w:rsidP="00C837DA">
      <w:r w:rsidRPr="00C837DA">
        <w:t>The expected integration landscape is as follows.</w:t>
      </w:r>
    </w:p>
    <w:tbl>
      <w:tblPr>
        <w:tblStyle w:val="ListTable3"/>
        <w:tblW w:w="0" w:type="auto"/>
        <w:tblLook w:val="04A0" w:firstRow="1" w:lastRow="0" w:firstColumn="1" w:lastColumn="0" w:noHBand="0" w:noVBand="1"/>
      </w:tblPr>
      <w:tblGrid>
        <w:gridCol w:w="1585"/>
        <w:gridCol w:w="1340"/>
        <w:gridCol w:w="2404"/>
        <w:gridCol w:w="2123"/>
        <w:gridCol w:w="1871"/>
      </w:tblGrid>
      <w:tr w:rsidR="00C837DA" w:rsidRPr="00C837DA" w14:paraId="5E47C56A" w14:textId="77777777" w:rsidTr="00A46CA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EDCBDF0" w14:textId="77777777" w:rsidR="00C837DA" w:rsidRPr="00C837DA" w:rsidRDefault="00C837DA" w:rsidP="00C837DA">
            <w:pPr>
              <w:spacing w:after="160" w:line="288" w:lineRule="auto"/>
            </w:pPr>
            <w:r w:rsidRPr="00C837DA">
              <w:t>Integration</w:t>
            </w:r>
          </w:p>
        </w:tc>
        <w:tc>
          <w:tcPr>
            <w:tcW w:w="0" w:type="auto"/>
            <w:hideMark/>
          </w:tcPr>
          <w:p w14:paraId="156F516B" w14:textId="77777777" w:rsidR="00C837DA" w:rsidRPr="00C837DA" w:rsidRDefault="00C837DA" w:rsidP="00C837DA">
            <w:pPr>
              <w:spacing w:after="160" w:line="288" w:lineRule="auto"/>
              <w:cnfStyle w:val="100000000000" w:firstRow="1" w:lastRow="0" w:firstColumn="0" w:lastColumn="0" w:oddVBand="0" w:evenVBand="0" w:oddHBand="0" w:evenHBand="0" w:firstRowFirstColumn="0" w:firstRowLastColumn="0" w:lastRowFirstColumn="0" w:lastRowLastColumn="0"/>
            </w:pPr>
            <w:r w:rsidRPr="00C837DA">
              <w:t>Direction</w:t>
            </w:r>
          </w:p>
        </w:tc>
        <w:tc>
          <w:tcPr>
            <w:tcW w:w="0" w:type="auto"/>
            <w:hideMark/>
          </w:tcPr>
          <w:p w14:paraId="6A93364F" w14:textId="77777777" w:rsidR="00C837DA" w:rsidRPr="00C837DA" w:rsidRDefault="00C837DA" w:rsidP="00C837DA">
            <w:pPr>
              <w:spacing w:after="160" w:line="288" w:lineRule="auto"/>
              <w:cnfStyle w:val="100000000000" w:firstRow="1" w:lastRow="0" w:firstColumn="0" w:lastColumn="0" w:oddVBand="0" w:evenVBand="0" w:oddHBand="0" w:evenHBand="0" w:firstRowFirstColumn="0" w:firstRowLastColumn="0" w:lastRowFirstColumn="0" w:lastRowLastColumn="0"/>
            </w:pPr>
            <w:r w:rsidRPr="00C837DA">
              <w:t>Interim State</w:t>
            </w:r>
          </w:p>
        </w:tc>
        <w:tc>
          <w:tcPr>
            <w:tcW w:w="0" w:type="auto"/>
            <w:hideMark/>
          </w:tcPr>
          <w:p w14:paraId="2C9756A2" w14:textId="77777777" w:rsidR="00C837DA" w:rsidRPr="00C837DA" w:rsidRDefault="00C837DA" w:rsidP="00C837DA">
            <w:pPr>
              <w:spacing w:after="160" w:line="288" w:lineRule="auto"/>
              <w:cnfStyle w:val="100000000000" w:firstRow="1" w:lastRow="0" w:firstColumn="0" w:lastColumn="0" w:oddVBand="0" w:evenVBand="0" w:oddHBand="0" w:evenHBand="0" w:firstRowFirstColumn="0" w:firstRowLastColumn="0" w:lastRowFirstColumn="0" w:lastRowLastColumn="0"/>
            </w:pPr>
            <w:r w:rsidRPr="00C837DA">
              <w:t>Future State</w:t>
            </w:r>
          </w:p>
        </w:tc>
        <w:tc>
          <w:tcPr>
            <w:tcW w:w="0" w:type="auto"/>
            <w:hideMark/>
          </w:tcPr>
          <w:p w14:paraId="44E347D6" w14:textId="77777777" w:rsidR="00C837DA" w:rsidRPr="00C837DA" w:rsidRDefault="00C837DA" w:rsidP="00C837DA">
            <w:pPr>
              <w:spacing w:after="160" w:line="288" w:lineRule="auto"/>
              <w:cnfStyle w:val="100000000000" w:firstRow="1" w:lastRow="0" w:firstColumn="0" w:lastColumn="0" w:oddVBand="0" w:evenVBand="0" w:oddHBand="0" w:evenHBand="0" w:firstRowFirstColumn="0" w:firstRowLastColumn="0" w:lastRowFirstColumn="0" w:lastRowLastColumn="0"/>
            </w:pPr>
            <w:r w:rsidRPr="00C837DA">
              <w:t>Pattern</w:t>
            </w:r>
          </w:p>
        </w:tc>
      </w:tr>
      <w:tr w:rsidR="00C837DA" w:rsidRPr="00C837DA" w14:paraId="2D1387D0" w14:textId="77777777" w:rsidTr="00A46C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6D6A33" w14:textId="77777777" w:rsidR="00C837DA" w:rsidRPr="00C837DA" w:rsidRDefault="00C837DA" w:rsidP="00C837DA">
            <w:pPr>
              <w:spacing w:after="160" w:line="288" w:lineRule="auto"/>
            </w:pPr>
            <w:r w:rsidRPr="00C837DA">
              <w:t>Nessie to BC</w:t>
            </w:r>
          </w:p>
        </w:tc>
        <w:tc>
          <w:tcPr>
            <w:tcW w:w="0" w:type="auto"/>
            <w:hideMark/>
          </w:tcPr>
          <w:p w14:paraId="3A8FCF37"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Inbound to BC</w:t>
            </w:r>
          </w:p>
        </w:tc>
        <w:tc>
          <w:tcPr>
            <w:tcW w:w="0" w:type="auto"/>
            <w:hideMark/>
          </w:tcPr>
          <w:p w14:paraId="3A0D3CA9"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Nessie via IRIS</w:t>
            </w:r>
          </w:p>
        </w:tc>
        <w:tc>
          <w:tcPr>
            <w:tcW w:w="0" w:type="auto"/>
            <w:hideMark/>
          </w:tcPr>
          <w:p w14:paraId="28DCFB69"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Retired by capability</w:t>
            </w:r>
          </w:p>
        </w:tc>
        <w:tc>
          <w:tcPr>
            <w:tcW w:w="0" w:type="auto"/>
            <w:hideMark/>
          </w:tcPr>
          <w:p w14:paraId="40A5A0B8"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IRIS endpoint / message</w:t>
            </w:r>
          </w:p>
        </w:tc>
      </w:tr>
      <w:tr w:rsidR="00C837DA" w:rsidRPr="00C837DA" w14:paraId="3FB02B5F" w14:textId="77777777" w:rsidTr="00A46CAA">
        <w:tc>
          <w:tcPr>
            <w:cnfStyle w:val="001000000000" w:firstRow="0" w:lastRow="0" w:firstColumn="1" w:lastColumn="0" w:oddVBand="0" w:evenVBand="0" w:oddHBand="0" w:evenHBand="0" w:firstRowFirstColumn="0" w:firstRowLastColumn="0" w:lastRowFirstColumn="0" w:lastRowLastColumn="0"/>
            <w:tcW w:w="0" w:type="auto"/>
            <w:hideMark/>
          </w:tcPr>
          <w:p w14:paraId="614E0FA7" w14:textId="77777777" w:rsidR="00C837DA" w:rsidRPr="00C837DA" w:rsidRDefault="00C837DA" w:rsidP="00C837DA">
            <w:pPr>
              <w:spacing w:after="160" w:line="288" w:lineRule="auto"/>
            </w:pPr>
            <w:r w:rsidRPr="00C837DA">
              <w:t>BC to Nessie</w:t>
            </w:r>
          </w:p>
        </w:tc>
        <w:tc>
          <w:tcPr>
            <w:tcW w:w="0" w:type="auto"/>
            <w:hideMark/>
          </w:tcPr>
          <w:p w14:paraId="0ABB5263"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Outbound from BC</w:t>
            </w:r>
          </w:p>
        </w:tc>
        <w:tc>
          <w:tcPr>
            <w:tcW w:w="0" w:type="auto"/>
            <w:hideMark/>
          </w:tcPr>
          <w:p w14:paraId="4F5455D6"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Status updates / write-back via IRIS where required</w:t>
            </w:r>
          </w:p>
        </w:tc>
        <w:tc>
          <w:tcPr>
            <w:tcW w:w="0" w:type="auto"/>
            <w:hideMark/>
          </w:tcPr>
          <w:p w14:paraId="716DE395"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Retired by capability</w:t>
            </w:r>
          </w:p>
        </w:tc>
        <w:tc>
          <w:tcPr>
            <w:tcW w:w="0" w:type="auto"/>
            <w:hideMark/>
          </w:tcPr>
          <w:p w14:paraId="1FC0BA1A"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IRIS endpoint / message</w:t>
            </w:r>
          </w:p>
        </w:tc>
      </w:tr>
      <w:tr w:rsidR="00C837DA" w:rsidRPr="00C837DA" w14:paraId="45FF7A38" w14:textId="77777777" w:rsidTr="00A46C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7CB0A1" w14:textId="77777777" w:rsidR="00C837DA" w:rsidRPr="00C837DA" w:rsidRDefault="00C837DA" w:rsidP="00C837DA">
            <w:pPr>
              <w:spacing w:after="160" w:line="288" w:lineRule="auto"/>
            </w:pPr>
            <w:r w:rsidRPr="00C837DA">
              <w:t>D365 / Power Apps to BC</w:t>
            </w:r>
          </w:p>
        </w:tc>
        <w:tc>
          <w:tcPr>
            <w:tcW w:w="0" w:type="auto"/>
            <w:hideMark/>
          </w:tcPr>
          <w:p w14:paraId="1E90F784"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Inbound to BC</w:t>
            </w:r>
          </w:p>
        </w:tc>
        <w:tc>
          <w:tcPr>
            <w:tcW w:w="0" w:type="auto"/>
            <w:hideMark/>
          </w:tcPr>
          <w:p w14:paraId="3A74536D"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Limited / future preparation</w:t>
            </w:r>
          </w:p>
        </w:tc>
        <w:tc>
          <w:tcPr>
            <w:tcW w:w="0" w:type="auto"/>
            <w:hideMark/>
          </w:tcPr>
          <w:p w14:paraId="1BB15996"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Primary future source of payment instructions</w:t>
            </w:r>
          </w:p>
        </w:tc>
        <w:tc>
          <w:tcPr>
            <w:tcW w:w="0" w:type="auto"/>
            <w:hideMark/>
          </w:tcPr>
          <w:p w14:paraId="7DC692ED"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IRIS / API / approved integration</w:t>
            </w:r>
          </w:p>
        </w:tc>
      </w:tr>
      <w:tr w:rsidR="00C837DA" w:rsidRPr="00C837DA" w14:paraId="64AD37AE" w14:textId="77777777" w:rsidTr="00A46CAA">
        <w:tc>
          <w:tcPr>
            <w:cnfStyle w:val="001000000000" w:firstRow="0" w:lastRow="0" w:firstColumn="1" w:lastColumn="0" w:oddVBand="0" w:evenVBand="0" w:oddHBand="0" w:evenHBand="0" w:firstRowFirstColumn="0" w:firstRowLastColumn="0" w:lastRowFirstColumn="0" w:lastRowLastColumn="0"/>
            <w:tcW w:w="0" w:type="auto"/>
            <w:hideMark/>
          </w:tcPr>
          <w:p w14:paraId="75009460" w14:textId="77777777" w:rsidR="00C837DA" w:rsidRPr="00C837DA" w:rsidRDefault="00C837DA" w:rsidP="00C837DA">
            <w:pPr>
              <w:spacing w:after="160" w:line="288" w:lineRule="auto"/>
            </w:pPr>
            <w:r w:rsidRPr="00C837DA">
              <w:t>BC to D365 / Power Apps</w:t>
            </w:r>
          </w:p>
        </w:tc>
        <w:tc>
          <w:tcPr>
            <w:tcW w:w="0" w:type="auto"/>
            <w:hideMark/>
          </w:tcPr>
          <w:p w14:paraId="32492581"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Outbound from BC</w:t>
            </w:r>
          </w:p>
        </w:tc>
        <w:tc>
          <w:tcPr>
            <w:tcW w:w="0" w:type="auto"/>
            <w:hideMark/>
          </w:tcPr>
          <w:p w14:paraId="3B309ECE"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Limited / future preparation</w:t>
            </w:r>
          </w:p>
        </w:tc>
        <w:tc>
          <w:tcPr>
            <w:tcW w:w="0" w:type="auto"/>
            <w:hideMark/>
          </w:tcPr>
          <w:p w14:paraId="53490F9D"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Payment status, rejection, processing outcome</w:t>
            </w:r>
          </w:p>
        </w:tc>
        <w:tc>
          <w:tcPr>
            <w:tcW w:w="0" w:type="auto"/>
            <w:hideMark/>
          </w:tcPr>
          <w:p w14:paraId="34E8DE84"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IRIS / API / approved integration</w:t>
            </w:r>
          </w:p>
        </w:tc>
      </w:tr>
      <w:tr w:rsidR="00C837DA" w:rsidRPr="00C837DA" w14:paraId="7D1D99DC" w14:textId="77777777" w:rsidTr="00A46C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3E0439" w14:textId="77777777" w:rsidR="00C837DA" w:rsidRPr="00C837DA" w:rsidRDefault="00C837DA" w:rsidP="00C837DA">
            <w:pPr>
              <w:spacing w:after="160" w:line="288" w:lineRule="auto"/>
            </w:pPr>
            <w:r w:rsidRPr="00C837DA">
              <w:t>BC to SAP</w:t>
            </w:r>
          </w:p>
        </w:tc>
        <w:tc>
          <w:tcPr>
            <w:tcW w:w="0" w:type="auto"/>
            <w:hideMark/>
          </w:tcPr>
          <w:p w14:paraId="3A34DBC5"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Outbound from BC</w:t>
            </w:r>
          </w:p>
        </w:tc>
        <w:tc>
          <w:tcPr>
            <w:tcW w:w="0" w:type="auto"/>
            <w:hideMark/>
          </w:tcPr>
          <w:p w14:paraId="18DFDEF9"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Finance export, still named JDE in codebase</w:t>
            </w:r>
          </w:p>
        </w:tc>
        <w:tc>
          <w:tcPr>
            <w:tcW w:w="0" w:type="auto"/>
            <w:hideMark/>
          </w:tcPr>
          <w:p w14:paraId="5F79B818"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Finance export / posting integration</w:t>
            </w:r>
          </w:p>
        </w:tc>
        <w:tc>
          <w:tcPr>
            <w:tcW w:w="0" w:type="auto"/>
            <w:hideMark/>
          </w:tcPr>
          <w:p w14:paraId="5B984F0D"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IRIS / API / file / approved SAP pattern</w:t>
            </w:r>
          </w:p>
        </w:tc>
      </w:tr>
      <w:tr w:rsidR="00C837DA" w:rsidRPr="00C837DA" w14:paraId="2C8A1B19" w14:textId="77777777" w:rsidTr="00A46CAA">
        <w:tc>
          <w:tcPr>
            <w:cnfStyle w:val="001000000000" w:firstRow="0" w:lastRow="0" w:firstColumn="1" w:lastColumn="0" w:oddVBand="0" w:evenVBand="0" w:oddHBand="0" w:evenHBand="0" w:firstRowFirstColumn="0" w:firstRowLastColumn="0" w:lastRowFirstColumn="0" w:lastRowLastColumn="0"/>
            <w:tcW w:w="0" w:type="auto"/>
            <w:hideMark/>
          </w:tcPr>
          <w:p w14:paraId="73A47B97" w14:textId="77777777" w:rsidR="00C837DA" w:rsidRPr="00C837DA" w:rsidRDefault="00C837DA" w:rsidP="00C837DA">
            <w:pPr>
              <w:spacing w:after="160" w:line="288" w:lineRule="auto"/>
            </w:pPr>
            <w:r w:rsidRPr="00C837DA">
              <w:t>BC to Banking</w:t>
            </w:r>
          </w:p>
        </w:tc>
        <w:tc>
          <w:tcPr>
            <w:tcW w:w="0" w:type="auto"/>
            <w:hideMark/>
          </w:tcPr>
          <w:p w14:paraId="082634A3"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Outbound from BC</w:t>
            </w:r>
          </w:p>
        </w:tc>
        <w:tc>
          <w:tcPr>
            <w:tcW w:w="0" w:type="auto"/>
            <w:hideMark/>
          </w:tcPr>
          <w:p w14:paraId="3CBE1088"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BACS, GDIS, cheque and active formats</w:t>
            </w:r>
          </w:p>
        </w:tc>
        <w:tc>
          <w:tcPr>
            <w:tcW w:w="0" w:type="auto"/>
            <w:hideMark/>
          </w:tcPr>
          <w:p w14:paraId="628CF78A"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Same unless redesigned</w:t>
            </w:r>
          </w:p>
        </w:tc>
        <w:tc>
          <w:tcPr>
            <w:tcW w:w="0" w:type="auto"/>
            <w:hideMark/>
          </w:tcPr>
          <w:p w14:paraId="55014392"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Stream / IRIS / Azure / SFTP / API</w:t>
            </w:r>
          </w:p>
        </w:tc>
      </w:tr>
      <w:tr w:rsidR="00C837DA" w:rsidRPr="00C837DA" w14:paraId="5AFC340D" w14:textId="77777777" w:rsidTr="00A46C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3E4681" w14:textId="77777777" w:rsidR="00C837DA" w:rsidRPr="00C837DA" w:rsidRDefault="00C837DA" w:rsidP="00C837DA">
            <w:pPr>
              <w:spacing w:after="160" w:line="288" w:lineRule="auto"/>
            </w:pPr>
            <w:r w:rsidRPr="00C837DA">
              <w:t>Banking to BC</w:t>
            </w:r>
          </w:p>
        </w:tc>
        <w:tc>
          <w:tcPr>
            <w:tcW w:w="0" w:type="auto"/>
            <w:hideMark/>
          </w:tcPr>
          <w:p w14:paraId="75239415"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Inbound to BC</w:t>
            </w:r>
          </w:p>
        </w:tc>
        <w:tc>
          <w:tcPr>
            <w:tcW w:w="0" w:type="auto"/>
            <w:hideMark/>
          </w:tcPr>
          <w:p w14:paraId="70F4E5EF"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Rejections, reconciliation, bank files where required</w:t>
            </w:r>
          </w:p>
        </w:tc>
        <w:tc>
          <w:tcPr>
            <w:tcW w:w="0" w:type="auto"/>
            <w:hideMark/>
          </w:tcPr>
          <w:p w14:paraId="7E25E8D9"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Same unless redesigned</w:t>
            </w:r>
          </w:p>
        </w:tc>
        <w:tc>
          <w:tcPr>
            <w:tcW w:w="0" w:type="auto"/>
            <w:hideMark/>
          </w:tcPr>
          <w:p w14:paraId="0F62C3BF"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Upload stream / IRIS / Azure / API</w:t>
            </w:r>
          </w:p>
        </w:tc>
      </w:tr>
      <w:tr w:rsidR="00C837DA" w:rsidRPr="00C837DA" w14:paraId="2F4DC3D6" w14:textId="77777777" w:rsidTr="00A46CAA">
        <w:tc>
          <w:tcPr>
            <w:cnfStyle w:val="001000000000" w:firstRow="0" w:lastRow="0" w:firstColumn="1" w:lastColumn="0" w:oddVBand="0" w:evenVBand="0" w:oddHBand="0" w:evenHBand="0" w:firstRowFirstColumn="0" w:firstRowLastColumn="0" w:lastRowFirstColumn="0" w:lastRowLastColumn="0"/>
            <w:tcW w:w="0" w:type="auto"/>
            <w:hideMark/>
          </w:tcPr>
          <w:p w14:paraId="1865C35F" w14:textId="77777777" w:rsidR="00C837DA" w:rsidRPr="00C837DA" w:rsidRDefault="00C837DA" w:rsidP="00C837DA">
            <w:pPr>
              <w:spacing w:after="160" w:line="288" w:lineRule="auto"/>
            </w:pPr>
            <w:r w:rsidRPr="00C837DA">
              <w:t>BC to Reporting / MI</w:t>
            </w:r>
          </w:p>
        </w:tc>
        <w:tc>
          <w:tcPr>
            <w:tcW w:w="0" w:type="auto"/>
            <w:hideMark/>
          </w:tcPr>
          <w:p w14:paraId="1304D587"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Outbound from BC</w:t>
            </w:r>
          </w:p>
        </w:tc>
        <w:tc>
          <w:tcPr>
            <w:tcW w:w="0" w:type="auto"/>
            <w:hideMark/>
          </w:tcPr>
          <w:p w14:paraId="3B80507E"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BC operational and payment data</w:t>
            </w:r>
          </w:p>
        </w:tc>
        <w:tc>
          <w:tcPr>
            <w:tcW w:w="0" w:type="auto"/>
            <w:hideMark/>
          </w:tcPr>
          <w:p w14:paraId="449CD14F"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BC payment, history and control data</w:t>
            </w:r>
          </w:p>
        </w:tc>
        <w:tc>
          <w:tcPr>
            <w:tcW w:w="0" w:type="auto"/>
            <w:hideMark/>
          </w:tcPr>
          <w:p w14:paraId="4F168DE1"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Data extract / API / reporting platform</w:t>
            </w:r>
          </w:p>
        </w:tc>
      </w:tr>
      <w:tr w:rsidR="00C837DA" w:rsidRPr="00C837DA" w14:paraId="689C82CC" w14:textId="77777777" w:rsidTr="00A46C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5EAD13" w14:textId="77777777" w:rsidR="00C837DA" w:rsidRPr="00C837DA" w:rsidRDefault="00C837DA" w:rsidP="00C837DA">
            <w:pPr>
              <w:spacing w:after="160" w:line="288" w:lineRule="auto"/>
            </w:pPr>
            <w:r w:rsidRPr="00C837DA">
              <w:t>Reporting / MI to BC</w:t>
            </w:r>
          </w:p>
        </w:tc>
        <w:tc>
          <w:tcPr>
            <w:tcW w:w="0" w:type="auto"/>
            <w:hideMark/>
          </w:tcPr>
          <w:p w14:paraId="2C22A4EB"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Inbound to BC</w:t>
            </w:r>
          </w:p>
        </w:tc>
        <w:tc>
          <w:tcPr>
            <w:tcW w:w="0" w:type="auto"/>
            <w:hideMark/>
          </w:tcPr>
          <w:p w14:paraId="481D9E3E"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Not expected unless specifically required</w:t>
            </w:r>
          </w:p>
        </w:tc>
        <w:tc>
          <w:tcPr>
            <w:tcW w:w="0" w:type="auto"/>
            <w:hideMark/>
          </w:tcPr>
          <w:p w14:paraId="334C8651"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Not expected unless specifically required</w:t>
            </w:r>
          </w:p>
        </w:tc>
        <w:tc>
          <w:tcPr>
            <w:tcW w:w="0" w:type="auto"/>
            <w:hideMark/>
          </w:tcPr>
          <w:p w14:paraId="19C9AA71"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TBC</w:t>
            </w:r>
          </w:p>
        </w:tc>
      </w:tr>
    </w:tbl>
    <w:p w14:paraId="5752AC77" w14:textId="6E342D2C" w:rsidR="00C837DA" w:rsidRPr="00C837DA" w:rsidRDefault="00C837DA" w:rsidP="00C837DA"/>
    <w:p w14:paraId="19AF41B3" w14:textId="11ED293E" w:rsidR="00C837DA" w:rsidRPr="00C837DA" w:rsidRDefault="00C837DA" w:rsidP="005D5F60">
      <w:pPr>
        <w:pStyle w:val="Heading2"/>
        <w:ind w:left="567"/>
      </w:pPr>
      <w:r w:rsidRPr="00C837DA">
        <w:t>Integration Ownership Matrix</w:t>
      </w:r>
    </w:p>
    <w:p w14:paraId="73783C27" w14:textId="77777777" w:rsidR="00C837DA" w:rsidRPr="00C837DA" w:rsidRDefault="00C837DA" w:rsidP="00C837DA">
      <w:r w:rsidRPr="00C837DA">
        <w:t>Each integration must have a named business owner, technical owner and support owner.</w:t>
      </w:r>
    </w:p>
    <w:tbl>
      <w:tblPr>
        <w:tblStyle w:val="ListTable3"/>
        <w:tblW w:w="0" w:type="auto"/>
        <w:tblLook w:val="04A0" w:firstRow="1" w:lastRow="0" w:firstColumn="1" w:lastColumn="0" w:noHBand="0" w:noVBand="1"/>
      </w:tblPr>
      <w:tblGrid>
        <w:gridCol w:w="1694"/>
        <w:gridCol w:w="1410"/>
        <w:gridCol w:w="2135"/>
        <w:gridCol w:w="1187"/>
        <w:gridCol w:w="2897"/>
      </w:tblGrid>
      <w:tr w:rsidR="00C837DA" w:rsidRPr="00C837DA" w14:paraId="5E47CDC1" w14:textId="77777777" w:rsidTr="00297D4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6A892FC" w14:textId="77777777" w:rsidR="00C837DA" w:rsidRPr="00C837DA" w:rsidRDefault="00C837DA" w:rsidP="00C837DA">
            <w:pPr>
              <w:spacing w:after="160" w:line="288" w:lineRule="auto"/>
            </w:pPr>
            <w:r w:rsidRPr="00C837DA">
              <w:t>Integration</w:t>
            </w:r>
          </w:p>
        </w:tc>
        <w:tc>
          <w:tcPr>
            <w:tcW w:w="0" w:type="auto"/>
            <w:hideMark/>
          </w:tcPr>
          <w:p w14:paraId="6C1BC042" w14:textId="77777777" w:rsidR="00C837DA" w:rsidRPr="00C837DA" w:rsidRDefault="00C837DA" w:rsidP="00C837DA">
            <w:pPr>
              <w:spacing w:after="160" w:line="288" w:lineRule="auto"/>
              <w:cnfStyle w:val="100000000000" w:firstRow="1" w:lastRow="0" w:firstColumn="0" w:lastColumn="0" w:oddVBand="0" w:evenVBand="0" w:oddHBand="0" w:evenHBand="0" w:firstRowFirstColumn="0" w:firstRowLastColumn="0" w:lastRowFirstColumn="0" w:lastRowLastColumn="0"/>
            </w:pPr>
            <w:r w:rsidRPr="00C837DA">
              <w:t>Business Owner</w:t>
            </w:r>
          </w:p>
        </w:tc>
        <w:tc>
          <w:tcPr>
            <w:tcW w:w="0" w:type="auto"/>
            <w:hideMark/>
          </w:tcPr>
          <w:p w14:paraId="7FABA7B2" w14:textId="77777777" w:rsidR="00C837DA" w:rsidRPr="00C837DA" w:rsidRDefault="00C837DA" w:rsidP="00C837DA">
            <w:pPr>
              <w:spacing w:after="160" w:line="288" w:lineRule="auto"/>
              <w:cnfStyle w:val="100000000000" w:firstRow="1" w:lastRow="0" w:firstColumn="0" w:lastColumn="0" w:oddVBand="0" w:evenVBand="0" w:oddHBand="0" w:evenHBand="0" w:firstRowFirstColumn="0" w:firstRowLastColumn="0" w:lastRowFirstColumn="0" w:lastRowLastColumn="0"/>
            </w:pPr>
            <w:r w:rsidRPr="00C837DA">
              <w:t>Technical Owner</w:t>
            </w:r>
          </w:p>
        </w:tc>
        <w:tc>
          <w:tcPr>
            <w:tcW w:w="0" w:type="auto"/>
            <w:hideMark/>
          </w:tcPr>
          <w:p w14:paraId="774D6474" w14:textId="77777777" w:rsidR="00C837DA" w:rsidRPr="00C837DA" w:rsidRDefault="00C837DA" w:rsidP="00C837DA">
            <w:pPr>
              <w:spacing w:after="160" w:line="288" w:lineRule="auto"/>
              <w:cnfStyle w:val="100000000000" w:firstRow="1" w:lastRow="0" w:firstColumn="0" w:lastColumn="0" w:oddVBand="0" w:evenVBand="0" w:oddHBand="0" w:evenHBand="0" w:firstRowFirstColumn="0" w:firstRowLastColumn="0" w:lastRowFirstColumn="0" w:lastRowLastColumn="0"/>
            </w:pPr>
            <w:r w:rsidRPr="00C837DA">
              <w:t>Support Owner</w:t>
            </w:r>
          </w:p>
        </w:tc>
        <w:tc>
          <w:tcPr>
            <w:tcW w:w="0" w:type="auto"/>
            <w:hideMark/>
          </w:tcPr>
          <w:p w14:paraId="6F139BAA" w14:textId="77777777" w:rsidR="00C837DA" w:rsidRPr="00C837DA" w:rsidRDefault="00C837DA" w:rsidP="00C837DA">
            <w:pPr>
              <w:spacing w:after="160" w:line="288" w:lineRule="auto"/>
              <w:cnfStyle w:val="100000000000" w:firstRow="1" w:lastRow="0" w:firstColumn="0" w:lastColumn="0" w:oddVBand="0" w:evenVBand="0" w:oddHBand="0" w:evenHBand="0" w:firstRowFirstColumn="0" w:firstRowLastColumn="0" w:lastRowFirstColumn="0" w:lastRowLastColumn="0"/>
            </w:pPr>
            <w:r w:rsidRPr="00C837DA">
              <w:t>Notes</w:t>
            </w:r>
          </w:p>
        </w:tc>
      </w:tr>
      <w:tr w:rsidR="00C837DA" w:rsidRPr="00C837DA" w14:paraId="3181D510" w14:textId="77777777" w:rsidTr="00297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AD4ED7" w14:textId="77777777" w:rsidR="00C837DA" w:rsidRPr="00C837DA" w:rsidRDefault="00C837DA" w:rsidP="00C837DA">
            <w:pPr>
              <w:spacing w:after="160" w:line="288" w:lineRule="auto"/>
            </w:pPr>
            <w:r w:rsidRPr="00C837DA">
              <w:t>Nessie to BC via IRIS</w:t>
            </w:r>
          </w:p>
        </w:tc>
        <w:tc>
          <w:tcPr>
            <w:tcW w:w="0" w:type="auto"/>
            <w:hideMark/>
          </w:tcPr>
          <w:p w14:paraId="2AB64CE6"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TBC</w:t>
            </w:r>
          </w:p>
        </w:tc>
        <w:tc>
          <w:tcPr>
            <w:tcW w:w="0" w:type="auto"/>
            <w:hideMark/>
          </w:tcPr>
          <w:p w14:paraId="2EB0CF46"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GoJ / IRIS team + BC team</w:t>
            </w:r>
          </w:p>
        </w:tc>
        <w:tc>
          <w:tcPr>
            <w:tcW w:w="0" w:type="auto"/>
            <w:hideMark/>
          </w:tcPr>
          <w:p w14:paraId="500C815A"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TBC</w:t>
            </w:r>
          </w:p>
        </w:tc>
        <w:tc>
          <w:tcPr>
            <w:tcW w:w="0" w:type="auto"/>
            <w:hideMark/>
          </w:tcPr>
          <w:p w14:paraId="0ACB3A22"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Critical for interim BAU.</w:t>
            </w:r>
          </w:p>
        </w:tc>
      </w:tr>
      <w:tr w:rsidR="00C837DA" w:rsidRPr="00C837DA" w14:paraId="74661FE0" w14:textId="77777777" w:rsidTr="00297D4C">
        <w:tc>
          <w:tcPr>
            <w:cnfStyle w:val="001000000000" w:firstRow="0" w:lastRow="0" w:firstColumn="1" w:lastColumn="0" w:oddVBand="0" w:evenVBand="0" w:oddHBand="0" w:evenHBand="0" w:firstRowFirstColumn="0" w:firstRowLastColumn="0" w:lastRowFirstColumn="0" w:lastRowLastColumn="0"/>
            <w:tcW w:w="0" w:type="auto"/>
            <w:hideMark/>
          </w:tcPr>
          <w:p w14:paraId="5CD78ED1" w14:textId="77777777" w:rsidR="00C837DA" w:rsidRPr="00C837DA" w:rsidRDefault="00C837DA" w:rsidP="00C837DA">
            <w:pPr>
              <w:spacing w:after="160" w:line="288" w:lineRule="auto"/>
            </w:pPr>
            <w:r w:rsidRPr="00C837DA">
              <w:lastRenderedPageBreak/>
              <w:t>BC to Nessie via IRIS</w:t>
            </w:r>
          </w:p>
        </w:tc>
        <w:tc>
          <w:tcPr>
            <w:tcW w:w="0" w:type="auto"/>
            <w:hideMark/>
          </w:tcPr>
          <w:p w14:paraId="548ED71E"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TBC</w:t>
            </w:r>
          </w:p>
        </w:tc>
        <w:tc>
          <w:tcPr>
            <w:tcW w:w="0" w:type="auto"/>
            <w:hideMark/>
          </w:tcPr>
          <w:p w14:paraId="06DF8905"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GoJ / IRIS team + BC team</w:t>
            </w:r>
          </w:p>
        </w:tc>
        <w:tc>
          <w:tcPr>
            <w:tcW w:w="0" w:type="auto"/>
            <w:hideMark/>
          </w:tcPr>
          <w:p w14:paraId="4898469A"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TBC</w:t>
            </w:r>
          </w:p>
        </w:tc>
        <w:tc>
          <w:tcPr>
            <w:tcW w:w="0" w:type="auto"/>
            <w:hideMark/>
          </w:tcPr>
          <w:p w14:paraId="14D96E38"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Required for status updates / HMA alerts where applicable.</w:t>
            </w:r>
          </w:p>
        </w:tc>
      </w:tr>
      <w:tr w:rsidR="00C837DA" w:rsidRPr="00C837DA" w14:paraId="6048BE58" w14:textId="77777777" w:rsidTr="00297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E1C3CC" w14:textId="77777777" w:rsidR="00C837DA" w:rsidRPr="00C837DA" w:rsidRDefault="00C837DA" w:rsidP="00C837DA">
            <w:pPr>
              <w:spacing w:after="160" w:line="288" w:lineRule="auto"/>
            </w:pPr>
            <w:r w:rsidRPr="00C837DA">
              <w:t>D365 / Power Apps to BC</w:t>
            </w:r>
          </w:p>
        </w:tc>
        <w:tc>
          <w:tcPr>
            <w:tcW w:w="0" w:type="auto"/>
            <w:hideMark/>
          </w:tcPr>
          <w:p w14:paraId="4C21207B"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TBC</w:t>
            </w:r>
          </w:p>
        </w:tc>
        <w:tc>
          <w:tcPr>
            <w:tcW w:w="0" w:type="auto"/>
            <w:hideMark/>
          </w:tcPr>
          <w:p w14:paraId="2DE7F171"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Transform / integration team + BC team</w:t>
            </w:r>
          </w:p>
        </w:tc>
        <w:tc>
          <w:tcPr>
            <w:tcW w:w="0" w:type="auto"/>
            <w:hideMark/>
          </w:tcPr>
          <w:p w14:paraId="36263EF6"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TBC</w:t>
            </w:r>
          </w:p>
        </w:tc>
        <w:tc>
          <w:tcPr>
            <w:tcW w:w="0" w:type="auto"/>
            <w:hideMark/>
          </w:tcPr>
          <w:p w14:paraId="744A4512"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Primary future-state source pattern.</w:t>
            </w:r>
          </w:p>
        </w:tc>
      </w:tr>
      <w:tr w:rsidR="00C837DA" w:rsidRPr="00C837DA" w14:paraId="763EBD95" w14:textId="77777777" w:rsidTr="00297D4C">
        <w:tc>
          <w:tcPr>
            <w:cnfStyle w:val="001000000000" w:firstRow="0" w:lastRow="0" w:firstColumn="1" w:lastColumn="0" w:oddVBand="0" w:evenVBand="0" w:oddHBand="0" w:evenHBand="0" w:firstRowFirstColumn="0" w:firstRowLastColumn="0" w:lastRowFirstColumn="0" w:lastRowLastColumn="0"/>
            <w:tcW w:w="0" w:type="auto"/>
            <w:hideMark/>
          </w:tcPr>
          <w:p w14:paraId="61BB2B14" w14:textId="77777777" w:rsidR="00C837DA" w:rsidRPr="00C837DA" w:rsidRDefault="00C837DA" w:rsidP="00C837DA">
            <w:pPr>
              <w:spacing w:after="160" w:line="288" w:lineRule="auto"/>
            </w:pPr>
            <w:r w:rsidRPr="00C837DA">
              <w:t>BC to D365 / Power Apps</w:t>
            </w:r>
          </w:p>
        </w:tc>
        <w:tc>
          <w:tcPr>
            <w:tcW w:w="0" w:type="auto"/>
            <w:hideMark/>
          </w:tcPr>
          <w:p w14:paraId="64709ACB"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TBC</w:t>
            </w:r>
          </w:p>
        </w:tc>
        <w:tc>
          <w:tcPr>
            <w:tcW w:w="0" w:type="auto"/>
            <w:hideMark/>
          </w:tcPr>
          <w:p w14:paraId="4EEF599A"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Transform / integration team + BC team</w:t>
            </w:r>
          </w:p>
        </w:tc>
        <w:tc>
          <w:tcPr>
            <w:tcW w:w="0" w:type="auto"/>
            <w:hideMark/>
          </w:tcPr>
          <w:p w14:paraId="4F4D4C73"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TBC</w:t>
            </w:r>
          </w:p>
        </w:tc>
        <w:tc>
          <w:tcPr>
            <w:tcW w:w="0" w:type="auto"/>
            <w:hideMark/>
          </w:tcPr>
          <w:p w14:paraId="637ABA02"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Required for payment status and exception feedback.</w:t>
            </w:r>
          </w:p>
        </w:tc>
      </w:tr>
      <w:tr w:rsidR="00C837DA" w:rsidRPr="00C837DA" w14:paraId="5A4FDFFF" w14:textId="77777777" w:rsidTr="00297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FBFBAE" w14:textId="77777777" w:rsidR="00C837DA" w:rsidRPr="00C837DA" w:rsidRDefault="00C837DA" w:rsidP="00C837DA">
            <w:pPr>
              <w:spacing w:after="160" w:line="288" w:lineRule="auto"/>
            </w:pPr>
            <w:r w:rsidRPr="00C837DA">
              <w:t>BC to SAP</w:t>
            </w:r>
          </w:p>
        </w:tc>
        <w:tc>
          <w:tcPr>
            <w:tcW w:w="0" w:type="auto"/>
            <w:hideMark/>
          </w:tcPr>
          <w:p w14:paraId="60F33A78"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Finance</w:t>
            </w:r>
          </w:p>
        </w:tc>
        <w:tc>
          <w:tcPr>
            <w:tcW w:w="0" w:type="auto"/>
            <w:hideMark/>
          </w:tcPr>
          <w:p w14:paraId="6E16FBE3"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SAP / IRIS / BC team</w:t>
            </w:r>
          </w:p>
        </w:tc>
        <w:tc>
          <w:tcPr>
            <w:tcW w:w="0" w:type="auto"/>
            <w:hideMark/>
          </w:tcPr>
          <w:p w14:paraId="02CA1BB2"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TBC</w:t>
            </w:r>
          </w:p>
        </w:tc>
        <w:tc>
          <w:tcPr>
            <w:tcW w:w="0" w:type="auto"/>
            <w:hideMark/>
          </w:tcPr>
          <w:p w14:paraId="1E952241"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Current code uses JDE-named export.</w:t>
            </w:r>
          </w:p>
        </w:tc>
      </w:tr>
      <w:tr w:rsidR="00C837DA" w:rsidRPr="00C837DA" w14:paraId="1FD334DD" w14:textId="77777777" w:rsidTr="00297D4C">
        <w:tc>
          <w:tcPr>
            <w:cnfStyle w:val="001000000000" w:firstRow="0" w:lastRow="0" w:firstColumn="1" w:lastColumn="0" w:oddVBand="0" w:evenVBand="0" w:oddHBand="0" w:evenHBand="0" w:firstRowFirstColumn="0" w:firstRowLastColumn="0" w:lastRowFirstColumn="0" w:lastRowLastColumn="0"/>
            <w:tcW w:w="0" w:type="auto"/>
            <w:hideMark/>
          </w:tcPr>
          <w:p w14:paraId="455115F3" w14:textId="77777777" w:rsidR="00C837DA" w:rsidRPr="00C837DA" w:rsidRDefault="00C837DA" w:rsidP="00C837DA">
            <w:pPr>
              <w:spacing w:after="160" w:line="288" w:lineRule="auto"/>
            </w:pPr>
            <w:r w:rsidRPr="00C837DA">
              <w:t>BC to Banking</w:t>
            </w:r>
          </w:p>
        </w:tc>
        <w:tc>
          <w:tcPr>
            <w:tcW w:w="0" w:type="auto"/>
            <w:hideMark/>
          </w:tcPr>
          <w:p w14:paraId="52C3DCB9"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Finance / Payments</w:t>
            </w:r>
          </w:p>
        </w:tc>
        <w:tc>
          <w:tcPr>
            <w:tcW w:w="0" w:type="auto"/>
            <w:hideMark/>
          </w:tcPr>
          <w:p w14:paraId="3EF7900E"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BC / Banking / Integration team</w:t>
            </w:r>
          </w:p>
        </w:tc>
        <w:tc>
          <w:tcPr>
            <w:tcW w:w="0" w:type="auto"/>
            <w:hideMark/>
          </w:tcPr>
          <w:p w14:paraId="3A5E43AD"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TBC</w:t>
            </w:r>
          </w:p>
        </w:tc>
        <w:tc>
          <w:tcPr>
            <w:tcW w:w="0" w:type="auto"/>
            <w:hideMark/>
          </w:tcPr>
          <w:p w14:paraId="4D570E7A"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Active formats must be confirmed.</w:t>
            </w:r>
          </w:p>
        </w:tc>
      </w:tr>
      <w:tr w:rsidR="00C837DA" w:rsidRPr="00C837DA" w14:paraId="1A4345C1" w14:textId="77777777" w:rsidTr="00297D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9FD443" w14:textId="77777777" w:rsidR="00C837DA" w:rsidRPr="00C837DA" w:rsidRDefault="00C837DA" w:rsidP="00C837DA">
            <w:pPr>
              <w:spacing w:after="160" w:line="288" w:lineRule="auto"/>
            </w:pPr>
            <w:r w:rsidRPr="00C837DA">
              <w:t>Banking to BC</w:t>
            </w:r>
          </w:p>
        </w:tc>
        <w:tc>
          <w:tcPr>
            <w:tcW w:w="0" w:type="auto"/>
            <w:hideMark/>
          </w:tcPr>
          <w:p w14:paraId="029EB6E1"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Finance / Payments</w:t>
            </w:r>
          </w:p>
        </w:tc>
        <w:tc>
          <w:tcPr>
            <w:tcW w:w="0" w:type="auto"/>
            <w:hideMark/>
          </w:tcPr>
          <w:p w14:paraId="1DDA937B"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BC / Banking / Integration team</w:t>
            </w:r>
          </w:p>
        </w:tc>
        <w:tc>
          <w:tcPr>
            <w:tcW w:w="0" w:type="auto"/>
            <w:hideMark/>
          </w:tcPr>
          <w:p w14:paraId="6558A2EF"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TBC</w:t>
            </w:r>
          </w:p>
        </w:tc>
        <w:tc>
          <w:tcPr>
            <w:tcW w:w="0" w:type="auto"/>
            <w:hideMark/>
          </w:tcPr>
          <w:p w14:paraId="146FA616"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Rejections and reconciliation process to confirm.</w:t>
            </w:r>
          </w:p>
        </w:tc>
      </w:tr>
      <w:tr w:rsidR="00C837DA" w:rsidRPr="00C837DA" w14:paraId="339C32F2" w14:textId="77777777" w:rsidTr="00297D4C">
        <w:tc>
          <w:tcPr>
            <w:cnfStyle w:val="001000000000" w:firstRow="0" w:lastRow="0" w:firstColumn="1" w:lastColumn="0" w:oddVBand="0" w:evenVBand="0" w:oddHBand="0" w:evenHBand="0" w:firstRowFirstColumn="0" w:firstRowLastColumn="0" w:lastRowFirstColumn="0" w:lastRowLastColumn="0"/>
            <w:tcW w:w="0" w:type="auto"/>
            <w:hideMark/>
          </w:tcPr>
          <w:p w14:paraId="21D7B397" w14:textId="77777777" w:rsidR="00C837DA" w:rsidRPr="00C837DA" w:rsidRDefault="00C837DA" w:rsidP="00C837DA">
            <w:pPr>
              <w:spacing w:after="160" w:line="288" w:lineRule="auto"/>
            </w:pPr>
            <w:r w:rsidRPr="00C837DA">
              <w:t>BC to Reporting / MI</w:t>
            </w:r>
          </w:p>
        </w:tc>
        <w:tc>
          <w:tcPr>
            <w:tcW w:w="0" w:type="auto"/>
            <w:hideMark/>
          </w:tcPr>
          <w:p w14:paraId="6B115D5A"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Reporting / Finance</w:t>
            </w:r>
          </w:p>
        </w:tc>
        <w:tc>
          <w:tcPr>
            <w:tcW w:w="0" w:type="auto"/>
            <w:hideMark/>
          </w:tcPr>
          <w:p w14:paraId="14373A10"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Data / Reporting team + BC team</w:t>
            </w:r>
          </w:p>
        </w:tc>
        <w:tc>
          <w:tcPr>
            <w:tcW w:w="0" w:type="auto"/>
            <w:hideMark/>
          </w:tcPr>
          <w:p w14:paraId="25BB2EBD"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TBC</w:t>
            </w:r>
          </w:p>
        </w:tc>
        <w:tc>
          <w:tcPr>
            <w:tcW w:w="0" w:type="auto"/>
            <w:hideMark/>
          </w:tcPr>
          <w:p w14:paraId="18FCC19C"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Depends on reporting architecture.</w:t>
            </w:r>
          </w:p>
        </w:tc>
      </w:tr>
    </w:tbl>
    <w:p w14:paraId="0A5B4D60" w14:textId="3041C9B0" w:rsidR="00C837DA" w:rsidRPr="00C837DA" w:rsidRDefault="00C837DA" w:rsidP="00C837DA"/>
    <w:p w14:paraId="6BB41F15" w14:textId="2CD87B01" w:rsidR="00C837DA" w:rsidRPr="00C837DA" w:rsidRDefault="00C837DA" w:rsidP="005D5F60">
      <w:pPr>
        <w:pStyle w:val="Heading2"/>
        <w:ind w:left="567"/>
      </w:pPr>
      <w:r w:rsidRPr="00C837DA">
        <w:t>Nessie Integration via IRIS</w:t>
      </w:r>
    </w:p>
    <w:p w14:paraId="78196635" w14:textId="38C720A4" w:rsidR="00C837DA" w:rsidRPr="00C837DA" w:rsidRDefault="00C837DA" w:rsidP="00264754">
      <w:pPr>
        <w:pStyle w:val="Heading3"/>
      </w:pPr>
      <w:r w:rsidRPr="00C837DA">
        <w:t>Current-State Constraint</w:t>
      </w:r>
    </w:p>
    <w:p w14:paraId="0172E995" w14:textId="77777777" w:rsidR="00C837DA" w:rsidRPr="00C837DA" w:rsidRDefault="00C837DA" w:rsidP="00C837DA">
      <w:r w:rsidRPr="00C837DA">
        <w:t>The current BC14 / NAV solution integrates with Nessie using direct SQL / ExternalSQL linked tables. Business Central SaaS cannot use this pattern.</w:t>
      </w:r>
    </w:p>
    <w:p w14:paraId="3077A304" w14:textId="77777777" w:rsidR="00C837DA" w:rsidRPr="00C837DA" w:rsidRDefault="00C837DA" w:rsidP="00C837DA">
      <w:r w:rsidRPr="00C837DA">
        <w:t>In the interim state, this must be replaced with IRIS-mediated integration.</w:t>
      </w:r>
    </w:p>
    <w:p w14:paraId="78B59888" w14:textId="3B6E51B2" w:rsidR="00C837DA" w:rsidRPr="00C837DA" w:rsidRDefault="00C837DA" w:rsidP="00EC469D">
      <w:pPr>
        <w:pStyle w:val="Heading3"/>
      </w:pPr>
      <w:r w:rsidRPr="00C837DA">
        <w:t>Target Interim Pattern</w:t>
      </w:r>
    </w:p>
    <w:p w14:paraId="69A99B11" w14:textId="2841ED66" w:rsidR="00C837DA" w:rsidRPr="00C837DA" w:rsidRDefault="00C837DA" w:rsidP="00C837DA">
      <w:r w:rsidRPr="00C837DA">
        <w:t>Business Central SaaS</w:t>
      </w:r>
      <w:r w:rsidRPr="00C837DA">
        <w:br/>
        <w:t xml:space="preserve">    </w:t>
      </w:r>
      <w:r w:rsidRPr="00C837DA">
        <w:rPr>
          <w:rFonts w:ascii="Courier New" w:hAnsi="Courier New" w:cs="Courier New"/>
        </w:rPr>
        <w:t>↓</w:t>
      </w:r>
      <w:r w:rsidRPr="00C837DA">
        <w:br/>
        <w:t>IRIS endpoint</w:t>
      </w:r>
      <w:r w:rsidR="61100EDC">
        <w:t xml:space="preserve"> (through OnPrem SQL database)</w:t>
      </w:r>
      <w:r w:rsidRPr="00C837DA">
        <w:br/>
        <w:t xml:space="preserve">    </w:t>
      </w:r>
      <w:r w:rsidRPr="00C837DA">
        <w:rPr>
          <w:rFonts w:ascii="Courier New" w:hAnsi="Courier New" w:cs="Courier New"/>
        </w:rPr>
        <w:t>↓</w:t>
      </w:r>
      <w:r w:rsidRPr="00C837DA">
        <w:br/>
        <w:t>Nessie on-premise database logic</w:t>
      </w:r>
      <w:r w:rsidRPr="00C837DA">
        <w:br/>
        <w:t xml:space="preserve">    </w:t>
      </w:r>
      <w:r w:rsidRPr="00C837DA">
        <w:rPr>
          <w:rFonts w:ascii="Courier New" w:hAnsi="Courier New" w:cs="Courier New"/>
        </w:rPr>
        <w:t>↓</w:t>
      </w:r>
      <w:r w:rsidRPr="00C837DA">
        <w:br/>
        <w:t>IRIS response</w:t>
      </w:r>
      <w:r w:rsidR="447501E9">
        <w:t xml:space="preserve"> (through OnPrem SQL database)</w:t>
      </w:r>
      <w:r w:rsidRPr="00C837DA">
        <w:br/>
        <w:t xml:space="preserve">    </w:t>
      </w:r>
      <w:r w:rsidRPr="00C837DA">
        <w:rPr>
          <w:rFonts w:ascii="Courier New" w:hAnsi="Courier New" w:cs="Courier New"/>
        </w:rPr>
        <w:t>↓</w:t>
      </w:r>
      <w:r w:rsidRPr="00C837DA">
        <w:br/>
        <w:t>Business Central processing</w:t>
      </w:r>
    </w:p>
    <w:p w14:paraId="2AAED4F0" w14:textId="77777777" w:rsidR="00C837DA" w:rsidRPr="00C837DA" w:rsidRDefault="00C837DA" w:rsidP="00C837DA">
      <w:r w:rsidRPr="00C837DA">
        <w:t>IRIS should expose controlled endpoints to Business Central. IRIS will execute the required database logic against Nessie and return the result to BC.</w:t>
      </w:r>
    </w:p>
    <w:p w14:paraId="102BB509" w14:textId="1240E86B" w:rsidR="00C837DA" w:rsidRPr="00C837DA" w:rsidRDefault="00C837DA" w:rsidP="005D5F60">
      <w:pPr>
        <w:pStyle w:val="Heading2"/>
        <w:ind w:left="567"/>
      </w:pPr>
      <w:r w:rsidRPr="00C837DA">
        <w:t>Required Endpoint Groups</w:t>
      </w:r>
    </w:p>
    <w:p w14:paraId="77CCD66F" w14:textId="77777777" w:rsidR="00C837DA" w:rsidRPr="00C837DA" w:rsidRDefault="00C837DA" w:rsidP="00C837DA">
      <w:r w:rsidRPr="00C837DA">
        <w:t>The endpoint catalogue should be confirmed during detailed design, but is expected to include:</w:t>
      </w:r>
    </w:p>
    <w:tbl>
      <w:tblPr>
        <w:tblStyle w:val="ListTable3"/>
        <w:tblW w:w="0" w:type="auto"/>
        <w:tblLook w:val="04A0" w:firstRow="1" w:lastRow="0" w:firstColumn="1" w:lastColumn="0" w:noHBand="0" w:noVBand="1"/>
      </w:tblPr>
      <w:tblGrid>
        <w:gridCol w:w="2568"/>
        <w:gridCol w:w="6755"/>
      </w:tblGrid>
      <w:tr w:rsidR="00C837DA" w:rsidRPr="00C837DA" w14:paraId="34F18F98" w14:textId="77777777" w:rsidTr="00EC469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84B5B0F" w14:textId="77777777" w:rsidR="00C837DA" w:rsidRPr="00C837DA" w:rsidRDefault="00C837DA" w:rsidP="00C837DA">
            <w:pPr>
              <w:spacing w:after="160" w:line="288" w:lineRule="auto"/>
            </w:pPr>
            <w:r w:rsidRPr="00C837DA">
              <w:lastRenderedPageBreak/>
              <w:t>Endpoint Group</w:t>
            </w:r>
          </w:p>
        </w:tc>
        <w:tc>
          <w:tcPr>
            <w:tcW w:w="0" w:type="auto"/>
            <w:hideMark/>
          </w:tcPr>
          <w:p w14:paraId="4DF1164E" w14:textId="77777777" w:rsidR="00C837DA" w:rsidRPr="00C837DA" w:rsidRDefault="00C837DA" w:rsidP="00C837DA">
            <w:pPr>
              <w:spacing w:after="160" w:line="288" w:lineRule="auto"/>
              <w:cnfStyle w:val="100000000000" w:firstRow="1" w:lastRow="0" w:firstColumn="0" w:lastColumn="0" w:oddVBand="0" w:evenVBand="0" w:oddHBand="0" w:evenHBand="0" w:firstRowFirstColumn="0" w:firstRowLastColumn="0" w:lastRowFirstColumn="0" w:lastRowLastColumn="0"/>
            </w:pPr>
            <w:r w:rsidRPr="00C837DA">
              <w:t>Purpose</w:t>
            </w:r>
          </w:p>
        </w:tc>
      </w:tr>
      <w:tr w:rsidR="00C837DA" w:rsidRPr="00C837DA" w14:paraId="30E2108E" w14:textId="77777777" w:rsidTr="00EC46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1E8B38" w14:textId="77777777" w:rsidR="00C837DA" w:rsidRPr="00C837DA" w:rsidRDefault="00C837DA" w:rsidP="00C837DA">
            <w:pPr>
              <w:spacing w:after="160" w:line="288" w:lineRule="auto"/>
            </w:pPr>
            <w:r w:rsidRPr="00C837DA">
              <w:t>Payment Schedule Instructions</w:t>
            </w:r>
          </w:p>
        </w:tc>
        <w:tc>
          <w:tcPr>
            <w:tcW w:w="0" w:type="auto"/>
            <w:hideMark/>
          </w:tcPr>
          <w:p w14:paraId="58CFA461"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Retrieve pending payment schedule create, update or cancel instructions.</w:t>
            </w:r>
          </w:p>
        </w:tc>
      </w:tr>
      <w:tr w:rsidR="00C837DA" w:rsidRPr="00C837DA" w14:paraId="4A753402" w14:textId="77777777" w:rsidTr="00EC469D">
        <w:tc>
          <w:tcPr>
            <w:cnfStyle w:val="001000000000" w:firstRow="0" w:lastRow="0" w:firstColumn="1" w:lastColumn="0" w:oddVBand="0" w:evenVBand="0" w:oddHBand="0" w:evenHBand="0" w:firstRowFirstColumn="0" w:firstRowLastColumn="0" w:lastRowFirstColumn="0" w:lastRowLastColumn="0"/>
            <w:tcW w:w="0" w:type="auto"/>
            <w:hideMark/>
          </w:tcPr>
          <w:p w14:paraId="6BA1DFF7" w14:textId="77777777" w:rsidR="00C837DA" w:rsidRPr="00C837DA" w:rsidRDefault="00C837DA" w:rsidP="00C837DA">
            <w:pPr>
              <w:spacing w:after="160" w:line="288" w:lineRule="auto"/>
            </w:pPr>
            <w:r w:rsidRPr="00C837DA">
              <w:t>Payment Schedule Lines</w:t>
            </w:r>
          </w:p>
        </w:tc>
        <w:tc>
          <w:tcPr>
            <w:tcW w:w="0" w:type="auto"/>
            <w:hideMark/>
          </w:tcPr>
          <w:p w14:paraId="3C19F267"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Retrieve line-level detail for schedule instructions where required.</w:t>
            </w:r>
          </w:p>
        </w:tc>
      </w:tr>
      <w:tr w:rsidR="00C837DA" w:rsidRPr="00C837DA" w14:paraId="52E3EDEB" w14:textId="77777777" w:rsidTr="00EC46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58FB5C" w14:textId="77777777" w:rsidR="00C837DA" w:rsidRPr="00C837DA" w:rsidRDefault="00C837DA" w:rsidP="00C837DA">
            <w:pPr>
              <w:spacing w:after="160" w:line="288" w:lineRule="auto"/>
            </w:pPr>
            <w:r w:rsidRPr="00C837DA">
              <w:t>Class 1 Contributions</w:t>
            </w:r>
          </w:p>
        </w:tc>
        <w:tc>
          <w:tcPr>
            <w:tcW w:w="0" w:type="auto"/>
            <w:hideMark/>
          </w:tcPr>
          <w:p w14:paraId="29AFA89A"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Retrieve contribution statement / schedule information where still required.</w:t>
            </w:r>
          </w:p>
        </w:tc>
      </w:tr>
      <w:tr w:rsidR="00C837DA" w:rsidRPr="00C837DA" w14:paraId="33042B3D" w14:textId="77777777" w:rsidTr="00EC469D">
        <w:tc>
          <w:tcPr>
            <w:cnfStyle w:val="001000000000" w:firstRow="0" w:lastRow="0" w:firstColumn="1" w:lastColumn="0" w:oddVBand="0" w:evenVBand="0" w:oddHBand="0" w:evenHBand="0" w:firstRowFirstColumn="0" w:firstRowLastColumn="0" w:lastRowFirstColumn="0" w:lastRowLastColumn="0"/>
            <w:tcW w:w="0" w:type="auto"/>
            <w:hideMark/>
          </w:tcPr>
          <w:p w14:paraId="0D2B1F46" w14:textId="77777777" w:rsidR="00C837DA" w:rsidRPr="00C837DA" w:rsidRDefault="00C837DA" w:rsidP="00C837DA">
            <w:pPr>
              <w:spacing w:after="160" w:line="288" w:lineRule="auto"/>
            </w:pPr>
            <w:r w:rsidRPr="00C837DA">
              <w:t>Class 2 Contributions</w:t>
            </w:r>
          </w:p>
        </w:tc>
        <w:tc>
          <w:tcPr>
            <w:tcW w:w="0" w:type="auto"/>
            <w:hideMark/>
          </w:tcPr>
          <w:p w14:paraId="4A5B7E2C"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Retrieve contribution statement / payment information where still required.</w:t>
            </w:r>
          </w:p>
        </w:tc>
      </w:tr>
      <w:tr w:rsidR="00C837DA" w:rsidRPr="00C837DA" w14:paraId="5DB388A8" w14:textId="77777777" w:rsidTr="00EC46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FB810D" w14:textId="77777777" w:rsidR="00C837DA" w:rsidRPr="00C837DA" w:rsidRDefault="00C837DA" w:rsidP="00C837DA">
            <w:pPr>
              <w:spacing w:after="160" w:line="288" w:lineRule="auto"/>
            </w:pPr>
            <w:r w:rsidRPr="00C837DA">
              <w:t>HMA</w:t>
            </w:r>
          </w:p>
        </w:tc>
        <w:tc>
          <w:tcPr>
            <w:tcW w:w="0" w:type="auto"/>
            <w:hideMark/>
          </w:tcPr>
          <w:p w14:paraId="6892AAE9"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Retrieve HMA-related instructions and submit alerts / status updates where required.</w:t>
            </w:r>
          </w:p>
        </w:tc>
      </w:tr>
      <w:tr w:rsidR="00C837DA" w:rsidRPr="00C837DA" w14:paraId="7398D1E6" w14:textId="77777777" w:rsidTr="00EC469D">
        <w:tc>
          <w:tcPr>
            <w:cnfStyle w:val="001000000000" w:firstRow="0" w:lastRow="0" w:firstColumn="1" w:lastColumn="0" w:oddVBand="0" w:evenVBand="0" w:oddHBand="0" w:evenHBand="0" w:firstRowFirstColumn="0" w:firstRowLastColumn="0" w:lastRowFirstColumn="0" w:lastRowLastColumn="0"/>
            <w:tcW w:w="0" w:type="auto"/>
            <w:hideMark/>
          </w:tcPr>
          <w:p w14:paraId="4B8E70F8" w14:textId="77777777" w:rsidR="00C837DA" w:rsidRPr="00C837DA" w:rsidRDefault="00C837DA" w:rsidP="00C837DA">
            <w:pPr>
              <w:spacing w:after="160" w:line="288" w:lineRule="auto"/>
            </w:pPr>
            <w:r w:rsidRPr="00C837DA">
              <w:t>RCA</w:t>
            </w:r>
          </w:p>
        </w:tc>
        <w:tc>
          <w:tcPr>
            <w:tcW w:w="0" w:type="auto"/>
            <w:hideMark/>
          </w:tcPr>
          <w:p w14:paraId="3290AF10"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Retrieve Residential Care-related instructions and account/transaction updates where required.</w:t>
            </w:r>
          </w:p>
        </w:tc>
      </w:tr>
      <w:tr w:rsidR="00C837DA" w:rsidRPr="00C837DA" w14:paraId="4F65AED5" w14:textId="77777777" w:rsidTr="00EC46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B963A2" w14:textId="77777777" w:rsidR="00C837DA" w:rsidRPr="00C837DA" w:rsidRDefault="00C837DA" w:rsidP="00C837DA">
            <w:pPr>
              <w:spacing w:after="160" w:line="288" w:lineRule="auto"/>
            </w:pPr>
            <w:r w:rsidRPr="00C837DA">
              <w:t>Small IS Payments</w:t>
            </w:r>
          </w:p>
        </w:tc>
        <w:tc>
          <w:tcPr>
            <w:tcW w:w="0" w:type="auto"/>
            <w:hideMark/>
          </w:tcPr>
          <w:p w14:paraId="0B301A18"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Retrieve Small Income Support-related instructions until Release 1 replacement.</w:t>
            </w:r>
          </w:p>
        </w:tc>
      </w:tr>
      <w:tr w:rsidR="00C837DA" w:rsidRPr="00C837DA" w14:paraId="56DAC902" w14:textId="77777777" w:rsidTr="00EC469D">
        <w:tc>
          <w:tcPr>
            <w:cnfStyle w:val="001000000000" w:firstRow="0" w:lastRow="0" w:firstColumn="1" w:lastColumn="0" w:oddVBand="0" w:evenVBand="0" w:oddHBand="0" w:evenHBand="0" w:firstRowFirstColumn="0" w:firstRowLastColumn="0" w:lastRowFirstColumn="0" w:lastRowLastColumn="0"/>
            <w:tcW w:w="0" w:type="auto"/>
            <w:hideMark/>
          </w:tcPr>
          <w:p w14:paraId="0AF1105A" w14:textId="77777777" w:rsidR="00C837DA" w:rsidRPr="00C837DA" w:rsidRDefault="00C837DA" w:rsidP="00C837DA">
            <w:pPr>
              <w:spacing w:after="160" w:line="288" w:lineRule="auto"/>
            </w:pPr>
            <w:r w:rsidRPr="00C837DA">
              <w:t>Authority Payments</w:t>
            </w:r>
          </w:p>
        </w:tc>
        <w:tc>
          <w:tcPr>
            <w:tcW w:w="0" w:type="auto"/>
            <w:hideMark/>
          </w:tcPr>
          <w:p w14:paraId="5D0D008B"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Retrieve authority payment or reclaim-related instructions where still required.</w:t>
            </w:r>
          </w:p>
        </w:tc>
      </w:tr>
      <w:tr w:rsidR="00C837DA" w:rsidRPr="00C837DA" w14:paraId="2FA75B77" w14:textId="77777777" w:rsidTr="00EC46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5E3CE0" w14:textId="77777777" w:rsidR="00C837DA" w:rsidRPr="00C837DA" w:rsidRDefault="00C837DA" w:rsidP="00C837DA">
            <w:pPr>
              <w:spacing w:after="160" w:line="288" w:lineRule="auto"/>
            </w:pPr>
            <w:r w:rsidRPr="00C837DA">
              <w:t>Status Updates</w:t>
            </w:r>
          </w:p>
        </w:tc>
        <w:tc>
          <w:tcPr>
            <w:tcW w:w="0" w:type="auto"/>
            <w:hideMark/>
          </w:tcPr>
          <w:p w14:paraId="14522D7A"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Update Nessie / IRIS with accepted, rejected, processed, failed or completed statuses.</w:t>
            </w:r>
          </w:p>
        </w:tc>
      </w:tr>
      <w:tr w:rsidR="00C837DA" w:rsidRPr="00C837DA" w14:paraId="185D25A2" w14:textId="77777777" w:rsidTr="00EC469D">
        <w:tc>
          <w:tcPr>
            <w:cnfStyle w:val="001000000000" w:firstRow="0" w:lastRow="0" w:firstColumn="1" w:lastColumn="0" w:oddVBand="0" w:evenVBand="0" w:oddHBand="0" w:evenHBand="0" w:firstRowFirstColumn="0" w:firstRowLastColumn="0" w:lastRowFirstColumn="0" w:lastRowLastColumn="0"/>
            <w:tcW w:w="0" w:type="auto"/>
            <w:hideMark/>
          </w:tcPr>
          <w:p w14:paraId="426CBC45" w14:textId="77777777" w:rsidR="00C837DA" w:rsidRPr="00C837DA" w:rsidRDefault="00C837DA" w:rsidP="00C837DA">
            <w:pPr>
              <w:spacing w:after="160" w:line="288" w:lineRule="auto"/>
            </w:pPr>
            <w:r w:rsidRPr="00C837DA">
              <w:t>Error / Exception Feedback</w:t>
            </w:r>
          </w:p>
        </w:tc>
        <w:tc>
          <w:tcPr>
            <w:tcW w:w="0" w:type="auto"/>
            <w:hideMark/>
          </w:tcPr>
          <w:p w14:paraId="607F8D50"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Return validation or processing errors to support correction and replay.</w:t>
            </w:r>
          </w:p>
        </w:tc>
      </w:tr>
    </w:tbl>
    <w:p w14:paraId="48797D16" w14:textId="027FE815" w:rsidR="00C837DA" w:rsidRPr="00C837DA" w:rsidRDefault="00C837DA" w:rsidP="005D5F60">
      <w:pPr>
        <w:pStyle w:val="Heading2"/>
        <w:ind w:left="567"/>
      </w:pPr>
      <w:r w:rsidRPr="00C837DA">
        <w:t>Status Model</w:t>
      </w:r>
    </w:p>
    <w:p w14:paraId="77C08889" w14:textId="77777777" w:rsidR="00C837DA" w:rsidRPr="00C837DA" w:rsidRDefault="00C837DA" w:rsidP="00C837DA">
      <w:r w:rsidRPr="00C837DA">
        <w:t>The existing Nessie integration uses a Processed_Status model. The IRIS design must define an equivalent or improved status model.</w:t>
      </w:r>
    </w:p>
    <w:p w14:paraId="3042DDEA" w14:textId="77777777" w:rsidR="00C837DA" w:rsidRPr="00C837DA" w:rsidRDefault="00C837DA" w:rsidP="00C837DA">
      <w:r w:rsidRPr="00C837DA">
        <w:t>Suggested statuses:</w:t>
      </w:r>
    </w:p>
    <w:tbl>
      <w:tblPr>
        <w:tblStyle w:val="ListTable3"/>
        <w:tblW w:w="0" w:type="auto"/>
        <w:tblLook w:val="04A0" w:firstRow="1" w:lastRow="0" w:firstColumn="1" w:lastColumn="0" w:noHBand="0" w:noVBand="1"/>
      </w:tblPr>
      <w:tblGrid>
        <w:gridCol w:w="1291"/>
        <w:gridCol w:w="5254"/>
      </w:tblGrid>
      <w:tr w:rsidR="00C837DA" w:rsidRPr="00C837DA" w14:paraId="4AE6C661" w14:textId="77777777" w:rsidTr="00EC469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0483473" w14:textId="77777777" w:rsidR="00C837DA" w:rsidRPr="00C837DA" w:rsidRDefault="00C837DA" w:rsidP="00C837DA">
            <w:pPr>
              <w:spacing w:after="160" w:line="288" w:lineRule="auto"/>
            </w:pPr>
            <w:r w:rsidRPr="00C837DA">
              <w:t>Status</w:t>
            </w:r>
          </w:p>
        </w:tc>
        <w:tc>
          <w:tcPr>
            <w:tcW w:w="0" w:type="auto"/>
            <w:hideMark/>
          </w:tcPr>
          <w:p w14:paraId="3D10DC78" w14:textId="77777777" w:rsidR="00C837DA" w:rsidRPr="00C837DA" w:rsidRDefault="00C837DA" w:rsidP="00C837DA">
            <w:pPr>
              <w:spacing w:after="160" w:line="288" w:lineRule="auto"/>
              <w:cnfStyle w:val="100000000000" w:firstRow="1" w:lastRow="0" w:firstColumn="0" w:lastColumn="0" w:oddVBand="0" w:evenVBand="0" w:oddHBand="0" w:evenHBand="0" w:firstRowFirstColumn="0" w:firstRowLastColumn="0" w:lastRowFirstColumn="0" w:lastRowLastColumn="0"/>
            </w:pPr>
            <w:r w:rsidRPr="00C837DA">
              <w:t>Meaning</w:t>
            </w:r>
          </w:p>
        </w:tc>
      </w:tr>
      <w:tr w:rsidR="00C837DA" w:rsidRPr="00C837DA" w14:paraId="0FF76827" w14:textId="77777777" w:rsidTr="00EC46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554877" w14:textId="77777777" w:rsidR="00C837DA" w:rsidRPr="00C837DA" w:rsidRDefault="00C837DA" w:rsidP="00C837DA">
            <w:pPr>
              <w:spacing w:after="160" w:line="288" w:lineRule="auto"/>
            </w:pPr>
            <w:r w:rsidRPr="00C837DA">
              <w:t>Pending</w:t>
            </w:r>
          </w:p>
        </w:tc>
        <w:tc>
          <w:tcPr>
            <w:tcW w:w="0" w:type="auto"/>
            <w:hideMark/>
          </w:tcPr>
          <w:p w14:paraId="6CC9ACCF"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Available for BC to process.</w:t>
            </w:r>
          </w:p>
        </w:tc>
      </w:tr>
      <w:tr w:rsidR="00C837DA" w:rsidRPr="00C837DA" w14:paraId="04177A11" w14:textId="77777777" w:rsidTr="00EC469D">
        <w:tc>
          <w:tcPr>
            <w:cnfStyle w:val="001000000000" w:firstRow="0" w:lastRow="0" w:firstColumn="1" w:lastColumn="0" w:oddVBand="0" w:evenVBand="0" w:oddHBand="0" w:evenHBand="0" w:firstRowFirstColumn="0" w:firstRowLastColumn="0" w:lastRowFirstColumn="0" w:lastRowLastColumn="0"/>
            <w:tcW w:w="0" w:type="auto"/>
            <w:hideMark/>
          </w:tcPr>
          <w:p w14:paraId="216369D3" w14:textId="77777777" w:rsidR="00C837DA" w:rsidRPr="00C837DA" w:rsidRDefault="00C837DA" w:rsidP="00C837DA">
            <w:pPr>
              <w:spacing w:after="160" w:line="288" w:lineRule="auto"/>
            </w:pPr>
            <w:r w:rsidRPr="00C837DA">
              <w:t>Accepted</w:t>
            </w:r>
          </w:p>
        </w:tc>
        <w:tc>
          <w:tcPr>
            <w:tcW w:w="0" w:type="auto"/>
            <w:hideMark/>
          </w:tcPr>
          <w:p w14:paraId="7DDF8C54"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Received and accepted by BC for processing.</w:t>
            </w:r>
          </w:p>
        </w:tc>
      </w:tr>
      <w:tr w:rsidR="00C837DA" w:rsidRPr="00C837DA" w14:paraId="1B6756F5" w14:textId="77777777" w:rsidTr="00EC46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B281EB" w14:textId="77777777" w:rsidR="00C837DA" w:rsidRPr="00C837DA" w:rsidRDefault="00C837DA" w:rsidP="00C837DA">
            <w:pPr>
              <w:spacing w:after="160" w:line="288" w:lineRule="auto"/>
            </w:pPr>
            <w:r w:rsidRPr="00C837DA">
              <w:t>Rejected</w:t>
            </w:r>
          </w:p>
        </w:tc>
        <w:tc>
          <w:tcPr>
            <w:tcW w:w="0" w:type="auto"/>
            <w:hideMark/>
          </w:tcPr>
          <w:p w14:paraId="422EE080"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Failed validation and not accepted into BC.</w:t>
            </w:r>
          </w:p>
        </w:tc>
      </w:tr>
      <w:tr w:rsidR="00C837DA" w:rsidRPr="00C837DA" w14:paraId="3F428E42" w14:textId="77777777" w:rsidTr="00EC469D">
        <w:tc>
          <w:tcPr>
            <w:cnfStyle w:val="001000000000" w:firstRow="0" w:lastRow="0" w:firstColumn="1" w:lastColumn="0" w:oddVBand="0" w:evenVBand="0" w:oddHBand="0" w:evenHBand="0" w:firstRowFirstColumn="0" w:firstRowLastColumn="0" w:lastRowFirstColumn="0" w:lastRowLastColumn="0"/>
            <w:tcW w:w="0" w:type="auto"/>
            <w:hideMark/>
          </w:tcPr>
          <w:p w14:paraId="667FC147" w14:textId="77777777" w:rsidR="00C837DA" w:rsidRPr="00C837DA" w:rsidRDefault="00C837DA" w:rsidP="00C837DA">
            <w:pPr>
              <w:spacing w:after="160" w:line="288" w:lineRule="auto"/>
            </w:pPr>
            <w:r w:rsidRPr="00C837DA">
              <w:t>Processed</w:t>
            </w:r>
          </w:p>
        </w:tc>
        <w:tc>
          <w:tcPr>
            <w:tcW w:w="0" w:type="auto"/>
            <w:hideMark/>
          </w:tcPr>
          <w:p w14:paraId="4E26BD8C"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Successfully converted into BC records.</w:t>
            </w:r>
          </w:p>
        </w:tc>
      </w:tr>
      <w:tr w:rsidR="00C837DA" w:rsidRPr="00C837DA" w14:paraId="5C17C50E" w14:textId="77777777" w:rsidTr="00EC46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58511D" w14:textId="77777777" w:rsidR="00C837DA" w:rsidRPr="00C837DA" w:rsidRDefault="00C837DA" w:rsidP="00C837DA">
            <w:pPr>
              <w:spacing w:after="160" w:line="288" w:lineRule="auto"/>
            </w:pPr>
            <w:r w:rsidRPr="00C837DA">
              <w:t>Failed</w:t>
            </w:r>
          </w:p>
        </w:tc>
        <w:tc>
          <w:tcPr>
            <w:tcW w:w="0" w:type="auto"/>
            <w:hideMark/>
          </w:tcPr>
          <w:p w14:paraId="122CCF42"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Technical or processing error occurred after acceptance.</w:t>
            </w:r>
          </w:p>
        </w:tc>
      </w:tr>
      <w:tr w:rsidR="00C837DA" w:rsidRPr="00C837DA" w14:paraId="18F44145" w14:textId="77777777" w:rsidTr="00EC469D">
        <w:tc>
          <w:tcPr>
            <w:cnfStyle w:val="001000000000" w:firstRow="0" w:lastRow="0" w:firstColumn="1" w:lastColumn="0" w:oddVBand="0" w:evenVBand="0" w:oddHBand="0" w:evenHBand="0" w:firstRowFirstColumn="0" w:firstRowLastColumn="0" w:lastRowFirstColumn="0" w:lastRowLastColumn="0"/>
            <w:tcW w:w="0" w:type="auto"/>
            <w:hideMark/>
          </w:tcPr>
          <w:p w14:paraId="16EF9F20" w14:textId="77777777" w:rsidR="00C837DA" w:rsidRPr="00C837DA" w:rsidRDefault="00C837DA" w:rsidP="00C837DA">
            <w:pPr>
              <w:spacing w:after="160" w:line="288" w:lineRule="auto"/>
            </w:pPr>
            <w:r w:rsidRPr="00C837DA">
              <w:t>Cancelled</w:t>
            </w:r>
          </w:p>
        </w:tc>
        <w:tc>
          <w:tcPr>
            <w:tcW w:w="0" w:type="auto"/>
            <w:hideMark/>
          </w:tcPr>
          <w:p w14:paraId="01B85DD4"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Instruction cancelled before completion.</w:t>
            </w:r>
          </w:p>
        </w:tc>
      </w:tr>
      <w:tr w:rsidR="00C837DA" w:rsidRPr="00C837DA" w14:paraId="02847AD4" w14:textId="77777777" w:rsidTr="00EC46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78B0D5" w14:textId="77777777" w:rsidR="00C837DA" w:rsidRPr="00C837DA" w:rsidRDefault="00C837DA" w:rsidP="00C837DA">
            <w:pPr>
              <w:spacing w:after="160" w:line="288" w:lineRule="auto"/>
            </w:pPr>
            <w:r w:rsidRPr="00C837DA">
              <w:t>Superseded</w:t>
            </w:r>
          </w:p>
        </w:tc>
        <w:tc>
          <w:tcPr>
            <w:tcW w:w="0" w:type="auto"/>
            <w:hideMark/>
          </w:tcPr>
          <w:p w14:paraId="4A24D822"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Replaced by a later instruction.</w:t>
            </w:r>
          </w:p>
        </w:tc>
      </w:tr>
    </w:tbl>
    <w:p w14:paraId="2F68CEC3" w14:textId="77777777" w:rsidR="00C837DA" w:rsidRPr="00C837DA" w:rsidRDefault="00C837DA" w:rsidP="00C837DA">
      <w:r w:rsidRPr="00C837DA">
        <w:lastRenderedPageBreak/>
        <w:t>The status model must be agreed with Nessie, IRIS and Business Central stakeholders.</w:t>
      </w:r>
    </w:p>
    <w:p w14:paraId="62D0EE13" w14:textId="39D9D29F" w:rsidR="00C837DA" w:rsidRPr="00C837DA" w:rsidRDefault="00C837DA" w:rsidP="005D5F60">
      <w:pPr>
        <w:pStyle w:val="Heading2"/>
        <w:ind w:left="567"/>
      </w:pPr>
      <w:r w:rsidRPr="00C837DA">
        <w:t>Idempotency</w:t>
      </w:r>
    </w:p>
    <w:p w14:paraId="044A3A94" w14:textId="77777777" w:rsidR="00C837DA" w:rsidRPr="00C837DA" w:rsidRDefault="00C837DA" w:rsidP="00C837DA">
      <w:r w:rsidRPr="00C837DA">
        <w:t>Each Nessie / IRIS instruction must include a stable unique source reference.</w:t>
      </w:r>
    </w:p>
    <w:p w14:paraId="2EB5F3EB" w14:textId="77777777" w:rsidR="00C837DA" w:rsidRPr="00C837DA" w:rsidRDefault="00C837DA" w:rsidP="00C837DA">
      <w:r w:rsidRPr="00C837DA">
        <w:t>Business Central must use this reference to ensure that repeated messages or retries do not create duplicate:</w:t>
      </w:r>
    </w:p>
    <w:p w14:paraId="155B4209" w14:textId="77777777" w:rsidR="00C837DA" w:rsidRPr="00C837DA" w:rsidRDefault="00C837DA" w:rsidP="0027041B">
      <w:pPr>
        <w:numPr>
          <w:ilvl w:val="0"/>
          <w:numId w:val="80"/>
        </w:numPr>
      </w:pPr>
      <w:r w:rsidRPr="00C837DA">
        <w:t xml:space="preserve">Payment schedules. </w:t>
      </w:r>
    </w:p>
    <w:p w14:paraId="69010791" w14:textId="77777777" w:rsidR="00C837DA" w:rsidRPr="00C837DA" w:rsidRDefault="00C837DA" w:rsidP="0027041B">
      <w:pPr>
        <w:numPr>
          <w:ilvl w:val="0"/>
          <w:numId w:val="80"/>
        </w:numPr>
      </w:pPr>
      <w:r w:rsidRPr="00C837DA">
        <w:t xml:space="preserve">Payee details. </w:t>
      </w:r>
    </w:p>
    <w:p w14:paraId="678C3DA2" w14:textId="77777777" w:rsidR="00C837DA" w:rsidRPr="00C837DA" w:rsidRDefault="00C837DA" w:rsidP="0027041B">
      <w:pPr>
        <w:numPr>
          <w:ilvl w:val="0"/>
          <w:numId w:val="80"/>
        </w:numPr>
      </w:pPr>
      <w:r w:rsidRPr="00C837DA">
        <w:t xml:space="preserve">HMA transactions. </w:t>
      </w:r>
    </w:p>
    <w:p w14:paraId="0A2568A4" w14:textId="77777777" w:rsidR="00C837DA" w:rsidRPr="00C837DA" w:rsidRDefault="00C837DA" w:rsidP="0027041B">
      <w:pPr>
        <w:numPr>
          <w:ilvl w:val="0"/>
          <w:numId w:val="80"/>
        </w:numPr>
      </w:pPr>
      <w:r w:rsidRPr="00C837DA">
        <w:t xml:space="preserve">RCA transactions. </w:t>
      </w:r>
    </w:p>
    <w:p w14:paraId="582C078F" w14:textId="77777777" w:rsidR="00C837DA" w:rsidRPr="00C837DA" w:rsidRDefault="00C837DA" w:rsidP="0027041B">
      <w:pPr>
        <w:numPr>
          <w:ilvl w:val="0"/>
          <w:numId w:val="80"/>
        </w:numPr>
      </w:pPr>
      <w:r w:rsidRPr="00C837DA">
        <w:t xml:space="preserve">Authority payments. </w:t>
      </w:r>
    </w:p>
    <w:p w14:paraId="2C2AEAB1" w14:textId="77777777" w:rsidR="00C837DA" w:rsidRPr="00C837DA" w:rsidRDefault="00C837DA" w:rsidP="0027041B">
      <w:pPr>
        <w:numPr>
          <w:ilvl w:val="0"/>
          <w:numId w:val="80"/>
        </w:numPr>
      </w:pPr>
      <w:r w:rsidRPr="00C837DA">
        <w:t xml:space="preserve">Small IS payment records. </w:t>
      </w:r>
    </w:p>
    <w:p w14:paraId="057A57CE" w14:textId="77777777" w:rsidR="00C837DA" w:rsidRPr="00C837DA" w:rsidRDefault="00C837DA" w:rsidP="0027041B">
      <w:pPr>
        <w:numPr>
          <w:ilvl w:val="0"/>
          <w:numId w:val="80"/>
        </w:numPr>
      </w:pPr>
      <w:r w:rsidRPr="00C837DA">
        <w:t xml:space="preserve">Payment history. </w:t>
      </w:r>
    </w:p>
    <w:p w14:paraId="41872299" w14:textId="3B06CF25" w:rsidR="00C837DA" w:rsidRPr="00C837DA" w:rsidRDefault="00C837DA" w:rsidP="00EC469D">
      <w:pPr>
        <w:pStyle w:val="Heading3"/>
      </w:pPr>
      <w:r w:rsidRPr="00C837DA">
        <w:t>Error Handling</w:t>
      </w:r>
    </w:p>
    <w:p w14:paraId="78471A3A" w14:textId="77777777" w:rsidR="00C837DA" w:rsidRPr="00C837DA" w:rsidRDefault="00C837DA" w:rsidP="00C837DA">
      <w:r w:rsidRPr="00C837DA">
        <w:t>Errors should be separated into categories.</w:t>
      </w:r>
    </w:p>
    <w:tbl>
      <w:tblPr>
        <w:tblStyle w:val="ListTable3"/>
        <w:tblW w:w="0" w:type="auto"/>
        <w:tblLook w:val="04A0" w:firstRow="1" w:lastRow="0" w:firstColumn="1" w:lastColumn="0" w:noHBand="0" w:noVBand="1"/>
      </w:tblPr>
      <w:tblGrid>
        <w:gridCol w:w="1599"/>
        <w:gridCol w:w="4083"/>
        <w:gridCol w:w="3641"/>
      </w:tblGrid>
      <w:tr w:rsidR="00C837DA" w:rsidRPr="00C837DA" w14:paraId="54951C60" w14:textId="77777777" w:rsidTr="00CA7EB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AC60A52" w14:textId="77777777" w:rsidR="00C837DA" w:rsidRPr="00C837DA" w:rsidRDefault="00C837DA" w:rsidP="00C837DA">
            <w:pPr>
              <w:spacing w:after="160" w:line="288" w:lineRule="auto"/>
            </w:pPr>
            <w:r w:rsidRPr="00C837DA">
              <w:t>Error Type</w:t>
            </w:r>
          </w:p>
        </w:tc>
        <w:tc>
          <w:tcPr>
            <w:tcW w:w="0" w:type="auto"/>
            <w:hideMark/>
          </w:tcPr>
          <w:p w14:paraId="7A86D150" w14:textId="77777777" w:rsidR="00C837DA" w:rsidRPr="00C837DA" w:rsidRDefault="00C837DA" w:rsidP="00C837DA">
            <w:pPr>
              <w:spacing w:after="160" w:line="288" w:lineRule="auto"/>
              <w:cnfStyle w:val="100000000000" w:firstRow="1" w:lastRow="0" w:firstColumn="0" w:lastColumn="0" w:oddVBand="0" w:evenVBand="0" w:oddHBand="0" w:evenHBand="0" w:firstRowFirstColumn="0" w:firstRowLastColumn="0" w:lastRowFirstColumn="0" w:lastRowLastColumn="0"/>
            </w:pPr>
            <w:r w:rsidRPr="00C837DA">
              <w:t>Example</w:t>
            </w:r>
          </w:p>
        </w:tc>
        <w:tc>
          <w:tcPr>
            <w:tcW w:w="0" w:type="auto"/>
            <w:hideMark/>
          </w:tcPr>
          <w:p w14:paraId="2118EEFD" w14:textId="77777777" w:rsidR="00C837DA" w:rsidRPr="00C837DA" w:rsidRDefault="00C837DA" w:rsidP="00C837DA">
            <w:pPr>
              <w:spacing w:after="160" w:line="288" w:lineRule="auto"/>
              <w:cnfStyle w:val="100000000000" w:firstRow="1" w:lastRow="0" w:firstColumn="0" w:lastColumn="0" w:oddVBand="0" w:evenVBand="0" w:oddHBand="0" w:evenHBand="0" w:firstRowFirstColumn="0" w:firstRowLastColumn="0" w:lastRowFirstColumn="0" w:lastRowLastColumn="0"/>
            </w:pPr>
            <w:r w:rsidRPr="00C837DA">
              <w:t>Handling</w:t>
            </w:r>
          </w:p>
        </w:tc>
      </w:tr>
      <w:tr w:rsidR="00C837DA" w:rsidRPr="00C837DA" w14:paraId="2A1DCBAD" w14:textId="77777777" w:rsidTr="00CA7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6E7F1D" w14:textId="77777777" w:rsidR="00C837DA" w:rsidRPr="00C837DA" w:rsidRDefault="00C837DA" w:rsidP="00C837DA">
            <w:pPr>
              <w:spacing w:after="160" w:line="288" w:lineRule="auto"/>
            </w:pPr>
            <w:r w:rsidRPr="00C837DA">
              <w:t>Validation Error</w:t>
            </w:r>
          </w:p>
        </w:tc>
        <w:tc>
          <w:tcPr>
            <w:tcW w:w="0" w:type="auto"/>
            <w:hideMark/>
          </w:tcPr>
          <w:p w14:paraId="650F7F7B"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Missing payment type, invalid payee, invalid date</w:t>
            </w:r>
          </w:p>
        </w:tc>
        <w:tc>
          <w:tcPr>
            <w:tcW w:w="0" w:type="auto"/>
            <w:hideMark/>
          </w:tcPr>
          <w:p w14:paraId="1E9A8CF1"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Reject with clear business error.</w:t>
            </w:r>
          </w:p>
        </w:tc>
      </w:tr>
      <w:tr w:rsidR="00C837DA" w:rsidRPr="00C837DA" w14:paraId="56847855" w14:textId="77777777" w:rsidTr="00CA7EB6">
        <w:tc>
          <w:tcPr>
            <w:cnfStyle w:val="001000000000" w:firstRow="0" w:lastRow="0" w:firstColumn="1" w:lastColumn="0" w:oddVBand="0" w:evenVBand="0" w:oddHBand="0" w:evenHBand="0" w:firstRowFirstColumn="0" w:firstRowLastColumn="0" w:lastRowFirstColumn="0" w:lastRowLastColumn="0"/>
            <w:tcW w:w="0" w:type="auto"/>
            <w:hideMark/>
          </w:tcPr>
          <w:p w14:paraId="541B6252" w14:textId="77777777" w:rsidR="00C837DA" w:rsidRPr="00C837DA" w:rsidRDefault="00C837DA" w:rsidP="00C837DA">
            <w:pPr>
              <w:spacing w:after="160" w:line="288" w:lineRule="auto"/>
            </w:pPr>
            <w:r w:rsidRPr="00C837DA">
              <w:t>Mapping Error</w:t>
            </w:r>
          </w:p>
        </w:tc>
        <w:tc>
          <w:tcPr>
            <w:tcW w:w="0" w:type="auto"/>
            <w:hideMark/>
          </w:tcPr>
          <w:p w14:paraId="3997BFA7"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Benefit type or posting setup missing</w:t>
            </w:r>
          </w:p>
        </w:tc>
        <w:tc>
          <w:tcPr>
            <w:tcW w:w="0" w:type="auto"/>
            <w:hideMark/>
          </w:tcPr>
          <w:p w14:paraId="0DA037AC"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Reject or hold for configuration correction.</w:t>
            </w:r>
          </w:p>
        </w:tc>
      </w:tr>
      <w:tr w:rsidR="00C837DA" w:rsidRPr="00C837DA" w14:paraId="618CA124" w14:textId="77777777" w:rsidTr="00CA7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092D38" w14:textId="77777777" w:rsidR="00C837DA" w:rsidRPr="00C837DA" w:rsidRDefault="00C837DA" w:rsidP="00C837DA">
            <w:pPr>
              <w:spacing w:after="160" w:line="288" w:lineRule="auto"/>
            </w:pPr>
            <w:r w:rsidRPr="00C837DA">
              <w:t>Duplicate Error</w:t>
            </w:r>
          </w:p>
        </w:tc>
        <w:tc>
          <w:tcPr>
            <w:tcW w:w="0" w:type="auto"/>
            <w:hideMark/>
          </w:tcPr>
          <w:p w14:paraId="02189D1B"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Source reference already processed</w:t>
            </w:r>
          </w:p>
        </w:tc>
        <w:tc>
          <w:tcPr>
            <w:tcW w:w="0" w:type="auto"/>
            <w:hideMark/>
          </w:tcPr>
          <w:p w14:paraId="054FCD89"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Return already processed / duplicate status.</w:t>
            </w:r>
          </w:p>
        </w:tc>
      </w:tr>
      <w:tr w:rsidR="00C837DA" w:rsidRPr="00C837DA" w14:paraId="50A5646C" w14:textId="77777777" w:rsidTr="00CA7EB6">
        <w:tc>
          <w:tcPr>
            <w:cnfStyle w:val="001000000000" w:firstRow="0" w:lastRow="0" w:firstColumn="1" w:lastColumn="0" w:oddVBand="0" w:evenVBand="0" w:oddHBand="0" w:evenHBand="0" w:firstRowFirstColumn="0" w:firstRowLastColumn="0" w:lastRowFirstColumn="0" w:lastRowLastColumn="0"/>
            <w:tcW w:w="0" w:type="auto"/>
            <w:hideMark/>
          </w:tcPr>
          <w:p w14:paraId="6B0EBE87" w14:textId="77777777" w:rsidR="00C837DA" w:rsidRPr="00C837DA" w:rsidRDefault="00C837DA" w:rsidP="00C837DA">
            <w:pPr>
              <w:spacing w:after="160" w:line="288" w:lineRule="auto"/>
            </w:pPr>
            <w:r w:rsidRPr="00C837DA">
              <w:t>Technical Error</w:t>
            </w:r>
          </w:p>
        </w:tc>
        <w:tc>
          <w:tcPr>
            <w:tcW w:w="0" w:type="auto"/>
            <w:hideMark/>
          </w:tcPr>
          <w:p w14:paraId="2FB03782"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IRIS unavailable, timeout, authentication failure</w:t>
            </w:r>
          </w:p>
        </w:tc>
        <w:tc>
          <w:tcPr>
            <w:tcW w:w="0" w:type="auto"/>
            <w:hideMark/>
          </w:tcPr>
          <w:p w14:paraId="164E3073"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Retry according to agreed support model.</w:t>
            </w:r>
          </w:p>
        </w:tc>
      </w:tr>
      <w:tr w:rsidR="00C837DA" w:rsidRPr="00C837DA" w14:paraId="6AAA05F7" w14:textId="77777777" w:rsidTr="00CA7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0A695C" w14:textId="77777777" w:rsidR="00C837DA" w:rsidRPr="00C837DA" w:rsidRDefault="00C837DA" w:rsidP="00C837DA">
            <w:pPr>
              <w:spacing w:after="160" w:line="288" w:lineRule="auto"/>
            </w:pPr>
            <w:r w:rsidRPr="00C837DA">
              <w:t>Processing Error</w:t>
            </w:r>
          </w:p>
        </w:tc>
        <w:tc>
          <w:tcPr>
            <w:tcW w:w="0" w:type="auto"/>
            <w:hideMark/>
          </w:tcPr>
          <w:p w14:paraId="4E78DE5D"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BC fails while creating schedule or related records</w:t>
            </w:r>
          </w:p>
        </w:tc>
        <w:tc>
          <w:tcPr>
            <w:tcW w:w="0" w:type="auto"/>
            <w:hideMark/>
          </w:tcPr>
          <w:p w14:paraId="0DF77E04"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Log, alert and allow controlled replay.</w:t>
            </w:r>
          </w:p>
        </w:tc>
      </w:tr>
    </w:tbl>
    <w:p w14:paraId="17B3BC82" w14:textId="7BB029D5" w:rsidR="00C837DA" w:rsidRPr="00C837DA" w:rsidRDefault="00C837DA" w:rsidP="00C837DA"/>
    <w:p w14:paraId="655390A8" w14:textId="5BF31198" w:rsidR="00C837DA" w:rsidRPr="00C837DA" w:rsidRDefault="00C837DA" w:rsidP="005D5F60">
      <w:pPr>
        <w:pStyle w:val="Heading2"/>
        <w:ind w:left="567"/>
      </w:pPr>
      <w:r w:rsidRPr="00C837DA">
        <w:t>D365 / Power Apps to Business Central</w:t>
      </w:r>
    </w:p>
    <w:p w14:paraId="51E1572B" w14:textId="7B51AFD0" w:rsidR="00C837DA" w:rsidRPr="00C837DA" w:rsidRDefault="00C837DA" w:rsidP="00CA7EB6">
      <w:pPr>
        <w:pStyle w:val="Heading3"/>
      </w:pPr>
      <w:r w:rsidRPr="00C837DA">
        <w:t>Future-State Purpose</w:t>
      </w:r>
    </w:p>
    <w:p w14:paraId="4CD9FA2A" w14:textId="77777777" w:rsidR="00C837DA" w:rsidRPr="00C837DA" w:rsidRDefault="00C837DA" w:rsidP="003B7C94">
      <w:pPr>
        <w:jc w:val="both"/>
      </w:pPr>
      <w:r w:rsidRPr="00C837DA">
        <w:t>As Nessie capabilities are replaced, Dynamics 365 / Power Apps will become the source of payment instructions and related amendments.</w:t>
      </w:r>
    </w:p>
    <w:p w14:paraId="615F0C86" w14:textId="77777777" w:rsidR="00C837DA" w:rsidRPr="00C837DA" w:rsidRDefault="00C837DA" w:rsidP="003B7C94">
      <w:pPr>
        <w:jc w:val="both"/>
      </w:pPr>
      <w:r w:rsidRPr="00C837DA">
        <w:t>D365 / Power Apps should not write directly to Business Central tables. It should send validated instructions through IRIS or another approved integration pattern.</w:t>
      </w:r>
    </w:p>
    <w:p w14:paraId="167066C5" w14:textId="07D2BA7F" w:rsidR="00C837DA" w:rsidRDefault="00C837DA" w:rsidP="00CA7EB6">
      <w:pPr>
        <w:pStyle w:val="Heading3"/>
      </w:pPr>
      <w:r w:rsidRPr="00C837DA">
        <w:lastRenderedPageBreak/>
        <w:t>Core Interface Types</w:t>
      </w:r>
    </w:p>
    <w:p w14:paraId="5EEA4802" w14:textId="77777777" w:rsidR="00021F3F" w:rsidRPr="00021F3F" w:rsidRDefault="00021F3F" w:rsidP="00021F3F"/>
    <w:tbl>
      <w:tblPr>
        <w:tblStyle w:val="ListTable3"/>
        <w:tblW w:w="0" w:type="auto"/>
        <w:tblLook w:val="04A0" w:firstRow="1" w:lastRow="0" w:firstColumn="1" w:lastColumn="0" w:noHBand="0" w:noVBand="1"/>
      </w:tblPr>
      <w:tblGrid>
        <w:gridCol w:w="3449"/>
        <w:gridCol w:w="5874"/>
      </w:tblGrid>
      <w:tr w:rsidR="00C837DA" w:rsidRPr="00C837DA" w14:paraId="0397B4CB" w14:textId="77777777" w:rsidTr="00CA7EB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123513B" w14:textId="77777777" w:rsidR="00C837DA" w:rsidRPr="00C837DA" w:rsidRDefault="00C837DA" w:rsidP="00C837DA">
            <w:pPr>
              <w:spacing w:after="160" w:line="288" w:lineRule="auto"/>
            </w:pPr>
            <w:r w:rsidRPr="00C837DA">
              <w:t>Interface</w:t>
            </w:r>
          </w:p>
        </w:tc>
        <w:tc>
          <w:tcPr>
            <w:tcW w:w="0" w:type="auto"/>
            <w:hideMark/>
          </w:tcPr>
          <w:p w14:paraId="72F03114" w14:textId="77777777" w:rsidR="00C837DA" w:rsidRPr="00C837DA" w:rsidRDefault="00C837DA" w:rsidP="00C837DA">
            <w:pPr>
              <w:spacing w:after="160" w:line="288" w:lineRule="auto"/>
              <w:cnfStyle w:val="100000000000" w:firstRow="1" w:lastRow="0" w:firstColumn="0" w:lastColumn="0" w:oddVBand="0" w:evenVBand="0" w:oddHBand="0" w:evenHBand="0" w:firstRowFirstColumn="0" w:firstRowLastColumn="0" w:lastRowFirstColumn="0" w:lastRowLastColumn="0"/>
            </w:pPr>
            <w:r w:rsidRPr="00C837DA">
              <w:t>Purpose</w:t>
            </w:r>
          </w:p>
        </w:tc>
      </w:tr>
      <w:tr w:rsidR="00C837DA" w:rsidRPr="00C837DA" w14:paraId="02DD63EA" w14:textId="77777777" w:rsidTr="00CA7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FF9234" w14:textId="77777777" w:rsidR="00C837DA" w:rsidRPr="00C837DA" w:rsidRDefault="00C837DA" w:rsidP="00C837DA">
            <w:pPr>
              <w:spacing w:after="160" w:line="288" w:lineRule="auto"/>
            </w:pPr>
            <w:r w:rsidRPr="00C837DA">
              <w:t>Create Payment Instruction</w:t>
            </w:r>
          </w:p>
        </w:tc>
        <w:tc>
          <w:tcPr>
            <w:tcW w:w="0" w:type="auto"/>
            <w:hideMark/>
          </w:tcPr>
          <w:p w14:paraId="0098D985"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Create a new payment instruction or schedule in BC.</w:t>
            </w:r>
          </w:p>
        </w:tc>
      </w:tr>
      <w:tr w:rsidR="00C837DA" w:rsidRPr="00C837DA" w14:paraId="193A57A0" w14:textId="77777777" w:rsidTr="00CA7EB6">
        <w:tc>
          <w:tcPr>
            <w:cnfStyle w:val="001000000000" w:firstRow="0" w:lastRow="0" w:firstColumn="1" w:lastColumn="0" w:oddVBand="0" w:evenVBand="0" w:oddHBand="0" w:evenHBand="0" w:firstRowFirstColumn="0" w:firstRowLastColumn="0" w:lastRowFirstColumn="0" w:lastRowLastColumn="0"/>
            <w:tcW w:w="0" w:type="auto"/>
            <w:hideMark/>
          </w:tcPr>
          <w:p w14:paraId="024EBC03" w14:textId="77777777" w:rsidR="00C837DA" w:rsidRPr="00C837DA" w:rsidRDefault="00C837DA" w:rsidP="00C837DA">
            <w:pPr>
              <w:spacing w:after="160" w:line="288" w:lineRule="auto"/>
            </w:pPr>
            <w:r w:rsidRPr="00C837DA">
              <w:t>Amend Payment Instruction</w:t>
            </w:r>
          </w:p>
        </w:tc>
        <w:tc>
          <w:tcPr>
            <w:tcW w:w="0" w:type="auto"/>
            <w:hideMark/>
          </w:tcPr>
          <w:p w14:paraId="218F8051"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Amend amount, payee, effective date, frequency or other agreed fields.</w:t>
            </w:r>
          </w:p>
        </w:tc>
      </w:tr>
      <w:tr w:rsidR="00C837DA" w:rsidRPr="00C837DA" w14:paraId="7E901CD3" w14:textId="77777777" w:rsidTr="00CA7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405855" w14:textId="77777777" w:rsidR="00C837DA" w:rsidRPr="00C837DA" w:rsidRDefault="00C837DA" w:rsidP="00C837DA">
            <w:pPr>
              <w:spacing w:after="160" w:line="288" w:lineRule="auto"/>
            </w:pPr>
            <w:r w:rsidRPr="00C837DA">
              <w:t>Cancel Payment Instruction</w:t>
            </w:r>
          </w:p>
        </w:tc>
        <w:tc>
          <w:tcPr>
            <w:tcW w:w="0" w:type="auto"/>
            <w:hideMark/>
          </w:tcPr>
          <w:p w14:paraId="3589B276"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Cancel or end a schedule.</w:t>
            </w:r>
          </w:p>
        </w:tc>
      </w:tr>
      <w:tr w:rsidR="00C837DA" w:rsidRPr="00C837DA" w14:paraId="7AC4E5BE" w14:textId="77777777" w:rsidTr="00CA7EB6">
        <w:tc>
          <w:tcPr>
            <w:cnfStyle w:val="001000000000" w:firstRow="0" w:lastRow="0" w:firstColumn="1" w:lastColumn="0" w:oddVBand="0" w:evenVBand="0" w:oddHBand="0" w:evenHBand="0" w:firstRowFirstColumn="0" w:firstRowLastColumn="0" w:lastRowFirstColumn="0" w:lastRowLastColumn="0"/>
            <w:tcW w:w="0" w:type="auto"/>
            <w:hideMark/>
          </w:tcPr>
          <w:p w14:paraId="79AEC130" w14:textId="77777777" w:rsidR="00C837DA" w:rsidRPr="00C837DA" w:rsidRDefault="00C837DA" w:rsidP="00C837DA">
            <w:pPr>
              <w:spacing w:after="160" w:line="288" w:lineRule="auto"/>
            </w:pPr>
            <w:r w:rsidRPr="00C837DA">
              <w:t>Suspend / Resume Payment Instruction</w:t>
            </w:r>
          </w:p>
        </w:tc>
        <w:tc>
          <w:tcPr>
            <w:tcW w:w="0" w:type="auto"/>
            <w:hideMark/>
          </w:tcPr>
          <w:p w14:paraId="40363610"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Temporarily stop and restart schedule processing.</w:t>
            </w:r>
          </w:p>
        </w:tc>
      </w:tr>
      <w:tr w:rsidR="00C837DA" w:rsidRPr="00C837DA" w14:paraId="720C9D93" w14:textId="77777777" w:rsidTr="00CA7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AE935F" w14:textId="77777777" w:rsidR="00C837DA" w:rsidRPr="00C837DA" w:rsidRDefault="00C837DA" w:rsidP="00C837DA">
            <w:pPr>
              <w:spacing w:after="160" w:line="288" w:lineRule="auto"/>
            </w:pPr>
            <w:r w:rsidRPr="00C837DA">
              <w:t>Payment Status Request</w:t>
            </w:r>
          </w:p>
        </w:tc>
        <w:tc>
          <w:tcPr>
            <w:tcW w:w="0" w:type="auto"/>
            <w:hideMark/>
          </w:tcPr>
          <w:p w14:paraId="3A588C56"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Request status of an instruction, schedule or payment.</w:t>
            </w:r>
          </w:p>
        </w:tc>
      </w:tr>
      <w:tr w:rsidR="00C837DA" w:rsidRPr="00C837DA" w14:paraId="563C2CEB" w14:textId="77777777" w:rsidTr="00CA7EB6">
        <w:tc>
          <w:tcPr>
            <w:cnfStyle w:val="001000000000" w:firstRow="0" w:lastRow="0" w:firstColumn="1" w:lastColumn="0" w:oddVBand="0" w:evenVBand="0" w:oddHBand="0" w:evenHBand="0" w:firstRowFirstColumn="0" w:firstRowLastColumn="0" w:lastRowFirstColumn="0" w:lastRowLastColumn="0"/>
            <w:tcW w:w="0" w:type="auto"/>
            <w:hideMark/>
          </w:tcPr>
          <w:p w14:paraId="6906048A" w14:textId="77777777" w:rsidR="00C837DA" w:rsidRPr="00C837DA" w:rsidRDefault="00C837DA" w:rsidP="00C837DA">
            <w:pPr>
              <w:spacing w:after="160" w:line="288" w:lineRule="auto"/>
            </w:pPr>
            <w:r w:rsidRPr="00C837DA">
              <w:t>Payment Outcome Response</w:t>
            </w:r>
          </w:p>
        </w:tc>
        <w:tc>
          <w:tcPr>
            <w:tcW w:w="0" w:type="auto"/>
            <w:hideMark/>
          </w:tcPr>
          <w:p w14:paraId="26E910F4"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BC sends payment outcome, rejection or failure status back to source.</w:t>
            </w:r>
          </w:p>
        </w:tc>
      </w:tr>
    </w:tbl>
    <w:p w14:paraId="5D9409C3" w14:textId="744EE522" w:rsidR="00C837DA" w:rsidRPr="00C837DA" w:rsidRDefault="00C837DA" w:rsidP="00CA7EB6">
      <w:pPr>
        <w:pStyle w:val="Heading3"/>
      </w:pPr>
      <w:r w:rsidRPr="00C837DA">
        <w:t>Minimum Payment Instruction Contract</w:t>
      </w:r>
    </w:p>
    <w:p w14:paraId="1347683E" w14:textId="77777777" w:rsidR="00C837DA" w:rsidRPr="00C837DA" w:rsidRDefault="00C837DA" w:rsidP="00C837DA">
      <w:r w:rsidRPr="00C837DA">
        <w:t>A payment instruction should include, as a minimum:</w:t>
      </w:r>
    </w:p>
    <w:tbl>
      <w:tblPr>
        <w:tblStyle w:val="ListTable3"/>
        <w:tblW w:w="0" w:type="auto"/>
        <w:tblLook w:val="04A0" w:firstRow="1" w:lastRow="0" w:firstColumn="1" w:lastColumn="0" w:noHBand="0" w:noVBand="1"/>
      </w:tblPr>
      <w:tblGrid>
        <w:gridCol w:w="2683"/>
        <w:gridCol w:w="6640"/>
      </w:tblGrid>
      <w:tr w:rsidR="00C837DA" w:rsidRPr="00C837DA" w14:paraId="385D1ED0" w14:textId="77777777" w:rsidTr="00CA7EB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576C34D" w14:textId="77777777" w:rsidR="00C837DA" w:rsidRPr="00C837DA" w:rsidRDefault="00C837DA" w:rsidP="00C837DA">
            <w:pPr>
              <w:spacing w:after="160" w:line="288" w:lineRule="auto"/>
            </w:pPr>
            <w:r w:rsidRPr="00C837DA">
              <w:t>Field / Group</w:t>
            </w:r>
          </w:p>
        </w:tc>
        <w:tc>
          <w:tcPr>
            <w:tcW w:w="0" w:type="auto"/>
            <w:hideMark/>
          </w:tcPr>
          <w:p w14:paraId="282F4454" w14:textId="77777777" w:rsidR="00C837DA" w:rsidRPr="00C837DA" w:rsidRDefault="00C837DA" w:rsidP="00C837DA">
            <w:pPr>
              <w:spacing w:after="160" w:line="288" w:lineRule="auto"/>
              <w:cnfStyle w:val="100000000000" w:firstRow="1" w:lastRow="0" w:firstColumn="0" w:lastColumn="0" w:oddVBand="0" w:evenVBand="0" w:oddHBand="0" w:evenHBand="0" w:firstRowFirstColumn="0" w:firstRowLastColumn="0" w:lastRowFirstColumn="0" w:lastRowLastColumn="0"/>
            </w:pPr>
            <w:r w:rsidRPr="00C837DA">
              <w:t>Purpose</w:t>
            </w:r>
          </w:p>
        </w:tc>
      </w:tr>
      <w:tr w:rsidR="00C837DA" w:rsidRPr="00C837DA" w14:paraId="7B57DA5F" w14:textId="77777777" w:rsidTr="00CA7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73D24C" w14:textId="77777777" w:rsidR="00C837DA" w:rsidRPr="00C837DA" w:rsidRDefault="00C837DA" w:rsidP="00C837DA">
            <w:pPr>
              <w:spacing w:after="160" w:line="288" w:lineRule="auto"/>
            </w:pPr>
            <w:r w:rsidRPr="00C837DA">
              <w:t>Source System</w:t>
            </w:r>
          </w:p>
        </w:tc>
        <w:tc>
          <w:tcPr>
            <w:tcW w:w="0" w:type="auto"/>
            <w:hideMark/>
          </w:tcPr>
          <w:p w14:paraId="6157AB6A"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Identifies D365 / Power Apps, Nessie, manual or other approved source.</w:t>
            </w:r>
          </w:p>
        </w:tc>
      </w:tr>
      <w:tr w:rsidR="00C837DA" w:rsidRPr="00C837DA" w14:paraId="2DBFD9A6" w14:textId="77777777" w:rsidTr="00CA7EB6">
        <w:tc>
          <w:tcPr>
            <w:cnfStyle w:val="001000000000" w:firstRow="0" w:lastRow="0" w:firstColumn="1" w:lastColumn="0" w:oddVBand="0" w:evenVBand="0" w:oddHBand="0" w:evenHBand="0" w:firstRowFirstColumn="0" w:firstRowLastColumn="0" w:lastRowFirstColumn="0" w:lastRowLastColumn="0"/>
            <w:tcW w:w="0" w:type="auto"/>
            <w:hideMark/>
          </w:tcPr>
          <w:p w14:paraId="746158AF" w14:textId="77777777" w:rsidR="00C837DA" w:rsidRPr="00C837DA" w:rsidRDefault="00C837DA" w:rsidP="00C837DA">
            <w:pPr>
              <w:spacing w:after="160" w:line="288" w:lineRule="auto"/>
            </w:pPr>
            <w:r w:rsidRPr="00C837DA">
              <w:t>Source Reference</w:t>
            </w:r>
          </w:p>
        </w:tc>
        <w:tc>
          <w:tcPr>
            <w:tcW w:w="0" w:type="auto"/>
            <w:hideMark/>
          </w:tcPr>
          <w:p w14:paraId="55941A40"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Unique reference to case, claim, account, entitlement or decision.</w:t>
            </w:r>
          </w:p>
        </w:tc>
      </w:tr>
      <w:tr w:rsidR="00C837DA" w:rsidRPr="00C837DA" w14:paraId="44BC2980" w14:textId="77777777" w:rsidTr="00CA7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0D8B53" w14:textId="77777777" w:rsidR="00C837DA" w:rsidRPr="00C837DA" w:rsidRDefault="00C837DA" w:rsidP="00C837DA">
            <w:pPr>
              <w:spacing w:after="160" w:line="288" w:lineRule="auto"/>
            </w:pPr>
            <w:r w:rsidRPr="00C837DA">
              <w:t>Instruction Type</w:t>
            </w:r>
          </w:p>
        </w:tc>
        <w:tc>
          <w:tcPr>
            <w:tcW w:w="0" w:type="auto"/>
            <w:hideMark/>
          </w:tcPr>
          <w:p w14:paraId="06A6B6B6"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Create, amend, cancel, suspend, resume or status request.</w:t>
            </w:r>
          </w:p>
        </w:tc>
      </w:tr>
      <w:tr w:rsidR="00C837DA" w:rsidRPr="00C837DA" w14:paraId="46CF5208" w14:textId="77777777" w:rsidTr="00CA7EB6">
        <w:tc>
          <w:tcPr>
            <w:cnfStyle w:val="001000000000" w:firstRow="0" w:lastRow="0" w:firstColumn="1" w:lastColumn="0" w:oddVBand="0" w:evenVBand="0" w:oddHBand="0" w:evenHBand="0" w:firstRowFirstColumn="0" w:firstRowLastColumn="0" w:lastRowFirstColumn="0" w:lastRowLastColumn="0"/>
            <w:tcW w:w="0" w:type="auto"/>
            <w:hideMark/>
          </w:tcPr>
          <w:p w14:paraId="0190F4FC" w14:textId="77777777" w:rsidR="00C837DA" w:rsidRPr="00C837DA" w:rsidRDefault="00C837DA" w:rsidP="00C837DA">
            <w:pPr>
              <w:spacing w:after="160" w:line="288" w:lineRule="auto"/>
            </w:pPr>
            <w:r w:rsidRPr="00C837DA">
              <w:t>Payment Type / Benefit Type</w:t>
            </w:r>
          </w:p>
        </w:tc>
        <w:tc>
          <w:tcPr>
            <w:tcW w:w="0" w:type="auto"/>
            <w:hideMark/>
          </w:tcPr>
          <w:p w14:paraId="31132716"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Drives BC processing route and posting.</w:t>
            </w:r>
          </w:p>
        </w:tc>
      </w:tr>
      <w:tr w:rsidR="00C837DA" w:rsidRPr="00C837DA" w14:paraId="1EEB494A" w14:textId="77777777" w:rsidTr="00CA7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8AD67C" w14:textId="77777777" w:rsidR="00C837DA" w:rsidRPr="00C837DA" w:rsidRDefault="00C837DA" w:rsidP="00C837DA">
            <w:pPr>
              <w:spacing w:after="160" w:line="288" w:lineRule="auto"/>
            </w:pPr>
            <w:r w:rsidRPr="00C837DA">
              <w:t>Payee Reference</w:t>
            </w:r>
          </w:p>
        </w:tc>
        <w:tc>
          <w:tcPr>
            <w:tcW w:w="0" w:type="auto"/>
            <w:hideMark/>
          </w:tcPr>
          <w:p w14:paraId="5B531F79"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Identifies person, vendor, authority, agent or organisation.</w:t>
            </w:r>
          </w:p>
        </w:tc>
      </w:tr>
      <w:tr w:rsidR="00C837DA" w:rsidRPr="00C837DA" w14:paraId="59B4B1F8" w14:textId="77777777" w:rsidTr="00CA7EB6">
        <w:tc>
          <w:tcPr>
            <w:cnfStyle w:val="001000000000" w:firstRow="0" w:lastRow="0" w:firstColumn="1" w:lastColumn="0" w:oddVBand="0" w:evenVBand="0" w:oddHBand="0" w:evenHBand="0" w:firstRowFirstColumn="0" w:firstRowLastColumn="0" w:lastRowFirstColumn="0" w:lastRowLastColumn="0"/>
            <w:tcW w:w="0" w:type="auto"/>
            <w:hideMark/>
          </w:tcPr>
          <w:p w14:paraId="436757AD" w14:textId="77777777" w:rsidR="00C837DA" w:rsidRPr="00C837DA" w:rsidRDefault="00C837DA" w:rsidP="00C837DA">
            <w:pPr>
              <w:spacing w:after="160" w:line="288" w:lineRule="auto"/>
            </w:pPr>
            <w:r w:rsidRPr="00C837DA">
              <w:t>Bank / Payment Method Data</w:t>
            </w:r>
          </w:p>
        </w:tc>
        <w:tc>
          <w:tcPr>
            <w:tcW w:w="0" w:type="auto"/>
            <w:hideMark/>
          </w:tcPr>
          <w:p w14:paraId="6E9B5FBC"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Required payment routing details or reference to existing payee data.</w:t>
            </w:r>
          </w:p>
        </w:tc>
      </w:tr>
      <w:tr w:rsidR="00C837DA" w:rsidRPr="00C837DA" w14:paraId="5326FFCA" w14:textId="77777777" w:rsidTr="00CA7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1C6EE8" w14:textId="77777777" w:rsidR="00C837DA" w:rsidRPr="00C837DA" w:rsidRDefault="00C837DA" w:rsidP="00C837DA">
            <w:pPr>
              <w:spacing w:after="160" w:line="288" w:lineRule="auto"/>
            </w:pPr>
            <w:r w:rsidRPr="00C837DA">
              <w:t>Amount</w:t>
            </w:r>
          </w:p>
        </w:tc>
        <w:tc>
          <w:tcPr>
            <w:tcW w:w="0" w:type="auto"/>
            <w:hideMark/>
          </w:tcPr>
          <w:p w14:paraId="51D77EC4"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Payment amount and currency.</w:t>
            </w:r>
          </w:p>
        </w:tc>
      </w:tr>
      <w:tr w:rsidR="00C837DA" w:rsidRPr="00C837DA" w14:paraId="483CF0D8" w14:textId="77777777" w:rsidTr="00CA7EB6">
        <w:tc>
          <w:tcPr>
            <w:cnfStyle w:val="001000000000" w:firstRow="0" w:lastRow="0" w:firstColumn="1" w:lastColumn="0" w:oddVBand="0" w:evenVBand="0" w:oddHBand="0" w:evenHBand="0" w:firstRowFirstColumn="0" w:firstRowLastColumn="0" w:lastRowFirstColumn="0" w:lastRowLastColumn="0"/>
            <w:tcW w:w="0" w:type="auto"/>
            <w:hideMark/>
          </w:tcPr>
          <w:p w14:paraId="1A2FD961" w14:textId="77777777" w:rsidR="00C837DA" w:rsidRPr="00C837DA" w:rsidRDefault="00C837DA" w:rsidP="00C837DA">
            <w:pPr>
              <w:spacing w:after="160" w:line="288" w:lineRule="auto"/>
            </w:pPr>
            <w:r w:rsidRPr="00C837DA">
              <w:t>Frequency</w:t>
            </w:r>
          </w:p>
        </w:tc>
        <w:tc>
          <w:tcPr>
            <w:tcW w:w="0" w:type="auto"/>
            <w:hideMark/>
          </w:tcPr>
          <w:p w14:paraId="38B30E6B"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One-off, weekly, four-weekly, monthly or other.</w:t>
            </w:r>
          </w:p>
        </w:tc>
      </w:tr>
      <w:tr w:rsidR="00C837DA" w:rsidRPr="00C837DA" w14:paraId="0D6161DE" w14:textId="77777777" w:rsidTr="00CA7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F05D5E" w14:textId="77777777" w:rsidR="00C837DA" w:rsidRPr="00C837DA" w:rsidRDefault="00C837DA" w:rsidP="00C837DA">
            <w:pPr>
              <w:spacing w:after="160" w:line="288" w:lineRule="auto"/>
            </w:pPr>
            <w:r w:rsidRPr="00C837DA">
              <w:t>Effective Dates</w:t>
            </w:r>
          </w:p>
        </w:tc>
        <w:tc>
          <w:tcPr>
            <w:tcW w:w="0" w:type="auto"/>
            <w:hideMark/>
          </w:tcPr>
          <w:p w14:paraId="743AC340"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Start, end, next due date, cancellation or suspension dates.</w:t>
            </w:r>
          </w:p>
        </w:tc>
      </w:tr>
      <w:tr w:rsidR="00C837DA" w:rsidRPr="00C837DA" w14:paraId="752CCBD7" w14:textId="77777777" w:rsidTr="00CA7EB6">
        <w:tc>
          <w:tcPr>
            <w:cnfStyle w:val="001000000000" w:firstRow="0" w:lastRow="0" w:firstColumn="1" w:lastColumn="0" w:oddVBand="0" w:evenVBand="0" w:oddHBand="0" w:evenHBand="0" w:firstRowFirstColumn="0" w:firstRowLastColumn="0" w:lastRowFirstColumn="0" w:lastRowLastColumn="0"/>
            <w:tcW w:w="0" w:type="auto"/>
            <w:hideMark/>
          </w:tcPr>
          <w:p w14:paraId="6BF43F9D" w14:textId="77777777" w:rsidR="00C837DA" w:rsidRPr="00C837DA" w:rsidRDefault="00C837DA" w:rsidP="00C837DA">
            <w:pPr>
              <w:spacing w:after="160" w:line="288" w:lineRule="auto"/>
            </w:pPr>
            <w:r w:rsidRPr="00C837DA">
              <w:t>Posting Attributes</w:t>
            </w:r>
          </w:p>
        </w:tc>
        <w:tc>
          <w:tcPr>
            <w:tcW w:w="0" w:type="auto"/>
            <w:hideMark/>
          </w:tcPr>
          <w:p w14:paraId="14394C32"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G/L account, dimensions, fund, department or mapping reference where required.</w:t>
            </w:r>
          </w:p>
        </w:tc>
      </w:tr>
      <w:tr w:rsidR="00C837DA" w:rsidRPr="00C837DA" w14:paraId="7FBF9AAD" w14:textId="77777777" w:rsidTr="00CA7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94E15A" w14:textId="77777777" w:rsidR="00C837DA" w:rsidRPr="00C837DA" w:rsidRDefault="00C837DA" w:rsidP="00C837DA">
            <w:pPr>
              <w:spacing w:after="160" w:line="288" w:lineRule="auto"/>
            </w:pPr>
            <w:r w:rsidRPr="00C837DA">
              <w:t>Control Flags</w:t>
            </w:r>
          </w:p>
        </w:tc>
        <w:tc>
          <w:tcPr>
            <w:tcW w:w="0" w:type="auto"/>
            <w:hideMark/>
          </w:tcPr>
          <w:p w14:paraId="3496296A"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Urgent, authority, reclaim, exception, over-limit or other controls.</w:t>
            </w:r>
          </w:p>
        </w:tc>
      </w:tr>
      <w:tr w:rsidR="00C837DA" w:rsidRPr="00C837DA" w14:paraId="0DCEE83E" w14:textId="77777777" w:rsidTr="00CA7EB6">
        <w:tc>
          <w:tcPr>
            <w:cnfStyle w:val="001000000000" w:firstRow="0" w:lastRow="0" w:firstColumn="1" w:lastColumn="0" w:oddVBand="0" w:evenVBand="0" w:oddHBand="0" w:evenHBand="0" w:firstRowFirstColumn="0" w:firstRowLastColumn="0" w:lastRowFirstColumn="0" w:lastRowLastColumn="0"/>
            <w:tcW w:w="0" w:type="auto"/>
            <w:hideMark/>
          </w:tcPr>
          <w:p w14:paraId="749DD083" w14:textId="77777777" w:rsidR="00C837DA" w:rsidRPr="00C837DA" w:rsidRDefault="00C837DA" w:rsidP="00C837DA">
            <w:pPr>
              <w:spacing w:after="160" w:line="288" w:lineRule="auto"/>
            </w:pPr>
            <w:r w:rsidRPr="00C837DA">
              <w:t>Correlation ID</w:t>
            </w:r>
          </w:p>
        </w:tc>
        <w:tc>
          <w:tcPr>
            <w:tcW w:w="0" w:type="auto"/>
            <w:hideMark/>
          </w:tcPr>
          <w:p w14:paraId="6555208F"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End-to-end tracing across source, IRIS, BC and downstream systems.</w:t>
            </w:r>
          </w:p>
        </w:tc>
      </w:tr>
    </w:tbl>
    <w:p w14:paraId="55B04147" w14:textId="164BEB3A" w:rsidR="00C837DA" w:rsidRPr="00C837DA" w:rsidRDefault="00C837DA" w:rsidP="00CA7EB6">
      <w:pPr>
        <w:pStyle w:val="Heading3"/>
      </w:pPr>
      <w:r w:rsidRPr="00C837DA">
        <w:lastRenderedPageBreak/>
        <w:t>BC Response Contract</w:t>
      </w:r>
    </w:p>
    <w:p w14:paraId="65C527D1" w14:textId="77777777" w:rsidR="00C837DA" w:rsidRPr="00C837DA" w:rsidRDefault="00C837DA" w:rsidP="00C837DA">
      <w:r w:rsidRPr="00C837DA">
        <w:t>Business Central should provide a response where required.</w:t>
      </w:r>
    </w:p>
    <w:tbl>
      <w:tblPr>
        <w:tblStyle w:val="ListTable3"/>
        <w:tblW w:w="0" w:type="auto"/>
        <w:tblLook w:val="04A0" w:firstRow="1" w:lastRow="0" w:firstColumn="1" w:lastColumn="0" w:noHBand="0" w:noVBand="1"/>
      </w:tblPr>
      <w:tblGrid>
        <w:gridCol w:w="2024"/>
        <w:gridCol w:w="5511"/>
      </w:tblGrid>
      <w:tr w:rsidR="00C837DA" w:rsidRPr="00C837DA" w14:paraId="1FD27474" w14:textId="77777777" w:rsidTr="00CA7EB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79573C3" w14:textId="77777777" w:rsidR="00C837DA" w:rsidRPr="00C837DA" w:rsidRDefault="00C837DA" w:rsidP="00C837DA">
            <w:pPr>
              <w:spacing w:after="160" w:line="288" w:lineRule="auto"/>
            </w:pPr>
            <w:r w:rsidRPr="00C837DA">
              <w:t>Response</w:t>
            </w:r>
          </w:p>
        </w:tc>
        <w:tc>
          <w:tcPr>
            <w:tcW w:w="0" w:type="auto"/>
            <w:hideMark/>
          </w:tcPr>
          <w:p w14:paraId="1B86DCD4" w14:textId="77777777" w:rsidR="00C837DA" w:rsidRPr="00C837DA" w:rsidRDefault="00C837DA" w:rsidP="00C837DA">
            <w:pPr>
              <w:spacing w:after="160" w:line="288" w:lineRule="auto"/>
              <w:cnfStyle w:val="100000000000" w:firstRow="1" w:lastRow="0" w:firstColumn="0" w:lastColumn="0" w:oddVBand="0" w:evenVBand="0" w:oddHBand="0" w:evenHBand="0" w:firstRowFirstColumn="0" w:firstRowLastColumn="0" w:lastRowFirstColumn="0" w:lastRowLastColumn="0"/>
            </w:pPr>
            <w:r w:rsidRPr="00C837DA">
              <w:t>Meaning</w:t>
            </w:r>
          </w:p>
        </w:tc>
      </w:tr>
      <w:tr w:rsidR="00C837DA" w:rsidRPr="00C837DA" w14:paraId="4E245D40" w14:textId="77777777" w:rsidTr="00CA7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CA4BE6" w14:textId="77777777" w:rsidR="00C837DA" w:rsidRPr="00C837DA" w:rsidRDefault="00C837DA" w:rsidP="00C837DA">
            <w:pPr>
              <w:spacing w:after="160" w:line="288" w:lineRule="auto"/>
            </w:pPr>
            <w:r w:rsidRPr="00C837DA">
              <w:t>Accepted</w:t>
            </w:r>
          </w:p>
        </w:tc>
        <w:tc>
          <w:tcPr>
            <w:tcW w:w="0" w:type="auto"/>
            <w:hideMark/>
          </w:tcPr>
          <w:p w14:paraId="56CE9484"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Instruction accepted and BC reference created.</w:t>
            </w:r>
          </w:p>
        </w:tc>
      </w:tr>
      <w:tr w:rsidR="00C837DA" w:rsidRPr="00C837DA" w14:paraId="3EBF1973" w14:textId="77777777" w:rsidTr="00CA7EB6">
        <w:tc>
          <w:tcPr>
            <w:cnfStyle w:val="001000000000" w:firstRow="0" w:lastRow="0" w:firstColumn="1" w:lastColumn="0" w:oddVBand="0" w:evenVBand="0" w:oddHBand="0" w:evenHBand="0" w:firstRowFirstColumn="0" w:firstRowLastColumn="0" w:lastRowFirstColumn="0" w:lastRowLastColumn="0"/>
            <w:tcW w:w="0" w:type="auto"/>
            <w:hideMark/>
          </w:tcPr>
          <w:p w14:paraId="641A3D29" w14:textId="77777777" w:rsidR="00C837DA" w:rsidRPr="00C837DA" w:rsidRDefault="00C837DA" w:rsidP="00C837DA">
            <w:pPr>
              <w:spacing w:after="160" w:line="288" w:lineRule="auto"/>
            </w:pPr>
            <w:r w:rsidRPr="00C837DA">
              <w:t>Rejected</w:t>
            </w:r>
          </w:p>
        </w:tc>
        <w:tc>
          <w:tcPr>
            <w:tcW w:w="0" w:type="auto"/>
            <w:hideMark/>
          </w:tcPr>
          <w:p w14:paraId="5DA930B9"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Instruction failed validation and was not processed.</w:t>
            </w:r>
          </w:p>
        </w:tc>
      </w:tr>
      <w:tr w:rsidR="00C837DA" w:rsidRPr="00C837DA" w14:paraId="374F5776" w14:textId="77777777" w:rsidTr="00CA7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402E5D" w14:textId="77777777" w:rsidR="00C837DA" w:rsidRPr="00C837DA" w:rsidRDefault="00C837DA" w:rsidP="00C837DA">
            <w:pPr>
              <w:spacing w:after="160" w:line="288" w:lineRule="auto"/>
            </w:pPr>
            <w:r w:rsidRPr="00C837DA">
              <w:t>Processed</w:t>
            </w:r>
          </w:p>
        </w:tc>
        <w:tc>
          <w:tcPr>
            <w:tcW w:w="0" w:type="auto"/>
            <w:hideMark/>
          </w:tcPr>
          <w:p w14:paraId="6D3F7A9A"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Instruction created or updated the required BC records.</w:t>
            </w:r>
          </w:p>
        </w:tc>
      </w:tr>
      <w:tr w:rsidR="00C837DA" w:rsidRPr="00C837DA" w14:paraId="53B2ECA4" w14:textId="77777777" w:rsidTr="00CA7EB6">
        <w:tc>
          <w:tcPr>
            <w:cnfStyle w:val="001000000000" w:firstRow="0" w:lastRow="0" w:firstColumn="1" w:lastColumn="0" w:oddVBand="0" w:evenVBand="0" w:oddHBand="0" w:evenHBand="0" w:firstRowFirstColumn="0" w:firstRowLastColumn="0" w:lastRowFirstColumn="0" w:lastRowLastColumn="0"/>
            <w:tcW w:w="0" w:type="auto"/>
            <w:hideMark/>
          </w:tcPr>
          <w:p w14:paraId="79DB2AE5" w14:textId="77777777" w:rsidR="00C837DA" w:rsidRPr="00C837DA" w:rsidRDefault="00C837DA" w:rsidP="00C837DA">
            <w:pPr>
              <w:spacing w:after="160" w:line="288" w:lineRule="auto"/>
            </w:pPr>
            <w:r w:rsidRPr="00C837DA">
              <w:t>Payment Scheduled</w:t>
            </w:r>
          </w:p>
        </w:tc>
        <w:tc>
          <w:tcPr>
            <w:tcW w:w="0" w:type="auto"/>
            <w:hideMark/>
          </w:tcPr>
          <w:p w14:paraId="68099C02"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Schedule has been created and is due for future payment.</w:t>
            </w:r>
          </w:p>
        </w:tc>
      </w:tr>
      <w:tr w:rsidR="00C837DA" w:rsidRPr="00C837DA" w14:paraId="026CA700" w14:textId="77777777" w:rsidTr="00CA7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2D2958" w14:textId="77777777" w:rsidR="00C837DA" w:rsidRPr="00C837DA" w:rsidRDefault="00C837DA" w:rsidP="00C837DA">
            <w:pPr>
              <w:spacing w:after="160" w:line="288" w:lineRule="auto"/>
            </w:pPr>
            <w:r w:rsidRPr="00C837DA">
              <w:t>Paid</w:t>
            </w:r>
          </w:p>
        </w:tc>
        <w:tc>
          <w:tcPr>
            <w:tcW w:w="0" w:type="auto"/>
            <w:hideMark/>
          </w:tcPr>
          <w:p w14:paraId="6997DFAC"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Payment has been processed and payment history created.</w:t>
            </w:r>
          </w:p>
        </w:tc>
      </w:tr>
      <w:tr w:rsidR="00C837DA" w:rsidRPr="00C837DA" w14:paraId="64E9B528" w14:textId="77777777" w:rsidTr="00CA7EB6">
        <w:tc>
          <w:tcPr>
            <w:cnfStyle w:val="001000000000" w:firstRow="0" w:lastRow="0" w:firstColumn="1" w:lastColumn="0" w:oddVBand="0" w:evenVBand="0" w:oddHBand="0" w:evenHBand="0" w:firstRowFirstColumn="0" w:firstRowLastColumn="0" w:lastRowFirstColumn="0" w:lastRowLastColumn="0"/>
            <w:tcW w:w="0" w:type="auto"/>
            <w:hideMark/>
          </w:tcPr>
          <w:p w14:paraId="1D4F527D" w14:textId="77777777" w:rsidR="00C837DA" w:rsidRPr="00C837DA" w:rsidRDefault="00C837DA" w:rsidP="00C837DA">
            <w:pPr>
              <w:spacing w:after="160" w:line="288" w:lineRule="auto"/>
            </w:pPr>
            <w:r w:rsidRPr="00C837DA">
              <w:t>Failed</w:t>
            </w:r>
          </w:p>
        </w:tc>
        <w:tc>
          <w:tcPr>
            <w:tcW w:w="0" w:type="auto"/>
            <w:hideMark/>
          </w:tcPr>
          <w:p w14:paraId="071C54B1"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Processing failed after acceptance.</w:t>
            </w:r>
          </w:p>
        </w:tc>
      </w:tr>
      <w:tr w:rsidR="00C837DA" w:rsidRPr="00C837DA" w14:paraId="2EBE6152" w14:textId="77777777" w:rsidTr="00CA7E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D7BBD6" w14:textId="77777777" w:rsidR="00C837DA" w:rsidRPr="00C837DA" w:rsidRDefault="00C837DA" w:rsidP="00C837DA">
            <w:pPr>
              <w:spacing w:after="160" w:line="288" w:lineRule="auto"/>
            </w:pPr>
            <w:r w:rsidRPr="00C837DA">
              <w:t>Cancelled</w:t>
            </w:r>
          </w:p>
        </w:tc>
        <w:tc>
          <w:tcPr>
            <w:tcW w:w="0" w:type="auto"/>
            <w:hideMark/>
          </w:tcPr>
          <w:p w14:paraId="134DE7B2"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Instruction or schedule cancelled.</w:t>
            </w:r>
          </w:p>
        </w:tc>
      </w:tr>
    </w:tbl>
    <w:p w14:paraId="58A84F78" w14:textId="6481E25E" w:rsidR="00C837DA" w:rsidRPr="00C837DA" w:rsidRDefault="00C837DA" w:rsidP="00C837DA"/>
    <w:p w14:paraId="4BFD8FC6" w14:textId="656F03EB" w:rsidR="00C837DA" w:rsidRPr="00C837DA" w:rsidRDefault="00C837DA" w:rsidP="005D5F60">
      <w:pPr>
        <w:pStyle w:val="Heading2"/>
        <w:ind w:left="567"/>
      </w:pPr>
      <w:r w:rsidRPr="00C837DA">
        <w:t>Business Central to SAP</w:t>
      </w:r>
    </w:p>
    <w:p w14:paraId="59818F52" w14:textId="57CCC476" w:rsidR="00C837DA" w:rsidRPr="00C837DA" w:rsidRDefault="00C837DA" w:rsidP="00CA7EB6">
      <w:pPr>
        <w:pStyle w:val="Heading3"/>
      </w:pPr>
      <w:r w:rsidRPr="00C837DA">
        <w:t>Purpose</w:t>
      </w:r>
    </w:p>
    <w:p w14:paraId="5A64284F" w14:textId="77777777" w:rsidR="00C837DA" w:rsidRPr="00C837DA" w:rsidRDefault="00C837DA" w:rsidP="003B7C94">
      <w:pPr>
        <w:jc w:val="both"/>
      </w:pPr>
      <w:r w:rsidRPr="00C837DA">
        <w:t>Business Central must continue to provide finance output to SAP. The current codebase still refers to this as JDE because it was originally built for JD Edwards, but it is now used for SAP.</w:t>
      </w:r>
    </w:p>
    <w:p w14:paraId="4F6B51A3" w14:textId="6599CF70" w:rsidR="00C837DA" w:rsidRPr="00C837DA" w:rsidRDefault="00C837DA" w:rsidP="00CA7EB6">
      <w:pPr>
        <w:pStyle w:val="Heading3"/>
      </w:pPr>
      <w:r w:rsidRPr="00C837DA">
        <w:t>Design Requirements</w:t>
      </w:r>
    </w:p>
    <w:p w14:paraId="6327CC7B" w14:textId="77777777" w:rsidR="00C837DA" w:rsidRPr="00C837DA" w:rsidRDefault="00C837DA" w:rsidP="00C837DA">
      <w:r w:rsidRPr="00C837DA">
        <w:t>The SAP integration design must define:</w:t>
      </w:r>
    </w:p>
    <w:tbl>
      <w:tblPr>
        <w:tblStyle w:val="ListTable3"/>
        <w:tblW w:w="0" w:type="auto"/>
        <w:tblLook w:val="04A0" w:firstRow="1" w:lastRow="0" w:firstColumn="1" w:lastColumn="0" w:noHBand="0" w:noVBand="1"/>
      </w:tblPr>
      <w:tblGrid>
        <w:gridCol w:w="1930"/>
        <w:gridCol w:w="6218"/>
      </w:tblGrid>
      <w:tr w:rsidR="00C837DA" w:rsidRPr="00C837DA" w14:paraId="0D56D1FB" w14:textId="77777777" w:rsidTr="00E1766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8DC649A" w14:textId="77777777" w:rsidR="00C837DA" w:rsidRPr="00C837DA" w:rsidRDefault="00C837DA" w:rsidP="00C837DA">
            <w:pPr>
              <w:spacing w:after="160" w:line="288" w:lineRule="auto"/>
            </w:pPr>
            <w:r w:rsidRPr="00C837DA">
              <w:t>Area</w:t>
            </w:r>
          </w:p>
        </w:tc>
        <w:tc>
          <w:tcPr>
            <w:tcW w:w="0" w:type="auto"/>
            <w:hideMark/>
          </w:tcPr>
          <w:p w14:paraId="0A0C1A3A" w14:textId="77777777" w:rsidR="00C837DA" w:rsidRPr="00C837DA" w:rsidRDefault="00C837DA" w:rsidP="00C837DA">
            <w:pPr>
              <w:spacing w:after="160" w:line="288" w:lineRule="auto"/>
              <w:cnfStyle w:val="100000000000" w:firstRow="1" w:lastRow="0" w:firstColumn="0" w:lastColumn="0" w:oddVBand="0" w:evenVBand="0" w:oddHBand="0" w:evenHBand="0" w:firstRowFirstColumn="0" w:firstRowLastColumn="0" w:lastRowFirstColumn="0" w:lastRowLastColumn="0"/>
            </w:pPr>
            <w:r w:rsidRPr="00C837DA">
              <w:t>Requirement</w:t>
            </w:r>
          </w:p>
        </w:tc>
      </w:tr>
      <w:tr w:rsidR="00C837DA" w:rsidRPr="00C837DA" w14:paraId="0CB1AFF8" w14:textId="77777777" w:rsidTr="00E17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C2326B" w14:textId="77777777" w:rsidR="00C837DA" w:rsidRPr="00C837DA" w:rsidRDefault="00C837DA" w:rsidP="00C837DA">
            <w:pPr>
              <w:spacing w:after="160" w:line="288" w:lineRule="auto"/>
            </w:pPr>
            <w:r w:rsidRPr="00C837DA">
              <w:t>Source Data</w:t>
            </w:r>
          </w:p>
        </w:tc>
        <w:tc>
          <w:tcPr>
            <w:tcW w:w="0" w:type="auto"/>
            <w:hideMark/>
          </w:tcPr>
          <w:p w14:paraId="73152176"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Which G/L Entries or related records are exported.</w:t>
            </w:r>
          </w:p>
        </w:tc>
      </w:tr>
      <w:tr w:rsidR="00C837DA" w:rsidRPr="00C837DA" w14:paraId="28B05C63" w14:textId="77777777" w:rsidTr="00E17668">
        <w:tc>
          <w:tcPr>
            <w:cnfStyle w:val="001000000000" w:firstRow="0" w:lastRow="0" w:firstColumn="1" w:lastColumn="0" w:oddVBand="0" w:evenVBand="0" w:oddHBand="0" w:evenHBand="0" w:firstRowFirstColumn="0" w:firstRowLastColumn="0" w:lastRowFirstColumn="0" w:lastRowLastColumn="0"/>
            <w:tcW w:w="0" w:type="auto"/>
            <w:hideMark/>
          </w:tcPr>
          <w:p w14:paraId="17B87990" w14:textId="77777777" w:rsidR="00C837DA" w:rsidRPr="00C837DA" w:rsidRDefault="00C837DA" w:rsidP="00C837DA">
            <w:pPr>
              <w:spacing w:after="160" w:line="288" w:lineRule="auto"/>
            </w:pPr>
            <w:r w:rsidRPr="00C837DA">
              <w:t>Mapping</w:t>
            </w:r>
          </w:p>
        </w:tc>
        <w:tc>
          <w:tcPr>
            <w:tcW w:w="0" w:type="auto"/>
            <w:hideMark/>
          </w:tcPr>
          <w:p w14:paraId="1B1C5332"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How BC accounts, dimensions, funds and departments map to SAP.</w:t>
            </w:r>
          </w:p>
        </w:tc>
      </w:tr>
      <w:tr w:rsidR="00C837DA" w:rsidRPr="00C837DA" w14:paraId="4AF2C0F1" w14:textId="77777777" w:rsidTr="00E17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D516C9" w14:textId="77777777" w:rsidR="00C837DA" w:rsidRPr="00C837DA" w:rsidRDefault="00C837DA" w:rsidP="00C837DA">
            <w:pPr>
              <w:spacing w:after="160" w:line="288" w:lineRule="auto"/>
            </w:pPr>
            <w:r w:rsidRPr="00C837DA">
              <w:t>Delivery Pattern</w:t>
            </w:r>
          </w:p>
        </w:tc>
        <w:tc>
          <w:tcPr>
            <w:tcW w:w="0" w:type="auto"/>
            <w:hideMark/>
          </w:tcPr>
          <w:p w14:paraId="59D7E82C"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IRIS, API, Azure, SFTP or other agreed mechanism.</w:t>
            </w:r>
          </w:p>
        </w:tc>
      </w:tr>
      <w:tr w:rsidR="00C837DA" w:rsidRPr="00C837DA" w14:paraId="345277FC" w14:textId="77777777" w:rsidTr="00E17668">
        <w:tc>
          <w:tcPr>
            <w:cnfStyle w:val="001000000000" w:firstRow="0" w:lastRow="0" w:firstColumn="1" w:lastColumn="0" w:oddVBand="0" w:evenVBand="0" w:oddHBand="0" w:evenHBand="0" w:firstRowFirstColumn="0" w:firstRowLastColumn="0" w:lastRowFirstColumn="0" w:lastRowLastColumn="0"/>
            <w:tcW w:w="0" w:type="auto"/>
            <w:hideMark/>
          </w:tcPr>
          <w:p w14:paraId="5DE0B909" w14:textId="77777777" w:rsidR="00C837DA" w:rsidRPr="00C837DA" w:rsidRDefault="00C837DA" w:rsidP="00C837DA">
            <w:pPr>
              <w:spacing w:after="160" w:line="288" w:lineRule="auto"/>
            </w:pPr>
            <w:r w:rsidRPr="00C837DA">
              <w:t>Sequencing</w:t>
            </w:r>
          </w:p>
        </w:tc>
        <w:tc>
          <w:tcPr>
            <w:tcW w:w="0" w:type="auto"/>
            <w:hideMark/>
          </w:tcPr>
          <w:p w14:paraId="11278628"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How previously exported entries are excluded.</w:t>
            </w:r>
          </w:p>
        </w:tc>
      </w:tr>
      <w:tr w:rsidR="00C837DA" w:rsidRPr="00C837DA" w14:paraId="0FD4EC87" w14:textId="77777777" w:rsidTr="00E17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D1D503" w14:textId="77777777" w:rsidR="00C837DA" w:rsidRPr="00C837DA" w:rsidRDefault="00C837DA" w:rsidP="00C837DA">
            <w:pPr>
              <w:spacing w:after="160" w:line="288" w:lineRule="auto"/>
            </w:pPr>
            <w:r w:rsidRPr="00C837DA">
              <w:t>Acknowledgement</w:t>
            </w:r>
          </w:p>
        </w:tc>
        <w:tc>
          <w:tcPr>
            <w:tcW w:w="0" w:type="auto"/>
            <w:hideMark/>
          </w:tcPr>
          <w:p w14:paraId="3EE5C575"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Whether SAP returns success/failure acknowledgement.</w:t>
            </w:r>
          </w:p>
        </w:tc>
      </w:tr>
      <w:tr w:rsidR="00C837DA" w:rsidRPr="00C837DA" w14:paraId="08DA3A05" w14:textId="77777777" w:rsidTr="00E17668">
        <w:tc>
          <w:tcPr>
            <w:cnfStyle w:val="001000000000" w:firstRow="0" w:lastRow="0" w:firstColumn="1" w:lastColumn="0" w:oddVBand="0" w:evenVBand="0" w:oddHBand="0" w:evenHBand="0" w:firstRowFirstColumn="0" w:firstRowLastColumn="0" w:lastRowFirstColumn="0" w:lastRowLastColumn="0"/>
            <w:tcW w:w="0" w:type="auto"/>
            <w:hideMark/>
          </w:tcPr>
          <w:p w14:paraId="7682B468" w14:textId="77777777" w:rsidR="00C837DA" w:rsidRPr="00C837DA" w:rsidRDefault="00C837DA" w:rsidP="00C837DA">
            <w:pPr>
              <w:spacing w:after="160" w:line="288" w:lineRule="auto"/>
            </w:pPr>
            <w:r w:rsidRPr="00C837DA">
              <w:t>Error Handling</w:t>
            </w:r>
          </w:p>
        </w:tc>
        <w:tc>
          <w:tcPr>
            <w:tcW w:w="0" w:type="auto"/>
            <w:hideMark/>
          </w:tcPr>
          <w:p w14:paraId="0F4FF0EC"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How mapping or transmission failures are logged and resolved.</w:t>
            </w:r>
          </w:p>
        </w:tc>
      </w:tr>
      <w:tr w:rsidR="00C837DA" w:rsidRPr="00C837DA" w14:paraId="10469E31" w14:textId="77777777" w:rsidTr="00E17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F092B5" w14:textId="77777777" w:rsidR="00C837DA" w:rsidRPr="00C837DA" w:rsidRDefault="00C837DA" w:rsidP="00C837DA">
            <w:pPr>
              <w:spacing w:after="160" w:line="288" w:lineRule="auto"/>
            </w:pPr>
            <w:r w:rsidRPr="00C837DA">
              <w:t>Reconciliation</w:t>
            </w:r>
          </w:p>
        </w:tc>
        <w:tc>
          <w:tcPr>
            <w:tcW w:w="0" w:type="auto"/>
            <w:hideMark/>
          </w:tcPr>
          <w:p w14:paraId="4638E8C5"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How BC totals reconcile to exported data and SAP posting.</w:t>
            </w:r>
          </w:p>
        </w:tc>
      </w:tr>
      <w:tr w:rsidR="00C837DA" w:rsidRPr="00C837DA" w14:paraId="1F6537B2" w14:textId="77777777" w:rsidTr="00E17668">
        <w:tc>
          <w:tcPr>
            <w:cnfStyle w:val="001000000000" w:firstRow="0" w:lastRow="0" w:firstColumn="1" w:lastColumn="0" w:oddVBand="0" w:evenVBand="0" w:oddHBand="0" w:evenHBand="0" w:firstRowFirstColumn="0" w:firstRowLastColumn="0" w:lastRowFirstColumn="0" w:lastRowLastColumn="0"/>
            <w:tcW w:w="0" w:type="auto"/>
            <w:hideMark/>
          </w:tcPr>
          <w:p w14:paraId="002F825D" w14:textId="77777777" w:rsidR="00C837DA" w:rsidRPr="00C837DA" w:rsidRDefault="00C837DA" w:rsidP="00C837DA">
            <w:pPr>
              <w:spacing w:after="160" w:line="288" w:lineRule="auto"/>
            </w:pPr>
            <w:r w:rsidRPr="00C837DA">
              <w:t>Cutover</w:t>
            </w:r>
          </w:p>
        </w:tc>
        <w:tc>
          <w:tcPr>
            <w:tcW w:w="0" w:type="auto"/>
            <w:hideMark/>
          </w:tcPr>
          <w:p w14:paraId="39A8E4FB"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How last exported G/L Entry is handled during migration.</w:t>
            </w:r>
          </w:p>
        </w:tc>
      </w:tr>
    </w:tbl>
    <w:p w14:paraId="0916669C" w14:textId="35A9E7EC" w:rsidR="00C837DA" w:rsidRPr="00C837DA" w:rsidRDefault="00C837DA" w:rsidP="00E17668">
      <w:pPr>
        <w:pStyle w:val="Heading3"/>
      </w:pPr>
      <w:r w:rsidRPr="00C837DA">
        <w:t>Key Control Requirements</w:t>
      </w:r>
    </w:p>
    <w:p w14:paraId="3B6B11F7" w14:textId="77777777" w:rsidR="00C837DA" w:rsidRPr="00C837DA" w:rsidRDefault="00C837DA" w:rsidP="0027041B">
      <w:pPr>
        <w:numPr>
          <w:ilvl w:val="0"/>
          <w:numId w:val="81"/>
        </w:numPr>
      </w:pPr>
      <w:r w:rsidRPr="00C837DA">
        <w:t xml:space="preserve">No eligible G/L Entry should be missed. </w:t>
      </w:r>
    </w:p>
    <w:p w14:paraId="159CF96A" w14:textId="77777777" w:rsidR="00C837DA" w:rsidRPr="00C837DA" w:rsidRDefault="00C837DA" w:rsidP="0027041B">
      <w:pPr>
        <w:numPr>
          <w:ilvl w:val="0"/>
          <w:numId w:val="81"/>
        </w:numPr>
      </w:pPr>
      <w:r w:rsidRPr="00C837DA">
        <w:t xml:space="preserve">No G/L Entry should be exported twice. </w:t>
      </w:r>
    </w:p>
    <w:p w14:paraId="42191254" w14:textId="77777777" w:rsidR="00C837DA" w:rsidRPr="00C837DA" w:rsidRDefault="00C837DA" w:rsidP="0027041B">
      <w:pPr>
        <w:numPr>
          <w:ilvl w:val="0"/>
          <w:numId w:val="81"/>
        </w:numPr>
      </w:pPr>
      <w:r w:rsidRPr="00C837DA">
        <w:t xml:space="preserve">Mapping errors must be visible. </w:t>
      </w:r>
    </w:p>
    <w:p w14:paraId="56E0EA8B" w14:textId="77777777" w:rsidR="00C837DA" w:rsidRPr="00C837DA" w:rsidRDefault="00C837DA" w:rsidP="0027041B">
      <w:pPr>
        <w:numPr>
          <w:ilvl w:val="0"/>
          <w:numId w:val="81"/>
        </w:numPr>
      </w:pPr>
      <w:r w:rsidRPr="00C837DA">
        <w:lastRenderedPageBreak/>
        <w:t xml:space="preserve">Export totals must reconcile to BC. </w:t>
      </w:r>
    </w:p>
    <w:p w14:paraId="0D92C206" w14:textId="77777777" w:rsidR="00C837DA" w:rsidRPr="00C837DA" w:rsidRDefault="00C837DA" w:rsidP="0027041B">
      <w:pPr>
        <w:numPr>
          <w:ilvl w:val="0"/>
          <w:numId w:val="81"/>
        </w:numPr>
      </w:pPr>
      <w:r w:rsidRPr="00C837DA">
        <w:t xml:space="preserve">SAP receipt or posting status should be captured where available. </w:t>
      </w:r>
    </w:p>
    <w:p w14:paraId="522A0664" w14:textId="77777777" w:rsidR="00C837DA" w:rsidRPr="00C837DA" w:rsidRDefault="00C837DA" w:rsidP="0027041B">
      <w:pPr>
        <w:numPr>
          <w:ilvl w:val="0"/>
          <w:numId w:val="81"/>
        </w:numPr>
      </w:pPr>
      <w:r w:rsidRPr="00C837DA">
        <w:t xml:space="preserve">Manual re-export must be controlled and audited. </w:t>
      </w:r>
    </w:p>
    <w:p w14:paraId="31441C98" w14:textId="2F121A26" w:rsidR="00C837DA" w:rsidRPr="00C837DA" w:rsidRDefault="00C837DA" w:rsidP="00C837DA"/>
    <w:p w14:paraId="1D09CD23" w14:textId="62281583" w:rsidR="00C837DA" w:rsidRPr="00C837DA" w:rsidRDefault="00C837DA" w:rsidP="005D5F60">
      <w:pPr>
        <w:pStyle w:val="Heading2"/>
        <w:ind w:left="567"/>
      </w:pPr>
      <w:r w:rsidRPr="00C837DA">
        <w:t>Business Central to Banking</w:t>
      </w:r>
    </w:p>
    <w:p w14:paraId="1C0F69FF" w14:textId="39628F7F" w:rsidR="00C837DA" w:rsidRPr="00C837DA" w:rsidRDefault="00C837DA" w:rsidP="00E17668">
      <w:pPr>
        <w:pStyle w:val="Heading3"/>
      </w:pPr>
      <w:r w:rsidRPr="00C837DA">
        <w:t>Purpose</w:t>
      </w:r>
    </w:p>
    <w:p w14:paraId="16620A8B" w14:textId="77777777" w:rsidR="00C837DA" w:rsidRPr="00C837DA" w:rsidRDefault="00C837DA" w:rsidP="00C837DA">
      <w:r w:rsidRPr="00C837DA">
        <w:t>Business Central must generate and support payment output to banking channels for approved pay-runs.</w:t>
      </w:r>
    </w:p>
    <w:p w14:paraId="4A3B4518" w14:textId="1527C2B2" w:rsidR="00C837DA" w:rsidRPr="00C837DA" w:rsidRDefault="00C837DA" w:rsidP="00E17668">
      <w:pPr>
        <w:pStyle w:val="Heading3"/>
      </w:pPr>
      <w:r w:rsidRPr="00C837DA">
        <w:t>Active Formats</w:t>
      </w:r>
    </w:p>
    <w:p w14:paraId="5ED69850" w14:textId="77777777" w:rsidR="00C837DA" w:rsidRPr="00C837DA" w:rsidRDefault="00C837DA" w:rsidP="00C837DA">
      <w:r w:rsidRPr="00C837DA">
        <w:t>The following formats should be confirmed as active, retired or future-state required:</w:t>
      </w:r>
    </w:p>
    <w:tbl>
      <w:tblPr>
        <w:tblStyle w:val="ListTable3"/>
        <w:tblW w:w="0" w:type="auto"/>
        <w:tblLook w:val="04A0" w:firstRow="1" w:lastRow="0" w:firstColumn="1" w:lastColumn="0" w:noHBand="0" w:noVBand="1"/>
      </w:tblPr>
      <w:tblGrid>
        <w:gridCol w:w="2225"/>
        <w:gridCol w:w="787"/>
        <w:gridCol w:w="5082"/>
      </w:tblGrid>
      <w:tr w:rsidR="00C837DA" w:rsidRPr="00C837DA" w14:paraId="29CD48BB" w14:textId="77777777" w:rsidTr="00E1766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99E12CC" w14:textId="77777777" w:rsidR="00C837DA" w:rsidRPr="00C837DA" w:rsidRDefault="00C837DA" w:rsidP="00C837DA">
            <w:pPr>
              <w:spacing w:after="160" w:line="288" w:lineRule="auto"/>
            </w:pPr>
            <w:r w:rsidRPr="00C837DA">
              <w:t>Format</w:t>
            </w:r>
          </w:p>
        </w:tc>
        <w:tc>
          <w:tcPr>
            <w:tcW w:w="0" w:type="auto"/>
            <w:hideMark/>
          </w:tcPr>
          <w:p w14:paraId="7043FEDD" w14:textId="77777777" w:rsidR="00C837DA" w:rsidRPr="00C837DA" w:rsidRDefault="00C837DA" w:rsidP="00C837DA">
            <w:pPr>
              <w:spacing w:after="160" w:line="288" w:lineRule="auto"/>
              <w:cnfStyle w:val="100000000000" w:firstRow="1" w:lastRow="0" w:firstColumn="0" w:lastColumn="0" w:oddVBand="0" w:evenVBand="0" w:oddHBand="0" w:evenHBand="0" w:firstRowFirstColumn="0" w:firstRowLastColumn="0" w:lastRowFirstColumn="0" w:lastRowLastColumn="0"/>
            </w:pPr>
            <w:r w:rsidRPr="00C837DA">
              <w:t>Status</w:t>
            </w:r>
          </w:p>
        </w:tc>
        <w:tc>
          <w:tcPr>
            <w:tcW w:w="0" w:type="auto"/>
            <w:hideMark/>
          </w:tcPr>
          <w:p w14:paraId="7B954D8E" w14:textId="77777777" w:rsidR="00C837DA" w:rsidRPr="00C837DA" w:rsidRDefault="00C837DA" w:rsidP="00C837DA">
            <w:pPr>
              <w:spacing w:after="160" w:line="288" w:lineRule="auto"/>
              <w:cnfStyle w:val="100000000000" w:firstRow="1" w:lastRow="0" w:firstColumn="0" w:lastColumn="0" w:oddVBand="0" w:evenVBand="0" w:oddHBand="0" w:evenHBand="0" w:firstRowFirstColumn="0" w:firstRowLastColumn="0" w:lastRowFirstColumn="0" w:lastRowLastColumn="0"/>
            </w:pPr>
            <w:r w:rsidRPr="00C837DA">
              <w:t>Notes</w:t>
            </w:r>
          </w:p>
        </w:tc>
      </w:tr>
      <w:tr w:rsidR="00C837DA" w:rsidRPr="00C837DA" w14:paraId="061CF6EF" w14:textId="77777777" w:rsidTr="00E17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6C096C" w14:textId="77777777" w:rsidR="00C837DA" w:rsidRPr="00C837DA" w:rsidRDefault="00C837DA" w:rsidP="00C837DA">
            <w:pPr>
              <w:spacing w:after="160" w:line="288" w:lineRule="auto"/>
            </w:pPr>
            <w:r w:rsidRPr="00C837DA">
              <w:t>BACS</w:t>
            </w:r>
          </w:p>
        </w:tc>
        <w:tc>
          <w:tcPr>
            <w:tcW w:w="0" w:type="auto"/>
            <w:hideMark/>
          </w:tcPr>
          <w:p w14:paraId="22B245C2"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TBC</w:t>
            </w:r>
          </w:p>
        </w:tc>
        <w:tc>
          <w:tcPr>
            <w:tcW w:w="0" w:type="auto"/>
            <w:hideMark/>
          </w:tcPr>
          <w:p w14:paraId="2C2AEEEE"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UK payment file format.</w:t>
            </w:r>
          </w:p>
        </w:tc>
      </w:tr>
      <w:tr w:rsidR="00C837DA" w:rsidRPr="00C837DA" w14:paraId="448BC6F5" w14:textId="77777777" w:rsidTr="00E17668">
        <w:tc>
          <w:tcPr>
            <w:cnfStyle w:val="001000000000" w:firstRow="0" w:lastRow="0" w:firstColumn="1" w:lastColumn="0" w:oddVBand="0" w:evenVBand="0" w:oddHBand="0" w:evenHBand="0" w:firstRowFirstColumn="0" w:firstRowLastColumn="0" w:lastRowFirstColumn="0" w:lastRowLastColumn="0"/>
            <w:tcW w:w="0" w:type="auto"/>
            <w:hideMark/>
          </w:tcPr>
          <w:p w14:paraId="2039D377" w14:textId="77777777" w:rsidR="00C837DA" w:rsidRPr="00C837DA" w:rsidRDefault="00C837DA" w:rsidP="00C837DA">
            <w:pPr>
              <w:spacing w:after="160" w:line="288" w:lineRule="auto"/>
            </w:pPr>
            <w:r w:rsidRPr="00C837DA">
              <w:t>GDIS</w:t>
            </w:r>
          </w:p>
        </w:tc>
        <w:tc>
          <w:tcPr>
            <w:tcW w:w="0" w:type="auto"/>
            <w:hideMark/>
          </w:tcPr>
          <w:p w14:paraId="65724F40"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TBC</w:t>
            </w:r>
          </w:p>
        </w:tc>
        <w:tc>
          <w:tcPr>
            <w:tcW w:w="0" w:type="auto"/>
            <w:hideMark/>
          </w:tcPr>
          <w:p w14:paraId="6D572DFA"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Global Disbursements / international payment output.</w:t>
            </w:r>
          </w:p>
        </w:tc>
      </w:tr>
      <w:tr w:rsidR="00C837DA" w:rsidRPr="00C837DA" w14:paraId="4F7E625A" w14:textId="77777777" w:rsidTr="00E17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5C77A6" w14:textId="77777777" w:rsidR="00C837DA" w:rsidRPr="00C837DA" w:rsidRDefault="00C837DA" w:rsidP="00C837DA">
            <w:pPr>
              <w:spacing w:after="160" w:line="288" w:lineRule="auto"/>
            </w:pPr>
            <w:r w:rsidRPr="00C837DA">
              <w:t>Cheque Outputs</w:t>
            </w:r>
          </w:p>
        </w:tc>
        <w:tc>
          <w:tcPr>
            <w:tcW w:w="0" w:type="auto"/>
            <w:hideMark/>
          </w:tcPr>
          <w:p w14:paraId="1367028F"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TBC</w:t>
            </w:r>
          </w:p>
        </w:tc>
        <w:tc>
          <w:tcPr>
            <w:tcW w:w="0" w:type="auto"/>
            <w:hideMark/>
          </w:tcPr>
          <w:p w14:paraId="71D9E6F6"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Open / closed cheque formats to confirm.</w:t>
            </w:r>
          </w:p>
        </w:tc>
      </w:tr>
      <w:tr w:rsidR="00C837DA" w:rsidRPr="00C837DA" w14:paraId="1FCA6482" w14:textId="77777777" w:rsidTr="00E17668">
        <w:tc>
          <w:tcPr>
            <w:cnfStyle w:val="001000000000" w:firstRow="0" w:lastRow="0" w:firstColumn="1" w:lastColumn="0" w:oddVBand="0" w:evenVBand="0" w:oddHBand="0" w:evenHBand="0" w:firstRowFirstColumn="0" w:firstRowLastColumn="0" w:lastRowFirstColumn="0" w:lastRowLastColumn="0"/>
            <w:tcW w:w="0" w:type="auto"/>
            <w:hideMark/>
          </w:tcPr>
          <w:p w14:paraId="3E90019E" w14:textId="77777777" w:rsidR="00C837DA" w:rsidRPr="00C837DA" w:rsidRDefault="00C837DA" w:rsidP="00C837DA">
            <w:pPr>
              <w:spacing w:after="160" w:line="288" w:lineRule="auto"/>
            </w:pPr>
            <w:r w:rsidRPr="00C837DA">
              <w:t>WPYS</w:t>
            </w:r>
          </w:p>
        </w:tc>
        <w:tc>
          <w:tcPr>
            <w:tcW w:w="0" w:type="auto"/>
            <w:hideMark/>
          </w:tcPr>
          <w:p w14:paraId="359AEBF5"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TBC</w:t>
            </w:r>
          </w:p>
        </w:tc>
        <w:tc>
          <w:tcPr>
            <w:tcW w:w="0" w:type="auto"/>
            <w:hideMark/>
          </w:tcPr>
          <w:p w14:paraId="135ADC84"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Confirm active or legacy.</w:t>
            </w:r>
          </w:p>
        </w:tc>
      </w:tr>
      <w:tr w:rsidR="00C837DA" w:rsidRPr="00C837DA" w14:paraId="766F321C" w14:textId="77777777" w:rsidTr="00E17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7E9DAD" w14:textId="77777777" w:rsidR="00C837DA" w:rsidRPr="00C837DA" w:rsidRDefault="00C837DA" w:rsidP="00C837DA">
            <w:pPr>
              <w:spacing w:after="160" w:line="288" w:lineRule="auto"/>
            </w:pPr>
            <w:r w:rsidRPr="00C837DA">
              <w:t>TMPO</w:t>
            </w:r>
          </w:p>
        </w:tc>
        <w:tc>
          <w:tcPr>
            <w:tcW w:w="0" w:type="auto"/>
            <w:hideMark/>
          </w:tcPr>
          <w:p w14:paraId="3E73D681"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TBC</w:t>
            </w:r>
          </w:p>
        </w:tc>
        <w:tc>
          <w:tcPr>
            <w:tcW w:w="0" w:type="auto"/>
            <w:hideMark/>
          </w:tcPr>
          <w:p w14:paraId="7CF8F8D6"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Confirm active or legacy.</w:t>
            </w:r>
          </w:p>
        </w:tc>
      </w:tr>
      <w:tr w:rsidR="00C837DA" w:rsidRPr="00C837DA" w14:paraId="32F80861" w14:textId="77777777" w:rsidTr="00E17668">
        <w:tc>
          <w:tcPr>
            <w:cnfStyle w:val="001000000000" w:firstRow="0" w:lastRow="0" w:firstColumn="1" w:lastColumn="0" w:oddVBand="0" w:evenVBand="0" w:oddHBand="0" w:evenHBand="0" w:firstRowFirstColumn="0" w:firstRowLastColumn="0" w:lastRowFirstColumn="0" w:lastRowLastColumn="0"/>
            <w:tcW w:w="0" w:type="auto"/>
            <w:hideMark/>
          </w:tcPr>
          <w:p w14:paraId="22E24C7E" w14:textId="77777777" w:rsidR="00C837DA" w:rsidRPr="00C837DA" w:rsidRDefault="00C837DA" w:rsidP="00C837DA">
            <w:pPr>
              <w:spacing w:after="160" w:line="288" w:lineRule="auto"/>
            </w:pPr>
            <w:r w:rsidRPr="00C837DA">
              <w:t>Direct Debit / AUDDIS</w:t>
            </w:r>
          </w:p>
        </w:tc>
        <w:tc>
          <w:tcPr>
            <w:tcW w:w="0" w:type="auto"/>
            <w:hideMark/>
          </w:tcPr>
          <w:p w14:paraId="5E9D3C0A"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TBC</w:t>
            </w:r>
          </w:p>
        </w:tc>
        <w:tc>
          <w:tcPr>
            <w:tcW w:w="0" w:type="auto"/>
            <w:hideMark/>
          </w:tcPr>
          <w:p w14:paraId="5115234C"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Confirm if retained.</w:t>
            </w:r>
          </w:p>
        </w:tc>
      </w:tr>
    </w:tbl>
    <w:p w14:paraId="70664F0C" w14:textId="75CF5B15" w:rsidR="00C837DA" w:rsidRPr="00C837DA" w:rsidRDefault="00C837DA" w:rsidP="00E17668">
      <w:pPr>
        <w:pStyle w:val="Heading3"/>
      </w:pPr>
      <w:r w:rsidRPr="00C837DA">
        <w:t>Delivery Options</w:t>
      </w:r>
    </w:p>
    <w:p w14:paraId="1FF36916" w14:textId="77777777" w:rsidR="00C837DA" w:rsidRPr="00C837DA" w:rsidRDefault="00C837DA" w:rsidP="00C837DA">
      <w:r w:rsidRPr="00C837DA">
        <w:t>The design must confirm the delivery pattern for each active output.</w:t>
      </w:r>
    </w:p>
    <w:tbl>
      <w:tblPr>
        <w:tblStyle w:val="ListTable3"/>
        <w:tblW w:w="0" w:type="auto"/>
        <w:tblLook w:val="04A0" w:firstRow="1" w:lastRow="0" w:firstColumn="1" w:lastColumn="0" w:noHBand="0" w:noVBand="1"/>
      </w:tblPr>
      <w:tblGrid>
        <w:gridCol w:w="2405"/>
        <w:gridCol w:w="6918"/>
      </w:tblGrid>
      <w:tr w:rsidR="00C837DA" w:rsidRPr="00C837DA" w14:paraId="261FA67A" w14:textId="77777777" w:rsidTr="00E1766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8132FDB" w14:textId="77777777" w:rsidR="00C837DA" w:rsidRPr="00C837DA" w:rsidRDefault="00C837DA" w:rsidP="00C837DA">
            <w:pPr>
              <w:spacing w:after="160" w:line="288" w:lineRule="auto"/>
            </w:pPr>
            <w:r w:rsidRPr="00C837DA">
              <w:t>Pattern</w:t>
            </w:r>
          </w:p>
        </w:tc>
        <w:tc>
          <w:tcPr>
            <w:tcW w:w="0" w:type="auto"/>
            <w:hideMark/>
          </w:tcPr>
          <w:p w14:paraId="731FCD9B" w14:textId="77777777" w:rsidR="00C837DA" w:rsidRPr="00C837DA" w:rsidRDefault="00C837DA" w:rsidP="00C837DA">
            <w:pPr>
              <w:spacing w:after="160" w:line="288" w:lineRule="auto"/>
              <w:cnfStyle w:val="100000000000" w:firstRow="1" w:lastRow="0" w:firstColumn="0" w:lastColumn="0" w:oddVBand="0" w:evenVBand="0" w:oddHBand="0" w:evenHBand="0" w:firstRowFirstColumn="0" w:firstRowLastColumn="0" w:lastRowFirstColumn="0" w:lastRowLastColumn="0"/>
            </w:pPr>
            <w:r w:rsidRPr="00C837DA">
              <w:t>Use Case</w:t>
            </w:r>
          </w:p>
        </w:tc>
      </w:tr>
      <w:tr w:rsidR="00C837DA" w:rsidRPr="00C837DA" w14:paraId="226AFBC5" w14:textId="77777777" w:rsidTr="00E17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4250D7" w14:textId="77777777" w:rsidR="00C837DA" w:rsidRPr="00C837DA" w:rsidRDefault="00C837DA" w:rsidP="00C837DA">
            <w:pPr>
              <w:spacing w:after="160" w:line="288" w:lineRule="auto"/>
            </w:pPr>
            <w:r w:rsidRPr="00C837DA">
              <w:t>User download</w:t>
            </w:r>
          </w:p>
        </w:tc>
        <w:tc>
          <w:tcPr>
            <w:tcW w:w="0" w:type="auto"/>
            <w:hideMark/>
          </w:tcPr>
          <w:p w14:paraId="36241CA0"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Controlled attended file generation and manual upload.</w:t>
            </w:r>
          </w:p>
        </w:tc>
      </w:tr>
      <w:tr w:rsidR="00C837DA" w:rsidRPr="00C837DA" w14:paraId="6E20A824" w14:textId="77777777" w:rsidTr="00E17668">
        <w:tc>
          <w:tcPr>
            <w:cnfStyle w:val="001000000000" w:firstRow="0" w:lastRow="0" w:firstColumn="1" w:lastColumn="0" w:oddVBand="0" w:evenVBand="0" w:oddHBand="0" w:evenHBand="0" w:firstRowFirstColumn="0" w:firstRowLastColumn="0" w:lastRowFirstColumn="0" w:lastRowLastColumn="0"/>
            <w:tcW w:w="0" w:type="auto"/>
            <w:hideMark/>
          </w:tcPr>
          <w:p w14:paraId="7D497FA4" w14:textId="77777777" w:rsidR="00C837DA" w:rsidRPr="00C837DA" w:rsidRDefault="00C837DA" w:rsidP="00C837DA">
            <w:pPr>
              <w:spacing w:after="160" w:line="288" w:lineRule="auto"/>
            </w:pPr>
            <w:r w:rsidRPr="00C837DA">
              <w:t>Azure Blob / Storage</w:t>
            </w:r>
          </w:p>
        </w:tc>
        <w:tc>
          <w:tcPr>
            <w:tcW w:w="0" w:type="auto"/>
            <w:hideMark/>
          </w:tcPr>
          <w:p w14:paraId="07B2B6EF"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Staging for onward integration or secure transfer.</w:t>
            </w:r>
          </w:p>
        </w:tc>
      </w:tr>
      <w:tr w:rsidR="00C837DA" w:rsidRPr="00C837DA" w14:paraId="5E53FEFE" w14:textId="77777777" w:rsidTr="00E17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DF6B8E" w14:textId="77777777" w:rsidR="00C837DA" w:rsidRPr="00C837DA" w:rsidRDefault="00C837DA" w:rsidP="00C837DA">
            <w:pPr>
              <w:spacing w:after="160" w:line="288" w:lineRule="auto"/>
            </w:pPr>
            <w:r w:rsidRPr="00C837DA">
              <w:t>IRIS delivery</w:t>
            </w:r>
          </w:p>
        </w:tc>
        <w:tc>
          <w:tcPr>
            <w:tcW w:w="0" w:type="auto"/>
            <w:hideMark/>
          </w:tcPr>
          <w:p w14:paraId="172E17CE"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Strategic integration layer handles onward routing.</w:t>
            </w:r>
          </w:p>
        </w:tc>
      </w:tr>
      <w:tr w:rsidR="00C837DA" w:rsidRPr="00C837DA" w14:paraId="22814E05" w14:textId="77777777" w:rsidTr="00E17668">
        <w:tc>
          <w:tcPr>
            <w:cnfStyle w:val="001000000000" w:firstRow="0" w:lastRow="0" w:firstColumn="1" w:lastColumn="0" w:oddVBand="0" w:evenVBand="0" w:oddHBand="0" w:evenHBand="0" w:firstRowFirstColumn="0" w:firstRowLastColumn="0" w:lastRowFirstColumn="0" w:lastRowLastColumn="0"/>
            <w:tcW w:w="0" w:type="auto"/>
            <w:hideMark/>
          </w:tcPr>
          <w:p w14:paraId="576A4936" w14:textId="77777777" w:rsidR="00C837DA" w:rsidRPr="00C837DA" w:rsidRDefault="00C837DA" w:rsidP="00C837DA">
            <w:pPr>
              <w:spacing w:after="160" w:line="288" w:lineRule="auto"/>
            </w:pPr>
            <w:r w:rsidRPr="00C837DA">
              <w:t>SFTP / API</w:t>
            </w:r>
          </w:p>
        </w:tc>
        <w:tc>
          <w:tcPr>
            <w:tcW w:w="0" w:type="auto"/>
            <w:hideMark/>
          </w:tcPr>
          <w:p w14:paraId="23878EE3"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Direct or mediated secure transfer to bank/payment provider.</w:t>
            </w:r>
          </w:p>
        </w:tc>
      </w:tr>
      <w:tr w:rsidR="00C837DA" w:rsidRPr="00C837DA" w14:paraId="14875983" w14:textId="77777777" w:rsidTr="00E17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9AC818" w14:textId="77777777" w:rsidR="00C837DA" w:rsidRPr="00C837DA" w:rsidRDefault="00C837DA" w:rsidP="00C837DA">
            <w:pPr>
              <w:spacing w:after="160" w:line="288" w:lineRule="auto"/>
            </w:pPr>
            <w:r w:rsidRPr="00C837DA">
              <w:t>Banking platform upload</w:t>
            </w:r>
          </w:p>
        </w:tc>
        <w:tc>
          <w:tcPr>
            <w:tcW w:w="0" w:type="auto"/>
            <w:hideMark/>
          </w:tcPr>
          <w:p w14:paraId="2DFB15FD"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Manual or semi-automated upload where strategic integration is not available.</w:t>
            </w:r>
          </w:p>
        </w:tc>
      </w:tr>
    </w:tbl>
    <w:p w14:paraId="2781BED3" w14:textId="505B55CE" w:rsidR="00C837DA" w:rsidRPr="00C837DA" w:rsidRDefault="00C837DA" w:rsidP="00E17668">
      <w:pPr>
        <w:pStyle w:val="Heading3"/>
      </w:pPr>
      <w:r w:rsidRPr="00C837DA">
        <w:t>Banking Reconciliation</w:t>
      </w:r>
    </w:p>
    <w:p w14:paraId="37825C06" w14:textId="77777777" w:rsidR="00C837DA" w:rsidRPr="00C837DA" w:rsidRDefault="00C837DA" w:rsidP="00C837DA">
      <w:r w:rsidRPr="00C837DA">
        <w:t>The design must define how payment outputs reconcile to:</w:t>
      </w:r>
    </w:p>
    <w:p w14:paraId="1F1134F0" w14:textId="77777777" w:rsidR="00C837DA" w:rsidRPr="00C837DA" w:rsidRDefault="00C837DA" w:rsidP="0027041B">
      <w:pPr>
        <w:numPr>
          <w:ilvl w:val="0"/>
          <w:numId w:val="82"/>
        </w:numPr>
      </w:pPr>
      <w:r w:rsidRPr="00C837DA">
        <w:t xml:space="preserve">Payment batch header. </w:t>
      </w:r>
    </w:p>
    <w:p w14:paraId="72289E19" w14:textId="77777777" w:rsidR="00C837DA" w:rsidRPr="00C837DA" w:rsidRDefault="00C837DA" w:rsidP="0027041B">
      <w:pPr>
        <w:numPr>
          <w:ilvl w:val="0"/>
          <w:numId w:val="82"/>
        </w:numPr>
      </w:pPr>
      <w:r w:rsidRPr="00C837DA">
        <w:t xml:space="preserve">Payment batch lines. </w:t>
      </w:r>
    </w:p>
    <w:p w14:paraId="1B4606CB" w14:textId="77777777" w:rsidR="00C837DA" w:rsidRPr="00C837DA" w:rsidRDefault="00C837DA" w:rsidP="0027041B">
      <w:pPr>
        <w:numPr>
          <w:ilvl w:val="0"/>
          <w:numId w:val="82"/>
        </w:numPr>
      </w:pPr>
      <w:r w:rsidRPr="00C837DA">
        <w:lastRenderedPageBreak/>
        <w:t xml:space="preserve">Payment history. </w:t>
      </w:r>
    </w:p>
    <w:p w14:paraId="687F47D3" w14:textId="77777777" w:rsidR="00C837DA" w:rsidRPr="00C837DA" w:rsidRDefault="00C837DA" w:rsidP="0027041B">
      <w:pPr>
        <w:numPr>
          <w:ilvl w:val="0"/>
          <w:numId w:val="82"/>
        </w:numPr>
      </w:pPr>
      <w:r w:rsidRPr="00C837DA">
        <w:t xml:space="preserve">Bank acknowledgements / rejections. </w:t>
      </w:r>
    </w:p>
    <w:p w14:paraId="75F35EB0" w14:textId="77777777" w:rsidR="00C837DA" w:rsidRPr="00C837DA" w:rsidRDefault="00C837DA" w:rsidP="0027041B">
      <w:pPr>
        <w:numPr>
          <w:ilvl w:val="0"/>
          <w:numId w:val="82"/>
        </w:numPr>
      </w:pPr>
      <w:r w:rsidRPr="00C837DA">
        <w:t xml:space="preserve">General Ledger postings. </w:t>
      </w:r>
    </w:p>
    <w:p w14:paraId="14847B81" w14:textId="77777777" w:rsidR="00C837DA" w:rsidRPr="00C837DA" w:rsidRDefault="00C837DA" w:rsidP="0027041B">
      <w:pPr>
        <w:numPr>
          <w:ilvl w:val="0"/>
          <w:numId w:val="82"/>
        </w:numPr>
      </w:pPr>
      <w:r w:rsidRPr="00C837DA">
        <w:t xml:space="preserve">SAP finance export. </w:t>
      </w:r>
    </w:p>
    <w:p w14:paraId="3982B731" w14:textId="7DF8C100" w:rsidR="00C837DA" w:rsidRPr="00C837DA" w:rsidRDefault="00C837DA" w:rsidP="00C837DA"/>
    <w:p w14:paraId="66BA9689" w14:textId="64F48DFC" w:rsidR="00C837DA" w:rsidRPr="00C837DA" w:rsidRDefault="00C837DA" w:rsidP="005D5F60">
      <w:pPr>
        <w:pStyle w:val="Heading2"/>
        <w:ind w:left="567"/>
      </w:pPr>
      <w:r w:rsidRPr="00C837DA">
        <w:t>Banking to Business Central</w:t>
      </w:r>
    </w:p>
    <w:p w14:paraId="1F2DE767" w14:textId="77777777" w:rsidR="00C837DA" w:rsidRPr="00C837DA" w:rsidRDefault="00C837DA" w:rsidP="00C837DA">
      <w:r w:rsidRPr="00C837DA">
        <w:t>Inbound banking integration may be required for:</w:t>
      </w:r>
    </w:p>
    <w:p w14:paraId="3F1327E5" w14:textId="77777777" w:rsidR="00C837DA" w:rsidRPr="00C837DA" w:rsidRDefault="00C837DA" w:rsidP="0027041B">
      <w:pPr>
        <w:numPr>
          <w:ilvl w:val="0"/>
          <w:numId w:val="83"/>
        </w:numPr>
      </w:pPr>
      <w:r w:rsidRPr="00C837DA">
        <w:t xml:space="preserve">Bank file import. </w:t>
      </w:r>
    </w:p>
    <w:p w14:paraId="5CEE4EFC" w14:textId="77777777" w:rsidR="00C837DA" w:rsidRPr="00C837DA" w:rsidRDefault="00C837DA" w:rsidP="0027041B">
      <w:pPr>
        <w:numPr>
          <w:ilvl w:val="0"/>
          <w:numId w:val="83"/>
        </w:numPr>
      </w:pPr>
      <w:r w:rsidRPr="00C837DA">
        <w:t xml:space="preserve">Rejection files. </w:t>
      </w:r>
    </w:p>
    <w:p w14:paraId="3D590EBC" w14:textId="77777777" w:rsidR="00C837DA" w:rsidRPr="00C837DA" w:rsidRDefault="00C837DA" w:rsidP="0027041B">
      <w:pPr>
        <w:numPr>
          <w:ilvl w:val="0"/>
          <w:numId w:val="83"/>
        </w:numPr>
      </w:pPr>
      <w:r w:rsidRPr="00C837DA">
        <w:t xml:space="preserve">Cheque reconciliation. </w:t>
      </w:r>
    </w:p>
    <w:p w14:paraId="1C971F6F" w14:textId="77777777" w:rsidR="00C837DA" w:rsidRPr="00C837DA" w:rsidRDefault="00C837DA" w:rsidP="0027041B">
      <w:pPr>
        <w:numPr>
          <w:ilvl w:val="0"/>
          <w:numId w:val="83"/>
        </w:numPr>
      </w:pPr>
      <w:r w:rsidRPr="00C837DA">
        <w:t xml:space="preserve">Direct debit rejection or AUDDIS feedback. </w:t>
      </w:r>
    </w:p>
    <w:p w14:paraId="6C9DB6B2" w14:textId="77777777" w:rsidR="00C837DA" w:rsidRPr="00C837DA" w:rsidRDefault="00C837DA" w:rsidP="0027041B">
      <w:pPr>
        <w:numPr>
          <w:ilvl w:val="0"/>
          <w:numId w:val="83"/>
        </w:numPr>
      </w:pPr>
      <w:r w:rsidRPr="00C837DA">
        <w:t xml:space="preserve">Payment status updates. </w:t>
      </w:r>
    </w:p>
    <w:p w14:paraId="7976AE8A" w14:textId="77777777" w:rsidR="00C837DA" w:rsidRPr="00C837DA" w:rsidRDefault="00C837DA" w:rsidP="0027041B">
      <w:pPr>
        <w:numPr>
          <w:ilvl w:val="0"/>
          <w:numId w:val="83"/>
        </w:numPr>
      </w:pPr>
      <w:r w:rsidRPr="00C837DA">
        <w:t xml:space="preserve">Bank statement processing. </w:t>
      </w:r>
    </w:p>
    <w:p w14:paraId="5912E947" w14:textId="77777777" w:rsidR="00C837DA" w:rsidRPr="00C837DA" w:rsidRDefault="00C837DA" w:rsidP="00C837DA">
      <w:r w:rsidRPr="00C837DA">
        <w:t>The future design should avoid server-side file reads. Supported patterns include:</w:t>
      </w:r>
    </w:p>
    <w:tbl>
      <w:tblPr>
        <w:tblStyle w:val="ListTable3"/>
        <w:tblW w:w="0" w:type="auto"/>
        <w:tblLook w:val="04A0" w:firstRow="1" w:lastRow="0" w:firstColumn="1" w:lastColumn="0" w:noHBand="0" w:noVBand="1"/>
      </w:tblPr>
      <w:tblGrid>
        <w:gridCol w:w="3538"/>
        <w:gridCol w:w="3882"/>
      </w:tblGrid>
      <w:tr w:rsidR="00C837DA" w:rsidRPr="00C837DA" w14:paraId="58C3F88D" w14:textId="77777777" w:rsidTr="00E1766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58C4074" w14:textId="77777777" w:rsidR="00C837DA" w:rsidRPr="00C837DA" w:rsidRDefault="00C837DA" w:rsidP="00C837DA">
            <w:pPr>
              <w:spacing w:after="160" w:line="288" w:lineRule="auto"/>
            </w:pPr>
            <w:r w:rsidRPr="00C837DA">
              <w:t>Pattern</w:t>
            </w:r>
          </w:p>
        </w:tc>
        <w:tc>
          <w:tcPr>
            <w:tcW w:w="0" w:type="auto"/>
            <w:hideMark/>
          </w:tcPr>
          <w:p w14:paraId="30917F0E" w14:textId="77777777" w:rsidR="00C837DA" w:rsidRPr="00C837DA" w:rsidRDefault="00C837DA" w:rsidP="00C837DA">
            <w:pPr>
              <w:spacing w:after="160" w:line="288" w:lineRule="auto"/>
              <w:cnfStyle w:val="100000000000" w:firstRow="1" w:lastRow="0" w:firstColumn="0" w:lastColumn="0" w:oddVBand="0" w:evenVBand="0" w:oddHBand="0" w:evenHBand="0" w:firstRowFirstColumn="0" w:firstRowLastColumn="0" w:lastRowFirstColumn="0" w:lastRowLastColumn="0"/>
            </w:pPr>
            <w:r w:rsidRPr="00C837DA">
              <w:t>Use Case</w:t>
            </w:r>
          </w:p>
        </w:tc>
      </w:tr>
      <w:tr w:rsidR="00C837DA" w:rsidRPr="00C837DA" w14:paraId="649F01D1" w14:textId="77777777" w:rsidTr="00E17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232976" w14:textId="77777777" w:rsidR="00C837DA" w:rsidRPr="00C837DA" w:rsidRDefault="00C837DA" w:rsidP="00C837DA">
            <w:pPr>
              <w:spacing w:after="160" w:line="288" w:lineRule="auto"/>
            </w:pPr>
            <w:r w:rsidRPr="00C837DA">
              <w:t>UploadIntoStream</w:t>
            </w:r>
          </w:p>
        </w:tc>
        <w:tc>
          <w:tcPr>
            <w:tcW w:w="0" w:type="auto"/>
            <w:hideMark/>
          </w:tcPr>
          <w:p w14:paraId="6CFA97D0"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User-attended file upload.</w:t>
            </w:r>
          </w:p>
        </w:tc>
      </w:tr>
      <w:tr w:rsidR="00C837DA" w:rsidRPr="00C837DA" w14:paraId="62B739EF" w14:textId="77777777" w:rsidTr="00E17668">
        <w:tc>
          <w:tcPr>
            <w:cnfStyle w:val="001000000000" w:firstRow="0" w:lastRow="0" w:firstColumn="1" w:lastColumn="0" w:oddVBand="0" w:evenVBand="0" w:oddHBand="0" w:evenHBand="0" w:firstRowFirstColumn="0" w:firstRowLastColumn="0" w:lastRowFirstColumn="0" w:lastRowLastColumn="0"/>
            <w:tcW w:w="0" w:type="auto"/>
            <w:hideMark/>
          </w:tcPr>
          <w:p w14:paraId="4315A77C" w14:textId="77777777" w:rsidR="00C837DA" w:rsidRPr="00C837DA" w:rsidRDefault="00C837DA" w:rsidP="00C837DA">
            <w:pPr>
              <w:spacing w:after="160" w:line="288" w:lineRule="auto"/>
            </w:pPr>
            <w:r w:rsidRPr="00C837DA">
              <w:t>Azure ingestion</w:t>
            </w:r>
          </w:p>
        </w:tc>
        <w:tc>
          <w:tcPr>
            <w:tcW w:w="0" w:type="auto"/>
            <w:hideMark/>
          </w:tcPr>
          <w:p w14:paraId="30C723DA"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Automated file receipt and processing.</w:t>
            </w:r>
          </w:p>
        </w:tc>
      </w:tr>
      <w:tr w:rsidR="00C837DA" w:rsidRPr="00C837DA" w14:paraId="75BAAA18" w14:textId="77777777" w:rsidTr="00E17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367A90" w14:textId="77777777" w:rsidR="00C837DA" w:rsidRPr="00C837DA" w:rsidRDefault="00C837DA" w:rsidP="00C837DA">
            <w:pPr>
              <w:spacing w:after="160" w:line="288" w:lineRule="auto"/>
            </w:pPr>
            <w:r w:rsidRPr="00C837DA">
              <w:t>IRIS-mediated inbound file/message</w:t>
            </w:r>
          </w:p>
        </w:tc>
        <w:tc>
          <w:tcPr>
            <w:tcW w:w="0" w:type="auto"/>
            <w:hideMark/>
          </w:tcPr>
          <w:p w14:paraId="0708C001"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Strategic integration-controlled receipt.</w:t>
            </w:r>
          </w:p>
        </w:tc>
      </w:tr>
      <w:tr w:rsidR="00C837DA" w:rsidRPr="00C837DA" w14:paraId="16EA10AC" w14:textId="77777777" w:rsidTr="00E17668">
        <w:tc>
          <w:tcPr>
            <w:cnfStyle w:val="001000000000" w:firstRow="0" w:lastRow="0" w:firstColumn="1" w:lastColumn="0" w:oddVBand="0" w:evenVBand="0" w:oddHBand="0" w:evenHBand="0" w:firstRowFirstColumn="0" w:firstRowLastColumn="0" w:lastRowFirstColumn="0" w:lastRowLastColumn="0"/>
            <w:tcW w:w="0" w:type="auto"/>
            <w:hideMark/>
          </w:tcPr>
          <w:p w14:paraId="151C62B7" w14:textId="77777777" w:rsidR="00C837DA" w:rsidRPr="00C837DA" w:rsidRDefault="00C837DA" w:rsidP="00C837DA">
            <w:pPr>
              <w:spacing w:after="160" w:line="288" w:lineRule="auto"/>
            </w:pPr>
            <w:r w:rsidRPr="00C837DA">
              <w:t>API-based status updates</w:t>
            </w:r>
          </w:p>
        </w:tc>
        <w:tc>
          <w:tcPr>
            <w:tcW w:w="0" w:type="auto"/>
            <w:hideMark/>
          </w:tcPr>
          <w:p w14:paraId="7D03D407"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Preferred where available from provider.</w:t>
            </w:r>
          </w:p>
        </w:tc>
      </w:tr>
    </w:tbl>
    <w:p w14:paraId="2C8E6157" w14:textId="4A42B1EA" w:rsidR="00C837DA" w:rsidRPr="00C837DA" w:rsidRDefault="00C837DA" w:rsidP="00C837DA"/>
    <w:p w14:paraId="6D390BB0" w14:textId="7EF0F208" w:rsidR="00C837DA" w:rsidRPr="00C837DA" w:rsidRDefault="00C837DA" w:rsidP="005D5F60">
      <w:pPr>
        <w:pStyle w:val="Heading2"/>
        <w:ind w:left="567"/>
      </w:pPr>
      <w:r w:rsidRPr="00C837DA">
        <w:t>Business Central to Reporting / MI</w:t>
      </w:r>
    </w:p>
    <w:p w14:paraId="40824AE9" w14:textId="77777777" w:rsidR="00C837DA" w:rsidRPr="00C837DA" w:rsidRDefault="00C837DA" w:rsidP="00C837DA">
      <w:r w:rsidRPr="00C837DA">
        <w:t>Business Central should provide reporting data where it is the authoritative source.</w:t>
      </w:r>
    </w:p>
    <w:p w14:paraId="61809CBE" w14:textId="77777777" w:rsidR="00C837DA" w:rsidRPr="00C837DA" w:rsidRDefault="00C837DA" w:rsidP="00C837DA">
      <w:r w:rsidRPr="00C837DA">
        <w:t>This may include:</w:t>
      </w:r>
    </w:p>
    <w:p w14:paraId="1E0A0589" w14:textId="77777777" w:rsidR="00C837DA" w:rsidRPr="00C837DA" w:rsidRDefault="00C837DA" w:rsidP="0027041B">
      <w:pPr>
        <w:numPr>
          <w:ilvl w:val="0"/>
          <w:numId w:val="84"/>
        </w:numPr>
      </w:pPr>
      <w:r w:rsidRPr="00C837DA">
        <w:t xml:space="preserve">Payment schedules. </w:t>
      </w:r>
    </w:p>
    <w:p w14:paraId="01830A73" w14:textId="77777777" w:rsidR="00C837DA" w:rsidRPr="00C837DA" w:rsidRDefault="00C837DA" w:rsidP="0027041B">
      <w:pPr>
        <w:numPr>
          <w:ilvl w:val="0"/>
          <w:numId w:val="84"/>
        </w:numPr>
      </w:pPr>
      <w:r w:rsidRPr="00C837DA">
        <w:t xml:space="preserve">Payment batches. </w:t>
      </w:r>
    </w:p>
    <w:p w14:paraId="1B34A1AA" w14:textId="77777777" w:rsidR="00C837DA" w:rsidRPr="00C837DA" w:rsidRDefault="00C837DA" w:rsidP="0027041B">
      <w:pPr>
        <w:numPr>
          <w:ilvl w:val="0"/>
          <w:numId w:val="84"/>
        </w:numPr>
      </w:pPr>
      <w:r w:rsidRPr="00C837DA">
        <w:t xml:space="preserve">Payment history. </w:t>
      </w:r>
    </w:p>
    <w:p w14:paraId="4D2ABFF7" w14:textId="77777777" w:rsidR="00C837DA" w:rsidRPr="00C837DA" w:rsidRDefault="00C837DA" w:rsidP="0027041B">
      <w:pPr>
        <w:numPr>
          <w:ilvl w:val="0"/>
          <w:numId w:val="84"/>
        </w:numPr>
      </w:pPr>
      <w:r w:rsidRPr="00C837DA">
        <w:t xml:space="preserve">Payment exceptions. </w:t>
      </w:r>
    </w:p>
    <w:p w14:paraId="7C133776" w14:textId="77777777" w:rsidR="00C837DA" w:rsidRPr="00C837DA" w:rsidRDefault="00C837DA" w:rsidP="0027041B">
      <w:pPr>
        <w:numPr>
          <w:ilvl w:val="0"/>
          <w:numId w:val="84"/>
        </w:numPr>
      </w:pPr>
      <w:r w:rsidRPr="00C837DA">
        <w:t xml:space="preserve">Control events. </w:t>
      </w:r>
    </w:p>
    <w:p w14:paraId="0843B264" w14:textId="77777777" w:rsidR="00C837DA" w:rsidRPr="00C837DA" w:rsidRDefault="00C837DA" w:rsidP="0027041B">
      <w:pPr>
        <w:numPr>
          <w:ilvl w:val="0"/>
          <w:numId w:val="84"/>
        </w:numPr>
      </w:pPr>
      <w:r w:rsidRPr="00C837DA">
        <w:t xml:space="preserve">Banking output status. </w:t>
      </w:r>
    </w:p>
    <w:p w14:paraId="281F5802" w14:textId="77777777" w:rsidR="00C837DA" w:rsidRPr="00C837DA" w:rsidRDefault="00C837DA" w:rsidP="0027041B">
      <w:pPr>
        <w:numPr>
          <w:ilvl w:val="0"/>
          <w:numId w:val="84"/>
        </w:numPr>
      </w:pPr>
      <w:r w:rsidRPr="00C837DA">
        <w:lastRenderedPageBreak/>
        <w:t xml:space="preserve">G/L posting references. </w:t>
      </w:r>
    </w:p>
    <w:p w14:paraId="5580089C" w14:textId="77777777" w:rsidR="00C837DA" w:rsidRPr="00C837DA" w:rsidRDefault="00C837DA" w:rsidP="0027041B">
      <w:pPr>
        <w:numPr>
          <w:ilvl w:val="0"/>
          <w:numId w:val="84"/>
        </w:numPr>
      </w:pPr>
      <w:r w:rsidRPr="00C837DA">
        <w:t xml:space="preserve">SAP export status. </w:t>
      </w:r>
    </w:p>
    <w:p w14:paraId="2BD7383E" w14:textId="77777777" w:rsidR="00C837DA" w:rsidRPr="00C837DA" w:rsidRDefault="00C837DA" w:rsidP="0027041B">
      <w:pPr>
        <w:numPr>
          <w:ilvl w:val="0"/>
          <w:numId w:val="84"/>
        </w:numPr>
      </w:pPr>
      <w:r w:rsidRPr="00C837DA">
        <w:t xml:space="preserve">HMA / RCA / authority payment records where applicable. </w:t>
      </w:r>
    </w:p>
    <w:p w14:paraId="7A9567C1" w14:textId="77777777" w:rsidR="00C837DA" w:rsidRPr="00C837DA" w:rsidRDefault="00C837DA" w:rsidP="00C837DA">
      <w:r w:rsidRPr="00C837DA">
        <w:t>The design must confirm:</w:t>
      </w:r>
    </w:p>
    <w:tbl>
      <w:tblPr>
        <w:tblStyle w:val="ListTable3"/>
        <w:tblW w:w="0" w:type="auto"/>
        <w:tblLook w:val="04A0" w:firstRow="1" w:lastRow="0" w:firstColumn="1" w:lastColumn="0" w:noHBand="0" w:noVBand="1"/>
      </w:tblPr>
      <w:tblGrid>
        <w:gridCol w:w="1789"/>
        <w:gridCol w:w="7138"/>
      </w:tblGrid>
      <w:tr w:rsidR="00C837DA" w:rsidRPr="00C837DA" w14:paraId="55F10987" w14:textId="77777777" w:rsidTr="00E1766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0BA5105" w14:textId="77777777" w:rsidR="00C837DA" w:rsidRPr="00C837DA" w:rsidRDefault="00C837DA" w:rsidP="00C837DA">
            <w:pPr>
              <w:spacing w:after="160" w:line="288" w:lineRule="auto"/>
            </w:pPr>
            <w:r w:rsidRPr="00C837DA">
              <w:t>Area</w:t>
            </w:r>
          </w:p>
        </w:tc>
        <w:tc>
          <w:tcPr>
            <w:tcW w:w="0" w:type="auto"/>
            <w:hideMark/>
          </w:tcPr>
          <w:p w14:paraId="16C31B0A" w14:textId="77777777" w:rsidR="00C837DA" w:rsidRPr="00C837DA" w:rsidRDefault="00C837DA" w:rsidP="00C837DA">
            <w:pPr>
              <w:spacing w:after="160" w:line="288" w:lineRule="auto"/>
              <w:cnfStyle w:val="100000000000" w:firstRow="1" w:lastRow="0" w:firstColumn="0" w:lastColumn="0" w:oddVBand="0" w:evenVBand="0" w:oddHBand="0" w:evenHBand="0" w:firstRowFirstColumn="0" w:firstRowLastColumn="0" w:lastRowFirstColumn="0" w:lastRowLastColumn="0"/>
            </w:pPr>
            <w:r w:rsidRPr="00C837DA">
              <w:t>Requirement</w:t>
            </w:r>
          </w:p>
        </w:tc>
      </w:tr>
      <w:tr w:rsidR="00C837DA" w:rsidRPr="00C837DA" w14:paraId="211F2A39" w14:textId="77777777" w:rsidTr="00E17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07510B" w14:textId="77777777" w:rsidR="00C837DA" w:rsidRPr="00C837DA" w:rsidRDefault="00C837DA" w:rsidP="00C837DA">
            <w:pPr>
              <w:spacing w:after="160" w:line="288" w:lineRule="auto"/>
            </w:pPr>
            <w:r w:rsidRPr="00C837DA">
              <w:t>Reporting Source</w:t>
            </w:r>
          </w:p>
        </w:tc>
        <w:tc>
          <w:tcPr>
            <w:tcW w:w="0" w:type="auto"/>
            <w:hideMark/>
          </w:tcPr>
          <w:p w14:paraId="02BCD40A"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Whether data comes from BC, D365, SAP or reporting platform.</w:t>
            </w:r>
          </w:p>
        </w:tc>
      </w:tr>
      <w:tr w:rsidR="00C837DA" w:rsidRPr="00C837DA" w14:paraId="6717C491" w14:textId="77777777" w:rsidTr="00E17668">
        <w:tc>
          <w:tcPr>
            <w:cnfStyle w:val="001000000000" w:firstRow="0" w:lastRow="0" w:firstColumn="1" w:lastColumn="0" w:oddVBand="0" w:evenVBand="0" w:oddHBand="0" w:evenHBand="0" w:firstRowFirstColumn="0" w:firstRowLastColumn="0" w:lastRowFirstColumn="0" w:lastRowLastColumn="0"/>
            <w:tcW w:w="0" w:type="auto"/>
            <w:hideMark/>
          </w:tcPr>
          <w:p w14:paraId="43A39517" w14:textId="77777777" w:rsidR="00C837DA" w:rsidRPr="00C837DA" w:rsidRDefault="00C837DA" w:rsidP="00C837DA">
            <w:pPr>
              <w:spacing w:after="160" w:line="288" w:lineRule="auto"/>
            </w:pPr>
            <w:r w:rsidRPr="00C837DA">
              <w:t>Extract Method</w:t>
            </w:r>
          </w:p>
        </w:tc>
        <w:tc>
          <w:tcPr>
            <w:tcW w:w="0" w:type="auto"/>
            <w:hideMark/>
          </w:tcPr>
          <w:p w14:paraId="759B6FAA"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API, data export, reporting feed or platform connector.</w:t>
            </w:r>
          </w:p>
        </w:tc>
      </w:tr>
      <w:tr w:rsidR="00C837DA" w:rsidRPr="00C837DA" w14:paraId="6569BF95" w14:textId="77777777" w:rsidTr="00E17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DCD99A" w14:textId="77777777" w:rsidR="00C837DA" w:rsidRPr="00C837DA" w:rsidRDefault="00C837DA" w:rsidP="00C837DA">
            <w:pPr>
              <w:spacing w:after="160" w:line="288" w:lineRule="auto"/>
            </w:pPr>
            <w:r w:rsidRPr="00C837DA">
              <w:t>Frequency</w:t>
            </w:r>
          </w:p>
        </w:tc>
        <w:tc>
          <w:tcPr>
            <w:tcW w:w="0" w:type="auto"/>
            <w:hideMark/>
          </w:tcPr>
          <w:p w14:paraId="5494A423"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Real-time, scheduled, daily or ad hoc.</w:t>
            </w:r>
          </w:p>
        </w:tc>
      </w:tr>
      <w:tr w:rsidR="00C837DA" w:rsidRPr="00C837DA" w14:paraId="06CE1DE1" w14:textId="77777777" w:rsidTr="00E17668">
        <w:tc>
          <w:tcPr>
            <w:cnfStyle w:val="001000000000" w:firstRow="0" w:lastRow="0" w:firstColumn="1" w:lastColumn="0" w:oddVBand="0" w:evenVBand="0" w:oddHBand="0" w:evenHBand="0" w:firstRowFirstColumn="0" w:firstRowLastColumn="0" w:lastRowFirstColumn="0" w:lastRowLastColumn="0"/>
            <w:tcW w:w="0" w:type="auto"/>
            <w:hideMark/>
          </w:tcPr>
          <w:p w14:paraId="24E7B469" w14:textId="77777777" w:rsidR="00C837DA" w:rsidRPr="00C837DA" w:rsidRDefault="00C837DA" w:rsidP="00C837DA">
            <w:pPr>
              <w:spacing w:after="160" w:line="288" w:lineRule="auto"/>
            </w:pPr>
            <w:r w:rsidRPr="00C837DA">
              <w:t>Data Ownership</w:t>
            </w:r>
          </w:p>
        </w:tc>
        <w:tc>
          <w:tcPr>
            <w:tcW w:w="0" w:type="auto"/>
            <w:hideMark/>
          </w:tcPr>
          <w:p w14:paraId="6800EE98"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Which system is authoritative.</w:t>
            </w:r>
          </w:p>
        </w:tc>
      </w:tr>
      <w:tr w:rsidR="00C837DA" w:rsidRPr="00C837DA" w14:paraId="5BB4E958" w14:textId="77777777" w:rsidTr="00E17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5D005B" w14:textId="77777777" w:rsidR="00C837DA" w:rsidRPr="00C837DA" w:rsidRDefault="00C837DA" w:rsidP="00C837DA">
            <w:pPr>
              <w:spacing w:after="160" w:line="288" w:lineRule="auto"/>
            </w:pPr>
            <w:r w:rsidRPr="00C837DA">
              <w:t>Historic Data</w:t>
            </w:r>
          </w:p>
        </w:tc>
        <w:tc>
          <w:tcPr>
            <w:tcW w:w="0" w:type="auto"/>
            <w:hideMark/>
          </w:tcPr>
          <w:p w14:paraId="06E35EB5"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Whether historic data remains in BC or is surfaced through archive/reporting.</w:t>
            </w:r>
          </w:p>
        </w:tc>
      </w:tr>
      <w:tr w:rsidR="00C837DA" w:rsidRPr="00C837DA" w14:paraId="77DAC6C3" w14:textId="77777777" w:rsidTr="00E17668">
        <w:tc>
          <w:tcPr>
            <w:cnfStyle w:val="001000000000" w:firstRow="0" w:lastRow="0" w:firstColumn="1" w:lastColumn="0" w:oddVBand="0" w:evenVBand="0" w:oddHBand="0" w:evenHBand="0" w:firstRowFirstColumn="0" w:firstRowLastColumn="0" w:lastRowFirstColumn="0" w:lastRowLastColumn="0"/>
            <w:tcW w:w="0" w:type="auto"/>
            <w:hideMark/>
          </w:tcPr>
          <w:p w14:paraId="4668B986" w14:textId="77777777" w:rsidR="00C837DA" w:rsidRPr="00C837DA" w:rsidRDefault="00C837DA" w:rsidP="00C837DA">
            <w:pPr>
              <w:spacing w:after="160" w:line="288" w:lineRule="auto"/>
            </w:pPr>
            <w:r w:rsidRPr="00C837DA">
              <w:t>Security</w:t>
            </w:r>
          </w:p>
        </w:tc>
        <w:tc>
          <w:tcPr>
            <w:tcW w:w="0" w:type="auto"/>
            <w:hideMark/>
          </w:tcPr>
          <w:p w14:paraId="3AA21A61"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Whether sensitive data is masked or restricted.</w:t>
            </w:r>
          </w:p>
        </w:tc>
      </w:tr>
    </w:tbl>
    <w:p w14:paraId="1F082AA4" w14:textId="04FBC860" w:rsidR="00C837DA" w:rsidRPr="00C837DA" w:rsidRDefault="00C837DA" w:rsidP="00C837DA"/>
    <w:p w14:paraId="17589C8A" w14:textId="39686922" w:rsidR="00C837DA" w:rsidRPr="00C837DA" w:rsidRDefault="00E17668" w:rsidP="005D5F60">
      <w:pPr>
        <w:pStyle w:val="Heading2"/>
        <w:ind w:left="567"/>
      </w:pPr>
      <w:r>
        <w:t xml:space="preserve"> </w:t>
      </w:r>
      <w:r w:rsidR="00C837DA" w:rsidRPr="00C837DA">
        <w:t>Integration Monitoring and Support</w:t>
      </w:r>
    </w:p>
    <w:p w14:paraId="3D7A0E22" w14:textId="77777777" w:rsidR="00C837DA" w:rsidRPr="00C837DA" w:rsidRDefault="00C837DA" w:rsidP="00C837DA">
      <w:r w:rsidRPr="00C837DA">
        <w:t>Each integration should have defined monitoring and support ownership.</w:t>
      </w:r>
    </w:p>
    <w:tbl>
      <w:tblPr>
        <w:tblStyle w:val="ListTable3"/>
        <w:tblW w:w="0" w:type="auto"/>
        <w:tblLook w:val="04A0" w:firstRow="1" w:lastRow="0" w:firstColumn="1" w:lastColumn="0" w:noHBand="0" w:noVBand="1"/>
      </w:tblPr>
      <w:tblGrid>
        <w:gridCol w:w="2095"/>
        <w:gridCol w:w="7228"/>
      </w:tblGrid>
      <w:tr w:rsidR="00C837DA" w:rsidRPr="00C837DA" w14:paraId="02DB9112" w14:textId="77777777" w:rsidTr="00E1766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E7D0A71" w14:textId="77777777" w:rsidR="00C837DA" w:rsidRPr="00C837DA" w:rsidRDefault="00C837DA" w:rsidP="00C837DA">
            <w:pPr>
              <w:spacing w:after="160" w:line="288" w:lineRule="auto"/>
            </w:pPr>
            <w:r w:rsidRPr="00C837DA">
              <w:t>Area</w:t>
            </w:r>
          </w:p>
        </w:tc>
        <w:tc>
          <w:tcPr>
            <w:tcW w:w="0" w:type="auto"/>
            <w:hideMark/>
          </w:tcPr>
          <w:p w14:paraId="6E064D97" w14:textId="77777777" w:rsidR="00C837DA" w:rsidRPr="00C837DA" w:rsidRDefault="00C837DA" w:rsidP="00C837DA">
            <w:pPr>
              <w:spacing w:after="160" w:line="288" w:lineRule="auto"/>
              <w:cnfStyle w:val="100000000000" w:firstRow="1" w:lastRow="0" w:firstColumn="0" w:lastColumn="0" w:oddVBand="0" w:evenVBand="0" w:oddHBand="0" w:evenHBand="0" w:firstRowFirstColumn="0" w:firstRowLastColumn="0" w:lastRowFirstColumn="0" w:lastRowLastColumn="0"/>
            </w:pPr>
            <w:r w:rsidRPr="00C837DA">
              <w:t>Requirement</w:t>
            </w:r>
          </w:p>
        </w:tc>
      </w:tr>
      <w:tr w:rsidR="00C837DA" w:rsidRPr="00C837DA" w14:paraId="05B0DE75" w14:textId="77777777" w:rsidTr="00E17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5912B7" w14:textId="77777777" w:rsidR="00C837DA" w:rsidRPr="00C837DA" w:rsidRDefault="00C837DA" w:rsidP="00C837DA">
            <w:pPr>
              <w:spacing w:after="160" w:line="288" w:lineRule="auto"/>
            </w:pPr>
            <w:r w:rsidRPr="00C837DA">
              <w:t>Correlation ID</w:t>
            </w:r>
          </w:p>
        </w:tc>
        <w:tc>
          <w:tcPr>
            <w:tcW w:w="0" w:type="auto"/>
            <w:hideMark/>
          </w:tcPr>
          <w:p w14:paraId="402FD2A5"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Common reference across source, IRIS, BC and downstream systems.</w:t>
            </w:r>
          </w:p>
        </w:tc>
      </w:tr>
      <w:tr w:rsidR="00C837DA" w:rsidRPr="00C837DA" w14:paraId="696CA27B" w14:textId="77777777" w:rsidTr="00E17668">
        <w:tc>
          <w:tcPr>
            <w:cnfStyle w:val="001000000000" w:firstRow="0" w:lastRow="0" w:firstColumn="1" w:lastColumn="0" w:oddVBand="0" w:evenVBand="0" w:oddHBand="0" w:evenHBand="0" w:firstRowFirstColumn="0" w:firstRowLastColumn="0" w:lastRowFirstColumn="0" w:lastRowLastColumn="0"/>
            <w:tcW w:w="0" w:type="auto"/>
            <w:hideMark/>
          </w:tcPr>
          <w:p w14:paraId="6D52F229" w14:textId="77777777" w:rsidR="00C837DA" w:rsidRPr="00C837DA" w:rsidRDefault="00C837DA" w:rsidP="00C837DA">
            <w:pPr>
              <w:spacing w:after="160" w:line="288" w:lineRule="auto"/>
            </w:pPr>
            <w:r w:rsidRPr="00C837DA">
              <w:t>Logging</w:t>
            </w:r>
          </w:p>
        </w:tc>
        <w:tc>
          <w:tcPr>
            <w:tcW w:w="0" w:type="auto"/>
            <w:hideMark/>
          </w:tcPr>
          <w:p w14:paraId="22210FEC"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Technical and business processing logs.</w:t>
            </w:r>
          </w:p>
        </w:tc>
      </w:tr>
      <w:tr w:rsidR="00C837DA" w:rsidRPr="00C837DA" w14:paraId="61869292" w14:textId="77777777" w:rsidTr="00E17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A2290C" w14:textId="77777777" w:rsidR="00C837DA" w:rsidRPr="00C837DA" w:rsidRDefault="00C837DA" w:rsidP="00C837DA">
            <w:pPr>
              <w:spacing w:after="160" w:line="288" w:lineRule="auto"/>
            </w:pPr>
            <w:r w:rsidRPr="00C837DA">
              <w:t>Alerts</w:t>
            </w:r>
          </w:p>
        </w:tc>
        <w:tc>
          <w:tcPr>
            <w:tcW w:w="0" w:type="auto"/>
            <w:hideMark/>
          </w:tcPr>
          <w:p w14:paraId="730D5519"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Failed messages, rejected records, repeated failures and unavailable endpoints.</w:t>
            </w:r>
          </w:p>
        </w:tc>
      </w:tr>
      <w:tr w:rsidR="00C837DA" w:rsidRPr="00C837DA" w14:paraId="17A50FED" w14:textId="77777777" w:rsidTr="00E17668">
        <w:tc>
          <w:tcPr>
            <w:cnfStyle w:val="001000000000" w:firstRow="0" w:lastRow="0" w:firstColumn="1" w:lastColumn="0" w:oddVBand="0" w:evenVBand="0" w:oddHBand="0" w:evenHBand="0" w:firstRowFirstColumn="0" w:firstRowLastColumn="0" w:lastRowFirstColumn="0" w:lastRowLastColumn="0"/>
            <w:tcW w:w="0" w:type="auto"/>
            <w:hideMark/>
          </w:tcPr>
          <w:p w14:paraId="02B1D9DD" w14:textId="77777777" w:rsidR="00C837DA" w:rsidRPr="00C837DA" w:rsidRDefault="00C837DA" w:rsidP="00C837DA">
            <w:pPr>
              <w:spacing w:after="160" w:line="288" w:lineRule="auto"/>
            </w:pPr>
            <w:r w:rsidRPr="00C837DA">
              <w:t>Dashboards</w:t>
            </w:r>
          </w:p>
        </w:tc>
        <w:tc>
          <w:tcPr>
            <w:tcW w:w="0" w:type="auto"/>
            <w:hideMark/>
          </w:tcPr>
          <w:p w14:paraId="7BFF9932"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Operational visibility of payment-critical interfaces.</w:t>
            </w:r>
          </w:p>
        </w:tc>
      </w:tr>
      <w:tr w:rsidR="00C837DA" w:rsidRPr="00C837DA" w14:paraId="48BC9F8B" w14:textId="77777777" w:rsidTr="00E17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60ABC6" w14:textId="77777777" w:rsidR="00C837DA" w:rsidRPr="00C837DA" w:rsidRDefault="00C837DA" w:rsidP="00C837DA">
            <w:pPr>
              <w:spacing w:after="160" w:line="288" w:lineRule="auto"/>
            </w:pPr>
            <w:r w:rsidRPr="00C837DA">
              <w:t>Retry / Replay</w:t>
            </w:r>
          </w:p>
        </w:tc>
        <w:tc>
          <w:tcPr>
            <w:tcW w:w="0" w:type="auto"/>
            <w:hideMark/>
          </w:tcPr>
          <w:p w14:paraId="41AA9901"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Controlled mechanism to retry failed items.</w:t>
            </w:r>
          </w:p>
        </w:tc>
      </w:tr>
      <w:tr w:rsidR="00C837DA" w:rsidRPr="00C837DA" w14:paraId="476C0199" w14:textId="77777777" w:rsidTr="00E17668">
        <w:tc>
          <w:tcPr>
            <w:cnfStyle w:val="001000000000" w:firstRow="0" w:lastRow="0" w:firstColumn="1" w:lastColumn="0" w:oddVBand="0" w:evenVBand="0" w:oddHBand="0" w:evenHBand="0" w:firstRowFirstColumn="0" w:firstRowLastColumn="0" w:lastRowFirstColumn="0" w:lastRowLastColumn="0"/>
            <w:tcW w:w="0" w:type="auto"/>
            <w:hideMark/>
          </w:tcPr>
          <w:p w14:paraId="07416BB8" w14:textId="77777777" w:rsidR="00C837DA" w:rsidRPr="00C837DA" w:rsidRDefault="00C837DA" w:rsidP="00C837DA">
            <w:pPr>
              <w:spacing w:after="160" w:line="288" w:lineRule="auto"/>
            </w:pPr>
            <w:r w:rsidRPr="00C837DA">
              <w:t>Manual Intervention</w:t>
            </w:r>
          </w:p>
        </w:tc>
        <w:tc>
          <w:tcPr>
            <w:tcW w:w="0" w:type="auto"/>
            <w:hideMark/>
          </w:tcPr>
          <w:p w14:paraId="73CE2B9C"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Clear process for correcting rejected or failed records.</w:t>
            </w:r>
          </w:p>
        </w:tc>
      </w:tr>
      <w:tr w:rsidR="00C837DA" w:rsidRPr="00C837DA" w14:paraId="2938436C" w14:textId="77777777" w:rsidTr="00E17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86233A" w14:textId="77777777" w:rsidR="00C837DA" w:rsidRPr="00C837DA" w:rsidRDefault="00C837DA" w:rsidP="00C837DA">
            <w:pPr>
              <w:spacing w:after="160" w:line="288" w:lineRule="auto"/>
            </w:pPr>
            <w:r w:rsidRPr="00C837DA">
              <w:t>Support Routing</w:t>
            </w:r>
          </w:p>
        </w:tc>
        <w:tc>
          <w:tcPr>
            <w:tcW w:w="0" w:type="auto"/>
            <w:hideMark/>
          </w:tcPr>
          <w:p w14:paraId="560216F9"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Named owner by failure point.</w:t>
            </w:r>
          </w:p>
        </w:tc>
      </w:tr>
      <w:tr w:rsidR="00C837DA" w:rsidRPr="00C837DA" w14:paraId="744ECE8F" w14:textId="77777777" w:rsidTr="00E17668">
        <w:tc>
          <w:tcPr>
            <w:cnfStyle w:val="001000000000" w:firstRow="0" w:lastRow="0" w:firstColumn="1" w:lastColumn="0" w:oddVBand="0" w:evenVBand="0" w:oddHBand="0" w:evenHBand="0" w:firstRowFirstColumn="0" w:firstRowLastColumn="0" w:lastRowFirstColumn="0" w:lastRowLastColumn="0"/>
            <w:tcW w:w="0" w:type="auto"/>
            <w:hideMark/>
          </w:tcPr>
          <w:p w14:paraId="6E7F4E76" w14:textId="77777777" w:rsidR="00C837DA" w:rsidRPr="00C837DA" w:rsidRDefault="00C837DA" w:rsidP="00C837DA">
            <w:pPr>
              <w:spacing w:after="160" w:line="288" w:lineRule="auto"/>
            </w:pPr>
            <w:r w:rsidRPr="00C837DA">
              <w:t>SLA / Priority</w:t>
            </w:r>
          </w:p>
        </w:tc>
        <w:tc>
          <w:tcPr>
            <w:tcW w:w="0" w:type="auto"/>
            <w:hideMark/>
          </w:tcPr>
          <w:p w14:paraId="24F208F8"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Severity rules for payment-critical failures.</w:t>
            </w:r>
          </w:p>
        </w:tc>
      </w:tr>
    </w:tbl>
    <w:p w14:paraId="0E573432" w14:textId="0EC70AF3" w:rsidR="00C837DA" w:rsidRPr="00C837DA" w:rsidRDefault="00C837DA" w:rsidP="00C837DA"/>
    <w:p w14:paraId="427A1989" w14:textId="279F12B2" w:rsidR="00C837DA" w:rsidRPr="00C837DA" w:rsidRDefault="00E17668" w:rsidP="005D5F60">
      <w:pPr>
        <w:pStyle w:val="Heading2"/>
        <w:ind w:left="567"/>
      </w:pPr>
      <w:r>
        <w:t xml:space="preserve"> </w:t>
      </w:r>
      <w:r w:rsidR="00C837DA" w:rsidRPr="00C837DA">
        <w:t>Integration Security</w:t>
      </w:r>
    </w:p>
    <w:p w14:paraId="61327F86" w14:textId="77777777" w:rsidR="00C837DA" w:rsidRPr="00C837DA" w:rsidRDefault="00C837DA" w:rsidP="00C837DA">
      <w:r w:rsidRPr="00C837DA">
        <w:t>Integration security must be defined for each interface.</w:t>
      </w:r>
    </w:p>
    <w:tbl>
      <w:tblPr>
        <w:tblStyle w:val="ListTable3"/>
        <w:tblW w:w="0" w:type="auto"/>
        <w:tblLook w:val="04A0" w:firstRow="1" w:lastRow="0" w:firstColumn="1" w:lastColumn="0" w:noHBand="0" w:noVBand="1"/>
      </w:tblPr>
      <w:tblGrid>
        <w:gridCol w:w="2153"/>
        <w:gridCol w:w="6406"/>
      </w:tblGrid>
      <w:tr w:rsidR="00C837DA" w:rsidRPr="00C837DA" w14:paraId="43E0B4C7" w14:textId="77777777" w:rsidTr="00E1766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95320F4" w14:textId="77777777" w:rsidR="00C837DA" w:rsidRPr="00C837DA" w:rsidRDefault="00C837DA" w:rsidP="00C837DA">
            <w:pPr>
              <w:spacing w:after="160" w:line="288" w:lineRule="auto"/>
            </w:pPr>
            <w:r w:rsidRPr="00C837DA">
              <w:t>Area</w:t>
            </w:r>
          </w:p>
        </w:tc>
        <w:tc>
          <w:tcPr>
            <w:tcW w:w="0" w:type="auto"/>
            <w:hideMark/>
          </w:tcPr>
          <w:p w14:paraId="35241259" w14:textId="77777777" w:rsidR="00C837DA" w:rsidRPr="00C837DA" w:rsidRDefault="00C837DA" w:rsidP="00C837DA">
            <w:pPr>
              <w:spacing w:after="160" w:line="288" w:lineRule="auto"/>
              <w:cnfStyle w:val="100000000000" w:firstRow="1" w:lastRow="0" w:firstColumn="0" w:lastColumn="0" w:oddVBand="0" w:evenVBand="0" w:oddHBand="0" w:evenHBand="0" w:firstRowFirstColumn="0" w:firstRowLastColumn="0" w:lastRowFirstColumn="0" w:lastRowLastColumn="0"/>
            </w:pPr>
            <w:r w:rsidRPr="00C837DA">
              <w:t>Requirement</w:t>
            </w:r>
          </w:p>
        </w:tc>
      </w:tr>
      <w:tr w:rsidR="00C837DA" w:rsidRPr="00C837DA" w14:paraId="4FD0AFDC" w14:textId="77777777" w:rsidTr="00E17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8404F8" w14:textId="77777777" w:rsidR="00C837DA" w:rsidRPr="00C837DA" w:rsidRDefault="00C837DA" w:rsidP="00C837DA">
            <w:pPr>
              <w:spacing w:after="160" w:line="288" w:lineRule="auto"/>
            </w:pPr>
            <w:r w:rsidRPr="00C837DA">
              <w:lastRenderedPageBreak/>
              <w:t>Authentication</w:t>
            </w:r>
          </w:p>
        </w:tc>
        <w:tc>
          <w:tcPr>
            <w:tcW w:w="0" w:type="auto"/>
            <w:hideMark/>
          </w:tcPr>
          <w:p w14:paraId="49BF6D4B"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How systems authenticate to each other.</w:t>
            </w:r>
          </w:p>
        </w:tc>
      </w:tr>
      <w:tr w:rsidR="00C837DA" w:rsidRPr="00C837DA" w14:paraId="0F0EEB6D" w14:textId="77777777" w:rsidTr="00E17668">
        <w:tc>
          <w:tcPr>
            <w:cnfStyle w:val="001000000000" w:firstRow="0" w:lastRow="0" w:firstColumn="1" w:lastColumn="0" w:oddVBand="0" w:evenVBand="0" w:oddHBand="0" w:evenHBand="0" w:firstRowFirstColumn="0" w:firstRowLastColumn="0" w:lastRowFirstColumn="0" w:lastRowLastColumn="0"/>
            <w:tcW w:w="0" w:type="auto"/>
            <w:hideMark/>
          </w:tcPr>
          <w:p w14:paraId="13F76E0E" w14:textId="77777777" w:rsidR="00C837DA" w:rsidRPr="00C837DA" w:rsidRDefault="00C837DA" w:rsidP="00C837DA">
            <w:pPr>
              <w:spacing w:after="160" w:line="288" w:lineRule="auto"/>
            </w:pPr>
            <w:r w:rsidRPr="00C837DA">
              <w:t>Authorisation</w:t>
            </w:r>
          </w:p>
        </w:tc>
        <w:tc>
          <w:tcPr>
            <w:tcW w:w="0" w:type="auto"/>
            <w:hideMark/>
          </w:tcPr>
          <w:p w14:paraId="1645CE7A"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Which operations the calling system may perform.</w:t>
            </w:r>
          </w:p>
        </w:tc>
      </w:tr>
      <w:tr w:rsidR="00C837DA" w:rsidRPr="00C837DA" w14:paraId="1875D9EF" w14:textId="77777777" w:rsidTr="00E17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6A648D" w14:textId="77777777" w:rsidR="00C837DA" w:rsidRPr="00C837DA" w:rsidRDefault="00C837DA" w:rsidP="00C837DA">
            <w:pPr>
              <w:spacing w:after="160" w:line="288" w:lineRule="auto"/>
            </w:pPr>
            <w:r w:rsidRPr="00C837DA">
              <w:t>Secrets Management</w:t>
            </w:r>
          </w:p>
        </w:tc>
        <w:tc>
          <w:tcPr>
            <w:tcW w:w="0" w:type="auto"/>
            <w:hideMark/>
          </w:tcPr>
          <w:p w14:paraId="6EA058A6"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Secure storage and rotation of credentials.</w:t>
            </w:r>
          </w:p>
        </w:tc>
      </w:tr>
      <w:tr w:rsidR="00C837DA" w:rsidRPr="00C837DA" w14:paraId="07FCCDED" w14:textId="77777777" w:rsidTr="00E17668">
        <w:tc>
          <w:tcPr>
            <w:cnfStyle w:val="001000000000" w:firstRow="0" w:lastRow="0" w:firstColumn="1" w:lastColumn="0" w:oddVBand="0" w:evenVBand="0" w:oddHBand="0" w:evenHBand="0" w:firstRowFirstColumn="0" w:firstRowLastColumn="0" w:lastRowFirstColumn="0" w:lastRowLastColumn="0"/>
            <w:tcW w:w="0" w:type="auto"/>
            <w:hideMark/>
          </w:tcPr>
          <w:p w14:paraId="7C366296" w14:textId="77777777" w:rsidR="00C837DA" w:rsidRPr="00C837DA" w:rsidRDefault="00C837DA" w:rsidP="00C837DA">
            <w:pPr>
              <w:spacing w:after="160" w:line="288" w:lineRule="auto"/>
            </w:pPr>
            <w:r w:rsidRPr="00C837DA">
              <w:t>Encryption</w:t>
            </w:r>
          </w:p>
        </w:tc>
        <w:tc>
          <w:tcPr>
            <w:tcW w:w="0" w:type="auto"/>
            <w:hideMark/>
          </w:tcPr>
          <w:p w14:paraId="4D71209C"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Encryption in transit and, where applicable, at rest.</w:t>
            </w:r>
          </w:p>
        </w:tc>
      </w:tr>
      <w:tr w:rsidR="00C837DA" w:rsidRPr="00C837DA" w14:paraId="1CB83619" w14:textId="77777777" w:rsidTr="00E17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74BAFE" w14:textId="77777777" w:rsidR="00C837DA" w:rsidRPr="00C837DA" w:rsidRDefault="00C837DA" w:rsidP="00C837DA">
            <w:pPr>
              <w:spacing w:after="160" w:line="288" w:lineRule="auto"/>
            </w:pPr>
            <w:r w:rsidRPr="00C837DA">
              <w:t>Network Controls</w:t>
            </w:r>
          </w:p>
        </w:tc>
        <w:tc>
          <w:tcPr>
            <w:tcW w:w="0" w:type="auto"/>
            <w:hideMark/>
          </w:tcPr>
          <w:p w14:paraId="0136571A"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Access restrictions, allow lists or private connectivity where required.</w:t>
            </w:r>
          </w:p>
        </w:tc>
      </w:tr>
      <w:tr w:rsidR="00C837DA" w:rsidRPr="00C837DA" w14:paraId="0B38F134" w14:textId="77777777" w:rsidTr="00E17668">
        <w:tc>
          <w:tcPr>
            <w:cnfStyle w:val="001000000000" w:firstRow="0" w:lastRow="0" w:firstColumn="1" w:lastColumn="0" w:oddVBand="0" w:evenVBand="0" w:oddHBand="0" w:evenHBand="0" w:firstRowFirstColumn="0" w:firstRowLastColumn="0" w:lastRowFirstColumn="0" w:lastRowLastColumn="0"/>
            <w:tcW w:w="0" w:type="auto"/>
            <w:hideMark/>
          </w:tcPr>
          <w:p w14:paraId="620012A8" w14:textId="77777777" w:rsidR="00C837DA" w:rsidRPr="00C837DA" w:rsidRDefault="00C837DA" w:rsidP="00C837DA">
            <w:pPr>
              <w:spacing w:after="160" w:line="288" w:lineRule="auto"/>
            </w:pPr>
            <w:r w:rsidRPr="00C837DA">
              <w:t>Audit</w:t>
            </w:r>
          </w:p>
        </w:tc>
        <w:tc>
          <w:tcPr>
            <w:tcW w:w="0" w:type="auto"/>
            <w:hideMark/>
          </w:tcPr>
          <w:p w14:paraId="37D89781"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Record of messages received, processed, rejected and replayed.</w:t>
            </w:r>
          </w:p>
        </w:tc>
      </w:tr>
      <w:tr w:rsidR="00C837DA" w:rsidRPr="00C837DA" w14:paraId="56C099CF" w14:textId="77777777" w:rsidTr="00E17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8A1A5B" w14:textId="77777777" w:rsidR="00C837DA" w:rsidRPr="00C837DA" w:rsidRDefault="00C837DA" w:rsidP="00C837DA">
            <w:pPr>
              <w:spacing w:after="160" w:line="288" w:lineRule="auto"/>
            </w:pPr>
            <w:r w:rsidRPr="00C837DA">
              <w:t>Sensitive Data</w:t>
            </w:r>
          </w:p>
        </w:tc>
        <w:tc>
          <w:tcPr>
            <w:tcW w:w="0" w:type="auto"/>
            <w:hideMark/>
          </w:tcPr>
          <w:p w14:paraId="2721CCF5"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Controls for bank details, claimant data and payment data.</w:t>
            </w:r>
          </w:p>
        </w:tc>
      </w:tr>
    </w:tbl>
    <w:p w14:paraId="35D98CFE" w14:textId="2C031EF3" w:rsidR="00C837DA" w:rsidRPr="00C837DA" w:rsidRDefault="00C837DA" w:rsidP="00C837DA"/>
    <w:p w14:paraId="7602AA3C" w14:textId="7D2B97A4" w:rsidR="00C837DA" w:rsidRPr="00C837DA" w:rsidRDefault="00C837DA" w:rsidP="005D5F60">
      <w:pPr>
        <w:pStyle w:val="Heading2"/>
        <w:ind w:left="567"/>
      </w:pPr>
      <w:r w:rsidRPr="00C837DA">
        <w:t>Integration Testing</w:t>
      </w:r>
    </w:p>
    <w:p w14:paraId="5F49C851" w14:textId="77777777" w:rsidR="00C837DA" w:rsidRPr="00C837DA" w:rsidRDefault="00C837DA" w:rsidP="00C837DA">
      <w:r w:rsidRPr="00C837DA">
        <w:t>Integration testing should cover both contract and end-to-end behaviour.</w:t>
      </w:r>
    </w:p>
    <w:tbl>
      <w:tblPr>
        <w:tblStyle w:val="ListTable3"/>
        <w:tblW w:w="0" w:type="auto"/>
        <w:tblLook w:val="04A0" w:firstRow="1" w:lastRow="0" w:firstColumn="1" w:lastColumn="0" w:noHBand="0" w:noVBand="1"/>
      </w:tblPr>
      <w:tblGrid>
        <w:gridCol w:w="2574"/>
        <w:gridCol w:w="5666"/>
      </w:tblGrid>
      <w:tr w:rsidR="00C837DA" w:rsidRPr="00C837DA" w14:paraId="5B4195E3" w14:textId="77777777" w:rsidTr="00E1766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C96A378" w14:textId="77777777" w:rsidR="00C837DA" w:rsidRPr="00C837DA" w:rsidRDefault="00C837DA" w:rsidP="00C837DA">
            <w:pPr>
              <w:spacing w:after="160" w:line="288" w:lineRule="auto"/>
            </w:pPr>
            <w:r w:rsidRPr="00C837DA">
              <w:t>Test Type</w:t>
            </w:r>
          </w:p>
        </w:tc>
        <w:tc>
          <w:tcPr>
            <w:tcW w:w="0" w:type="auto"/>
            <w:hideMark/>
          </w:tcPr>
          <w:p w14:paraId="2A09F67B" w14:textId="77777777" w:rsidR="00C837DA" w:rsidRPr="00C837DA" w:rsidRDefault="00C837DA" w:rsidP="00C837DA">
            <w:pPr>
              <w:spacing w:after="160" w:line="288" w:lineRule="auto"/>
              <w:cnfStyle w:val="100000000000" w:firstRow="1" w:lastRow="0" w:firstColumn="0" w:lastColumn="0" w:oddVBand="0" w:evenVBand="0" w:oddHBand="0" w:evenHBand="0" w:firstRowFirstColumn="0" w:firstRowLastColumn="0" w:lastRowFirstColumn="0" w:lastRowLastColumn="0"/>
            </w:pPr>
            <w:r w:rsidRPr="00C837DA">
              <w:t>Purpose</w:t>
            </w:r>
          </w:p>
        </w:tc>
      </w:tr>
      <w:tr w:rsidR="00C837DA" w:rsidRPr="00C837DA" w14:paraId="14D29F48" w14:textId="77777777" w:rsidTr="00E17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20110F" w14:textId="77777777" w:rsidR="00C837DA" w:rsidRPr="00C837DA" w:rsidRDefault="00C837DA" w:rsidP="00C837DA">
            <w:pPr>
              <w:spacing w:after="160" w:line="288" w:lineRule="auto"/>
            </w:pPr>
            <w:r w:rsidRPr="00C837DA">
              <w:t>Contract Testing</w:t>
            </w:r>
          </w:p>
        </w:tc>
        <w:tc>
          <w:tcPr>
            <w:tcW w:w="0" w:type="auto"/>
            <w:hideMark/>
          </w:tcPr>
          <w:p w14:paraId="2F3B665C"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Validate request and response schemas.</w:t>
            </w:r>
          </w:p>
        </w:tc>
      </w:tr>
      <w:tr w:rsidR="00C837DA" w:rsidRPr="00C837DA" w14:paraId="7F74D951" w14:textId="77777777" w:rsidTr="00E17668">
        <w:tc>
          <w:tcPr>
            <w:cnfStyle w:val="001000000000" w:firstRow="0" w:lastRow="0" w:firstColumn="1" w:lastColumn="0" w:oddVBand="0" w:evenVBand="0" w:oddHBand="0" w:evenHBand="0" w:firstRowFirstColumn="0" w:firstRowLastColumn="0" w:lastRowFirstColumn="0" w:lastRowLastColumn="0"/>
            <w:tcW w:w="0" w:type="auto"/>
            <w:hideMark/>
          </w:tcPr>
          <w:p w14:paraId="6F35480C" w14:textId="77777777" w:rsidR="00C837DA" w:rsidRPr="00C837DA" w:rsidRDefault="00C837DA" w:rsidP="00C837DA">
            <w:pPr>
              <w:spacing w:after="160" w:line="288" w:lineRule="auto"/>
            </w:pPr>
            <w:r w:rsidRPr="00C837DA">
              <w:t>Positive Scenario Testing</w:t>
            </w:r>
          </w:p>
        </w:tc>
        <w:tc>
          <w:tcPr>
            <w:tcW w:w="0" w:type="auto"/>
            <w:hideMark/>
          </w:tcPr>
          <w:p w14:paraId="6A19EBB8"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Confirm valid messages process correctly.</w:t>
            </w:r>
          </w:p>
        </w:tc>
      </w:tr>
      <w:tr w:rsidR="00C837DA" w:rsidRPr="00C837DA" w14:paraId="0013F2ED" w14:textId="77777777" w:rsidTr="00E17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C1F2B6" w14:textId="77777777" w:rsidR="00C837DA" w:rsidRPr="00C837DA" w:rsidRDefault="00C837DA" w:rsidP="00C837DA">
            <w:pPr>
              <w:spacing w:after="160" w:line="288" w:lineRule="auto"/>
            </w:pPr>
            <w:r w:rsidRPr="00C837DA">
              <w:t>Negative Scenario Testing</w:t>
            </w:r>
          </w:p>
        </w:tc>
        <w:tc>
          <w:tcPr>
            <w:tcW w:w="0" w:type="auto"/>
            <w:hideMark/>
          </w:tcPr>
          <w:p w14:paraId="6B88F460"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Confirm invalid data is rejected with clear errors.</w:t>
            </w:r>
          </w:p>
        </w:tc>
      </w:tr>
      <w:tr w:rsidR="00C837DA" w:rsidRPr="00C837DA" w14:paraId="26F199E3" w14:textId="77777777" w:rsidTr="00E17668">
        <w:tc>
          <w:tcPr>
            <w:cnfStyle w:val="001000000000" w:firstRow="0" w:lastRow="0" w:firstColumn="1" w:lastColumn="0" w:oddVBand="0" w:evenVBand="0" w:oddHBand="0" w:evenHBand="0" w:firstRowFirstColumn="0" w:firstRowLastColumn="0" w:lastRowFirstColumn="0" w:lastRowLastColumn="0"/>
            <w:tcW w:w="0" w:type="auto"/>
            <w:hideMark/>
          </w:tcPr>
          <w:p w14:paraId="185B1EE1" w14:textId="77777777" w:rsidR="00C837DA" w:rsidRPr="00C837DA" w:rsidRDefault="00C837DA" w:rsidP="00C837DA">
            <w:pPr>
              <w:spacing w:after="160" w:line="288" w:lineRule="auto"/>
            </w:pPr>
            <w:r w:rsidRPr="00C837DA">
              <w:t>Idempotency Testing</w:t>
            </w:r>
          </w:p>
        </w:tc>
        <w:tc>
          <w:tcPr>
            <w:tcW w:w="0" w:type="auto"/>
            <w:hideMark/>
          </w:tcPr>
          <w:p w14:paraId="7ABC5ABA"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Confirm repeated messages do not duplicate records.</w:t>
            </w:r>
          </w:p>
        </w:tc>
      </w:tr>
      <w:tr w:rsidR="00C837DA" w:rsidRPr="00C837DA" w14:paraId="06F9E7BB" w14:textId="77777777" w:rsidTr="00E17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A954BC" w14:textId="77777777" w:rsidR="00C837DA" w:rsidRPr="00C837DA" w:rsidRDefault="00C837DA" w:rsidP="00C837DA">
            <w:pPr>
              <w:spacing w:after="160" w:line="288" w:lineRule="auto"/>
            </w:pPr>
            <w:r w:rsidRPr="00C837DA">
              <w:t>Failure / Retry Testing</w:t>
            </w:r>
          </w:p>
        </w:tc>
        <w:tc>
          <w:tcPr>
            <w:tcW w:w="0" w:type="auto"/>
            <w:hideMark/>
          </w:tcPr>
          <w:p w14:paraId="04247DC7"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Confirm technical failures can be retried or replayed safely.</w:t>
            </w:r>
          </w:p>
        </w:tc>
      </w:tr>
      <w:tr w:rsidR="00C837DA" w:rsidRPr="00C837DA" w14:paraId="0DF25A64" w14:textId="77777777" w:rsidTr="00E17668">
        <w:tc>
          <w:tcPr>
            <w:cnfStyle w:val="001000000000" w:firstRow="0" w:lastRow="0" w:firstColumn="1" w:lastColumn="0" w:oddVBand="0" w:evenVBand="0" w:oddHBand="0" w:evenHBand="0" w:firstRowFirstColumn="0" w:firstRowLastColumn="0" w:lastRowFirstColumn="0" w:lastRowLastColumn="0"/>
            <w:tcW w:w="0" w:type="auto"/>
            <w:hideMark/>
          </w:tcPr>
          <w:p w14:paraId="3C3B9965" w14:textId="77777777" w:rsidR="00C837DA" w:rsidRPr="00C837DA" w:rsidRDefault="00C837DA" w:rsidP="00C837DA">
            <w:pPr>
              <w:spacing w:after="160" w:line="288" w:lineRule="auto"/>
            </w:pPr>
            <w:r w:rsidRPr="00C837DA">
              <w:t>Reconciliation Testing</w:t>
            </w:r>
          </w:p>
        </w:tc>
        <w:tc>
          <w:tcPr>
            <w:tcW w:w="0" w:type="auto"/>
            <w:hideMark/>
          </w:tcPr>
          <w:p w14:paraId="557894D4"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Confirm counts, totals and statuses reconcile across systems.</w:t>
            </w:r>
          </w:p>
        </w:tc>
      </w:tr>
      <w:tr w:rsidR="00C837DA" w:rsidRPr="00C837DA" w14:paraId="42F5DAF7" w14:textId="77777777" w:rsidTr="00E176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826BD9" w14:textId="77777777" w:rsidR="00C837DA" w:rsidRPr="00C837DA" w:rsidRDefault="00C837DA" w:rsidP="00C837DA">
            <w:pPr>
              <w:spacing w:after="160" w:line="288" w:lineRule="auto"/>
            </w:pPr>
            <w:r w:rsidRPr="00C837DA">
              <w:t>Performance Testing</w:t>
            </w:r>
          </w:p>
        </w:tc>
        <w:tc>
          <w:tcPr>
            <w:tcW w:w="0" w:type="auto"/>
            <w:hideMark/>
          </w:tcPr>
          <w:p w14:paraId="17701C2E"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Confirm endpoints handle expected volumes and timing.</w:t>
            </w:r>
          </w:p>
        </w:tc>
      </w:tr>
      <w:tr w:rsidR="00C837DA" w:rsidRPr="00C837DA" w14:paraId="046ECE42" w14:textId="77777777" w:rsidTr="00E17668">
        <w:tc>
          <w:tcPr>
            <w:cnfStyle w:val="001000000000" w:firstRow="0" w:lastRow="0" w:firstColumn="1" w:lastColumn="0" w:oddVBand="0" w:evenVBand="0" w:oddHBand="0" w:evenHBand="0" w:firstRowFirstColumn="0" w:firstRowLastColumn="0" w:lastRowFirstColumn="0" w:lastRowLastColumn="0"/>
            <w:tcW w:w="0" w:type="auto"/>
            <w:hideMark/>
          </w:tcPr>
          <w:p w14:paraId="6CDE0FCB" w14:textId="77777777" w:rsidR="00C837DA" w:rsidRPr="00C837DA" w:rsidRDefault="00C837DA" w:rsidP="00C837DA">
            <w:pPr>
              <w:spacing w:after="160" w:line="288" w:lineRule="auto"/>
            </w:pPr>
            <w:r w:rsidRPr="00C837DA">
              <w:t>Security Testing</w:t>
            </w:r>
          </w:p>
        </w:tc>
        <w:tc>
          <w:tcPr>
            <w:tcW w:w="0" w:type="auto"/>
            <w:hideMark/>
          </w:tcPr>
          <w:p w14:paraId="1E10C553"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Confirm unauthorised requests are blocked.</w:t>
            </w:r>
          </w:p>
        </w:tc>
      </w:tr>
    </w:tbl>
    <w:p w14:paraId="29EB69EF" w14:textId="77777777" w:rsidR="00C837DA" w:rsidRPr="00C837DA" w:rsidRDefault="00C837DA" w:rsidP="00C837DA">
      <w:r w:rsidRPr="00C837DA">
        <w:t>Payment-critical integrations should be included in the automated regression and release gate strategy where feasible.</w:t>
      </w:r>
    </w:p>
    <w:p w14:paraId="474BB2E4" w14:textId="14E76653" w:rsidR="00C837DA" w:rsidRPr="00C837DA" w:rsidRDefault="00C837DA" w:rsidP="00C837DA"/>
    <w:p w14:paraId="3E1AB017" w14:textId="3EE4E050" w:rsidR="00C837DA" w:rsidRPr="00C837DA" w:rsidRDefault="001B173C" w:rsidP="005D5F60">
      <w:pPr>
        <w:pStyle w:val="Heading2"/>
        <w:ind w:left="567"/>
      </w:pPr>
      <w:r>
        <w:t xml:space="preserve"> </w:t>
      </w:r>
      <w:r w:rsidR="00C837DA" w:rsidRPr="00C837DA">
        <w:t>Integration Open Questions</w:t>
      </w:r>
    </w:p>
    <w:tbl>
      <w:tblPr>
        <w:tblStyle w:val="ListTable3"/>
        <w:tblW w:w="0" w:type="auto"/>
        <w:tblLook w:val="04A0" w:firstRow="1" w:lastRow="0" w:firstColumn="1" w:lastColumn="0" w:noHBand="0" w:noVBand="1"/>
      </w:tblPr>
      <w:tblGrid>
        <w:gridCol w:w="1195"/>
        <w:gridCol w:w="6505"/>
        <w:gridCol w:w="836"/>
        <w:gridCol w:w="787"/>
      </w:tblGrid>
      <w:tr w:rsidR="00C837DA" w:rsidRPr="00C837DA" w14:paraId="77263488" w14:textId="77777777" w:rsidTr="001B173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0E24557" w14:textId="77777777" w:rsidR="00C837DA" w:rsidRPr="00C837DA" w:rsidRDefault="00C837DA" w:rsidP="00C837DA">
            <w:pPr>
              <w:spacing w:after="160" w:line="288" w:lineRule="auto"/>
            </w:pPr>
            <w:r w:rsidRPr="00C837DA">
              <w:t>ID</w:t>
            </w:r>
          </w:p>
        </w:tc>
        <w:tc>
          <w:tcPr>
            <w:tcW w:w="0" w:type="auto"/>
            <w:hideMark/>
          </w:tcPr>
          <w:p w14:paraId="238ACC0F" w14:textId="77777777" w:rsidR="00C837DA" w:rsidRPr="00C837DA" w:rsidRDefault="00C837DA" w:rsidP="00C837DA">
            <w:pPr>
              <w:spacing w:after="160" w:line="288" w:lineRule="auto"/>
              <w:cnfStyle w:val="100000000000" w:firstRow="1" w:lastRow="0" w:firstColumn="0" w:lastColumn="0" w:oddVBand="0" w:evenVBand="0" w:oddHBand="0" w:evenHBand="0" w:firstRowFirstColumn="0" w:firstRowLastColumn="0" w:lastRowFirstColumn="0" w:lastRowLastColumn="0"/>
            </w:pPr>
            <w:r w:rsidRPr="00C837DA">
              <w:t>Question</w:t>
            </w:r>
          </w:p>
        </w:tc>
        <w:tc>
          <w:tcPr>
            <w:tcW w:w="0" w:type="auto"/>
            <w:hideMark/>
          </w:tcPr>
          <w:p w14:paraId="1EC330CB" w14:textId="77777777" w:rsidR="00C837DA" w:rsidRPr="00C837DA" w:rsidRDefault="00C837DA" w:rsidP="00C837DA">
            <w:pPr>
              <w:spacing w:after="160" w:line="288" w:lineRule="auto"/>
              <w:cnfStyle w:val="100000000000" w:firstRow="1" w:lastRow="0" w:firstColumn="0" w:lastColumn="0" w:oddVBand="0" w:evenVBand="0" w:oddHBand="0" w:evenHBand="0" w:firstRowFirstColumn="0" w:firstRowLastColumn="0" w:lastRowFirstColumn="0" w:lastRowLastColumn="0"/>
            </w:pPr>
            <w:r w:rsidRPr="00C837DA">
              <w:t>Owner</w:t>
            </w:r>
          </w:p>
        </w:tc>
        <w:tc>
          <w:tcPr>
            <w:tcW w:w="0" w:type="auto"/>
            <w:hideMark/>
          </w:tcPr>
          <w:p w14:paraId="4133B151" w14:textId="77777777" w:rsidR="00C837DA" w:rsidRPr="00C837DA" w:rsidRDefault="00C837DA" w:rsidP="00C837DA">
            <w:pPr>
              <w:spacing w:after="160" w:line="288" w:lineRule="auto"/>
              <w:cnfStyle w:val="100000000000" w:firstRow="1" w:lastRow="0" w:firstColumn="0" w:lastColumn="0" w:oddVBand="0" w:evenVBand="0" w:oddHBand="0" w:evenHBand="0" w:firstRowFirstColumn="0" w:firstRowLastColumn="0" w:lastRowFirstColumn="0" w:lastRowLastColumn="0"/>
            </w:pPr>
            <w:r w:rsidRPr="00C837DA">
              <w:t>Status</w:t>
            </w:r>
          </w:p>
        </w:tc>
      </w:tr>
      <w:tr w:rsidR="00C837DA" w:rsidRPr="00C837DA" w14:paraId="04BE9AD6" w14:textId="77777777" w:rsidTr="001B1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BA49E2" w14:textId="77777777" w:rsidR="00C837DA" w:rsidRPr="00C837DA" w:rsidRDefault="00C837DA" w:rsidP="00C837DA">
            <w:pPr>
              <w:spacing w:after="160" w:line="288" w:lineRule="auto"/>
            </w:pPr>
            <w:r w:rsidRPr="00C837DA">
              <w:t>INT-OQ-001</w:t>
            </w:r>
          </w:p>
        </w:tc>
        <w:tc>
          <w:tcPr>
            <w:tcW w:w="0" w:type="auto"/>
            <w:hideMark/>
          </w:tcPr>
          <w:p w14:paraId="78B11BF8"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Which Nessie flows require BC pull, IRIS push or hybrid processing?</w:t>
            </w:r>
          </w:p>
        </w:tc>
        <w:tc>
          <w:tcPr>
            <w:tcW w:w="0" w:type="auto"/>
            <w:hideMark/>
          </w:tcPr>
          <w:p w14:paraId="3D8AF420"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TBC</w:t>
            </w:r>
          </w:p>
        </w:tc>
        <w:tc>
          <w:tcPr>
            <w:tcW w:w="0" w:type="auto"/>
            <w:hideMark/>
          </w:tcPr>
          <w:p w14:paraId="16C4535B"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Open</w:t>
            </w:r>
          </w:p>
        </w:tc>
      </w:tr>
      <w:tr w:rsidR="00C837DA" w:rsidRPr="00C837DA" w14:paraId="5637D920" w14:textId="77777777" w:rsidTr="001B173C">
        <w:tc>
          <w:tcPr>
            <w:cnfStyle w:val="001000000000" w:firstRow="0" w:lastRow="0" w:firstColumn="1" w:lastColumn="0" w:oddVBand="0" w:evenVBand="0" w:oddHBand="0" w:evenHBand="0" w:firstRowFirstColumn="0" w:firstRowLastColumn="0" w:lastRowFirstColumn="0" w:lastRowLastColumn="0"/>
            <w:tcW w:w="0" w:type="auto"/>
            <w:hideMark/>
          </w:tcPr>
          <w:p w14:paraId="1F46AFE1" w14:textId="77777777" w:rsidR="00C837DA" w:rsidRPr="00C837DA" w:rsidRDefault="00C837DA" w:rsidP="00C837DA">
            <w:pPr>
              <w:spacing w:after="160" w:line="288" w:lineRule="auto"/>
            </w:pPr>
            <w:r w:rsidRPr="00C837DA">
              <w:t>INT-OQ-002</w:t>
            </w:r>
          </w:p>
        </w:tc>
        <w:tc>
          <w:tcPr>
            <w:tcW w:w="0" w:type="auto"/>
            <w:hideMark/>
          </w:tcPr>
          <w:p w14:paraId="75D5FDB0"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What is the final IRIS endpoint catalogue for Nessie replacement?</w:t>
            </w:r>
          </w:p>
        </w:tc>
        <w:tc>
          <w:tcPr>
            <w:tcW w:w="0" w:type="auto"/>
            <w:hideMark/>
          </w:tcPr>
          <w:p w14:paraId="2D72368F"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TBC</w:t>
            </w:r>
          </w:p>
        </w:tc>
        <w:tc>
          <w:tcPr>
            <w:tcW w:w="0" w:type="auto"/>
            <w:hideMark/>
          </w:tcPr>
          <w:p w14:paraId="11A3DBE7"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Open</w:t>
            </w:r>
          </w:p>
        </w:tc>
      </w:tr>
      <w:tr w:rsidR="00C837DA" w:rsidRPr="00C837DA" w14:paraId="72C78495" w14:textId="77777777" w:rsidTr="001B1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9180E9" w14:textId="77777777" w:rsidR="00C837DA" w:rsidRPr="00C837DA" w:rsidRDefault="00C837DA" w:rsidP="00C837DA">
            <w:pPr>
              <w:spacing w:after="160" w:line="288" w:lineRule="auto"/>
            </w:pPr>
            <w:r w:rsidRPr="00C837DA">
              <w:t>INT-OQ-003</w:t>
            </w:r>
          </w:p>
        </w:tc>
        <w:tc>
          <w:tcPr>
            <w:tcW w:w="0" w:type="auto"/>
            <w:hideMark/>
          </w:tcPr>
          <w:p w14:paraId="640B2DC7"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What is the future D365 / Power Apps payment instruction contract?</w:t>
            </w:r>
          </w:p>
        </w:tc>
        <w:tc>
          <w:tcPr>
            <w:tcW w:w="0" w:type="auto"/>
            <w:hideMark/>
          </w:tcPr>
          <w:p w14:paraId="1BE821E8"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TBC</w:t>
            </w:r>
          </w:p>
        </w:tc>
        <w:tc>
          <w:tcPr>
            <w:tcW w:w="0" w:type="auto"/>
            <w:hideMark/>
          </w:tcPr>
          <w:p w14:paraId="3369895D"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Open</w:t>
            </w:r>
          </w:p>
        </w:tc>
      </w:tr>
      <w:tr w:rsidR="00C837DA" w:rsidRPr="00C837DA" w14:paraId="4657E38F" w14:textId="77777777" w:rsidTr="001B173C">
        <w:tc>
          <w:tcPr>
            <w:cnfStyle w:val="001000000000" w:firstRow="0" w:lastRow="0" w:firstColumn="1" w:lastColumn="0" w:oddVBand="0" w:evenVBand="0" w:oddHBand="0" w:evenHBand="0" w:firstRowFirstColumn="0" w:firstRowLastColumn="0" w:lastRowFirstColumn="0" w:lastRowLastColumn="0"/>
            <w:tcW w:w="0" w:type="auto"/>
            <w:hideMark/>
          </w:tcPr>
          <w:p w14:paraId="6B363320" w14:textId="77777777" w:rsidR="00C837DA" w:rsidRPr="00C837DA" w:rsidRDefault="00C837DA" w:rsidP="00C837DA">
            <w:pPr>
              <w:spacing w:after="160" w:line="288" w:lineRule="auto"/>
            </w:pPr>
            <w:r w:rsidRPr="00C837DA">
              <w:lastRenderedPageBreak/>
              <w:t>INT-OQ-004</w:t>
            </w:r>
          </w:p>
        </w:tc>
        <w:tc>
          <w:tcPr>
            <w:tcW w:w="0" w:type="auto"/>
            <w:hideMark/>
          </w:tcPr>
          <w:p w14:paraId="19543B27"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Who owns payee and bank detail updates in the future state?</w:t>
            </w:r>
          </w:p>
        </w:tc>
        <w:tc>
          <w:tcPr>
            <w:tcW w:w="0" w:type="auto"/>
            <w:hideMark/>
          </w:tcPr>
          <w:p w14:paraId="4F6E09A1"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TBC</w:t>
            </w:r>
          </w:p>
        </w:tc>
        <w:tc>
          <w:tcPr>
            <w:tcW w:w="0" w:type="auto"/>
            <w:hideMark/>
          </w:tcPr>
          <w:p w14:paraId="4B7443BF"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Open</w:t>
            </w:r>
          </w:p>
        </w:tc>
      </w:tr>
      <w:tr w:rsidR="00C837DA" w:rsidRPr="00C837DA" w14:paraId="320DC0A3" w14:textId="77777777" w:rsidTr="001B1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C1B161" w14:textId="77777777" w:rsidR="00C837DA" w:rsidRPr="00C837DA" w:rsidRDefault="00C837DA" w:rsidP="00C837DA">
            <w:pPr>
              <w:spacing w:after="160" w:line="288" w:lineRule="auto"/>
            </w:pPr>
            <w:r w:rsidRPr="00C837DA">
              <w:t>INT-OQ-005</w:t>
            </w:r>
          </w:p>
        </w:tc>
        <w:tc>
          <w:tcPr>
            <w:tcW w:w="0" w:type="auto"/>
            <w:hideMark/>
          </w:tcPr>
          <w:p w14:paraId="05BE9435"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Which banking output formats remain active?</w:t>
            </w:r>
          </w:p>
        </w:tc>
        <w:tc>
          <w:tcPr>
            <w:tcW w:w="0" w:type="auto"/>
            <w:hideMark/>
          </w:tcPr>
          <w:p w14:paraId="7B48710B"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TBC</w:t>
            </w:r>
          </w:p>
        </w:tc>
        <w:tc>
          <w:tcPr>
            <w:tcW w:w="0" w:type="auto"/>
            <w:hideMark/>
          </w:tcPr>
          <w:p w14:paraId="2525B141"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Open</w:t>
            </w:r>
          </w:p>
        </w:tc>
      </w:tr>
      <w:tr w:rsidR="00C837DA" w:rsidRPr="00C837DA" w14:paraId="73E4B71D" w14:textId="77777777" w:rsidTr="001B173C">
        <w:tc>
          <w:tcPr>
            <w:cnfStyle w:val="001000000000" w:firstRow="0" w:lastRow="0" w:firstColumn="1" w:lastColumn="0" w:oddVBand="0" w:evenVBand="0" w:oddHBand="0" w:evenHBand="0" w:firstRowFirstColumn="0" w:firstRowLastColumn="0" w:lastRowFirstColumn="0" w:lastRowLastColumn="0"/>
            <w:tcW w:w="0" w:type="auto"/>
            <w:hideMark/>
          </w:tcPr>
          <w:p w14:paraId="54A405A1" w14:textId="77777777" w:rsidR="00C837DA" w:rsidRPr="00C837DA" w:rsidRDefault="00C837DA" w:rsidP="00C837DA">
            <w:pPr>
              <w:spacing w:after="160" w:line="288" w:lineRule="auto"/>
            </w:pPr>
            <w:r w:rsidRPr="00C837DA">
              <w:t>INT-OQ-006</w:t>
            </w:r>
          </w:p>
        </w:tc>
        <w:tc>
          <w:tcPr>
            <w:tcW w:w="0" w:type="auto"/>
            <w:hideMark/>
          </w:tcPr>
          <w:p w14:paraId="3378D837"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What is the SAP delivery and acknowledgement pattern?</w:t>
            </w:r>
          </w:p>
        </w:tc>
        <w:tc>
          <w:tcPr>
            <w:tcW w:w="0" w:type="auto"/>
            <w:hideMark/>
          </w:tcPr>
          <w:p w14:paraId="3E0B90F2"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TBC</w:t>
            </w:r>
          </w:p>
        </w:tc>
        <w:tc>
          <w:tcPr>
            <w:tcW w:w="0" w:type="auto"/>
            <w:hideMark/>
          </w:tcPr>
          <w:p w14:paraId="5CC45B05"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Open</w:t>
            </w:r>
          </w:p>
        </w:tc>
      </w:tr>
      <w:tr w:rsidR="00C837DA" w:rsidRPr="00C837DA" w14:paraId="767C39AE" w14:textId="77777777" w:rsidTr="001B17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51CDBF" w14:textId="77777777" w:rsidR="00C837DA" w:rsidRPr="00C837DA" w:rsidRDefault="00C837DA" w:rsidP="00C837DA">
            <w:pPr>
              <w:spacing w:after="160" w:line="288" w:lineRule="auto"/>
            </w:pPr>
            <w:r w:rsidRPr="00C837DA">
              <w:t>INT-OQ-007</w:t>
            </w:r>
          </w:p>
        </w:tc>
        <w:tc>
          <w:tcPr>
            <w:tcW w:w="0" w:type="auto"/>
            <w:hideMark/>
          </w:tcPr>
          <w:p w14:paraId="654ED5C0"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What reporting feeds are required from BC?</w:t>
            </w:r>
          </w:p>
        </w:tc>
        <w:tc>
          <w:tcPr>
            <w:tcW w:w="0" w:type="auto"/>
            <w:hideMark/>
          </w:tcPr>
          <w:p w14:paraId="1C6B1DE3"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TBC</w:t>
            </w:r>
          </w:p>
        </w:tc>
        <w:tc>
          <w:tcPr>
            <w:tcW w:w="0" w:type="auto"/>
            <w:hideMark/>
          </w:tcPr>
          <w:p w14:paraId="54665FF6" w14:textId="77777777" w:rsidR="00C837DA" w:rsidRPr="00C837DA" w:rsidRDefault="00C837DA" w:rsidP="00C837DA">
            <w:pPr>
              <w:spacing w:after="160" w:line="288" w:lineRule="auto"/>
              <w:cnfStyle w:val="000000100000" w:firstRow="0" w:lastRow="0" w:firstColumn="0" w:lastColumn="0" w:oddVBand="0" w:evenVBand="0" w:oddHBand="1" w:evenHBand="0" w:firstRowFirstColumn="0" w:firstRowLastColumn="0" w:lastRowFirstColumn="0" w:lastRowLastColumn="0"/>
            </w:pPr>
            <w:r w:rsidRPr="00C837DA">
              <w:t>Open</w:t>
            </w:r>
          </w:p>
        </w:tc>
      </w:tr>
      <w:tr w:rsidR="00C837DA" w:rsidRPr="00C837DA" w14:paraId="56A33FED" w14:textId="77777777" w:rsidTr="001B173C">
        <w:tc>
          <w:tcPr>
            <w:cnfStyle w:val="001000000000" w:firstRow="0" w:lastRow="0" w:firstColumn="1" w:lastColumn="0" w:oddVBand="0" w:evenVBand="0" w:oddHBand="0" w:evenHBand="0" w:firstRowFirstColumn="0" w:firstRowLastColumn="0" w:lastRowFirstColumn="0" w:lastRowLastColumn="0"/>
            <w:tcW w:w="0" w:type="auto"/>
            <w:hideMark/>
          </w:tcPr>
          <w:p w14:paraId="16BDB5D5" w14:textId="77777777" w:rsidR="00C837DA" w:rsidRPr="00C837DA" w:rsidRDefault="00C837DA" w:rsidP="00C837DA">
            <w:pPr>
              <w:spacing w:after="160" w:line="288" w:lineRule="auto"/>
            </w:pPr>
            <w:r w:rsidRPr="00C837DA">
              <w:t>INT-OQ-008</w:t>
            </w:r>
          </w:p>
        </w:tc>
        <w:tc>
          <w:tcPr>
            <w:tcW w:w="0" w:type="auto"/>
            <w:hideMark/>
          </w:tcPr>
          <w:p w14:paraId="06F57C55"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What monitoring tooling will be used across IRIS, BC and downstream systems?</w:t>
            </w:r>
          </w:p>
        </w:tc>
        <w:tc>
          <w:tcPr>
            <w:tcW w:w="0" w:type="auto"/>
            <w:hideMark/>
          </w:tcPr>
          <w:p w14:paraId="12AF7517"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TBC</w:t>
            </w:r>
          </w:p>
        </w:tc>
        <w:tc>
          <w:tcPr>
            <w:tcW w:w="0" w:type="auto"/>
            <w:hideMark/>
          </w:tcPr>
          <w:p w14:paraId="702BAD46" w14:textId="77777777" w:rsidR="00C837DA" w:rsidRPr="00C837DA" w:rsidRDefault="00C837DA" w:rsidP="00C837DA">
            <w:pPr>
              <w:spacing w:after="160" w:line="288" w:lineRule="auto"/>
              <w:cnfStyle w:val="000000000000" w:firstRow="0" w:lastRow="0" w:firstColumn="0" w:lastColumn="0" w:oddVBand="0" w:evenVBand="0" w:oddHBand="0" w:evenHBand="0" w:firstRowFirstColumn="0" w:firstRowLastColumn="0" w:lastRowFirstColumn="0" w:lastRowLastColumn="0"/>
            </w:pPr>
            <w:r w:rsidRPr="00C837DA">
              <w:t>Open</w:t>
            </w:r>
          </w:p>
        </w:tc>
      </w:tr>
    </w:tbl>
    <w:p w14:paraId="4FD85DB5" w14:textId="3BF8CBA2" w:rsidR="00C837DA" w:rsidRPr="00C837DA" w:rsidRDefault="00C837DA" w:rsidP="00C837DA"/>
    <w:p w14:paraId="3B3F8F54" w14:textId="77777777" w:rsidR="00C837DA" w:rsidRPr="00C837DA" w:rsidRDefault="00C837DA" w:rsidP="003B7C94">
      <w:pPr>
        <w:jc w:val="both"/>
      </w:pPr>
      <w:r w:rsidRPr="00C837DA">
        <w:t>The integration design is central to the future-state Business Central solution. The current direct table-based and file-path-based integration patterns must be replaced with SaaS-compatible, contract-led interfaces.</w:t>
      </w:r>
    </w:p>
    <w:p w14:paraId="106A4E27" w14:textId="77777777" w:rsidR="00C837DA" w:rsidRPr="00C837DA" w:rsidRDefault="00C837DA" w:rsidP="003B7C94">
      <w:pPr>
        <w:jc w:val="both"/>
      </w:pPr>
      <w:r w:rsidRPr="00C837DA">
        <w:t>The key integration principle is:</w:t>
      </w:r>
    </w:p>
    <w:p w14:paraId="5944F054" w14:textId="77777777" w:rsidR="00C837DA" w:rsidRPr="001338E3" w:rsidRDefault="00C837DA" w:rsidP="003B7C94">
      <w:pPr>
        <w:jc w:val="both"/>
        <w:rPr>
          <w:rFonts w:ascii="Bariol Bold" w:hAnsi="Bariol Bold"/>
          <w:sz w:val="28"/>
          <w:szCs w:val="28"/>
        </w:rPr>
      </w:pPr>
      <w:r w:rsidRPr="001338E3">
        <w:rPr>
          <w:rFonts w:ascii="Bariol Bold" w:hAnsi="Bariol Bold"/>
          <w:b/>
          <w:bCs/>
          <w:sz w:val="28"/>
          <w:szCs w:val="28"/>
        </w:rPr>
        <w:t>Business Central should receive validated, source-referenced payment instructions through controlled integration contracts, execute payments using its own payment control framework, and return status or financial outputs through monitored, auditable and supportable interfaces.</w:t>
      </w:r>
    </w:p>
    <w:p w14:paraId="5F31354C" w14:textId="3BBE55D1" w:rsidR="002F1AEE" w:rsidRPr="00250504" w:rsidRDefault="002F1AEE" w:rsidP="002F1AEE"/>
    <w:p w14:paraId="380F3DB0" w14:textId="77777777" w:rsidR="00F469AB" w:rsidRPr="00250504" w:rsidRDefault="00F469AB">
      <w:pPr>
        <w:ind w:left="2160"/>
      </w:pPr>
      <w:r w:rsidRPr="00250504">
        <w:br w:type="page"/>
      </w:r>
    </w:p>
    <w:p w14:paraId="7DD68051" w14:textId="040964F7" w:rsidR="002F1AEE" w:rsidRPr="00250504" w:rsidRDefault="00442962" w:rsidP="00EB6511">
      <w:pPr>
        <w:pStyle w:val="Heading1"/>
      </w:pPr>
      <w:bookmarkStart w:id="46" w:name="_Toc235447202"/>
      <w:r w:rsidRPr="00250504">
        <w:lastRenderedPageBreak/>
        <w:drawing>
          <wp:anchor distT="0" distB="0" distL="114300" distR="114300" simplePos="0" relativeHeight="251658260" behindDoc="1" locked="0" layoutInCell="1" allowOverlap="1" wp14:anchorId="70FB14C2" wp14:editId="40155AE1">
            <wp:simplePos x="0" y="0"/>
            <wp:positionH relativeFrom="page">
              <wp:posOffset>25400</wp:posOffset>
            </wp:positionH>
            <wp:positionV relativeFrom="paragraph">
              <wp:posOffset>0</wp:posOffset>
            </wp:positionV>
            <wp:extent cx="7757795" cy="321310"/>
            <wp:effectExtent l="0" t="0" r="0" b="2540"/>
            <wp:wrapNone/>
            <wp:docPr id="137578717" name="Picture 137578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757795" cy="321310"/>
                    </a:xfrm>
                    <a:prstGeom prst="rect">
                      <a:avLst/>
                    </a:prstGeom>
                    <a:noFill/>
                  </pic:spPr>
                </pic:pic>
              </a:graphicData>
            </a:graphic>
            <wp14:sizeRelH relativeFrom="page">
              <wp14:pctWidth>0</wp14:pctWidth>
            </wp14:sizeRelH>
            <wp14:sizeRelV relativeFrom="page">
              <wp14:pctHeight>0</wp14:pctHeight>
            </wp14:sizeRelV>
          </wp:anchor>
        </w:drawing>
      </w:r>
      <w:r w:rsidR="0056320D" w:rsidRPr="0056320D">
        <w:t>Data Design</w:t>
      </w:r>
      <w:bookmarkEnd w:id="46"/>
    </w:p>
    <w:p w14:paraId="5A2697CA" w14:textId="77777777" w:rsidR="00442962" w:rsidRDefault="00442962" w:rsidP="00F469AB"/>
    <w:p w14:paraId="0755858D" w14:textId="2E01BD29" w:rsidR="00A316D1" w:rsidRPr="00A316D1" w:rsidRDefault="00A316D1" w:rsidP="005D5F60">
      <w:pPr>
        <w:pStyle w:val="Heading2"/>
        <w:ind w:left="567"/>
      </w:pPr>
      <w:r w:rsidRPr="00A316D1">
        <w:t>Purpose of this Section</w:t>
      </w:r>
    </w:p>
    <w:p w14:paraId="76F1397A" w14:textId="2251BF7F" w:rsidR="00A316D1" w:rsidRPr="00A316D1" w:rsidRDefault="00A316D1" w:rsidP="003B7C94">
      <w:pPr>
        <w:jc w:val="both"/>
      </w:pPr>
      <w:r w:rsidRPr="00A316D1">
        <w:t xml:space="preserve">This section defines the data design for the Business Central element of the Payments and Schedules </w:t>
      </w:r>
      <w:r w:rsidR="004717A4">
        <w:t>Project</w:t>
      </w:r>
      <w:r w:rsidRPr="00A316D1">
        <w:t xml:space="preserve"> solution.</w:t>
      </w:r>
    </w:p>
    <w:p w14:paraId="1F36F38F" w14:textId="77777777" w:rsidR="00A316D1" w:rsidRPr="00A316D1" w:rsidRDefault="00A316D1" w:rsidP="00A316D1">
      <w:r w:rsidRPr="00A316D1">
        <w:t>The data design must support:</w:t>
      </w:r>
    </w:p>
    <w:tbl>
      <w:tblPr>
        <w:tblStyle w:val="ListTable3"/>
        <w:tblW w:w="0" w:type="auto"/>
        <w:tblLook w:val="04A0" w:firstRow="1" w:lastRow="0" w:firstColumn="1" w:lastColumn="0" w:noHBand="0" w:noVBand="1"/>
      </w:tblPr>
      <w:tblGrid>
        <w:gridCol w:w="2989"/>
        <w:gridCol w:w="6334"/>
      </w:tblGrid>
      <w:tr w:rsidR="00A316D1" w:rsidRPr="00A316D1" w14:paraId="4BAA0808" w14:textId="77777777" w:rsidTr="0084794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A2A80B4" w14:textId="77777777" w:rsidR="00A316D1" w:rsidRPr="00A316D1" w:rsidRDefault="00A316D1" w:rsidP="00A316D1">
            <w:pPr>
              <w:spacing w:after="160" w:line="288" w:lineRule="auto"/>
            </w:pPr>
            <w:r w:rsidRPr="00A316D1">
              <w:t>Design Need</w:t>
            </w:r>
          </w:p>
        </w:tc>
        <w:tc>
          <w:tcPr>
            <w:tcW w:w="0" w:type="auto"/>
            <w:hideMark/>
          </w:tcPr>
          <w:p w14:paraId="6B98455E" w14:textId="77777777" w:rsidR="00A316D1" w:rsidRPr="00A316D1" w:rsidRDefault="00A316D1" w:rsidP="00A316D1">
            <w:pPr>
              <w:spacing w:after="160" w:line="288" w:lineRule="auto"/>
              <w:cnfStyle w:val="100000000000" w:firstRow="1" w:lastRow="0" w:firstColumn="0" w:lastColumn="0" w:oddVBand="0" w:evenVBand="0" w:oddHBand="0" w:evenHBand="0" w:firstRowFirstColumn="0" w:firstRowLastColumn="0" w:lastRowFirstColumn="0" w:lastRowLastColumn="0"/>
            </w:pPr>
            <w:r w:rsidRPr="00A316D1">
              <w:t>Description</w:t>
            </w:r>
          </w:p>
        </w:tc>
      </w:tr>
      <w:tr w:rsidR="00A316D1" w:rsidRPr="00A316D1" w14:paraId="7217C57D" w14:textId="77777777" w:rsidTr="00847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02EF80" w14:textId="77777777" w:rsidR="00A316D1" w:rsidRPr="00A316D1" w:rsidRDefault="00A316D1" w:rsidP="00A316D1">
            <w:pPr>
              <w:spacing w:after="160" w:line="288" w:lineRule="auto"/>
            </w:pPr>
            <w:r w:rsidRPr="00A316D1">
              <w:t>Upgrade continuity</w:t>
            </w:r>
          </w:p>
        </w:tc>
        <w:tc>
          <w:tcPr>
            <w:tcW w:w="0" w:type="auto"/>
            <w:hideMark/>
          </w:tcPr>
          <w:p w14:paraId="6CAADE1C"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Existing BC14 data must be upgraded into the BC SaaS solution where required.</w:t>
            </w:r>
          </w:p>
        </w:tc>
      </w:tr>
      <w:tr w:rsidR="00A316D1" w:rsidRPr="00A316D1" w14:paraId="37F9CC24" w14:textId="77777777" w:rsidTr="00847943">
        <w:tc>
          <w:tcPr>
            <w:cnfStyle w:val="001000000000" w:firstRow="0" w:lastRow="0" w:firstColumn="1" w:lastColumn="0" w:oddVBand="0" w:evenVBand="0" w:oddHBand="0" w:evenHBand="0" w:firstRowFirstColumn="0" w:firstRowLastColumn="0" w:lastRowFirstColumn="0" w:lastRowLastColumn="0"/>
            <w:tcW w:w="0" w:type="auto"/>
            <w:hideMark/>
          </w:tcPr>
          <w:p w14:paraId="15004D37" w14:textId="77777777" w:rsidR="00A316D1" w:rsidRPr="00A316D1" w:rsidRDefault="00A316D1" w:rsidP="00A316D1">
            <w:pPr>
              <w:spacing w:after="160" w:line="288" w:lineRule="auto"/>
            </w:pPr>
            <w:r w:rsidRPr="00A316D1">
              <w:t>Interim operation with Nessie</w:t>
            </w:r>
          </w:p>
        </w:tc>
        <w:tc>
          <w:tcPr>
            <w:tcW w:w="0" w:type="auto"/>
            <w:hideMark/>
          </w:tcPr>
          <w:p w14:paraId="479EF3BF"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Business Central must continue processing Nessie-originated data through IRIS during the transition period.</w:t>
            </w:r>
          </w:p>
        </w:tc>
      </w:tr>
      <w:tr w:rsidR="00A316D1" w:rsidRPr="00A316D1" w14:paraId="406F1CF9" w14:textId="77777777" w:rsidTr="00847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194E2F" w14:textId="77777777" w:rsidR="00A316D1" w:rsidRPr="00A316D1" w:rsidRDefault="00A316D1" w:rsidP="00A316D1">
            <w:pPr>
              <w:spacing w:after="160" w:line="288" w:lineRule="auto"/>
            </w:pPr>
            <w:r w:rsidRPr="00A316D1">
              <w:t>Future-state operation with D365 / Power Apps</w:t>
            </w:r>
          </w:p>
        </w:tc>
        <w:tc>
          <w:tcPr>
            <w:tcW w:w="0" w:type="auto"/>
            <w:hideMark/>
          </w:tcPr>
          <w:p w14:paraId="36D91107"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Business Central must accept payment instructions and source references from future Transform capabilities.</w:t>
            </w:r>
          </w:p>
        </w:tc>
      </w:tr>
      <w:tr w:rsidR="00A316D1" w:rsidRPr="00A316D1" w14:paraId="176B4679" w14:textId="77777777" w:rsidTr="00847943">
        <w:tc>
          <w:tcPr>
            <w:cnfStyle w:val="001000000000" w:firstRow="0" w:lastRow="0" w:firstColumn="1" w:lastColumn="0" w:oddVBand="0" w:evenVBand="0" w:oddHBand="0" w:evenHBand="0" w:firstRowFirstColumn="0" w:firstRowLastColumn="0" w:lastRowFirstColumn="0" w:lastRowLastColumn="0"/>
            <w:tcW w:w="0" w:type="auto"/>
            <w:hideMark/>
          </w:tcPr>
          <w:p w14:paraId="01B757B9" w14:textId="77777777" w:rsidR="00A316D1" w:rsidRPr="00A316D1" w:rsidRDefault="00A316D1" w:rsidP="00A316D1">
            <w:pPr>
              <w:spacing w:after="160" w:line="288" w:lineRule="auto"/>
            </w:pPr>
            <w:r w:rsidRPr="00A316D1">
              <w:t>Payment auditability</w:t>
            </w:r>
          </w:p>
        </w:tc>
        <w:tc>
          <w:tcPr>
            <w:tcW w:w="0" w:type="auto"/>
            <w:hideMark/>
          </w:tcPr>
          <w:p w14:paraId="71AD10D2"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Payment records must remain traceable from source instruction through payment history, G/L posting and SAP export.</w:t>
            </w:r>
          </w:p>
        </w:tc>
      </w:tr>
      <w:tr w:rsidR="00A316D1" w:rsidRPr="00A316D1" w14:paraId="176D06EA" w14:textId="77777777" w:rsidTr="00847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7B5605" w14:textId="77777777" w:rsidR="00A316D1" w:rsidRPr="00A316D1" w:rsidRDefault="00A316D1" w:rsidP="00A316D1">
            <w:pPr>
              <w:spacing w:after="160" w:line="288" w:lineRule="auto"/>
            </w:pPr>
            <w:r w:rsidRPr="00A316D1">
              <w:t>Data ownership clarity</w:t>
            </w:r>
          </w:p>
        </w:tc>
        <w:tc>
          <w:tcPr>
            <w:tcW w:w="0" w:type="auto"/>
            <w:hideMark/>
          </w:tcPr>
          <w:p w14:paraId="5B9FAAEC"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Ownership must be defined between Business Central, D365 / Power Apps, Nessie, SAP, IRIS and reporting platforms.</w:t>
            </w:r>
          </w:p>
        </w:tc>
      </w:tr>
      <w:tr w:rsidR="00A316D1" w:rsidRPr="00A316D1" w14:paraId="5181B790" w14:textId="77777777" w:rsidTr="00847943">
        <w:tc>
          <w:tcPr>
            <w:cnfStyle w:val="001000000000" w:firstRow="0" w:lastRow="0" w:firstColumn="1" w:lastColumn="0" w:oddVBand="0" w:evenVBand="0" w:oddHBand="0" w:evenHBand="0" w:firstRowFirstColumn="0" w:firstRowLastColumn="0" w:lastRowFirstColumn="0" w:lastRowLastColumn="0"/>
            <w:tcW w:w="0" w:type="auto"/>
            <w:hideMark/>
          </w:tcPr>
          <w:p w14:paraId="4CAEF70E" w14:textId="77777777" w:rsidR="00A316D1" w:rsidRPr="00A316D1" w:rsidRDefault="00A316D1" w:rsidP="00A316D1">
            <w:pPr>
              <w:spacing w:after="160" w:line="288" w:lineRule="auto"/>
            </w:pPr>
            <w:r w:rsidRPr="00A316D1">
              <w:t>SaaS compliance</w:t>
            </w:r>
          </w:p>
        </w:tc>
        <w:tc>
          <w:tcPr>
            <w:tcW w:w="0" w:type="auto"/>
            <w:hideMark/>
          </w:tcPr>
          <w:p w14:paraId="6F48A8D4"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Legacy server paths, ExternalSQL tables and on-premise configuration assumptions must be removed or redesigned.</w:t>
            </w:r>
          </w:p>
        </w:tc>
      </w:tr>
    </w:tbl>
    <w:p w14:paraId="786BF48A" w14:textId="77777777" w:rsidR="00A316D1" w:rsidRPr="00A316D1" w:rsidRDefault="00A316D1" w:rsidP="00A316D1">
      <w:r w:rsidRPr="00A316D1">
        <w:t xml:space="preserve">The data design should separate </w:t>
      </w:r>
      <w:r w:rsidRPr="00A316D1">
        <w:rPr>
          <w:b/>
          <w:bCs/>
        </w:rPr>
        <w:t>source business data</w:t>
      </w:r>
      <w:r w:rsidRPr="00A316D1">
        <w:t xml:space="preserve"> from </w:t>
      </w:r>
      <w:r w:rsidRPr="00A316D1">
        <w:rPr>
          <w:b/>
          <w:bCs/>
        </w:rPr>
        <w:t>payment execution data</w:t>
      </w:r>
      <w:r w:rsidRPr="00A316D1">
        <w:t>. Upstream systems should own the business process and entitlement data. Business Central should own payment execution records, payment history, batch processing records, financial posting records and payment control evidence.</w:t>
      </w:r>
    </w:p>
    <w:p w14:paraId="60913B2E" w14:textId="187032FC" w:rsidR="00A316D1" w:rsidRPr="00A316D1" w:rsidRDefault="00A316D1" w:rsidP="00A316D1"/>
    <w:p w14:paraId="3E984707" w14:textId="2C8CAFE3" w:rsidR="00A316D1" w:rsidRPr="00A316D1" w:rsidRDefault="00A316D1" w:rsidP="005D5F60">
      <w:pPr>
        <w:pStyle w:val="Heading2"/>
        <w:ind w:left="567"/>
      </w:pPr>
      <w:r w:rsidRPr="00A316D1">
        <w:t>Data Design Principles</w:t>
      </w:r>
    </w:p>
    <w:tbl>
      <w:tblPr>
        <w:tblStyle w:val="ListTable3"/>
        <w:tblW w:w="0" w:type="auto"/>
        <w:tblLook w:val="04A0" w:firstRow="1" w:lastRow="0" w:firstColumn="1" w:lastColumn="0" w:noHBand="0" w:noVBand="1"/>
      </w:tblPr>
      <w:tblGrid>
        <w:gridCol w:w="2811"/>
        <w:gridCol w:w="6512"/>
      </w:tblGrid>
      <w:tr w:rsidR="00A316D1" w:rsidRPr="00A316D1" w14:paraId="7B4DCC5E" w14:textId="77777777" w:rsidTr="0084794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2E99FEC" w14:textId="77777777" w:rsidR="00A316D1" w:rsidRPr="00A316D1" w:rsidRDefault="00A316D1" w:rsidP="00A316D1">
            <w:pPr>
              <w:spacing w:after="160" w:line="288" w:lineRule="auto"/>
            </w:pPr>
            <w:r w:rsidRPr="00A316D1">
              <w:t>Principle</w:t>
            </w:r>
          </w:p>
        </w:tc>
        <w:tc>
          <w:tcPr>
            <w:tcW w:w="0" w:type="auto"/>
            <w:hideMark/>
          </w:tcPr>
          <w:p w14:paraId="07A90C69" w14:textId="77777777" w:rsidR="00A316D1" w:rsidRPr="00A316D1" w:rsidRDefault="00A316D1" w:rsidP="00A316D1">
            <w:pPr>
              <w:spacing w:after="160" w:line="288" w:lineRule="auto"/>
              <w:cnfStyle w:val="100000000000" w:firstRow="1" w:lastRow="0" w:firstColumn="0" w:lastColumn="0" w:oddVBand="0" w:evenVBand="0" w:oddHBand="0" w:evenHBand="0" w:firstRowFirstColumn="0" w:firstRowLastColumn="0" w:lastRowFirstColumn="0" w:lastRowLastColumn="0"/>
            </w:pPr>
            <w:r w:rsidRPr="00A316D1">
              <w:t>Design Implication</w:t>
            </w:r>
          </w:p>
        </w:tc>
      </w:tr>
      <w:tr w:rsidR="00A316D1" w:rsidRPr="00A316D1" w14:paraId="6ECE8FCE" w14:textId="77777777" w:rsidTr="00847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A62323" w14:textId="77777777" w:rsidR="00A316D1" w:rsidRPr="00A316D1" w:rsidRDefault="00A316D1" w:rsidP="00A316D1">
            <w:pPr>
              <w:spacing w:after="160" w:line="288" w:lineRule="auto"/>
            </w:pPr>
            <w:r w:rsidRPr="00A316D1">
              <w:t>Business Central owns payment execution data</w:t>
            </w:r>
          </w:p>
        </w:tc>
        <w:tc>
          <w:tcPr>
            <w:tcW w:w="0" w:type="auto"/>
            <w:hideMark/>
          </w:tcPr>
          <w:p w14:paraId="6A9EF29E"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Payment schedules, payment batches, payment history, payment outputs and posting references should be owned by BC.</w:t>
            </w:r>
          </w:p>
        </w:tc>
      </w:tr>
      <w:tr w:rsidR="00A316D1" w:rsidRPr="00A316D1" w14:paraId="3B99AC43" w14:textId="77777777" w:rsidTr="00847943">
        <w:tc>
          <w:tcPr>
            <w:cnfStyle w:val="001000000000" w:firstRow="0" w:lastRow="0" w:firstColumn="1" w:lastColumn="0" w:oddVBand="0" w:evenVBand="0" w:oddHBand="0" w:evenHBand="0" w:firstRowFirstColumn="0" w:firstRowLastColumn="0" w:lastRowFirstColumn="0" w:lastRowLastColumn="0"/>
            <w:tcW w:w="0" w:type="auto"/>
            <w:hideMark/>
          </w:tcPr>
          <w:p w14:paraId="056FCE12" w14:textId="77777777" w:rsidR="00A316D1" w:rsidRPr="00A316D1" w:rsidRDefault="00A316D1" w:rsidP="00A316D1">
            <w:pPr>
              <w:spacing w:after="160" w:line="288" w:lineRule="auto"/>
            </w:pPr>
            <w:r w:rsidRPr="00A316D1">
              <w:t>Source systems own business process data</w:t>
            </w:r>
          </w:p>
        </w:tc>
        <w:tc>
          <w:tcPr>
            <w:tcW w:w="0" w:type="auto"/>
            <w:hideMark/>
          </w:tcPr>
          <w:p w14:paraId="2D41424F"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D365 / Power Apps should own case, claim, assessment, entitlement and source decision data in the future state.</w:t>
            </w:r>
          </w:p>
        </w:tc>
      </w:tr>
      <w:tr w:rsidR="00A316D1" w:rsidRPr="00A316D1" w14:paraId="610294F5" w14:textId="77777777" w:rsidTr="00847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725ED5" w14:textId="77777777" w:rsidR="00A316D1" w:rsidRPr="00A316D1" w:rsidRDefault="00A316D1" w:rsidP="00A316D1">
            <w:pPr>
              <w:spacing w:after="160" w:line="288" w:lineRule="auto"/>
            </w:pPr>
            <w:r w:rsidRPr="00A316D1">
              <w:t>Data must be traceable end-to-end</w:t>
            </w:r>
          </w:p>
        </w:tc>
        <w:tc>
          <w:tcPr>
            <w:tcW w:w="0" w:type="auto"/>
            <w:hideMark/>
          </w:tcPr>
          <w:p w14:paraId="6BACD8B5"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Every payment should be traceable from source reference through BC processing, bank output, G/L posting and SAP export.</w:t>
            </w:r>
          </w:p>
        </w:tc>
      </w:tr>
      <w:tr w:rsidR="00A316D1" w:rsidRPr="00A316D1" w14:paraId="673A7D2A" w14:textId="77777777" w:rsidTr="00847943">
        <w:tc>
          <w:tcPr>
            <w:cnfStyle w:val="001000000000" w:firstRow="0" w:lastRow="0" w:firstColumn="1" w:lastColumn="0" w:oddVBand="0" w:evenVBand="0" w:oddHBand="0" w:evenHBand="0" w:firstRowFirstColumn="0" w:firstRowLastColumn="0" w:lastRowFirstColumn="0" w:lastRowLastColumn="0"/>
            <w:tcW w:w="0" w:type="auto"/>
            <w:hideMark/>
          </w:tcPr>
          <w:p w14:paraId="3B1968ED" w14:textId="77777777" w:rsidR="00A316D1" w:rsidRPr="00A316D1" w:rsidRDefault="00A316D1" w:rsidP="00A316D1">
            <w:pPr>
              <w:spacing w:after="160" w:line="288" w:lineRule="auto"/>
            </w:pPr>
            <w:r w:rsidRPr="00A316D1">
              <w:t>Source-neutral design</w:t>
            </w:r>
          </w:p>
        </w:tc>
        <w:tc>
          <w:tcPr>
            <w:tcW w:w="0" w:type="auto"/>
            <w:hideMark/>
          </w:tcPr>
          <w:p w14:paraId="58DB117B"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BC data structures should support instructions from Nessie, D365 / Power Apps, manual entry or other approved sources.</w:t>
            </w:r>
          </w:p>
        </w:tc>
      </w:tr>
      <w:tr w:rsidR="00A316D1" w:rsidRPr="00A316D1" w14:paraId="7BFC2BE5" w14:textId="77777777" w:rsidTr="00847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E09A29" w14:textId="77777777" w:rsidR="00A316D1" w:rsidRPr="00A316D1" w:rsidRDefault="00A316D1" w:rsidP="00A316D1">
            <w:pPr>
              <w:spacing w:after="160" w:line="288" w:lineRule="auto"/>
            </w:pPr>
            <w:r w:rsidRPr="00A316D1">
              <w:lastRenderedPageBreak/>
              <w:t>Historic access must be deliberate</w:t>
            </w:r>
          </w:p>
        </w:tc>
        <w:tc>
          <w:tcPr>
            <w:tcW w:w="0" w:type="auto"/>
            <w:hideMark/>
          </w:tcPr>
          <w:p w14:paraId="4886F1EF"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Historic payment and process data must be classified as live, archive, reporting-only or retired.</w:t>
            </w:r>
          </w:p>
        </w:tc>
      </w:tr>
      <w:tr w:rsidR="00A316D1" w:rsidRPr="00A316D1" w14:paraId="20EAD1F6" w14:textId="77777777" w:rsidTr="00847943">
        <w:tc>
          <w:tcPr>
            <w:cnfStyle w:val="001000000000" w:firstRow="0" w:lastRow="0" w:firstColumn="1" w:lastColumn="0" w:oddVBand="0" w:evenVBand="0" w:oddHBand="0" w:evenHBand="0" w:firstRowFirstColumn="0" w:firstRowLastColumn="0" w:lastRowFirstColumn="0" w:lastRowLastColumn="0"/>
            <w:tcW w:w="0" w:type="auto"/>
            <w:hideMark/>
          </w:tcPr>
          <w:p w14:paraId="142CFABD" w14:textId="77777777" w:rsidR="00A316D1" w:rsidRPr="00A316D1" w:rsidRDefault="00A316D1" w:rsidP="00A316D1">
            <w:pPr>
              <w:spacing w:after="160" w:line="288" w:lineRule="auto"/>
            </w:pPr>
            <w:r w:rsidRPr="00A316D1">
              <w:t>Sensitive data must be protected</w:t>
            </w:r>
          </w:p>
        </w:tc>
        <w:tc>
          <w:tcPr>
            <w:tcW w:w="0" w:type="auto"/>
            <w:hideMark/>
          </w:tcPr>
          <w:p w14:paraId="1C9BD298"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Bank details, claimant data and payment history require role-based access, audit and masking in non-production where appropriate.</w:t>
            </w:r>
          </w:p>
        </w:tc>
      </w:tr>
      <w:tr w:rsidR="00A316D1" w:rsidRPr="00A316D1" w14:paraId="22E7971E" w14:textId="77777777" w:rsidTr="00847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857B71" w14:textId="77777777" w:rsidR="00A316D1" w:rsidRPr="00A316D1" w:rsidRDefault="00A316D1" w:rsidP="00A316D1">
            <w:pPr>
              <w:spacing w:after="160" w:line="288" w:lineRule="auto"/>
            </w:pPr>
            <w:r w:rsidRPr="00A316D1">
              <w:t>Setup data must be governed</w:t>
            </w:r>
          </w:p>
        </w:tc>
        <w:tc>
          <w:tcPr>
            <w:tcW w:w="0" w:type="auto"/>
            <w:hideMark/>
          </w:tcPr>
          <w:p w14:paraId="7ADD9D47"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Payment types, posting rules, banking setup, dimensions and integration setup require ownership and change control.</w:t>
            </w:r>
          </w:p>
        </w:tc>
      </w:tr>
      <w:tr w:rsidR="00A316D1" w:rsidRPr="00A316D1" w14:paraId="3942C344" w14:textId="77777777" w:rsidTr="00847943">
        <w:tc>
          <w:tcPr>
            <w:cnfStyle w:val="001000000000" w:firstRow="0" w:lastRow="0" w:firstColumn="1" w:lastColumn="0" w:oddVBand="0" w:evenVBand="0" w:oddHBand="0" w:evenHBand="0" w:firstRowFirstColumn="0" w:firstRowLastColumn="0" w:lastRowFirstColumn="0" w:lastRowLastColumn="0"/>
            <w:tcW w:w="0" w:type="auto"/>
            <w:hideMark/>
          </w:tcPr>
          <w:p w14:paraId="299D2A26" w14:textId="77777777" w:rsidR="00A316D1" w:rsidRPr="00A316D1" w:rsidRDefault="00A316D1" w:rsidP="00A316D1">
            <w:pPr>
              <w:spacing w:after="160" w:line="288" w:lineRule="auto"/>
            </w:pPr>
            <w:r w:rsidRPr="00A316D1">
              <w:t>Integration staging is not system of record</w:t>
            </w:r>
          </w:p>
        </w:tc>
        <w:tc>
          <w:tcPr>
            <w:tcW w:w="0" w:type="auto"/>
            <w:hideMark/>
          </w:tcPr>
          <w:p w14:paraId="0D66BBE4"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IRIS / integration staging should support movement and status, but BC and source systems must define the authoritative data owner.</w:t>
            </w:r>
          </w:p>
        </w:tc>
      </w:tr>
      <w:tr w:rsidR="00A316D1" w:rsidRPr="00A316D1" w14:paraId="4A3832F4" w14:textId="77777777" w:rsidTr="00847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49CC56" w14:textId="77777777" w:rsidR="00A316D1" w:rsidRPr="00A316D1" w:rsidRDefault="00A316D1" w:rsidP="00A316D1">
            <w:pPr>
              <w:spacing w:after="160" w:line="288" w:lineRule="auto"/>
            </w:pPr>
            <w:r w:rsidRPr="00A316D1">
              <w:t>Data quality issues must be visible</w:t>
            </w:r>
          </w:p>
        </w:tc>
        <w:tc>
          <w:tcPr>
            <w:tcW w:w="0" w:type="auto"/>
            <w:hideMark/>
          </w:tcPr>
          <w:p w14:paraId="1730E7C5"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Invalid, incomplete or unmapped data should be rejected or held with clear error states.</w:t>
            </w:r>
          </w:p>
        </w:tc>
      </w:tr>
    </w:tbl>
    <w:p w14:paraId="690791EE" w14:textId="68484809" w:rsidR="00A316D1" w:rsidRPr="00A316D1" w:rsidRDefault="00A316D1" w:rsidP="00A316D1"/>
    <w:p w14:paraId="627648C0" w14:textId="1E5BC844" w:rsidR="00A316D1" w:rsidRPr="00A316D1" w:rsidRDefault="00A316D1" w:rsidP="005D5F60">
      <w:pPr>
        <w:pStyle w:val="Heading2"/>
        <w:ind w:left="567"/>
      </w:pPr>
      <w:r w:rsidRPr="00A316D1">
        <w:t>Core Data Domains</w:t>
      </w:r>
    </w:p>
    <w:p w14:paraId="6ED1E02A" w14:textId="77777777" w:rsidR="00A316D1" w:rsidRPr="00A316D1" w:rsidRDefault="00A316D1" w:rsidP="00A316D1">
      <w:r w:rsidRPr="00A316D1">
        <w:t>The Business Central data model should be grouped into clear data domains.</w:t>
      </w:r>
    </w:p>
    <w:tbl>
      <w:tblPr>
        <w:tblStyle w:val="ListTable3"/>
        <w:tblW w:w="0" w:type="auto"/>
        <w:tblLook w:val="04A0" w:firstRow="1" w:lastRow="0" w:firstColumn="1" w:lastColumn="0" w:noHBand="0" w:noVBand="1"/>
      </w:tblPr>
      <w:tblGrid>
        <w:gridCol w:w="2038"/>
        <w:gridCol w:w="4036"/>
        <w:gridCol w:w="3249"/>
      </w:tblGrid>
      <w:tr w:rsidR="00A316D1" w:rsidRPr="00A316D1" w14:paraId="41E6C6CA" w14:textId="77777777" w:rsidTr="0084794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491931D" w14:textId="77777777" w:rsidR="00A316D1" w:rsidRPr="00A316D1" w:rsidRDefault="00A316D1" w:rsidP="00A316D1">
            <w:pPr>
              <w:spacing w:after="160" w:line="288" w:lineRule="auto"/>
            </w:pPr>
            <w:r w:rsidRPr="00A316D1">
              <w:t>Data Domain</w:t>
            </w:r>
          </w:p>
        </w:tc>
        <w:tc>
          <w:tcPr>
            <w:tcW w:w="0" w:type="auto"/>
            <w:hideMark/>
          </w:tcPr>
          <w:p w14:paraId="5FC569B8" w14:textId="77777777" w:rsidR="00A316D1" w:rsidRPr="00A316D1" w:rsidRDefault="00A316D1" w:rsidP="00A316D1">
            <w:pPr>
              <w:spacing w:after="160" w:line="288" w:lineRule="auto"/>
              <w:cnfStyle w:val="100000000000" w:firstRow="1" w:lastRow="0" w:firstColumn="0" w:lastColumn="0" w:oddVBand="0" w:evenVBand="0" w:oddHBand="0" w:evenHBand="0" w:firstRowFirstColumn="0" w:firstRowLastColumn="0" w:lastRowFirstColumn="0" w:lastRowLastColumn="0"/>
            </w:pPr>
            <w:r w:rsidRPr="00A316D1">
              <w:t>Description</w:t>
            </w:r>
          </w:p>
        </w:tc>
        <w:tc>
          <w:tcPr>
            <w:tcW w:w="0" w:type="auto"/>
            <w:hideMark/>
          </w:tcPr>
          <w:p w14:paraId="33759BCD" w14:textId="77777777" w:rsidR="00A316D1" w:rsidRPr="00A316D1" w:rsidRDefault="00A316D1" w:rsidP="00A316D1">
            <w:pPr>
              <w:spacing w:after="160" w:line="288" w:lineRule="auto"/>
              <w:cnfStyle w:val="100000000000" w:firstRow="1" w:lastRow="0" w:firstColumn="0" w:lastColumn="0" w:oddVBand="0" w:evenVBand="0" w:oddHBand="0" w:evenHBand="0" w:firstRowFirstColumn="0" w:firstRowLastColumn="0" w:lastRowFirstColumn="0" w:lastRowLastColumn="0"/>
            </w:pPr>
            <w:r w:rsidRPr="00A316D1">
              <w:t>Primary Owner</w:t>
            </w:r>
          </w:p>
        </w:tc>
      </w:tr>
      <w:tr w:rsidR="00A316D1" w:rsidRPr="00A316D1" w14:paraId="7A0FA062" w14:textId="77777777" w:rsidTr="00847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64F984" w14:textId="77777777" w:rsidR="00A316D1" w:rsidRPr="00A316D1" w:rsidRDefault="00A316D1" w:rsidP="00A316D1">
            <w:pPr>
              <w:spacing w:after="160" w:line="288" w:lineRule="auto"/>
            </w:pPr>
            <w:r w:rsidRPr="00A316D1">
              <w:t>Payment Instruction Data</w:t>
            </w:r>
          </w:p>
        </w:tc>
        <w:tc>
          <w:tcPr>
            <w:tcW w:w="0" w:type="auto"/>
            <w:hideMark/>
          </w:tcPr>
          <w:p w14:paraId="35C51764"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Instructions received from Nessie, D365 / Power Apps or manual entry.</w:t>
            </w:r>
          </w:p>
        </w:tc>
        <w:tc>
          <w:tcPr>
            <w:tcW w:w="0" w:type="auto"/>
            <w:hideMark/>
          </w:tcPr>
          <w:p w14:paraId="651F3A62"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Source system until accepted; BC once accepted for execution.</w:t>
            </w:r>
          </w:p>
        </w:tc>
      </w:tr>
      <w:tr w:rsidR="00A316D1" w:rsidRPr="00A316D1" w14:paraId="02B4334F" w14:textId="77777777" w:rsidTr="00847943">
        <w:tc>
          <w:tcPr>
            <w:cnfStyle w:val="001000000000" w:firstRow="0" w:lastRow="0" w:firstColumn="1" w:lastColumn="0" w:oddVBand="0" w:evenVBand="0" w:oddHBand="0" w:evenHBand="0" w:firstRowFirstColumn="0" w:firstRowLastColumn="0" w:lastRowFirstColumn="0" w:lastRowLastColumn="0"/>
            <w:tcW w:w="0" w:type="auto"/>
            <w:hideMark/>
          </w:tcPr>
          <w:p w14:paraId="4488C730" w14:textId="77777777" w:rsidR="00A316D1" w:rsidRPr="00A316D1" w:rsidRDefault="00A316D1" w:rsidP="00A316D1">
            <w:pPr>
              <w:spacing w:after="160" w:line="288" w:lineRule="auto"/>
            </w:pPr>
            <w:r w:rsidRPr="00A316D1">
              <w:t>Payment Schedule Data</w:t>
            </w:r>
          </w:p>
        </w:tc>
        <w:tc>
          <w:tcPr>
            <w:tcW w:w="0" w:type="auto"/>
            <w:hideMark/>
          </w:tcPr>
          <w:p w14:paraId="4E4E5261"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Recurring or one-off payment commitments managed for execution.</w:t>
            </w:r>
          </w:p>
        </w:tc>
        <w:tc>
          <w:tcPr>
            <w:tcW w:w="0" w:type="auto"/>
            <w:hideMark/>
          </w:tcPr>
          <w:p w14:paraId="2DBB3A31"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Business Central.</w:t>
            </w:r>
          </w:p>
        </w:tc>
      </w:tr>
      <w:tr w:rsidR="00A316D1" w:rsidRPr="00A316D1" w14:paraId="61B19571" w14:textId="77777777" w:rsidTr="00847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211871" w14:textId="77777777" w:rsidR="00A316D1" w:rsidRPr="00A316D1" w:rsidRDefault="00A316D1" w:rsidP="00A316D1">
            <w:pPr>
              <w:spacing w:after="160" w:line="288" w:lineRule="auto"/>
            </w:pPr>
            <w:r w:rsidRPr="00A316D1">
              <w:t>Payee and Bank Details</w:t>
            </w:r>
          </w:p>
        </w:tc>
        <w:tc>
          <w:tcPr>
            <w:tcW w:w="0" w:type="auto"/>
            <w:hideMark/>
          </w:tcPr>
          <w:p w14:paraId="4EB3907A"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Payee identity, payment routing and bank details.</w:t>
            </w:r>
          </w:p>
        </w:tc>
        <w:tc>
          <w:tcPr>
            <w:tcW w:w="0" w:type="auto"/>
            <w:hideMark/>
          </w:tcPr>
          <w:p w14:paraId="59BA789A"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TBC by process; BC controls execution use.</w:t>
            </w:r>
          </w:p>
        </w:tc>
      </w:tr>
      <w:tr w:rsidR="00A316D1" w:rsidRPr="00A316D1" w14:paraId="2E0BFAA9" w14:textId="77777777" w:rsidTr="00847943">
        <w:tc>
          <w:tcPr>
            <w:cnfStyle w:val="001000000000" w:firstRow="0" w:lastRow="0" w:firstColumn="1" w:lastColumn="0" w:oddVBand="0" w:evenVBand="0" w:oddHBand="0" w:evenHBand="0" w:firstRowFirstColumn="0" w:firstRowLastColumn="0" w:lastRowFirstColumn="0" w:lastRowLastColumn="0"/>
            <w:tcW w:w="0" w:type="auto"/>
            <w:hideMark/>
          </w:tcPr>
          <w:p w14:paraId="74BF06A9" w14:textId="77777777" w:rsidR="00A316D1" w:rsidRPr="00A316D1" w:rsidRDefault="00A316D1" w:rsidP="00A316D1">
            <w:pPr>
              <w:spacing w:after="160" w:line="288" w:lineRule="auto"/>
            </w:pPr>
            <w:r w:rsidRPr="00A316D1">
              <w:t>Payment Batch Data</w:t>
            </w:r>
          </w:p>
        </w:tc>
        <w:tc>
          <w:tcPr>
            <w:tcW w:w="0" w:type="auto"/>
            <w:hideMark/>
          </w:tcPr>
          <w:p w14:paraId="5F6F6FD6"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Batch headers, batch lines, statuses, totals and release controls.</w:t>
            </w:r>
          </w:p>
        </w:tc>
        <w:tc>
          <w:tcPr>
            <w:tcW w:w="0" w:type="auto"/>
            <w:hideMark/>
          </w:tcPr>
          <w:p w14:paraId="51225B0E"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Business Central.</w:t>
            </w:r>
          </w:p>
        </w:tc>
      </w:tr>
      <w:tr w:rsidR="00A316D1" w:rsidRPr="00A316D1" w14:paraId="7616A164" w14:textId="77777777" w:rsidTr="00847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9BDF51" w14:textId="77777777" w:rsidR="00A316D1" w:rsidRPr="00A316D1" w:rsidRDefault="00A316D1" w:rsidP="00A316D1">
            <w:pPr>
              <w:spacing w:after="160" w:line="288" w:lineRule="auto"/>
            </w:pPr>
            <w:r w:rsidRPr="00A316D1">
              <w:t>Payment History</w:t>
            </w:r>
          </w:p>
        </w:tc>
        <w:tc>
          <w:tcPr>
            <w:tcW w:w="0" w:type="auto"/>
            <w:hideMark/>
          </w:tcPr>
          <w:p w14:paraId="22D2E990"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Audit and enquiry history of processed payments.</w:t>
            </w:r>
          </w:p>
        </w:tc>
        <w:tc>
          <w:tcPr>
            <w:tcW w:w="0" w:type="auto"/>
            <w:hideMark/>
          </w:tcPr>
          <w:p w14:paraId="10570990"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Business Central.</w:t>
            </w:r>
          </w:p>
        </w:tc>
      </w:tr>
      <w:tr w:rsidR="00A316D1" w:rsidRPr="00A316D1" w14:paraId="16B049FB" w14:textId="77777777" w:rsidTr="00847943">
        <w:tc>
          <w:tcPr>
            <w:cnfStyle w:val="001000000000" w:firstRow="0" w:lastRow="0" w:firstColumn="1" w:lastColumn="0" w:oddVBand="0" w:evenVBand="0" w:oddHBand="0" w:evenHBand="0" w:firstRowFirstColumn="0" w:firstRowLastColumn="0" w:lastRowFirstColumn="0" w:lastRowLastColumn="0"/>
            <w:tcW w:w="0" w:type="auto"/>
            <w:hideMark/>
          </w:tcPr>
          <w:p w14:paraId="5D3A6F7D" w14:textId="77777777" w:rsidR="00A316D1" w:rsidRPr="00A316D1" w:rsidRDefault="00A316D1" w:rsidP="00A316D1">
            <w:pPr>
              <w:spacing w:after="160" w:line="288" w:lineRule="auto"/>
            </w:pPr>
            <w:r w:rsidRPr="00A316D1">
              <w:t>Authority Payments and Reclaims</w:t>
            </w:r>
          </w:p>
        </w:tc>
        <w:tc>
          <w:tcPr>
            <w:tcW w:w="0" w:type="auto"/>
            <w:hideMark/>
          </w:tcPr>
          <w:p w14:paraId="25D3F97C"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Third-party payment and reclaim records.</w:t>
            </w:r>
          </w:p>
        </w:tc>
        <w:tc>
          <w:tcPr>
            <w:tcW w:w="0" w:type="auto"/>
            <w:hideMark/>
          </w:tcPr>
          <w:p w14:paraId="5016D32D"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Business Central for execution; upstream owner TBC.</w:t>
            </w:r>
          </w:p>
        </w:tc>
      </w:tr>
      <w:tr w:rsidR="00A316D1" w:rsidRPr="00A316D1" w14:paraId="481D5A05" w14:textId="77777777" w:rsidTr="00847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12D37E" w14:textId="77777777" w:rsidR="00A316D1" w:rsidRPr="00A316D1" w:rsidRDefault="00A316D1" w:rsidP="00A316D1">
            <w:pPr>
              <w:spacing w:after="160" w:line="288" w:lineRule="auto"/>
            </w:pPr>
            <w:r w:rsidRPr="00A316D1">
              <w:t>HMA / RCA Data</w:t>
            </w:r>
          </w:p>
        </w:tc>
        <w:tc>
          <w:tcPr>
            <w:tcW w:w="0" w:type="auto"/>
            <w:hideMark/>
          </w:tcPr>
          <w:p w14:paraId="614829D1"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Account and transaction records for HMA and RCA.</w:t>
            </w:r>
          </w:p>
        </w:tc>
        <w:tc>
          <w:tcPr>
            <w:tcW w:w="0" w:type="auto"/>
            <w:hideMark/>
          </w:tcPr>
          <w:p w14:paraId="287914BD"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Interim mixed ownership; future owner TBC.</w:t>
            </w:r>
          </w:p>
        </w:tc>
      </w:tr>
      <w:tr w:rsidR="00A316D1" w:rsidRPr="00A316D1" w14:paraId="6424447F" w14:textId="77777777" w:rsidTr="00847943">
        <w:tc>
          <w:tcPr>
            <w:cnfStyle w:val="001000000000" w:firstRow="0" w:lastRow="0" w:firstColumn="1" w:lastColumn="0" w:oddVBand="0" w:evenVBand="0" w:oddHBand="0" w:evenHBand="0" w:firstRowFirstColumn="0" w:firstRowLastColumn="0" w:lastRowFirstColumn="0" w:lastRowLastColumn="0"/>
            <w:tcW w:w="0" w:type="auto"/>
            <w:hideMark/>
          </w:tcPr>
          <w:p w14:paraId="291356F9" w14:textId="77777777" w:rsidR="00A316D1" w:rsidRPr="00A316D1" w:rsidRDefault="00A316D1" w:rsidP="00A316D1">
            <w:pPr>
              <w:spacing w:after="160" w:line="288" w:lineRule="auto"/>
            </w:pPr>
            <w:r w:rsidRPr="00A316D1">
              <w:t>Cashiering and Receipts</w:t>
            </w:r>
          </w:p>
        </w:tc>
        <w:tc>
          <w:tcPr>
            <w:tcW w:w="0" w:type="auto"/>
            <w:hideMark/>
          </w:tcPr>
          <w:p w14:paraId="65FC4A2C"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Receipt batches, receipt lines, reconciliation and posting records.</w:t>
            </w:r>
          </w:p>
        </w:tc>
        <w:tc>
          <w:tcPr>
            <w:tcW w:w="0" w:type="auto"/>
            <w:hideMark/>
          </w:tcPr>
          <w:p w14:paraId="1AB67146"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Business Central where retained.</w:t>
            </w:r>
          </w:p>
        </w:tc>
      </w:tr>
      <w:tr w:rsidR="00A316D1" w:rsidRPr="00A316D1" w14:paraId="2F1D3994" w14:textId="77777777" w:rsidTr="00847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64B392" w14:textId="77777777" w:rsidR="00A316D1" w:rsidRPr="00A316D1" w:rsidRDefault="00A316D1" w:rsidP="00A316D1">
            <w:pPr>
              <w:spacing w:after="160" w:line="288" w:lineRule="auto"/>
            </w:pPr>
            <w:r w:rsidRPr="00A316D1">
              <w:t>Direct Debit / AUDDIS Data</w:t>
            </w:r>
          </w:p>
        </w:tc>
        <w:tc>
          <w:tcPr>
            <w:tcW w:w="0" w:type="auto"/>
            <w:hideMark/>
          </w:tcPr>
          <w:p w14:paraId="5849D668"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Mandates, collection instructions and related banking data.</w:t>
            </w:r>
          </w:p>
        </w:tc>
        <w:tc>
          <w:tcPr>
            <w:tcW w:w="0" w:type="auto"/>
            <w:hideMark/>
          </w:tcPr>
          <w:p w14:paraId="23B342FA"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TBC by process.</w:t>
            </w:r>
          </w:p>
        </w:tc>
      </w:tr>
      <w:tr w:rsidR="00A316D1" w:rsidRPr="00A316D1" w14:paraId="7AA87189" w14:textId="77777777" w:rsidTr="00847943">
        <w:tc>
          <w:tcPr>
            <w:cnfStyle w:val="001000000000" w:firstRow="0" w:lastRow="0" w:firstColumn="1" w:lastColumn="0" w:oddVBand="0" w:evenVBand="0" w:oddHBand="0" w:evenHBand="0" w:firstRowFirstColumn="0" w:firstRowLastColumn="0" w:lastRowFirstColumn="0" w:lastRowLastColumn="0"/>
            <w:tcW w:w="0" w:type="auto"/>
            <w:hideMark/>
          </w:tcPr>
          <w:p w14:paraId="0F36A48E" w14:textId="77777777" w:rsidR="00A316D1" w:rsidRPr="00A316D1" w:rsidRDefault="00A316D1" w:rsidP="00A316D1">
            <w:pPr>
              <w:spacing w:after="160" w:line="288" w:lineRule="auto"/>
            </w:pPr>
            <w:r w:rsidRPr="00A316D1">
              <w:lastRenderedPageBreak/>
              <w:t>Finance Mapping and Export Data</w:t>
            </w:r>
          </w:p>
        </w:tc>
        <w:tc>
          <w:tcPr>
            <w:tcW w:w="0" w:type="auto"/>
            <w:hideMark/>
          </w:tcPr>
          <w:p w14:paraId="3E53A17F"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SAP mapping, export sequencing, error logs and reconciliation data.</w:t>
            </w:r>
          </w:p>
        </w:tc>
        <w:tc>
          <w:tcPr>
            <w:tcW w:w="0" w:type="auto"/>
            <w:hideMark/>
          </w:tcPr>
          <w:p w14:paraId="29674AAC"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Business Central / Finance.</w:t>
            </w:r>
          </w:p>
        </w:tc>
      </w:tr>
      <w:tr w:rsidR="00A316D1" w:rsidRPr="00A316D1" w14:paraId="5C067A96" w14:textId="77777777" w:rsidTr="00847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1898CB" w14:textId="77777777" w:rsidR="00A316D1" w:rsidRPr="00A316D1" w:rsidRDefault="00A316D1" w:rsidP="00A316D1">
            <w:pPr>
              <w:spacing w:after="160" w:line="288" w:lineRule="auto"/>
            </w:pPr>
            <w:r w:rsidRPr="00A316D1">
              <w:t>Setup and Reference Data</w:t>
            </w:r>
          </w:p>
        </w:tc>
        <w:tc>
          <w:tcPr>
            <w:tcW w:w="0" w:type="auto"/>
            <w:hideMark/>
          </w:tcPr>
          <w:p w14:paraId="69AA7FAE"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Payment types, benefit types, posting setup, calendars, dimensions and number series.</w:t>
            </w:r>
          </w:p>
        </w:tc>
        <w:tc>
          <w:tcPr>
            <w:tcW w:w="0" w:type="auto"/>
            <w:hideMark/>
          </w:tcPr>
          <w:p w14:paraId="4CF1318B"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Business Central / Finance / authorised administrators.</w:t>
            </w:r>
          </w:p>
        </w:tc>
      </w:tr>
      <w:tr w:rsidR="00A316D1" w:rsidRPr="00A316D1" w14:paraId="40B91017" w14:textId="77777777" w:rsidTr="00847943">
        <w:tc>
          <w:tcPr>
            <w:cnfStyle w:val="001000000000" w:firstRow="0" w:lastRow="0" w:firstColumn="1" w:lastColumn="0" w:oddVBand="0" w:evenVBand="0" w:oddHBand="0" w:evenHBand="0" w:firstRowFirstColumn="0" w:firstRowLastColumn="0" w:lastRowFirstColumn="0" w:lastRowLastColumn="0"/>
            <w:tcW w:w="0" w:type="auto"/>
            <w:hideMark/>
          </w:tcPr>
          <w:p w14:paraId="7F99A534" w14:textId="77777777" w:rsidR="00A316D1" w:rsidRPr="00A316D1" w:rsidRDefault="00A316D1" w:rsidP="00A316D1">
            <w:pPr>
              <w:spacing w:after="160" w:line="288" w:lineRule="auto"/>
            </w:pPr>
            <w:r w:rsidRPr="00A316D1">
              <w:t>Audit and Control Data</w:t>
            </w:r>
          </w:p>
        </w:tc>
        <w:tc>
          <w:tcPr>
            <w:tcW w:w="0" w:type="auto"/>
            <w:hideMark/>
          </w:tcPr>
          <w:p w14:paraId="4463BE7E"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Payment release, overrides, bank changes, user actions and integration errors.</w:t>
            </w:r>
          </w:p>
        </w:tc>
        <w:tc>
          <w:tcPr>
            <w:tcW w:w="0" w:type="auto"/>
            <w:hideMark/>
          </w:tcPr>
          <w:p w14:paraId="418FB254"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Business Central / Security / Audit.</w:t>
            </w:r>
          </w:p>
        </w:tc>
      </w:tr>
      <w:tr w:rsidR="00A316D1" w:rsidRPr="00A316D1" w14:paraId="65DA2E70" w14:textId="77777777" w:rsidTr="00847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AB1873" w14:textId="77777777" w:rsidR="00A316D1" w:rsidRPr="00A316D1" w:rsidRDefault="00A316D1" w:rsidP="00A316D1">
            <w:pPr>
              <w:spacing w:after="160" w:line="288" w:lineRule="auto"/>
            </w:pPr>
            <w:r w:rsidRPr="00A316D1">
              <w:t>Reporting Data</w:t>
            </w:r>
          </w:p>
        </w:tc>
        <w:tc>
          <w:tcPr>
            <w:tcW w:w="0" w:type="auto"/>
            <w:hideMark/>
          </w:tcPr>
          <w:p w14:paraId="3CD5C24D"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Extracted, transformed or aggregated data for MI and reporting.</w:t>
            </w:r>
          </w:p>
        </w:tc>
        <w:tc>
          <w:tcPr>
            <w:tcW w:w="0" w:type="auto"/>
            <w:hideMark/>
          </w:tcPr>
          <w:p w14:paraId="6F8BEB99"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Reporting platform / authoritative source system.</w:t>
            </w:r>
          </w:p>
        </w:tc>
      </w:tr>
    </w:tbl>
    <w:p w14:paraId="7E346137" w14:textId="5312E1BE" w:rsidR="00A316D1" w:rsidRPr="00A316D1" w:rsidRDefault="00A316D1" w:rsidP="00A316D1"/>
    <w:p w14:paraId="3A8275B7" w14:textId="78355A06" w:rsidR="00A316D1" w:rsidRPr="00A316D1" w:rsidRDefault="00A316D1" w:rsidP="005D5F60">
      <w:pPr>
        <w:pStyle w:val="Heading2"/>
        <w:ind w:left="567"/>
      </w:pPr>
      <w:r w:rsidRPr="00A316D1">
        <w:t>Data Ownership Model</w:t>
      </w:r>
    </w:p>
    <w:p w14:paraId="39EAB556" w14:textId="77777777" w:rsidR="00A316D1" w:rsidRPr="00A316D1" w:rsidRDefault="00A316D1" w:rsidP="00A316D1">
      <w:r w:rsidRPr="00A316D1">
        <w:t>The future-state design must define clear ownership for each material data entity.</w:t>
      </w:r>
    </w:p>
    <w:tbl>
      <w:tblPr>
        <w:tblStyle w:val="ListTable3"/>
        <w:tblW w:w="0" w:type="auto"/>
        <w:tblLook w:val="04A0" w:firstRow="1" w:lastRow="0" w:firstColumn="1" w:lastColumn="0" w:noHBand="0" w:noVBand="1"/>
      </w:tblPr>
      <w:tblGrid>
        <w:gridCol w:w="1772"/>
        <w:gridCol w:w="1276"/>
        <w:gridCol w:w="1797"/>
        <w:gridCol w:w="1864"/>
        <w:gridCol w:w="2614"/>
      </w:tblGrid>
      <w:tr w:rsidR="00A316D1" w:rsidRPr="00A316D1" w14:paraId="1B254A77" w14:textId="77777777" w:rsidTr="0084794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C3B857F" w14:textId="77777777" w:rsidR="00A316D1" w:rsidRPr="00A316D1" w:rsidRDefault="00A316D1" w:rsidP="00A316D1">
            <w:pPr>
              <w:spacing w:after="160" w:line="288" w:lineRule="auto"/>
            </w:pPr>
            <w:r w:rsidRPr="00A316D1">
              <w:t>Data Entity</w:t>
            </w:r>
          </w:p>
        </w:tc>
        <w:tc>
          <w:tcPr>
            <w:tcW w:w="0" w:type="auto"/>
            <w:hideMark/>
          </w:tcPr>
          <w:p w14:paraId="127D5080" w14:textId="77777777" w:rsidR="00A316D1" w:rsidRPr="00A316D1" w:rsidRDefault="00A316D1" w:rsidP="00A316D1">
            <w:pPr>
              <w:spacing w:after="160" w:line="288" w:lineRule="auto"/>
              <w:cnfStyle w:val="100000000000" w:firstRow="1" w:lastRow="0" w:firstColumn="0" w:lastColumn="0" w:oddVBand="0" w:evenVBand="0" w:oddHBand="0" w:evenHBand="0" w:firstRowFirstColumn="0" w:firstRowLastColumn="0" w:lastRowFirstColumn="0" w:lastRowLastColumn="0"/>
            </w:pPr>
            <w:r w:rsidRPr="00A316D1">
              <w:t>Current Owner</w:t>
            </w:r>
          </w:p>
        </w:tc>
        <w:tc>
          <w:tcPr>
            <w:tcW w:w="0" w:type="auto"/>
            <w:hideMark/>
          </w:tcPr>
          <w:p w14:paraId="6C85FF9C" w14:textId="77777777" w:rsidR="00A316D1" w:rsidRPr="00A316D1" w:rsidRDefault="00A316D1" w:rsidP="00A316D1">
            <w:pPr>
              <w:spacing w:after="160" w:line="288" w:lineRule="auto"/>
              <w:cnfStyle w:val="100000000000" w:firstRow="1" w:lastRow="0" w:firstColumn="0" w:lastColumn="0" w:oddVBand="0" w:evenVBand="0" w:oddHBand="0" w:evenHBand="0" w:firstRowFirstColumn="0" w:firstRowLastColumn="0" w:lastRowFirstColumn="0" w:lastRowLastColumn="0"/>
            </w:pPr>
            <w:r w:rsidRPr="00A316D1">
              <w:t>Interim Owner</w:t>
            </w:r>
          </w:p>
        </w:tc>
        <w:tc>
          <w:tcPr>
            <w:tcW w:w="0" w:type="auto"/>
            <w:hideMark/>
          </w:tcPr>
          <w:p w14:paraId="6BABFDF4" w14:textId="77777777" w:rsidR="00A316D1" w:rsidRPr="00A316D1" w:rsidRDefault="00A316D1" w:rsidP="00A316D1">
            <w:pPr>
              <w:spacing w:after="160" w:line="288" w:lineRule="auto"/>
              <w:cnfStyle w:val="100000000000" w:firstRow="1" w:lastRow="0" w:firstColumn="0" w:lastColumn="0" w:oddVBand="0" w:evenVBand="0" w:oddHBand="0" w:evenHBand="0" w:firstRowFirstColumn="0" w:firstRowLastColumn="0" w:lastRowFirstColumn="0" w:lastRowLastColumn="0"/>
            </w:pPr>
            <w:r w:rsidRPr="00A316D1">
              <w:t>Future Owner</w:t>
            </w:r>
          </w:p>
        </w:tc>
        <w:tc>
          <w:tcPr>
            <w:tcW w:w="0" w:type="auto"/>
            <w:hideMark/>
          </w:tcPr>
          <w:p w14:paraId="403A6444" w14:textId="77777777" w:rsidR="00A316D1" w:rsidRPr="00A316D1" w:rsidRDefault="00A316D1" w:rsidP="00A316D1">
            <w:pPr>
              <w:spacing w:after="160" w:line="288" w:lineRule="auto"/>
              <w:cnfStyle w:val="100000000000" w:firstRow="1" w:lastRow="0" w:firstColumn="0" w:lastColumn="0" w:oddVBand="0" w:evenVBand="0" w:oddHBand="0" w:evenHBand="0" w:firstRowFirstColumn="0" w:firstRowLastColumn="0" w:lastRowFirstColumn="0" w:lastRowLastColumn="0"/>
            </w:pPr>
            <w:r w:rsidRPr="00A316D1">
              <w:t>Notes</w:t>
            </w:r>
          </w:p>
        </w:tc>
      </w:tr>
      <w:tr w:rsidR="00A316D1" w:rsidRPr="00A316D1" w14:paraId="570088A4" w14:textId="77777777" w:rsidTr="00847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A66ED5" w14:textId="77777777" w:rsidR="00A316D1" w:rsidRPr="00A316D1" w:rsidRDefault="00A316D1" w:rsidP="00A316D1">
            <w:pPr>
              <w:spacing w:after="160" w:line="288" w:lineRule="auto"/>
            </w:pPr>
            <w:r w:rsidRPr="00A316D1">
              <w:t>Case / Claim / Entitlement Data</w:t>
            </w:r>
          </w:p>
        </w:tc>
        <w:tc>
          <w:tcPr>
            <w:tcW w:w="0" w:type="auto"/>
            <w:hideMark/>
          </w:tcPr>
          <w:p w14:paraId="0BF68C51"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Nessie</w:t>
            </w:r>
          </w:p>
        </w:tc>
        <w:tc>
          <w:tcPr>
            <w:tcW w:w="0" w:type="auto"/>
            <w:hideMark/>
          </w:tcPr>
          <w:p w14:paraId="0C71B5FA"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Nessie for non-replaced capabilities</w:t>
            </w:r>
          </w:p>
        </w:tc>
        <w:tc>
          <w:tcPr>
            <w:tcW w:w="0" w:type="auto"/>
            <w:hideMark/>
          </w:tcPr>
          <w:p w14:paraId="015EFFCB"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D365 / Power Apps</w:t>
            </w:r>
          </w:p>
        </w:tc>
        <w:tc>
          <w:tcPr>
            <w:tcW w:w="0" w:type="auto"/>
            <w:hideMark/>
          </w:tcPr>
          <w:p w14:paraId="3487C0E9"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BC should only hold references required for payment traceability.</w:t>
            </w:r>
          </w:p>
        </w:tc>
      </w:tr>
      <w:tr w:rsidR="00A316D1" w:rsidRPr="00A316D1" w14:paraId="53417F24" w14:textId="77777777" w:rsidTr="00847943">
        <w:tc>
          <w:tcPr>
            <w:cnfStyle w:val="001000000000" w:firstRow="0" w:lastRow="0" w:firstColumn="1" w:lastColumn="0" w:oddVBand="0" w:evenVBand="0" w:oddHBand="0" w:evenHBand="0" w:firstRowFirstColumn="0" w:firstRowLastColumn="0" w:lastRowFirstColumn="0" w:lastRowLastColumn="0"/>
            <w:tcW w:w="0" w:type="auto"/>
            <w:hideMark/>
          </w:tcPr>
          <w:p w14:paraId="4A86EF0B" w14:textId="77777777" w:rsidR="00A316D1" w:rsidRPr="00A316D1" w:rsidRDefault="00A316D1" w:rsidP="00A316D1">
            <w:pPr>
              <w:spacing w:after="160" w:line="288" w:lineRule="auto"/>
            </w:pPr>
            <w:r w:rsidRPr="00A316D1">
              <w:t>Payment Instruction</w:t>
            </w:r>
          </w:p>
        </w:tc>
        <w:tc>
          <w:tcPr>
            <w:tcW w:w="0" w:type="auto"/>
            <w:hideMark/>
          </w:tcPr>
          <w:p w14:paraId="358D4F50"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Nessie / BC</w:t>
            </w:r>
          </w:p>
        </w:tc>
        <w:tc>
          <w:tcPr>
            <w:tcW w:w="0" w:type="auto"/>
            <w:hideMark/>
          </w:tcPr>
          <w:p w14:paraId="0928937F"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Nessie via IRIS / BC</w:t>
            </w:r>
          </w:p>
        </w:tc>
        <w:tc>
          <w:tcPr>
            <w:tcW w:w="0" w:type="auto"/>
            <w:hideMark/>
          </w:tcPr>
          <w:p w14:paraId="74AF2409"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D365 / Power Apps via integration / BC</w:t>
            </w:r>
          </w:p>
        </w:tc>
        <w:tc>
          <w:tcPr>
            <w:tcW w:w="0" w:type="auto"/>
            <w:hideMark/>
          </w:tcPr>
          <w:p w14:paraId="7E06503F"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Source owns instruction until accepted; BC owns execution state.</w:t>
            </w:r>
          </w:p>
        </w:tc>
      </w:tr>
      <w:tr w:rsidR="00A316D1" w:rsidRPr="00A316D1" w14:paraId="33591262" w14:textId="77777777" w:rsidTr="00847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B76478" w14:textId="77777777" w:rsidR="00A316D1" w:rsidRPr="00A316D1" w:rsidRDefault="00A316D1" w:rsidP="00A316D1">
            <w:pPr>
              <w:spacing w:after="160" w:line="288" w:lineRule="auto"/>
            </w:pPr>
            <w:r w:rsidRPr="00A316D1">
              <w:t>Payment Schedule</w:t>
            </w:r>
          </w:p>
        </w:tc>
        <w:tc>
          <w:tcPr>
            <w:tcW w:w="0" w:type="auto"/>
            <w:hideMark/>
          </w:tcPr>
          <w:p w14:paraId="209601A6"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BC14 / NAV</w:t>
            </w:r>
          </w:p>
        </w:tc>
        <w:tc>
          <w:tcPr>
            <w:tcW w:w="0" w:type="auto"/>
            <w:hideMark/>
          </w:tcPr>
          <w:p w14:paraId="35C9FDAB"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BC SaaS</w:t>
            </w:r>
          </w:p>
        </w:tc>
        <w:tc>
          <w:tcPr>
            <w:tcW w:w="0" w:type="auto"/>
            <w:hideMark/>
          </w:tcPr>
          <w:p w14:paraId="21156416"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BC SaaS</w:t>
            </w:r>
          </w:p>
        </w:tc>
        <w:tc>
          <w:tcPr>
            <w:tcW w:w="0" w:type="auto"/>
            <w:hideMark/>
          </w:tcPr>
          <w:p w14:paraId="4CAD6719"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BC owns due dates, status and execution rules.</w:t>
            </w:r>
          </w:p>
        </w:tc>
      </w:tr>
      <w:tr w:rsidR="00A316D1" w:rsidRPr="00A316D1" w14:paraId="6D8DA895" w14:textId="77777777" w:rsidTr="00847943">
        <w:tc>
          <w:tcPr>
            <w:cnfStyle w:val="001000000000" w:firstRow="0" w:lastRow="0" w:firstColumn="1" w:lastColumn="0" w:oddVBand="0" w:evenVBand="0" w:oddHBand="0" w:evenHBand="0" w:firstRowFirstColumn="0" w:firstRowLastColumn="0" w:lastRowFirstColumn="0" w:lastRowLastColumn="0"/>
            <w:tcW w:w="0" w:type="auto"/>
            <w:hideMark/>
          </w:tcPr>
          <w:p w14:paraId="7B230D71" w14:textId="77777777" w:rsidR="00A316D1" w:rsidRPr="00A316D1" w:rsidRDefault="00A316D1" w:rsidP="00A316D1">
            <w:pPr>
              <w:spacing w:after="160" w:line="288" w:lineRule="auto"/>
            </w:pPr>
            <w:r w:rsidRPr="00A316D1">
              <w:t>Payee Details</w:t>
            </w:r>
          </w:p>
        </w:tc>
        <w:tc>
          <w:tcPr>
            <w:tcW w:w="0" w:type="auto"/>
            <w:hideMark/>
          </w:tcPr>
          <w:p w14:paraId="0AC7B213"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BC14 / Nessie / manual</w:t>
            </w:r>
          </w:p>
        </w:tc>
        <w:tc>
          <w:tcPr>
            <w:tcW w:w="0" w:type="auto"/>
            <w:hideMark/>
          </w:tcPr>
          <w:p w14:paraId="2A07267F"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TBC</w:t>
            </w:r>
          </w:p>
        </w:tc>
        <w:tc>
          <w:tcPr>
            <w:tcW w:w="0" w:type="auto"/>
            <w:hideMark/>
          </w:tcPr>
          <w:p w14:paraId="6F5C9453"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TBC</w:t>
            </w:r>
          </w:p>
        </w:tc>
        <w:tc>
          <w:tcPr>
            <w:tcW w:w="0" w:type="auto"/>
            <w:hideMark/>
          </w:tcPr>
          <w:p w14:paraId="4DB32B37"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Ownership must be confirmed due to bank detail control risk.</w:t>
            </w:r>
          </w:p>
        </w:tc>
      </w:tr>
      <w:tr w:rsidR="00A316D1" w:rsidRPr="00A316D1" w14:paraId="0034359D" w14:textId="77777777" w:rsidTr="00847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894088" w14:textId="77777777" w:rsidR="00A316D1" w:rsidRPr="00A316D1" w:rsidRDefault="00A316D1" w:rsidP="00A316D1">
            <w:pPr>
              <w:spacing w:after="160" w:line="288" w:lineRule="auto"/>
            </w:pPr>
            <w:r w:rsidRPr="00A316D1">
              <w:t>Payment Batch Header / Line</w:t>
            </w:r>
          </w:p>
        </w:tc>
        <w:tc>
          <w:tcPr>
            <w:tcW w:w="0" w:type="auto"/>
            <w:hideMark/>
          </w:tcPr>
          <w:p w14:paraId="227D8A88"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BC14 / NAV</w:t>
            </w:r>
          </w:p>
        </w:tc>
        <w:tc>
          <w:tcPr>
            <w:tcW w:w="0" w:type="auto"/>
            <w:hideMark/>
          </w:tcPr>
          <w:p w14:paraId="45385740"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BC SaaS</w:t>
            </w:r>
          </w:p>
        </w:tc>
        <w:tc>
          <w:tcPr>
            <w:tcW w:w="0" w:type="auto"/>
            <w:hideMark/>
          </w:tcPr>
          <w:p w14:paraId="1D7815E8"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BC SaaS</w:t>
            </w:r>
          </w:p>
        </w:tc>
        <w:tc>
          <w:tcPr>
            <w:tcW w:w="0" w:type="auto"/>
            <w:hideMark/>
          </w:tcPr>
          <w:p w14:paraId="22ED2F16"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BC owns pay-run grouping and release status.</w:t>
            </w:r>
          </w:p>
        </w:tc>
      </w:tr>
      <w:tr w:rsidR="00A316D1" w:rsidRPr="00A316D1" w14:paraId="2E828556" w14:textId="77777777" w:rsidTr="00847943">
        <w:tc>
          <w:tcPr>
            <w:cnfStyle w:val="001000000000" w:firstRow="0" w:lastRow="0" w:firstColumn="1" w:lastColumn="0" w:oddVBand="0" w:evenVBand="0" w:oddHBand="0" w:evenHBand="0" w:firstRowFirstColumn="0" w:firstRowLastColumn="0" w:lastRowFirstColumn="0" w:lastRowLastColumn="0"/>
            <w:tcW w:w="0" w:type="auto"/>
            <w:hideMark/>
          </w:tcPr>
          <w:p w14:paraId="6DF97A9C" w14:textId="77777777" w:rsidR="00A316D1" w:rsidRPr="00A316D1" w:rsidRDefault="00A316D1" w:rsidP="00A316D1">
            <w:pPr>
              <w:spacing w:after="160" w:line="288" w:lineRule="auto"/>
            </w:pPr>
            <w:r w:rsidRPr="00A316D1">
              <w:t>Payment History</w:t>
            </w:r>
          </w:p>
        </w:tc>
        <w:tc>
          <w:tcPr>
            <w:tcW w:w="0" w:type="auto"/>
            <w:hideMark/>
          </w:tcPr>
          <w:p w14:paraId="16E1A3D1"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BC14 / NAV</w:t>
            </w:r>
          </w:p>
        </w:tc>
        <w:tc>
          <w:tcPr>
            <w:tcW w:w="0" w:type="auto"/>
            <w:hideMark/>
          </w:tcPr>
          <w:p w14:paraId="6956556D"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BC SaaS</w:t>
            </w:r>
          </w:p>
        </w:tc>
        <w:tc>
          <w:tcPr>
            <w:tcW w:w="0" w:type="auto"/>
            <w:hideMark/>
          </w:tcPr>
          <w:p w14:paraId="301821E5"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BC SaaS</w:t>
            </w:r>
          </w:p>
        </w:tc>
        <w:tc>
          <w:tcPr>
            <w:tcW w:w="0" w:type="auto"/>
            <w:hideMark/>
          </w:tcPr>
          <w:p w14:paraId="28D92C3A"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BC should remain authoritative for payments executed by BC.</w:t>
            </w:r>
          </w:p>
        </w:tc>
      </w:tr>
      <w:tr w:rsidR="00A316D1" w:rsidRPr="00A316D1" w14:paraId="6E88C1C1" w14:textId="77777777" w:rsidTr="00847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420D08" w14:textId="77777777" w:rsidR="00A316D1" w:rsidRPr="00A316D1" w:rsidRDefault="00A316D1" w:rsidP="00A316D1">
            <w:pPr>
              <w:spacing w:after="160" w:line="288" w:lineRule="auto"/>
            </w:pPr>
            <w:r w:rsidRPr="00A316D1">
              <w:t>Authority Pending Payments</w:t>
            </w:r>
          </w:p>
        </w:tc>
        <w:tc>
          <w:tcPr>
            <w:tcW w:w="0" w:type="auto"/>
            <w:hideMark/>
          </w:tcPr>
          <w:p w14:paraId="60FACF1C"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BC14 / Nessie</w:t>
            </w:r>
          </w:p>
        </w:tc>
        <w:tc>
          <w:tcPr>
            <w:tcW w:w="0" w:type="auto"/>
            <w:hideMark/>
          </w:tcPr>
          <w:p w14:paraId="10E851E5"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BC SaaS / Nessie via IRIS</w:t>
            </w:r>
          </w:p>
        </w:tc>
        <w:tc>
          <w:tcPr>
            <w:tcW w:w="0" w:type="auto"/>
            <w:hideMark/>
          </w:tcPr>
          <w:p w14:paraId="3B9A872C"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TBC by future process</w:t>
            </w:r>
          </w:p>
        </w:tc>
        <w:tc>
          <w:tcPr>
            <w:tcW w:w="0" w:type="auto"/>
            <w:hideMark/>
          </w:tcPr>
          <w:p w14:paraId="324079AD"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Future source ownership must be confirmed.</w:t>
            </w:r>
          </w:p>
        </w:tc>
      </w:tr>
      <w:tr w:rsidR="00A316D1" w:rsidRPr="00A316D1" w14:paraId="26DAD419" w14:textId="77777777" w:rsidTr="00847943">
        <w:tc>
          <w:tcPr>
            <w:cnfStyle w:val="001000000000" w:firstRow="0" w:lastRow="0" w:firstColumn="1" w:lastColumn="0" w:oddVBand="0" w:evenVBand="0" w:oddHBand="0" w:evenHBand="0" w:firstRowFirstColumn="0" w:firstRowLastColumn="0" w:lastRowFirstColumn="0" w:lastRowLastColumn="0"/>
            <w:tcW w:w="0" w:type="auto"/>
            <w:hideMark/>
          </w:tcPr>
          <w:p w14:paraId="0F7DF623" w14:textId="77777777" w:rsidR="00A316D1" w:rsidRPr="00A316D1" w:rsidRDefault="00A316D1" w:rsidP="00A316D1">
            <w:pPr>
              <w:spacing w:after="160" w:line="288" w:lineRule="auto"/>
            </w:pPr>
            <w:r w:rsidRPr="00A316D1">
              <w:t>HMA / RCA Account Records</w:t>
            </w:r>
          </w:p>
        </w:tc>
        <w:tc>
          <w:tcPr>
            <w:tcW w:w="0" w:type="auto"/>
            <w:hideMark/>
          </w:tcPr>
          <w:p w14:paraId="6E585B47"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BC14 / Nessie</w:t>
            </w:r>
          </w:p>
        </w:tc>
        <w:tc>
          <w:tcPr>
            <w:tcW w:w="0" w:type="auto"/>
            <w:hideMark/>
          </w:tcPr>
          <w:p w14:paraId="4EB2A655"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BC SaaS / Nessie via IRIS</w:t>
            </w:r>
          </w:p>
        </w:tc>
        <w:tc>
          <w:tcPr>
            <w:tcW w:w="0" w:type="auto"/>
            <w:hideMark/>
          </w:tcPr>
          <w:p w14:paraId="36A3E851"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TBC</w:t>
            </w:r>
          </w:p>
        </w:tc>
        <w:tc>
          <w:tcPr>
            <w:tcW w:w="0" w:type="auto"/>
            <w:hideMark/>
          </w:tcPr>
          <w:p w14:paraId="4914324F"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Need capability-specific decision.</w:t>
            </w:r>
          </w:p>
        </w:tc>
      </w:tr>
      <w:tr w:rsidR="00A316D1" w:rsidRPr="00A316D1" w14:paraId="717BF270" w14:textId="77777777" w:rsidTr="00847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077CED" w14:textId="77777777" w:rsidR="00A316D1" w:rsidRPr="00A316D1" w:rsidRDefault="00A316D1" w:rsidP="00A316D1">
            <w:pPr>
              <w:spacing w:after="160" w:line="288" w:lineRule="auto"/>
            </w:pPr>
            <w:r w:rsidRPr="00A316D1">
              <w:lastRenderedPageBreak/>
              <w:t>Cashiering Records</w:t>
            </w:r>
          </w:p>
        </w:tc>
        <w:tc>
          <w:tcPr>
            <w:tcW w:w="0" w:type="auto"/>
            <w:hideMark/>
          </w:tcPr>
          <w:p w14:paraId="1E5072A1"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BC14 / NAV</w:t>
            </w:r>
          </w:p>
        </w:tc>
        <w:tc>
          <w:tcPr>
            <w:tcW w:w="0" w:type="auto"/>
            <w:hideMark/>
          </w:tcPr>
          <w:p w14:paraId="0F4A5EDC"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BC SaaS where retained</w:t>
            </w:r>
          </w:p>
        </w:tc>
        <w:tc>
          <w:tcPr>
            <w:tcW w:w="0" w:type="auto"/>
            <w:hideMark/>
          </w:tcPr>
          <w:p w14:paraId="3325E5A1"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TBC</w:t>
            </w:r>
          </w:p>
        </w:tc>
        <w:tc>
          <w:tcPr>
            <w:tcW w:w="0" w:type="auto"/>
            <w:hideMark/>
          </w:tcPr>
          <w:p w14:paraId="4FE724CF"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Depends on future operating model.</w:t>
            </w:r>
          </w:p>
        </w:tc>
      </w:tr>
      <w:tr w:rsidR="00A316D1" w:rsidRPr="00A316D1" w14:paraId="673391B9" w14:textId="77777777" w:rsidTr="00847943">
        <w:tc>
          <w:tcPr>
            <w:cnfStyle w:val="001000000000" w:firstRow="0" w:lastRow="0" w:firstColumn="1" w:lastColumn="0" w:oddVBand="0" w:evenVBand="0" w:oddHBand="0" w:evenHBand="0" w:firstRowFirstColumn="0" w:firstRowLastColumn="0" w:lastRowFirstColumn="0" w:lastRowLastColumn="0"/>
            <w:tcW w:w="0" w:type="auto"/>
            <w:hideMark/>
          </w:tcPr>
          <w:p w14:paraId="3B109957" w14:textId="77777777" w:rsidR="00A316D1" w:rsidRPr="00A316D1" w:rsidRDefault="00A316D1" w:rsidP="00A316D1">
            <w:pPr>
              <w:spacing w:after="160" w:line="288" w:lineRule="auto"/>
            </w:pPr>
            <w:r w:rsidRPr="00A316D1">
              <w:t>G/L Entries</w:t>
            </w:r>
          </w:p>
        </w:tc>
        <w:tc>
          <w:tcPr>
            <w:tcW w:w="0" w:type="auto"/>
            <w:hideMark/>
          </w:tcPr>
          <w:p w14:paraId="06D772C1"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BC14 / NAV</w:t>
            </w:r>
          </w:p>
        </w:tc>
        <w:tc>
          <w:tcPr>
            <w:tcW w:w="0" w:type="auto"/>
            <w:hideMark/>
          </w:tcPr>
          <w:p w14:paraId="125A08EB"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BC SaaS</w:t>
            </w:r>
          </w:p>
        </w:tc>
        <w:tc>
          <w:tcPr>
            <w:tcW w:w="0" w:type="auto"/>
            <w:hideMark/>
          </w:tcPr>
          <w:p w14:paraId="2314D8B1"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BC SaaS</w:t>
            </w:r>
          </w:p>
        </w:tc>
        <w:tc>
          <w:tcPr>
            <w:tcW w:w="0" w:type="auto"/>
            <w:hideMark/>
          </w:tcPr>
          <w:p w14:paraId="71C9D66A"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Standard BC financial posting record.</w:t>
            </w:r>
          </w:p>
        </w:tc>
      </w:tr>
      <w:tr w:rsidR="00A316D1" w:rsidRPr="00A316D1" w14:paraId="592FBE1C" w14:textId="77777777" w:rsidTr="00847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6A51BB" w14:textId="77777777" w:rsidR="00A316D1" w:rsidRPr="00A316D1" w:rsidRDefault="00A316D1" w:rsidP="00A316D1">
            <w:pPr>
              <w:spacing w:after="160" w:line="288" w:lineRule="auto"/>
            </w:pPr>
            <w:r w:rsidRPr="00A316D1">
              <w:t>SAP Finance Record</w:t>
            </w:r>
          </w:p>
        </w:tc>
        <w:tc>
          <w:tcPr>
            <w:tcW w:w="0" w:type="auto"/>
            <w:hideMark/>
          </w:tcPr>
          <w:p w14:paraId="49CE3F83"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SAP</w:t>
            </w:r>
          </w:p>
        </w:tc>
        <w:tc>
          <w:tcPr>
            <w:tcW w:w="0" w:type="auto"/>
            <w:hideMark/>
          </w:tcPr>
          <w:p w14:paraId="0867507F"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SAP</w:t>
            </w:r>
          </w:p>
        </w:tc>
        <w:tc>
          <w:tcPr>
            <w:tcW w:w="0" w:type="auto"/>
            <w:hideMark/>
          </w:tcPr>
          <w:p w14:paraId="7E87CBAF"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SAP</w:t>
            </w:r>
          </w:p>
        </w:tc>
        <w:tc>
          <w:tcPr>
            <w:tcW w:w="0" w:type="auto"/>
            <w:hideMark/>
          </w:tcPr>
          <w:p w14:paraId="3A9DF794"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SAP remains downstream finance record.</w:t>
            </w:r>
          </w:p>
        </w:tc>
      </w:tr>
      <w:tr w:rsidR="00A316D1" w:rsidRPr="00A316D1" w14:paraId="7544F01D" w14:textId="77777777" w:rsidTr="00847943">
        <w:tc>
          <w:tcPr>
            <w:cnfStyle w:val="001000000000" w:firstRow="0" w:lastRow="0" w:firstColumn="1" w:lastColumn="0" w:oddVBand="0" w:evenVBand="0" w:oddHBand="0" w:evenHBand="0" w:firstRowFirstColumn="0" w:firstRowLastColumn="0" w:lastRowFirstColumn="0" w:lastRowLastColumn="0"/>
            <w:tcW w:w="0" w:type="auto"/>
            <w:hideMark/>
          </w:tcPr>
          <w:p w14:paraId="179D0DBE" w14:textId="77777777" w:rsidR="00A316D1" w:rsidRPr="00A316D1" w:rsidRDefault="00A316D1" w:rsidP="00A316D1">
            <w:pPr>
              <w:spacing w:after="160" w:line="288" w:lineRule="auto"/>
            </w:pPr>
            <w:r w:rsidRPr="00A316D1">
              <w:t>Finance Mapping</w:t>
            </w:r>
          </w:p>
        </w:tc>
        <w:tc>
          <w:tcPr>
            <w:tcW w:w="0" w:type="auto"/>
            <w:hideMark/>
          </w:tcPr>
          <w:p w14:paraId="7F24F621"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BC14 / Finance</w:t>
            </w:r>
          </w:p>
        </w:tc>
        <w:tc>
          <w:tcPr>
            <w:tcW w:w="0" w:type="auto"/>
            <w:hideMark/>
          </w:tcPr>
          <w:p w14:paraId="48035476"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BC SaaS / Finance</w:t>
            </w:r>
          </w:p>
        </w:tc>
        <w:tc>
          <w:tcPr>
            <w:tcW w:w="0" w:type="auto"/>
            <w:hideMark/>
          </w:tcPr>
          <w:p w14:paraId="42CC121A"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BC SaaS / Finance</w:t>
            </w:r>
          </w:p>
        </w:tc>
        <w:tc>
          <w:tcPr>
            <w:tcW w:w="0" w:type="auto"/>
            <w:hideMark/>
          </w:tcPr>
          <w:p w14:paraId="29DF441E"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Existing JDE-named mapping now supports SAP.</w:t>
            </w:r>
          </w:p>
        </w:tc>
      </w:tr>
      <w:tr w:rsidR="00A316D1" w:rsidRPr="00A316D1" w14:paraId="4E7182E8" w14:textId="77777777" w:rsidTr="00847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BC71BB" w14:textId="77777777" w:rsidR="00A316D1" w:rsidRPr="00A316D1" w:rsidRDefault="00A316D1" w:rsidP="00A316D1">
            <w:pPr>
              <w:spacing w:after="160" w:line="288" w:lineRule="auto"/>
            </w:pPr>
            <w:r w:rsidRPr="00A316D1">
              <w:t>Integration Status</w:t>
            </w:r>
          </w:p>
        </w:tc>
        <w:tc>
          <w:tcPr>
            <w:tcW w:w="0" w:type="auto"/>
            <w:hideMark/>
          </w:tcPr>
          <w:p w14:paraId="0864140A"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Nessie / BC</w:t>
            </w:r>
          </w:p>
        </w:tc>
        <w:tc>
          <w:tcPr>
            <w:tcW w:w="0" w:type="auto"/>
            <w:hideMark/>
          </w:tcPr>
          <w:p w14:paraId="026175EA"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IRIS / BC / Nessie</w:t>
            </w:r>
          </w:p>
        </w:tc>
        <w:tc>
          <w:tcPr>
            <w:tcW w:w="0" w:type="auto"/>
            <w:hideMark/>
          </w:tcPr>
          <w:p w14:paraId="6FF540E9"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IRIS / BC / D365</w:t>
            </w:r>
          </w:p>
        </w:tc>
        <w:tc>
          <w:tcPr>
            <w:tcW w:w="0" w:type="auto"/>
            <w:hideMark/>
          </w:tcPr>
          <w:p w14:paraId="2EC81F9C"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Must be defined per interface.</w:t>
            </w:r>
          </w:p>
        </w:tc>
      </w:tr>
      <w:tr w:rsidR="00A316D1" w:rsidRPr="00A316D1" w14:paraId="335A7F41" w14:textId="77777777" w:rsidTr="00847943">
        <w:tc>
          <w:tcPr>
            <w:cnfStyle w:val="001000000000" w:firstRow="0" w:lastRow="0" w:firstColumn="1" w:lastColumn="0" w:oddVBand="0" w:evenVBand="0" w:oddHBand="0" w:evenHBand="0" w:firstRowFirstColumn="0" w:firstRowLastColumn="0" w:lastRowFirstColumn="0" w:lastRowLastColumn="0"/>
            <w:tcW w:w="0" w:type="auto"/>
            <w:hideMark/>
          </w:tcPr>
          <w:p w14:paraId="73B7D2F3" w14:textId="77777777" w:rsidR="00A316D1" w:rsidRPr="00A316D1" w:rsidRDefault="00A316D1" w:rsidP="00A316D1">
            <w:pPr>
              <w:spacing w:after="160" w:line="288" w:lineRule="auto"/>
            </w:pPr>
            <w:r w:rsidRPr="00A316D1">
              <w:t>Reporting Dataset</w:t>
            </w:r>
          </w:p>
        </w:tc>
        <w:tc>
          <w:tcPr>
            <w:tcW w:w="0" w:type="auto"/>
            <w:hideMark/>
          </w:tcPr>
          <w:p w14:paraId="6E2497DB"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Mixed</w:t>
            </w:r>
          </w:p>
        </w:tc>
        <w:tc>
          <w:tcPr>
            <w:tcW w:w="0" w:type="auto"/>
            <w:hideMark/>
          </w:tcPr>
          <w:p w14:paraId="0CE295D6"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Reporting platform / sources</w:t>
            </w:r>
          </w:p>
        </w:tc>
        <w:tc>
          <w:tcPr>
            <w:tcW w:w="0" w:type="auto"/>
            <w:hideMark/>
          </w:tcPr>
          <w:p w14:paraId="6B9AEE28"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Reporting platform / sources</w:t>
            </w:r>
          </w:p>
        </w:tc>
        <w:tc>
          <w:tcPr>
            <w:tcW w:w="0" w:type="auto"/>
            <w:hideMark/>
          </w:tcPr>
          <w:p w14:paraId="31AF764F"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Should use authoritative source model.</w:t>
            </w:r>
          </w:p>
        </w:tc>
      </w:tr>
    </w:tbl>
    <w:p w14:paraId="31D0B030" w14:textId="77777777" w:rsidR="00A316D1" w:rsidRPr="00A316D1" w:rsidRDefault="00A316D1" w:rsidP="00A316D1">
      <w:r w:rsidRPr="00A316D1">
        <w:t xml:space="preserve">The most important ownership decision is </w:t>
      </w:r>
      <w:r w:rsidRPr="00A316D1">
        <w:rPr>
          <w:b/>
          <w:bCs/>
        </w:rPr>
        <w:t>payee and bank details</w:t>
      </w:r>
      <w:r w:rsidRPr="00A316D1">
        <w:t>. This must be resolved early because it affects security, integration design, payment controls, data quality and audit.</w:t>
      </w:r>
    </w:p>
    <w:p w14:paraId="2E03F788" w14:textId="2FA6B19D" w:rsidR="00A316D1" w:rsidRPr="00A316D1" w:rsidRDefault="00A316D1" w:rsidP="00A316D1"/>
    <w:p w14:paraId="693BEAEE" w14:textId="3F15E9B3" w:rsidR="00A316D1" w:rsidRPr="00A316D1" w:rsidRDefault="00A316D1" w:rsidP="005D5F60">
      <w:pPr>
        <w:pStyle w:val="Heading2"/>
        <w:ind w:left="567"/>
      </w:pPr>
      <w:r w:rsidRPr="00A316D1">
        <w:t>Core Business Central Data Model</w:t>
      </w:r>
    </w:p>
    <w:p w14:paraId="3AB09416" w14:textId="77777777" w:rsidR="00A316D1" w:rsidRPr="00A316D1" w:rsidRDefault="00A316D1" w:rsidP="00A316D1">
      <w:r w:rsidRPr="00A316D1">
        <w:t>The future-state Business Central solution should retain a clear payment execution data model.</w:t>
      </w:r>
    </w:p>
    <w:tbl>
      <w:tblPr>
        <w:tblStyle w:val="ListTable3"/>
        <w:tblW w:w="0" w:type="auto"/>
        <w:tblLook w:val="04A0" w:firstRow="1" w:lastRow="0" w:firstColumn="1" w:lastColumn="0" w:noHBand="0" w:noVBand="1"/>
      </w:tblPr>
      <w:tblGrid>
        <w:gridCol w:w="2683"/>
        <w:gridCol w:w="6640"/>
      </w:tblGrid>
      <w:tr w:rsidR="00A316D1" w:rsidRPr="00A316D1" w14:paraId="10DCA86B" w14:textId="77777777" w:rsidTr="0084794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32DF1DA" w14:textId="77777777" w:rsidR="00A316D1" w:rsidRPr="00A316D1" w:rsidRDefault="00A316D1" w:rsidP="00A316D1">
            <w:pPr>
              <w:spacing w:after="160" w:line="288" w:lineRule="auto"/>
            </w:pPr>
            <w:r w:rsidRPr="00A316D1">
              <w:t>Data Area</w:t>
            </w:r>
          </w:p>
        </w:tc>
        <w:tc>
          <w:tcPr>
            <w:tcW w:w="0" w:type="auto"/>
            <w:hideMark/>
          </w:tcPr>
          <w:p w14:paraId="34A3F437" w14:textId="77777777" w:rsidR="00A316D1" w:rsidRPr="00A316D1" w:rsidRDefault="00A316D1" w:rsidP="00A316D1">
            <w:pPr>
              <w:spacing w:after="160" w:line="288" w:lineRule="auto"/>
              <w:cnfStyle w:val="100000000000" w:firstRow="1" w:lastRow="0" w:firstColumn="0" w:lastColumn="0" w:oddVBand="0" w:evenVBand="0" w:oddHBand="0" w:evenHBand="0" w:firstRowFirstColumn="0" w:firstRowLastColumn="0" w:lastRowFirstColumn="0" w:lastRowLastColumn="0"/>
            </w:pPr>
            <w:r w:rsidRPr="00A316D1">
              <w:t>Purpose</w:t>
            </w:r>
          </w:p>
        </w:tc>
      </w:tr>
      <w:tr w:rsidR="00A316D1" w:rsidRPr="00A316D1" w14:paraId="6D19D255" w14:textId="77777777" w:rsidTr="00847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35BA74" w14:textId="77777777" w:rsidR="00A316D1" w:rsidRPr="00A316D1" w:rsidRDefault="00A316D1" w:rsidP="00A316D1">
            <w:pPr>
              <w:spacing w:after="160" w:line="288" w:lineRule="auto"/>
            </w:pPr>
            <w:r w:rsidRPr="00A316D1">
              <w:t>Payment Instruction / Intake Record</w:t>
            </w:r>
          </w:p>
        </w:tc>
        <w:tc>
          <w:tcPr>
            <w:tcW w:w="0" w:type="auto"/>
            <w:hideMark/>
          </w:tcPr>
          <w:p w14:paraId="343EED13"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Captures accepted inbound source instruction, source reference, validation status and processing outcome.</w:t>
            </w:r>
          </w:p>
        </w:tc>
      </w:tr>
      <w:tr w:rsidR="00A316D1" w:rsidRPr="00A316D1" w14:paraId="16B5F7E6" w14:textId="77777777" w:rsidTr="00847943">
        <w:tc>
          <w:tcPr>
            <w:cnfStyle w:val="001000000000" w:firstRow="0" w:lastRow="0" w:firstColumn="1" w:lastColumn="0" w:oddVBand="0" w:evenVBand="0" w:oddHBand="0" w:evenHBand="0" w:firstRowFirstColumn="0" w:firstRowLastColumn="0" w:lastRowFirstColumn="0" w:lastRowLastColumn="0"/>
            <w:tcW w:w="0" w:type="auto"/>
            <w:hideMark/>
          </w:tcPr>
          <w:p w14:paraId="12A6FE51" w14:textId="77777777" w:rsidR="00A316D1" w:rsidRPr="00A316D1" w:rsidRDefault="00A316D1" w:rsidP="00A316D1">
            <w:pPr>
              <w:spacing w:after="160" w:line="288" w:lineRule="auto"/>
            </w:pPr>
            <w:r w:rsidRPr="00A316D1">
              <w:t>Payment Schedule</w:t>
            </w:r>
          </w:p>
        </w:tc>
        <w:tc>
          <w:tcPr>
            <w:tcW w:w="0" w:type="auto"/>
            <w:hideMark/>
          </w:tcPr>
          <w:p w14:paraId="2B773195"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Holds payment commitment, frequency, due dates, payment method, status and source reference.</w:t>
            </w:r>
          </w:p>
        </w:tc>
      </w:tr>
      <w:tr w:rsidR="00A316D1" w:rsidRPr="00A316D1" w14:paraId="66FC0A21" w14:textId="77777777" w:rsidTr="00847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F3F311" w14:textId="77777777" w:rsidR="00A316D1" w:rsidRPr="00A316D1" w:rsidRDefault="00A316D1" w:rsidP="00A316D1">
            <w:pPr>
              <w:spacing w:after="160" w:line="288" w:lineRule="auto"/>
            </w:pPr>
            <w:r w:rsidRPr="00A316D1">
              <w:t>Payee Detail</w:t>
            </w:r>
          </w:p>
        </w:tc>
        <w:tc>
          <w:tcPr>
            <w:tcW w:w="0" w:type="auto"/>
            <w:hideMark/>
          </w:tcPr>
          <w:p w14:paraId="72C0BC13"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Holds payee routing details required for payment execution.</w:t>
            </w:r>
          </w:p>
        </w:tc>
      </w:tr>
      <w:tr w:rsidR="00A316D1" w:rsidRPr="00A316D1" w14:paraId="7A4DAE2B" w14:textId="77777777" w:rsidTr="00847943">
        <w:tc>
          <w:tcPr>
            <w:cnfStyle w:val="001000000000" w:firstRow="0" w:lastRow="0" w:firstColumn="1" w:lastColumn="0" w:oddVBand="0" w:evenVBand="0" w:oddHBand="0" w:evenHBand="0" w:firstRowFirstColumn="0" w:firstRowLastColumn="0" w:lastRowFirstColumn="0" w:lastRowLastColumn="0"/>
            <w:tcW w:w="0" w:type="auto"/>
            <w:hideMark/>
          </w:tcPr>
          <w:p w14:paraId="6E1D7D1C" w14:textId="77777777" w:rsidR="00A316D1" w:rsidRPr="00A316D1" w:rsidRDefault="00A316D1" w:rsidP="00A316D1">
            <w:pPr>
              <w:spacing w:after="160" w:line="288" w:lineRule="auto"/>
            </w:pPr>
            <w:r w:rsidRPr="00A316D1">
              <w:t>Payment Batch Header</w:t>
            </w:r>
          </w:p>
        </w:tc>
        <w:tc>
          <w:tcPr>
            <w:tcW w:w="0" w:type="auto"/>
            <w:hideMark/>
          </w:tcPr>
          <w:p w14:paraId="7C55954D"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Holds pay-run header, payment type, status, totals, release details and processing metadata.</w:t>
            </w:r>
          </w:p>
        </w:tc>
      </w:tr>
      <w:tr w:rsidR="00A316D1" w:rsidRPr="00A316D1" w14:paraId="0BB98D5B" w14:textId="77777777" w:rsidTr="00847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1FA9ED" w14:textId="77777777" w:rsidR="00A316D1" w:rsidRPr="00A316D1" w:rsidRDefault="00A316D1" w:rsidP="00A316D1">
            <w:pPr>
              <w:spacing w:after="160" w:line="288" w:lineRule="auto"/>
            </w:pPr>
            <w:r w:rsidRPr="00A316D1">
              <w:t>Payment Batch Line</w:t>
            </w:r>
          </w:p>
        </w:tc>
        <w:tc>
          <w:tcPr>
            <w:tcW w:w="0" w:type="auto"/>
            <w:hideMark/>
          </w:tcPr>
          <w:p w14:paraId="06C697C8"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Holds individual payment items selected for batch processing.</w:t>
            </w:r>
          </w:p>
        </w:tc>
      </w:tr>
      <w:tr w:rsidR="00A316D1" w:rsidRPr="00A316D1" w14:paraId="0D237019" w14:textId="77777777" w:rsidTr="00847943">
        <w:tc>
          <w:tcPr>
            <w:cnfStyle w:val="001000000000" w:firstRow="0" w:lastRow="0" w:firstColumn="1" w:lastColumn="0" w:oddVBand="0" w:evenVBand="0" w:oddHBand="0" w:evenHBand="0" w:firstRowFirstColumn="0" w:firstRowLastColumn="0" w:lastRowFirstColumn="0" w:lastRowLastColumn="0"/>
            <w:tcW w:w="0" w:type="auto"/>
            <w:hideMark/>
          </w:tcPr>
          <w:p w14:paraId="68708A4A" w14:textId="77777777" w:rsidR="00A316D1" w:rsidRPr="00A316D1" w:rsidRDefault="00A316D1" w:rsidP="00A316D1">
            <w:pPr>
              <w:spacing w:after="160" w:line="288" w:lineRule="auto"/>
            </w:pPr>
            <w:r w:rsidRPr="00A316D1">
              <w:t>Payment History</w:t>
            </w:r>
          </w:p>
        </w:tc>
        <w:tc>
          <w:tcPr>
            <w:tcW w:w="0" w:type="auto"/>
            <w:hideMark/>
          </w:tcPr>
          <w:p w14:paraId="4076157F"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Holds processed payment audit trail and enquiry data.</w:t>
            </w:r>
          </w:p>
        </w:tc>
      </w:tr>
      <w:tr w:rsidR="00A316D1" w:rsidRPr="00A316D1" w14:paraId="43212763" w14:textId="77777777" w:rsidTr="00847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902316" w14:textId="77777777" w:rsidR="00A316D1" w:rsidRPr="00A316D1" w:rsidRDefault="00A316D1" w:rsidP="00A316D1">
            <w:pPr>
              <w:spacing w:after="160" w:line="288" w:lineRule="auto"/>
            </w:pPr>
            <w:r w:rsidRPr="00A316D1">
              <w:t>Authority Pending Payments</w:t>
            </w:r>
          </w:p>
        </w:tc>
        <w:tc>
          <w:tcPr>
            <w:tcW w:w="0" w:type="auto"/>
            <w:hideMark/>
          </w:tcPr>
          <w:p w14:paraId="6B9EB8B7"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Holds authority payment and reclaim records before payment execution.</w:t>
            </w:r>
          </w:p>
        </w:tc>
      </w:tr>
      <w:tr w:rsidR="00A316D1" w:rsidRPr="00A316D1" w14:paraId="6A2ACBBC" w14:textId="77777777" w:rsidTr="00847943">
        <w:tc>
          <w:tcPr>
            <w:cnfStyle w:val="001000000000" w:firstRow="0" w:lastRow="0" w:firstColumn="1" w:lastColumn="0" w:oddVBand="0" w:evenVBand="0" w:oddHBand="0" w:evenHBand="0" w:firstRowFirstColumn="0" w:firstRowLastColumn="0" w:lastRowFirstColumn="0" w:lastRowLastColumn="0"/>
            <w:tcW w:w="0" w:type="auto"/>
            <w:hideMark/>
          </w:tcPr>
          <w:p w14:paraId="69F0D1CF" w14:textId="77777777" w:rsidR="00A316D1" w:rsidRPr="00A316D1" w:rsidRDefault="00A316D1" w:rsidP="00A316D1">
            <w:pPr>
              <w:spacing w:after="160" w:line="288" w:lineRule="auto"/>
            </w:pPr>
            <w:r w:rsidRPr="00A316D1">
              <w:t>HMA / RCA Transaction Records</w:t>
            </w:r>
          </w:p>
        </w:tc>
        <w:tc>
          <w:tcPr>
            <w:tcW w:w="0" w:type="auto"/>
            <w:hideMark/>
          </w:tcPr>
          <w:p w14:paraId="56ADF207"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Hold account and transaction data where these processes remain in BC.</w:t>
            </w:r>
          </w:p>
        </w:tc>
      </w:tr>
      <w:tr w:rsidR="00A316D1" w:rsidRPr="00A316D1" w14:paraId="681A70F1" w14:textId="77777777" w:rsidTr="00847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D6D94C" w14:textId="77777777" w:rsidR="00A316D1" w:rsidRPr="00A316D1" w:rsidRDefault="00A316D1" w:rsidP="00A316D1">
            <w:pPr>
              <w:spacing w:after="160" w:line="288" w:lineRule="auto"/>
            </w:pPr>
            <w:r w:rsidRPr="00A316D1">
              <w:lastRenderedPageBreak/>
              <w:t>Receipt Batch / Cashiering Records</w:t>
            </w:r>
          </w:p>
        </w:tc>
        <w:tc>
          <w:tcPr>
            <w:tcW w:w="0" w:type="auto"/>
            <w:hideMark/>
          </w:tcPr>
          <w:p w14:paraId="7B5ADE98"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Hold receipt and reconciliation records where cashiering is retained.</w:t>
            </w:r>
          </w:p>
        </w:tc>
      </w:tr>
      <w:tr w:rsidR="00A316D1" w:rsidRPr="00A316D1" w14:paraId="3BC14C05" w14:textId="77777777" w:rsidTr="00847943">
        <w:tc>
          <w:tcPr>
            <w:cnfStyle w:val="001000000000" w:firstRow="0" w:lastRow="0" w:firstColumn="1" w:lastColumn="0" w:oddVBand="0" w:evenVBand="0" w:oddHBand="0" w:evenHBand="0" w:firstRowFirstColumn="0" w:firstRowLastColumn="0" w:lastRowFirstColumn="0" w:lastRowLastColumn="0"/>
            <w:tcW w:w="0" w:type="auto"/>
            <w:hideMark/>
          </w:tcPr>
          <w:p w14:paraId="596BB3FA" w14:textId="77777777" w:rsidR="00A316D1" w:rsidRPr="00A316D1" w:rsidRDefault="00A316D1" w:rsidP="00A316D1">
            <w:pPr>
              <w:spacing w:after="160" w:line="288" w:lineRule="auto"/>
            </w:pPr>
            <w:r w:rsidRPr="00A316D1">
              <w:t>Banking Output Records</w:t>
            </w:r>
          </w:p>
        </w:tc>
        <w:tc>
          <w:tcPr>
            <w:tcW w:w="0" w:type="auto"/>
            <w:hideMark/>
          </w:tcPr>
          <w:p w14:paraId="13E46347"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Hold generated output metadata, file/payload references, transmission status and reconciliation values.</w:t>
            </w:r>
          </w:p>
        </w:tc>
      </w:tr>
      <w:tr w:rsidR="00A316D1" w:rsidRPr="00A316D1" w14:paraId="620744DD" w14:textId="77777777" w:rsidTr="00847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8E429F" w14:textId="77777777" w:rsidR="00A316D1" w:rsidRPr="00A316D1" w:rsidRDefault="00A316D1" w:rsidP="00A316D1">
            <w:pPr>
              <w:spacing w:after="160" w:line="288" w:lineRule="auto"/>
            </w:pPr>
            <w:r w:rsidRPr="00A316D1">
              <w:t>Finance Export Records</w:t>
            </w:r>
          </w:p>
        </w:tc>
        <w:tc>
          <w:tcPr>
            <w:tcW w:w="0" w:type="auto"/>
            <w:hideMark/>
          </w:tcPr>
          <w:p w14:paraId="499E8954"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Hold SAP export status, mapping errors, export sequence and reconciliation values.</w:t>
            </w:r>
          </w:p>
        </w:tc>
      </w:tr>
      <w:tr w:rsidR="00A316D1" w:rsidRPr="00A316D1" w14:paraId="32CB819F" w14:textId="77777777" w:rsidTr="00847943">
        <w:tc>
          <w:tcPr>
            <w:cnfStyle w:val="001000000000" w:firstRow="0" w:lastRow="0" w:firstColumn="1" w:lastColumn="0" w:oddVBand="0" w:evenVBand="0" w:oddHBand="0" w:evenHBand="0" w:firstRowFirstColumn="0" w:firstRowLastColumn="0" w:lastRowFirstColumn="0" w:lastRowLastColumn="0"/>
            <w:tcW w:w="0" w:type="auto"/>
            <w:hideMark/>
          </w:tcPr>
          <w:p w14:paraId="4BE9C66C" w14:textId="77777777" w:rsidR="00A316D1" w:rsidRPr="00A316D1" w:rsidRDefault="00A316D1" w:rsidP="00A316D1">
            <w:pPr>
              <w:spacing w:after="160" w:line="288" w:lineRule="auto"/>
            </w:pPr>
            <w:r w:rsidRPr="00A316D1">
              <w:t>Setup Tables</w:t>
            </w:r>
          </w:p>
        </w:tc>
        <w:tc>
          <w:tcPr>
            <w:tcW w:w="0" w:type="auto"/>
            <w:hideMark/>
          </w:tcPr>
          <w:p w14:paraId="626E0BE7"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Hold payment types, posting rules, integration setup, calendars and control thresholds.</w:t>
            </w:r>
          </w:p>
        </w:tc>
      </w:tr>
      <w:tr w:rsidR="00A316D1" w:rsidRPr="00A316D1" w14:paraId="210D8ACB" w14:textId="77777777" w:rsidTr="00847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388F65" w14:textId="77777777" w:rsidR="00A316D1" w:rsidRPr="00A316D1" w:rsidRDefault="00A316D1" w:rsidP="00A316D1">
            <w:pPr>
              <w:spacing w:after="160" w:line="288" w:lineRule="auto"/>
            </w:pPr>
            <w:r w:rsidRPr="00A316D1">
              <w:t>Audit / Control Records</w:t>
            </w:r>
          </w:p>
        </w:tc>
        <w:tc>
          <w:tcPr>
            <w:tcW w:w="0" w:type="auto"/>
            <w:hideMark/>
          </w:tcPr>
          <w:p w14:paraId="48E1FF57"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Hold override, approval, release, bank-change and high-risk action evidence.</w:t>
            </w:r>
          </w:p>
        </w:tc>
      </w:tr>
    </w:tbl>
    <w:p w14:paraId="1F924D96" w14:textId="77777777" w:rsidR="00A316D1" w:rsidRPr="00A316D1" w:rsidRDefault="00A316D1" w:rsidP="00A316D1">
      <w:r w:rsidRPr="00A316D1">
        <w:t>The design should not simply reproduce the BC14 custom data model unchanged. Existing tables can be upgraded where appropriate, but the future-state design should confirm whether each table is:</w:t>
      </w:r>
    </w:p>
    <w:tbl>
      <w:tblPr>
        <w:tblStyle w:val="ListTable3"/>
        <w:tblW w:w="0" w:type="auto"/>
        <w:tblLook w:val="04A0" w:firstRow="1" w:lastRow="0" w:firstColumn="1" w:lastColumn="0" w:noHBand="0" w:noVBand="1"/>
      </w:tblPr>
      <w:tblGrid>
        <w:gridCol w:w="3083"/>
        <w:gridCol w:w="5842"/>
      </w:tblGrid>
      <w:tr w:rsidR="00A316D1" w:rsidRPr="00A316D1" w14:paraId="4527BB2B" w14:textId="77777777" w:rsidTr="0084794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AB7440A" w14:textId="77777777" w:rsidR="00A316D1" w:rsidRPr="00A316D1" w:rsidRDefault="00A316D1" w:rsidP="00A316D1">
            <w:pPr>
              <w:spacing w:after="160" w:line="288" w:lineRule="auto"/>
            </w:pPr>
            <w:r w:rsidRPr="00A316D1">
              <w:t>Treatment</w:t>
            </w:r>
          </w:p>
        </w:tc>
        <w:tc>
          <w:tcPr>
            <w:tcW w:w="0" w:type="auto"/>
            <w:hideMark/>
          </w:tcPr>
          <w:p w14:paraId="73BA1796" w14:textId="77777777" w:rsidR="00A316D1" w:rsidRPr="00A316D1" w:rsidRDefault="00A316D1" w:rsidP="00A316D1">
            <w:pPr>
              <w:spacing w:after="160" w:line="288" w:lineRule="auto"/>
              <w:cnfStyle w:val="100000000000" w:firstRow="1" w:lastRow="0" w:firstColumn="0" w:lastColumn="0" w:oddVBand="0" w:evenVBand="0" w:oddHBand="0" w:evenHBand="0" w:firstRowFirstColumn="0" w:firstRowLastColumn="0" w:lastRowFirstColumn="0" w:lastRowLastColumn="0"/>
            </w:pPr>
            <w:r w:rsidRPr="00A316D1">
              <w:t>Meaning</w:t>
            </w:r>
          </w:p>
        </w:tc>
      </w:tr>
      <w:tr w:rsidR="00A316D1" w:rsidRPr="00A316D1" w14:paraId="275CFA31" w14:textId="77777777" w:rsidTr="00847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444D32" w14:textId="77777777" w:rsidR="00A316D1" w:rsidRPr="00A316D1" w:rsidRDefault="00A316D1" w:rsidP="00A316D1">
            <w:pPr>
              <w:spacing w:after="160" w:line="288" w:lineRule="auto"/>
            </w:pPr>
            <w:r w:rsidRPr="00A316D1">
              <w:t>Retain</w:t>
            </w:r>
          </w:p>
        </w:tc>
        <w:tc>
          <w:tcPr>
            <w:tcW w:w="0" w:type="auto"/>
            <w:hideMark/>
          </w:tcPr>
          <w:p w14:paraId="77523234"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Keep as active operational table.</w:t>
            </w:r>
          </w:p>
        </w:tc>
      </w:tr>
      <w:tr w:rsidR="00A316D1" w:rsidRPr="00A316D1" w14:paraId="2BCC7CC0" w14:textId="77777777" w:rsidTr="00847943">
        <w:tc>
          <w:tcPr>
            <w:cnfStyle w:val="001000000000" w:firstRow="0" w:lastRow="0" w:firstColumn="1" w:lastColumn="0" w:oddVBand="0" w:evenVBand="0" w:oddHBand="0" w:evenHBand="0" w:firstRowFirstColumn="0" w:firstRowLastColumn="0" w:lastRowFirstColumn="0" w:lastRowLastColumn="0"/>
            <w:tcW w:w="0" w:type="auto"/>
            <w:hideMark/>
          </w:tcPr>
          <w:p w14:paraId="34F6E2AC" w14:textId="77777777" w:rsidR="00A316D1" w:rsidRPr="00A316D1" w:rsidRDefault="00A316D1" w:rsidP="00A316D1">
            <w:pPr>
              <w:spacing w:after="160" w:line="288" w:lineRule="auto"/>
            </w:pPr>
            <w:r w:rsidRPr="00A316D1">
              <w:t>Retain and modernise</w:t>
            </w:r>
          </w:p>
        </w:tc>
        <w:tc>
          <w:tcPr>
            <w:tcW w:w="0" w:type="auto"/>
            <w:hideMark/>
          </w:tcPr>
          <w:p w14:paraId="7E62B526"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Keep business purpose but improve structure or controls.</w:t>
            </w:r>
          </w:p>
        </w:tc>
      </w:tr>
      <w:tr w:rsidR="00A316D1" w:rsidRPr="00A316D1" w14:paraId="68B22EE3" w14:textId="77777777" w:rsidTr="00847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DA94A9" w14:textId="77777777" w:rsidR="00A316D1" w:rsidRPr="00A316D1" w:rsidRDefault="00A316D1" w:rsidP="00A316D1">
            <w:pPr>
              <w:spacing w:after="160" w:line="288" w:lineRule="auto"/>
            </w:pPr>
            <w:r w:rsidRPr="00A316D1">
              <w:t>Transform</w:t>
            </w:r>
          </w:p>
        </w:tc>
        <w:tc>
          <w:tcPr>
            <w:tcW w:w="0" w:type="auto"/>
            <w:hideMark/>
          </w:tcPr>
          <w:p w14:paraId="0285F91B"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Migrate data into a revised future-state structure.</w:t>
            </w:r>
          </w:p>
        </w:tc>
      </w:tr>
      <w:tr w:rsidR="00A316D1" w:rsidRPr="00A316D1" w14:paraId="34A832BA" w14:textId="77777777" w:rsidTr="00847943">
        <w:tc>
          <w:tcPr>
            <w:cnfStyle w:val="001000000000" w:firstRow="0" w:lastRow="0" w:firstColumn="1" w:lastColumn="0" w:oddVBand="0" w:evenVBand="0" w:oddHBand="0" w:evenHBand="0" w:firstRowFirstColumn="0" w:firstRowLastColumn="0" w:lastRowFirstColumn="0" w:lastRowLastColumn="0"/>
            <w:tcW w:w="0" w:type="auto"/>
            <w:hideMark/>
          </w:tcPr>
          <w:p w14:paraId="16BDAF82" w14:textId="77777777" w:rsidR="00A316D1" w:rsidRPr="00A316D1" w:rsidRDefault="00A316D1" w:rsidP="00A316D1">
            <w:pPr>
              <w:spacing w:after="160" w:line="288" w:lineRule="auto"/>
            </w:pPr>
            <w:r w:rsidRPr="00A316D1">
              <w:t>Archive</w:t>
            </w:r>
          </w:p>
        </w:tc>
        <w:tc>
          <w:tcPr>
            <w:tcW w:w="0" w:type="auto"/>
            <w:hideMark/>
          </w:tcPr>
          <w:p w14:paraId="0602CE12"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Retain for historic access only.</w:t>
            </w:r>
          </w:p>
        </w:tc>
      </w:tr>
      <w:tr w:rsidR="00A316D1" w:rsidRPr="00A316D1" w14:paraId="5AAEAE89" w14:textId="77777777" w:rsidTr="00847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AEC72A" w14:textId="77777777" w:rsidR="00A316D1" w:rsidRPr="00A316D1" w:rsidRDefault="00A316D1" w:rsidP="00A316D1">
            <w:pPr>
              <w:spacing w:after="160" w:line="288" w:lineRule="auto"/>
            </w:pPr>
            <w:r w:rsidRPr="00A316D1">
              <w:t>Retire</w:t>
            </w:r>
          </w:p>
        </w:tc>
        <w:tc>
          <w:tcPr>
            <w:tcW w:w="0" w:type="auto"/>
            <w:hideMark/>
          </w:tcPr>
          <w:p w14:paraId="531B5592"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Do not carry forward active processing after validation.</w:t>
            </w:r>
          </w:p>
        </w:tc>
      </w:tr>
      <w:tr w:rsidR="00A316D1" w:rsidRPr="00A316D1" w14:paraId="410B11A2" w14:textId="77777777" w:rsidTr="00847943">
        <w:tc>
          <w:tcPr>
            <w:cnfStyle w:val="001000000000" w:firstRow="0" w:lastRow="0" w:firstColumn="1" w:lastColumn="0" w:oddVBand="0" w:evenVBand="0" w:oddHBand="0" w:evenHBand="0" w:firstRowFirstColumn="0" w:firstRowLastColumn="0" w:lastRowFirstColumn="0" w:lastRowLastColumn="0"/>
            <w:tcW w:w="0" w:type="auto"/>
            <w:hideMark/>
          </w:tcPr>
          <w:p w14:paraId="7A6A9834" w14:textId="77777777" w:rsidR="00A316D1" w:rsidRPr="00A316D1" w:rsidRDefault="00A316D1" w:rsidP="00A316D1">
            <w:pPr>
              <w:spacing w:after="160" w:line="288" w:lineRule="auto"/>
            </w:pPr>
            <w:r w:rsidRPr="00A316D1">
              <w:t>Replace by integration contract</w:t>
            </w:r>
          </w:p>
        </w:tc>
        <w:tc>
          <w:tcPr>
            <w:tcW w:w="0" w:type="auto"/>
            <w:hideMark/>
          </w:tcPr>
          <w:p w14:paraId="665E0C4F"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Replace legacy staging table with IRIS / D365 endpoint pattern.</w:t>
            </w:r>
          </w:p>
        </w:tc>
      </w:tr>
    </w:tbl>
    <w:p w14:paraId="60B05302" w14:textId="2538F30A" w:rsidR="00A316D1" w:rsidRPr="00A316D1" w:rsidRDefault="00A316D1" w:rsidP="00A316D1"/>
    <w:p w14:paraId="676D67CA" w14:textId="13BB5DF3" w:rsidR="00A316D1" w:rsidRPr="00A316D1" w:rsidRDefault="00A316D1" w:rsidP="005D5F60">
      <w:pPr>
        <w:pStyle w:val="Heading2"/>
        <w:ind w:left="567"/>
      </w:pPr>
      <w:r w:rsidRPr="00A316D1">
        <w:t>Payment Instruction Data</w:t>
      </w:r>
    </w:p>
    <w:p w14:paraId="6B339815" w14:textId="77777777" w:rsidR="00A316D1" w:rsidRPr="00A316D1" w:rsidRDefault="00A316D1" w:rsidP="00A316D1">
      <w:r w:rsidRPr="00A316D1">
        <w:t>Payment Instruction data is a key future-state design area because BC must accept instructions from different sources during the transition.</w:t>
      </w:r>
    </w:p>
    <w:p w14:paraId="355E4674" w14:textId="77777777" w:rsidR="00A316D1" w:rsidRPr="00A316D1" w:rsidRDefault="00A316D1" w:rsidP="00A316D1">
      <w:r w:rsidRPr="00A316D1">
        <w:t>A future-state payment instruction should include, as a minimum:</w:t>
      </w:r>
    </w:p>
    <w:tbl>
      <w:tblPr>
        <w:tblStyle w:val="ListTable3"/>
        <w:tblW w:w="0" w:type="auto"/>
        <w:tblLook w:val="04A0" w:firstRow="1" w:lastRow="0" w:firstColumn="1" w:lastColumn="0" w:noHBand="0" w:noVBand="1"/>
      </w:tblPr>
      <w:tblGrid>
        <w:gridCol w:w="2787"/>
        <w:gridCol w:w="6536"/>
      </w:tblGrid>
      <w:tr w:rsidR="00A316D1" w:rsidRPr="00A316D1" w14:paraId="56272389" w14:textId="77777777" w:rsidTr="0084794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CC1AE79" w14:textId="77777777" w:rsidR="00A316D1" w:rsidRPr="00A316D1" w:rsidRDefault="00A316D1" w:rsidP="00A316D1">
            <w:pPr>
              <w:spacing w:after="160" w:line="288" w:lineRule="auto"/>
            </w:pPr>
            <w:r w:rsidRPr="00A316D1">
              <w:t>Field / Data Group</w:t>
            </w:r>
          </w:p>
        </w:tc>
        <w:tc>
          <w:tcPr>
            <w:tcW w:w="0" w:type="auto"/>
            <w:hideMark/>
          </w:tcPr>
          <w:p w14:paraId="2D4F4C19" w14:textId="77777777" w:rsidR="00A316D1" w:rsidRPr="00A316D1" w:rsidRDefault="00A316D1" w:rsidP="00A316D1">
            <w:pPr>
              <w:spacing w:after="160" w:line="288" w:lineRule="auto"/>
              <w:cnfStyle w:val="100000000000" w:firstRow="1" w:lastRow="0" w:firstColumn="0" w:lastColumn="0" w:oddVBand="0" w:evenVBand="0" w:oddHBand="0" w:evenHBand="0" w:firstRowFirstColumn="0" w:firstRowLastColumn="0" w:lastRowFirstColumn="0" w:lastRowLastColumn="0"/>
            </w:pPr>
            <w:r w:rsidRPr="00A316D1">
              <w:t>Purpose</w:t>
            </w:r>
          </w:p>
        </w:tc>
      </w:tr>
      <w:tr w:rsidR="00A316D1" w:rsidRPr="00A316D1" w14:paraId="57A4F52B" w14:textId="77777777" w:rsidTr="00847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8B3169" w14:textId="77777777" w:rsidR="00A316D1" w:rsidRPr="00A316D1" w:rsidRDefault="00A316D1" w:rsidP="00A316D1">
            <w:pPr>
              <w:spacing w:after="160" w:line="288" w:lineRule="auto"/>
            </w:pPr>
            <w:r w:rsidRPr="00A316D1">
              <w:t>Instruction ID</w:t>
            </w:r>
          </w:p>
        </w:tc>
        <w:tc>
          <w:tcPr>
            <w:tcW w:w="0" w:type="auto"/>
            <w:hideMark/>
          </w:tcPr>
          <w:p w14:paraId="14F35F8A"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Unique BC identifier for the accepted instruction.</w:t>
            </w:r>
          </w:p>
        </w:tc>
      </w:tr>
      <w:tr w:rsidR="00A316D1" w:rsidRPr="00A316D1" w14:paraId="7474CF9B" w14:textId="77777777" w:rsidTr="00847943">
        <w:tc>
          <w:tcPr>
            <w:cnfStyle w:val="001000000000" w:firstRow="0" w:lastRow="0" w:firstColumn="1" w:lastColumn="0" w:oddVBand="0" w:evenVBand="0" w:oddHBand="0" w:evenHBand="0" w:firstRowFirstColumn="0" w:firstRowLastColumn="0" w:lastRowFirstColumn="0" w:lastRowLastColumn="0"/>
            <w:tcW w:w="0" w:type="auto"/>
            <w:hideMark/>
          </w:tcPr>
          <w:p w14:paraId="6E5E49C3" w14:textId="77777777" w:rsidR="00A316D1" w:rsidRPr="00A316D1" w:rsidRDefault="00A316D1" w:rsidP="00A316D1">
            <w:pPr>
              <w:spacing w:after="160" w:line="288" w:lineRule="auto"/>
            </w:pPr>
            <w:r w:rsidRPr="00A316D1">
              <w:t>Source System</w:t>
            </w:r>
          </w:p>
        </w:tc>
        <w:tc>
          <w:tcPr>
            <w:tcW w:w="0" w:type="auto"/>
            <w:hideMark/>
          </w:tcPr>
          <w:p w14:paraId="3240A132"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Nessie, D365 / Power Apps, manual, or other approved source.</w:t>
            </w:r>
          </w:p>
        </w:tc>
      </w:tr>
      <w:tr w:rsidR="00A316D1" w:rsidRPr="00A316D1" w14:paraId="11405DC4" w14:textId="77777777" w:rsidTr="00847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4D6259" w14:textId="77777777" w:rsidR="00A316D1" w:rsidRPr="00A316D1" w:rsidRDefault="00A316D1" w:rsidP="00A316D1">
            <w:pPr>
              <w:spacing w:after="160" w:line="288" w:lineRule="auto"/>
            </w:pPr>
            <w:r w:rsidRPr="00A316D1">
              <w:t>Source Reference</w:t>
            </w:r>
          </w:p>
        </w:tc>
        <w:tc>
          <w:tcPr>
            <w:tcW w:w="0" w:type="auto"/>
            <w:hideMark/>
          </w:tcPr>
          <w:p w14:paraId="73C2BFAE"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Original case, claim, account, entitlement, schedule or decision reference.</w:t>
            </w:r>
          </w:p>
        </w:tc>
      </w:tr>
      <w:tr w:rsidR="00A316D1" w:rsidRPr="00A316D1" w14:paraId="39CA1CE4" w14:textId="77777777" w:rsidTr="00847943">
        <w:tc>
          <w:tcPr>
            <w:cnfStyle w:val="001000000000" w:firstRow="0" w:lastRow="0" w:firstColumn="1" w:lastColumn="0" w:oddVBand="0" w:evenVBand="0" w:oddHBand="0" w:evenHBand="0" w:firstRowFirstColumn="0" w:firstRowLastColumn="0" w:lastRowFirstColumn="0" w:lastRowLastColumn="0"/>
            <w:tcW w:w="0" w:type="auto"/>
            <w:hideMark/>
          </w:tcPr>
          <w:p w14:paraId="6D59DCE0" w14:textId="77777777" w:rsidR="00A316D1" w:rsidRPr="00A316D1" w:rsidRDefault="00A316D1" w:rsidP="00A316D1">
            <w:pPr>
              <w:spacing w:after="160" w:line="288" w:lineRule="auto"/>
            </w:pPr>
            <w:r w:rsidRPr="00A316D1">
              <w:t>Correlation ID</w:t>
            </w:r>
          </w:p>
        </w:tc>
        <w:tc>
          <w:tcPr>
            <w:tcW w:w="0" w:type="auto"/>
            <w:hideMark/>
          </w:tcPr>
          <w:p w14:paraId="2B7B71D1"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End-to-end trace across source, IRIS, BC, SAP and reporting.</w:t>
            </w:r>
          </w:p>
        </w:tc>
      </w:tr>
      <w:tr w:rsidR="00A316D1" w:rsidRPr="00A316D1" w14:paraId="2220EC00" w14:textId="77777777" w:rsidTr="00847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C338FD" w14:textId="77777777" w:rsidR="00A316D1" w:rsidRPr="00A316D1" w:rsidRDefault="00A316D1" w:rsidP="00A316D1">
            <w:pPr>
              <w:spacing w:after="160" w:line="288" w:lineRule="auto"/>
            </w:pPr>
            <w:r w:rsidRPr="00A316D1">
              <w:t>Instruction Type</w:t>
            </w:r>
          </w:p>
        </w:tc>
        <w:tc>
          <w:tcPr>
            <w:tcW w:w="0" w:type="auto"/>
            <w:hideMark/>
          </w:tcPr>
          <w:p w14:paraId="716DF36F"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Create, amend, cancel, suspend, resume or status request.</w:t>
            </w:r>
          </w:p>
        </w:tc>
      </w:tr>
      <w:tr w:rsidR="00A316D1" w:rsidRPr="00A316D1" w14:paraId="725E99ED" w14:textId="77777777" w:rsidTr="00847943">
        <w:tc>
          <w:tcPr>
            <w:cnfStyle w:val="001000000000" w:firstRow="0" w:lastRow="0" w:firstColumn="1" w:lastColumn="0" w:oddVBand="0" w:evenVBand="0" w:oddHBand="0" w:evenHBand="0" w:firstRowFirstColumn="0" w:firstRowLastColumn="0" w:lastRowFirstColumn="0" w:lastRowLastColumn="0"/>
            <w:tcW w:w="0" w:type="auto"/>
            <w:hideMark/>
          </w:tcPr>
          <w:p w14:paraId="640A8D72" w14:textId="77777777" w:rsidR="00A316D1" w:rsidRPr="00A316D1" w:rsidRDefault="00A316D1" w:rsidP="00A316D1">
            <w:pPr>
              <w:spacing w:after="160" w:line="288" w:lineRule="auto"/>
            </w:pPr>
            <w:r w:rsidRPr="00A316D1">
              <w:lastRenderedPageBreak/>
              <w:t>Payment Type / Benefit Type</w:t>
            </w:r>
          </w:p>
        </w:tc>
        <w:tc>
          <w:tcPr>
            <w:tcW w:w="0" w:type="auto"/>
            <w:hideMark/>
          </w:tcPr>
          <w:p w14:paraId="03E13944"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Determines processing route, controls and posting.</w:t>
            </w:r>
          </w:p>
        </w:tc>
      </w:tr>
      <w:tr w:rsidR="00A316D1" w:rsidRPr="00A316D1" w14:paraId="03974B88" w14:textId="77777777" w:rsidTr="00847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440A17" w14:textId="77777777" w:rsidR="00A316D1" w:rsidRPr="00A316D1" w:rsidRDefault="00A316D1" w:rsidP="00A316D1">
            <w:pPr>
              <w:spacing w:after="160" w:line="288" w:lineRule="auto"/>
            </w:pPr>
            <w:r w:rsidRPr="00A316D1">
              <w:t>Payee Reference</w:t>
            </w:r>
          </w:p>
        </w:tc>
        <w:tc>
          <w:tcPr>
            <w:tcW w:w="0" w:type="auto"/>
            <w:hideMark/>
          </w:tcPr>
          <w:p w14:paraId="7743EAE5"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Identifies beneficiary, vendor, authority, agent or organisation.</w:t>
            </w:r>
          </w:p>
        </w:tc>
      </w:tr>
      <w:tr w:rsidR="00A316D1" w:rsidRPr="00A316D1" w14:paraId="1BC7B311" w14:textId="77777777" w:rsidTr="00847943">
        <w:tc>
          <w:tcPr>
            <w:cnfStyle w:val="001000000000" w:firstRow="0" w:lastRow="0" w:firstColumn="1" w:lastColumn="0" w:oddVBand="0" w:evenVBand="0" w:oddHBand="0" w:evenHBand="0" w:firstRowFirstColumn="0" w:firstRowLastColumn="0" w:lastRowFirstColumn="0" w:lastRowLastColumn="0"/>
            <w:tcW w:w="0" w:type="auto"/>
            <w:hideMark/>
          </w:tcPr>
          <w:p w14:paraId="5E394917" w14:textId="77777777" w:rsidR="00A316D1" w:rsidRPr="00A316D1" w:rsidRDefault="00A316D1" w:rsidP="00A316D1">
            <w:pPr>
              <w:spacing w:after="160" w:line="288" w:lineRule="auto"/>
            </w:pPr>
            <w:r w:rsidRPr="00A316D1">
              <w:t>Payment Method</w:t>
            </w:r>
          </w:p>
        </w:tc>
        <w:tc>
          <w:tcPr>
            <w:tcW w:w="0" w:type="auto"/>
            <w:hideMark/>
          </w:tcPr>
          <w:p w14:paraId="56B5E965"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BACS, GDIS, cheque, direct debit or other approved method.</w:t>
            </w:r>
          </w:p>
        </w:tc>
      </w:tr>
      <w:tr w:rsidR="00A316D1" w:rsidRPr="00A316D1" w14:paraId="5E1EF2B4" w14:textId="77777777" w:rsidTr="00847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2D51D1" w14:textId="77777777" w:rsidR="00A316D1" w:rsidRPr="00A316D1" w:rsidRDefault="00A316D1" w:rsidP="00A316D1">
            <w:pPr>
              <w:spacing w:after="160" w:line="288" w:lineRule="auto"/>
            </w:pPr>
            <w:r w:rsidRPr="00A316D1">
              <w:t>Amount / Currency</w:t>
            </w:r>
          </w:p>
        </w:tc>
        <w:tc>
          <w:tcPr>
            <w:tcW w:w="0" w:type="auto"/>
            <w:hideMark/>
          </w:tcPr>
          <w:p w14:paraId="00A89313"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Payment value and currency.</w:t>
            </w:r>
          </w:p>
        </w:tc>
      </w:tr>
      <w:tr w:rsidR="00A316D1" w:rsidRPr="00A316D1" w14:paraId="63E7BEE2" w14:textId="77777777" w:rsidTr="00847943">
        <w:tc>
          <w:tcPr>
            <w:cnfStyle w:val="001000000000" w:firstRow="0" w:lastRow="0" w:firstColumn="1" w:lastColumn="0" w:oddVBand="0" w:evenVBand="0" w:oddHBand="0" w:evenHBand="0" w:firstRowFirstColumn="0" w:firstRowLastColumn="0" w:lastRowFirstColumn="0" w:lastRowLastColumn="0"/>
            <w:tcW w:w="0" w:type="auto"/>
            <w:hideMark/>
          </w:tcPr>
          <w:p w14:paraId="6451C313" w14:textId="77777777" w:rsidR="00A316D1" w:rsidRPr="00A316D1" w:rsidRDefault="00A316D1" w:rsidP="00A316D1">
            <w:pPr>
              <w:spacing w:after="160" w:line="288" w:lineRule="auto"/>
            </w:pPr>
            <w:r w:rsidRPr="00A316D1">
              <w:t>Frequency</w:t>
            </w:r>
          </w:p>
        </w:tc>
        <w:tc>
          <w:tcPr>
            <w:tcW w:w="0" w:type="auto"/>
            <w:hideMark/>
          </w:tcPr>
          <w:p w14:paraId="2FB5937C"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One-off, weekly, four-weekly, monthly or other.</w:t>
            </w:r>
          </w:p>
        </w:tc>
      </w:tr>
      <w:tr w:rsidR="00A316D1" w:rsidRPr="00A316D1" w14:paraId="626292C8" w14:textId="77777777" w:rsidTr="00847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92BED7" w14:textId="77777777" w:rsidR="00A316D1" w:rsidRPr="00A316D1" w:rsidRDefault="00A316D1" w:rsidP="00A316D1">
            <w:pPr>
              <w:spacing w:after="160" w:line="288" w:lineRule="auto"/>
            </w:pPr>
            <w:r w:rsidRPr="00A316D1">
              <w:t>Effective Dates</w:t>
            </w:r>
          </w:p>
        </w:tc>
        <w:tc>
          <w:tcPr>
            <w:tcW w:w="0" w:type="auto"/>
            <w:hideMark/>
          </w:tcPr>
          <w:p w14:paraId="34B016AC"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Start date, end date, next due date, cancellation or suspension dates.</w:t>
            </w:r>
          </w:p>
        </w:tc>
      </w:tr>
      <w:tr w:rsidR="00A316D1" w:rsidRPr="00A316D1" w14:paraId="344BEC12" w14:textId="77777777" w:rsidTr="00847943">
        <w:tc>
          <w:tcPr>
            <w:cnfStyle w:val="001000000000" w:firstRow="0" w:lastRow="0" w:firstColumn="1" w:lastColumn="0" w:oddVBand="0" w:evenVBand="0" w:oddHBand="0" w:evenHBand="0" w:firstRowFirstColumn="0" w:firstRowLastColumn="0" w:lastRowFirstColumn="0" w:lastRowLastColumn="0"/>
            <w:tcW w:w="0" w:type="auto"/>
            <w:hideMark/>
          </w:tcPr>
          <w:p w14:paraId="7AA5FBBD" w14:textId="77777777" w:rsidR="00A316D1" w:rsidRPr="00A316D1" w:rsidRDefault="00A316D1" w:rsidP="00A316D1">
            <w:pPr>
              <w:spacing w:after="160" w:line="288" w:lineRule="auto"/>
            </w:pPr>
            <w:r w:rsidRPr="00A316D1">
              <w:t>Posting Attributes</w:t>
            </w:r>
          </w:p>
        </w:tc>
        <w:tc>
          <w:tcPr>
            <w:tcW w:w="0" w:type="auto"/>
            <w:hideMark/>
          </w:tcPr>
          <w:p w14:paraId="4CB76FE1"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G/L account, dimensions, fund, department or mapping reference.</w:t>
            </w:r>
          </w:p>
        </w:tc>
      </w:tr>
      <w:tr w:rsidR="00A316D1" w:rsidRPr="00A316D1" w14:paraId="4607A6C4" w14:textId="77777777" w:rsidTr="00847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AC4681" w14:textId="77777777" w:rsidR="00A316D1" w:rsidRPr="00A316D1" w:rsidRDefault="00A316D1" w:rsidP="00A316D1">
            <w:pPr>
              <w:spacing w:after="160" w:line="288" w:lineRule="auto"/>
            </w:pPr>
            <w:r w:rsidRPr="00A316D1">
              <w:t>Control Flags</w:t>
            </w:r>
          </w:p>
        </w:tc>
        <w:tc>
          <w:tcPr>
            <w:tcW w:w="0" w:type="auto"/>
            <w:hideMark/>
          </w:tcPr>
          <w:p w14:paraId="6F19A624"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Over-limit, duplicate risk, urgent, authority, reclaim or exception markers.</w:t>
            </w:r>
          </w:p>
        </w:tc>
      </w:tr>
      <w:tr w:rsidR="00A316D1" w:rsidRPr="00A316D1" w14:paraId="35F3AA25" w14:textId="77777777" w:rsidTr="00847943">
        <w:tc>
          <w:tcPr>
            <w:cnfStyle w:val="001000000000" w:firstRow="0" w:lastRow="0" w:firstColumn="1" w:lastColumn="0" w:oddVBand="0" w:evenVBand="0" w:oddHBand="0" w:evenHBand="0" w:firstRowFirstColumn="0" w:firstRowLastColumn="0" w:lastRowFirstColumn="0" w:lastRowLastColumn="0"/>
            <w:tcW w:w="0" w:type="auto"/>
            <w:hideMark/>
          </w:tcPr>
          <w:p w14:paraId="2E95986D" w14:textId="77777777" w:rsidR="00A316D1" w:rsidRPr="00A316D1" w:rsidRDefault="00A316D1" w:rsidP="00A316D1">
            <w:pPr>
              <w:spacing w:after="160" w:line="288" w:lineRule="auto"/>
            </w:pPr>
            <w:r w:rsidRPr="00A316D1">
              <w:t>Status</w:t>
            </w:r>
          </w:p>
        </w:tc>
        <w:tc>
          <w:tcPr>
            <w:tcW w:w="0" w:type="auto"/>
            <w:hideMark/>
          </w:tcPr>
          <w:p w14:paraId="3C0564AA"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Pending, accepted, rejected, processed, failed, cancelled or superseded.</w:t>
            </w:r>
          </w:p>
        </w:tc>
      </w:tr>
      <w:tr w:rsidR="00A316D1" w:rsidRPr="00A316D1" w14:paraId="7E1CB07B" w14:textId="77777777" w:rsidTr="00847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D325DB" w14:textId="77777777" w:rsidR="00A316D1" w:rsidRPr="00A316D1" w:rsidRDefault="00A316D1" w:rsidP="00A316D1">
            <w:pPr>
              <w:spacing w:after="160" w:line="288" w:lineRule="auto"/>
            </w:pPr>
            <w:r w:rsidRPr="00A316D1">
              <w:t>Error Details</w:t>
            </w:r>
          </w:p>
        </w:tc>
        <w:tc>
          <w:tcPr>
            <w:tcW w:w="0" w:type="auto"/>
            <w:hideMark/>
          </w:tcPr>
          <w:p w14:paraId="42602949"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Validation or processing errors where applicable.</w:t>
            </w:r>
          </w:p>
        </w:tc>
      </w:tr>
    </w:tbl>
    <w:p w14:paraId="2DAB4C28" w14:textId="77777777" w:rsidR="00A316D1" w:rsidRPr="00A316D1" w:rsidRDefault="00A316D1" w:rsidP="00A316D1">
      <w:r w:rsidRPr="00A316D1">
        <w:t>This model should be implemented in a way that allows equivalent instruction processing whether the source is Nessie via IRIS or D365 / Power Apps.</w:t>
      </w:r>
    </w:p>
    <w:p w14:paraId="1F955C8C" w14:textId="0D1BE733" w:rsidR="00A316D1" w:rsidRPr="00A316D1" w:rsidRDefault="00A316D1" w:rsidP="00A316D1"/>
    <w:p w14:paraId="400C1B4F" w14:textId="3481771D" w:rsidR="00A316D1" w:rsidRPr="00A316D1" w:rsidRDefault="00A316D1" w:rsidP="005D5F60">
      <w:pPr>
        <w:pStyle w:val="Heading2"/>
        <w:ind w:left="567"/>
      </w:pPr>
      <w:r w:rsidRPr="00A316D1">
        <w:t>Payment Schedule Data</w:t>
      </w:r>
    </w:p>
    <w:p w14:paraId="2B80853C" w14:textId="77777777" w:rsidR="00A316D1" w:rsidRPr="00A316D1" w:rsidRDefault="00A316D1" w:rsidP="00A316D1">
      <w:r w:rsidRPr="00A316D1">
        <w:t>Payment Schedules are execution-state records owned by Business Central.</w:t>
      </w:r>
    </w:p>
    <w:p w14:paraId="7C8418F9" w14:textId="77777777" w:rsidR="00A316D1" w:rsidRPr="00A316D1" w:rsidRDefault="00A316D1" w:rsidP="00A316D1">
      <w:r w:rsidRPr="00A316D1">
        <w:t>The schedule design should support:</w:t>
      </w:r>
    </w:p>
    <w:p w14:paraId="72BF01EA" w14:textId="77777777" w:rsidR="00A316D1" w:rsidRPr="00A316D1" w:rsidRDefault="00A316D1" w:rsidP="0027041B">
      <w:pPr>
        <w:numPr>
          <w:ilvl w:val="0"/>
          <w:numId w:val="85"/>
        </w:numPr>
      </w:pPr>
      <w:r w:rsidRPr="00A316D1">
        <w:t xml:space="preserve">One-off and recurring payments. </w:t>
      </w:r>
    </w:p>
    <w:p w14:paraId="24B958C8" w14:textId="77777777" w:rsidR="00A316D1" w:rsidRPr="00A316D1" w:rsidRDefault="00A316D1" w:rsidP="0027041B">
      <w:pPr>
        <w:numPr>
          <w:ilvl w:val="0"/>
          <w:numId w:val="85"/>
        </w:numPr>
      </w:pPr>
      <w:r w:rsidRPr="00A316D1">
        <w:t xml:space="preserve">Frequency rules. </w:t>
      </w:r>
    </w:p>
    <w:p w14:paraId="758FC459" w14:textId="77777777" w:rsidR="00A316D1" w:rsidRPr="00A316D1" w:rsidRDefault="00A316D1" w:rsidP="0027041B">
      <w:pPr>
        <w:numPr>
          <w:ilvl w:val="0"/>
          <w:numId w:val="85"/>
        </w:numPr>
      </w:pPr>
      <w:r w:rsidRPr="00A316D1">
        <w:t xml:space="preserve">Effective start and end dates. </w:t>
      </w:r>
    </w:p>
    <w:p w14:paraId="276C866A" w14:textId="77777777" w:rsidR="00A316D1" w:rsidRPr="00A316D1" w:rsidRDefault="00A316D1" w:rsidP="0027041B">
      <w:pPr>
        <w:numPr>
          <w:ilvl w:val="0"/>
          <w:numId w:val="85"/>
        </w:numPr>
      </w:pPr>
      <w:r w:rsidRPr="00A316D1">
        <w:t xml:space="preserve">Suspension and resumption. </w:t>
      </w:r>
    </w:p>
    <w:p w14:paraId="096D628F" w14:textId="77777777" w:rsidR="00A316D1" w:rsidRPr="00A316D1" w:rsidRDefault="00A316D1" w:rsidP="0027041B">
      <w:pPr>
        <w:numPr>
          <w:ilvl w:val="0"/>
          <w:numId w:val="85"/>
        </w:numPr>
      </w:pPr>
      <w:r w:rsidRPr="00A316D1">
        <w:t xml:space="preserve">Cancellation. </w:t>
      </w:r>
    </w:p>
    <w:p w14:paraId="446AB774" w14:textId="77777777" w:rsidR="00A316D1" w:rsidRPr="00A316D1" w:rsidRDefault="00A316D1" w:rsidP="0027041B">
      <w:pPr>
        <w:numPr>
          <w:ilvl w:val="0"/>
          <w:numId w:val="85"/>
        </w:numPr>
      </w:pPr>
      <w:r w:rsidRPr="00A316D1">
        <w:t xml:space="preserve">Non-working day handling. </w:t>
      </w:r>
    </w:p>
    <w:p w14:paraId="4D0CBD20" w14:textId="77777777" w:rsidR="00A316D1" w:rsidRPr="00A316D1" w:rsidRDefault="00A316D1" w:rsidP="0027041B">
      <w:pPr>
        <w:numPr>
          <w:ilvl w:val="0"/>
          <w:numId w:val="85"/>
        </w:numPr>
      </w:pPr>
      <w:r w:rsidRPr="00A316D1">
        <w:t xml:space="preserve">Payee and payment method linkage. </w:t>
      </w:r>
    </w:p>
    <w:p w14:paraId="7CC0423F" w14:textId="77777777" w:rsidR="00A316D1" w:rsidRPr="00A316D1" w:rsidRDefault="00A316D1" w:rsidP="0027041B">
      <w:pPr>
        <w:numPr>
          <w:ilvl w:val="0"/>
          <w:numId w:val="85"/>
        </w:numPr>
      </w:pPr>
      <w:r w:rsidRPr="00A316D1">
        <w:t xml:space="preserve">Benefit/payment type classification. </w:t>
      </w:r>
    </w:p>
    <w:p w14:paraId="76BA71FB" w14:textId="77777777" w:rsidR="00A316D1" w:rsidRPr="00A316D1" w:rsidRDefault="00A316D1" w:rsidP="0027041B">
      <w:pPr>
        <w:numPr>
          <w:ilvl w:val="0"/>
          <w:numId w:val="85"/>
        </w:numPr>
      </w:pPr>
      <w:r w:rsidRPr="00A316D1">
        <w:t xml:space="preserve">Source reference traceability. </w:t>
      </w:r>
    </w:p>
    <w:p w14:paraId="69B39734" w14:textId="77777777" w:rsidR="00A316D1" w:rsidRPr="00A316D1" w:rsidRDefault="00A316D1" w:rsidP="0027041B">
      <w:pPr>
        <w:numPr>
          <w:ilvl w:val="0"/>
          <w:numId w:val="85"/>
        </w:numPr>
      </w:pPr>
      <w:r w:rsidRPr="00A316D1">
        <w:t xml:space="preserve">Batch selection status. </w:t>
      </w:r>
    </w:p>
    <w:p w14:paraId="29BC8AD2" w14:textId="77777777" w:rsidR="00A316D1" w:rsidRPr="00A316D1" w:rsidRDefault="00A316D1" w:rsidP="0027041B">
      <w:pPr>
        <w:numPr>
          <w:ilvl w:val="0"/>
          <w:numId w:val="85"/>
        </w:numPr>
      </w:pPr>
      <w:r w:rsidRPr="00A316D1">
        <w:t xml:space="preserve">Audit of material changes. </w:t>
      </w:r>
    </w:p>
    <w:p w14:paraId="41266777" w14:textId="77777777" w:rsidR="00A316D1" w:rsidRPr="00A316D1" w:rsidRDefault="00A316D1" w:rsidP="00A316D1">
      <w:r w:rsidRPr="00A316D1">
        <w:t>Key schedule statuses should be defined, for example:</w:t>
      </w:r>
    </w:p>
    <w:tbl>
      <w:tblPr>
        <w:tblStyle w:val="ListTable3"/>
        <w:tblW w:w="0" w:type="auto"/>
        <w:tblLook w:val="04A0" w:firstRow="1" w:lastRow="0" w:firstColumn="1" w:lastColumn="0" w:noHBand="0" w:noVBand="1"/>
      </w:tblPr>
      <w:tblGrid>
        <w:gridCol w:w="1947"/>
        <w:gridCol w:w="4185"/>
      </w:tblGrid>
      <w:tr w:rsidR="00A316D1" w:rsidRPr="00A316D1" w14:paraId="3C7955FA" w14:textId="77777777" w:rsidTr="0084794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95C1D83" w14:textId="77777777" w:rsidR="00A316D1" w:rsidRPr="00A316D1" w:rsidRDefault="00A316D1" w:rsidP="00A316D1">
            <w:pPr>
              <w:spacing w:after="160" w:line="288" w:lineRule="auto"/>
            </w:pPr>
            <w:r w:rsidRPr="00A316D1">
              <w:lastRenderedPageBreak/>
              <w:t>Status</w:t>
            </w:r>
          </w:p>
        </w:tc>
        <w:tc>
          <w:tcPr>
            <w:tcW w:w="0" w:type="auto"/>
            <w:hideMark/>
          </w:tcPr>
          <w:p w14:paraId="5DE53043" w14:textId="77777777" w:rsidR="00A316D1" w:rsidRPr="00A316D1" w:rsidRDefault="00A316D1" w:rsidP="00A316D1">
            <w:pPr>
              <w:spacing w:after="160" w:line="288" w:lineRule="auto"/>
              <w:cnfStyle w:val="100000000000" w:firstRow="1" w:lastRow="0" w:firstColumn="0" w:lastColumn="0" w:oddVBand="0" w:evenVBand="0" w:oddHBand="0" w:evenHBand="0" w:firstRowFirstColumn="0" w:firstRowLastColumn="0" w:lastRowFirstColumn="0" w:lastRowLastColumn="0"/>
            </w:pPr>
            <w:r w:rsidRPr="00A316D1">
              <w:t>Meaning</w:t>
            </w:r>
          </w:p>
        </w:tc>
      </w:tr>
      <w:tr w:rsidR="00A316D1" w:rsidRPr="00A316D1" w14:paraId="2761555E" w14:textId="77777777" w:rsidTr="00847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E43748" w14:textId="77777777" w:rsidR="00A316D1" w:rsidRPr="00A316D1" w:rsidRDefault="00A316D1" w:rsidP="00A316D1">
            <w:pPr>
              <w:spacing w:after="160" w:line="288" w:lineRule="auto"/>
            </w:pPr>
            <w:r w:rsidRPr="00A316D1">
              <w:t>Active</w:t>
            </w:r>
          </w:p>
        </w:tc>
        <w:tc>
          <w:tcPr>
            <w:tcW w:w="0" w:type="auto"/>
            <w:hideMark/>
          </w:tcPr>
          <w:p w14:paraId="6F29885D"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Eligible for selection when due.</w:t>
            </w:r>
          </w:p>
        </w:tc>
      </w:tr>
      <w:tr w:rsidR="00A316D1" w:rsidRPr="00A316D1" w14:paraId="15E9A473" w14:textId="77777777" w:rsidTr="00847943">
        <w:tc>
          <w:tcPr>
            <w:cnfStyle w:val="001000000000" w:firstRow="0" w:lastRow="0" w:firstColumn="1" w:lastColumn="0" w:oddVBand="0" w:evenVBand="0" w:oddHBand="0" w:evenHBand="0" w:firstRowFirstColumn="0" w:firstRowLastColumn="0" w:lastRowFirstColumn="0" w:lastRowLastColumn="0"/>
            <w:tcW w:w="0" w:type="auto"/>
            <w:hideMark/>
          </w:tcPr>
          <w:p w14:paraId="5C14BB1B" w14:textId="77777777" w:rsidR="00A316D1" w:rsidRPr="00A316D1" w:rsidRDefault="00A316D1" w:rsidP="00A316D1">
            <w:pPr>
              <w:spacing w:after="160" w:line="288" w:lineRule="auto"/>
            </w:pPr>
            <w:r w:rsidRPr="00A316D1">
              <w:t>Suspended</w:t>
            </w:r>
          </w:p>
        </w:tc>
        <w:tc>
          <w:tcPr>
            <w:tcW w:w="0" w:type="auto"/>
            <w:hideMark/>
          </w:tcPr>
          <w:p w14:paraId="225AF159"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Temporarily excluded from payment.</w:t>
            </w:r>
          </w:p>
        </w:tc>
      </w:tr>
      <w:tr w:rsidR="00A316D1" w:rsidRPr="00A316D1" w14:paraId="1A6CEA8D" w14:textId="77777777" w:rsidTr="00847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567D56" w14:textId="77777777" w:rsidR="00A316D1" w:rsidRPr="00A316D1" w:rsidRDefault="00A316D1" w:rsidP="00A316D1">
            <w:pPr>
              <w:spacing w:after="160" w:line="288" w:lineRule="auto"/>
            </w:pPr>
            <w:r w:rsidRPr="00A316D1">
              <w:t>Cancelled</w:t>
            </w:r>
          </w:p>
        </w:tc>
        <w:tc>
          <w:tcPr>
            <w:tcW w:w="0" w:type="auto"/>
            <w:hideMark/>
          </w:tcPr>
          <w:p w14:paraId="74131080"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No further payments should be created.</w:t>
            </w:r>
          </w:p>
        </w:tc>
      </w:tr>
      <w:tr w:rsidR="00A316D1" w:rsidRPr="00A316D1" w14:paraId="4503625A" w14:textId="77777777" w:rsidTr="00847943">
        <w:tc>
          <w:tcPr>
            <w:cnfStyle w:val="001000000000" w:firstRow="0" w:lastRow="0" w:firstColumn="1" w:lastColumn="0" w:oddVBand="0" w:evenVBand="0" w:oddHBand="0" w:evenHBand="0" w:firstRowFirstColumn="0" w:firstRowLastColumn="0" w:lastRowFirstColumn="0" w:lastRowLastColumn="0"/>
            <w:tcW w:w="0" w:type="auto"/>
            <w:hideMark/>
          </w:tcPr>
          <w:p w14:paraId="5F6ED400" w14:textId="77777777" w:rsidR="00A316D1" w:rsidRPr="00A316D1" w:rsidRDefault="00A316D1" w:rsidP="00A316D1">
            <w:pPr>
              <w:spacing w:after="160" w:line="288" w:lineRule="auto"/>
            </w:pPr>
            <w:r w:rsidRPr="00A316D1">
              <w:t>Expired</w:t>
            </w:r>
          </w:p>
        </w:tc>
        <w:tc>
          <w:tcPr>
            <w:tcW w:w="0" w:type="auto"/>
            <w:hideMark/>
          </w:tcPr>
          <w:p w14:paraId="39C7E75B"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End date has passed or schedule completed.</w:t>
            </w:r>
          </w:p>
        </w:tc>
      </w:tr>
      <w:tr w:rsidR="00A316D1" w:rsidRPr="00A316D1" w14:paraId="4EECC416" w14:textId="77777777" w:rsidTr="008479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E0FDCC" w14:textId="77777777" w:rsidR="00A316D1" w:rsidRPr="00A316D1" w:rsidRDefault="00A316D1" w:rsidP="00A316D1">
            <w:pPr>
              <w:spacing w:after="160" w:line="288" w:lineRule="auto"/>
            </w:pPr>
            <w:r w:rsidRPr="00A316D1">
              <w:t>Pending Validation</w:t>
            </w:r>
          </w:p>
        </w:tc>
        <w:tc>
          <w:tcPr>
            <w:tcW w:w="0" w:type="auto"/>
            <w:hideMark/>
          </w:tcPr>
          <w:p w14:paraId="2B75528D"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Awaiting correction or setup.</w:t>
            </w:r>
          </w:p>
        </w:tc>
      </w:tr>
      <w:tr w:rsidR="00A316D1" w:rsidRPr="00A316D1" w14:paraId="5C118246" w14:textId="77777777" w:rsidTr="00847943">
        <w:tc>
          <w:tcPr>
            <w:cnfStyle w:val="001000000000" w:firstRow="0" w:lastRow="0" w:firstColumn="1" w:lastColumn="0" w:oddVBand="0" w:evenVBand="0" w:oddHBand="0" w:evenHBand="0" w:firstRowFirstColumn="0" w:firstRowLastColumn="0" w:lastRowFirstColumn="0" w:lastRowLastColumn="0"/>
            <w:tcW w:w="0" w:type="auto"/>
            <w:hideMark/>
          </w:tcPr>
          <w:p w14:paraId="6C2B6A2A" w14:textId="77777777" w:rsidR="00A316D1" w:rsidRPr="00A316D1" w:rsidRDefault="00A316D1" w:rsidP="00A316D1">
            <w:pPr>
              <w:spacing w:after="160" w:line="288" w:lineRule="auto"/>
            </w:pPr>
            <w:r w:rsidRPr="00A316D1">
              <w:t>Errored</w:t>
            </w:r>
          </w:p>
        </w:tc>
        <w:tc>
          <w:tcPr>
            <w:tcW w:w="0" w:type="auto"/>
            <w:hideMark/>
          </w:tcPr>
          <w:p w14:paraId="5894B5DB"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Cannot be processed due to error.</w:t>
            </w:r>
          </w:p>
        </w:tc>
      </w:tr>
    </w:tbl>
    <w:p w14:paraId="5AF1FBEA" w14:textId="77777777" w:rsidR="00DE3358" w:rsidRDefault="00DE3358" w:rsidP="00A316D1"/>
    <w:p w14:paraId="26BFB0F7" w14:textId="6BCAB797" w:rsidR="00A316D1" w:rsidRPr="00A316D1" w:rsidRDefault="00A316D1" w:rsidP="00A316D1">
      <w:r w:rsidRPr="00A316D1">
        <w:t>The exact statuses should be agreed during detailed design and mapped to existing BC14 statuses where needed for upgrade continuity.</w:t>
      </w:r>
    </w:p>
    <w:p w14:paraId="22F4BF09" w14:textId="16B44D24" w:rsidR="00A316D1" w:rsidRPr="00A316D1" w:rsidRDefault="00A316D1" w:rsidP="00A316D1"/>
    <w:p w14:paraId="225184CD" w14:textId="0F6ADAF5" w:rsidR="00A316D1" w:rsidRPr="00A316D1" w:rsidRDefault="00A316D1" w:rsidP="005D5F60">
      <w:pPr>
        <w:pStyle w:val="Heading2"/>
        <w:ind w:left="567"/>
      </w:pPr>
      <w:r w:rsidRPr="00A316D1">
        <w:t>Payee and Bank Detail Data</w:t>
      </w:r>
    </w:p>
    <w:p w14:paraId="2C607FB8" w14:textId="77777777" w:rsidR="00A316D1" w:rsidRPr="00A316D1" w:rsidRDefault="00A316D1" w:rsidP="00A316D1">
      <w:r w:rsidRPr="00A316D1">
        <w:t>Payee and bank detail data is high risk and requires explicit design.</w:t>
      </w:r>
    </w:p>
    <w:p w14:paraId="0D10881E" w14:textId="77777777" w:rsidR="00A316D1" w:rsidRPr="00A316D1" w:rsidRDefault="00A316D1" w:rsidP="00A316D1">
      <w:r w:rsidRPr="00A316D1">
        <w:t>The design must confirm:</w:t>
      </w:r>
    </w:p>
    <w:tbl>
      <w:tblPr>
        <w:tblStyle w:val="ListTable3"/>
        <w:tblW w:w="0" w:type="auto"/>
        <w:tblLook w:val="04A0" w:firstRow="1" w:lastRow="0" w:firstColumn="1" w:lastColumn="0" w:noHBand="0" w:noVBand="1"/>
      </w:tblPr>
      <w:tblGrid>
        <w:gridCol w:w="1680"/>
        <w:gridCol w:w="7643"/>
      </w:tblGrid>
      <w:tr w:rsidR="00A316D1" w:rsidRPr="00A316D1" w14:paraId="5BE21D8A" w14:textId="77777777" w:rsidTr="00B7225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E42AB4F" w14:textId="77777777" w:rsidR="00A316D1" w:rsidRPr="00A316D1" w:rsidRDefault="00A316D1" w:rsidP="00A316D1">
            <w:pPr>
              <w:spacing w:after="160" w:line="288" w:lineRule="auto"/>
            </w:pPr>
            <w:r w:rsidRPr="00A316D1">
              <w:t>Design Question</w:t>
            </w:r>
          </w:p>
        </w:tc>
        <w:tc>
          <w:tcPr>
            <w:tcW w:w="0" w:type="auto"/>
            <w:hideMark/>
          </w:tcPr>
          <w:p w14:paraId="6EB2C951" w14:textId="77777777" w:rsidR="00A316D1" w:rsidRPr="00A316D1" w:rsidRDefault="00A316D1" w:rsidP="00A316D1">
            <w:pPr>
              <w:spacing w:after="160" w:line="288" w:lineRule="auto"/>
              <w:cnfStyle w:val="100000000000" w:firstRow="1" w:lastRow="0" w:firstColumn="0" w:lastColumn="0" w:oddVBand="0" w:evenVBand="0" w:oddHBand="0" w:evenHBand="0" w:firstRowFirstColumn="0" w:firstRowLastColumn="0" w:lastRowFirstColumn="0" w:lastRowLastColumn="0"/>
            </w:pPr>
            <w:r w:rsidRPr="00A316D1">
              <w:t>Required Decision</w:t>
            </w:r>
          </w:p>
        </w:tc>
      </w:tr>
      <w:tr w:rsidR="00A316D1" w:rsidRPr="00A316D1" w14:paraId="6030DAA0" w14:textId="77777777" w:rsidTr="00B722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940D61" w14:textId="77777777" w:rsidR="00A316D1" w:rsidRPr="00A316D1" w:rsidRDefault="00A316D1" w:rsidP="00A316D1">
            <w:pPr>
              <w:spacing w:after="160" w:line="288" w:lineRule="auto"/>
            </w:pPr>
            <w:r w:rsidRPr="00A316D1">
              <w:t>Ownership</w:t>
            </w:r>
          </w:p>
        </w:tc>
        <w:tc>
          <w:tcPr>
            <w:tcW w:w="0" w:type="auto"/>
            <w:hideMark/>
          </w:tcPr>
          <w:p w14:paraId="26D1F857"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Are payee/bank details owned by BC, D365 / Power Apps, or a controlled shared process?</w:t>
            </w:r>
          </w:p>
        </w:tc>
      </w:tr>
      <w:tr w:rsidR="00A316D1" w:rsidRPr="00A316D1" w14:paraId="6DF7FC03" w14:textId="77777777" w:rsidTr="00B72252">
        <w:tc>
          <w:tcPr>
            <w:cnfStyle w:val="001000000000" w:firstRow="0" w:lastRow="0" w:firstColumn="1" w:lastColumn="0" w:oddVBand="0" w:evenVBand="0" w:oddHBand="0" w:evenHBand="0" w:firstRowFirstColumn="0" w:firstRowLastColumn="0" w:lastRowFirstColumn="0" w:lastRowLastColumn="0"/>
            <w:tcW w:w="0" w:type="auto"/>
            <w:hideMark/>
          </w:tcPr>
          <w:p w14:paraId="4D400EBB" w14:textId="77777777" w:rsidR="00A316D1" w:rsidRPr="00A316D1" w:rsidRDefault="00A316D1" w:rsidP="00A316D1">
            <w:pPr>
              <w:spacing w:after="160" w:line="288" w:lineRule="auto"/>
            </w:pPr>
            <w:r w:rsidRPr="00A316D1">
              <w:t>Maintenance</w:t>
            </w:r>
          </w:p>
        </w:tc>
        <w:tc>
          <w:tcPr>
            <w:tcW w:w="0" w:type="auto"/>
            <w:hideMark/>
          </w:tcPr>
          <w:p w14:paraId="2D81F746"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Which users or systems can create and amend payee details?</w:t>
            </w:r>
          </w:p>
        </w:tc>
      </w:tr>
      <w:tr w:rsidR="00A316D1" w:rsidRPr="00A316D1" w14:paraId="41A45299" w14:textId="77777777" w:rsidTr="00B722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8BF926" w14:textId="77777777" w:rsidR="00A316D1" w:rsidRPr="00A316D1" w:rsidRDefault="00A316D1" w:rsidP="00A316D1">
            <w:pPr>
              <w:spacing w:after="160" w:line="288" w:lineRule="auto"/>
            </w:pPr>
            <w:r w:rsidRPr="00A316D1">
              <w:t>Validation</w:t>
            </w:r>
          </w:p>
        </w:tc>
        <w:tc>
          <w:tcPr>
            <w:tcW w:w="0" w:type="auto"/>
            <w:hideMark/>
          </w:tcPr>
          <w:p w14:paraId="5DE1FC99"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What validation is required for sort code, account number, IBAN, BIC and payment method?</w:t>
            </w:r>
          </w:p>
        </w:tc>
      </w:tr>
      <w:tr w:rsidR="00A316D1" w:rsidRPr="00A316D1" w14:paraId="2D4BCA7B" w14:textId="77777777" w:rsidTr="00B72252">
        <w:tc>
          <w:tcPr>
            <w:cnfStyle w:val="001000000000" w:firstRow="0" w:lastRow="0" w:firstColumn="1" w:lastColumn="0" w:oddVBand="0" w:evenVBand="0" w:oddHBand="0" w:evenHBand="0" w:firstRowFirstColumn="0" w:firstRowLastColumn="0" w:lastRowFirstColumn="0" w:lastRowLastColumn="0"/>
            <w:tcW w:w="0" w:type="auto"/>
            <w:hideMark/>
          </w:tcPr>
          <w:p w14:paraId="58018954" w14:textId="77777777" w:rsidR="00A316D1" w:rsidRPr="00A316D1" w:rsidRDefault="00A316D1" w:rsidP="00A316D1">
            <w:pPr>
              <w:spacing w:after="160" w:line="288" w:lineRule="auto"/>
            </w:pPr>
            <w:r w:rsidRPr="00A316D1">
              <w:t>Audit</w:t>
            </w:r>
          </w:p>
        </w:tc>
        <w:tc>
          <w:tcPr>
            <w:tcW w:w="0" w:type="auto"/>
            <w:hideMark/>
          </w:tcPr>
          <w:p w14:paraId="4DFE3BDF"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What old/new values, user, date and source reference must be recorded?</w:t>
            </w:r>
          </w:p>
        </w:tc>
      </w:tr>
      <w:tr w:rsidR="00A316D1" w:rsidRPr="00A316D1" w14:paraId="35DEAC18" w14:textId="77777777" w:rsidTr="00B722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A39CCF" w14:textId="77777777" w:rsidR="00A316D1" w:rsidRPr="00A316D1" w:rsidRDefault="00A316D1" w:rsidP="00A316D1">
            <w:pPr>
              <w:spacing w:after="160" w:line="288" w:lineRule="auto"/>
            </w:pPr>
            <w:r w:rsidRPr="00A316D1">
              <w:t>Security</w:t>
            </w:r>
          </w:p>
        </w:tc>
        <w:tc>
          <w:tcPr>
            <w:tcW w:w="0" w:type="auto"/>
            <w:hideMark/>
          </w:tcPr>
          <w:p w14:paraId="52C3A004"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Which roles can view, amend or approve sensitive bank fields?</w:t>
            </w:r>
          </w:p>
        </w:tc>
      </w:tr>
      <w:tr w:rsidR="00A316D1" w:rsidRPr="00A316D1" w14:paraId="7515672E" w14:textId="77777777" w:rsidTr="00B72252">
        <w:tc>
          <w:tcPr>
            <w:cnfStyle w:val="001000000000" w:firstRow="0" w:lastRow="0" w:firstColumn="1" w:lastColumn="0" w:oddVBand="0" w:evenVBand="0" w:oddHBand="0" w:evenHBand="0" w:firstRowFirstColumn="0" w:firstRowLastColumn="0" w:lastRowFirstColumn="0" w:lastRowLastColumn="0"/>
            <w:tcW w:w="0" w:type="auto"/>
            <w:hideMark/>
          </w:tcPr>
          <w:p w14:paraId="3A7CEB1D" w14:textId="77777777" w:rsidR="00A316D1" w:rsidRPr="00A316D1" w:rsidRDefault="00A316D1" w:rsidP="00A316D1">
            <w:pPr>
              <w:spacing w:after="160" w:line="288" w:lineRule="auto"/>
            </w:pPr>
            <w:r w:rsidRPr="00A316D1">
              <w:t>Integration</w:t>
            </w:r>
          </w:p>
        </w:tc>
        <w:tc>
          <w:tcPr>
            <w:tcW w:w="0" w:type="auto"/>
            <w:hideMark/>
          </w:tcPr>
          <w:p w14:paraId="65547B91"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Are bank details passed in each instruction or referenced from a maintained payee record?</w:t>
            </w:r>
          </w:p>
        </w:tc>
      </w:tr>
      <w:tr w:rsidR="00A316D1" w:rsidRPr="00A316D1" w14:paraId="340D8D70" w14:textId="77777777" w:rsidTr="00B722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243311" w14:textId="77777777" w:rsidR="00A316D1" w:rsidRPr="00A316D1" w:rsidRDefault="00A316D1" w:rsidP="00A316D1">
            <w:pPr>
              <w:spacing w:after="160" w:line="288" w:lineRule="auto"/>
            </w:pPr>
            <w:r w:rsidRPr="00A316D1">
              <w:t>Masking</w:t>
            </w:r>
          </w:p>
        </w:tc>
        <w:tc>
          <w:tcPr>
            <w:tcW w:w="0" w:type="auto"/>
            <w:hideMark/>
          </w:tcPr>
          <w:p w14:paraId="74C7E79E"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How are bank details masked in UI, reports and non-production environments?</w:t>
            </w:r>
          </w:p>
        </w:tc>
      </w:tr>
    </w:tbl>
    <w:p w14:paraId="06F7D10A" w14:textId="77777777" w:rsidR="00A316D1" w:rsidRPr="00A316D1" w:rsidRDefault="00A316D1" w:rsidP="00A316D1">
      <w:r w:rsidRPr="00A316D1">
        <w:t>At minimum, changes to bank details should be:</w:t>
      </w:r>
    </w:p>
    <w:p w14:paraId="6C1B2DD1" w14:textId="77777777" w:rsidR="00A316D1" w:rsidRPr="00A316D1" w:rsidRDefault="00A316D1" w:rsidP="0027041B">
      <w:pPr>
        <w:numPr>
          <w:ilvl w:val="0"/>
          <w:numId w:val="86"/>
        </w:numPr>
      </w:pPr>
      <w:r w:rsidRPr="00A316D1">
        <w:t xml:space="preserve">Permission-controlled. </w:t>
      </w:r>
    </w:p>
    <w:p w14:paraId="69B9AC2D" w14:textId="77777777" w:rsidR="00A316D1" w:rsidRPr="00A316D1" w:rsidRDefault="00A316D1" w:rsidP="0027041B">
      <w:pPr>
        <w:numPr>
          <w:ilvl w:val="0"/>
          <w:numId w:val="86"/>
        </w:numPr>
      </w:pPr>
      <w:r w:rsidRPr="00A316D1">
        <w:t xml:space="preserve">Audited. </w:t>
      </w:r>
    </w:p>
    <w:p w14:paraId="130F20ED" w14:textId="77777777" w:rsidR="00A316D1" w:rsidRPr="00A316D1" w:rsidRDefault="00A316D1" w:rsidP="0027041B">
      <w:pPr>
        <w:numPr>
          <w:ilvl w:val="0"/>
          <w:numId w:val="86"/>
        </w:numPr>
      </w:pPr>
      <w:r w:rsidRPr="00A316D1">
        <w:t xml:space="preserve">Traceable to source or user. </w:t>
      </w:r>
    </w:p>
    <w:p w14:paraId="466EF120" w14:textId="77777777" w:rsidR="00A316D1" w:rsidRPr="00A316D1" w:rsidRDefault="00A316D1" w:rsidP="0027041B">
      <w:pPr>
        <w:numPr>
          <w:ilvl w:val="0"/>
          <w:numId w:val="86"/>
        </w:numPr>
      </w:pPr>
      <w:r w:rsidRPr="00A316D1">
        <w:t xml:space="preserve">Available for review. </w:t>
      </w:r>
    </w:p>
    <w:p w14:paraId="292527FA" w14:textId="77777777" w:rsidR="00A316D1" w:rsidRPr="00A316D1" w:rsidRDefault="00A316D1" w:rsidP="0027041B">
      <w:pPr>
        <w:numPr>
          <w:ilvl w:val="0"/>
          <w:numId w:val="86"/>
        </w:numPr>
      </w:pPr>
      <w:r w:rsidRPr="00A316D1">
        <w:lastRenderedPageBreak/>
        <w:t xml:space="preserve">Tested as a high-risk payment control. </w:t>
      </w:r>
    </w:p>
    <w:p w14:paraId="117B6303" w14:textId="0DE1F74C" w:rsidR="00A316D1" w:rsidRPr="00A316D1" w:rsidRDefault="00A316D1" w:rsidP="00A316D1"/>
    <w:p w14:paraId="45921E9D" w14:textId="3436BA32" w:rsidR="00A316D1" w:rsidRPr="00A316D1" w:rsidRDefault="00A316D1" w:rsidP="005D5F60">
      <w:pPr>
        <w:pStyle w:val="Heading2"/>
        <w:ind w:left="567"/>
      </w:pPr>
      <w:r w:rsidRPr="00A316D1">
        <w:t>Payment Batch and Payment History Data</w:t>
      </w:r>
    </w:p>
    <w:p w14:paraId="11AD538A" w14:textId="77777777" w:rsidR="00A316D1" w:rsidRPr="00A316D1" w:rsidRDefault="00A316D1" w:rsidP="00A316D1">
      <w:r w:rsidRPr="00A316D1">
        <w:t>Payment batch and history data should remain Business Central-owned.</w:t>
      </w:r>
    </w:p>
    <w:p w14:paraId="416A9B31" w14:textId="77777777" w:rsidR="00A316D1" w:rsidRPr="00A316D1" w:rsidRDefault="00A316D1" w:rsidP="0027041B">
      <w:pPr>
        <w:numPr>
          <w:ilvl w:val="0"/>
          <w:numId w:val="88"/>
        </w:numPr>
        <w:rPr>
          <w:b/>
          <w:bCs/>
        </w:rPr>
      </w:pPr>
      <w:r w:rsidRPr="00A316D1">
        <w:rPr>
          <w:b/>
          <w:bCs/>
        </w:rPr>
        <w:t>Payment Batch Data</w:t>
      </w:r>
    </w:p>
    <w:p w14:paraId="31D07A46" w14:textId="77777777" w:rsidR="00A316D1" w:rsidRPr="00A316D1" w:rsidRDefault="00A316D1" w:rsidP="00A316D1">
      <w:r w:rsidRPr="00A316D1">
        <w:t>Payment batch data should hold:</w:t>
      </w:r>
    </w:p>
    <w:p w14:paraId="25EF903F" w14:textId="77777777" w:rsidR="00A316D1" w:rsidRPr="00A316D1" w:rsidRDefault="00A316D1" w:rsidP="0027041B">
      <w:pPr>
        <w:numPr>
          <w:ilvl w:val="0"/>
          <w:numId w:val="87"/>
        </w:numPr>
      </w:pPr>
      <w:r w:rsidRPr="00A316D1">
        <w:t xml:space="preserve">Batch number. </w:t>
      </w:r>
    </w:p>
    <w:p w14:paraId="727D78EE" w14:textId="77777777" w:rsidR="00A316D1" w:rsidRPr="00A316D1" w:rsidRDefault="00A316D1" w:rsidP="0027041B">
      <w:pPr>
        <w:numPr>
          <w:ilvl w:val="0"/>
          <w:numId w:val="87"/>
        </w:numPr>
      </w:pPr>
      <w:r w:rsidRPr="00A316D1">
        <w:t xml:space="preserve">Batch type. </w:t>
      </w:r>
    </w:p>
    <w:p w14:paraId="52953D91" w14:textId="77777777" w:rsidR="00A316D1" w:rsidRPr="00A316D1" w:rsidRDefault="00A316D1" w:rsidP="0027041B">
      <w:pPr>
        <w:numPr>
          <w:ilvl w:val="0"/>
          <w:numId w:val="87"/>
        </w:numPr>
      </w:pPr>
      <w:r w:rsidRPr="00A316D1">
        <w:t xml:space="preserve">Payment method. </w:t>
      </w:r>
    </w:p>
    <w:p w14:paraId="4267CE4D" w14:textId="77777777" w:rsidR="00A316D1" w:rsidRPr="00A316D1" w:rsidRDefault="00A316D1" w:rsidP="0027041B">
      <w:pPr>
        <w:numPr>
          <w:ilvl w:val="0"/>
          <w:numId w:val="87"/>
        </w:numPr>
      </w:pPr>
      <w:r w:rsidRPr="00A316D1">
        <w:t xml:space="preserve">Creation date. </w:t>
      </w:r>
    </w:p>
    <w:p w14:paraId="236225A8" w14:textId="77777777" w:rsidR="00A316D1" w:rsidRPr="00A316D1" w:rsidRDefault="00A316D1" w:rsidP="0027041B">
      <w:pPr>
        <w:numPr>
          <w:ilvl w:val="0"/>
          <w:numId w:val="87"/>
        </w:numPr>
      </w:pPr>
      <w:r w:rsidRPr="00A316D1">
        <w:t xml:space="preserve">Created by. </w:t>
      </w:r>
    </w:p>
    <w:p w14:paraId="074B7507" w14:textId="77777777" w:rsidR="00A316D1" w:rsidRPr="00A316D1" w:rsidRDefault="00A316D1" w:rsidP="0027041B">
      <w:pPr>
        <w:numPr>
          <w:ilvl w:val="0"/>
          <w:numId w:val="87"/>
        </w:numPr>
      </w:pPr>
      <w:r w:rsidRPr="00A316D1">
        <w:t xml:space="preserve">Status. </w:t>
      </w:r>
    </w:p>
    <w:p w14:paraId="74D53C98" w14:textId="77777777" w:rsidR="00A316D1" w:rsidRPr="00A316D1" w:rsidRDefault="00A316D1" w:rsidP="0027041B">
      <w:pPr>
        <w:numPr>
          <w:ilvl w:val="0"/>
          <w:numId w:val="87"/>
        </w:numPr>
      </w:pPr>
      <w:r w:rsidRPr="00A316D1">
        <w:t xml:space="preserve">Release/approval information. </w:t>
      </w:r>
    </w:p>
    <w:p w14:paraId="3382961F" w14:textId="77777777" w:rsidR="00A316D1" w:rsidRPr="00A316D1" w:rsidRDefault="00A316D1" w:rsidP="0027041B">
      <w:pPr>
        <w:numPr>
          <w:ilvl w:val="0"/>
          <w:numId w:val="87"/>
        </w:numPr>
      </w:pPr>
      <w:r w:rsidRPr="00A316D1">
        <w:t xml:space="preserve">Batch totals. </w:t>
      </w:r>
    </w:p>
    <w:p w14:paraId="33C5E354" w14:textId="77777777" w:rsidR="00A316D1" w:rsidRPr="00A316D1" w:rsidRDefault="00A316D1" w:rsidP="0027041B">
      <w:pPr>
        <w:numPr>
          <w:ilvl w:val="0"/>
          <w:numId w:val="87"/>
        </w:numPr>
      </w:pPr>
      <w:r w:rsidRPr="00A316D1">
        <w:t xml:space="preserve">Number of lines. </w:t>
      </w:r>
    </w:p>
    <w:p w14:paraId="49AECC9B" w14:textId="77777777" w:rsidR="00A316D1" w:rsidRPr="00A316D1" w:rsidRDefault="00A316D1" w:rsidP="0027041B">
      <w:pPr>
        <w:numPr>
          <w:ilvl w:val="0"/>
          <w:numId w:val="87"/>
        </w:numPr>
      </w:pPr>
      <w:r w:rsidRPr="00A316D1">
        <w:t xml:space="preserve">Output generation status. </w:t>
      </w:r>
    </w:p>
    <w:p w14:paraId="51EC2DE6" w14:textId="77777777" w:rsidR="00A316D1" w:rsidRPr="00A316D1" w:rsidRDefault="00A316D1" w:rsidP="0027041B">
      <w:pPr>
        <w:numPr>
          <w:ilvl w:val="0"/>
          <w:numId w:val="87"/>
        </w:numPr>
      </w:pPr>
      <w:r w:rsidRPr="00A316D1">
        <w:t xml:space="preserve">Posting status. </w:t>
      </w:r>
    </w:p>
    <w:p w14:paraId="6CA9B75B" w14:textId="77777777" w:rsidR="00A316D1" w:rsidRPr="00A316D1" w:rsidRDefault="00A316D1" w:rsidP="0027041B">
      <w:pPr>
        <w:numPr>
          <w:ilvl w:val="0"/>
          <w:numId w:val="87"/>
        </w:numPr>
      </w:pPr>
      <w:r w:rsidRPr="00A316D1">
        <w:t xml:space="preserve">Error or exception status. </w:t>
      </w:r>
    </w:p>
    <w:p w14:paraId="45EBFFFD" w14:textId="77777777" w:rsidR="00A316D1" w:rsidRPr="00A316D1" w:rsidRDefault="00A316D1" w:rsidP="0027041B">
      <w:pPr>
        <w:numPr>
          <w:ilvl w:val="0"/>
          <w:numId w:val="88"/>
        </w:numPr>
        <w:rPr>
          <w:b/>
          <w:bCs/>
        </w:rPr>
      </w:pPr>
      <w:r w:rsidRPr="00A316D1">
        <w:rPr>
          <w:b/>
          <w:bCs/>
        </w:rPr>
        <w:t>Payment History Data</w:t>
      </w:r>
    </w:p>
    <w:p w14:paraId="09C87657" w14:textId="77777777" w:rsidR="00A316D1" w:rsidRPr="00A316D1" w:rsidRDefault="00A316D1" w:rsidP="00A316D1">
      <w:r w:rsidRPr="00A316D1">
        <w:t>Payment history should hold:</w:t>
      </w:r>
    </w:p>
    <w:p w14:paraId="6A708A85" w14:textId="77777777" w:rsidR="00A316D1" w:rsidRPr="00A316D1" w:rsidRDefault="00A316D1" w:rsidP="0027041B">
      <w:pPr>
        <w:numPr>
          <w:ilvl w:val="0"/>
          <w:numId w:val="88"/>
        </w:numPr>
      </w:pPr>
      <w:r w:rsidRPr="00A316D1">
        <w:t xml:space="preserve">Payment reference. </w:t>
      </w:r>
    </w:p>
    <w:p w14:paraId="7A7F02E1" w14:textId="77777777" w:rsidR="00A316D1" w:rsidRPr="00A316D1" w:rsidRDefault="00A316D1" w:rsidP="0027041B">
      <w:pPr>
        <w:numPr>
          <w:ilvl w:val="0"/>
          <w:numId w:val="88"/>
        </w:numPr>
      </w:pPr>
      <w:r w:rsidRPr="00A316D1">
        <w:t xml:space="preserve">Source system and source reference. </w:t>
      </w:r>
    </w:p>
    <w:p w14:paraId="759E6786" w14:textId="77777777" w:rsidR="00A316D1" w:rsidRPr="00A316D1" w:rsidRDefault="00A316D1" w:rsidP="0027041B">
      <w:pPr>
        <w:numPr>
          <w:ilvl w:val="0"/>
          <w:numId w:val="88"/>
        </w:numPr>
      </w:pPr>
      <w:r w:rsidRPr="00A316D1">
        <w:t xml:space="preserve">Schedule reference. </w:t>
      </w:r>
    </w:p>
    <w:p w14:paraId="58F66E33" w14:textId="77777777" w:rsidR="00A316D1" w:rsidRPr="00A316D1" w:rsidRDefault="00A316D1" w:rsidP="0027041B">
      <w:pPr>
        <w:numPr>
          <w:ilvl w:val="0"/>
          <w:numId w:val="88"/>
        </w:numPr>
      </w:pPr>
      <w:r w:rsidRPr="00A316D1">
        <w:t xml:space="preserve">Batch reference. </w:t>
      </w:r>
    </w:p>
    <w:p w14:paraId="00EE7160" w14:textId="77777777" w:rsidR="00A316D1" w:rsidRPr="00A316D1" w:rsidRDefault="00A316D1" w:rsidP="0027041B">
      <w:pPr>
        <w:numPr>
          <w:ilvl w:val="0"/>
          <w:numId w:val="88"/>
        </w:numPr>
      </w:pPr>
      <w:r w:rsidRPr="00A316D1">
        <w:t xml:space="preserve">Payee reference. </w:t>
      </w:r>
    </w:p>
    <w:p w14:paraId="568010FE" w14:textId="77777777" w:rsidR="00A316D1" w:rsidRPr="00A316D1" w:rsidRDefault="00A316D1" w:rsidP="0027041B">
      <w:pPr>
        <w:numPr>
          <w:ilvl w:val="0"/>
          <w:numId w:val="88"/>
        </w:numPr>
      </w:pPr>
      <w:r w:rsidRPr="00A316D1">
        <w:t xml:space="preserve">Amount and currency. </w:t>
      </w:r>
    </w:p>
    <w:p w14:paraId="0A18C50F" w14:textId="77777777" w:rsidR="00A316D1" w:rsidRPr="00A316D1" w:rsidRDefault="00A316D1" w:rsidP="0027041B">
      <w:pPr>
        <w:numPr>
          <w:ilvl w:val="0"/>
          <w:numId w:val="88"/>
        </w:numPr>
      </w:pPr>
      <w:r w:rsidRPr="00A316D1">
        <w:t xml:space="preserve">Payment method. </w:t>
      </w:r>
    </w:p>
    <w:p w14:paraId="734C74C9" w14:textId="77777777" w:rsidR="00A316D1" w:rsidRPr="00A316D1" w:rsidRDefault="00A316D1" w:rsidP="0027041B">
      <w:pPr>
        <w:numPr>
          <w:ilvl w:val="0"/>
          <w:numId w:val="88"/>
        </w:numPr>
      </w:pPr>
      <w:r w:rsidRPr="00A316D1">
        <w:t xml:space="preserve">Payment date. </w:t>
      </w:r>
    </w:p>
    <w:p w14:paraId="572946E4" w14:textId="77777777" w:rsidR="00A316D1" w:rsidRPr="00A316D1" w:rsidRDefault="00A316D1" w:rsidP="0027041B">
      <w:pPr>
        <w:numPr>
          <w:ilvl w:val="0"/>
          <w:numId w:val="88"/>
        </w:numPr>
      </w:pPr>
      <w:r w:rsidRPr="00A316D1">
        <w:t xml:space="preserve">Output reference. </w:t>
      </w:r>
    </w:p>
    <w:p w14:paraId="65918D0A" w14:textId="77777777" w:rsidR="00A316D1" w:rsidRPr="00A316D1" w:rsidRDefault="00A316D1" w:rsidP="0027041B">
      <w:pPr>
        <w:numPr>
          <w:ilvl w:val="0"/>
          <w:numId w:val="88"/>
        </w:numPr>
      </w:pPr>
      <w:r w:rsidRPr="00A316D1">
        <w:lastRenderedPageBreak/>
        <w:t xml:space="preserve">Bank status where available. </w:t>
      </w:r>
    </w:p>
    <w:p w14:paraId="1BDCAE46" w14:textId="77777777" w:rsidR="00A316D1" w:rsidRPr="00A316D1" w:rsidRDefault="00A316D1" w:rsidP="0027041B">
      <w:pPr>
        <w:numPr>
          <w:ilvl w:val="0"/>
          <w:numId w:val="88"/>
        </w:numPr>
      </w:pPr>
      <w:r w:rsidRPr="00A316D1">
        <w:t xml:space="preserve">G/L posting reference. </w:t>
      </w:r>
    </w:p>
    <w:p w14:paraId="7C166DA5" w14:textId="77777777" w:rsidR="00A316D1" w:rsidRPr="00A316D1" w:rsidRDefault="00A316D1" w:rsidP="0027041B">
      <w:pPr>
        <w:numPr>
          <w:ilvl w:val="0"/>
          <w:numId w:val="88"/>
        </w:numPr>
      </w:pPr>
      <w:r w:rsidRPr="00A316D1">
        <w:t xml:space="preserve">SAP export reference where applicable. </w:t>
      </w:r>
    </w:p>
    <w:p w14:paraId="03795851" w14:textId="77777777" w:rsidR="00A316D1" w:rsidRPr="00A316D1" w:rsidRDefault="00A316D1" w:rsidP="0027041B">
      <w:pPr>
        <w:numPr>
          <w:ilvl w:val="0"/>
          <w:numId w:val="88"/>
        </w:numPr>
      </w:pPr>
      <w:r w:rsidRPr="00A316D1">
        <w:t xml:space="preserve">Cancellation/reversal reference where applicable. </w:t>
      </w:r>
    </w:p>
    <w:p w14:paraId="613DDB30" w14:textId="77777777" w:rsidR="00A316D1" w:rsidRPr="00A316D1" w:rsidRDefault="00A316D1" w:rsidP="003B7C94">
      <w:pPr>
        <w:jc w:val="both"/>
      </w:pPr>
      <w:r w:rsidRPr="00A316D1">
        <w:t>Payment history should be treated as the authoritative BC record of payments executed by BC. It should be retained and searchable according to agreed retention and audit requirements.</w:t>
      </w:r>
    </w:p>
    <w:p w14:paraId="1D0EB062" w14:textId="0E1AFB19" w:rsidR="00A316D1" w:rsidRPr="00A316D1" w:rsidRDefault="00A316D1" w:rsidP="00A316D1"/>
    <w:p w14:paraId="57916150" w14:textId="79A43F9A" w:rsidR="00A316D1" w:rsidRPr="00A316D1" w:rsidRDefault="00A316D1" w:rsidP="005D5F60">
      <w:pPr>
        <w:pStyle w:val="Heading2"/>
        <w:ind w:left="567"/>
      </w:pPr>
      <w:r w:rsidRPr="00A316D1">
        <w:t>Setup and Reference Data</w:t>
      </w:r>
    </w:p>
    <w:p w14:paraId="7F4F1F5D" w14:textId="77777777" w:rsidR="00A316D1" w:rsidRPr="00A316D1" w:rsidRDefault="00A316D1" w:rsidP="00A316D1">
      <w:r w:rsidRPr="00A316D1">
        <w:t>Setup and reference data must be reviewed and governed.</w:t>
      </w:r>
    </w:p>
    <w:p w14:paraId="197322CE" w14:textId="77777777" w:rsidR="00A316D1" w:rsidRPr="00A316D1" w:rsidRDefault="00A316D1" w:rsidP="00A316D1">
      <w:r w:rsidRPr="00A316D1">
        <w:t>Key setup areas include:</w:t>
      </w:r>
    </w:p>
    <w:tbl>
      <w:tblPr>
        <w:tblStyle w:val="ListTable3"/>
        <w:tblW w:w="0" w:type="auto"/>
        <w:tblLook w:val="04A0" w:firstRow="1" w:lastRow="0" w:firstColumn="1" w:lastColumn="0" w:noHBand="0" w:noVBand="1"/>
      </w:tblPr>
      <w:tblGrid>
        <w:gridCol w:w="2882"/>
        <w:gridCol w:w="6441"/>
      </w:tblGrid>
      <w:tr w:rsidR="00A316D1" w:rsidRPr="00A316D1" w14:paraId="5DACA0C8" w14:textId="77777777" w:rsidTr="00B7225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10B0197" w14:textId="77777777" w:rsidR="00A316D1" w:rsidRPr="00A316D1" w:rsidRDefault="00A316D1" w:rsidP="00A316D1">
            <w:pPr>
              <w:spacing w:after="160" w:line="288" w:lineRule="auto"/>
            </w:pPr>
            <w:r w:rsidRPr="00A316D1">
              <w:t>Setup Area</w:t>
            </w:r>
          </w:p>
        </w:tc>
        <w:tc>
          <w:tcPr>
            <w:tcW w:w="0" w:type="auto"/>
            <w:hideMark/>
          </w:tcPr>
          <w:p w14:paraId="4E48E601" w14:textId="77777777" w:rsidR="00A316D1" w:rsidRPr="00A316D1" w:rsidRDefault="00A316D1" w:rsidP="00A316D1">
            <w:pPr>
              <w:spacing w:after="160" w:line="288" w:lineRule="auto"/>
              <w:cnfStyle w:val="100000000000" w:firstRow="1" w:lastRow="0" w:firstColumn="0" w:lastColumn="0" w:oddVBand="0" w:evenVBand="0" w:oddHBand="0" w:evenHBand="0" w:firstRowFirstColumn="0" w:firstRowLastColumn="0" w:lastRowFirstColumn="0" w:lastRowLastColumn="0"/>
            </w:pPr>
            <w:r w:rsidRPr="00A316D1">
              <w:t>Examples</w:t>
            </w:r>
          </w:p>
        </w:tc>
      </w:tr>
      <w:tr w:rsidR="00A316D1" w:rsidRPr="00A316D1" w14:paraId="506E54E7" w14:textId="77777777" w:rsidTr="00B722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A1127D" w14:textId="77777777" w:rsidR="00A316D1" w:rsidRPr="00A316D1" w:rsidRDefault="00A316D1" w:rsidP="00A316D1">
            <w:pPr>
              <w:spacing w:after="160" w:line="288" w:lineRule="auto"/>
            </w:pPr>
            <w:r w:rsidRPr="00A316D1">
              <w:t>Payment Types / Benefit Types</w:t>
            </w:r>
          </w:p>
        </w:tc>
        <w:tc>
          <w:tcPr>
            <w:tcW w:w="0" w:type="auto"/>
            <w:hideMark/>
          </w:tcPr>
          <w:p w14:paraId="384F2C96"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Classification, posting route, default controls.</w:t>
            </w:r>
          </w:p>
        </w:tc>
      </w:tr>
      <w:tr w:rsidR="00A316D1" w:rsidRPr="00A316D1" w14:paraId="125551A2" w14:textId="77777777" w:rsidTr="00B72252">
        <w:tc>
          <w:tcPr>
            <w:cnfStyle w:val="001000000000" w:firstRow="0" w:lastRow="0" w:firstColumn="1" w:lastColumn="0" w:oddVBand="0" w:evenVBand="0" w:oddHBand="0" w:evenHBand="0" w:firstRowFirstColumn="0" w:firstRowLastColumn="0" w:lastRowFirstColumn="0" w:lastRowLastColumn="0"/>
            <w:tcW w:w="0" w:type="auto"/>
            <w:hideMark/>
          </w:tcPr>
          <w:p w14:paraId="33BBF6AA" w14:textId="77777777" w:rsidR="00A316D1" w:rsidRPr="00A316D1" w:rsidRDefault="00A316D1" w:rsidP="00A316D1">
            <w:pPr>
              <w:spacing w:after="160" w:line="288" w:lineRule="auto"/>
            </w:pPr>
            <w:r w:rsidRPr="00A316D1">
              <w:t>Payment Methods</w:t>
            </w:r>
          </w:p>
        </w:tc>
        <w:tc>
          <w:tcPr>
            <w:tcW w:w="0" w:type="auto"/>
            <w:hideMark/>
          </w:tcPr>
          <w:p w14:paraId="4CF29BF1"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BACS, GDIS, cheque, direct debit and related processing rules.</w:t>
            </w:r>
          </w:p>
        </w:tc>
      </w:tr>
      <w:tr w:rsidR="00A316D1" w:rsidRPr="00A316D1" w14:paraId="73F8BA0A" w14:textId="77777777" w:rsidTr="00B722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296899" w14:textId="77777777" w:rsidR="00A316D1" w:rsidRPr="00A316D1" w:rsidRDefault="00A316D1" w:rsidP="00A316D1">
            <w:pPr>
              <w:spacing w:after="160" w:line="288" w:lineRule="auto"/>
            </w:pPr>
            <w:r w:rsidRPr="00A316D1">
              <w:t>Posting Setup</w:t>
            </w:r>
          </w:p>
        </w:tc>
        <w:tc>
          <w:tcPr>
            <w:tcW w:w="0" w:type="auto"/>
            <w:hideMark/>
          </w:tcPr>
          <w:p w14:paraId="459EB0FD"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G/L accounts, dimensions, funds, departments and mapping rules.</w:t>
            </w:r>
          </w:p>
        </w:tc>
      </w:tr>
      <w:tr w:rsidR="00A316D1" w:rsidRPr="00A316D1" w14:paraId="22C6CF20" w14:textId="77777777" w:rsidTr="00B72252">
        <w:tc>
          <w:tcPr>
            <w:cnfStyle w:val="001000000000" w:firstRow="0" w:lastRow="0" w:firstColumn="1" w:lastColumn="0" w:oddVBand="0" w:evenVBand="0" w:oddHBand="0" w:evenHBand="0" w:firstRowFirstColumn="0" w:firstRowLastColumn="0" w:lastRowFirstColumn="0" w:lastRowLastColumn="0"/>
            <w:tcW w:w="0" w:type="auto"/>
            <w:hideMark/>
          </w:tcPr>
          <w:p w14:paraId="2806138F" w14:textId="77777777" w:rsidR="00A316D1" w:rsidRPr="00A316D1" w:rsidRDefault="00A316D1" w:rsidP="00A316D1">
            <w:pPr>
              <w:spacing w:after="160" w:line="288" w:lineRule="auto"/>
            </w:pPr>
            <w:r w:rsidRPr="00A316D1">
              <w:t>Banking Setup</w:t>
            </w:r>
          </w:p>
        </w:tc>
        <w:tc>
          <w:tcPr>
            <w:tcW w:w="0" w:type="auto"/>
            <w:hideMark/>
          </w:tcPr>
          <w:p w14:paraId="0C292D98"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Output format, delivery method, approval and reconciliation configuration.</w:t>
            </w:r>
          </w:p>
        </w:tc>
      </w:tr>
      <w:tr w:rsidR="00A316D1" w:rsidRPr="00A316D1" w14:paraId="63F951B5" w14:textId="77777777" w:rsidTr="00B722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04CD3A" w14:textId="77777777" w:rsidR="00A316D1" w:rsidRPr="00A316D1" w:rsidRDefault="00A316D1" w:rsidP="00A316D1">
            <w:pPr>
              <w:spacing w:after="160" w:line="288" w:lineRule="auto"/>
            </w:pPr>
            <w:r w:rsidRPr="00A316D1">
              <w:t>Integration Setup</w:t>
            </w:r>
          </w:p>
        </w:tc>
        <w:tc>
          <w:tcPr>
            <w:tcW w:w="0" w:type="auto"/>
            <w:hideMark/>
          </w:tcPr>
          <w:p w14:paraId="1341F24E"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IRIS endpoints, source systems, status mappings and retry settings.</w:t>
            </w:r>
          </w:p>
        </w:tc>
      </w:tr>
      <w:tr w:rsidR="00A316D1" w:rsidRPr="00A316D1" w14:paraId="1CC68B49" w14:textId="77777777" w:rsidTr="00B72252">
        <w:tc>
          <w:tcPr>
            <w:cnfStyle w:val="001000000000" w:firstRow="0" w:lastRow="0" w:firstColumn="1" w:lastColumn="0" w:oddVBand="0" w:evenVBand="0" w:oddHBand="0" w:evenHBand="0" w:firstRowFirstColumn="0" w:firstRowLastColumn="0" w:lastRowFirstColumn="0" w:lastRowLastColumn="0"/>
            <w:tcW w:w="0" w:type="auto"/>
            <w:hideMark/>
          </w:tcPr>
          <w:p w14:paraId="6EC06F82" w14:textId="77777777" w:rsidR="00A316D1" w:rsidRPr="00A316D1" w:rsidRDefault="00A316D1" w:rsidP="00A316D1">
            <w:pPr>
              <w:spacing w:after="160" w:line="288" w:lineRule="auto"/>
            </w:pPr>
            <w:r w:rsidRPr="00A316D1">
              <w:t>Calendar Setup</w:t>
            </w:r>
          </w:p>
        </w:tc>
        <w:tc>
          <w:tcPr>
            <w:tcW w:w="0" w:type="auto"/>
            <w:hideMark/>
          </w:tcPr>
          <w:p w14:paraId="6782B780"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Non-working days and payment date adjustment rules.</w:t>
            </w:r>
          </w:p>
        </w:tc>
      </w:tr>
      <w:tr w:rsidR="00A316D1" w:rsidRPr="00A316D1" w14:paraId="2EF7F9CB" w14:textId="77777777" w:rsidTr="00B722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DA2493" w14:textId="77777777" w:rsidR="00A316D1" w:rsidRPr="00A316D1" w:rsidRDefault="00A316D1" w:rsidP="00A316D1">
            <w:pPr>
              <w:spacing w:after="160" w:line="288" w:lineRule="auto"/>
            </w:pPr>
            <w:r w:rsidRPr="00A316D1">
              <w:t>Control Thresholds</w:t>
            </w:r>
          </w:p>
        </w:tc>
        <w:tc>
          <w:tcPr>
            <w:tcW w:w="0" w:type="auto"/>
            <w:hideMark/>
          </w:tcPr>
          <w:p w14:paraId="56B9BF97"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Duplicate detection, over-limit values and approval rules.</w:t>
            </w:r>
          </w:p>
        </w:tc>
      </w:tr>
      <w:tr w:rsidR="00A316D1" w:rsidRPr="00A316D1" w14:paraId="4CB71C1D" w14:textId="77777777" w:rsidTr="00B72252">
        <w:tc>
          <w:tcPr>
            <w:cnfStyle w:val="001000000000" w:firstRow="0" w:lastRow="0" w:firstColumn="1" w:lastColumn="0" w:oddVBand="0" w:evenVBand="0" w:oddHBand="0" w:evenHBand="0" w:firstRowFirstColumn="0" w:firstRowLastColumn="0" w:lastRowFirstColumn="0" w:lastRowLastColumn="0"/>
            <w:tcW w:w="0" w:type="auto"/>
            <w:hideMark/>
          </w:tcPr>
          <w:p w14:paraId="7A36B6D6" w14:textId="77777777" w:rsidR="00A316D1" w:rsidRPr="00A316D1" w:rsidRDefault="00A316D1" w:rsidP="00A316D1">
            <w:pPr>
              <w:spacing w:after="160" w:line="288" w:lineRule="auto"/>
            </w:pPr>
            <w:r w:rsidRPr="00A316D1">
              <w:t>Number Series</w:t>
            </w:r>
          </w:p>
        </w:tc>
        <w:tc>
          <w:tcPr>
            <w:tcW w:w="0" w:type="auto"/>
            <w:hideMark/>
          </w:tcPr>
          <w:p w14:paraId="201124A2"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Payment schedules, batches, outputs and references.</w:t>
            </w:r>
          </w:p>
        </w:tc>
      </w:tr>
      <w:tr w:rsidR="00A316D1" w:rsidRPr="00A316D1" w14:paraId="7707C88C" w14:textId="77777777" w:rsidTr="00B722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BE6665" w14:textId="77777777" w:rsidR="00A316D1" w:rsidRPr="00A316D1" w:rsidRDefault="00A316D1" w:rsidP="00A316D1">
            <w:pPr>
              <w:spacing w:after="160" w:line="288" w:lineRule="auto"/>
            </w:pPr>
            <w:r w:rsidRPr="00A316D1">
              <w:t>Security Setup</w:t>
            </w:r>
          </w:p>
        </w:tc>
        <w:tc>
          <w:tcPr>
            <w:tcW w:w="0" w:type="auto"/>
            <w:hideMark/>
          </w:tcPr>
          <w:p w14:paraId="4E6AECB5"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Roles, permission sets and control ownership.</w:t>
            </w:r>
          </w:p>
        </w:tc>
      </w:tr>
    </w:tbl>
    <w:p w14:paraId="00A5992D" w14:textId="77777777" w:rsidR="00A316D1" w:rsidRPr="00A316D1" w:rsidRDefault="00A316D1" w:rsidP="003B7C94">
      <w:pPr>
        <w:jc w:val="both"/>
      </w:pPr>
      <w:r w:rsidRPr="00A316D1">
        <w:t>Legacy setup fields containing server paths, SQL server names, database names or obsolete configuration values should not be reused in SaaS. They should either be removed, retained as historic reference, or replaced with SaaS-compatible setup.</w:t>
      </w:r>
    </w:p>
    <w:p w14:paraId="6BF1FFA1" w14:textId="48188A00" w:rsidR="00A316D1" w:rsidRPr="00A316D1" w:rsidRDefault="00A316D1" w:rsidP="003B7C94">
      <w:pPr>
        <w:jc w:val="both"/>
      </w:pPr>
    </w:p>
    <w:p w14:paraId="3DE8AABE" w14:textId="33C8D8FF" w:rsidR="00A316D1" w:rsidRPr="00A316D1" w:rsidRDefault="00A316D1" w:rsidP="003B7C94">
      <w:pPr>
        <w:pStyle w:val="Heading2"/>
        <w:ind w:left="567"/>
        <w:jc w:val="both"/>
      </w:pPr>
      <w:r w:rsidRPr="00A316D1">
        <w:t>Data Migration and Upgrade</w:t>
      </w:r>
    </w:p>
    <w:p w14:paraId="48CEA0E6" w14:textId="1C73AE84" w:rsidR="00866CB2" w:rsidRPr="00235D31" w:rsidRDefault="00866CB2" w:rsidP="00866CB2">
      <w:pPr>
        <w:jc w:val="both"/>
      </w:pPr>
      <w:r w:rsidRPr="00235D31">
        <w:t xml:space="preserve">This </w:t>
      </w:r>
      <w:r w:rsidR="002D5C7F" w:rsidRPr="00235D31">
        <w:t>section</w:t>
      </w:r>
      <w:r w:rsidRPr="00235D31">
        <w:t xml:space="preserve"> distinguishes between two activities:</w:t>
      </w:r>
    </w:p>
    <w:p w14:paraId="39FF760A" w14:textId="77777777" w:rsidR="00866CB2" w:rsidRPr="00235D31" w:rsidRDefault="00866CB2" w:rsidP="0027041B">
      <w:pPr>
        <w:numPr>
          <w:ilvl w:val="0"/>
          <w:numId w:val="106"/>
        </w:numPr>
        <w:jc w:val="both"/>
      </w:pPr>
      <w:r w:rsidRPr="00235D31">
        <w:rPr>
          <w:b/>
        </w:rPr>
        <w:t>Upgrade (BC14 to BC28 SaaS):</w:t>
      </w:r>
      <w:r w:rsidRPr="00235D31">
        <w:t xml:space="preserve"> a technical upgrade of the existing solution, where the data model does not fundamentally change. </w:t>
      </w:r>
      <w:r w:rsidR="00A316D1" w:rsidRPr="00235D31">
        <w:t xml:space="preserve">The </w:t>
      </w:r>
      <w:r w:rsidRPr="00235D31">
        <w:t xml:space="preserve">recommended and </w:t>
      </w:r>
      <w:r w:rsidR="00A316D1" w:rsidRPr="00235D31">
        <w:t xml:space="preserve">working </w:t>
      </w:r>
      <w:r w:rsidRPr="00235D31">
        <w:t>position</w:t>
      </w:r>
      <w:r w:rsidR="00A316D1" w:rsidRPr="00235D31">
        <w:t xml:space="preserve"> is that all data </w:t>
      </w:r>
      <w:r w:rsidRPr="00235D31">
        <w:t>is migrated across in full, preserving payment continuity, audit history and reconciliation.</w:t>
      </w:r>
    </w:p>
    <w:p w14:paraId="18603959" w14:textId="77777777" w:rsidR="00866CB2" w:rsidRPr="00235D31" w:rsidRDefault="00866CB2" w:rsidP="0027041B">
      <w:pPr>
        <w:numPr>
          <w:ilvl w:val="0"/>
          <w:numId w:val="106"/>
        </w:numPr>
        <w:jc w:val="both"/>
      </w:pPr>
      <w:r w:rsidRPr="00235D31">
        <w:rPr>
          <w:b/>
        </w:rPr>
        <w:lastRenderedPageBreak/>
        <w:t>Migration (future releases):</w:t>
      </w:r>
      <w:r w:rsidRPr="00235D31">
        <w:t xml:space="preserve"> as Nessie capabilities are progressively replaced, data moving into new or restructured models is handled at the relevant release. The default approach remains to carry data across rather than prune it.</w:t>
      </w:r>
    </w:p>
    <w:p w14:paraId="3E84CB65" w14:textId="77777777" w:rsidR="00866CB2" w:rsidRPr="00866CB2" w:rsidRDefault="00866CB2" w:rsidP="00866CB2">
      <w:pPr>
        <w:jc w:val="both"/>
      </w:pPr>
      <w:r w:rsidRPr="00235D31">
        <w:t>The recommended position is to migrate all data across at upgrade. Historical and transactional data is likely to remain necessary as the programme moves through releases, and a full carry-across reduces cutover complexity and removes the risk of losing data that later proves to</w:t>
      </w:r>
      <w:r w:rsidR="00A316D1" w:rsidRPr="00235D31">
        <w:t xml:space="preserve"> be </w:t>
      </w:r>
      <w:r w:rsidRPr="00235D31">
        <w:t>needed. This position should be confirmed against data volume and cutover-window analysis (see open questions).</w:t>
      </w:r>
    </w:p>
    <w:p w14:paraId="21EB0594" w14:textId="23461679" w:rsidR="00A316D1" w:rsidRPr="00A316D1" w:rsidRDefault="00A316D1" w:rsidP="003B7C94">
      <w:pPr>
        <w:jc w:val="both"/>
      </w:pPr>
      <w:r w:rsidRPr="00A316D1">
        <w:t>The detailed data migration design should classify tables and fields by treatment.</w:t>
      </w:r>
    </w:p>
    <w:tbl>
      <w:tblPr>
        <w:tblStyle w:val="ListTable3"/>
        <w:tblW w:w="0" w:type="auto"/>
        <w:tblLook w:val="04A0" w:firstRow="1" w:lastRow="0" w:firstColumn="1" w:lastColumn="0" w:noHBand="0" w:noVBand="1"/>
      </w:tblPr>
      <w:tblGrid>
        <w:gridCol w:w="2591"/>
        <w:gridCol w:w="6732"/>
      </w:tblGrid>
      <w:tr w:rsidR="00A316D1" w:rsidRPr="00A316D1" w14:paraId="1568628E" w14:textId="77777777" w:rsidTr="00B7225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041CE57" w14:textId="77777777" w:rsidR="00A316D1" w:rsidRPr="00A316D1" w:rsidRDefault="00A316D1" w:rsidP="00A316D1">
            <w:pPr>
              <w:spacing w:after="160" w:line="288" w:lineRule="auto"/>
            </w:pPr>
            <w:r w:rsidRPr="00A316D1">
              <w:t>Data Category</w:t>
            </w:r>
          </w:p>
        </w:tc>
        <w:tc>
          <w:tcPr>
            <w:tcW w:w="0" w:type="auto"/>
            <w:hideMark/>
          </w:tcPr>
          <w:p w14:paraId="0795B5B4" w14:textId="77777777" w:rsidR="00A316D1" w:rsidRPr="00A316D1" w:rsidRDefault="00A316D1" w:rsidP="00A316D1">
            <w:pPr>
              <w:spacing w:after="160" w:line="288" w:lineRule="auto"/>
              <w:cnfStyle w:val="100000000000" w:firstRow="1" w:lastRow="0" w:firstColumn="0" w:lastColumn="0" w:oddVBand="0" w:evenVBand="0" w:oddHBand="0" w:evenHBand="0" w:firstRowFirstColumn="0" w:firstRowLastColumn="0" w:lastRowFirstColumn="0" w:lastRowLastColumn="0"/>
            </w:pPr>
            <w:r w:rsidRPr="00A316D1">
              <w:t>Upgrade Treatment</w:t>
            </w:r>
          </w:p>
        </w:tc>
      </w:tr>
      <w:tr w:rsidR="00A316D1" w:rsidRPr="00A316D1" w14:paraId="5B038251" w14:textId="77777777" w:rsidTr="00B722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99A2D9" w14:textId="77777777" w:rsidR="00A316D1" w:rsidRPr="00A316D1" w:rsidRDefault="00A316D1" w:rsidP="00A316D1">
            <w:pPr>
              <w:spacing w:after="160" w:line="288" w:lineRule="auto"/>
            </w:pPr>
            <w:r w:rsidRPr="00A316D1">
              <w:t>Operational Critical</w:t>
            </w:r>
          </w:p>
        </w:tc>
        <w:tc>
          <w:tcPr>
            <w:tcW w:w="0" w:type="auto"/>
            <w:hideMark/>
          </w:tcPr>
          <w:p w14:paraId="010940B1"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Upgrade, reconcile and prove processability.</w:t>
            </w:r>
          </w:p>
        </w:tc>
      </w:tr>
      <w:tr w:rsidR="00A316D1" w:rsidRPr="00A316D1" w14:paraId="011A97D2" w14:textId="77777777" w:rsidTr="00B72252">
        <w:tc>
          <w:tcPr>
            <w:cnfStyle w:val="001000000000" w:firstRow="0" w:lastRow="0" w:firstColumn="1" w:lastColumn="0" w:oddVBand="0" w:evenVBand="0" w:oddHBand="0" w:evenHBand="0" w:firstRowFirstColumn="0" w:firstRowLastColumn="0" w:lastRowFirstColumn="0" w:lastRowLastColumn="0"/>
            <w:tcW w:w="0" w:type="auto"/>
            <w:hideMark/>
          </w:tcPr>
          <w:p w14:paraId="30AB4A39" w14:textId="77777777" w:rsidR="00A316D1" w:rsidRPr="00A316D1" w:rsidRDefault="00A316D1" w:rsidP="00A316D1">
            <w:pPr>
              <w:spacing w:after="160" w:line="288" w:lineRule="auto"/>
            </w:pPr>
            <w:r w:rsidRPr="00A316D1">
              <w:t>Configuration Critical</w:t>
            </w:r>
          </w:p>
        </w:tc>
        <w:tc>
          <w:tcPr>
            <w:tcW w:w="0" w:type="auto"/>
            <w:hideMark/>
          </w:tcPr>
          <w:p w14:paraId="364B481F"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Upgrade after field-level validation and SaaS remediation.</w:t>
            </w:r>
          </w:p>
        </w:tc>
      </w:tr>
      <w:tr w:rsidR="00A316D1" w:rsidRPr="00A316D1" w14:paraId="7FDCF15B" w14:textId="77777777" w:rsidTr="00B722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3EFC7F" w14:textId="77777777" w:rsidR="00A316D1" w:rsidRPr="00A316D1" w:rsidRDefault="00A316D1" w:rsidP="00A316D1">
            <w:pPr>
              <w:spacing w:after="160" w:line="288" w:lineRule="auto"/>
            </w:pPr>
            <w:r w:rsidRPr="00A316D1">
              <w:t>Historic / Audit</w:t>
            </w:r>
          </w:p>
        </w:tc>
        <w:tc>
          <w:tcPr>
            <w:tcW w:w="0" w:type="auto"/>
            <w:hideMark/>
          </w:tcPr>
          <w:p w14:paraId="2F699098"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Upgrade, archive or expose through reporting according to retention decision.</w:t>
            </w:r>
          </w:p>
        </w:tc>
      </w:tr>
      <w:tr w:rsidR="00A316D1" w:rsidRPr="00A316D1" w14:paraId="6265A972" w14:textId="77777777" w:rsidTr="00B72252">
        <w:tc>
          <w:tcPr>
            <w:cnfStyle w:val="001000000000" w:firstRow="0" w:lastRow="0" w:firstColumn="1" w:lastColumn="0" w:oddVBand="0" w:evenVBand="0" w:oddHBand="0" w:evenHBand="0" w:firstRowFirstColumn="0" w:firstRowLastColumn="0" w:lastRowFirstColumn="0" w:lastRowLastColumn="0"/>
            <w:tcW w:w="0" w:type="auto"/>
            <w:hideMark/>
          </w:tcPr>
          <w:p w14:paraId="5A241D9A" w14:textId="77777777" w:rsidR="00A316D1" w:rsidRPr="00A316D1" w:rsidRDefault="00A316D1" w:rsidP="00A316D1">
            <w:pPr>
              <w:spacing w:after="160" w:line="288" w:lineRule="auto"/>
            </w:pPr>
            <w:r w:rsidRPr="00A316D1">
              <w:t>Integration Staging</w:t>
            </w:r>
          </w:p>
        </w:tc>
        <w:tc>
          <w:tcPr>
            <w:tcW w:w="0" w:type="auto"/>
            <w:hideMark/>
          </w:tcPr>
          <w:p w14:paraId="36908C5D"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Do not reuse as-is; redesign around IRIS / D365 integration patterns.</w:t>
            </w:r>
          </w:p>
        </w:tc>
      </w:tr>
      <w:tr w:rsidR="00A316D1" w:rsidRPr="00A316D1" w14:paraId="56A27211" w14:textId="77777777" w:rsidTr="00B722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225633" w14:textId="77777777" w:rsidR="00A316D1" w:rsidRPr="00A316D1" w:rsidRDefault="00A316D1" w:rsidP="00A316D1">
            <w:pPr>
              <w:spacing w:after="160" w:line="288" w:lineRule="auto"/>
            </w:pPr>
            <w:r w:rsidRPr="00A316D1">
              <w:t>Temporary / Working</w:t>
            </w:r>
          </w:p>
        </w:tc>
        <w:tc>
          <w:tcPr>
            <w:tcW w:w="0" w:type="auto"/>
            <w:hideMark/>
          </w:tcPr>
          <w:p w14:paraId="4D51CFEC"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Clear before migration unless explicitly required.</w:t>
            </w:r>
          </w:p>
        </w:tc>
      </w:tr>
      <w:tr w:rsidR="00A316D1" w:rsidRPr="00A316D1" w14:paraId="6F947CBF" w14:textId="77777777" w:rsidTr="00B72252">
        <w:tc>
          <w:tcPr>
            <w:cnfStyle w:val="001000000000" w:firstRow="0" w:lastRow="0" w:firstColumn="1" w:lastColumn="0" w:oddVBand="0" w:evenVBand="0" w:oddHBand="0" w:evenHBand="0" w:firstRowFirstColumn="0" w:firstRowLastColumn="0" w:lastRowFirstColumn="0" w:lastRowLastColumn="0"/>
            <w:tcW w:w="0" w:type="auto"/>
            <w:hideMark/>
          </w:tcPr>
          <w:p w14:paraId="30FECE25" w14:textId="77777777" w:rsidR="00A316D1" w:rsidRPr="00A316D1" w:rsidRDefault="00A316D1" w:rsidP="00A316D1">
            <w:pPr>
              <w:spacing w:after="160" w:line="288" w:lineRule="auto"/>
            </w:pPr>
            <w:r w:rsidRPr="00A316D1">
              <w:t>Legacy / Candidate Archive</w:t>
            </w:r>
          </w:p>
        </w:tc>
        <w:tc>
          <w:tcPr>
            <w:tcW w:w="0" w:type="auto"/>
            <w:hideMark/>
          </w:tcPr>
          <w:p w14:paraId="3A371E5C"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Validate before carrying forward.</w:t>
            </w:r>
          </w:p>
        </w:tc>
      </w:tr>
      <w:tr w:rsidR="00A316D1" w:rsidRPr="00A316D1" w14:paraId="2EC3CFEB" w14:textId="77777777" w:rsidTr="00B722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82969C" w14:textId="77777777" w:rsidR="00A316D1" w:rsidRPr="00A316D1" w:rsidRDefault="00A316D1" w:rsidP="00A316D1">
            <w:pPr>
              <w:spacing w:after="160" w:line="288" w:lineRule="auto"/>
            </w:pPr>
            <w:r w:rsidRPr="00A316D1">
              <w:t>Permission Sentinel</w:t>
            </w:r>
          </w:p>
        </w:tc>
        <w:tc>
          <w:tcPr>
            <w:tcW w:w="0" w:type="auto"/>
            <w:hideMark/>
          </w:tcPr>
          <w:p w14:paraId="62D8B5D0"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Replace with formal security model where possible.</w:t>
            </w:r>
          </w:p>
        </w:tc>
      </w:tr>
    </w:tbl>
    <w:p w14:paraId="290C3EAB" w14:textId="77777777" w:rsidR="00A316D1" w:rsidRPr="00A316D1" w:rsidRDefault="00A316D1" w:rsidP="00A316D1">
      <w:r w:rsidRPr="00A316D1">
        <w:t>The migration design should include:</w:t>
      </w:r>
    </w:p>
    <w:p w14:paraId="55CCE6DC" w14:textId="77777777" w:rsidR="00A316D1" w:rsidRPr="00A316D1" w:rsidRDefault="00A316D1" w:rsidP="0027041B">
      <w:pPr>
        <w:numPr>
          <w:ilvl w:val="0"/>
          <w:numId w:val="89"/>
        </w:numPr>
      </w:pPr>
      <w:r w:rsidRPr="00A316D1">
        <w:t xml:space="preserve">Table-level migration treatment. </w:t>
      </w:r>
    </w:p>
    <w:p w14:paraId="30C15D5D" w14:textId="77777777" w:rsidR="00A316D1" w:rsidRPr="00A316D1" w:rsidRDefault="00A316D1" w:rsidP="0027041B">
      <w:pPr>
        <w:numPr>
          <w:ilvl w:val="0"/>
          <w:numId w:val="89"/>
        </w:numPr>
      </w:pPr>
      <w:r w:rsidRPr="00A316D1">
        <w:t xml:space="preserve">Field-level transformation rules. </w:t>
      </w:r>
    </w:p>
    <w:p w14:paraId="052791A7" w14:textId="77777777" w:rsidR="00A316D1" w:rsidRPr="00A316D1" w:rsidRDefault="00A316D1" w:rsidP="0027041B">
      <w:pPr>
        <w:numPr>
          <w:ilvl w:val="0"/>
          <w:numId w:val="89"/>
        </w:numPr>
      </w:pPr>
      <w:r w:rsidRPr="00A316D1">
        <w:t xml:space="preserve">Custom field preservation. </w:t>
      </w:r>
    </w:p>
    <w:p w14:paraId="5A0B777A" w14:textId="77777777" w:rsidR="00A316D1" w:rsidRPr="00A316D1" w:rsidRDefault="00A316D1" w:rsidP="0027041B">
      <w:pPr>
        <w:numPr>
          <w:ilvl w:val="0"/>
          <w:numId w:val="89"/>
        </w:numPr>
      </w:pPr>
      <w:r w:rsidRPr="00A316D1">
        <w:t xml:space="preserve">Custom table data upgrade scripts. </w:t>
      </w:r>
    </w:p>
    <w:p w14:paraId="04F36BED" w14:textId="77777777" w:rsidR="00A316D1" w:rsidRPr="00A316D1" w:rsidRDefault="00A316D1" w:rsidP="0027041B">
      <w:pPr>
        <w:numPr>
          <w:ilvl w:val="0"/>
          <w:numId w:val="89"/>
        </w:numPr>
      </w:pPr>
      <w:r w:rsidRPr="00A316D1">
        <w:t xml:space="preserve">Setup remediation. </w:t>
      </w:r>
    </w:p>
    <w:p w14:paraId="09800618" w14:textId="77777777" w:rsidR="00A316D1" w:rsidRPr="00A316D1" w:rsidRDefault="00A316D1" w:rsidP="0027041B">
      <w:pPr>
        <w:numPr>
          <w:ilvl w:val="0"/>
          <w:numId w:val="89"/>
        </w:numPr>
      </w:pPr>
      <w:r w:rsidRPr="00A316D1">
        <w:t xml:space="preserve">Sensitive data handling. </w:t>
      </w:r>
    </w:p>
    <w:p w14:paraId="0F767387" w14:textId="77777777" w:rsidR="00A316D1" w:rsidRPr="00A316D1" w:rsidRDefault="00A316D1" w:rsidP="0027041B">
      <w:pPr>
        <w:numPr>
          <w:ilvl w:val="0"/>
          <w:numId w:val="89"/>
        </w:numPr>
      </w:pPr>
      <w:r w:rsidRPr="00A316D1">
        <w:t xml:space="preserve">Data validation scripts. </w:t>
      </w:r>
    </w:p>
    <w:p w14:paraId="4E3ACD58" w14:textId="77777777" w:rsidR="00A316D1" w:rsidRPr="00A316D1" w:rsidRDefault="00A316D1" w:rsidP="0027041B">
      <w:pPr>
        <w:numPr>
          <w:ilvl w:val="0"/>
          <w:numId w:val="89"/>
        </w:numPr>
      </w:pPr>
      <w:r w:rsidRPr="00A316D1">
        <w:t xml:space="preserve">Reconciliation reports. </w:t>
      </w:r>
    </w:p>
    <w:p w14:paraId="40E497DD" w14:textId="77777777" w:rsidR="00A316D1" w:rsidRPr="00A316D1" w:rsidRDefault="00A316D1" w:rsidP="0027041B">
      <w:pPr>
        <w:numPr>
          <w:ilvl w:val="0"/>
          <w:numId w:val="89"/>
        </w:numPr>
      </w:pPr>
      <w:r w:rsidRPr="00A316D1">
        <w:t xml:space="preserve">Cutover cleansing activities. </w:t>
      </w:r>
    </w:p>
    <w:p w14:paraId="1CA2CC88" w14:textId="77777777" w:rsidR="00A316D1" w:rsidRPr="00A316D1" w:rsidRDefault="00A316D1" w:rsidP="0027041B">
      <w:pPr>
        <w:numPr>
          <w:ilvl w:val="0"/>
          <w:numId w:val="89"/>
        </w:numPr>
      </w:pPr>
      <w:r w:rsidRPr="00A316D1">
        <w:t xml:space="preserve">Trial upgrade timings. </w:t>
      </w:r>
    </w:p>
    <w:p w14:paraId="2C8D4FAE" w14:textId="77777777" w:rsidR="00A316D1" w:rsidRPr="00A316D1" w:rsidRDefault="00A316D1" w:rsidP="0027041B">
      <w:pPr>
        <w:numPr>
          <w:ilvl w:val="0"/>
          <w:numId w:val="89"/>
        </w:numPr>
      </w:pPr>
      <w:r w:rsidRPr="00A316D1">
        <w:t xml:space="preserve">Rollback / fallback assumptions. </w:t>
      </w:r>
    </w:p>
    <w:p w14:paraId="44368A9F" w14:textId="4F31433D" w:rsidR="00A316D1" w:rsidRPr="00A316D1" w:rsidRDefault="00A316D1" w:rsidP="00A316D1"/>
    <w:p w14:paraId="7B70C961" w14:textId="13A6B05D" w:rsidR="00A316D1" w:rsidRPr="00A316D1" w:rsidRDefault="00A316D1" w:rsidP="005D5F60">
      <w:pPr>
        <w:pStyle w:val="Heading2"/>
        <w:ind w:left="567"/>
      </w:pPr>
      <w:r w:rsidRPr="00A316D1">
        <w:lastRenderedPageBreak/>
        <w:t>Historic Data Strategy</w:t>
      </w:r>
    </w:p>
    <w:p w14:paraId="30EA835A" w14:textId="77777777" w:rsidR="00A316D1" w:rsidRPr="00A316D1" w:rsidRDefault="00A316D1" w:rsidP="00A316D1">
      <w:r w:rsidRPr="00A316D1">
        <w:t>Historic data must be handled deliberately.</w:t>
      </w:r>
    </w:p>
    <w:p w14:paraId="2FBDE9F0" w14:textId="77777777" w:rsidR="00A316D1" w:rsidRPr="00A316D1" w:rsidRDefault="00A316D1" w:rsidP="00A316D1">
      <w:r w:rsidRPr="00A316D1">
        <w:t>The design should classify historic data as:</w:t>
      </w:r>
    </w:p>
    <w:tbl>
      <w:tblPr>
        <w:tblStyle w:val="ListTable3"/>
        <w:tblW w:w="0" w:type="auto"/>
        <w:tblLook w:val="04A0" w:firstRow="1" w:lastRow="0" w:firstColumn="1" w:lastColumn="0" w:noHBand="0" w:noVBand="1"/>
      </w:tblPr>
      <w:tblGrid>
        <w:gridCol w:w="2414"/>
        <w:gridCol w:w="6909"/>
      </w:tblGrid>
      <w:tr w:rsidR="00A316D1" w:rsidRPr="00A316D1" w14:paraId="3C11DD8B" w14:textId="77777777" w:rsidTr="00B7225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3C478A7" w14:textId="77777777" w:rsidR="00A316D1" w:rsidRPr="00A316D1" w:rsidRDefault="00A316D1" w:rsidP="00A316D1">
            <w:pPr>
              <w:spacing w:after="160" w:line="288" w:lineRule="auto"/>
            </w:pPr>
            <w:r w:rsidRPr="00A316D1">
              <w:t>Historic Data Type</w:t>
            </w:r>
          </w:p>
        </w:tc>
        <w:tc>
          <w:tcPr>
            <w:tcW w:w="0" w:type="auto"/>
            <w:hideMark/>
          </w:tcPr>
          <w:p w14:paraId="435557B0" w14:textId="77777777" w:rsidR="00A316D1" w:rsidRPr="00A316D1" w:rsidRDefault="00A316D1" w:rsidP="00A316D1">
            <w:pPr>
              <w:spacing w:after="160" w:line="288" w:lineRule="auto"/>
              <w:cnfStyle w:val="100000000000" w:firstRow="1" w:lastRow="0" w:firstColumn="0" w:lastColumn="0" w:oddVBand="0" w:evenVBand="0" w:oddHBand="0" w:evenHBand="0" w:firstRowFirstColumn="0" w:firstRowLastColumn="0" w:lastRowFirstColumn="0" w:lastRowLastColumn="0"/>
            </w:pPr>
            <w:r w:rsidRPr="00A316D1">
              <w:t>Treatment Options</w:t>
            </w:r>
          </w:p>
        </w:tc>
      </w:tr>
      <w:tr w:rsidR="00A316D1" w:rsidRPr="00A316D1" w14:paraId="26A78336" w14:textId="77777777" w:rsidTr="00B722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6CF8D6" w14:textId="77777777" w:rsidR="00A316D1" w:rsidRPr="00A316D1" w:rsidRDefault="00A316D1" w:rsidP="00A316D1">
            <w:pPr>
              <w:spacing w:after="160" w:line="288" w:lineRule="auto"/>
            </w:pPr>
            <w:r w:rsidRPr="00A316D1">
              <w:t>Payment History</w:t>
            </w:r>
          </w:p>
        </w:tc>
        <w:tc>
          <w:tcPr>
            <w:tcW w:w="0" w:type="auto"/>
            <w:hideMark/>
          </w:tcPr>
          <w:p w14:paraId="3392ED54"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Retain in BC SaaS where needed for enquiry and audit.</w:t>
            </w:r>
          </w:p>
        </w:tc>
      </w:tr>
      <w:tr w:rsidR="00A316D1" w:rsidRPr="00A316D1" w14:paraId="665151C0" w14:textId="77777777" w:rsidTr="00B72252">
        <w:tc>
          <w:tcPr>
            <w:cnfStyle w:val="001000000000" w:firstRow="0" w:lastRow="0" w:firstColumn="1" w:lastColumn="0" w:oddVBand="0" w:evenVBand="0" w:oddHBand="0" w:evenHBand="0" w:firstRowFirstColumn="0" w:firstRowLastColumn="0" w:lastRowFirstColumn="0" w:lastRowLastColumn="0"/>
            <w:tcW w:w="0" w:type="auto"/>
            <w:hideMark/>
          </w:tcPr>
          <w:p w14:paraId="03618457" w14:textId="77777777" w:rsidR="00A316D1" w:rsidRPr="00A316D1" w:rsidRDefault="00A316D1" w:rsidP="00A316D1">
            <w:pPr>
              <w:spacing w:after="160" w:line="288" w:lineRule="auto"/>
            </w:pPr>
            <w:r w:rsidRPr="00A316D1">
              <w:t>Contribution History</w:t>
            </w:r>
          </w:p>
        </w:tc>
        <w:tc>
          <w:tcPr>
            <w:tcW w:w="0" w:type="auto"/>
            <w:hideMark/>
          </w:tcPr>
          <w:p w14:paraId="4F1EA94A"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Retain in BC, archive, or expose through reporting depending on future ownership.</w:t>
            </w:r>
          </w:p>
        </w:tc>
      </w:tr>
      <w:tr w:rsidR="00A316D1" w:rsidRPr="00A316D1" w14:paraId="056AD579" w14:textId="77777777" w:rsidTr="00B722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BA12BB" w14:textId="77777777" w:rsidR="00A316D1" w:rsidRPr="00A316D1" w:rsidRDefault="00A316D1" w:rsidP="00A316D1">
            <w:pPr>
              <w:spacing w:after="160" w:line="288" w:lineRule="auto"/>
            </w:pPr>
            <w:r w:rsidRPr="00A316D1">
              <w:t>Cashiering History</w:t>
            </w:r>
          </w:p>
        </w:tc>
        <w:tc>
          <w:tcPr>
            <w:tcW w:w="0" w:type="auto"/>
            <w:hideMark/>
          </w:tcPr>
          <w:p w14:paraId="756D83EB"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Retain where required for audit and reconciliation.</w:t>
            </w:r>
          </w:p>
        </w:tc>
      </w:tr>
      <w:tr w:rsidR="00A316D1" w:rsidRPr="00A316D1" w14:paraId="2782592B" w14:textId="77777777" w:rsidTr="00B72252">
        <w:tc>
          <w:tcPr>
            <w:cnfStyle w:val="001000000000" w:firstRow="0" w:lastRow="0" w:firstColumn="1" w:lastColumn="0" w:oddVBand="0" w:evenVBand="0" w:oddHBand="0" w:evenHBand="0" w:firstRowFirstColumn="0" w:firstRowLastColumn="0" w:lastRowFirstColumn="0" w:lastRowLastColumn="0"/>
            <w:tcW w:w="0" w:type="auto"/>
            <w:hideMark/>
          </w:tcPr>
          <w:p w14:paraId="6E8C2340" w14:textId="77777777" w:rsidR="00A316D1" w:rsidRPr="00A316D1" w:rsidRDefault="00A316D1" w:rsidP="00A316D1">
            <w:pPr>
              <w:spacing w:after="160" w:line="288" w:lineRule="auto"/>
            </w:pPr>
            <w:r w:rsidRPr="00A316D1">
              <w:t>HMA / RCA History</w:t>
            </w:r>
          </w:p>
        </w:tc>
        <w:tc>
          <w:tcPr>
            <w:tcW w:w="0" w:type="auto"/>
            <w:hideMark/>
          </w:tcPr>
          <w:p w14:paraId="1131331B"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Retain or archive based on operational and statutory needs.</w:t>
            </w:r>
          </w:p>
        </w:tc>
      </w:tr>
      <w:tr w:rsidR="00A316D1" w:rsidRPr="00A316D1" w14:paraId="7BEB961F" w14:textId="77777777" w:rsidTr="00B722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A38F9A" w14:textId="77777777" w:rsidR="00A316D1" w:rsidRPr="00A316D1" w:rsidRDefault="00A316D1" w:rsidP="00A316D1">
            <w:pPr>
              <w:spacing w:after="160" w:line="288" w:lineRule="auto"/>
            </w:pPr>
            <w:r w:rsidRPr="00A316D1">
              <w:t>Debt / Instalment History</w:t>
            </w:r>
          </w:p>
        </w:tc>
        <w:tc>
          <w:tcPr>
            <w:tcW w:w="0" w:type="auto"/>
            <w:hideMark/>
          </w:tcPr>
          <w:p w14:paraId="73C8DDA2"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Retain or archive depending on active process ownership.</w:t>
            </w:r>
          </w:p>
        </w:tc>
      </w:tr>
      <w:tr w:rsidR="00A316D1" w:rsidRPr="00A316D1" w14:paraId="39043C2B" w14:textId="77777777" w:rsidTr="00B72252">
        <w:tc>
          <w:tcPr>
            <w:cnfStyle w:val="001000000000" w:firstRow="0" w:lastRow="0" w:firstColumn="1" w:lastColumn="0" w:oddVBand="0" w:evenVBand="0" w:oddHBand="0" w:evenHBand="0" w:firstRowFirstColumn="0" w:firstRowLastColumn="0" w:lastRowFirstColumn="0" w:lastRowLastColumn="0"/>
            <w:tcW w:w="0" w:type="auto"/>
            <w:hideMark/>
          </w:tcPr>
          <w:p w14:paraId="17EB1049" w14:textId="77777777" w:rsidR="00A316D1" w:rsidRPr="00A316D1" w:rsidRDefault="00A316D1" w:rsidP="00A316D1">
            <w:pPr>
              <w:spacing w:after="160" w:line="288" w:lineRule="auto"/>
            </w:pPr>
            <w:r w:rsidRPr="00A316D1">
              <w:t>Legacy Report Data</w:t>
            </w:r>
          </w:p>
        </w:tc>
        <w:tc>
          <w:tcPr>
            <w:tcW w:w="0" w:type="auto"/>
            <w:hideMark/>
          </w:tcPr>
          <w:p w14:paraId="2FDC7F16"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Do not retain solely because reports existed; validate usage.</w:t>
            </w:r>
          </w:p>
        </w:tc>
      </w:tr>
    </w:tbl>
    <w:p w14:paraId="72851AE7" w14:textId="77777777" w:rsidR="00A316D1" w:rsidRPr="00A316D1" w:rsidRDefault="00A316D1" w:rsidP="00B72252">
      <w:pPr>
        <w:pStyle w:val="Heading3"/>
      </w:pPr>
      <w:r w:rsidRPr="00A316D1">
        <w:t>Questions to resolve:</w:t>
      </w:r>
    </w:p>
    <w:tbl>
      <w:tblPr>
        <w:tblStyle w:val="ListTable3"/>
        <w:tblW w:w="0" w:type="auto"/>
        <w:tblLook w:val="04A0" w:firstRow="1" w:lastRow="0" w:firstColumn="1" w:lastColumn="0" w:noHBand="0" w:noVBand="1"/>
      </w:tblPr>
      <w:tblGrid>
        <w:gridCol w:w="5225"/>
        <w:gridCol w:w="4098"/>
      </w:tblGrid>
      <w:tr w:rsidR="00A316D1" w:rsidRPr="00A316D1" w14:paraId="03134A50" w14:textId="77777777" w:rsidTr="00B7225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7661596" w14:textId="77777777" w:rsidR="00A316D1" w:rsidRPr="00A316D1" w:rsidRDefault="00A316D1" w:rsidP="00A316D1">
            <w:pPr>
              <w:spacing w:after="160" w:line="288" w:lineRule="auto"/>
            </w:pPr>
            <w:r w:rsidRPr="00A316D1">
              <w:t>Question</w:t>
            </w:r>
          </w:p>
        </w:tc>
        <w:tc>
          <w:tcPr>
            <w:tcW w:w="0" w:type="auto"/>
            <w:hideMark/>
          </w:tcPr>
          <w:p w14:paraId="22571D7F" w14:textId="77777777" w:rsidR="00A316D1" w:rsidRPr="00A316D1" w:rsidRDefault="00A316D1" w:rsidP="00A316D1">
            <w:pPr>
              <w:spacing w:after="160" w:line="288" w:lineRule="auto"/>
              <w:cnfStyle w:val="100000000000" w:firstRow="1" w:lastRow="0" w:firstColumn="0" w:lastColumn="0" w:oddVBand="0" w:evenVBand="0" w:oddHBand="0" w:evenHBand="0" w:firstRowFirstColumn="0" w:firstRowLastColumn="0" w:lastRowFirstColumn="0" w:lastRowLastColumn="0"/>
            </w:pPr>
            <w:r w:rsidRPr="00A316D1">
              <w:t>Why it matters</w:t>
            </w:r>
          </w:p>
        </w:tc>
      </w:tr>
      <w:tr w:rsidR="00A316D1" w:rsidRPr="00A316D1" w14:paraId="57372114" w14:textId="77777777" w:rsidTr="00B722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1682E2" w14:textId="77777777" w:rsidR="00A316D1" w:rsidRPr="00A316D1" w:rsidRDefault="00A316D1" w:rsidP="00A316D1">
            <w:pPr>
              <w:spacing w:after="160" w:line="288" w:lineRule="auto"/>
            </w:pPr>
            <w:r w:rsidRPr="00A316D1">
              <w:t>How many years of payment history must be searchable in BC?</w:t>
            </w:r>
          </w:p>
        </w:tc>
        <w:tc>
          <w:tcPr>
            <w:tcW w:w="0" w:type="auto"/>
            <w:hideMark/>
          </w:tcPr>
          <w:p w14:paraId="78A7C4D5"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Determines table size and performance design.</w:t>
            </w:r>
          </w:p>
        </w:tc>
      </w:tr>
      <w:tr w:rsidR="00A316D1" w:rsidRPr="00A316D1" w14:paraId="4EF8EF9B" w14:textId="77777777" w:rsidTr="00B72252">
        <w:tc>
          <w:tcPr>
            <w:cnfStyle w:val="001000000000" w:firstRow="0" w:lastRow="0" w:firstColumn="1" w:lastColumn="0" w:oddVBand="0" w:evenVBand="0" w:oddHBand="0" w:evenHBand="0" w:firstRowFirstColumn="0" w:firstRowLastColumn="0" w:lastRowFirstColumn="0" w:lastRowLastColumn="0"/>
            <w:tcW w:w="0" w:type="auto"/>
            <w:hideMark/>
          </w:tcPr>
          <w:p w14:paraId="78FCE649" w14:textId="77777777" w:rsidR="00A316D1" w:rsidRPr="00A316D1" w:rsidRDefault="00A316D1" w:rsidP="00A316D1">
            <w:pPr>
              <w:spacing w:after="160" w:line="288" w:lineRule="auto"/>
            </w:pPr>
            <w:r w:rsidRPr="00A316D1">
              <w:t>Can older history be moved to reporting/archive?</w:t>
            </w:r>
          </w:p>
        </w:tc>
        <w:tc>
          <w:tcPr>
            <w:tcW w:w="0" w:type="auto"/>
            <w:hideMark/>
          </w:tcPr>
          <w:p w14:paraId="191B7F8C"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May reduce live BC load.</w:t>
            </w:r>
          </w:p>
        </w:tc>
      </w:tr>
      <w:tr w:rsidR="00A316D1" w:rsidRPr="00A316D1" w14:paraId="0AE51433" w14:textId="77777777" w:rsidTr="00B722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0CEDAB" w14:textId="77777777" w:rsidR="00A316D1" w:rsidRPr="00A316D1" w:rsidRDefault="00A316D1" w:rsidP="00A316D1">
            <w:pPr>
              <w:spacing w:after="160" w:line="288" w:lineRule="auto"/>
            </w:pPr>
            <w:r w:rsidRPr="00A316D1">
              <w:t>What statutory retention requirements apply?</w:t>
            </w:r>
          </w:p>
        </w:tc>
        <w:tc>
          <w:tcPr>
            <w:tcW w:w="0" w:type="auto"/>
            <w:hideMark/>
          </w:tcPr>
          <w:p w14:paraId="6E068339"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Determines archive and deletion policy.</w:t>
            </w:r>
          </w:p>
        </w:tc>
      </w:tr>
      <w:tr w:rsidR="00A316D1" w:rsidRPr="00A316D1" w14:paraId="12A2980C" w14:textId="77777777" w:rsidTr="00B72252">
        <w:tc>
          <w:tcPr>
            <w:cnfStyle w:val="001000000000" w:firstRow="0" w:lastRow="0" w:firstColumn="1" w:lastColumn="0" w:oddVBand="0" w:evenVBand="0" w:oddHBand="0" w:evenHBand="0" w:firstRowFirstColumn="0" w:firstRowLastColumn="0" w:lastRowFirstColumn="0" w:lastRowLastColumn="0"/>
            <w:tcW w:w="0" w:type="auto"/>
            <w:hideMark/>
          </w:tcPr>
          <w:p w14:paraId="1144B0FC" w14:textId="77777777" w:rsidR="00A316D1" w:rsidRPr="00A316D1" w:rsidRDefault="00A316D1" w:rsidP="00A316D1">
            <w:pPr>
              <w:spacing w:after="160" w:line="288" w:lineRule="auto"/>
            </w:pPr>
            <w:r w:rsidRPr="00A316D1">
              <w:t>What history must be visible to D365 / Power Apps users?</w:t>
            </w:r>
          </w:p>
        </w:tc>
        <w:tc>
          <w:tcPr>
            <w:tcW w:w="0" w:type="auto"/>
            <w:hideMark/>
          </w:tcPr>
          <w:p w14:paraId="13467FD4"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Determines integration/reporting requirements.</w:t>
            </w:r>
          </w:p>
        </w:tc>
      </w:tr>
      <w:tr w:rsidR="00A316D1" w:rsidRPr="00A316D1" w14:paraId="35F84BBD" w14:textId="77777777" w:rsidTr="00B722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AFC866" w14:textId="77777777" w:rsidR="00A316D1" w:rsidRPr="00A316D1" w:rsidRDefault="00A316D1" w:rsidP="00A316D1">
            <w:pPr>
              <w:spacing w:after="160" w:line="288" w:lineRule="auto"/>
            </w:pPr>
            <w:r w:rsidRPr="00A316D1">
              <w:t>What history must be reconciled during upgrade?</w:t>
            </w:r>
          </w:p>
        </w:tc>
        <w:tc>
          <w:tcPr>
            <w:tcW w:w="0" w:type="auto"/>
            <w:hideMark/>
          </w:tcPr>
          <w:p w14:paraId="2CA7A1D6"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Determines migration acceptance criteria.</w:t>
            </w:r>
          </w:p>
        </w:tc>
      </w:tr>
    </w:tbl>
    <w:p w14:paraId="117E5699" w14:textId="18B7D3DC" w:rsidR="00A316D1" w:rsidRPr="00A316D1" w:rsidRDefault="00A316D1" w:rsidP="00A316D1"/>
    <w:p w14:paraId="36CCE341" w14:textId="04E65BA3" w:rsidR="00A316D1" w:rsidRPr="00A316D1" w:rsidRDefault="00A316D1" w:rsidP="005D5F60">
      <w:pPr>
        <w:pStyle w:val="Heading2"/>
        <w:ind w:left="567"/>
      </w:pPr>
      <w:r w:rsidRPr="00A316D1">
        <w:t>Data Quality and Validation</w:t>
      </w:r>
    </w:p>
    <w:p w14:paraId="6D370CE0" w14:textId="77777777" w:rsidR="00A316D1" w:rsidRPr="00A316D1" w:rsidRDefault="00A316D1" w:rsidP="00A316D1">
      <w:r w:rsidRPr="00A316D1">
        <w:t>Data validation must be built into both migration and ongoing processing.</w:t>
      </w:r>
    </w:p>
    <w:p w14:paraId="73F5EC87" w14:textId="77777777" w:rsidR="00A316D1" w:rsidRPr="00A316D1" w:rsidRDefault="00A316D1" w:rsidP="00A316D1">
      <w:r w:rsidRPr="00A316D1">
        <w:t>Validation areas include:</w:t>
      </w:r>
    </w:p>
    <w:tbl>
      <w:tblPr>
        <w:tblStyle w:val="ListTable3"/>
        <w:tblW w:w="0" w:type="auto"/>
        <w:tblLook w:val="04A0" w:firstRow="1" w:lastRow="0" w:firstColumn="1" w:lastColumn="0" w:noHBand="0" w:noVBand="1"/>
      </w:tblPr>
      <w:tblGrid>
        <w:gridCol w:w="2371"/>
        <w:gridCol w:w="5878"/>
      </w:tblGrid>
      <w:tr w:rsidR="00A316D1" w:rsidRPr="00A316D1" w14:paraId="3CAF666A" w14:textId="77777777" w:rsidTr="00B7225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C7FDA53" w14:textId="77777777" w:rsidR="00A316D1" w:rsidRPr="00A316D1" w:rsidRDefault="00A316D1" w:rsidP="00A316D1">
            <w:pPr>
              <w:spacing w:after="160" w:line="288" w:lineRule="auto"/>
            </w:pPr>
            <w:r w:rsidRPr="00A316D1">
              <w:t>Area</w:t>
            </w:r>
          </w:p>
        </w:tc>
        <w:tc>
          <w:tcPr>
            <w:tcW w:w="0" w:type="auto"/>
            <w:hideMark/>
          </w:tcPr>
          <w:p w14:paraId="0FE76F8E" w14:textId="77777777" w:rsidR="00A316D1" w:rsidRPr="00A316D1" w:rsidRDefault="00A316D1" w:rsidP="00A316D1">
            <w:pPr>
              <w:spacing w:after="160" w:line="288" w:lineRule="auto"/>
              <w:cnfStyle w:val="100000000000" w:firstRow="1" w:lastRow="0" w:firstColumn="0" w:lastColumn="0" w:oddVBand="0" w:evenVBand="0" w:oddHBand="0" w:evenHBand="0" w:firstRowFirstColumn="0" w:firstRowLastColumn="0" w:lastRowFirstColumn="0" w:lastRowLastColumn="0"/>
            </w:pPr>
            <w:r w:rsidRPr="00A316D1">
              <w:t>Validation Requirement</w:t>
            </w:r>
          </w:p>
        </w:tc>
      </w:tr>
      <w:tr w:rsidR="00A316D1" w:rsidRPr="00A316D1" w14:paraId="41A813D0" w14:textId="77777777" w:rsidTr="00B722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F8C374" w14:textId="77777777" w:rsidR="00A316D1" w:rsidRPr="00A316D1" w:rsidRDefault="00A316D1" w:rsidP="00A316D1">
            <w:pPr>
              <w:spacing w:after="160" w:line="288" w:lineRule="auto"/>
            </w:pPr>
            <w:r w:rsidRPr="00A316D1">
              <w:t>Payee Details</w:t>
            </w:r>
          </w:p>
        </w:tc>
        <w:tc>
          <w:tcPr>
            <w:tcW w:w="0" w:type="auto"/>
            <w:hideMark/>
          </w:tcPr>
          <w:p w14:paraId="756F15E6"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Mandatory fields, bank format, payment method compatibility.</w:t>
            </w:r>
          </w:p>
        </w:tc>
      </w:tr>
      <w:tr w:rsidR="00A316D1" w:rsidRPr="00A316D1" w14:paraId="064D03E7" w14:textId="77777777" w:rsidTr="00B72252">
        <w:tc>
          <w:tcPr>
            <w:cnfStyle w:val="001000000000" w:firstRow="0" w:lastRow="0" w:firstColumn="1" w:lastColumn="0" w:oddVBand="0" w:evenVBand="0" w:oddHBand="0" w:evenHBand="0" w:firstRowFirstColumn="0" w:firstRowLastColumn="0" w:lastRowFirstColumn="0" w:lastRowLastColumn="0"/>
            <w:tcW w:w="0" w:type="auto"/>
            <w:hideMark/>
          </w:tcPr>
          <w:p w14:paraId="680CE4C2" w14:textId="77777777" w:rsidR="00A316D1" w:rsidRPr="00A316D1" w:rsidRDefault="00A316D1" w:rsidP="00A316D1">
            <w:pPr>
              <w:spacing w:after="160" w:line="288" w:lineRule="auto"/>
            </w:pPr>
            <w:r w:rsidRPr="00A316D1">
              <w:t>Payment Schedules</w:t>
            </w:r>
          </w:p>
        </w:tc>
        <w:tc>
          <w:tcPr>
            <w:tcW w:w="0" w:type="auto"/>
            <w:hideMark/>
          </w:tcPr>
          <w:p w14:paraId="51B0CA48"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Valid amount, frequency, status, dates and source references.</w:t>
            </w:r>
          </w:p>
        </w:tc>
      </w:tr>
      <w:tr w:rsidR="00A316D1" w:rsidRPr="00A316D1" w14:paraId="2B31CBE8" w14:textId="77777777" w:rsidTr="00B722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9B5CEE" w14:textId="77777777" w:rsidR="00A316D1" w:rsidRPr="00A316D1" w:rsidRDefault="00A316D1" w:rsidP="00A316D1">
            <w:pPr>
              <w:spacing w:after="160" w:line="288" w:lineRule="auto"/>
            </w:pPr>
            <w:r w:rsidRPr="00A316D1">
              <w:t>Posting Setup</w:t>
            </w:r>
          </w:p>
        </w:tc>
        <w:tc>
          <w:tcPr>
            <w:tcW w:w="0" w:type="auto"/>
            <w:hideMark/>
          </w:tcPr>
          <w:p w14:paraId="0A48F027"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Valid G/L accounts, dimensions and SAP mapping.</w:t>
            </w:r>
          </w:p>
        </w:tc>
      </w:tr>
      <w:tr w:rsidR="00A316D1" w:rsidRPr="00A316D1" w14:paraId="396DC9D3" w14:textId="77777777" w:rsidTr="00B72252">
        <w:tc>
          <w:tcPr>
            <w:cnfStyle w:val="001000000000" w:firstRow="0" w:lastRow="0" w:firstColumn="1" w:lastColumn="0" w:oddVBand="0" w:evenVBand="0" w:oddHBand="0" w:evenHBand="0" w:firstRowFirstColumn="0" w:firstRowLastColumn="0" w:lastRowFirstColumn="0" w:lastRowLastColumn="0"/>
            <w:tcW w:w="0" w:type="auto"/>
            <w:hideMark/>
          </w:tcPr>
          <w:p w14:paraId="30683E8D" w14:textId="77777777" w:rsidR="00A316D1" w:rsidRPr="00A316D1" w:rsidRDefault="00A316D1" w:rsidP="00A316D1">
            <w:pPr>
              <w:spacing w:after="160" w:line="288" w:lineRule="auto"/>
            </w:pPr>
            <w:r w:rsidRPr="00A316D1">
              <w:t>Authority Payments</w:t>
            </w:r>
          </w:p>
        </w:tc>
        <w:tc>
          <w:tcPr>
            <w:tcW w:w="0" w:type="auto"/>
            <w:hideMark/>
          </w:tcPr>
          <w:p w14:paraId="2A3474B3"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Valid authority/vendor and reclaim matching.</w:t>
            </w:r>
          </w:p>
        </w:tc>
      </w:tr>
      <w:tr w:rsidR="00A316D1" w:rsidRPr="00A316D1" w14:paraId="19744CE1" w14:textId="77777777" w:rsidTr="00B722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E4727A" w14:textId="77777777" w:rsidR="00A316D1" w:rsidRPr="00A316D1" w:rsidRDefault="00A316D1" w:rsidP="00A316D1">
            <w:pPr>
              <w:spacing w:after="160" w:line="288" w:lineRule="auto"/>
            </w:pPr>
            <w:r w:rsidRPr="00A316D1">
              <w:lastRenderedPageBreak/>
              <w:t>HMA / RCA</w:t>
            </w:r>
          </w:p>
        </w:tc>
        <w:tc>
          <w:tcPr>
            <w:tcW w:w="0" w:type="auto"/>
            <w:hideMark/>
          </w:tcPr>
          <w:p w14:paraId="2E088F75"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Valid account references and balance-impacting transactions.</w:t>
            </w:r>
          </w:p>
        </w:tc>
      </w:tr>
      <w:tr w:rsidR="00A316D1" w:rsidRPr="00A316D1" w14:paraId="3AF83F68" w14:textId="77777777" w:rsidTr="00B72252">
        <w:tc>
          <w:tcPr>
            <w:cnfStyle w:val="001000000000" w:firstRow="0" w:lastRow="0" w:firstColumn="1" w:lastColumn="0" w:oddVBand="0" w:evenVBand="0" w:oddHBand="0" w:evenHBand="0" w:firstRowFirstColumn="0" w:firstRowLastColumn="0" w:lastRowFirstColumn="0" w:lastRowLastColumn="0"/>
            <w:tcW w:w="0" w:type="auto"/>
            <w:hideMark/>
          </w:tcPr>
          <w:p w14:paraId="1DB61142" w14:textId="77777777" w:rsidR="00A316D1" w:rsidRPr="00A316D1" w:rsidRDefault="00A316D1" w:rsidP="00A316D1">
            <w:pPr>
              <w:spacing w:after="160" w:line="288" w:lineRule="auto"/>
            </w:pPr>
            <w:r w:rsidRPr="00A316D1">
              <w:t>Cashiering</w:t>
            </w:r>
          </w:p>
        </w:tc>
        <w:tc>
          <w:tcPr>
            <w:tcW w:w="0" w:type="auto"/>
            <w:hideMark/>
          </w:tcPr>
          <w:p w14:paraId="6CC0C952"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Balanced batches and valid posting setup.</w:t>
            </w:r>
          </w:p>
        </w:tc>
      </w:tr>
      <w:tr w:rsidR="00A316D1" w:rsidRPr="00A316D1" w14:paraId="3E5C7647" w14:textId="77777777" w:rsidTr="00B722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A552EB" w14:textId="77777777" w:rsidR="00A316D1" w:rsidRPr="00A316D1" w:rsidRDefault="00A316D1" w:rsidP="00A316D1">
            <w:pPr>
              <w:spacing w:after="160" w:line="288" w:lineRule="auto"/>
            </w:pPr>
            <w:r w:rsidRPr="00A316D1">
              <w:t>Integration Instructions</w:t>
            </w:r>
          </w:p>
        </w:tc>
        <w:tc>
          <w:tcPr>
            <w:tcW w:w="0" w:type="auto"/>
            <w:hideMark/>
          </w:tcPr>
          <w:p w14:paraId="416AEEEB"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Valid source references, instruction type and payload schema.</w:t>
            </w:r>
          </w:p>
        </w:tc>
      </w:tr>
      <w:tr w:rsidR="00A316D1" w:rsidRPr="00A316D1" w14:paraId="67C141E7" w14:textId="77777777" w:rsidTr="00B72252">
        <w:tc>
          <w:tcPr>
            <w:cnfStyle w:val="001000000000" w:firstRow="0" w:lastRow="0" w:firstColumn="1" w:lastColumn="0" w:oddVBand="0" w:evenVBand="0" w:oddHBand="0" w:evenHBand="0" w:firstRowFirstColumn="0" w:firstRowLastColumn="0" w:lastRowFirstColumn="0" w:lastRowLastColumn="0"/>
            <w:tcW w:w="0" w:type="auto"/>
            <w:hideMark/>
          </w:tcPr>
          <w:p w14:paraId="7C325183" w14:textId="77777777" w:rsidR="00A316D1" w:rsidRPr="00A316D1" w:rsidRDefault="00A316D1" w:rsidP="00A316D1">
            <w:pPr>
              <w:spacing w:after="160" w:line="288" w:lineRule="auto"/>
            </w:pPr>
            <w:r w:rsidRPr="00A316D1">
              <w:t>Historic Records</w:t>
            </w:r>
          </w:p>
        </w:tc>
        <w:tc>
          <w:tcPr>
            <w:tcW w:w="0" w:type="auto"/>
            <w:hideMark/>
          </w:tcPr>
          <w:p w14:paraId="316E18FC"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Counts, totals and key references reconcile after upgrade.</w:t>
            </w:r>
          </w:p>
        </w:tc>
      </w:tr>
    </w:tbl>
    <w:p w14:paraId="7C0A2A42" w14:textId="77777777" w:rsidR="00A316D1" w:rsidRPr="00A316D1" w:rsidRDefault="00A316D1" w:rsidP="00A316D1">
      <w:r w:rsidRPr="00A316D1">
        <w:t>Validation failures should create visible exception states rather than silently failing or creating incomplete payment records.</w:t>
      </w:r>
    </w:p>
    <w:p w14:paraId="2D042309" w14:textId="2894D711" w:rsidR="00A316D1" w:rsidRPr="00A316D1" w:rsidRDefault="00A316D1" w:rsidP="00A316D1"/>
    <w:p w14:paraId="12C0C9E4" w14:textId="702FA5EB" w:rsidR="00A316D1" w:rsidRPr="00A316D1" w:rsidRDefault="00A316D1" w:rsidP="005D5F60">
      <w:pPr>
        <w:pStyle w:val="Heading2"/>
        <w:ind w:left="567"/>
      </w:pPr>
      <w:r w:rsidRPr="00A316D1">
        <w:t>Data Reconciliation</w:t>
      </w:r>
    </w:p>
    <w:p w14:paraId="090DFD75" w14:textId="77777777" w:rsidR="00A316D1" w:rsidRPr="00A316D1" w:rsidRDefault="00A316D1" w:rsidP="00A316D1">
      <w:r w:rsidRPr="00A316D1">
        <w:t>Reconciliation is mandatory for a payment-critical system.</w:t>
      </w:r>
    </w:p>
    <w:p w14:paraId="78C12BDF" w14:textId="77777777" w:rsidR="00A316D1" w:rsidRPr="00A316D1" w:rsidRDefault="00A316D1" w:rsidP="00A316D1">
      <w:r w:rsidRPr="00A316D1">
        <w:t>The data design should define reconciliation controls for:</w:t>
      </w:r>
    </w:p>
    <w:tbl>
      <w:tblPr>
        <w:tblStyle w:val="ListTable3"/>
        <w:tblW w:w="0" w:type="auto"/>
        <w:tblLook w:val="04A0" w:firstRow="1" w:lastRow="0" w:firstColumn="1" w:lastColumn="0" w:noHBand="0" w:noVBand="1"/>
      </w:tblPr>
      <w:tblGrid>
        <w:gridCol w:w="3078"/>
        <w:gridCol w:w="6245"/>
      </w:tblGrid>
      <w:tr w:rsidR="00A316D1" w:rsidRPr="00A316D1" w14:paraId="052A9EE7" w14:textId="77777777" w:rsidTr="00B7225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5BCF6F6" w14:textId="77777777" w:rsidR="00A316D1" w:rsidRPr="00A316D1" w:rsidRDefault="00A316D1" w:rsidP="00A316D1">
            <w:pPr>
              <w:spacing w:after="160" w:line="288" w:lineRule="auto"/>
            </w:pPr>
            <w:r w:rsidRPr="00A316D1">
              <w:t>Reconciliation Area</w:t>
            </w:r>
          </w:p>
        </w:tc>
        <w:tc>
          <w:tcPr>
            <w:tcW w:w="0" w:type="auto"/>
            <w:hideMark/>
          </w:tcPr>
          <w:p w14:paraId="5D5AF30A" w14:textId="77777777" w:rsidR="00A316D1" w:rsidRPr="00A316D1" w:rsidRDefault="00A316D1" w:rsidP="00A316D1">
            <w:pPr>
              <w:spacing w:after="160" w:line="288" w:lineRule="auto"/>
              <w:cnfStyle w:val="100000000000" w:firstRow="1" w:lastRow="0" w:firstColumn="0" w:lastColumn="0" w:oddVBand="0" w:evenVBand="0" w:oddHBand="0" w:evenHBand="0" w:firstRowFirstColumn="0" w:firstRowLastColumn="0" w:lastRowFirstColumn="0" w:lastRowLastColumn="0"/>
            </w:pPr>
            <w:r w:rsidRPr="00A316D1">
              <w:t>Evidence Required</w:t>
            </w:r>
          </w:p>
        </w:tc>
      </w:tr>
      <w:tr w:rsidR="00A316D1" w:rsidRPr="00A316D1" w14:paraId="67D951B4" w14:textId="77777777" w:rsidTr="00B722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1EB658" w14:textId="77777777" w:rsidR="00A316D1" w:rsidRPr="00A316D1" w:rsidRDefault="00A316D1" w:rsidP="00A316D1">
            <w:pPr>
              <w:spacing w:after="160" w:line="288" w:lineRule="auto"/>
            </w:pPr>
            <w:r w:rsidRPr="00A316D1">
              <w:t>Pre-upgrade to post-upgrade data</w:t>
            </w:r>
          </w:p>
        </w:tc>
        <w:tc>
          <w:tcPr>
            <w:tcW w:w="0" w:type="auto"/>
            <w:hideMark/>
          </w:tcPr>
          <w:p w14:paraId="6846312C"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Record counts and key totals by critical table.</w:t>
            </w:r>
          </w:p>
        </w:tc>
      </w:tr>
      <w:tr w:rsidR="00A316D1" w:rsidRPr="00A316D1" w14:paraId="018840D3" w14:textId="77777777" w:rsidTr="00B72252">
        <w:tc>
          <w:tcPr>
            <w:cnfStyle w:val="001000000000" w:firstRow="0" w:lastRow="0" w:firstColumn="1" w:lastColumn="0" w:oddVBand="0" w:evenVBand="0" w:oddHBand="0" w:evenHBand="0" w:firstRowFirstColumn="0" w:firstRowLastColumn="0" w:lastRowFirstColumn="0" w:lastRowLastColumn="0"/>
            <w:tcW w:w="0" w:type="auto"/>
            <w:hideMark/>
          </w:tcPr>
          <w:p w14:paraId="172055BD" w14:textId="77777777" w:rsidR="00A316D1" w:rsidRPr="00A316D1" w:rsidRDefault="00A316D1" w:rsidP="00A316D1">
            <w:pPr>
              <w:spacing w:after="160" w:line="288" w:lineRule="auto"/>
            </w:pPr>
            <w:r w:rsidRPr="00A316D1">
              <w:t>Payment schedules</w:t>
            </w:r>
          </w:p>
        </w:tc>
        <w:tc>
          <w:tcPr>
            <w:tcW w:w="0" w:type="auto"/>
            <w:hideMark/>
          </w:tcPr>
          <w:p w14:paraId="4E85E3FD"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Active schedule counts and total expected payment values.</w:t>
            </w:r>
          </w:p>
        </w:tc>
      </w:tr>
      <w:tr w:rsidR="00A316D1" w:rsidRPr="00A316D1" w14:paraId="4321CD3D" w14:textId="77777777" w:rsidTr="00B722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2B7EF2" w14:textId="77777777" w:rsidR="00A316D1" w:rsidRPr="00A316D1" w:rsidRDefault="00A316D1" w:rsidP="00A316D1">
            <w:pPr>
              <w:spacing w:after="160" w:line="288" w:lineRule="auto"/>
            </w:pPr>
            <w:r w:rsidRPr="00A316D1">
              <w:t>Payment batches</w:t>
            </w:r>
          </w:p>
        </w:tc>
        <w:tc>
          <w:tcPr>
            <w:tcW w:w="0" w:type="auto"/>
            <w:hideMark/>
          </w:tcPr>
          <w:p w14:paraId="16B1EEC6"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Batch totals and line counts.</w:t>
            </w:r>
          </w:p>
        </w:tc>
      </w:tr>
      <w:tr w:rsidR="00A316D1" w:rsidRPr="00A316D1" w14:paraId="71C98088" w14:textId="77777777" w:rsidTr="00B72252">
        <w:tc>
          <w:tcPr>
            <w:cnfStyle w:val="001000000000" w:firstRow="0" w:lastRow="0" w:firstColumn="1" w:lastColumn="0" w:oddVBand="0" w:evenVBand="0" w:oddHBand="0" w:evenHBand="0" w:firstRowFirstColumn="0" w:firstRowLastColumn="0" w:lastRowFirstColumn="0" w:lastRowLastColumn="0"/>
            <w:tcW w:w="0" w:type="auto"/>
            <w:hideMark/>
          </w:tcPr>
          <w:p w14:paraId="02CB768E" w14:textId="77777777" w:rsidR="00A316D1" w:rsidRPr="00A316D1" w:rsidRDefault="00A316D1" w:rsidP="00A316D1">
            <w:pPr>
              <w:spacing w:after="160" w:line="288" w:lineRule="auto"/>
            </w:pPr>
            <w:r w:rsidRPr="00A316D1">
              <w:t>Payment history</w:t>
            </w:r>
          </w:p>
        </w:tc>
        <w:tc>
          <w:tcPr>
            <w:tcW w:w="0" w:type="auto"/>
            <w:hideMark/>
          </w:tcPr>
          <w:p w14:paraId="528FCD72"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Payment count and value reconciliation.</w:t>
            </w:r>
          </w:p>
        </w:tc>
      </w:tr>
      <w:tr w:rsidR="00A316D1" w:rsidRPr="00A316D1" w14:paraId="4D2B6ADF" w14:textId="77777777" w:rsidTr="00B722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54C463" w14:textId="77777777" w:rsidR="00A316D1" w:rsidRPr="00A316D1" w:rsidRDefault="00A316D1" w:rsidP="00A316D1">
            <w:pPr>
              <w:spacing w:after="160" w:line="288" w:lineRule="auto"/>
            </w:pPr>
            <w:r w:rsidRPr="00A316D1">
              <w:t>Banking outputs</w:t>
            </w:r>
          </w:p>
        </w:tc>
        <w:tc>
          <w:tcPr>
            <w:tcW w:w="0" w:type="auto"/>
            <w:hideMark/>
          </w:tcPr>
          <w:p w14:paraId="00FEE1DC"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Output totals to batch totals and payment history.</w:t>
            </w:r>
          </w:p>
        </w:tc>
      </w:tr>
      <w:tr w:rsidR="00A316D1" w:rsidRPr="00A316D1" w14:paraId="04361880" w14:textId="77777777" w:rsidTr="00B72252">
        <w:tc>
          <w:tcPr>
            <w:cnfStyle w:val="001000000000" w:firstRow="0" w:lastRow="0" w:firstColumn="1" w:lastColumn="0" w:oddVBand="0" w:evenVBand="0" w:oddHBand="0" w:evenHBand="0" w:firstRowFirstColumn="0" w:firstRowLastColumn="0" w:lastRowFirstColumn="0" w:lastRowLastColumn="0"/>
            <w:tcW w:w="0" w:type="auto"/>
            <w:hideMark/>
          </w:tcPr>
          <w:p w14:paraId="15AFBE76" w14:textId="77777777" w:rsidR="00A316D1" w:rsidRPr="00A316D1" w:rsidRDefault="00A316D1" w:rsidP="00A316D1">
            <w:pPr>
              <w:spacing w:after="160" w:line="288" w:lineRule="auto"/>
            </w:pPr>
            <w:r w:rsidRPr="00A316D1">
              <w:t>G/L posting</w:t>
            </w:r>
          </w:p>
        </w:tc>
        <w:tc>
          <w:tcPr>
            <w:tcW w:w="0" w:type="auto"/>
            <w:hideMark/>
          </w:tcPr>
          <w:p w14:paraId="122A84D2"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Payment/cashiering posting totals to G/L.</w:t>
            </w:r>
          </w:p>
        </w:tc>
      </w:tr>
      <w:tr w:rsidR="00A316D1" w:rsidRPr="00A316D1" w14:paraId="52AE96C2" w14:textId="77777777" w:rsidTr="00B722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56A06C" w14:textId="77777777" w:rsidR="00A316D1" w:rsidRPr="00A316D1" w:rsidRDefault="00A316D1" w:rsidP="00A316D1">
            <w:pPr>
              <w:spacing w:after="160" w:line="288" w:lineRule="auto"/>
            </w:pPr>
            <w:r w:rsidRPr="00A316D1">
              <w:t>SAP export</w:t>
            </w:r>
          </w:p>
        </w:tc>
        <w:tc>
          <w:tcPr>
            <w:tcW w:w="0" w:type="auto"/>
            <w:hideMark/>
          </w:tcPr>
          <w:p w14:paraId="5855125E"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Export totals to BC G/L Entries and SAP acknowledgement where available.</w:t>
            </w:r>
          </w:p>
        </w:tc>
      </w:tr>
      <w:tr w:rsidR="00A316D1" w:rsidRPr="00A316D1" w14:paraId="1CE29368" w14:textId="77777777" w:rsidTr="00B72252">
        <w:tc>
          <w:tcPr>
            <w:cnfStyle w:val="001000000000" w:firstRow="0" w:lastRow="0" w:firstColumn="1" w:lastColumn="0" w:oddVBand="0" w:evenVBand="0" w:oddHBand="0" w:evenHBand="0" w:firstRowFirstColumn="0" w:firstRowLastColumn="0" w:lastRowFirstColumn="0" w:lastRowLastColumn="0"/>
            <w:tcW w:w="0" w:type="auto"/>
            <w:hideMark/>
          </w:tcPr>
          <w:p w14:paraId="0EDA7EED" w14:textId="77777777" w:rsidR="00A316D1" w:rsidRPr="00A316D1" w:rsidRDefault="00A316D1" w:rsidP="00A316D1">
            <w:pPr>
              <w:spacing w:after="160" w:line="288" w:lineRule="auto"/>
            </w:pPr>
            <w:r w:rsidRPr="00A316D1">
              <w:t>IRIS / Nessie processing</w:t>
            </w:r>
          </w:p>
        </w:tc>
        <w:tc>
          <w:tcPr>
            <w:tcW w:w="0" w:type="auto"/>
            <w:hideMark/>
          </w:tcPr>
          <w:p w14:paraId="6F43F388"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Pending, accepted, rejected and processed counts.</w:t>
            </w:r>
          </w:p>
        </w:tc>
      </w:tr>
      <w:tr w:rsidR="00A316D1" w:rsidRPr="00A316D1" w14:paraId="1D8BBD44" w14:textId="77777777" w:rsidTr="00B722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3DBEF2" w14:textId="77777777" w:rsidR="00A316D1" w:rsidRPr="00A316D1" w:rsidRDefault="00A316D1" w:rsidP="00A316D1">
            <w:pPr>
              <w:spacing w:after="160" w:line="288" w:lineRule="auto"/>
            </w:pPr>
            <w:r w:rsidRPr="00A316D1">
              <w:t>HMA / RCA balances</w:t>
            </w:r>
          </w:p>
        </w:tc>
        <w:tc>
          <w:tcPr>
            <w:tcW w:w="0" w:type="auto"/>
            <w:hideMark/>
          </w:tcPr>
          <w:p w14:paraId="4AD30C4D"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Account and transaction balance reconciliation.</w:t>
            </w:r>
          </w:p>
        </w:tc>
      </w:tr>
      <w:tr w:rsidR="00A316D1" w:rsidRPr="00A316D1" w14:paraId="000FD3C6" w14:textId="77777777" w:rsidTr="00B72252">
        <w:tc>
          <w:tcPr>
            <w:cnfStyle w:val="001000000000" w:firstRow="0" w:lastRow="0" w:firstColumn="1" w:lastColumn="0" w:oddVBand="0" w:evenVBand="0" w:oddHBand="0" w:evenHBand="0" w:firstRowFirstColumn="0" w:firstRowLastColumn="0" w:lastRowFirstColumn="0" w:lastRowLastColumn="0"/>
            <w:tcW w:w="0" w:type="auto"/>
            <w:hideMark/>
          </w:tcPr>
          <w:p w14:paraId="14E8A4A2" w14:textId="77777777" w:rsidR="00A316D1" w:rsidRPr="00A316D1" w:rsidRDefault="00A316D1" w:rsidP="00A316D1">
            <w:pPr>
              <w:spacing w:after="160" w:line="288" w:lineRule="auto"/>
            </w:pPr>
            <w:r w:rsidRPr="00A316D1">
              <w:t>Direct debit / mandate data</w:t>
            </w:r>
          </w:p>
        </w:tc>
        <w:tc>
          <w:tcPr>
            <w:tcW w:w="0" w:type="auto"/>
            <w:hideMark/>
          </w:tcPr>
          <w:p w14:paraId="3C00A6E8"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Mandate counts and active statuses.</w:t>
            </w:r>
          </w:p>
        </w:tc>
      </w:tr>
    </w:tbl>
    <w:p w14:paraId="7A3BFCF6" w14:textId="77777777" w:rsidR="00A316D1" w:rsidRPr="00A316D1" w:rsidRDefault="00A316D1" w:rsidP="00A316D1">
      <w:r w:rsidRPr="00A316D1">
        <w:t>Each reconciliation should define owner, timing, tolerance, evidence and sign-off.</w:t>
      </w:r>
    </w:p>
    <w:p w14:paraId="6A6465BF" w14:textId="1F0987DC" w:rsidR="00A316D1" w:rsidRPr="00A316D1" w:rsidRDefault="00A316D1" w:rsidP="00A316D1"/>
    <w:p w14:paraId="28A04C18" w14:textId="652F437D" w:rsidR="00A316D1" w:rsidRPr="00A316D1" w:rsidRDefault="00A316D1" w:rsidP="005D5F60">
      <w:pPr>
        <w:pStyle w:val="Heading2"/>
        <w:ind w:left="567"/>
      </w:pPr>
      <w:r w:rsidRPr="00A316D1">
        <w:t>Data Security and Privacy</w:t>
      </w:r>
    </w:p>
    <w:p w14:paraId="28940A4A" w14:textId="77777777" w:rsidR="00A316D1" w:rsidRPr="00A316D1" w:rsidRDefault="00A316D1" w:rsidP="00A316D1">
      <w:r w:rsidRPr="00A316D1">
        <w:t>The data design must protect sensitive data.</w:t>
      </w:r>
    </w:p>
    <w:p w14:paraId="525B7CFE" w14:textId="77777777" w:rsidR="00A316D1" w:rsidRPr="00A316D1" w:rsidRDefault="00A316D1" w:rsidP="00A316D1">
      <w:r w:rsidRPr="00A316D1">
        <w:t>Sensitive data areas include:</w:t>
      </w:r>
    </w:p>
    <w:p w14:paraId="1AD6FA63" w14:textId="77777777" w:rsidR="00A316D1" w:rsidRPr="00A316D1" w:rsidRDefault="00A316D1" w:rsidP="0027041B">
      <w:pPr>
        <w:numPr>
          <w:ilvl w:val="0"/>
          <w:numId w:val="90"/>
        </w:numPr>
      </w:pPr>
      <w:r w:rsidRPr="00A316D1">
        <w:t xml:space="preserve">Bank account numbers. </w:t>
      </w:r>
    </w:p>
    <w:p w14:paraId="445060D6" w14:textId="77777777" w:rsidR="00A316D1" w:rsidRPr="00A316D1" w:rsidRDefault="00A316D1" w:rsidP="0027041B">
      <w:pPr>
        <w:numPr>
          <w:ilvl w:val="0"/>
          <w:numId w:val="90"/>
        </w:numPr>
      </w:pPr>
      <w:r w:rsidRPr="00A316D1">
        <w:t xml:space="preserve">Sort codes. </w:t>
      </w:r>
    </w:p>
    <w:p w14:paraId="5A9FC669" w14:textId="77777777" w:rsidR="00A316D1" w:rsidRPr="00A316D1" w:rsidRDefault="00A316D1" w:rsidP="0027041B">
      <w:pPr>
        <w:numPr>
          <w:ilvl w:val="0"/>
          <w:numId w:val="90"/>
        </w:numPr>
      </w:pPr>
      <w:r w:rsidRPr="00A316D1">
        <w:lastRenderedPageBreak/>
        <w:t xml:space="preserve">IBAN and BIC. </w:t>
      </w:r>
    </w:p>
    <w:p w14:paraId="3E8B8DBA" w14:textId="77777777" w:rsidR="00A316D1" w:rsidRPr="00A316D1" w:rsidRDefault="00A316D1" w:rsidP="0027041B">
      <w:pPr>
        <w:numPr>
          <w:ilvl w:val="0"/>
          <w:numId w:val="90"/>
        </w:numPr>
      </w:pPr>
      <w:r w:rsidRPr="00A316D1">
        <w:t xml:space="preserve">Payee names and addresses. </w:t>
      </w:r>
    </w:p>
    <w:p w14:paraId="0AC8DB69" w14:textId="77777777" w:rsidR="00A316D1" w:rsidRPr="00A316D1" w:rsidRDefault="00A316D1" w:rsidP="0027041B">
      <w:pPr>
        <w:numPr>
          <w:ilvl w:val="0"/>
          <w:numId w:val="90"/>
        </w:numPr>
      </w:pPr>
      <w:r w:rsidRPr="00A316D1">
        <w:t xml:space="preserve">Claimant references. </w:t>
      </w:r>
    </w:p>
    <w:p w14:paraId="5695FF85" w14:textId="77777777" w:rsidR="00A316D1" w:rsidRPr="00A316D1" w:rsidRDefault="00A316D1" w:rsidP="0027041B">
      <w:pPr>
        <w:numPr>
          <w:ilvl w:val="0"/>
          <w:numId w:val="90"/>
        </w:numPr>
      </w:pPr>
      <w:r w:rsidRPr="00A316D1">
        <w:t xml:space="preserve">Payment history. </w:t>
      </w:r>
    </w:p>
    <w:p w14:paraId="537869E1" w14:textId="77777777" w:rsidR="00A316D1" w:rsidRPr="00A316D1" w:rsidRDefault="00A316D1" w:rsidP="0027041B">
      <w:pPr>
        <w:numPr>
          <w:ilvl w:val="0"/>
          <w:numId w:val="90"/>
        </w:numPr>
      </w:pPr>
      <w:r w:rsidRPr="00A316D1">
        <w:t xml:space="preserve">HMA / RCA account details. </w:t>
      </w:r>
    </w:p>
    <w:p w14:paraId="4D82D167" w14:textId="77777777" w:rsidR="00A316D1" w:rsidRPr="00A316D1" w:rsidRDefault="00A316D1" w:rsidP="0027041B">
      <w:pPr>
        <w:numPr>
          <w:ilvl w:val="0"/>
          <w:numId w:val="90"/>
        </w:numPr>
      </w:pPr>
      <w:r w:rsidRPr="00A316D1">
        <w:t xml:space="preserve">Direct debit mandate data. </w:t>
      </w:r>
    </w:p>
    <w:p w14:paraId="2EA82F24" w14:textId="77777777" w:rsidR="00A316D1" w:rsidRPr="00A316D1" w:rsidRDefault="00A316D1" w:rsidP="0027041B">
      <w:pPr>
        <w:numPr>
          <w:ilvl w:val="0"/>
          <w:numId w:val="90"/>
        </w:numPr>
      </w:pPr>
      <w:r w:rsidRPr="00A316D1">
        <w:t xml:space="preserve">Audit and control records. </w:t>
      </w:r>
    </w:p>
    <w:p w14:paraId="05253FF0" w14:textId="77777777" w:rsidR="00A316D1" w:rsidRPr="00A316D1" w:rsidRDefault="00A316D1" w:rsidP="00A316D1">
      <w:r w:rsidRPr="00A316D1">
        <w:t>The design should define:</w:t>
      </w:r>
    </w:p>
    <w:tbl>
      <w:tblPr>
        <w:tblStyle w:val="ListTable3"/>
        <w:tblW w:w="0" w:type="auto"/>
        <w:tblLook w:val="04A0" w:firstRow="1" w:lastRow="0" w:firstColumn="1" w:lastColumn="0" w:noHBand="0" w:noVBand="1"/>
      </w:tblPr>
      <w:tblGrid>
        <w:gridCol w:w="2589"/>
        <w:gridCol w:w="6485"/>
      </w:tblGrid>
      <w:tr w:rsidR="00A316D1" w:rsidRPr="00A316D1" w14:paraId="090D3C88" w14:textId="77777777" w:rsidTr="00B7225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1129516" w14:textId="77777777" w:rsidR="00A316D1" w:rsidRPr="00A316D1" w:rsidRDefault="00A316D1" w:rsidP="00A316D1">
            <w:pPr>
              <w:spacing w:after="160" w:line="288" w:lineRule="auto"/>
            </w:pPr>
            <w:r w:rsidRPr="00A316D1">
              <w:t>Control</w:t>
            </w:r>
          </w:p>
        </w:tc>
        <w:tc>
          <w:tcPr>
            <w:tcW w:w="0" w:type="auto"/>
            <w:hideMark/>
          </w:tcPr>
          <w:p w14:paraId="40EE17A0" w14:textId="77777777" w:rsidR="00A316D1" w:rsidRPr="00A316D1" w:rsidRDefault="00A316D1" w:rsidP="00A316D1">
            <w:pPr>
              <w:spacing w:after="160" w:line="288" w:lineRule="auto"/>
              <w:cnfStyle w:val="100000000000" w:firstRow="1" w:lastRow="0" w:firstColumn="0" w:lastColumn="0" w:oddVBand="0" w:evenVBand="0" w:oddHBand="0" w:evenHBand="0" w:firstRowFirstColumn="0" w:firstRowLastColumn="0" w:lastRowFirstColumn="0" w:lastRowLastColumn="0"/>
            </w:pPr>
            <w:r w:rsidRPr="00A316D1">
              <w:t>Requirement</w:t>
            </w:r>
          </w:p>
        </w:tc>
      </w:tr>
      <w:tr w:rsidR="00A316D1" w:rsidRPr="00A316D1" w14:paraId="56BF1C65" w14:textId="77777777" w:rsidTr="00B722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D7DF75" w14:textId="77777777" w:rsidR="00A316D1" w:rsidRPr="00A316D1" w:rsidRDefault="00A316D1" w:rsidP="00A316D1">
            <w:pPr>
              <w:spacing w:after="160" w:line="288" w:lineRule="auto"/>
            </w:pPr>
            <w:r w:rsidRPr="00A316D1">
              <w:t>Role-based access</w:t>
            </w:r>
          </w:p>
        </w:tc>
        <w:tc>
          <w:tcPr>
            <w:tcW w:w="0" w:type="auto"/>
            <w:hideMark/>
          </w:tcPr>
          <w:p w14:paraId="03A4723C"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Only authorised users can view or maintain sensitive data.</w:t>
            </w:r>
          </w:p>
        </w:tc>
      </w:tr>
      <w:tr w:rsidR="00A316D1" w:rsidRPr="00A316D1" w14:paraId="49622702" w14:textId="77777777" w:rsidTr="00B72252">
        <w:tc>
          <w:tcPr>
            <w:cnfStyle w:val="001000000000" w:firstRow="0" w:lastRow="0" w:firstColumn="1" w:lastColumn="0" w:oddVBand="0" w:evenVBand="0" w:oddHBand="0" w:evenHBand="0" w:firstRowFirstColumn="0" w:firstRowLastColumn="0" w:lastRowFirstColumn="0" w:lastRowLastColumn="0"/>
            <w:tcW w:w="0" w:type="auto"/>
            <w:hideMark/>
          </w:tcPr>
          <w:p w14:paraId="7CB13C29" w14:textId="77777777" w:rsidR="00A316D1" w:rsidRPr="00A316D1" w:rsidRDefault="00A316D1" w:rsidP="00A316D1">
            <w:pPr>
              <w:spacing w:after="160" w:line="288" w:lineRule="auto"/>
            </w:pPr>
            <w:r w:rsidRPr="00A316D1">
              <w:t>Field-level treatment</w:t>
            </w:r>
          </w:p>
        </w:tc>
        <w:tc>
          <w:tcPr>
            <w:tcW w:w="0" w:type="auto"/>
            <w:hideMark/>
          </w:tcPr>
          <w:p w14:paraId="365DD932"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Sensitive fields should be masked where feasible.</w:t>
            </w:r>
          </w:p>
        </w:tc>
      </w:tr>
      <w:tr w:rsidR="00A316D1" w:rsidRPr="00A316D1" w14:paraId="143AD467" w14:textId="77777777" w:rsidTr="00B722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7F5B61" w14:textId="77777777" w:rsidR="00A316D1" w:rsidRPr="00A316D1" w:rsidRDefault="00A316D1" w:rsidP="00A316D1">
            <w:pPr>
              <w:spacing w:after="160" w:line="288" w:lineRule="auto"/>
            </w:pPr>
            <w:r w:rsidRPr="00A316D1">
              <w:t>Audit</w:t>
            </w:r>
          </w:p>
        </w:tc>
        <w:tc>
          <w:tcPr>
            <w:tcW w:w="0" w:type="auto"/>
            <w:hideMark/>
          </w:tcPr>
          <w:p w14:paraId="11E18869"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Bank detail changes and high-risk data changes must be logged.</w:t>
            </w:r>
          </w:p>
        </w:tc>
      </w:tr>
      <w:tr w:rsidR="00A316D1" w:rsidRPr="00A316D1" w14:paraId="520330FC" w14:textId="77777777" w:rsidTr="00B72252">
        <w:tc>
          <w:tcPr>
            <w:cnfStyle w:val="001000000000" w:firstRow="0" w:lastRow="0" w:firstColumn="1" w:lastColumn="0" w:oddVBand="0" w:evenVBand="0" w:oddHBand="0" w:evenHBand="0" w:firstRowFirstColumn="0" w:firstRowLastColumn="0" w:lastRowFirstColumn="0" w:lastRowLastColumn="0"/>
            <w:tcW w:w="0" w:type="auto"/>
            <w:hideMark/>
          </w:tcPr>
          <w:p w14:paraId="2FF325FF" w14:textId="77777777" w:rsidR="00A316D1" w:rsidRPr="00A316D1" w:rsidRDefault="00A316D1" w:rsidP="00A316D1">
            <w:pPr>
              <w:spacing w:after="160" w:line="288" w:lineRule="auto"/>
            </w:pPr>
            <w:r w:rsidRPr="00A316D1">
              <w:t>Non-production data</w:t>
            </w:r>
          </w:p>
        </w:tc>
        <w:tc>
          <w:tcPr>
            <w:tcW w:w="0" w:type="auto"/>
            <w:hideMark/>
          </w:tcPr>
          <w:p w14:paraId="1E05726B"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Production data should be masked or controlled in test environments.</w:t>
            </w:r>
          </w:p>
        </w:tc>
      </w:tr>
      <w:tr w:rsidR="00A316D1" w:rsidRPr="00A316D1" w14:paraId="01E20023" w14:textId="77777777" w:rsidTr="00B722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7B23A3" w14:textId="77777777" w:rsidR="00A316D1" w:rsidRPr="00A316D1" w:rsidRDefault="00A316D1" w:rsidP="00A316D1">
            <w:pPr>
              <w:spacing w:after="160" w:line="288" w:lineRule="auto"/>
            </w:pPr>
            <w:r w:rsidRPr="00A316D1">
              <w:t>Data retention</w:t>
            </w:r>
          </w:p>
        </w:tc>
        <w:tc>
          <w:tcPr>
            <w:tcW w:w="0" w:type="auto"/>
            <w:hideMark/>
          </w:tcPr>
          <w:p w14:paraId="12131A3B"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Retention must align to policy and statutory requirements.</w:t>
            </w:r>
          </w:p>
        </w:tc>
      </w:tr>
      <w:tr w:rsidR="00A316D1" w:rsidRPr="00A316D1" w14:paraId="5B09C3DF" w14:textId="77777777" w:rsidTr="00B72252">
        <w:tc>
          <w:tcPr>
            <w:cnfStyle w:val="001000000000" w:firstRow="0" w:lastRow="0" w:firstColumn="1" w:lastColumn="0" w:oddVBand="0" w:evenVBand="0" w:oddHBand="0" w:evenHBand="0" w:firstRowFirstColumn="0" w:firstRowLastColumn="0" w:lastRowFirstColumn="0" w:lastRowLastColumn="0"/>
            <w:tcW w:w="0" w:type="auto"/>
            <w:hideMark/>
          </w:tcPr>
          <w:p w14:paraId="562BE2C1" w14:textId="77777777" w:rsidR="00A316D1" w:rsidRPr="00A316D1" w:rsidRDefault="00A316D1" w:rsidP="00A316D1">
            <w:pPr>
              <w:spacing w:after="160" w:line="288" w:lineRule="auto"/>
            </w:pPr>
            <w:r w:rsidRPr="00A316D1">
              <w:t>Data deletion / correction</w:t>
            </w:r>
          </w:p>
        </w:tc>
        <w:tc>
          <w:tcPr>
            <w:tcW w:w="0" w:type="auto"/>
            <w:hideMark/>
          </w:tcPr>
          <w:p w14:paraId="6CA6EE1D"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Process must align to policy and audit requirements.</w:t>
            </w:r>
          </w:p>
        </w:tc>
      </w:tr>
      <w:tr w:rsidR="00A316D1" w:rsidRPr="00A316D1" w14:paraId="06FC53AD" w14:textId="77777777" w:rsidTr="00B722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AC2D3D" w14:textId="77777777" w:rsidR="00A316D1" w:rsidRPr="00A316D1" w:rsidRDefault="00A316D1" w:rsidP="00A316D1">
            <w:pPr>
              <w:spacing w:after="160" w:line="288" w:lineRule="auto"/>
            </w:pPr>
            <w:r w:rsidRPr="00A316D1">
              <w:t>Integration security</w:t>
            </w:r>
          </w:p>
        </w:tc>
        <w:tc>
          <w:tcPr>
            <w:tcW w:w="0" w:type="auto"/>
            <w:hideMark/>
          </w:tcPr>
          <w:p w14:paraId="08502DDE"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Sensitive data in transit must be protected.</w:t>
            </w:r>
          </w:p>
        </w:tc>
      </w:tr>
    </w:tbl>
    <w:p w14:paraId="1922C5E7" w14:textId="40959DA2" w:rsidR="00A316D1" w:rsidRPr="00A316D1" w:rsidRDefault="00A316D1" w:rsidP="00A316D1"/>
    <w:p w14:paraId="660EEF48" w14:textId="121EE21D" w:rsidR="00A316D1" w:rsidRPr="00A316D1" w:rsidRDefault="00A316D1" w:rsidP="005D5F60">
      <w:pPr>
        <w:pStyle w:val="Heading2"/>
        <w:ind w:left="567"/>
      </w:pPr>
      <w:r w:rsidRPr="00A316D1">
        <w:t>Data for Automated Testing</w:t>
      </w:r>
    </w:p>
    <w:p w14:paraId="65FE781E" w14:textId="77777777" w:rsidR="00A316D1" w:rsidRPr="00A316D1" w:rsidRDefault="00A316D1" w:rsidP="00A316D1">
      <w:r w:rsidRPr="00A316D1">
        <w:t>The automated test app will require repeatable test data.</w:t>
      </w:r>
    </w:p>
    <w:p w14:paraId="6E53045E" w14:textId="77777777" w:rsidR="00A316D1" w:rsidRPr="00A316D1" w:rsidRDefault="00A316D1" w:rsidP="00A316D1">
      <w:r w:rsidRPr="00A316D1">
        <w:t>The design should include controlled test data builders for:</w:t>
      </w:r>
    </w:p>
    <w:p w14:paraId="01DB7274" w14:textId="77777777" w:rsidR="00A316D1" w:rsidRPr="00A316D1" w:rsidRDefault="00A316D1" w:rsidP="0027041B">
      <w:pPr>
        <w:numPr>
          <w:ilvl w:val="0"/>
          <w:numId w:val="91"/>
        </w:numPr>
      </w:pPr>
      <w:r w:rsidRPr="00A316D1">
        <w:t xml:space="preserve">Payment instructions. </w:t>
      </w:r>
    </w:p>
    <w:p w14:paraId="5AC2799F" w14:textId="77777777" w:rsidR="00A316D1" w:rsidRPr="00A316D1" w:rsidRDefault="00A316D1" w:rsidP="0027041B">
      <w:pPr>
        <w:numPr>
          <w:ilvl w:val="0"/>
          <w:numId w:val="91"/>
        </w:numPr>
      </w:pPr>
      <w:r w:rsidRPr="00A316D1">
        <w:t xml:space="preserve">Payment schedules. </w:t>
      </w:r>
    </w:p>
    <w:p w14:paraId="71C0AC6A" w14:textId="77777777" w:rsidR="00A316D1" w:rsidRPr="00A316D1" w:rsidRDefault="00A316D1" w:rsidP="0027041B">
      <w:pPr>
        <w:numPr>
          <w:ilvl w:val="0"/>
          <w:numId w:val="91"/>
        </w:numPr>
      </w:pPr>
      <w:r w:rsidRPr="00A316D1">
        <w:t xml:space="preserve">Payee details. </w:t>
      </w:r>
    </w:p>
    <w:p w14:paraId="07A365AF" w14:textId="77777777" w:rsidR="00A316D1" w:rsidRPr="00A316D1" w:rsidRDefault="00A316D1" w:rsidP="0027041B">
      <w:pPr>
        <w:numPr>
          <w:ilvl w:val="0"/>
          <w:numId w:val="91"/>
        </w:numPr>
      </w:pPr>
      <w:r w:rsidRPr="00A316D1">
        <w:t xml:space="preserve">Benefit/payment types. </w:t>
      </w:r>
    </w:p>
    <w:p w14:paraId="228091C4" w14:textId="77777777" w:rsidR="00A316D1" w:rsidRPr="00A316D1" w:rsidRDefault="00A316D1" w:rsidP="0027041B">
      <w:pPr>
        <w:numPr>
          <w:ilvl w:val="0"/>
          <w:numId w:val="91"/>
        </w:numPr>
      </w:pPr>
      <w:r w:rsidRPr="00A316D1">
        <w:t xml:space="preserve">Payment batches. </w:t>
      </w:r>
    </w:p>
    <w:p w14:paraId="3964BF9B" w14:textId="77777777" w:rsidR="00A316D1" w:rsidRPr="00A316D1" w:rsidRDefault="00A316D1" w:rsidP="0027041B">
      <w:pPr>
        <w:numPr>
          <w:ilvl w:val="0"/>
          <w:numId w:val="91"/>
        </w:numPr>
      </w:pPr>
      <w:r w:rsidRPr="00A316D1">
        <w:t xml:space="preserve">Authority payments. </w:t>
      </w:r>
    </w:p>
    <w:p w14:paraId="69176803" w14:textId="77777777" w:rsidR="00A316D1" w:rsidRPr="00A316D1" w:rsidRDefault="00A316D1" w:rsidP="0027041B">
      <w:pPr>
        <w:numPr>
          <w:ilvl w:val="0"/>
          <w:numId w:val="91"/>
        </w:numPr>
      </w:pPr>
      <w:r w:rsidRPr="00A316D1">
        <w:t xml:space="preserve">Reclaims. </w:t>
      </w:r>
    </w:p>
    <w:p w14:paraId="41FE189A" w14:textId="77777777" w:rsidR="00A316D1" w:rsidRPr="00A316D1" w:rsidRDefault="00A316D1" w:rsidP="0027041B">
      <w:pPr>
        <w:numPr>
          <w:ilvl w:val="0"/>
          <w:numId w:val="91"/>
        </w:numPr>
      </w:pPr>
      <w:r w:rsidRPr="00A316D1">
        <w:t xml:space="preserve">HMA records. </w:t>
      </w:r>
    </w:p>
    <w:p w14:paraId="4C0299CC" w14:textId="77777777" w:rsidR="00A316D1" w:rsidRPr="00A316D1" w:rsidRDefault="00A316D1" w:rsidP="0027041B">
      <w:pPr>
        <w:numPr>
          <w:ilvl w:val="0"/>
          <w:numId w:val="91"/>
        </w:numPr>
      </w:pPr>
      <w:r w:rsidRPr="00A316D1">
        <w:t xml:space="preserve">RCA records. </w:t>
      </w:r>
    </w:p>
    <w:p w14:paraId="1AD2F663" w14:textId="77777777" w:rsidR="00A316D1" w:rsidRPr="00A316D1" w:rsidRDefault="00A316D1" w:rsidP="0027041B">
      <w:pPr>
        <w:numPr>
          <w:ilvl w:val="0"/>
          <w:numId w:val="91"/>
        </w:numPr>
      </w:pPr>
      <w:r w:rsidRPr="00A316D1">
        <w:lastRenderedPageBreak/>
        <w:t xml:space="preserve">Cashiering batches. </w:t>
      </w:r>
    </w:p>
    <w:p w14:paraId="2A42EE30" w14:textId="77777777" w:rsidR="00A316D1" w:rsidRPr="00A316D1" w:rsidRDefault="00A316D1" w:rsidP="0027041B">
      <w:pPr>
        <w:numPr>
          <w:ilvl w:val="0"/>
          <w:numId w:val="91"/>
        </w:numPr>
      </w:pPr>
      <w:r w:rsidRPr="00A316D1">
        <w:t xml:space="preserve">SAP export mappings. </w:t>
      </w:r>
    </w:p>
    <w:p w14:paraId="64B86015" w14:textId="77777777" w:rsidR="00A316D1" w:rsidRPr="00A316D1" w:rsidRDefault="00A316D1" w:rsidP="0027041B">
      <w:pPr>
        <w:numPr>
          <w:ilvl w:val="0"/>
          <w:numId w:val="91"/>
        </w:numPr>
      </w:pPr>
      <w:r w:rsidRPr="00A316D1">
        <w:t xml:space="preserve">Permission scenarios. </w:t>
      </w:r>
    </w:p>
    <w:p w14:paraId="104AEBC2" w14:textId="77777777" w:rsidR="00A316D1" w:rsidRPr="00A316D1" w:rsidRDefault="00A316D1" w:rsidP="00A316D1">
      <w:r w:rsidRPr="00A316D1">
        <w:t>Test data should not rely on production personal or banking data unless appropriately anonymised and approved.</w:t>
      </w:r>
    </w:p>
    <w:p w14:paraId="25433B0F" w14:textId="10A28B1C" w:rsidR="00A316D1" w:rsidRPr="00A316D1" w:rsidRDefault="00A316D1" w:rsidP="00A316D1"/>
    <w:p w14:paraId="1F3D702A" w14:textId="1C6959B1" w:rsidR="00A316D1" w:rsidRPr="00A316D1" w:rsidRDefault="00A316D1" w:rsidP="005D5F60">
      <w:pPr>
        <w:pStyle w:val="Heading2"/>
        <w:ind w:left="567"/>
      </w:pPr>
      <w:r w:rsidRPr="00A316D1">
        <w:t>Data Open Questions</w:t>
      </w:r>
    </w:p>
    <w:tbl>
      <w:tblPr>
        <w:tblStyle w:val="ListTable3"/>
        <w:tblW w:w="0" w:type="auto"/>
        <w:tblLook w:val="04A0" w:firstRow="1" w:lastRow="0" w:firstColumn="1" w:lastColumn="0" w:noHBand="0" w:noVBand="1"/>
      </w:tblPr>
      <w:tblGrid>
        <w:gridCol w:w="1016"/>
        <w:gridCol w:w="5812"/>
        <w:gridCol w:w="1708"/>
        <w:gridCol w:w="787"/>
      </w:tblGrid>
      <w:tr w:rsidR="00A316D1" w:rsidRPr="00A316D1" w14:paraId="551551A3" w14:textId="77777777" w:rsidTr="00B7225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304BA33" w14:textId="77777777" w:rsidR="00A316D1" w:rsidRPr="00A316D1" w:rsidRDefault="00A316D1" w:rsidP="00A316D1">
            <w:pPr>
              <w:spacing w:after="160" w:line="288" w:lineRule="auto"/>
            </w:pPr>
            <w:r w:rsidRPr="00A316D1">
              <w:t>ID</w:t>
            </w:r>
          </w:p>
        </w:tc>
        <w:tc>
          <w:tcPr>
            <w:tcW w:w="0" w:type="auto"/>
            <w:hideMark/>
          </w:tcPr>
          <w:p w14:paraId="3768002F" w14:textId="77777777" w:rsidR="00A316D1" w:rsidRPr="00A316D1" w:rsidRDefault="00A316D1" w:rsidP="00A316D1">
            <w:pPr>
              <w:spacing w:after="160" w:line="288" w:lineRule="auto"/>
              <w:cnfStyle w:val="100000000000" w:firstRow="1" w:lastRow="0" w:firstColumn="0" w:lastColumn="0" w:oddVBand="0" w:evenVBand="0" w:oddHBand="0" w:evenHBand="0" w:firstRowFirstColumn="0" w:firstRowLastColumn="0" w:lastRowFirstColumn="0" w:lastRowLastColumn="0"/>
            </w:pPr>
            <w:r w:rsidRPr="00A316D1">
              <w:t>Question</w:t>
            </w:r>
          </w:p>
        </w:tc>
        <w:tc>
          <w:tcPr>
            <w:tcW w:w="0" w:type="auto"/>
            <w:hideMark/>
          </w:tcPr>
          <w:p w14:paraId="2BDBD3C2" w14:textId="77777777" w:rsidR="00A316D1" w:rsidRPr="00A316D1" w:rsidRDefault="00A316D1" w:rsidP="00A316D1">
            <w:pPr>
              <w:spacing w:after="160" w:line="288" w:lineRule="auto"/>
              <w:cnfStyle w:val="100000000000" w:firstRow="1" w:lastRow="0" w:firstColumn="0" w:lastColumn="0" w:oddVBand="0" w:evenVBand="0" w:oddHBand="0" w:evenHBand="0" w:firstRowFirstColumn="0" w:firstRowLastColumn="0" w:lastRowFirstColumn="0" w:lastRowLastColumn="0"/>
            </w:pPr>
            <w:r w:rsidRPr="00A316D1">
              <w:t>Owner</w:t>
            </w:r>
          </w:p>
        </w:tc>
        <w:tc>
          <w:tcPr>
            <w:tcW w:w="0" w:type="auto"/>
            <w:hideMark/>
          </w:tcPr>
          <w:p w14:paraId="2B57744C" w14:textId="77777777" w:rsidR="00A316D1" w:rsidRPr="00A316D1" w:rsidRDefault="00A316D1" w:rsidP="00A316D1">
            <w:pPr>
              <w:spacing w:after="160" w:line="288" w:lineRule="auto"/>
              <w:cnfStyle w:val="100000000000" w:firstRow="1" w:lastRow="0" w:firstColumn="0" w:lastColumn="0" w:oddVBand="0" w:evenVBand="0" w:oddHBand="0" w:evenHBand="0" w:firstRowFirstColumn="0" w:firstRowLastColumn="0" w:lastRowFirstColumn="0" w:lastRowLastColumn="0"/>
            </w:pPr>
            <w:r w:rsidRPr="00A316D1">
              <w:t>Status</w:t>
            </w:r>
          </w:p>
        </w:tc>
      </w:tr>
      <w:tr w:rsidR="00A316D1" w:rsidRPr="00A316D1" w14:paraId="189B5B15" w14:textId="77777777" w:rsidTr="00B722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E9C5BD" w14:textId="77777777" w:rsidR="00A316D1" w:rsidRPr="00A316D1" w:rsidRDefault="00A316D1" w:rsidP="00A316D1">
            <w:pPr>
              <w:spacing w:after="160" w:line="288" w:lineRule="auto"/>
            </w:pPr>
            <w:r w:rsidRPr="00A316D1">
              <w:t>DATA-OQ-001</w:t>
            </w:r>
          </w:p>
        </w:tc>
        <w:tc>
          <w:tcPr>
            <w:tcW w:w="0" w:type="auto"/>
            <w:hideMark/>
          </w:tcPr>
          <w:p w14:paraId="7C53B03C"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Who owns payee and bank detail maintenance in the future state?</w:t>
            </w:r>
          </w:p>
        </w:tc>
        <w:tc>
          <w:tcPr>
            <w:tcW w:w="0" w:type="auto"/>
            <w:hideMark/>
          </w:tcPr>
          <w:p w14:paraId="319CE010"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TBC</w:t>
            </w:r>
          </w:p>
        </w:tc>
        <w:tc>
          <w:tcPr>
            <w:tcW w:w="0" w:type="auto"/>
            <w:hideMark/>
          </w:tcPr>
          <w:p w14:paraId="6A4C9FCD"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Open</w:t>
            </w:r>
          </w:p>
        </w:tc>
      </w:tr>
      <w:tr w:rsidR="00A316D1" w:rsidRPr="00A316D1" w14:paraId="4AF2CFDD" w14:textId="77777777" w:rsidTr="00B72252">
        <w:tc>
          <w:tcPr>
            <w:cnfStyle w:val="001000000000" w:firstRow="0" w:lastRow="0" w:firstColumn="1" w:lastColumn="0" w:oddVBand="0" w:evenVBand="0" w:oddHBand="0" w:evenHBand="0" w:firstRowFirstColumn="0" w:firstRowLastColumn="0" w:lastRowFirstColumn="0" w:lastRowLastColumn="0"/>
            <w:tcW w:w="0" w:type="auto"/>
            <w:hideMark/>
          </w:tcPr>
          <w:p w14:paraId="1B0205C7" w14:textId="77777777" w:rsidR="00A316D1" w:rsidRPr="00A316D1" w:rsidRDefault="00A316D1" w:rsidP="00A316D1">
            <w:pPr>
              <w:spacing w:after="160" w:line="288" w:lineRule="auto"/>
            </w:pPr>
            <w:r w:rsidRPr="00A316D1">
              <w:t>DATA-OQ-002</w:t>
            </w:r>
          </w:p>
        </w:tc>
        <w:tc>
          <w:tcPr>
            <w:tcW w:w="0" w:type="auto"/>
            <w:hideMark/>
          </w:tcPr>
          <w:p w14:paraId="37A47245"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How many years of payment history must remain searchable in BC?</w:t>
            </w:r>
          </w:p>
        </w:tc>
        <w:tc>
          <w:tcPr>
            <w:tcW w:w="0" w:type="auto"/>
            <w:hideMark/>
          </w:tcPr>
          <w:p w14:paraId="3AC085C7"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TBC</w:t>
            </w:r>
          </w:p>
        </w:tc>
        <w:tc>
          <w:tcPr>
            <w:tcW w:w="0" w:type="auto"/>
            <w:hideMark/>
          </w:tcPr>
          <w:p w14:paraId="06D8EC6D"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Open</w:t>
            </w:r>
          </w:p>
        </w:tc>
      </w:tr>
      <w:tr w:rsidR="00A316D1" w:rsidRPr="00A316D1" w14:paraId="0845FE20" w14:textId="77777777" w:rsidTr="00B722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1D28F3" w14:textId="77777777" w:rsidR="00A316D1" w:rsidRPr="00A316D1" w:rsidRDefault="00A316D1" w:rsidP="00A316D1">
            <w:pPr>
              <w:spacing w:after="160" w:line="288" w:lineRule="auto"/>
            </w:pPr>
            <w:r w:rsidRPr="00A316D1">
              <w:t>DATA-OQ-003</w:t>
            </w:r>
          </w:p>
        </w:tc>
        <w:tc>
          <w:tcPr>
            <w:tcW w:w="0" w:type="auto"/>
            <w:hideMark/>
          </w:tcPr>
          <w:p w14:paraId="59B8E00C"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Which historic data can be moved to reporting/archive rather than active BC tables?</w:t>
            </w:r>
          </w:p>
        </w:tc>
        <w:tc>
          <w:tcPr>
            <w:tcW w:w="0" w:type="auto"/>
            <w:hideMark/>
          </w:tcPr>
          <w:p w14:paraId="24780A2C"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TBC</w:t>
            </w:r>
          </w:p>
        </w:tc>
        <w:tc>
          <w:tcPr>
            <w:tcW w:w="0" w:type="auto"/>
            <w:hideMark/>
          </w:tcPr>
          <w:p w14:paraId="2C2AFD59"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Open</w:t>
            </w:r>
          </w:p>
        </w:tc>
      </w:tr>
      <w:tr w:rsidR="00A316D1" w:rsidRPr="00A316D1" w14:paraId="329920D6" w14:textId="77777777" w:rsidTr="00B72252">
        <w:tc>
          <w:tcPr>
            <w:cnfStyle w:val="001000000000" w:firstRow="0" w:lastRow="0" w:firstColumn="1" w:lastColumn="0" w:oddVBand="0" w:evenVBand="0" w:oddHBand="0" w:evenHBand="0" w:firstRowFirstColumn="0" w:firstRowLastColumn="0" w:lastRowFirstColumn="0" w:lastRowLastColumn="0"/>
            <w:tcW w:w="0" w:type="auto"/>
            <w:hideMark/>
          </w:tcPr>
          <w:p w14:paraId="0032CD59" w14:textId="77777777" w:rsidR="00A316D1" w:rsidRPr="00A316D1" w:rsidRDefault="00A316D1" w:rsidP="00A316D1">
            <w:pPr>
              <w:spacing w:after="160" w:line="288" w:lineRule="auto"/>
            </w:pPr>
            <w:r w:rsidRPr="00A316D1">
              <w:t>DATA-OQ-004</w:t>
            </w:r>
          </w:p>
        </w:tc>
        <w:tc>
          <w:tcPr>
            <w:tcW w:w="0" w:type="auto"/>
            <w:hideMark/>
          </w:tcPr>
          <w:p w14:paraId="37FC79E4"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What are the row counts and table sizes for the largest custom tables?</w:t>
            </w:r>
          </w:p>
        </w:tc>
        <w:tc>
          <w:tcPr>
            <w:tcW w:w="0" w:type="auto"/>
            <w:hideMark/>
          </w:tcPr>
          <w:p w14:paraId="6BDD0043"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TBC</w:t>
            </w:r>
          </w:p>
        </w:tc>
        <w:tc>
          <w:tcPr>
            <w:tcW w:w="0" w:type="auto"/>
            <w:hideMark/>
          </w:tcPr>
          <w:p w14:paraId="185FE9CD"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Open</w:t>
            </w:r>
          </w:p>
        </w:tc>
      </w:tr>
      <w:tr w:rsidR="00A316D1" w:rsidRPr="00A316D1" w14:paraId="4A5C8236" w14:textId="77777777" w:rsidTr="00B722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8D7088" w14:textId="77777777" w:rsidR="00A316D1" w:rsidRPr="00A316D1" w:rsidRDefault="00A316D1" w:rsidP="00A316D1">
            <w:pPr>
              <w:spacing w:after="160" w:line="288" w:lineRule="auto"/>
            </w:pPr>
            <w:r w:rsidRPr="00A316D1">
              <w:t>DATA-OQ-005</w:t>
            </w:r>
          </w:p>
        </w:tc>
        <w:tc>
          <w:tcPr>
            <w:tcW w:w="0" w:type="auto"/>
            <w:hideMark/>
          </w:tcPr>
          <w:p w14:paraId="4822F37D"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What masking/anonymisation approach will be used for test upgrades?</w:t>
            </w:r>
          </w:p>
        </w:tc>
        <w:tc>
          <w:tcPr>
            <w:tcW w:w="0" w:type="auto"/>
            <w:hideMark/>
          </w:tcPr>
          <w:p w14:paraId="7FE3D354"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TBC</w:t>
            </w:r>
          </w:p>
        </w:tc>
        <w:tc>
          <w:tcPr>
            <w:tcW w:w="0" w:type="auto"/>
            <w:hideMark/>
          </w:tcPr>
          <w:p w14:paraId="622F444F"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Open</w:t>
            </w:r>
          </w:p>
        </w:tc>
      </w:tr>
      <w:tr w:rsidR="00A316D1" w:rsidRPr="00A316D1" w14:paraId="6CB5DFB6" w14:textId="77777777" w:rsidTr="00B72252">
        <w:tc>
          <w:tcPr>
            <w:cnfStyle w:val="001000000000" w:firstRow="0" w:lastRow="0" w:firstColumn="1" w:lastColumn="0" w:oddVBand="0" w:evenVBand="0" w:oddHBand="0" w:evenHBand="0" w:firstRowFirstColumn="0" w:firstRowLastColumn="0" w:lastRowFirstColumn="0" w:lastRowLastColumn="0"/>
            <w:tcW w:w="0" w:type="auto"/>
            <w:hideMark/>
          </w:tcPr>
          <w:p w14:paraId="59FC2097" w14:textId="77777777" w:rsidR="00A316D1" w:rsidRPr="00A316D1" w:rsidRDefault="00A316D1" w:rsidP="00A316D1">
            <w:pPr>
              <w:spacing w:after="160" w:line="288" w:lineRule="auto"/>
            </w:pPr>
            <w:r w:rsidRPr="00A316D1">
              <w:t>DATA-OQ-006</w:t>
            </w:r>
          </w:p>
        </w:tc>
        <w:tc>
          <w:tcPr>
            <w:tcW w:w="0" w:type="auto"/>
            <w:hideMark/>
          </w:tcPr>
          <w:p w14:paraId="387B2BEE"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Which setup tables contain obsolete server path or ExternalSQL configuration?</w:t>
            </w:r>
          </w:p>
        </w:tc>
        <w:tc>
          <w:tcPr>
            <w:tcW w:w="0" w:type="auto"/>
            <w:hideMark/>
          </w:tcPr>
          <w:p w14:paraId="68511297"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TBC</w:t>
            </w:r>
          </w:p>
        </w:tc>
        <w:tc>
          <w:tcPr>
            <w:tcW w:w="0" w:type="auto"/>
            <w:hideMark/>
          </w:tcPr>
          <w:p w14:paraId="09430F7D"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Open</w:t>
            </w:r>
          </w:p>
        </w:tc>
      </w:tr>
      <w:tr w:rsidR="00A316D1" w:rsidRPr="00A316D1" w14:paraId="0EA18414" w14:textId="77777777" w:rsidTr="00B722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5436E4" w14:textId="77777777" w:rsidR="00A316D1" w:rsidRPr="00A316D1" w:rsidRDefault="00A316D1" w:rsidP="00A316D1">
            <w:pPr>
              <w:spacing w:after="160" w:line="288" w:lineRule="auto"/>
            </w:pPr>
            <w:r w:rsidRPr="00A316D1">
              <w:t>DATA-OQ-007</w:t>
            </w:r>
          </w:p>
        </w:tc>
        <w:tc>
          <w:tcPr>
            <w:tcW w:w="0" w:type="auto"/>
            <w:hideMark/>
          </w:tcPr>
          <w:p w14:paraId="71CA8059"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What data is required by D365 / Power Apps for payment status enquiry?</w:t>
            </w:r>
          </w:p>
        </w:tc>
        <w:tc>
          <w:tcPr>
            <w:tcW w:w="0" w:type="auto"/>
            <w:hideMark/>
          </w:tcPr>
          <w:p w14:paraId="00AAC707"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TBC</w:t>
            </w:r>
          </w:p>
        </w:tc>
        <w:tc>
          <w:tcPr>
            <w:tcW w:w="0" w:type="auto"/>
            <w:hideMark/>
          </w:tcPr>
          <w:p w14:paraId="32A21237"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Open</w:t>
            </w:r>
          </w:p>
        </w:tc>
      </w:tr>
      <w:tr w:rsidR="00A316D1" w:rsidRPr="00A316D1" w14:paraId="664928C1" w14:textId="77777777" w:rsidTr="00B72252">
        <w:tc>
          <w:tcPr>
            <w:cnfStyle w:val="001000000000" w:firstRow="0" w:lastRow="0" w:firstColumn="1" w:lastColumn="0" w:oddVBand="0" w:evenVBand="0" w:oddHBand="0" w:evenHBand="0" w:firstRowFirstColumn="0" w:firstRowLastColumn="0" w:lastRowFirstColumn="0" w:lastRowLastColumn="0"/>
            <w:tcW w:w="0" w:type="auto"/>
            <w:hideMark/>
          </w:tcPr>
          <w:p w14:paraId="6554A5CE" w14:textId="77777777" w:rsidR="00A316D1" w:rsidRPr="00A316D1" w:rsidRDefault="00A316D1" w:rsidP="00A316D1">
            <w:pPr>
              <w:spacing w:after="160" w:line="288" w:lineRule="auto"/>
            </w:pPr>
            <w:r w:rsidRPr="00A316D1">
              <w:t>DATA-OQ-008</w:t>
            </w:r>
          </w:p>
        </w:tc>
        <w:tc>
          <w:tcPr>
            <w:tcW w:w="0" w:type="auto"/>
            <w:hideMark/>
          </w:tcPr>
          <w:p w14:paraId="7B69AA4F"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Which data entities must be exposed to reporting / MI?</w:t>
            </w:r>
          </w:p>
        </w:tc>
        <w:tc>
          <w:tcPr>
            <w:tcW w:w="0" w:type="auto"/>
            <w:hideMark/>
          </w:tcPr>
          <w:p w14:paraId="1FB79263"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TBC</w:t>
            </w:r>
          </w:p>
        </w:tc>
        <w:tc>
          <w:tcPr>
            <w:tcW w:w="0" w:type="auto"/>
            <w:hideMark/>
          </w:tcPr>
          <w:p w14:paraId="607792D7" w14:textId="77777777" w:rsidR="00A316D1" w:rsidRPr="00A316D1" w:rsidRDefault="00A316D1" w:rsidP="00A316D1">
            <w:pPr>
              <w:spacing w:after="160" w:line="288" w:lineRule="auto"/>
              <w:cnfStyle w:val="000000000000" w:firstRow="0" w:lastRow="0" w:firstColumn="0" w:lastColumn="0" w:oddVBand="0" w:evenVBand="0" w:oddHBand="0" w:evenHBand="0" w:firstRowFirstColumn="0" w:firstRowLastColumn="0" w:lastRowFirstColumn="0" w:lastRowLastColumn="0"/>
            </w:pPr>
            <w:r w:rsidRPr="00A316D1">
              <w:t>Open</w:t>
            </w:r>
          </w:p>
        </w:tc>
      </w:tr>
      <w:tr w:rsidR="00A316D1" w:rsidRPr="00A316D1" w14:paraId="0C5B3D0C" w14:textId="77777777" w:rsidTr="00B722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AD6E79" w14:textId="77777777" w:rsidR="00A316D1" w:rsidRPr="00A316D1" w:rsidRDefault="00A316D1" w:rsidP="00A316D1">
            <w:pPr>
              <w:spacing w:after="160" w:line="288" w:lineRule="auto"/>
            </w:pPr>
            <w:r w:rsidRPr="00A316D1">
              <w:t>DATA-OQ-009</w:t>
            </w:r>
          </w:p>
        </w:tc>
        <w:tc>
          <w:tcPr>
            <w:tcW w:w="0" w:type="auto"/>
            <w:hideMark/>
          </w:tcPr>
          <w:p w14:paraId="5B73E32F"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What is the retention policy for HMA, RCA, cashiering, contribution and debt history?</w:t>
            </w:r>
          </w:p>
        </w:tc>
        <w:tc>
          <w:tcPr>
            <w:tcW w:w="0" w:type="auto"/>
            <w:hideMark/>
          </w:tcPr>
          <w:p w14:paraId="07DF6A01"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TBC</w:t>
            </w:r>
          </w:p>
        </w:tc>
        <w:tc>
          <w:tcPr>
            <w:tcW w:w="0" w:type="auto"/>
            <w:hideMark/>
          </w:tcPr>
          <w:p w14:paraId="20F2595E" w14:textId="77777777" w:rsidR="00A316D1" w:rsidRPr="00A316D1" w:rsidRDefault="00A316D1" w:rsidP="00A316D1">
            <w:pPr>
              <w:spacing w:after="160" w:line="288" w:lineRule="auto"/>
              <w:cnfStyle w:val="000000100000" w:firstRow="0" w:lastRow="0" w:firstColumn="0" w:lastColumn="0" w:oddVBand="0" w:evenVBand="0" w:oddHBand="1" w:evenHBand="0" w:firstRowFirstColumn="0" w:firstRowLastColumn="0" w:lastRowFirstColumn="0" w:lastRowLastColumn="0"/>
            </w:pPr>
            <w:r w:rsidRPr="00A316D1">
              <w:t>Open</w:t>
            </w:r>
          </w:p>
        </w:tc>
      </w:tr>
      <w:tr w:rsidR="00531E07" w:rsidRPr="00A316D1" w14:paraId="0C258667" w14:textId="77777777" w:rsidTr="000B0BA4">
        <w:trPr>
          <w:trHeight w:val="581"/>
        </w:trPr>
        <w:tc>
          <w:tcPr>
            <w:cnfStyle w:val="001000000000" w:firstRow="0" w:lastRow="0" w:firstColumn="1" w:lastColumn="0" w:oddVBand="0" w:evenVBand="0" w:oddHBand="0" w:evenHBand="0" w:firstRowFirstColumn="0" w:firstRowLastColumn="0" w:lastRowFirstColumn="0" w:lastRowLastColumn="0"/>
            <w:tcW w:w="0" w:type="auto"/>
            <w:vAlign w:val="center"/>
          </w:tcPr>
          <w:p w14:paraId="1F4D0C14" w14:textId="38C50BE4" w:rsidR="00531E07" w:rsidRPr="00A316D1" w:rsidRDefault="000B0BA4" w:rsidP="00A316D1">
            <w:r>
              <w:t>DATA-OQ-010</w:t>
            </w:r>
          </w:p>
        </w:tc>
        <w:tc>
          <w:tcPr>
            <w:tcW w:w="0" w:type="auto"/>
            <w:vAlign w:val="center"/>
          </w:tcPr>
          <w:p w14:paraId="69D526CB" w14:textId="3E5E5712" w:rsidR="00531E07" w:rsidRPr="00235D31" w:rsidRDefault="000B0BA4" w:rsidP="00A316D1">
            <w:pPr>
              <w:cnfStyle w:val="000000000000" w:firstRow="0" w:lastRow="0" w:firstColumn="0" w:lastColumn="0" w:oddVBand="0" w:evenVBand="0" w:oddHBand="0" w:evenHBand="0" w:firstRowFirstColumn="0" w:firstRowLastColumn="0" w:lastRowFirstColumn="0" w:lastRowLastColumn="0"/>
            </w:pPr>
            <w:r w:rsidRPr="00235D31">
              <w:t>Confirm the recommended full data carry-across at upgrade is agreed and signed off.</w:t>
            </w:r>
          </w:p>
        </w:tc>
        <w:tc>
          <w:tcPr>
            <w:tcW w:w="0" w:type="auto"/>
            <w:vAlign w:val="center"/>
          </w:tcPr>
          <w:p w14:paraId="313E172F" w14:textId="443F359D" w:rsidR="00531E07" w:rsidRPr="00A316D1" w:rsidRDefault="000B0BA4" w:rsidP="00A316D1">
            <w:pPr>
              <w:cnfStyle w:val="000000000000" w:firstRow="0" w:lastRow="0" w:firstColumn="0" w:lastColumn="0" w:oddVBand="0" w:evenVBand="0" w:oddHBand="0" w:evenHBand="0" w:firstRowFirstColumn="0" w:firstRowLastColumn="0" w:lastRowFirstColumn="0" w:lastRowLastColumn="0"/>
            </w:pPr>
            <w:r>
              <w:t>Data Lead / Phil</w:t>
            </w:r>
          </w:p>
        </w:tc>
        <w:tc>
          <w:tcPr>
            <w:tcW w:w="0" w:type="auto"/>
            <w:vAlign w:val="center"/>
          </w:tcPr>
          <w:p w14:paraId="360C2CF5" w14:textId="47F8AD57" w:rsidR="00531E07" w:rsidRPr="00A316D1" w:rsidRDefault="000B0BA4" w:rsidP="00A316D1">
            <w:pPr>
              <w:cnfStyle w:val="000000000000" w:firstRow="0" w:lastRow="0" w:firstColumn="0" w:lastColumn="0" w:oddVBand="0" w:evenVBand="0" w:oddHBand="0" w:evenHBand="0" w:firstRowFirstColumn="0" w:firstRowLastColumn="0" w:lastRowFirstColumn="0" w:lastRowLastColumn="0"/>
            </w:pPr>
            <w:r>
              <w:t>Open</w:t>
            </w:r>
          </w:p>
        </w:tc>
      </w:tr>
      <w:tr w:rsidR="00531E07" w:rsidRPr="00A316D1" w14:paraId="70037F04" w14:textId="77777777" w:rsidTr="000B0BA4">
        <w:trPr>
          <w:cnfStyle w:val="000000100000" w:firstRow="0" w:lastRow="0" w:firstColumn="0" w:lastColumn="0" w:oddVBand="0" w:evenVBand="0" w:oddHBand="1" w:evenHBand="0" w:firstRowFirstColumn="0" w:firstRowLastColumn="0" w:lastRowFirstColumn="0" w:lastRowLastColumn="0"/>
          <w:trHeight w:val="83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6A1D744" w14:textId="6DD08037" w:rsidR="00531E07" w:rsidRPr="00A316D1" w:rsidRDefault="000B0BA4" w:rsidP="00A316D1">
            <w:r>
              <w:t>DATA-OQ-011</w:t>
            </w:r>
          </w:p>
        </w:tc>
        <w:tc>
          <w:tcPr>
            <w:tcW w:w="0" w:type="auto"/>
            <w:vAlign w:val="center"/>
          </w:tcPr>
          <w:p w14:paraId="59CC07DF" w14:textId="75C34F04" w:rsidR="00531E07" w:rsidRPr="00235D31" w:rsidRDefault="000B0BA4" w:rsidP="00A316D1">
            <w:pPr>
              <w:cnfStyle w:val="000000100000" w:firstRow="0" w:lastRow="0" w:firstColumn="0" w:lastColumn="0" w:oddVBand="0" w:evenVBand="0" w:oddHBand="1" w:evenHBand="0" w:firstRowFirstColumn="0" w:firstRowLastColumn="0" w:lastRowFirstColumn="0" w:lastRowLastColumn="0"/>
            </w:pPr>
            <w:r w:rsidRPr="00235D31">
              <w:t>Does the ~80 GB database volume affect upgrade cutover duration or SaaS performance enough to challenge the full carry-across recommendation?</w:t>
            </w:r>
          </w:p>
        </w:tc>
        <w:tc>
          <w:tcPr>
            <w:tcW w:w="0" w:type="auto"/>
            <w:vAlign w:val="center"/>
          </w:tcPr>
          <w:p w14:paraId="0356CA63" w14:textId="60BB53FF" w:rsidR="00531E07" w:rsidRPr="00A316D1" w:rsidRDefault="000B0BA4" w:rsidP="00A316D1">
            <w:pPr>
              <w:cnfStyle w:val="000000100000" w:firstRow="0" w:lastRow="0" w:firstColumn="0" w:lastColumn="0" w:oddVBand="0" w:evenVBand="0" w:oddHBand="1" w:evenHBand="0" w:firstRowFirstColumn="0" w:firstRowLastColumn="0" w:lastRowFirstColumn="0" w:lastRowLastColumn="0"/>
            </w:pPr>
            <w:r>
              <w:t>BC Technical Lead</w:t>
            </w:r>
          </w:p>
        </w:tc>
        <w:tc>
          <w:tcPr>
            <w:tcW w:w="0" w:type="auto"/>
            <w:vAlign w:val="center"/>
          </w:tcPr>
          <w:p w14:paraId="339ED94F" w14:textId="0D924E1C" w:rsidR="00531E07" w:rsidRPr="00A316D1" w:rsidRDefault="000B0BA4" w:rsidP="00A316D1">
            <w:pPr>
              <w:cnfStyle w:val="000000100000" w:firstRow="0" w:lastRow="0" w:firstColumn="0" w:lastColumn="0" w:oddVBand="0" w:evenVBand="0" w:oddHBand="1" w:evenHBand="0" w:firstRowFirstColumn="0" w:firstRowLastColumn="0" w:lastRowFirstColumn="0" w:lastRowLastColumn="0"/>
            </w:pPr>
            <w:r>
              <w:t>Open</w:t>
            </w:r>
          </w:p>
        </w:tc>
      </w:tr>
      <w:tr w:rsidR="00531E07" w:rsidRPr="00A316D1" w14:paraId="5D07811A" w14:textId="77777777" w:rsidTr="000B0BA4">
        <w:trPr>
          <w:trHeight w:val="856"/>
        </w:trPr>
        <w:tc>
          <w:tcPr>
            <w:cnfStyle w:val="001000000000" w:firstRow="0" w:lastRow="0" w:firstColumn="1" w:lastColumn="0" w:oddVBand="0" w:evenVBand="0" w:oddHBand="0" w:evenHBand="0" w:firstRowFirstColumn="0" w:firstRowLastColumn="0" w:lastRowFirstColumn="0" w:lastRowLastColumn="0"/>
            <w:tcW w:w="0" w:type="auto"/>
            <w:vAlign w:val="center"/>
          </w:tcPr>
          <w:p w14:paraId="512CBC0E" w14:textId="6FF503B3" w:rsidR="00531E07" w:rsidRPr="00A316D1" w:rsidRDefault="000B0BA4" w:rsidP="00A316D1">
            <w:r>
              <w:t>DATA-OQ-012</w:t>
            </w:r>
          </w:p>
        </w:tc>
        <w:tc>
          <w:tcPr>
            <w:tcW w:w="0" w:type="auto"/>
            <w:vAlign w:val="center"/>
          </w:tcPr>
          <w:p w14:paraId="3C374BD0" w14:textId="4DAE18A5" w:rsidR="00531E07" w:rsidRPr="00235D31" w:rsidRDefault="000B0BA4" w:rsidP="00A316D1">
            <w:pPr>
              <w:cnfStyle w:val="000000000000" w:firstRow="0" w:lastRow="0" w:firstColumn="0" w:lastColumn="0" w:oddVBand="0" w:evenVBand="0" w:oddHBand="0" w:evenHBand="0" w:firstRowFirstColumn="0" w:firstRowLastColumn="0" w:lastRowFirstColumn="0" w:lastRowLastColumn="0"/>
            </w:pPr>
            <w:r w:rsidRPr="00235D31">
              <w:t>What historical data must remain accessible through the phased releases, and for how long, for continuity, audit and reconciliation?</w:t>
            </w:r>
          </w:p>
        </w:tc>
        <w:tc>
          <w:tcPr>
            <w:tcW w:w="0" w:type="auto"/>
            <w:vAlign w:val="center"/>
          </w:tcPr>
          <w:p w14:paraId="30644587" w14:textId="2AF43E38" w:rsidR="00531E07" w:rsidRPr="00A316D1" w:rsidRDefault="000B0BA4" w:rsidP="00A316D1">
            <w:pPr>
              <w:cnfStyle w:val="000000000000" w:firstRow="0" w:lastRow="0" w:firstColumn="0" w:lastColumn="0" w:oddVBand="0" w:evenVBand="0" w:oddHBand="0" w:evenHBand="0" w:firstRowFirstColumn="0" w:firstRowLastColumn="0" w:lastRowFirstColumn="0" w:lastRowLastColumn="0"/>
            </w:pPr>
            <w:r>
              <w:t>Data Lead / Business owner</w:t>
            </w:r>
          </w:p>
        </w:tc>
        <w:tc>
          <w:tcPr>
            <w:tcW w:w="0" w:type="auto"/>
            <w:vAlign w:val="center"/>
          </w:tcPr>
          <w:p w14:paraId="11CC1327" w14:textId="7703C0BC" w:rsidR="00531E07" w:rsidRPr="00A316D1" w:rsidRDefault="000B0BA4" w:rsidP="00A316D1">
            <w:pPr>
              <w:cnfStyle w:val="000000000000" w:firstRow="0" w:lastRow="0" w:firstColumn="0" w:lastColumn="0" w:oddVBand="0" w:evenVBand="0" w:oddHBand="0" w:evenHBand="0" w:firstRowFirstColumn="0" w:firstRowLastColumn="0" w:lastRowFirstColumn="0" w:lastRowLastColumn="0"/>
            </w:pPr>
            <w:r>
              <w:t>Open</w:t>
            </w:r>
          </w:p>
        </w:tc>
      </w:tr>
      <w:tr w:rsidR="00531E07" w:rsidRPr="00A316D1" w14:paraId="5BB0B4B3" w14:textId="77777777" w:rsidTr="000B0BA4">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3F0BCA8" w14:textId="17BFCAF6" w:rsidR="00531E07" w:rsidRPr="00A316D1" w:rsidRDefault="000B0BA4" w:rsidP="00A316D1">
            <w:r>
              <w:t>DATA-OQ-013</w:t>
            </w:r>
          </w:p>
        </w:tc>
        <w:tc>
          <w:tcPr>
            <w:tcW w:w="0" w:type="auto"/>
            <w:vAlign w:val="center"/>
          </w:tcPr>
          <w:p w14:paraId="45823653" w14:textId="090A41CF" w:rsidR="00531E07" w:rsidRPr="00235D31" w:rsidRDefault="000B0BA4" w:rsidP="00A316D1">
            <w:pPr>
              <w:cnfStyle w:val="000000100000" w:firstRow="0" w:lastRow="0" w:firstColumn="0" w:lastColumn="0" w:oddVBand="0" w:evenVBand="0" w:oddHBand="1" w:evenHBand="0" w:firstRowFirstColumn="0" w:firstRowLastColumn="0" w:lastRowFirstColumn="0" w:lastRowLastColumn="0"/>
            </w:pPr>
            <w:r w:rsidRPr="00235D31">
              <w:t>For future releases, is there any point at which selective migration or archiving becomes necessary, and what would trigger it?</w:t>
            </w:r>
          </w:p>
        </w:tc>
        <w:tc>
          <w:tcPr>
            <w:tcW w:w="0" w:type="auto"/>
            <w:vAlign w:val="center"/>
          </w:tcPr>
          <w:p w14:paraId="2F6AD7F5" w14:textId="698B5F30" w:rsidR="00531E07" w:rsidRPr="00A316D1" w:rsidRDefault="000B0BA4" w:rsidP="00A316D1">
            <w:pPr>
              <w:cnfStyle w:val="000000100000" w:firstRow="0" w:lastRow="0" w:firstColumn="0" w:lastColumn="0" w:oddVBand="0" w:evenVBand="0" w:oddHBand="1" w:evenHBand="0" w:firstRowFirstColumn="0" w:firstRowLastColumn="0" w:lastRowFirstColumn="0" w:lastRowLastColumn="0"/>
            </w:pPr>
            <w:r>
              <w:t>Data Lead / Programme</w:t>
            </w:r>
          </w:p>
        </w:tc>
        <w:tc>
          <w:tcPr>
            <w:tcW w:w="0" w:type="auto"/>
            <w:vAlign w:val="center"/>
          </w:tcPr>
          <w:p w14:paraId="30EBA89F" w14:textId="22CFAF19" w:rsidR="00531E07" w:rsidRPr="00A316D1" w:rsidRDefault="000B0BA4" w:rsidP="00A316D1">
            <w:pPr>
              <w:cnfStyle w:val="000000100000" w:firstRow="0" w:lastRow="0" w:firstColumn="0" w:lastColumn="0" w:oddVBand="0" w:evenVBand="0" w:oddHBand="1" w:evenHBand="0" w:firstRowFirstColumn="0" w:firstRowLastColumn="0" w:lastRowFirstColumn="0" w:lastRowLastColumn="0"/>
            </w:pPr>
            <w:r>
              <w:t>Open</w:t>
            </w:r>
          </w:p>
        </w:tc>
      </w:tr>
    </w:tbl>
    <w:p w14:paraId="7084463E" w14:textId="77777777" w:rsidR="00B72252" w:rsidRDefault="00B72252" w:rsidP="00A316D1"/>
    <w:p w14:paraId="3CC9070C" w14:textId="5841D48F" w:rsidR="00A316D1" w:rsidRPr="00A316D1" w:rsidRDefault="00A316D1" w:rsidP="003B7C94">
      <w:pPr>
        <w:jc w:val="both"/>
      </w:pPr>
      <w:r w:rsidRPr="00A316D1">
        <w:t>The data design must support continuity, auditability and future transformation.</w:t>
      </w:r>
    </w:p>
    <w:p w14:paraId="07203F24" w14:textId="77777777" w:rsidR="00A316D1" w:rsidRPr="00A316D1" w:rsidRDefault="00A316D1" w:rsidP="003B7C94">
      <w:pPr>
        <w:jc w:val="both"/>
      </w:pPr>
      <w:r w:rsidRPr="00A316D1">
        <w:t>The core data position is:</w:t>
      </w:r>
    </w:p>
    <w:p w14:paraId="7B22EB24" w14:textId="77777777" w:rsidR="00A316D1" w:rsidRPr="00B72252" w:rsidRDefault="00A316D1" w:rsidP="003B7C94">
      <w:pPr>
        <w:jc w:val="both"/>
        <w:rPr>
          <w:rFonts w:ascii="Bariol Bold" w:hAnsi="Bariol Bold"/>
          <w:sz w:val="28"/>
          <w:szCs w:val="28"/>
        </w:rPr>
      </w:pPr>
      <w:r w:rsidRPr="00B72252">
        <w:rPr>
          <w:rFonts w:ascii="Bariol Bold" w:hAnsi="Bariol Bold"/>
          <w:b/>
          <w:bCs/>
          <w:sz w:val="28"/>
          <w:szCs w:val="28"/>
        </w:rPr>
        <w:t>Business Central should own payment execution data, payment schedules, payment batches, payment history, financial posting references and payment control evidence. Upstream systems should own business process and entitlement data. Integration contracts should connect these domains through source references, status models and reconciliation identifiers.</w:t>
      </w:r>
    </w:p>
    <w:p w14:paraId="05A3C496" w14:textId="77777777" w:rsidR="00A316D1" w:rsidRPr="00A316D1" w:rsidRDefault="00A316D1" w:rsidP="003B7C94">
      <w:pPr>
        <w:jc w:val="both"/>
      </w:pPr>
      <w:r w:rsidRPr="00A316D1">
        <w:t>The highest priority data design decisions are payee/bank detail ownership, historic data treatment, data upgrade reconciliation, source reference strategy and replacement of legacy integration staging tables with IRIS / D365-compatible patterns.</w:t>
      </w:r>
    </w:p>
    <w:p w14:paraId="0B3BA3EA" w14:textId="77777777" w:rsidR="00A316D1" w:rsidRPr="00250504" w:rsidRDefault="00A316D1" w:rsidP="00F469AB"/>
    <w:p w14:paraId="4BFE8999" w14:textId="77777777" w:rsidR="00F469AB" w:rsidRPr="00250504" w:rsidRDefault="00F469AB">
      <w:pPr>
        <w:ind w:left="2160"/>
      </w:pPr>
      <w:r w:rsidRPr="00250504">
        <w:br w:type="page"/>
      </w:r>
    </w:p>
    <w:p w14:paraId="416E6E67" w14:textId="555CBFF2" w:rsidR="002F1AEE" w:rsidRPr="00250504" w:rsidRDefault="004908F5" w:rsidP="00F21101">
      <w:pPr>
        <w:pStyle w:val="Heading1"/>
      </w:pPr>
      <w:bookmarkStart w:id="47" w:name="_Toc235447203"/>
      <w:r w:rsidRPr="00250504">
        <w:lastRenderedPageBreak/>
        <w:drawing>
          <wp:anchor distT="0" distB="0" distL="114300" distR="114300" simplePos="0" relativeHeight="251658261" behindDoc="1" locked="0" layoutInCell="1" allowOverlap="1" wp14:anchorId="121B71EC" wp14:editId="4DBFCD2F">
            <wp:simplePos x="0" y="0"/>
            <wp:positionH relativeFrom="page">
              <wp:posOffset>25400</wp:posOffset>
            </wp:positionH>
            <wp:positionV relativeFrom="paragraph">
              <wp:posOffset>0</wp:posOffset>
            </wp:positionV>
            <wp:extent cx="7757795" cy="321310"/>
            <wp:effectExtent l="0" t="0" r="0" b="2540"/>
            <wp:wrapNone/>
            <wp:docPr id="2137075636" name="Picture 2137075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757795" cy="321310"/>
                    </a:xfrm>
                    <a:prstGeom prst="rect">
                      <a:avLst/>
                    </a:prstGeom>
                    <a:noFill/>
                  </pic:spPr>
                </pic:pic>
              </a:graphicData>
            </a:graphic>
            <wp14:sizeRelH relativeFrom="page">
              <wp14:pctWidth>0</wp14:pctWidth>
            </wp14:sizeRelH>
            <wp14:sizeRelV relativeFrom="page">
              <wp14:pctHeight>0</wp14:pctHeight>
            </wp14:sizeRelV>
          </wp:anchor>
        </w:drawing>
      </w:r>
      <w:r w:rsidR="0056320D" w:rsidRPr="0056320D">
        <w:t>Security, Permissions and Controls</w:t>
      </w:r>
      <w:bookmarkEnd w:id="47"/>
    </w:p>
    <w:p w14:paraId="42B58482" w14:textId="77777777" w:rsidR="004908F5" w:rsidRDefault="004908F5" w:rsidP="00F469AB"/>
    <w:p w14:paraId="50EA32D4" w14:textId="7C73729A" w:rsidR="00810265" w:rsidRPr="00810265" w:rsidRDefault="00810265" w:rsidP="003B7C94">
      <w:pPr>
        <w:jc w:val="both"/>
      </w:pPr>
      <w:r w:rsidRPr="00810265">
        <w:t xml:space="preserve">This section defines the security, permissions and control design for the Business Central element of the Payments and Schedules </w:t>
      </w:r>
      <w:r w:rsidR="004717A4">
        <w:t>Project</w:t>
      </w:r>
      <w:r w:rsidRPr="00810265">
        <w:t xml:space="preserve"> solution.</w:t>
      </w:r>
    </w:p>
    <w:p w14:paraId="43ACDFC8" w14:textId="77777777" w:rsidR="00810265" w:rsidRPr="00810265" w:rsidRDefault="00810265" w:rsidP="003B7C94">
      <w:pPr>
        <w:jc w:val="both"/>
      </w:pPr>
      <w:r w:rsidRPr="00810265">
        <w:t>The design must protect a business-critical payment process. Business Central will hold and process sensitive payment data, bank details, payment schedules, payment batches, payment history, financial posting records and integration status information. Security and controls must therefore be designed as part of the solution, not added after the functional design is complete.</w:t>
      </w:r>
    </w:p>
    <w:p w14:paraId="5A11E3A8" w14:textId="77777777" w:rsidR="00810265" w:rsidRPr="00810265" w:rsidRDefault="00810265" w:rsidP="003B7C94">
      <w:pPr>
        <w:jc w:val="both"/>
      </w:pPr>
      <w:r w:rsidRPr="00810265">
        <w:t>The future-state security model should support both the interim state, where Business Central operates with Nessie through IRIS, and the future state, where payment instructions increasingly originate from Dynamics 365 / Power Apps.</w:t>
      </w:r>
    </w:p>
    <w:p w14:paraId="7B57825D" w14:textId="77777777" w:rsidR="00810265" w:rsidRPr="00810265" w:rsidRDefault="00810265" w:rsidP="005D5F60">
      <w:pPr>
        <w:pStyle w:val="Heading2"/>
        <w:ind w:left="567"/>
      </w:pPr>
      <w:r w:rsidRPr="00810265">
        <w:t>Security Design Principles</w:t>
      </w:r>
    </w:p>
    <w:tbl>
      <w:tblPr>
        <w:tblStyle w:val="ListTable3"/>
        <w:tblW w:w="0" w:type="auto"/>
        <w:tblLook w:val="04A0" w:firstRow="1" w:lastRow="0" w:firstColumn="1" w:lastColumn="0" w:noHBand="0" w:noVBand="1"/>
      </w:tblPr>
      <w:tblGrid>
        <w:gridCol w:w="2659"/>
        <w:gridCol w:w="6664"/>
      </w:tblGrid>
      <w:tr w:rsidR="00810265" w:rsidRPr="00810265" w14:paraId="11EE74DE" w14:textId="77777777" w:rsidTr="00407F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7311DEC" w14:textId="77777777" w:rsidR="00810265" w:rsidRPr="00810265" w:rsidRDefault="00810265" w:rsidP="00810265">
            <w:pPr>
              <w:spacing w:after="160" w:line="288" w:lineRule="auto"/>
            </w:pPr>
            <w:r w:rsidRPr="00810265">
              <w:t>Principle</w:t>
            </w:r>
          </w:p>
        </w:tc>
        <w:tc>
          <w:tcPr>
            <w:tcW w:w="0" w:type="auto"/>
            <w:hideMark/>
          </w:tcPr>
          <w:p w14:paraId="6255D58D" w14:textId="77777777" w:rsidR="00810265" w:rsidRPr="00810265" w:rsidRDefault="00810265" w:rsidP="00810265">
            <w:pPr>
              <w:spacing w:after="160" w:line="288" w:lineRule="auto"/>
              <w:cnfStyle w:val="100000000000" w:firstRow="1" w:lastRow="0" w:firstColumn="0" w:lastColumn="0" w:oddVBand="0" w:evenVBand="0" w:oddHBand="0" w:evenHBand="0" w:firstRowFirstColumn="0" w:firstRowLastColumn="0" w:lastRowFirstColumn="0" w:lastRowLastColumn="0"/>
            </w:pPr>
            <w:r w:rsidRPr="00810265">
              <w:t>Design Implication</w:t>
            </w:r>
          </w:p>
        </w:tc>
      </w:tr>
      <w:tr w:rsidR="00810265" w:rsidRPr="00810265" w14:paraId="4C9D3B07" w14:textId="77777777" w:rsidTr="00407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0618AE" w14:textId="77777777" w:rsidR="00810265" w:rsidRPr="00810265" w:rsidRDefault="00810265" w:rsidP="00810265">
            <w:pPr>
              <w:spacing w:after="160" w:line="288" w:lineRule="auto"/>
            </w:pPr>
            <w:r w:rsidRPr="00810265">
              <w:t>Least privilege</w:t>
            </w:r>
          </w:p>
        </w:tc>
        <w:tc>
          <w:tcPr>
            <w:tcW w:w="0" w:type="auto"/>
            <w:hideMark/>
          </w:tcPr>
          <w:p w14:paraId="78ED8F3E"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Users should only receive the permissions needed to perform their role.</w:t>
            </w:r>
          </w:p>
        </w:tc>
      </w:tr>
      <w:tr w:rsidR="00810265" w:rsidRPr="00810265" w14:paraId="3D51E2D3" w14:textId="77777777" w:rsidTr="00407FD0">
        <w:tc>
          <w:tcPr>
            <w:cnfStyle w:val="001000000000" w:firstRow="0" w:lastRow="0" w:firstColumn="1" w:lastColumn="0" w:oddVBand="0" w:evenVBand="0" w:oddHBand="0" w:evenHBand="0" w:firstRowFirstColumn="0" w:firstRowLastColumn="0" w:lastRowFirstColumn="0" w:lastRowLastColumn="0"/>
            <w:tcW w:w="0" w:type="auto"/>
            <w:hideMark/>
          </w:tcPr>
          <w:p w14:paraId="46EE5EF9" w14:textId="77777777" w:rsidR="00810265" w:rsidRPr="00810265" w:rsidRDefault="00810265" w:rsidP="00810265">
            <w:pPr>
              <w:spacing w:after="160" w:line="288" w:lineRule="auto"/>
            </w:pPr>
            <w:r w:rsidRPr="00810265">
              <w:t>Role-based access</w:t>
            </w:r>
          </w:p>
        </w:tc>
        <w:tc>
          <w:tcPr>
            <w:tcW w:w="0" w:type="auto"/>
            <w:hideMark/>
          </w:tcPr>
          <w:p w14:paraId="41BE51B8"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Access should be assigned through defined roles and permission sets, not directly to individual users where avoidable.</w:t>
            </w:r>
          </w:p>
        </w:tc>
      </w:tr>
      <w:tr w:rsidR="00810265" w:rsidRPr="00810265" w14:paraId="2C726CC2" w14:textId="77777777" w:rsidTr="00407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779079" w14:textId="77777777" w:rsidR="00810265" w:rsidRPr="00810265" w:rsidRDefault="00810265" w:rsidP="00810265">
            <w:pPr>
              <w:spacing w:after="160" w:line="288" w:lineRule="auto"/>
            </w:pPr>
            <w:r w:rsidRPr="00810265">
              <w:t>Entra-backed groups</w:t>
            </w:r>
          </w:p>
        </w:tc>
        <w:tc>
          <w:tcPr>
            <w:tcW w:w="0" w:type="auto"/>
            <w:hideMark/>
          </w:tcPr>
          <w:p w14:paraId="4AEE20F0"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Security groups should be used where appropriate to simplify access management and review.</w:t>
            </w:r>
          </w:p>
        </w:tc>
      </w:tr>
      <w:tr w:rsidR="00810265" w:rsidRPr="00810265" w14:paraId="5D7E0D2D" w14:textId="77777777" w:rsidTr="00407FD0">
        <w:tc>
          <w:tcPr>
            <w:cnfStyle w:val="001000000000" w:firstRow="0" w:lastRow="0" w:firstColumn="1" w:lastColumn="0" w:oddVBand="0" w:evenVBand="0" w:oddHBand="0" w:evenHBand="0" w:firstRowFirstColumn="0" w:firstRowLastColumn="0" w:lastRowFirstColumn="0" w:lastRowLastColumn="0"/>
            <w:tcW w:w="0" w:type="auto"/>
            <w:hideMark/>
          </w:tcPr>
          <w:p w14:paraId="3CC31296" w14:textId="77777777" w:rsidR="00810265" w:rsidRPr="00810265" w:rsidRDefault="00810265" w:rsidP="00810265">
            <w:pPr>
              <w:spacing w:after="160" w:line="288" w:lineRule="auto"/>
            </w:pPr>
            <w:r w:rsidRPr="00810265">
              <w:t>Separation of duties</w:t>
            </w:r>
          </w:p>
        </w:tc>
        <w:tc>
          <w:tcPr>
            <w:tcW w:w="0" w:type="auto"/>
            <w:hideMark/>
          </w:tcPr>
          <w:p w14:paraId="22ACE29B"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High-risk payment activities should be separated, particularly preparation, approval, release, bank detail maintenance and administration.</w:t>
            </w:r>
          </w:p>
        </w:tc>
      </w:tr>
      <w:tr w:rsidR="00810265" w:rsidRPr="00810265" w14:paraId="63D9F920" w14:textId="77777777" w:rsidTr="00407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CC7261" w14:textId="77777777" w:rsidR="00810265" w:rsidRPr="00810265" w:rsidRDefault="00810265" w:rsidP="00810265">
            <w:pPr>
              <w:spacing w:after="160" w:line="288" w:lineRule="auto"/>
            </w:pPr>
            <w:r w:rsidRPr="00810265">
              <w:t>Sensitive data protection</w:t>
            </w:r>
          </w:p>
        </w:tc>
        <w:tc>
          <w:tcPr>
            <w:tcW w:w="0" w:type="auto"/>
            <w:hideMark/>
          </w:tcPr>
          <w:p w14:paraId="094CD6D2"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Bank details, claimant information and payment history should be restricted to appropriate users.</w:t>
            </w:r>
          </w:p>
        </w:tc>
      </w:tr>
      <w:tr w:rsidR="00810265" w:rsidRPr="00810265" w14:paraId="08B82600" w14:textId="77777777" w:rsidTr="00407FD0">
        <w:tc>
          <w:tcPr>
            <w:cnfStyle w:val="001000000000" w:firstRow="0" w:lastRow="0" w:firstColumn="1" w:lastColumn="0" w:oddVBand="0" w:evenVBand="0" w:oddHBand="0" w:evenHBand="0" w:firstRowFirstColumn="0" w:firstRowLastColumn="0" w:lastRowFirstColumn="0" w:lastRowLastColumn="0"/>
            <w:tcW w:w="0" w:type="auto"/>
            <w:hideMark/>
          </w:tcPr>
          <w:p w14:paraId="3C371B5D" w14:textId="77777777" w:rsidR="00810265" w:rsidRPr="00810265" w:rsidRDefault="00810265" w:rsidP="00810265">
            <w:pPr>
              <w:spacing w:after="160" w:line="288" w:lineRule="auto"/>
            </w:pPr>
            <w:r w:rsidRPr="00810265">
              <w:t>Auditability</w:t>
            </w:r>
          </w:p>
        </w:tc>
        <w:tc>
          <w:tcPr>
            <w:tcW w:w="0" w:type="auto"/>
            <w:hideMark/>
          </w:tcPr>
          <w:p w14:paraId="2921975A"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High-risk actions must be logged and reviewable.</w:t>
            </w:r>
          </w:p>
        </w:tc>
      </w:tr>
      <w:tr w:rsidR="00810265" w:rsidRPr="00810265" w14:paraId="2C7BFC0D" w14:textId="77777777" w:rsidTr="00407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967A5C" w14:textId="77777777" w:rsidR="00810265" w:rsidRPr="00810265" w:rsidRDefault="00810265" w:rsidP="00810265">
            <w:pPr>
              <w:spacing w:after="160" w:line="288" w:lineRule="auto"/>
            </w:pPr>
            <w:r w:rsidRPr="00810265">
              <w:t>Control by design</w:t>
            </w:r>
          </w:p>
        </w:tc>
        <w:tc>
          <w:tcPr>
            <w:tcW w:w="0" w:type="auto"/>
            <w:hideMark/>
          </w:tcPr>
          <w:p w14:paraId="76E0E346"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Payment controls must be built into the process and tested.</w:t>
            </w:r>
          </w:p>
        </w:tc>
      </w:tr>
      <w:tr w:rsidR="00810265" w:rsidRPr="00810265" w14:paraId="684D6A9E" w14:textId="77777777" w:rsidTr="00407FD0">
        <w:tc>
          <w:tcPr>
            <w:cnfStyle w:val="001000000000" w:firstRow="0" w:lastRow="0" w:firstColumn="1" w:lastColumn="0" w:oddVBand="0" w:evenVBand="0" w:oddHBand="0" w:evenHBand="0" w:firstRowFirstColumn="0" w:firstRowLastColumn="0" w:lastRowFirstColumn="0" w:lastRowLastColumn="0"/>
            <w:tcW w:w="0" w:type="auto"/>
            <w:hideMark/>
          </w:tcPr>
          <w:p w14:paraId="2B814FDF" w14:textId="77777777" w:rsidR="00810265" w:rsidRPr="00810265" w:rsidRDefault="00810265" w:rsidP="00810265">
            <w:pPr>
              <w:spacing w:after="160" w:line="288" w:lineRule="auto"/>
            </w:pPr>
            <w:r w:rsidRPr="00810265">
              <w:t>Consistent interim and future control model</w:t>
            </w:r>
          </w:p>
        </w:tc>
        <w:tc>
          <w:tcPr>
            <w:tcW w:w="0" w:type="auto"/>
            <w:hideMark/>
          </w:tcPr>
          <w:p w14:paraId="1AE1ECFD"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The same control intent should apply whether instructions originate from Nessie, D365 / Power Apps or manual entry.</w:t>
            </w:r>
          </w:p>
        </w:tc>
      </w:tr>
    </w:tbl>
    <w:p w14:paraId="7D001EE3" w14:textId="77777777" w:rsidR="00810265" w:rsidRPr="00810265" w:rsidRDefault="00810265" w:rsidP="005D5F60">
      <w:pPr>
        <w:pStyle w:val="Heading2"/>
        <w:ind w:left="567"/>
      </w:pPr>
      <w:r w:rsidRPr="00810265">
        <w:t>Business Central Security Model</w:t>
      </w:r>
    </w:p>
    <w:p w14:paraId="08ADF576" w14:textId="77777777" w:rsidR="00810265" w:rsidRPr="00810265" w:rsidRDefault="00810265" w:rsidP="003B7C94">
      <w:pPr>
        <w:jc w:val="both"/>
      </w:pPr>
      <w:r w:rsidRPr="00810265">
        <w:t>Business Central security should be based on standard permission sets where possible, extended with custom permission sets where required for the upgraded payment solution.</w:t>
      </w:r>
    </w:p>
    <w:p w14:paraId="14AE613F" w14:textId="77777777" w:rsidR="00810265" w:rsidRPr="00810265" w:rsidRDefault="00810265" w:rsidP="003B7C94">
      <w:pPr>
        <w:jc w:val="both"/>
      </w:pPr>
      <w:r w:rsidRPr="00810265">
        <w:t>The design should avoid carrying forward legacy custom permission patterns without review. Where the existing BC14 solution uses custom permission sentinel tables or custom user setup fields, these should be assessed and either replaced or aligned to a formal Business Central SaaS security model.</w:t>
      </w:r>
    </w:p>
    <w:p w14:paraId="00D57C44" w14:textId="77777777" w:rsidR="00810265" w:rsidRPr="00810265" w:rsidRDefault="00810265" w:rsidP="003B7C94">
      <w:pPr>
        <w:jc w:val="both"/>
      </w:pPr>
      <w:r w:rsidRPr="00810265">
        <w:t>The target model should include:</w:t>
      </w:r>
    </w:p>
    <w:tbl>
      <w:tblPr>
        <w:tblStyle w:val="ListTable3"/>
        <w:tblW w:w="0" w:type="auto"/>
        <w:tblLook w:val="04A0" w:firstRow="1" w:lastRow="0" w:firstColumn="1" w:lastColumn="0" w:noHBand="0" w:noVBand="1"/>
      </w:tblPr>
      <w:tblGrid>
        <w:gridCol w:w="2842"/>
        <w:gridCol w:w="6481"/>
      </w:tblGrid>
      <w:tr w:rsidR="00810265" w:rsidRPr="00810265" w14:paraId="4A144EB6" w14:textId="77777777" w:rsidTr="00407F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90CF008" w14:textId="77777777" w:rsidR="00810265" w:rsidRPr="00810265" w:rsidRDefault="00810265" w:rsidP="00810265">
            <w:pPr>
              <w:spacing w:after="160" w:line="288" w:lineRule="auto"/>
            </w:pPr>
            <w:r w:rsidRPr="00810265">
              <w:lastRenderedPageBreak/>
              <w:t>Security Layer</w:t>
            </w:r>
          </w:p>
        </w:tc>
        <w:tc>
          <w:tcPr>
            <w:tcW w:w="0" w:type="auto"/>
            <w:hideMark/>
          </w:tcPr>
          <w:p w14:paraId="206126A5" w14:textId="77777777" w:rsidR="00810265" w:rsidRPr="00810265" w:rsidRDefault="00810265" w:rsidP="00810265">
            <w:pPr>
              <w:spacing w:after="160" w:line="288" w:lineRule="auto"/>
              <w:cnfStyle w:val="100000000000" w:firstRow="1" w:lastRow="0" w:firstColumn="0" w:lastColumn="0" w:oddVBand="0" w:evenVBand="0" w:oddHBand="0" w:evenHBand="0" w:firstRowFirstColumn="0" w:firstRowLastColumn="0" w:lastRowFirstColumn="0" w:lastRowLastColumn="0"/>
            </w:pPr>
            <w:r w:rsidRPr="00810265">
              <w:t>Purpose</w:t>
            </w:r>
          </w:p>
        </w:tc>
      </w:tr>
      <w:tr w:rsidR="00810265" w:rsidRPr="00810265" w14:paraId="257038F8" w14:textId="77777777" w:rsidTr="00407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1C783F" w14:textId="77777777" w:rsidR="00810265" w:rsidRPr="00810265" w:rsidRDefault="00810265" w:rsidP="00810265">
            <w:pPr>
              <w:spacing w:after="160" w:line="288" w:lineRule="auto"/>
            </w:pPr>
            <w:r w:rsidRPr="00810265">
              <w:t>Entra ID Security Groups</w:t>
            </w:r>
          </w:p>
        </w:tc>
        <w:tc>
          <w:tcPr>
            <w:tcW w:w="0" w:type="auto"/>
            <w:hideMark/>
          </w:tcPr>
          <w:p w14:paraId="473DB5B2"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Control assignment of users to high-level role groups.</w:t>
            </w:r>
          </w:p>
        </w:tc>
      </w:tr>
      <w:tr w:rsidR="00810265" w:rsidRPr="00810265" w14:paraId="44B9A1C8" w14:textId="77777777" w:rsidTr="00407FD0">
        <w:tc>
          <w:tcPr>
            <w:cnfStyle w:val="001000000000" w:firstRow="0" w:lastRow="0" w:firstColumn="1" w:lastColumn="0" w:oddVBand="0" w:evenVBand="0" w:oddHBand="0" w:evenHBand="0" w:firstRowFirstColumn="0" w:firstRowLastColumn="0" w:lastRowFirstColumn="0" w:lastRowLastColumn="0"/>
            <w:tcW w:w="0" w:type="auto"/>
            <w:hideMark/>
          </w:tcPr>
          <w:p w14:paraId="5D464A9F" w14:textId="77777777" w:rsidR="00810265" w:rsidRPr="00810265" w:rsidRDefault="00810265" w:rsidP="00810265">
            <w:pPr>
              <w:spacing w:after="160" w:line="288" w:lineRule="auto"/>
            </w:pPr>
            <w:r w:rsidRPr="00810265">
              <w:t>Business Central Permission Sets</w:t>
            </w:r>
          </w:p>
        </w:tc>
        <w:tc>
          <w:tcPr>
            <w:tcW w:w="0" w:type="auto"/>
            <w:hideMark/>
          </w:tcPr>
          <w:p w14:paraId="6CA9AF5E"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Define access to tables, pages, reports, codeunits and actions.</w:t>
            </w:r>
          </w:p>
        </w:tc>
      </w:tr>
      <w:tr w:rsidR="00810265" w:rsidRPr="00810265" w14:paraId="16BB09AA" w14:textId="77777777" w:rsidTr="00407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806095" w14:textId="77777777" w:rsidR="00810265" w:rsidRPr="00810265" w:rsidRDefault="00810265" w:rsidP="00810265">
            <w:pPr>
              <w:spacing w:after="160" w:line="288" w:lineRule="auto"/>
            </w:pPr>
            <w:r w:rsidRPr="00810265">
              <w:t>Custom Payment Permission Sets</w:t>
            </w:r>
          </w:p>
        </w:tc>
        <w:tc>
          <w:tcPr>
            <w:tcW w:w="0" w:type="auto"/>
            <w:hideMark/>
          </w:tcPr>
          <w:p w14:paraId="7805EF52"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Control access to payment-specific functions not covered by standard BC permissions.</w:t>
            </w:r>
          </w:p>
        </w:tc>
      </w:tr>
      <w:tr w:rsidR="00810265" w:rsidRPr="00810265" w14:paraId="5F32D223" w14:textId="77777777" w:rsidTr="00407FD0">
        <w:tc>
          <w:tcPr>
            <w:cnfStyle w:val="001000000000" w:firstRow="0" w:lastRow="0" w:firstColumn="1" w:lastColumn="0" w:oddVBand="0" w:evenVBand="0" w:oddHBand="0" w:evenHBand="0" w:firstRowFirstColumn="0" w:firstRowLastColumn="0" w:lastRowFirstColumn="0" w:lastRowLastColumn="0"/>
            <w:tcW w:w="0" w:type="auto"/>
            <w:hideMark/>
          </w:tcPr>
          <w:p w14:paraId="206E6F63" w14:textId="77777777" w:rsidR="00810265" w:rsidRPr="00810265" w:rsidRDefault="00810265" w:rsidP="00810265">
            <w:pPr>
              <w:spacing w:after="160" w:line="288" w:lineRule="auto"/>
            </w:pPr>
            <w:r w:rsidRPr="00810265">
              <w:t>Application-Level Control Checks</w:t>
            </w:r>
          </w:p>
        </w:tc>
        <w:tc>
          <w:tcPr>
            <w:tcW w:w="0" w:type="auto"/>
            <w:hideMark/>
          </w:tcPr>
          <w:p w14:paraId="47B3FE62"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Enforce high-risk business rules such as release, override and bank detail control.</w:t>
            </w:r>
          </w:p>
        </w:tc>
      </w:tr>
      <w:tr w:rsidR="00810265" w:rsidRPr="00810265" w14:paraId="2119D81C" w14:textId="77777777" w:rsidTr="00407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B46F11" w14:textId="77777777" w:rsidR="00810265" w:rsidRPr="00810265" w:rsidRDefault="00810265" w:rsidP="00810265">
            <w:pPr>
              <w:spacing w:after="160" w:line="288" w:lineRule="auto"/>
            </w:pPr>
            <w:r w:rsidRPr="00810265">
              <w:t>Audit and Telemetry</w:t>
            </w:r>
          </w:p>
        </w:tc>
        <w:tc>
          <w:tcPr>
            <w:tcW w:w="0" w:type="auto"/>
            <w:hideMark/>
          </w:tcPr>
          <w:p w14:paraId="1415BDAA"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Record sensitive actions and provide evidence for review.</w:t>
            </w:r>
          </w:p>
        </w:tc>
      </w:tr>
    </w:tbl>
    <w:p w14:paraId="5E1552AB" w14:textId="77777777" w:rsidR="00535247" w:rsidRDefault="00535247" w:rsidP="00535247"/>
    <w:p w14:paraId="7A1DF261" w14:textId="2A358166" w:rsidR="00535247" w:rsidRDefault="005D5844" w:rsidP="003B7C94">
      <w:pPr>
        <w:jc w:val="both"/>
      </w:pPr>
      <w:r w:rsidRPr="00CF01F2">
        <w:t>Security group and licence assignment are managed through the Microsoft 365 admin centre, with Entra ID security groups mapped to Business Central permission sets. User-defined (custom) permission sets are used only where standard sets do not meet a payment-specific control need.</w:t>
      </w:r>
    </w:p>
    <w:p w14:paraId="13B31E0B" w14:textId="77777777" w:rsidR="00535247" w:rsidRPr="00535247" w:rsidRDefault="00535247" w:rsidP="003B7C94">
      <w:pPr>
        <w:jc w:val="both"/>
      </w:pPr>
    </w:p>
    <w:p w14:paraId="77846A3C" w14:textId="16906A2C" w:rsidR="00810265" w:rsidRPr="00810265" w:rsidRDefault="00810265" w:rsidP="003B7C94">
      <w:pPr>
        <w:pStyle w:val="Heading2"/>
        <w:ind w:left="567"/>
        <w:jc w:val="both"/>
      </w:pPr>
      <w:r w:rsidRPr="00810265">
        <w:t>Indicative Role Model</w:t>
      </w:r>
    </w:p>
    <w:p w14:paraId="2DEC6540" w14:textId="77777777" w:rsidR="00810265" w:rsidRPr="00810265" w:rsidRDefault="00810265" w:rsidP="003B7C94">
      <w:pPr>
        <w:jc w:val="both"/>
      </w:pPr>
      <w:r w:rsidRPr="00810265">
        <w:t>The detailed role model should be confirmed during design workshops. The following roles provide an initial structure.</w:t>
      </w:r>
    </w:p>
    <w:tbl>
      <w:tblPr>
        <w:tblStyle w:val="ListTable3"/>
        <w:tblW w:w="0" w:type="auto"/>
        <w:tblLook w:val="04A0" w:firstRow="1" w:lastRow="0" w:firstColumn="1" w:lastColumn="0" w:noHBand="0" w:noVBand="1"/>
      </w:tblPr>
      <w:tblGrid>
        <w:gridCol w:w="2382"/>
        <w:gridCol w:w="6941"/>
      </w:tblGrid>
      <w:tr w:rsidR="00810265" w:rsidRPr="00810265" w14:paraId="42ECB6FE" w14:textId="77777777" w:rsidTr="00407F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0F51FFD" w14:textId="77777777" w:rsidR="00810265" w:rsidRPr="00810265" w:rsidRDefault="00810265" w:rsidP="00810265">
            <w:pPr>
              <w:spacing w:after="160" w:line="288" w:lineRule="auto"/>
            </w:pPr>
            <w:r w:rsidRPr="00810265">
              <w:t>Role</w:t>
            </w:r>
          </w:p>
        </w:tc>
        <w:tc>
          <w:tcPr>
            <w:tcW w:w="0" w:type="auto"/>
            <w:hideMark/>
          </w:tcPr>
          <w:p w14:paraId="36D921A6" w14:textId="77777777" w:rsidR="00810265" w:rsidRPr="00810265" w:rsidRDefault="00810265" w:rsidP="00810265">
            <w:pPr>
              <w:spacing w:after="160" w:line="288" w:lineRule="auto"/>
              <w:cnfStyle w:val="100000000000" w:firstRow="1" w:lastRow="0" w:firstColumn="0" w:lastColumn="0" w:oddVBand="0" w:evenVBand="0" w:oddHBand="0" w:evenHBand="0" w:firstRowFirstColumn="0" w:firstRowLastColumn="0" w:lastRowFirstColumn="0" w:lastRowLastColumn="0"/>
            </w:pPr>
            <w:r w:rsidRPr="00810265">
              <w:t>Purpose</w:t>
            </w:r>
          </w:p>
        </w:tc>
      </w:tr>
      <w:tr w:rsidR="00810265" w:rsidRPr="00810265" w14:paraId="3CC816EB" w14:textId="77777777" w:rsidTr="00407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351860" w14:textId="77777777" w:rsidR="00810265" w:rsidRPr="00810265" w:rsidRDefault="00810265" w:rsidP="00810265">
            <w:pPr>
              <w:spacing w:after="160" w:line="288" w:lineRule="auto"/>
            </w:pPr>
            <w:r w:rsidRPr="00810265">
              <w:t>Payment Processor</w:t>
            </w:r>
          </w:p>
        </w:tc>
        <w:tc>
          <w:tcPr>
            <w:tcW w:w="0" w:type="auto"/>
            <w:hideMark/>
          </w:tcPr>
          <w:p w14:paraId="25F4D625"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Maintains payment schedules, reviews payment items and prepares payment batches.</w:t>
            </w:r>
          </w:p>
        </w:tc>
      </w:tr>
      <w:tr w:rsidR="00810265" w:rsidRPr="00810265" w14:paraId="35CE7A8D" w14:textId="77777777" w:rsidTr="00407FD0">
        <w:tc>
          <w:tcPr>
            <w:cnfStyle w:val="001000000000" w:firstRow="0" w:lastRow="0" w:firstColumn="1" w:lastColumn="0" w:oddVBand="0" w:evenVBand="0" w:oddHBand="0" w:evenHBand="0" w:firstRowFirstColumn="0" w:firstRowLastColumn="0" w:lastRowFirstColumn="0" w:lastRowLastColumn="0"/>
            <w:tcW w:w="0" w:type="auto"/>
            <w:hideMark/>
          </w:tcPr>
          <w:p w14:paraId="6324082A" w14:textId="77777777" w:rsidR="00810265" w:rsidRPr="00810265" w:rsidRDefault="00810265" w:rsidP="00810265">
            <w:pPr>
              <w:spacing w:after="160" w:line="288" w:lineRule="auto"/>
            </w:pPr>
            <w:r w:rsidRPr="00810265">
              <w:t>Payment Reviewer</w:t>
            </w:r>
          </w:p>
        </w:tc>
        <w:tc>
          <w:tcPr>
            <w:tcW w:w="0" w:type="auto"/>
            <w:hideMark/>
          </w:tcPr>
          <w:p w14:paraId="785A2871"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Reviews payment batches, exceptions, duplicate warnings and over-limit items.</w:t>
            </w:r>
          </w:p>
        </w:tc>
      </w:tr>
      <w:tr w:rsidR="00810265" w:rsidRPr="00810265" w14:paraId="06578AB0" w14:textId="77777777" w:rsidTr="00407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4044AB" w14:textId="77777777" w:rsidR="00810265" w:rsidRPr="00810265" w:rsidRDefault="00810265" w:rsidP="00810265">
            <w:pPr>
              <w:spacing w:after="160" w:line="288" w:lineRule="auto"/>
            </w:pPr>
            <w:r w:rsidRPr="00810265">
              <w:t>Payment Approver / Releaser</w:t>
            </w:r>
          </w:p>
        </w:tc>
        <w:tc>
          <w:tcPr>
            <w:tcW w:w="0" w:type="auto"/>
            <w:hideMark/>
          </w:tcPr>
          <w:p w14:paraId="35973EF8"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Approves or releases payment batches and authorises high-risk payment actions.</w:t>
            </w:r>
          </w:p>
        </w:tc>
      </w:tr>
      <w:tr w:rsidR="00810265" w:rsidRPr="00810265" w14:paraId="5E9DC74B" w14:textId="77777777" w:rsidTr="00407FD0">
        <w:tc>
          <w:tcPr>
            <w:cnfStyle w:val="001000000000" w:firstRow="0" w:lastRow="0" w:firstColumn="1" w:lastColumn="0" w:oddVBand="0" w:evenVBand="0" w:oddHBand="0" w:evenHBand="0" w:firstRowFirstColumn="0" w:firstRowLastColumn="0" w:lastRowFirstColumn="0" w:lastRowLastColumn="0"/>
            <w:tcW w:w="0" w:type="auto"/>
            <w:hideMark/>
          </w:tcPr>
          <w:p w14:paraId="67702633" w14:textId="77777777" w:rsidR="00810265" w:rsidRPr="00810265" w:rsidRDefault="00810265" w:rsidP="00810265">
            <w:pPr>
              <w:spacing w:after="160" w:line="288" w:lineRule="auto"/>
            </w:pPr>
            <w:r w:rsidRPr="00810265">
              <w:t>Payee Maintenance User</w:t>
            </w:r>
          </w:p>
        </w:tc>
        <w:tc>
          <w:tcPr>
            <w:tcW w:w="0" w:type="auto"/>
            <w:hideMark/>
          </w:tcPr>
          <w:p w14:paraId="54766F6F"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Maintains payee details and bank details where this remains a BC responsibility.</w:t>
            </w:r>
          </w:p>
        </w:tc>
      </w:tr>
      <w:tr w:rsidR="00810265" w:rsidRPr="00810265" w14:paraId="566C3221" w14:textId="77777777" w:rsidTr="00407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F37D82" w14:textId="77777777" w:rsidR="00810265" w:rsidRPr="00810265" w:rsidRDefault="00810265" w:rsidP="00810265">
            <w:pPr>
              <w:spacing w:after="160" w:line="288" w:lineRule="auto"/>
            </w:pPr>
            <w:r w:rsidRPr="00810265">
              <w:t>Payee Maintenance Reviewer</w:t>
            </w:r>
          </w:p>
        </w:tc>
        <w:tc>
          <w:tcPr>
            <w:tcW w:w="0" w:type="auto"/>
            <w:hideMark/>
          </w:tcPr>
          <w:p w14:paraId="4922C855"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Reviews or approves sensitive payee or bank detail changes where required.</w:t>
            </w:r>
          </w:p>
        </w:tc>
      </w:tr>
      <w:tr w:rsidR="00810265" w:rsidRPr="00810265" w14:paraId="3EDD9321" w14:textId="77777777" w:rsidTr="00407FD0">
        <w:tc>
          <w:tcPr>
            <w:cnfStyle w:val="001000000000" w:firstRow="0" w:lastRow="0" w:firstColumn="1" w:lastColumn="0" w:oddVBand="0" w:evenVBand="0" w:oddHBand="0" w:evenHBand="0" w:firstRowFirstColumn="0" w:firstRowLastColumn="0" w:lastRowFirstColumn="0" w:lastRowLastColumn="0"/>
            <w:tcW w:w="0" w:type="auto"/>
            <w:hideMark/>
          </w:tcPr>
          <w:p w14:paraId="0FCC003F" w14:textId="77777777" w:rsidR="00810265" w:rsidRPr="00810265" w:rsidRDefault="00810265" w:rsidP="00810265">
            <w:pPr>
              <w:spacing w:after="160" w:line="288" w:lineRule="auto"/>
            </w:pPr>
            <w:r w:rsidRPr="00810265">
              <w:t>Cashiering User</w:t>
            </w:r>
          </w:p>
        </w:tc>
        <w:tc>
          <w:tcPr>
            <w:tcW w:w="0" w:type="auto"/>
            <w:hideMark/>
          </w:tcPr>
          <w:p w14:paraId="203225B7" w14:textId="5BCB76A2" w:rsidR="00810265" w:rsidRPr="00810265" w:rsidRDefault="00995DD7"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995DD7">
              <w:t xml:space="preserve">Processes outbound cashier payments, posting and reconciliation. </w:t>
            </w:r>
          </w:p>
        </w:tc>
      </w:tr>
      <w:tr w:rsidR="00810265" w:rsidRPr="00810265" w14:paraId="7F548E43" w14:textId="77777777" w:rsidTr="00407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6234ED" w14:textId="77777777" w:rsidR="00810265" w:rsidRPr="00810265" w:rsidRDefault="00810265" w:rsidP="00810265">
            <w:pPr>
              <w:spacing w:after="160" w:line="288" w:lineRule="auto"/>
            </w:pPr>
            <w:r w:rsidRPr="00810265">
              <w:t>Cashiering Supervisor</w:t>
            </w:r>
          </w:p>
        </w:tc>
        <w:tc>
          <w:tcPr>
            <w:tcW w:w="0" w:type="auto"/>
            <w:hideMark/>
          </w:tcPr>
          <w:p w14:paraId="33953D11" w14:textId="41746CB1"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 xml:space="preserve">Reviews </w:t>
            </w:r>
            <w:r w:rsidR="00995DD7" w:rsidRPr="00995DD7">
              <w:t>outbound cashier payments</w:t>
            </w:r>
            <w:r w:rsidRPr="00810265">
              <w:t>, reconciliations and corrections.</w:t>
            </w:r>
          </w:p>
        </w:tc>
      </w:tr>
      <w:tr w:rsidR="00810265" w:rsidRPr="00810265" w14:paraId="51E004A6" w14:textId="77777777" w:rsidTr="00407FD0">
        <w:tc>
          <w:tcPr>
            <w:cnfStyle w:val="001000000000" w:firstRow="0" w:lastRow="0" w:firstColumn="1" w:lastColumn="0" w:oddVBand="0" w:evenVBand="0" w:oddHBand="0" w:evenHBand="0" w:firstRowFirstColumn="0" w:firstRowLastColumn="0" w:lastRowFirstColumn="0" w:lastRowLastColumn="0"/>
            <w:tcW w:w="0" w:type="auto"/>
            <w:hideMark/>
          </w:tcPr>
          <w:p w14:paraId="69E29F6A" w14:textId="77777777" w:rsidR="00810265" w:rsidRPr="00810265" w:rsidRDefault="00810265" w:rsidP="00810265">
            <w:pPr>
              <w:spacing w:after="160" w:line="288" w:lineRule="auto"/>
            </w:pPr>
            <w:r w:rsidRPr="00810265">
              <w:t>Finance User</w:t>
            </w:r>
          </w:p>
        </w:tc>
        <w:tc>
          <w:tcPr>
            <w:tcW w:w="0" w:type="auto"/>
            <w:hideMark/>
          </w:tcPr>
          <w:p w14:paraId="360AA81C"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Reviews G/L postings, finance reconciliation and SAP export information.</w:t>
            </w:r>
          </w:p>
        </w:tc>
      </w:tr>
      <w:tr w:rsidR="00810265" w:rsidRPr="00810265" w14:paraId="7D8CBE17" w14:textId="77777777" w:rsidTr="00407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1F4347" w14:textId="77777777" w:rsidR="00810265" w:rsidRPr="00810265" w:rsidRDefault="00810265" w:rsidP="00810265">
            <w:pPr>
              <w:spacing w:after="160" w:line="288" w:lineRule="auto"/>
            </w:pPr>
            <w:r w:rsidRPr="00810265">
              <w:t>Finance Administrator</w:t>
            </w:r>
          </w:p>
        </w:tc>
        <w:tc>
          <w:tcPr>
            <w:tcW w:w="0" w:type="auto"/>
            <w:hideMark/>
          </w:tcPr>
          <w:p w14:paraId="3C64AEA5"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Maintains finance-related setup such as posting groups, dimensions and mapping where authorised.</w:t>
            </w:r>
          </w:p>
        </w:tc>
      </w:tr>
      <w:tr w:rsidR="00810265" w:rsidRPr="00810265" w14:paraId="74EE4C9D" w14:textId="77777777" w:rsidTr="00407FD0">
        <w:tc>
          <w:tcPr>
            <w:cnfStyle w:val="001000000000" w:firstRow="0" w:lastRow="0" w:firstColumn="1" w:lastColumn="0" w:oddVBand="0" w:evenVBand="0" w:oddHBand="0" w:evenHBand="0" w:firstRowFirstColumn="0" w:firstRowLastColumn="0" w:lastRowFirstColumn="0" w:lastRowLastColumn="0"/>
            <w:tcW w:w="0" w:type="auto"/>
            <w:hideMark/>
          </w:tcPr>
          <w:p w14:paraId="1B656381" w14:textId="77777777" w:rsidR="00810265" w:rsidRPr="00810265" w:rsidRDefault="00810265" w:rsidP="00810265">
            <w:pPr>
              <w:spacing w:after="160" w:line="288" w:lineRule="auto"/>
            </w:pPr>
            <w:r w:rsidRPr="00810265">
              <w:lastRenderedPageBreak/>
              <w:t>Payment Setup Administrator</w:t>
            </w:r>
          </w:p>
        </w:tc>
        <w:tc>
          <w:tcPr>
            <w:tcW w:w="0" w:type="auto"/>
            <w:hideMark/>
          </w:tcPr>
          <w:p w14:paraId="1BA71C1D"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Maintains payment types, control thresholds, payment methods and operational setup.</w:t>
            </w:r>
          </w:p>
        </w:tc>
      </w:tr>
      <w:tr w:rsidR="00810265" w:rsidRPr="00810265" w14:paraId="140CB35E" w14:textId="77777777" w:rsidTr="00407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FE1932" w14:textId="77777777" w:rsidR="00810265" w:rsidRPr="00810265" w:rsidRDefault="00810265" w:rsidP="00810265">
            <w:pPr>
              <w:spacing w:after="160" w:line="288" w:lineRule="auto"/>
            </w:pPr>
            <w:r w:rsidRPr="00810265">
              <w:t>Integration Support User</w:t>
            </w:r>
          </w:p>
        </w:tc>
        <w:tc>
          <w:tcPr>
            <w:tcW w:w="0" w:type="auto"/>
            <w:hideMark/>
          </w:tcPr>
          <w:p w14:paraId="53197E3C"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Reviews integration status, errors and replay/retry queues without unnecessary payment authority.</w:t>
            </w:r>
          </w:p>
        </w:tc>
      </w:tr>
      <w:tr w:rsidR="00810265" w:rsidRPr="00810265" w14:paraId="635F8296" w14:textId="77777777" w:rsidTr="00407FD0">
        <w:tc>
          <w:tcPr>
            <w:cnfStyle w:val="001000000000" w:firstRow="0" w:lastRow="0" w:firstColumn="1" w:lastColumn="0" w:oddVBand="0" w:evenVBand="0" w:oddHBand="0" w:evenHBand="0" w:firstRowFirstColumn="0" w:firstRowLastColumn="0" w:lastRowFirstColumn="0" w:lastRowLastColumn="0"/>
            <w:tcW w:w="0" w:type="auto"/>
            <w:hideMark/>
          </w:tcPr>
          <w:p w14:paraId="4649E262" w14:textId="77777777" w:rsidR="00810265" w:rsidRPr="00810265" w:rsidRDefault="00810265" w:rsidP="00810265">
            <w:pPr>
              <w:spacing w:after="160" w:line="288" w:lineRule="auto"/>
            </w:pPr>
            <w:r w:rsidRPr="00810265">
              <w:t>Read-Only / Audit User</w:t>
            </w:r>
          </w:p>
        </w:tc>
        <w:tc>
          <w:tcPr>
            <w:tcW w:w="0" w:type="auto"/>
            <w:hideMark/>
          </w:tcPr>
          <w:p w14:paraId="1B7E9D26"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Views payment history, audit evidence and reports without processing rights.</w:t>
            </w:r>
          </w:p>
        </w:tc>
      </w:tr>
      <w:tr w:rsidR="00810265" w:rsidRPr="00810265" w14:paraId="185389F5" w14:textId="77777777" w:rsidTr="00407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218EC7" w14:textId="77777777" w:rsidR="00810265" w:rsidRPr="00810265" w:rsidRDefault="00810265" w:rsidP="00810265">
            <w:pPr>
              <w:spacing w:after="160" w:line="288" w:lineRule="auto"/>
            </w:pPr>
            <w:r w:rsidRPr="00810265">
              <w:t>System Administrator</w:t>
            </w:r>
          </w:p>
        </w:tc>
        <w:tc>
          <w:tcPr>
            <w:tcW w:w="0" w:type="auto"/>
            <w:hideMark/>
          </w:tcPr>
          <w:p w14:paraId="3C6F63C6"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Maintains technical setup and environment configuration, with separation from payment release where possible.</w:t>
            </w:r>
          </w:p>
        </w:tc>
      </w:tr>
    </w:tbl>
    <w:p w14:paraId="3DBBBC08" w14:textId="77777777" w:rsidR="004B5B86" w:rsidRDefault="004B5B86" w:rsidP="00810265"/>
    <w:p w14:paraId="57E04C7A" w14:textId="5C0EC581" w:rsidR="00810265" w:rsidRPr="00810265" w:rsidRDefault="00810265" w:rsidP="00810265">
      <w:r w:rsidRPr="00810265">
        <w:t>The final role model should be licence-aware and aligned to Business Central SaaS licensing. Roles should not be over-permissioned simply to simplify setup.</w:t>
      </w:r>
    </w:p>
    <w:p w14:paraId="52E2C14E" w14:textId="77777777" w:rsidR="00810265" w:rsidRPr="00810265" w:rsidRDefault="00810265" w:rsidP="005D5F60">
      <w:pPr>
        <w:pStyle w:val="Heading2"/>
        <w:ind w:left="567"/>
      </w:pPr>
      <w:r w:rsidRPr="00810265">
        <w:t>Separation of Duties</w:t>
      </w:r>
    </w:p>
    <w:p w14:paraId="601EB722" w14:textId="77777777" w:rsidR="00810265" w:rsidRPr="00810265" w:rsidRDefault="00810265" w:rsidP="00810265">
      <w:r w:rsidRPr="00810265">
        <w:t>Separation of duties is a core design requirement for this solution.</w:t>
      </w:r>
    </w:p>
    <w:p w14:paraId="15647F7A" w14:textId="77777777" w:rsidR="00810265" w:rsidRPr="00810265" w:rsidRDefault="00810265" w:rsidP="00810265">
      <w:r w:rsidRPr="00810265">
        <w:t>The design should prevent, or at minimum detect and audit, conflicts between high-risk activities.</w:t>
      </w:r>
    </w:p>
    <w:tbl>
      <w:tblPr>
        <w:tblStyle w:val="ListTable3"/>
        <w:tblW w:w="0" w:type="auto"/>
        <w:tblLook w:val="04A0" w:firstRow="1" w:lastRow="0" w:firstColumn="1" w:lastColumn="0" w:noHBand="0" w:noVBand="1"/>
      </w:tblPr>
      <w:tblGrid>
        <w:gridCol w:w="3447"/>
        <w:gridCol w:w="5876"/>
      </w:tblGrid>
      <w:tr w:rsidR="00810265" w:rsidRPr="00810265" w14:paraId="26911709" w14:textId="77777777" w:rsidTr="00407F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B7B22EB" w14:textId="77777777" w:rsidR="00810265" w:rsidRPr="00810265" w:rsidRDefault="00810265" w:rsidP="00810265">
            <w:pPr>
              <w:spacing w:after="160" w:line="288" w:lineRule="auto"/>
            </w:pPr>
            <w:r w:rsidRPr="00810265">
              <w:t>Activity</w:t>
            </w:r>
          </w:p>
        </w:tc>
        <w:tc>
          <w:tcPr>
            <w:tcW w:w="0" w:type="auto"/>
            <w:hideMark/>
          </w:tcPr>
          <w:p w14:paraId="4DF762AB" w14:textId="77777777" w:rsidR="00810265" w:rsidRPr="00810265" w:rsidRDefault="00810265" w:rsidP="00810265">
            <w:pPr>
              <w:spacing w:after="160" w:line="288" w:lineRule="auto"/>
              <w:cnfStyle w:val="100000000000" w:firstRow="1" w:lastRow="0" w:firstColumn="0" w:lastColumn="0" w:oddVBand="0" w:evenVBand="0" w:oddHBand="0" w:evenHBand="0" w:firstRowFirstColumn="0" w:firstRowLastColumn="0" w:lastRowFirstColumn="0" w:lastRowLastColumn="0"/>
            </w:pPr>
            <w:r w:rsidRPr="00810265">
              <w:t>Separation Requirement</w:t>
            </w:r>
          </w:p>
        </w:tc>
      </w:tr>
      <w:tr w:rsidR="00810265" w:rsidRPr="00810265" w14:paraId="7195A7B7" w14:textId="77777777" w:rsidTr="00407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2D70BD" w14:textId="77777777" w:rsidR="00810265" w:rsidRPr="00810265" w:rsidRDefault="00810265" w:rsidP="00810265">
            <w:pPr>
              <w:spacing w:after="160" w:line="288" w:lineRule="auto"/>
            </w:pPr>
            <w:r w:rsidRPr="00810265">
              <w:t>Create / amend payment schedule</w:t>
            </w:r>
          </w:p>
        </w:tc>
        <w:tc>
          <w:tcPr>
            <w:tcW w:w="0" w:type="auto"/>
            <w:hideMark/>
          </w:tcPr>
          <w:p w14:paraId="154ACC8B"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Should be separated from payment release where required.</w:t>
            </w:r>
          </w:p>
        </w:tc>
      </w:tr>
      <w:tr w:rsidR="00810265" w:rsidRPr="00810265" w14:paraId="6D56A199" w14:textId="77777777" w:rsidTr="00407FD0">
        <w:tc>
          <w:tcPr>
            <w:cnfStyle w:val="001000000000" w:firstRow="0" w:lastRow="0" w:firstColumn="1" w:lastColumn="0" w:oddVBand="0" w:evenVBand="0" w:oddHBand="0" w:evenHBand="0" w:firstRowFirstColumn="0" w:firstRowLastColumn="0" w:lastRowFirstColumn="0" w:lastRowLastColumn="0"/>
            <w:tcW w:w="0" w:type="auto"/>
            <w:hideMark/>
          </w:tcPr>
          <w:p w14:paraId="155012AA" w14:textId="77777777" w:rsidR="00810265" w:rsidRPr="00810265" w:rsidRDefault="00810265" w:rsidP="00810265">
            <w:pPr>
              <w:spacing w:after="160" w:line="288" w:lineRule="auto"/>
            </w:pPr>
            <w:r w:rsidRPr="00810265">
              <w:t>Maintain bank details</w:t>
            </w:r>
          </w:p>
        </w:tc>
        <w:tc>
          <w:tcPr>
            <w:tcW w:w="0" w:type="auto"/>
            <w:hideMark/>
          </w:tcPr>
          <w:p w14:paraId="3BE8CEE9"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Should be separated from payment release and subject to audit.</w:t>
            </w:r>
          </w:p>
        </w:tc>
      </w:tr>
      <w:tr w:rsidR="00810265" w:rsidRPr="00810265" w14:paraId="7F17C327" w14:textId="77777777" w:rsidTr="00407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826C6F" w14:textId="77777777" w:rsidR="00810265" w:rsidRPr="00810265" w:rsidRDefault="00810265" w:rsidP="00810265">
            <w:pPr>
              <w:spacing w:after="160" w:line="288" w:lineRule="auto"/>
            </w:pPr>
            <w:r w:rsidRPr="00810265">
              <w:t>Create payment batch</w:t>
            </w:r>
          </w:p>
        </w:tc>
        <w:tc>
          <w:tcPr>
            <w:tcW w:w="0" w:type="auto"/>
            <w:hideMark/>
          </w:tcPr>
          <w:p w14:paraId="3986AFEC"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Should be separated from final approval or release where required.</w:t>
            </w:r>
          </w:p>
        </w:tc>
      </w:tr>
      <w:tr w:rsidR="00810265" w:rsidRPr="00810265" w14:paraId="7C8FE444" w14:textId="77777777" w:rsidTr="00407FD0">
        <w:tc>
          <w:tcPr>
            <w:cnfStyle w:val="001000000000" w:firstRow="0" w:lastRow="0" w:firstColumn="1" w:lastColumn="0" w:oddVBand="0" w:evenVBand="0" w:oddHBand="0" w:evenHBand="0" w:firstRowFirstColumn="0" w:firstRowLastColumn="0" w:lastRowFirstColumn="0" w:lastRowLastColumn="0"/>
            <w:tcW w:w="0" w:type="auto"/>
            <w:hideMark/>
          </w:tcPr>
          <w:p w14:paraId="4DA6A7E0" w14:textId="77777777" w:rsidR="00810265" w:rsidRPr="00810265" w:rsidRDefault="00810265" w:rsidP="00810265">
            <w:pPr>
              <w:spacing w:after="160" w:line="288" w:lineRule="auto"/>
            </w:pPr>
            <w:r w:rsidRPr="00810265">
              <w:t>Override duplicate check</w:t>
            </w:r>
          </w:p>
        </w:tc>
        <w:tc>
          <w:tcPr>
            <w:tcW w:w="0" w:type="auto"/>
            <w:hideMark/>
          </w:tcPr>
          <w:p w14:paraId="0D832E32"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Should require appropriate permission and audit evidence.</w:t>
            </w:r>
          </w:p>
        </w:tc>
      </w:tr>
      <w:tr w:rsidR="00810265" w:rsidRPr="00810265" w14:paraId="39B9A88D" w14:textId="77777777" w:rsidTr="00407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34F612" w14:textId="77777777" w:rsidR="00810265" w:rsidRPr="00810265" w:rsidRDefault="00810265" w:rsidP="00810265">
            <w:pPr>
              <w:spacing w:after="160" w:line="288" w:lineRule="auto"/>
            </w:pPr>
            <w:r w:rsidRPr="00810265">
              <w:t>Override over-limit check</w:t>
            </w:r>
          </w:p>
        </w:tc>
        <w:tc>
          <w:tcPr>
            <w:tcW w:w="0" w:type="auto"/>
            <w:hideMark/>
          </w:tcPr>
          <w:p w14:paraId="05D0E3A3"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Should require appropriate permission and audit evidence.</w:t>
            </w:r>
          </w:p>
        </w:tc>
      </w:tr>
      <w:tr w:rsidR="00810265" w:rsidRPr="00810265" w14:paraId="2E44F7AE" w14:textId="77777777" w:rsidTr="00407FD0">
        <w:tc>
          <w:tcPr>
            <w:cnfStyle w:val="001000000000" w:firstRow="0" w:lastRow="0" w:firstColumn="1" w:lastColumn="0" w:oddVBand="0" w:evenVBand="0" w:oddHBand="0" w:evenHBand="0" w:firstRowFirstColumn="0" w:firstRowLastColumn="0" w:lastRowFirstColumn="0" w:lastRowLastColumn="0"/>
            <w:tcW w:w="0" w:type="auto"/>
            <w:hideMark/>
          </w:tcPr>
          <w:p w14:paraId="2283F5E0" w14:textId="77777777" w:rsidR="00810265" w:rsidRPr="00810265" w:rsidRDefault="00810265" w:rsidP="00810265">
            <w:pPr>
              <w:spacing w:after="160" w:line="288" w:lineRule="auto"/>
            </w:pPr>
            <w:r w:rsidRPr="00810265">
              <w:t>Generate payment output</w:t>
            </w:r>
          </w:p>
        </w:tc>
        <w:tc>
          <w:tcPr>
            <w:tcW w:w="0" w:type="auto"/>
            <w:hideMark/>
          </w:tcPr>
          <w:p w14:paraId="3B7C653F"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Should be controlled and linked to approved batch status.</w:t>
            </w:r>
          </w:p>
        </w:tc>
      </w:tr>
      <w:tr w:rsidR="00810265" w:rsidRPr="00810265" w14:paraId="22648B49" w14:textId="77777777" w:rsidTr="00407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DEA73A" w14:textId="77777777" w:rsidR="00810265" w:rsidRPr="00810265" w:rsidRDefault="00810265" w:rsidP="00810265">
            <w:pPr>
              <w:spacing w:after="160" w:line="288" w:lineRule="auto"/>
            </w:pPr>
            <w:r w:rsidRPr="00810265">
              <w:t>Regenerate payment output</w:t>
            </w:r>
          </w:p>
        </w:tc>
        <w:tc>
          <w:tcPr>
            <w:tcW w:w="0" w:type="auto"/>
            <w:hideMark/>
          </w:tcPr>
          <w:p w14:paraId="46C22DD1"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Should be restricted and auditable.</w:t>
            </w:r>
          </w:p>
        </w:tc>
      </w:tr>
      <w:tr w:rsidR="00810265" w:rsidRPr="00810265" w14:paraId="46583512" w14:textId="77777777" w:rsidTr="00407FD0">
        <w:tc>
          <w:tcPr>
            <w:cnfStyle w:val="001000000000" w:firstRow="0" w:lastRow="0" w:firstColumn="1" w:lastColumn="0" w:oddVBand="0" w:evenVBand="0" w:oddHBand="0" w:evenHBand="0" w:firstRowFirstColumn="0" w:firstRowLastColumn="0" w:lastRowFirstColumn="0" w:lastRowLastColumn="0"/>
            <w:tcW w:w="0" w:type="auto"/>
            <w:hideMark/>
          </w:tcPr>
          <w:p w14:paraId="064039A1" w14:textId="77777777" w:rsidR="00810265" w:rsidRPr="00810265" w:rsidRDefault="00810265" w:rsidP="00810265">
            <w:pPr>
              <w:spacing w:after="160" w:line="288" w:lineRule="auto"/>
            </w:pPr>
            <w:r w:rsidRPr="00810265">
              <w:t>Maintain posting setup</w:t>
            </w:r>
          </w:p>
        </w:tc>
        <w:tc>
          <w:tcPr>
            <w:tcW w:w="0" w:type="auto"/>
            <w:hideMark/>
          </w:tcPr>
          <w:p w14:paraId="68EF7B40"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Should be separated from payment processing where practical.</w:t>
            </w:r>
          </w:p>
        </w:tc>
      </w:tr>
      <w:tr w:rsidR="00810265" w:rsidRPr="00810265" w14:paraId="31648CD3" w14:textId="77777777" w:rsidTr="00407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F8BFD1" w14:textId="77777777" w:rsidR="00810265" w:rsidRPr="00810265" w:rsidRDefault="00810265" w:rsidP="00810265">
            <w:pPr>
              <w:spacing w:after="160" w:line="288" w:lineRule="auto"/>
            </w:pPr>
            <w:r w:rsidRPr="00810265">
              <w:t>Maintain payment control thresholds</w:t>
            </w:r>
          </w:p>
        </w:tc>
        <w:tc>
          <w:tcPr>
            <w:tcW w:w="0" w:type="auto"/>
            <w:hideMark/>
          </w:tcPr>
          <w:p w14:paraId="21E38B52"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Should be restricted to authorised administrators.</w:t>
            </w:r>
          </w:p>
        </w:tc>
      </w:tr>
      <w:tr w:rsidR="00810265" w:rsidRPr="00810265" w14:paraId="432605E4" w14:textId="77777777" w:rsidTr="00407FD0">
        <w:tc>
          <w:tcPr>
            <w:cnfStyle w:val="001000000000" w:firstRow="0" w:lastRow="0" w:firstColumn="1" w:lastColumn="0" w:oddVBand="0" w:evenVBand="0" w:oddHBand="0" w:evenHBand="0" w:firstRowFirstColumn="0" w:firstRowLastColumn="0" w:lastRowFirstColumn="0" w:lastRowLastColumn="0"/>
            <w:tcW w:w="0" w:type="auto"/>
            <w:hideMark/>
          </w:tcPr>
          <w:p w14:paraId="797B51CA" w14:textId="77777777" w:rsidR="00810265" w:rsidRPr="00810265" w:rsidRDefault="00810265" w:rsidP="00810265">
            <w:pPr>
              <w:spacing w:after="160" w:line="288" w:lineRule="auto"/>
            </w:pPr>
            <w:r w:rsidRPr="00810265">
              <w:t>Replay integration messages</w:t>
            </w:r>
          </w:p>
        </w:tc>
        <w:tc>
          <w:tcPr>
            <w:tcW w:w="0" w:type="auto"/>
            <w:hideMark/>
          </w:tcPr>
          <w:p w14:paraId="0AFDBC1B"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Should be restricted and logged to prevent duplicate processing.</w:t>
            </w:r>
          </w:p>
        </w:tc>
      </w:tr>
    </w:tbl>
    <w:p w14:paraId="7631DC36" w14:textId="77777777" w:rsidR="008C4605" w:rsidRDefault="008C4605" w:rsidP="00810265"/>
    <w:p w14:paraId="24BCCA81" w14:textId="77777777" w:rsidR="00810265" w:rsidRPr="00810265" w:rsidRDefault="00810265" w:rsidP="003B7C94">
      <w:pPr>
        <w:jc w:val="both"/>
      </w:pPr>
      <w:r w:rsidRPr="00810265">
        <w:t>Where full prevention is not practical, compensating controls should be defined, such as audit reports, exception reports, approval evidence or periodic access review.</w:t>
      </w:r>
    </w:p>
    <w:p w14:paraId="79B1860F" w14:textId="77777777" w:rsidR="00810265" w:rsidRPr="00810265" w:rsidRDefault="00810265" w:rsidP="005D5F60">
      <w:pPr>
        <w:pStyle w:val="Heading2"/>
        <w:ind w:left="567"/>
      </w:pPr>
      <w:r w:rsidRPr="00810265">
        <w:lastRenderedPageBreak/>
        <w:t>Payment Control Matrix</w:t>
      </w:r>
    </w:p>
    <w:p w14:paraId="2A70ED6E" w14:textId="77777777" w:rsidR="00810265" w:rsidRPr="00810265" w:rsidRDefault="00810265" w:rsidP="00810265">
      <w:r w:rsidRPr="00810265">
        <w:t>The detailed control matrix should be maintained as a design artefact and linked to requirements and test scenarios.</w:t>
      </w:r>
    </w:p>
    <w:tbl>
      <w:tblPr>
        <w:tblStyle w:val="ListTable3"/>
        <w:tblW w:w="0" w:type="auto"/>
        <w:tblLook w:val="04A0" w:firstRow="1" w:lastRow="0" w:firstColumn="1" w:lastColumn="0" w:noHBand="0" w:noVBand="1"/>
      </w:tblPr>
      <w:tblGrid>
        <w:gridCol w:w="1865"/>
        <w:gridCol w:w="2275"/>
        <w:gridCol w:w="5183"/>
      </w:tblGrid>
      <w:tr w:rsidR="00810265" w:rsidRPr="00810265" w14:paraId="52A1FEEE" w14:textId="77777777" w:rsidTr="00407F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95151BA" w14:textId="77777777" w:rsidR="00810265" w:rsidRPr="00810265" w:rsidRDefault="00810265" w:rsidP="00810265">
            <w:pPr>
              <w:spacing w:after="160" w:line="288" w:lineRule="auto"/>
            </w:pPr>
            <w:r w:rsidRPr="00810265">
              <w:t>Control Area</w:t>
            </w:r>
          </w:p>
        </w:tc>
        <w:tc>
          <w:tcPr>
            <w:tcW w:w="0" w:type="auto"/>
            <w:hideMark/>
          </w:tcPr>
          <w:p w14:paraId="4FB93253" w14:textId="77777777" w:rsidR="00810265" w:rsidRPr="00810265" w:rsidRDefault="00810265" w:rsidP="00810265">
            <w:pPr>
              <w:spacing w:after="160" w:line="288" w:lineRule="auto"/>
              <w:cnfStyle w:val="100000000000" w:firstRow="1" w:lastRow="0" w:firstColumn="0" w:lastColumn="0" w:oddVBand="0" w:evenVBand="0" w:oddHBand="0" w:evenHBand="0" w:firstRowFirstColumn="0" w:firstRowLastColumn="0" w:lastRowFirstColumn="0" w:lastRowLastColumn="0"/>
            </w:pPr>
            <w:r w:rsidRPr="00810265">
              <w:t>Control Objective</w:t>
            </w:r>
          </w:p>
        </w:tc>
        <w:tc>
          <w:tcPr>
            <w:tcW w:w="0" w:type="auto"/>
            <w:hideMark/>
          </w:tcPr>
          <w:p w14:paraId="0ECC6742" w14:textId="77777777" w:rsidR="00810265" w:rsidRPr="00810265" w:rsidRDefault="00810265" w:rsidP="00810265">
            <w:pPr>
              <w:spacing w:after="160" w:line="288" w:lineRule="auto"/>
              <w:cnfStyle w:val="100000000000" w:firstRow="1" w:lastRow="0" w:firstColumn="0" w:lastColumn="0" w:oddVBand="0" w:evenVBand="0" w:oddHBand="0" w:evenHBand="0" w:firstRowFirstColumn="0" w:firstRowLastColumn="0" w:lastRowFirstColumn="0" w:lastRowLastColumn="0"/>
            </w:pPr>
            <w:r w:rsidRPr="00810265">
              <w:t>Proposed Future-State Control</w:t>
            </w:r>
          </w:p>
        </w:tc>
      </w:tr>
      <w:tr w:rsidR="00810265" w:rsidRPr="00810265" w14:paraId="768D710E" w14:textId="77777777" w:rsidTr="00407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BDD3E4" w14:textId="77777777" w:rsidR="00810265" w:rsidRPr="00810265" w:rsidRDefault="00810265" w:rsidP="00810265">
            <w:pPr>
              <w:spacing w:after="160" w:line="288" w:lineRule="auto"/>
            </w:pPr>
            <w:r w:rsidRPr="00810265">
              <w:t>Payment Instruction Acceptance</w:t>
            </w:r>
          </w:p>
        </w:tc>
        <w:tc>
          <w:tcPr>
            <w:tcW w:w="0" w:type="auto"/>
            <w:hideMark/>
          </w:tcPr>
          <w:p w14:paraId="2C76AD18"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Only valid instructions are accepted into BC.</w:t>
            </w:r>
          </w:p>
        </w:tc>
        <w:tc>
          <w:tcPr>
            <w:tcW w:w="0" w:type="auto"/>
            <w:hideMark/>
          </w:tcPr>
          <w:p w14:paraId="5FDB2E56"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Validate source, source reference, payment type, dates, payee and posting attributes before creating schedule.</w:t>
            </w:r>
          </w:p>
        </w:tc>
      </w:tr>
      <w:tr w:rsidR="00810265" w:rsidRPr="00810265" w14:paraId="738C68EB" w14:textId="77777777" w:rsidTr="00407FD0">
        <w:tc>
          <w:tcPr>
            <w:cnfStyle w:val="001000000000" w:firstRow="0" w:lastRow="0" w:firstColumn="1" w:lastColumn="0" w:oddVBand="0" w:evenVBand="0" w:oddHBand="0" w:evenHBand="0" w:firstRowFirstColumn="0" w:firstRowLastColumn="0" w:lastRowFirstColumn="0" w:lastRowLastColumn="0"/>
            <w:tcW w:w="0" w:type="auto"/>
            <w:hideMark/>
          </w:tcPr>
          <w:p w14:paraId="2B3721CB" w14:textId="77777777" w:rsidR="00810265" w:rsidRPr="00810265" w:rsidRDefault="00810265" w:rsidP="00810265">
            <w:pPr>
              <w:spacing w:after="160" w:line="288" w:lineRule="auto"/>
            </w:pPr>
            <w:r w:rsidRPr="00810265">
              <w:t>Duplicate Prevention</w:t>
            </w:r>
          </w:p>
        </w:tc>
        <w:tc>
          <w:tcPr>
            <w:tcW w:w="0" w:type="auto"/>
            <w:hideMark/>
          </w:tcPr>
          <w:p w14:paraId="7D183E63"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Prevent duplicate payment schedules or payments.</w:t>
            </w:r>
          </w:p>
        </w:tc>
        <w:tc>
          <w:tcPr>
            <w:tcW w:w="0" w:type="auto"/>
            <w:hideMark/>
          </w:tcPr>
          <w:p w14:paraId="261E4D68"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Use source reference and payment matching rules; flag or block suspected duplicates.</w:t>
            </w:r>
          </w:p>
        </w:tc>
      </w:tr>
      <w:tr w:rsidR="00810265" w:rsidRPr="00810265" w14:paraId="3680C2A3" w14:textId="77777777" w:rsidTr="00407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A1ECEA" w14:textId="77777777" w:rsidR="00810265" w:rsidRPr="00810265" w:rsidRDefault="00810265" w:rsidP="00810265">
            <w:pPr>
              <w:spacing w:after="160" w:line="288" w:lineRule="auto"/>
            </w:pPr>
            <w:r w:rsidRPr="00810265">
              <w:t>Over-Limit Payment Control</w:t>
            </w:r>
          </w:p>
        </w:tc>
        <w:tc>
          <w:tcPr>
            <w:tcW w:w="0" w:type="auto"/>
            <w:hideMark/>
          </w:tcPr>
          <w:p w14:paraId="1B0ABC6E"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Prevent unauthorised high-value payments.</w:t>
            </w:r>
          </w:p>
        </w:tc>
        <w:tc>
          <w:tcPr>
            <w:tcW w:w="0" w:type="auto"/>
            <w:hideMark/>
          </w:tcPr>
          <w:p w14:paraId="05EB7F56"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Apply configurable thresholds and require authorised review or approval.</w:t>
            </w:r>
          </w:p>
        </w:tc>
      </w:tr>
      <w:tr w:rsidR="00810265" w:rsidRPr="00810265" w14:paraId="51E912D4" w14:textId="77777777" w:rsidTr="00407FD0">
        <w:tc>
          <w:tcPr>
            <w:cnfStyle w:val="001000000000" w:firstRow="0" w:lastRow="0" w:firstColumn="1" w:lastColumn="0" w:oddVBand="0" w:evenVBand="0" w:oddHBand="0" w:evenHBand="0" w:firstRowFirstColumn="0" w:firstRowLastColumn="0" w:lastRowFirstColumn="0" w:lastRowLastColumn="0"/>
            <w:tcW w:w="0" w:type="auto"/>
            <w:hideMark/>
          </w:tcPr>
          <w:p w14:paraId="04B7AA21" w14:textId="77777777" w:rsidR="00810265" w:rsidRPr="00810265" w:rsidRDefault="00810265" w:rsidP="00810265">
            <w:pPr>
              <w:spacing w:after="160" w:line="288" w:lineRule="auto"/>
            </w:pPr>
            <w:r w:rsidRPr="00810265">
              <w:t>Payment Batch Release</w:t>
            </w:r>
          </w:p>
        </w:tc>
        <w:tc>
          <w:tcPr>
            <w:tcW w:w="0" w:type="auto"/>
            <w:hideMark/>
          </w:tcPr>
          <w:p w14:paraId="15066F56"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Ensure payment batches are reviewed before output.</w:t>
            </w:r>
          </w:p>
        </w:tc>
        <w:tc>
          <w:tcPr>
            <w:tcW w:w="0" w:type="auto"/>
            <w:hideMark/>
          </w:tcPr>
          <w:p w14:paraId="32E9E453"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Require release permission and record release evidence.</w:t>
            </w:r>
          </w:p>
        </w:tc>
      </w:tr>
      <w:tr w:rsidR="00810265" w:rsidRPr="00810265" w14:paraId="7DD9A315" w14:textId="77777777" w:rsidTr="00407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841E36" w14:textId="77777777" w:rsidR="00810265" w:rsidRPr="00810265" w:rsidRDefault="00810265" w:rsidP="00810265">
            <w:pPr>
              <w:spacing w:after="160" w:line="288" w:lineRule="auto"/>
            </w:pPr>
            <w:r w:rsidRPr="00810265">
              <w:t>Bank Detail Maintenance</w:t>
            </w:r>
          </w:p>
        </w:tc>
        <w:tc>
          <w:tcPr>
            <w:tcW w:w="0" w:type="auto"/>
            <w:hideMark/>
          </w:tcPr>
          <w:p w14:paraId="6887FD98"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Protect sensitive bank changes.</w:t>
            </w:r>
          </w:p>
        </w:tc>
        <w:tc>
          <w:tcPr>
            <w:tcW w:w="0" w:type="auto"/>
            <w:hideMark/>
          </w:tcPr>
          <w:p w14:paraId="4C28E849" w14:textId="35077E64" w:rsidR="00146707" w:rsidRPr="00146707" w:rsidRDefault="00810265" w:rsidP="00146707">
            <w:pPr>
              <w:spacing w:line="288" w:lineRule="auto"/>
              <w:cnfStyle w:val="000000100000" w:firstRow="0" w:lastRow="0" w:firstColumn="0" w:lastColumn="0" w:oddVBand="0" w:evenVBand="0" w:oddHBand="1" w:evenHBand="0" w:firstRowFirstColumn="0" w:firstRowLastColumn="0" w:lastRowFirstColumn="0" w:lastRowLastColumn="0"/>
            </w:pPr>
            <w:r w:rsidRPr="00810265">
              <w:t>Restrict access, audit changes and consider review/approval workflow.</w:t>
            </w:r>
            <w:r w:rsidR="00146707">
              <w:t xml:space="preserve"> B</w:t>
            </w:r>
            <w:r w:rsidR="00146707" w:rsidRPr="00146707">
              <w:t xml:space="preserve">ank details </w:t>
            </w:r>
            <w:r w:rsidR="00146707">
              <w:t xml:space="preserve">should be </w:t>
            </w:r>
            <w:r w:rsidR="00146707" w:rsidRPr="00146707">
              <w:t>mandatory at source unless flagged as cheque; interim recommended not mandated</w:t>
            </w:r>
          </w:p>
          <w:p w14:paraId="44189359" w14:textId="58641C8C"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p>
        </w:tc>
      </w:tr>
      <w:tr w:rsidR="00810265" w:rsidRPr="00810265" w14:paraId="12779B2F" w14:textId="77777777" w:rsidTr="00407FD0">
        <w:tc>
          <w:tcPr>
            <w:cnfStyle w:val="001000000000" w:firstRow="0" w:lastRow="0" w:firstColumn="1" w:lastColumn="0" w:oddVBand="0" w:evenVBand="0" w:oddHBand="0" w:evenHBand="0" w:firstRowFirstColumn="0" w:firstRowLastColumn="0" w:lastRowFirstColumn="0" w:lastRowLastColumn="0"/>
            <w:tcW w:w="0" w:type="auto"/>
            <w:hideMark/>
          </w:tcPr>
          <w:p w14:paraId="21525018" w14:textId="77777777" w:rsidR="00810265" w:rsidRPr="00810265" w:rsidRDefault="00810265" w:rsidP="00810265">
            <w:pPr>
              <w:spacing w:after="160" w:line="288" w:lineRule="auto"/>
            </w:pPr>
            <w:r w:rsidRPr="00810265">
              <w:t>Payment File Generation</w:t>
            </w:r>
          </w:p>
        </w:tc>
        <w:tc>
          <w:tcPr>
            <w:tcW w:w="0" w:type="auto"/>
            <w:hideMark/>
          </w:tcPr>
          <w:p w14:paraId="6DD77F1C"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Prevent unauthorised file creation.</w:t>
            </w:r>
          </w:p>
        </w:tc>
        <w:tc>
          <w:tcPr>
            <w:tcW w:w="0" w:type="auto"/>
            <w:hideMark/>
          </w:tcPr>
          <w:p w14:paraId="7F343F91"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Allow generation only for released batches and record output metadata.</w:t>
            </w:r>
          </w:p>
        </w:tc>
      </w:tr>
      <w:tr w:rsidR="00810265" w:rsidRPr="00810265" w14:paraId="2DCFC14F" w14:textId="77777777" w:rsidTr="00407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891725" w14:textId="77777777" w:rsidR="00810265" w:rsidRPr="00810265" w:rsidRDefault="00810265" w:rsidP="00810265">
            <w:pPr>
              <w:spacing w:after="160" w:line="288" w:lineRule="auto"/>
            </w:pPr>
            <w:r w:rsidRPr="00810265">
              <w:t>Payment File Regeneration</w:t>
            </w:r>
          </w:p>
        </w:tc>
        <w:tc>
          <w:tcPr>
            <w:tcW w:w="0" w:type="auto"/>
            <w:hideMark/>
          </w:tcPr>
          <w:p w14:paraId="53499B57"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Prevent uncontrolled duplicate files.</w:t>
            </w:r>
          </w:p>
        </w:tc>
        <w:tc>
          <w:tcPr>
            <w:tcW w:w="0" w:type="auto"/>
            <w:hideMark/>
          </w:tcPr>
          <w:p w14:paraId="49D93B96"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Restrict, log and require reason for regeneration.</w:t>
            </w:r>
          </w:p>
        </w:tc>
      </w:tr>
      <w:tr w:rsidR="00810265" w:rsidRPr="00810265" w14:paraId="78B34334" w14:textId="77777777" w:rsidTr="00407FD0">
        <w:tc>
          <w:tcPr>
            <w:cnfStyle w:val="001000000000" w:firstRow="0" w:lastRow="0" w:firstColumn="1" w:lastColumn="0" w:oddVBand="0" w:evenVBand="0" w:oddHBand="0" w:evenHBand="0" w:firstRowFirstColumn="0" w:firstRowLastColumn="0" w:lastRowFirstColumn="0" w:lastRowLastColumn="0"/>
            <w:tcW w:w="0" w:type="auto"/>
            <w:hideMark/>
          </w:tcPr>
          <w:p w14:paraId="1637C90C" w14:textId="77777777" w:rsidR="00810265" w:rsidRPr="00810265" w:rsidRDefault="00810265" w:rsidP="00810265">
            <w:pPr>
              <w:spacing w:after="160" w:line="288" w:lineRule="auto"/>
            </w:pPr>
            <w:r w:rsidRPr="00810265">
              <w:t>Integration Replay</w:t>
            </w:r>
          </w:p>
        </w:tc>
        <w:tc>
          <w:tcPr>
            <w:tcW w:w="0" w:type="auto"/>
            <w:hideMark/>
          </w:tcPr>
          <w:p w14:paraId="75288090"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Prevent duplicate records from repeated messages.</w:t>
            </w:r>
          </w:p>
        </w:tc>
        <w:tc>
          <w:tcPr>
            <w:tcW w:w="0" w:type="auto"/>
            <w:hideMark/>
          </w:tcPr>
          <w:p w14:paraId="2DD8FEC9"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Use idempotency keys, source references and replay controls.</w:t>
            </w:r>
          </w:p>
        </w:tc>
      </w:tr>
      <w:tr w:rsidR="00810265" w:rsidRPr="00810265" w14:paraId="32E5EFB6" w14:textId="77777777" w:rsidTr="00407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260819" w14:textId="77777777" w:rsidR="00810265" w:rsidRPr="00810265" w:rsidRDefault="00810265" w:rsidP="00810265">
            <w:pPr>
              <w:spacing w:after="160" w:line="288" w:lineRule="auto"/>
            </w:pPr>
            <w:r w:rsidRPr="00810265">
              <w:t>SAP Finance Export</w:t>
            </w:r>
          </w:p>
        </w:tc>
        <w:tc>
          <w:tcPr>
            <w:tcW w:w="0" w:type="auto"/>
            <w:hideMark/>
          </w:tcPr>
          <w:p w14:paraId="1E115145"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Prevent missing or duplicated finance exports.</w:t>
            </w:r>
          </w:p>
        </w:tc>
        <w:tc>
          <w:tcPr>
            <w:tcW w:w="0" w:type="auto"/>
            <w:hideMark/>
          </w:tcPr>
          <w:p w14:paraId="196781A9"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Track exported entries, reconcile totals and control re-export.</w:t>
            </w:r>
          </w:p>
        </w:tc>
      </w:tr>
      <w:tr w:rsidR="00810265" w:rsidRPr="00810265" w14:paraId="1756FD36" w14:textId="77777777" w:rsidTr="00407FD0">
        <w:tc>
          <w:tcPr>
            <w:cnfStyle w:val="001000000000" w:firstRow="0" w:lastRow="0" w:firstColumn="1" w:lastColumn="0" w:oddVBand="0" w:evenVBand="0" w:oddHBand="0" w:evenHBand="0" w:firstRowFirstColumn="0" w:firstRowLastColumn="0" w:lastRowFirstColumn="0" w:lastRowLastColumn="0"/>
            <w:tcW w:w="0" w:type="auto"/>
            <w:hideMark/>
          </w:tcPr>
          <w:p w14:paraId="3A29DF40" w14:textId="77777777" w:rsidR="00810265" w:rsidRPr="00810265" w:rsidRDefault="00810265" w:rsidP="00810265">
            <w:pPr>
              <w:spacing w:after="160" w:line="288" w:lineRule="auto"/>
            </w:pPr>
            <w:r w:rsidRPr="00810265">
              <w:t>Setup Changes</w:t>
            </w:r>
          </w:p>
        </w:tc>
        <w:tc>
          <w:tcPr>
            <w:tcW w:w="0" w:type="auto"/>
            <w:hideMark/>
          </w:tcPr>
          <w:p w14:paraId="736674B0"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Prevent unauthorised changes to payment rules.</w:t>
            </w:r>
          </w:p>
        </w:tc>
        <w:tc>
          <w:tcPr>
            <w:tcW w:w="0" w:type="auto"/>
            <w:hideMark/>
          </w:tcPr>
          <w:p w14:paraId="3C9766FE"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Restrict setup access and audit changes to payment types, thresholds, posting and integration setup.</w:t>
            </w:r>
          </w:p>
        </w:tc>
      </w:tr>
      <w:tr w:rsidR="00F43D36" w:rsidRPr="00810265" w14:paraId="083F8A43" w14:textId="77777777" w:rsidTr="00407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81C8D4F" w14:textId="77777777" w:rsidR="00F43D36" w:rsidRPr="00CF01F2" w:rsidRDefault="00F43D36" w:rsidP="00F43D36">
            <w:r w:rsidRPr="00CF01F2">
              <w:t>Debt Posting Boundary</w:t>
            </w:r>
          </w:p>
          <w:p w14:paraId="3DA71469" w14:textId="77777777" w:rsidR="00F43D36" w:rsidRPr="00CF01F2" w:rsidRDefault="00F43D36" w:rsidP="00810265"/>
        </w:tc>
        <w:tc>
          <w:tcPr>
            <w:tcW w:w="0" w:type="auto"/>
          </w:tcPr>
          <w:p w14:paraId="55DE2EA6" w14:textId="77777777" w:rsidR="00F43D36" w:rsidRPr="00CF01F2" w:rsidRDefault="00F43D36" w:rsidP="00F43D36">
            <w:pPr>
              <w:cnfStyle w:val="000000100000" w:firstRow="0" w:lastRow="0" w:firstColumn="0" w:lastColumn="0" w:oddVBand="0" w:evenVBand="0" w:oddHBand="1" w:evenHBand="0" w:firstRowFirstColumn="0" w:firstRowLastColumn="0" w:lastRowFirstColumn="0" w:lastRowLastColumn="0"/>
            </w:pPr>
            <w:r w:rsidRPr="00CF01F2">
              <w:t>Ensure BC does not execute debt management</w:t>
            </w:r>
          </w:p>
          <w:p w14:paraId="4DC6CA8C" w14:textId="77777777" w:rsidR="00F43D36" w:rsidRPr="00CF01F2" w:rsidRDefault="00F43D36" w:rsidP="00810265">
            <w:pPr>
              <w:cnfStyle w:val="000000100000" w:firstRow="0" w:lastRow="0" w:firstColumn="0" w:lastColumn="0" w:oddVBand="0" w:evenVBand="0" w:oddHBand="1" w:evenHBand="0" w:firstRowFirstColumn="0" w:firstRowLastColumn="0" w:lastRowFirstColumn="0" w:lastRowLastColumn="0"/>
            </w:pPr>
          </w:p>
        </w:tc>
        <w:tc>
          <w:tcPr>
            <w:tcW w:w="0" w:type="auto"/>
          </w:tcPr>
          <w:p w14:paraId="7DB5B6F5" w14:textId="767B5A7C" w:rsidR="00F43D36" w:rsidRPr="00CF01F2" w:rsidRDefault="00F43D36" w:rsidP="00F43D36">
            <w:pPr>
              <w:cnfStyle w:val="000000100000" w:firstRow="0" w:lastRow="0" w:firstColumn="0" w:lastColumn="0" w:oddVBand="0" w:evenVBand="0" w:oddHBand="1" w:evenHBand="0" w:firstRowFirstColumn="0" w:firstRowLastColumn="0" w:lastRowFirstColumn="0" w:lastRowLastColumn="0"/>
            </w:pPr>
            <w:r w:rsidRPr="00CF01F2">
              <w:t>BC provides finance postings only; debt management, instalments and recovery are owned in SAP; open-claim adjustments handled as reclaims (section 11.10)</w:t>
            </w:r>
          </w:p>
          <w:p w14:paraId="5E5544DC" w14:textId="77777777" w:rsidR="00F43D36" w:rsidRPr="00CF01F2" w:rsidRDefault="00F43D36" w:rsidP="00810265">
            <w:pPr>
              <w:cnfStyle w:val="000000100000" w:firstRow="0" w:lastRow="0" w:firstColumn="0" w:lastColumn="0" w:oddVBand="0" w:evenVBand="0" w:oddHBand="1" w:evenHBand="0" w:firstRowFirstColumn="0" w:firstRowLastColumn="0" w:lastRowFirstColumn="0" w:lastRowLastColumn="0"/>
            </w:pPr>
          </w:p>
        </w:tc>
      </w:tr>
    </w:tbl>
    <w:p w14:paraId="6C799C24" w14:textId="77777777" w:rsidR="004C74B3" w:rsidRDefault="004C74B3" w:rsidP="00770B1E"/>
    <w:p w14:paraId="7F3CB969" w14:textId="7AC82D2A" w:rsidR="00810265" w:rsidRPr="00810265" w:rsidRDefault="00810265" w:rsidP="005D5F60">
      <w:pPr>
        <w:pStyle w:val="Heading2"/>
        <w:ind w:left="567"/>
      </w:pPr>
      <w:r w:rsidRPr="00810265">
        <w:lastRenderedPageBreak/>
        <w:t>Sensitive Data Controls</w:t>
      </w:r>
    </w:p>
    <w:p w14:paraId="57A1E535" w14:textId="77777777" w:rsidR="00810265" w:rsidRPr="00810265" w:rsidRDefault="00810265" w:rsidP="003B7C94">
      <w:pPr>
        <w:jc w:val="both"/>
      </w:pPr>
      <w:r w:rsidRPr="00810265">
        <w:t>The solution will hold sensitive data, including payee details, bank account details, claimant references, address information, payment history and audit/control records.</w:t>
      </w:r>
    </w:p>
    <w:p w14:paraId="78E30A07" w14:textId="77777777" w:rsidR="00810265" w:rsidRPr="00810265" w:rsidRDefault="00810265" w:rsidP="00810265">
      <w:r w:rsidRPr="00810265">
        <w:t>The design should define controls for:</w:t>
      </w:r>
    </w:p>
    <w:tbl>
      <w:tblPr>
        <w:tblStyle w:val="ListTable3"/>
        <w:tblW w:w="0" w:type="auto"/>
        <w:tblLook w:val="04A0" w:firstRow="1" w:lastRow="0" w:firstColumn="1" w:lastColumn="0" w:noHBand="0" w:noVBand="1"/>
      </w:tblPr>
      <w:tblGrid>
        <w:gridCol w:w="3213"/>
        <w:gridCol w:w="6110"/>
      </w:tblGrid>
      <w:tr w:rsidR="00810265" w:rsidRPr="00810265" w14:paraId="54C92DC8" w14:textId="77777777" w:rsidTr="00407F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9049E56" w14:textId="77777777" w:rsidR="00810265" w:rsidRPr="00810265" w:rsidRDefault="00810265" w:rsidP="00810265">
            <w:pPr>
              <w:spacing w:after="160" w:line="288" w:lineRule="auto"/>
            </w:pPr>
            <w:r w:rsidRPr="00810265">
              <w:t>Data Area</w:t>
            </w:r>
          </w:p>
        </w:tc>
        <w:tc>
          <w:tcPr>
            <w:tcW w:w="0" w:type="auto"/>
            <w:hideMark/>
          </w:tcPr>
          <w:p w14:paraId="013B2363" w14:textId="77777777" w:rsidR="00810265" w:rsidRPr="00810265" w:rsidRDefault="00810265" w:rsidP="00810265">
            <w:pPr>
              <w:spacing w:after="160" w:line="288" w:lineRule="auto"/>
              <w:cnfStyle w:val="100000000000" w:firstRow="1" w:lastRow="0" w:firstColumn="0" w:lastColumn="0" w:oddVBand="0" w:evenVBand="0" w:oddHBand="0" w:evenHBand="0" w:firstRowFirstColumn="0" w:firstRowLastColumn="0" w:lastRowFirstColumn="0" w:lastRowLastColumn="0"/>
            </w:pPr>
            <w:r w:rsidRPr="00810265">
              <w:t>Control Requirement</w:t>
            </w:r>
          </w:p>
        </w:tc>
      </w:tr>
      <w:tr w:rsidR="00810265" w:rsidRPr="00810265" w14:paraId="6E148F87" w14:textId="77777777" w:rsidTr="00407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EE40ED" w14:textId="77777777" w:rsidR="00810265" w:rsidRPr="00810265" w:rsidRDefault="00810265" w:rsidP="00810265">
            <w:pPr>
              <w:spacing w:after="160" w:line="288" w:lineRule="auto"/>
            </w:pPr>
            <w:r w:rsidRPr="00810265">
              <w:t>Bank Account Number / Sort Code</w:t>
            </w:r>
          </w:p>
        </w:tc>
        <w:tc>
          <w:tcPr>
            <w:tcW w:w="0" w:type="auto"/>
            <w:hideMark/>
          </w:tcPr>
          <w:p w14:paraId="033D9F4A"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Restricted view and maintenance; audit changes.</w:t>
            </w:r>
          </w:p>
        </w:tc>
      </w:tr>
      <w:tr w:rsidR="00810265" w:rsidRPr="00810265" w14:paraId="40EF6C93" w14:textId="77777777" w:rsidTr="00407FD0">
        <w:tc>
          <w:tcPr>
            <w:cnfStyle w:val="001000000000" w:firstRow="0" w:lastRow="0" w:firstColumn="1" w:lastColumn="0" w:oddVBand="0" w:evenVBand="0" w:oddHBand="0" w:evenHBand="0" w:firstRowFirstColumn="0" w:firstRowLastColumn="0" w:lastRowFirstColumn="0" w:lastRowLastColumn="0"/>
            <w:tcW w:w="0" w:type="auto"/>
            <w:hideMark/>
          </w:tcPr>
          <w:p w14:paraId="25D33059" w14:textId="77777777" w:rsidR="00810265" w:rsidRPr="00810265" w:rsidRDefault="00810265" w:rsidP="00810265">
            <w:pPr>
              <w:spacing w:after="160" w:line="288" w:lineRule="auto"/>
            </w:pPr>
            <w:r w:rsidRPr="00810265">
              <w:t>IBAN / BIC</w:t>
            </w:r>
          </w:p>
        </w:tc>
        <w:tc>
          <w:tcPr>
            <w:tcW w:w="0" w:type="auto"/>
            <w:hideMark/>
          </w:tcPr>
          <w:p w14:paraId="31F28BF1"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Restricted view and maintenance; validation required.</w:t>
            </w:r>
          </w:p>
        </w:tc>
      </w:tr>
      <w:tr w:rsidR="00810265" w:rsidRPr="00810265" w14:paraId="43B7A0FE" w14:textId="77777777" w:rsidTr="00407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251CF1" w14:textId="77777777" w:rsidR="00810265" w:rsidRPr="00810265" w:rsidRDefault="00810265" w:rsidP="00810265">
            <w:pPr>
              <w:spacing w:after="160" w:line="288" w:lineRule="auto"/>
            </w:pPr>
            <w:r w:rsidRPr="00810265">
              <w:t>Payee Name and Address</w:t>
            </w:r>
          </w:p>
        </w:tc>
        <w:tc>
          <w:tcPr>
            <w:tcW w:w="0" w:type="auto"/>
            <w:hideMark/>
          </w:tcPr>
          <w:p w14:paraId="76D425B6"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Restricted where linked to sensitive payment processes.</w:t>
            </w:r>
          </w:p>
        </w:tc>
      </w:tr>
      <w:tr w:rsidR="00810265" w:rsidRPr="00810265" w14:paraId="3802EDAB" w14:textId="77777777" w:rsidTr="00407FD0">
        <w:tc>
          <w:tcPr>
            <w:cnfStyle w:val="001000000000" w:firstRow="0" w:lastRow="0" w:firstColumn="1" w:lastColumn="0" w:oddVBand="0" w:evenVBand="0" w:oddHBand="0" w:evenHBand="0" w:firstRowFirstColumn="0" w:firstRowLastColumn="0" w:lastRowFirstColumn="0" w:lastRowLastColumn="0"/>
            <w:tcW w:w="0" w:type="auto"/>
            <w:hideMark/>
          </w:tcPr>
          <w:p w14:paraId="76A7FD12" w14:textId="77777777" w:rsidR="00810265" w:rsidRPr="00810265" w:rsidRDefault="00810265" w:rsidP="00810265">
            <w:pPr>
              <w:spacing w:after="160" w:line="288" w:lineRule="auto"/>
            </w:pPr>
            <w:r w:rsidRPr="00810265">
              <w:t>Claimant / Source References</w:t>
            </w:r>
          </w:p>
        </w:tc>
        <w:tc>
          <w:tcPr>
            <w:tcW w:w="0" w:type="auto"/>
            <w:hideMark/>
          </w:tcPr>
          <w:p w14:paraId="25A4A2B6"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Visible only where required for operational processing or audit.</w:t>
            </w:r>
          </w:p>
        </w:tc>
      </w:tr>
      <w:tr w:rsidR="00810265" w:rsidRPr="00810265" w14:paraId="258F2422" w14:textId="77777777" w:rsidTr="00407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6492E2" w14:textId="77777777" w:rsidR="00810265" w:rsidRPr="00810265" w:rsidRDefault="00810265" w:rsidP="00810265">
            <w:pPr>
              <w:spacing w:after="160" w:line="288" w:lineRule="auto"/>
            </w:pPr>
            <w:r w:rsidRPr="00810265">
              <w:t>Payment History</w:t>
            </w:r>
          </w:p>
        </w:tc>
        <w:tc>
          <w:tcPr>
            <w:tcW w:w="0" w:type="auto"/>
            <w:hideMark/>
          </w:tcPr>
          <w:p w14:paraId="2463D92C"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Read access controlled by operational, finance and audit need.</w:t>
            </w:r>
          </w:p>
        </w:tc>
      </w:tr>
      <w:tr w:rsidR="00810265" w:rsidRPr="00810265" w14:paraId="4E3267FD" w14:textId="77777777" w:rsidTr="00407FD0">
        <w:tc>
          <w:tcPr>
            <w:cnfStyle w:val="001000000000" w:firstRow="0" w:lastRow="0" w:firstColumn="1" w:lastColumn="0" w:oddVBand="0" w:evenVBand="0" w:oddHBand="0" w:evenHBand="0" w:firstRowFirstColumn="0" w:firstRowLastColumn="0" w:lastRowFirstColumn="0" w:lastRowLastColumn="0"/>
            <w:tcW w:w="0" w:type="auto"/>
            <w:hideMark/>
          </w:tcPr>
          <w:p w14:paraId="7F69FA33" w14:textId="77777777" w:rsidR="00810265" w:rsidRPr="00810265" w:rsidRDefault="00810265" w:rsidP="00810265">
            <w:pPr>
              <w:spacing w:after="160" w:line="288" w:lineRule="auto"/>
            </w:pPr>
            <w:r w:rsidRPr="00810265">
              <w:t>HMA / RCA Records</w:t>
            </w:r>
          </w:p>
        </w:tc>
        <w:tc>
          <w:tcPr>
            <w:tcW w:w="0" w:type="auto"/>
            <w:hideMark/>
          </w:tcPr>
          <w:p w14:paraId="1FB06C2B"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Restricted according to sensitivity and operational role.</w:t>
            </w:r>
          </w:p>
        </w:tc>
      </w:tr>
      <w:tr w:rsidR="00810265" w:rsidRPr="00810265" w14:paraId="1C0C7BD2" w14:textId="77777777" w:rsidTr="00407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CC41DA" w14:textId="77777777" w:rsidR="00810265" w:rsidRPr="00810265" w:rsidRDefault="00810265" w:rsidP="00810265">
            <w:pPr>
              <w:spacing w:after="160" w:line="288" w:lineRule="auto"/>
            </w:pPr>
            <w:r w:rsidRPr="00810265">
              <w:t>Integration Payloads</w:t>
            </w:r>
          </w:p>
        </w:tc>
        <w:tc>
          <w:tcPr>
            <w:tcW w:w="0" w:type="auto"/>
            <w:hideMark/>
          </w:tcPr>
          <w:p w14:paraId="7D074C71"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Logs should avoid exposing unnecessary sensitive data.</w:t>
            </w:r>
          </w:p>
        </w:tc>
      </w:tr>
      <w:tr w:rsidR="00810265" w:rsidRPr="00810265" w14:paraId="48A79BFE" w14:textId="77777777" w:rsidTr="00407FD0">
        <w:tc>
          <w:tcPr>
            <w:cnfStyle w:val="001000000000" w:firstRow="0" w:lastRow="0" w:firstColumn="1" w:lastColumn="0" w:oddVBand="0" w:evenVBand="0" w:oddHBand="0" w:evenHBand="0" w:firstRowFirstColumn="0" w:firstRowLastColumn="0" w:lastRowFirstColumn="0" w:lastRowLastColumn="0"/>
            <w:tcW w:w="0" w:type="auto"/>
            <w:hideMark/>
          </w:tcPr>
          <w:p w14:paraId="25F6E901" w14:textId="77777777" w:rsidR="00810265" w:rsidRPr="00810265" w:rsidRDefault="00810265" w:rsidP="00810265">
            <w:pPr>
              <w:spacing w:after="160" w:line="288" w:lineRule="auto"/>
            </w:pPr>
            <w:r w:rsidRPr="00810265">
              <w:t>Non-Production Data</w:t>
            </w:r>
          </w:p>
        </w:tc>
        <w:tc>
          <w:tcPr>
            <w:tcW w:w="0" w:type="auto"/>
            <w:hideMark/>
          </w:tcPr>
          <w:p w14:paraId="0C558A4E"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Masking or controlled access required where production data is used.</w:t>
            </w:r>
          </w:p>
        </w:tc>
      </w:tr>
    </w:tbl>
    <w:p w14:paraId="611827F4" w14:textId="1A10E644" w:rsidR="00810265" w:rsidRPr="00810265" w:rsidRDefault="00810265" w:rsidP="00810265">
      <w:r w:rsidRPr="00810265">
        <w:t>Where masking is feasible, sensitive values should not be displayed in full unless the user role requires it.</w:t>
      </w:r>
    </w:p>
    <w:p w14:paraId="76C19CD2" w14:textId="77777777" w:rsidR="00810265" w:rsidRPr="00810265" w:rsidRDefault="00810265" w:rsidP="005D5F60">
      <w:pPr>
        <w:pStyle w:val="Heading2"/>
        <w:ind w:left="567"/>
      </w:pPr>
      <w:r w:rsidRPr="00810265">
        <w:t>Bank Detail Change Control</w:t>
      </w:r>
    </w:p>
    <w:p w14:paraId="7CAA14AE" w14:textId="77777777" w:rsidR="00810265" w:rsidRPr="00810265" w:rsidRDefault="00810265" w:rsidP="00810265">
      <w:r w:rsidRPr="00810265">
        <w:t>Bank detail maintenance is one of the highest-risk areas and should have explicit design treatment.</w:t>
      </w:r>
    </w:p>
    <w:p w14:paraId="23E842BC" w14:textId="77777777" w:rsidR="00810265" w:rsidRPr="00810265" w:rsidRDefault="00810265" w:rsidP="00810265">
      <w:r w:rsidRPr="00810265">
        <w:t>The design should confirm:</w:t>
      </w:r>
    </w:p>
    <w:tbl>
      <w:tblPr>
        <w:tblStyle w:val="ListTable3"/>
        <w:tblW w:w="0" w:type="auto"/>
        <w:tblLook w:val="04A0" w:firstRow="1" w:lastRow="0" w:firstColumn="1" w:lastColumn="0" w:noHBand="0" w:noVBand="1"/>
      </w:tblPr>
      <w:tblGrid>
        <w:gridCol w:w="2976"/>
        <w:gridCol w:w="6347"/>
      </w:tblGrid>
      <w:tr w:rsidR="00810265" w:rsidRPr="00810265" w14:paraId="725FB298" w14:textId="77777777" w:rsidTr="00407F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054F2F3" w14:textId="77777777" w:rsidR="00810265" w:rsidRPr="00810265" w:rsidRDefault="00810265" w:rsidP="00810265">
            <w:pPr>
              <w:spacing w:after="160" w:line="288" w:lineRule="auto"/>
            </w:pPr>
            <w:r w:rsidRPr="00810265">
              <w:t>Design Question</w:t>
            </w:r>
          </w:p>
        </w:tc>
        <w:tc>
          <w:tcPr>
            <w:tcW w:w="0" w:type="auto"/>
            <w:hideMark/>
          </w:tcPr>
          <w:p w14:paraId="75F92725" w14:textId="77777777" w:rsidR="00810265" w:rsidRPr="00810265" w:rsidRDefault="00810265" w:rsidP="00810265">
            <w:pPr>
              <w:spacing w:after="160" w:line="288" w:lineRule="auto"/>
              <w:cnfStyle w:val="100000000000" w:firstRow="1" w:lastRow="0" w:firstColumn="0" w:lastColumn="0" w:oddVBand="0" w:evenVBand="0" w:oddHBand="0" w:evenHBand="0" w:firstRowFirstColumn="0" w:firstRowLastColumn="0" w:lastRowFirstColumn="0" w:lastRowLastColumn="0"/>
            </w:pPr>
            <w:r w:rsidRPr="00810265">
              <w:t>Required Position</w:t>
            </w:r>
          </w:p>
        </w:tc>
      </w:tr>
      <w:tr w:rsidR="00810265" w:rsidRPr="00810265" w14:paraId="5AEC13A2" w14:textId="77777777" w:rsidTr="00407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5370AC" w14:textId="77777777" w:rsidR="00810265" w:rsidRPr="00810265" w:rsidRDefault="00810265" w:rsidP="00810265">
            <w:pPr>
              <w:spacing w:after="160" w:line="288" w:lineRule="auto"/>
            </w:pPr>
            <w:r w:rsidRPr="00810265">
              <w:t>Who owns bank detail maintenance?</w:t>
            </w:r>
          </w:p>
        </w:tc>
        <w:tc>
          <w:tcPr>
            <w:tcW w:w="0" w:type="auto"/>
            <w:hideMark/>
          </w:tcPr>
          <w:p w14:paraId="08164F47"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Confirm whether BC, D365 / Power Apps or another process owns creation and amendment.</w:t>
            </w:r>
          </w:p>
        </w:tc>
      </w:tr>
      <w:tr w:rsidR="00810265" w:rsidRPr="00810265" w14:paraId="53F1804B" w14:textId="77777777" w:rsidTr="00407FD0">
        <w:tc>
          <w:tcPr>
            <w:cnfStyle w:val="001000000000" w:firstRow="0" w:lastRow="0" w:firstColumn="1" w:lastColumn="0" w:oddVBand="0" w:evenVBand="0" w:oddHBand="0" w:evenHBand="0" w:firstRowFirstColumn="0" w:firstRowLastColumn="0" w:lastRowFirstColumn="0" w:lastRowLastColumn="0"/>
            <w:tcW w:w="0" w:type="auto"/>
            <w:hideMark/>
          </w:tcPr>
          <w:p w14:paraId="2DBA1A93" w14:textId="77777777" w:rsidR="00810265" w:rsidRPr="00810265" w:rsidRDefault="00810265" w:rsidP="00810265">
            <w:pPr>
              <w:spacing w:after="160" w:line="288" w:lineRule="auto"/>
            </w:pPr>
            <w:r w:rsidRPr="00810265">
              <w:t>Who can amend bank details?</w:t>
            </w:r>
          </w:p>
        </w:tc>
        <w:tc>
          <w:tcPr>
            <w:tcW w:w="0" w:type="auto"/>
            <w:hideMark/>
          </w:tcPr>
          <w:p w14:paraId="579A4262"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Define permission sets and roles.</w:t>
            </w:r>
          </w:p>
        </w:tc>
      </w:tr>
      <w:tr w:rsidR="00810265" w:rsidRPr="00810265" w14:paraId="4032EC5E" w14:textId="77777777" w:rsidTr="00407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D39D27" w14:textId="77777777" w:rsidR="00810265" w:rsidRPr="00810265" w:rsidRDefault="00810265" w:rsidP="00810265">
            <w:pPr>
              <w:spacing w:after="160" w:line="288" w:lineRule="auto"/>
            </w:pPr>
            <w:r w:rsidRPr="00810265">
              <w:t>Is review or approval required?</w:t>
            </w:r>
          </w:p>
        </w:tc>
        <w:tc>
          <w:tcPr>
            <w:tcW w:w="0" w:type="auto"/>
            <w:hideMark/>
          </w:tcPr>
          <w:p w14:paraId="3B40CE30"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Confirm whether four-eyes review applies.</w:t>
            </w:r>
          </w:p>
        </w:tc>
      </w:tr>
      <w:tr w:rsidR="00810265" w:rsidRPr="00810265" w14:paraId="40CE7812" w14:textId="77777777" w:rsidTr="00407FD0">
        <w:tc>
          <w:tcPr>
            <w:cnfStyle w:val="001000000000" w:firstRow="0" w:lastRow="0" w:firstColumn="1" w:lastColumn="0" w:oddVBand="0" w:evenVBand="0" w:oddHBand="0" w:evenHBand="0" w:firstRowFirstColumn="0" w:firstRowLastColumn="0" w:lastRowFirstColumn="0" w:lastRowLastColumn="0"/>
            <w:tcW w:w="0" w:type="auto"/>
            <w:hideMark/>
          </w:tcPr>
          <w:p w14:paraId="7CA29F52" w14:textId="77777777" w:rsidR="00810265" w:rsidRPr="00810265" w:rsidRDefault="00810265" w:rsidP="00810265">
            <w:pPr>
              <w:spacing w:after="160" w:line="288" w:lineRule="auto"/>
            </w:pPr>
            <w:r w:rsidRPr="00810265">
              <w:t>What is audited?</w:t>
            </w:r>
          </w:p>
        </w:tc>
        <w:tc>
          <w:tcPr>
            <w:tcW w:w="0" w:type="auto"/>
            <w:hideMark/>
          </w:tcPr>
          <w:p w14:paraId="05C71071"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User, date/time, source, changed fields and reason where required.</w:t>
            </w:r>
          </w:p>
        </w:tc>
      </w:tr>
      <w:tr w:rsidR="00810265" w:rsidRPr="00810265" w14:paraId="11031F3F" w14:textId="77777777" w:rsidTr="00407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E12D25" w14:textId="77777777" w:rsidR="00810265" w:rsidRPr="00810265" w:rsidRDefault="00810265" w:rsidP="00810265">
            <w:pPr>
              <w:spacing w:after="160" w:line="288" w:lineRule="auto"/>
            </w:pPr>
            <w:r w:rsidRPr="00810265">
              <w:t>Are values masked?</w:t>
            </w:r>
          </w:p>
        </w:tc>
        <w:tc>
          <w:tcPr>
            <w:tcW w:w="0" w:type="auto"/>
            <w:hideMark/>
          </w:tcPr>
          <w:p w14:paraId="188DBFC8"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Confirm display rules before and after change.</w:t>
            </w:r>
          </w:p>
        </w:tc>
      </w:tr>
      <w:tr w:rsidR="00810265" w:rsidRPr="00810265" w14:paraId="652C72DB" w14:textId="77777777" w:rsidTr="00407FD0">
        <w:tc>
          <w:tcPr>
            <w:cnfStyle w:val="001000000000" w:firstRow="0" w:lastRow="0" w:firstColumn="1" w:lastColumn="0" w:oddVBand="0" w:evenVBand="0" w:oddHBand="0" w:evenHBand="0" w:firstRowFirstColumn="0" w:firstRowLastColumn="0" w:lastRowFirstColumn="0" w:lastRowLastColumn="0"/>
            <w:tcW w:w="0" w:type="auto"/>
            <w:hideMark/>
          </w:tcPr>
          <w:p w14:paraId="3FD26138" w14:textId="77777777" w:rsidR="00810265" w:rsidRPr="00810265" w:rsidRDefault="00810265" w:rsidP="00810265">
            <w:pPr>
              <w:spacing w:after="160" w:line="288" w:lineRule="auto"/>
            </w:pPr>
            <w:r w:rsidRPr="00810265">
              <w:t>How are changes tested?</w:t>
            </w:r>
          </w:p>
        </w:tc>
        <w:tc>
          <w:tcPr>
            <w:tcW w:w="0" w:type="auto"/>
            <w:hideMark/>
          </w:tcPr>
          <w:p w14:paraId="04E87711"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Include in automated and manual control test scenarios.</w:t>
            </w:r>
          </w:p>
        </w:tc>
      </w:tr>
    </w:tbl>
    <w:p w14:paraId="753F37C9" w14:textId="77777777" w:rsidR="00810265" w:rsidRPr="00810265" w:rsidRDefault="00810265" w:rsidP="00810265">
      <w:r w:rsidRPr="00810265">
        <w:t>At minimum, bank detail changes should be permission-controlled and auditable. For high-risk payment types, the design should consider a review or approval process before the new details are used for payment.</w:t>
      </w:r>
    </w:p>
    <w:p w14:paraId="154C205E" w14:textId="77777777" w:rsidR="00810265" w:rsidRPr="00810265" w:rsidRDefault="00810265" w:rsidP="005D5F60">
      <w:pPr>
        <w:pStyle w:val="Heading2"/>
        <w:ind w:left="567"/>
      </w:pPr>
      <w:r w:rsidRPr="00810265">
        <w:lastRenderedPageBreak/>
        <w:t>Payment Release Controls</w:t>
      </w:r>
    </w:p>
    <w:p w14:paraId="248283DA" w14:textId="77777777" w:rsidR="00810265" w:rsidRPr="00810265" w:rsidRDefault="00810265" w:rsidP="00810265">
      <w:r w:rsidRPr="00810265">
        <w:t>Payment release should act as a formal control point before payment outputs are generated or transmitted.</w:t>
      </w:r>
    </w:p>
    <w:p w14:paraId="3E090389" w14:textId="77777777" w:rsidR="00810265" w:rsidRPr="00810265" w:rsidRDefault="00810265" w:rsidP="00810265">
      <w:r w:rsidRPr="00810265">
        <w:t>The design should define:</w:t>
      </w:r>
    </w:p>
    <w:p w14:paraId="7AD9613A" w14:textId="77777777" w:rsidR="00810265" w:rsidRPr="00810265" w:rsidRDefault="00810265" w:rsidP="0027041B">
      <w:pPr>
        <w:numPr>
          <w:ilvl w:val="0"/>
          <w:numId w:val="92"/>
        </w:numPr>
      </w:pPr>
      <w:r w:rsidRPr="00810265">
        <w:t xml:space="preserve">Batch statuses leading up to release. </w:t>
      </w:r>
    </w:p>
    <w:p w14:paraId="0073F2B3" w14:textId="77777777" w:rsidR="00810265" w:rsidRPr="00810265" w:rsidRDefault="00810265" w:rsidP="0027041B">
      <w:pPr>
        <w:numPr>
          <w:ilvl w:val="0"/>
          <w:numId w:val="92"/>
        </w:numPr>
      </w:pPr>
      <w:r w:rsidRPr="00810265">
        <w:t xml:space="preserve">Which users can release payment batches. </w:t>
      </w:r>
    </w:p>
    <w:p w14:paraId="7B325D9E" w14:textId="77777777" w:rsidR="00810265" w:rsidRPr="00810265" w:rsidRDefault="00810265" w:rsidP="0027041B">
      <w:pPr>
        <w:numPr>
          <w:ilvl w:val="0"/>
          <w:numId w:val="92"/>
        </w:numPr>
      </w:pPr>
      <w:r w:rsidRPr="00810265">
        <w:t xml:space="preserve">Whether preparer and releaser must be different users. </w:t>
      </w:r>
    </w:p>
    <w:p w14:paraId="563E7720" w14:textId="77777777" w:rsidR="00810265" w:rsidRPr="00810265" w:rsidRDefault="00810265" w:rsidP="0027041B">
      <w:pPr>
        <w:numPr>
          <w:ilvl w:val="0"/>
          <w:numId w:val="92"/>
        </w:numPr>
      </w:pPr>
      <w:r w:rsidRPr="00810265">
        <w:t xml:space="preserve">Whether release is required before output generation. </w:t>
      </w:r>
    </w:p>
    <w:p w14:paraId="356CEE40" w14:textId="77777777" w:rsidR="00810265" w:rsidRPr="00810265" w:rsidRDefault="00810265" w:rsidP="0027041B">
      <w:pPr>
        <w:numPr>
          <w:ilvl w:val="0"/>
          <w:numId w:val="92"/>
        </w:numPr>
      </w:pPr>
      <w:r w:rsidRPr="00810265">
        <w:t xml:space="preserve">Whether a second approval is required above thresholds. </w:t>
      </w:r>
    </w:p>
    <w:p w14:paraId="2EFCEF1C" w14:textId="77777777" w:rsidR="00810265" w:rsidRPr="00810265" w:rsidRDefault="00810265" w:rsidP="0027041B">
      <w:pPr>
        <w:numPr>
          <w:ilvl w:val="0"/>
          <w:numId w:val="92"/>
        </w:numPr>
      </w:pPr>
      <w:r w:rsidRPr="00810265">
        <w:t xml:space="preserve">Whether payment method affects release rules. </w:t>
      </w:r>
    </w:p>
    <w:p w14:paraId="386DC131" w14:textId="77777777" w:rsidR="00810265" w:rsidRPr="00810265" w:rsidRDefault="00810265" w:rsidP="0027041B">
      <w:pPr>
        <w:numPr>
          <w:ilvl w:val="0"/>
          <w:numId w:val="92"/>
        </w:numPr>
      </w:pPr>
      <w:r w:rsidRPr="00810265">
        <w:t xml:space="preserve">What evidence is stored at release. </w:t>
      </w:r>
    </w:p>
    <w:p w14:paraId="65993B3B" w14:textId="77777777" w:rsidR="00810265" w:rsidRPr="00810265" w:rsidRDefault="00810265" w:rsidP="0027041B">
      <w:pPr>
        <w:numPr>
          <w:ilvl w:val="0"/>
          <w:numId w:val="92"/>
        </w:numPr>
      </w:pPr>
      <w:r w:rsidRPr="00810265">
        <w:t xml:space="preserve">Whether release can be reversed. </w:t>
      </w:r>
    </w:p>
    <w:p w14:paraId="42823CBF" w14:textId="77777777" w:rsidR="00810265" w:rsidRPr="00810265" w:rsidRDefault="00810265" w:rsidP="0027041B">
      <w:pPr>
        <w:numPr>
          <w:ilvl w:val="0"/>
          <w:numId w:val="92"/>
        </w:numPr>
      </w:pPr>
      <w:r w:rsidRPr="00810265">
        <w:t xml:space="preserve">How rejected or failed batches are handled. </w:t>
      </w:r>
    </w:p>
    <w:p w14:paraId="4CBCAC83" w14:textId="77777777" w:rsidR="00113A97" w:rsidRPr="00CF01F2" w:rsidRDefault="00113A97" w:rsidP="0027041B">
      <w:pPr>
        <w:pStyle w:val="ListParagraph"/>
        <w:numPr>
          <w:ilvl w:val="0"/>
          <w:numId w:val="92"/>
        </w:numPr>
        <w:spacing w:after="0" w:line="300" w:lineRule="atLeast"/>
      </w:pPr>
      <w:r w:rsidRPr="00CF01F2">
        <w:t>Payment batches must be reviewed and approved by an authorised ESSH approver before release, with preparer and approver segregated where required.</w:t>
      </w:r>
    </w:p>
    <w:p w14:paraId="35D5F1E1" w14:textId="77777777" w:rsidR="00113A97" w:rsidRPr="00810265" w:rsidRDefault="00113A97" w:rsidP="00113A97">
      <w:pPr>
        <w:ind w:left="720"/>
      </w:pPr>
    </w:p>
    <w:p w14:paraId="19613DF6" w14:textId="77777777" w:rsidR="00810265" w:rsidRPr="00810265" w:rsidRDefault="00810265" w:rsidP="003B7C94">
      <w:pPr>
        <w:jc w:val="both"/>
      </w:pPr>
      <w:r w:rsidRPr="00810265">
        <w:t>Payment release should be linked to payment output generation so that files or payloads cannot be generated from unapproved batches unless explicitly designed for a controlled exception process.</w:t>
      </w:r>
    </w:p>
    <w:p w14:paraId="4292C049" w14:textId="77777777" w:rsidR="00810265" w:rsidRPr="00810265" w:rsidRDefault="00810265" w:rsidP="005D5F60">
      <w:pPr>
        <w:pStyle w:val="Heading2"/>
        <w:ind w:left="567"/>
      </w:pPr>
      <w:r w:rsidRPr="00810265">
        <w:t>Duplicate and Over-Limit Controls</w:t>
      </w:r>
    </w:p>
    <w:p w14:paraId="12E79A06" w14:textId="77777777" w:rsidR="00810265" w:rsidRPr="00810265" w:rsidRDefault="00810265" w:rsidP="00810265">
      <w:r w:rsidRPr="00810265">
        <w:t>Duplicate and over-limit controls should be preserved or improved from the current system.</w:t>
      </w:r>
    </w:p>
    <w:p w14:paraId="5A0C8210" w14:textId="77777777" w:rsidR="00810265" w:rsidRPr="00810265" w:rsidRDefault="00810265" w:rsidP="00810265">
      <w:r w:rsidRPr="00810265">
        <w:t>The design should define the matching rules for duplicates, for example:</w:t>
      </w:r>
    </w:p>
    <w:p w14:paraId="2CE68E42" w14:textId="77777777" w:rsidR="00810265" w:rsidRPr="00810265" w:rsidRDefault="00810265" w:rsidP="0027041B">
      <w:pPr>
        <w:numPr>
          <w:ilvl w:val="0"/>
          <w:numId w:val="93"/>
        </w:numPr>
      </w:pPr>
      <w:r w:rsidRPr="00810265">
        <w:t xml:space="preserve">Same source reference. </w:t>
      </w:r>
    </w:p>
    <w:p w14:paraId="23EC49C7" w14:textId="77777777" w:rsidR="00810265" w:rsidRPr="00810265" w:rsidRDefault="00810265" w:rsidP="0027041B">
      <w:pPr>
        <w:numPr>
          <w:ilvl w:val="0"/>
          <w:numId w:val="93"/>
        </w:numPr>
      </w:pPr>
      <w:r w:rsidRPr="00810265">
        <w:t xml:space="preserve">Same payee. </w:t>
      </w:r>
    </w:p>
    <w:p w14:paraId="3AD71BEE" w14:textId="77777777" w:rsidR="00810265" w:rsidRPr="00810265" w:rsidRDefault="00810265" w:rsidP="0027041B">
      <w:pPr>
        <w:numPr>
          <w:ilvl w:val="0"/>
          <w:numId w:val="93"/>
        </w:numPr>
      </w:pPr>
      <w:r w:rsidRPr="00810265">
        <w:t xml:space="preserve">Same amount. </w:t>
      </w:r>
    </w:p>
    <w:p w14:paraId="69573B9F" w14:textId="77777777" w:rsidR="00810265" w:rsidRPr="00810265" w:rsidRDefault="00810265" w:rsidP="0027041B">
      <w:pPr>
        <w:numPr>
          <w:ilvl w:val="0"/>
          <w:numId w:val="93"/>
        </w:numPr>
      </w:pPr>
      <w:r w:rsidRPr="00810265">
        <w:t xml:space="preserve">Same payment type. </w:t>
      </w:r>
    </w:p>
    <w:p w14:paraId="52972B83" w14:textId="77777777" w:rsidR="00810265" w:rsidRPr="00810265" w:rsidRDefault="00810265" w:rsidP="0027041B">
      <w:pPr>
        <w:numPr>
          <w:ilvl w:val="0"/>
          <w:numId w:val="93"/>
        </w:numPr>
      </w:pPr>
      <w:r w:rsidRPr="00810265">
        <w:t xml:space="preserve">Same payment period. </w:t>
      </w:r>
    </w:p>
    <w:p w14:paraId="0C6D17E3" w14:textId="77777777" w:rsidR="00810265" w:rsidRPr="00810265" w:rsidRDefault="00810265" w:rsidP="0027041B">
      <w:pPr>
        <w:numPr>
          <w:ilvl w:val="0"/>
          <w:numId w:val="93"/>
        </w:numPr>
      </w:pPr>
      <w:r w:rsidRPr="00810265">
        <w:t xml:space="preserve">Same schedule reference. </w:t>
      </w:r>
    </w:p>
    <w:p w14:paraId="503A0407" w14:textId="77777777" w:rsidR="00810265" w:rsidRPr="00810265" w:rsidRDefault="00810265" w:rsidP="0027041B">
      <w:pPr>
        <w:numPr>
          <w:ilvl w:val="0"/>
          <w:numId w:val="93"/>
        </w:numPr>
      </w:pPr>
      <w:r w:rsidRPr="00810265">
        <w:t xml:space="preserve">Same bank details. </w:t>
      </w:r>
    </w:p>
    <w:p w14:paraId="5CB972F5" w14:textId="77777777" w:rsidR="00810265" w:rsidRPr="00810265" w:rsidRDefault="00810265" w:rsidP="0027041B">
      <w:pPr>
        <w:numPr>
          <w:ilvl w:val="0"/>
          <w:numId w:val="93"/>
        </w:numPr>
      </w:pPr>
      <w:r w:rsidRPr="00810265">
        <w:t xml:space="preserve">Same authority or vendor reference. </w:t>
      </w:r>
    </w:p>
    <w:p w14:paraId="517C08DB" w14:textId="77777777" w:rsidR="00810265" w:rsidRPr="00810265" w:rsidRDefault="00810265" w:rsidP="00810265">
      <w:r w:rsidRPr="00810265">
        <w:t>The design should also define over-limit rules, including:</w:t>
      </w:r>
    </w:p>
    <w:p w14:paraId="1E6C89F6" w14:textId="77777777" w:rsidR="00810265" w:rsidRPr="00810265" w:rsidRDefault="00810265" w:rsidP="0027041B">
      <w:pPr>
        <w:numPr>
          <w:ilvl w:val="0"/>
          <w:numId w:val="94"/>
        </w:numPr>
      </w:pPr>
      <w:r w:rsidRPr="00810265">
        <w:t xml:space="preserve">Threshold by payment type. </w:t>
      </w:r>
    </w:p>
    <w:p w14:paraId="44F55206" w14:textId="77777777" w:rsidR="00810265" w:rsidRPr="00810265" w:rsidRDefault="00810265" w:rsidP="0027041B">
      <w:pPr>
        <w:numPr>
          <w:ilvl w:val="0"/>
          <w:numId w:val="94"/>
        </w:numPr>
      </w:pPr>
      <w:r w:rsidRPr="00810265">
        <w:lastRenderedPageBreak/>
        <w:t xml:space="preserve">Threshold by payment method. </w:t>
      </w:r>
    </w:p>
    <w:p w14:paraId="125877BD" w14:textId="77777777" w:rsidR="00810265" w:rsidRPr="00810265" w:rsidRDefault="00810265" w:rsidP="0027041B">
      <w:pPr>
        <w:numPr>
          <w:ilvl w:val="0"/>
          <w:numId w:val="94"/>
        </w:numPr>
      </w:pPr>
      <w:r w:rsidRPr="00810265">
        <w:t xml:space="preserve">Threshold by user role. </w:t>
      </w:r>
    </w:p>
    <w:p w14:paraId="66F6530B" w14:textId="77777777" w:rsidR="00810265" w:rsidRPr="00810265" w:rsidRDefault="00810265" w:rsidP="0027041B">
      <w:pPr>
        <w:numPr>
          <w:ilvl w:val="0"/>
          <w:numId w:val="94"/>
        </w:numPr>
      </w:pPr>
      <w:r w:rsidRPr="00810265">
        <w:t xml:space="preserve">Threshold by batch total or line amount. </w:t>
      </w:r>
    </w:p>
    <w:p w14:paraId="12DCAE7B" w14:textId="77777777" w:rsidR="00810265" w:rsidRPr="00810265" w:rsidRDefault="00810265" w:rsidP="0027041B">
      <w:pPr>
        <w:numPr>
          <w:ilvl w:val="0"/>
          <w:numId w:val="94"/>
        </w:numPr>
      </w:pPr>
      <w:r w:rsidRPr="00810265">
        <w:t xml:space="preserve">Whether warnings block processing or require approval. </w:t>
      </w:r>
    </w:p>
    <w:p w14:paraId="371E6439" w14:textId="77777777" w:rsidR="00810265" w:rsidRPr="00810265" w:rsidRDefault="00810265" w:rsidP="0027041B">
      <w:pPr>
        <w:numPr>
          <w:ilvl w:val="0"/>
          <w:numId w:val="94"/>
        </w:numPr>
      </w:pPr>
      <w:r w:rsidRPr="00810265">
        <w:t xml:space="preserve">Whether overrides require reason capture. </w:t>
      </w:r>
    </w:p>
    <w:p w14:paraId="23F7B9BF" w14:textId="77777777" w:rsidR="00810265" w:rsidRPr="00810265" w:rsidRDefault="00810265" w:rsidP="00810265">
      <w:r w:rsidRPr="00810265">
        <w:t>These controls should be included in the automated regression test scope where feasible.</w:t>
      </w:r>
    </w:p>
    <w:p w14:paraId="719DA276" w14:textId="77777777" w:rsidR="00810265" w:rsidRPr="00810265" w:rsidRDefault="00810265" w:rsidP="005D5F60">
      <w:pPr>
        <w:pStyle w:val="Heading2"/>
        <w:ind w:left="567"/>
      </w:pPr>
      <w:r w:rsidRPr="00810265">
        <w:t>Integration Security and Controls</w:t>
      </w:r>
    </w:p>
    <w:p w14:paraId="476E6D0C" w14:textId="77777777" w:rsidR="00810265" w:rsidRPr="00810265" w:rsidRDefault="00810265" w:rsidP="00810265">
      <w:r w:rsidRPr="00810265">
        <w:t>Integration security must be defined for each interface.</w:t>
      </w:r>
    </w:p>
    <w:tbl>
      <w:tblPr>
        <w:tblStyle w:val="ListTable3"/>
        <w:tblW w:w="0" w:type="auto"/>
        <w:tblLook w:val="04A0" w:firstRow="1" w:lastRow="0" w:firstColumn="1" w:lastColumn="0" w:noHBand="0" w:noVBand="1"/>
      </w:tblPr>
      <w:tblGrid>
        <w:gridCol w:w="2195"/>
        <w:gridCol w:w="7128"/>
      </w:tblGrid>
      <w:tr w:rsidR="00810265" w:rsidRPr="00810265" w14:paraId="050B3703" w14:textId="77777777" w:rsidTr="00407F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25A39A7" w14:textId="77777777" w:rsidR="00810265" w:rsidRPr="00810265" w:rsidRDefault="00810265" w:rsidP="00810265">
            <w:pPr>
              <w:spacing w:after="160" w:line="288" w:lineRule="auto"/>
            </w:pPr>
            <w:r w:rsidRPr="00810265">
              <w:t>Interface</w:t>
            </w:r>
          </w:p>
        </w:tc>
        <w:tc>
          <w:tcPr>
            <w:tcW w:w="0" w:type="auto"/>
            <w:hideMark/>
          </w:tcPr>
          <w:p w14:paraId="0A62A2C6" w14:textId="77777777" w:rsidR="00810265" w:rsidRPr="00810265" w:rsidRDefault="00810265" w:rsidP="00810265">
            <w:pPr>
              <w:spacing w:after="160" w:line="288" w:lineRule="auto"/>
              <w:cnfStyle w:val="100000000000" w:firstRow="1" w:lastRow="0" w:firstColumn="0" w:lastColumn="0" w:oddVBand="0" w:evenVBand="0" w:oddHBand="0" w:evenHBand="0" w:firstRowFirstColumn="0" w:firstRowLastColumn="0" w:lastRowFirstColumn="0" w:lastRowLastColumn="0"/>
            </w:pPr>
            <w:r w:rsidRPr="00810265">
              <w:t>Control Requirement</w:t>
            </w:r>
          </w:p>
        </w:tc>
      </w:tr>
      <w:tr w:rsidR="00810265" w:rsidRPr="00810265" w14:paraId="7B6C9424" w14:textId="77777777" w:rsidTr="00407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4A2098" w14:textId="77777777" w:rsidR="00810265" w:rsidRPr="00810265" w:rsidRDefault="00810265" w:rsidP="00810265">
            <w:pPr>
              <w:spacing w:after="160" w:line="288" w:lineRule="auto"/>
            </w:pPr>
            <w:r w:rsidRPr="00810265">
              <w:t>Nessie via IRIS</w:t>
            </w:r>
          </w:p>
        </w:tc>
        <w:tc>
          <w:tcPr>
            <w:tcW w:w="0" w:type="auto"/>
            <w:hideMark/>
          </w:tcPr>
          <w:p w14:paraId="28D12B08"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Authenticated endpoint calls, source reference validation, status tracking and replay protection.</w:t>
            </w:r>
          </w:p>
        </w:tc>
      </w:tr>
      <w:tr w:rsidR="00810265" w:rsidRPr="00810265" w14:paraId="1902FE55" w14:textId="77777777" w:rsidTr="00407FD0">
        <w:tc>
          <w:tcPr>
            <w:cnfStyle w:val="001000000000" w:firstRow="0" w:lastRow="0" w:firstColumn="1" w:lastColumn="0" w:oddVBand="0" w:evenVBand="0" w:oddHBand="0" w:evenHBand="0" w:firstRowFirstColumn="0" w:firstRowLastColumn="0" w:lastRowFirstColumn="0" w:lastRowLastColumn="0"/>
            <w:tcW w:w="0" w:type="auto"/>
            <w:hideMark/>
          </w:tcPr>
          <w:p w14:paraId="0F7C18CD" w14:textId="77777777" w:rsidR="00810265" w:rsidRPr="00810265" w:rsidRDefault="00810265" w:rsidP="00810265">
            <w:pPr>
              <w:spacing w:after="160" w:line="288" w:lineRule="auto"/>
            </w:pPr>
            <w:r w:rsidRPr="00810265">
              <w:t>D365 / Power Apps to BC</w:t>
            </w:r>
          </w:p>
        </w:tc>
        <w:tc>
          <w:tcPr>
            <w:tcW w:w="0" w:type="auto"/>
            <w:hideMark/>
          </w:tcPr>
          <w:p w14:paraId="26D01D5B"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Valid source system, valid payload schema, authorised integration identity and correlation ID.</w:t>
            </w:r>
          </w:p>
        </w:tc>
      </w:tr>
      <w:tr w:rsidR="00810265" w:rsidRPr="00810265" w14:paraId="074E649E" w14:textId="77777777" w:rsidTr="00407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E3C74A" w14:textId="77777777" w:rsidR="00810265" w:rsidRPr="00810265" w:rsidRDefault="00810265" w:rsidP="00810265">
            <w:pPr>
              <w:spacing w:after="160" w:line="288" w:lineRule="auto"/>
            </w:pPr>
            <w:r w:rsidRPr="00810265">
              <w:t>BC to D365 / Power Apps</w:t>
            </w:r>
          </w:p>
        </w:tc>
        <w:tc>
          <w:tcPr>
            <w:tcW w:w="0" w:type="auto"/>
            <w:hideMark/>
          </w:tcPr>
          <w:p w14:paraId="17613581"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Controlled status updates and no unnecessary sensitive data exposure.</w:t>
            </w:r>
          </w:p>
        </w:tc>
      </w:tr>
      <w:tr w:rsidR="00810265" w:rsidRPr="00810265" w14:paraId="5B37AC1B" w14:textId="77777777" w:rsidTr="00407FD0">
        <w:tc>
          <w:tcPr>
            <w:cnfStyle w:val="001000000000" w:firstRow="0" w:lastRow="0" w:firstColumn="1" w:lastColumn="0" w:oddVBand="0" w:evenVBand="0" w:oddHBand="0" w:evenHBand="0" w:firstRowFirstColumn="0" w:firstRowLastColumn="0" w:lastRowFirstColumn="0" w:lastRowLastColumn="0"/>
            <w:tcW w:w="0" w:type="auto"/>
            <w:hideMark/>
          </w:tcPr>
          <w:p w14:paraId="6576B133" w14:textId="77777777" w:rsidR="00810265" w:rsidRPr="00810265" w:rsidRDefault="00810265" w:rsidP="00810265">
            <w:pPr>
              <w:spacing w:after="160" w:line="288" w:lineRule="auto"/>
            </w:pPr>
            <w:r w:rsidRPr="00810265">
              <w:t>BC to SAP</w:t>
            </w:r>
          </w:p>
        </w:tc>
        <w:tc>
          <w:tcPr>
            <w:tcW w:w="0" w:type="auto"/>
            <w:hideMark/>
          </w:tcPr>
          <w:p w14:paraId="1578ED63"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Controlled export, mapping validation, sequencing and reconciliation.</w:t>
            </w:r>
          </w:p>
        </w:tc>
      </w:tr>
      <w:tr w:rsidR="00810265" w:rsidRPr="00810265" w14:paraId="6DC319F7" w14:textId="77777777" w:rsidTr="00407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D26A0B" w14:textId="77777777" w:rsidR="00810265" w:rsidRPr="00810265" w:rsidRDefault="00810265" w:rsidP="00810265">
            <w:pPr>
              <w:spacing w:after="160" w:line="288" w:lineRule="auto"/>
            </w:pPr>
            <w:r w:rsidRPr="00810265">
              <w:t>BC to Banking</w:t>
            </w:r>
          </w:p>
        </w:tc>
        <w:tc>
          <w:tcPr>
            <w:tcW w:w="0" w:type="auto"/>
            <w:hideMark/>
          </w:tcPr>
          <w:p w14:paraId="003AE07F"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Controlled output generation, secure delivery and reconciliation.</w:t>
            </w:r>
          </w:p>
        </w:tc>
      </w:tr>
      <w:tr w:rsidR="00810265" w:rsidRPr="00810265" w14:paraId="74AEC3BB" w14:textId="77777777" w:rsidTr="00407FD0">
        <w:tc>
          <w:tcPr>
            <w:cnfStyle w:val="001000000000" w:firstRow="0" w:lastRow="0" w:firstColumn="1" w:lastColumn="0" w:oddVBand="0" w:evenVBand="0" w:oddHBand="0" w:evenHBand="0" w:firstRowFirstColumn="0" w:firstRowLastColumn="0" w:lastRowFirstColumn="0" w:lastRowLastColumn="0"/>
            <w:tcW w:w="0" w:type="auto"/>
            <w:hideMark/>
          </w:tcPr>
          <w:p w14:paraId="70C8018C" w14:textId="77777777" w:rsidR="00810265" w:rsidRPr="00810265" w:rsidRDefault="00810265" w:rsidP="00810265">
            <w:pPr>
              <w:spacing w:after="160" w:line="288" w:lineRule="auto"/>
            </w:pPr>
            <w:r w:rsidRPr="00810265">
              <w:t>Banking to BC</w:t>
            </w:r>
          </w:p>
        </w:tc>
        <w:tc>
          <w:tcPr>
            <w:tcW w:w="0" w:type="auto"/>
            <w:hideMark/>
          </w:tcPr>
          <w:p w14:paraId="43F04C5F"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Controlled inbound file/message handling and validation.</w:t>
            </w:r>
          </w:p>
        </w:tc>
      </w:tr>
      <w:tr w:rsidR="00810265" w:rsidRPr="00810265" w14:paraId="4E497637" w14:textId="77777777" w:rsidTr="00407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97DA5C" w14:textId="77777777" w:rsidR="00810265" w:rsidRPr="00810265" w:rsidRDefault="00810265" w:rsidP="00810265">
            <w:pPr>
              <w:spacing w:after="160" w:line="288" w:lineRule="auto"/>
            </w:pPr>
            <w:r w:rsidRPr="00810265">
              <w:t>BC to Reporting / MI</w:t>
            </w:r>
          </w:p>
        </w:tc>
        <w:tc>
          <w:tcPr>
            <w:tcW w:w="0" w:type="auto"/>
            <w:hideMark/>
          </w:tcPr>
          <w:p w14:paraId="2FA0FE53"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Data minimisation, authorised access and masking where required.</w:t>
            </w:r>
          </w:p>
        </w:tc>
      </w:tr>
    </w:tbl>
    <w:p w14:paraId="7349016E" w14:textId="77777777" w:rsidR="00810265" w:rsidRDefault="00810265" w:rsidP="00810265">
      <w:r w:rsidRPr="00810265">
        <w:t>Integration users or service principals should not be granted broad interactive user-style access. They should have tightly scoped permissions aligned to the interface they support.</w:t>
      </w:r>
    </w:p>
    <w:p w14:paraId="60BA71DC" w14:textId="77777777" w:rsidR="00CD7682" w:rsidRPr="00810265" w:rsidRDefault="00CD7682" w:rsidP="00810265"/>
    <w:p w14:paraId="52C8D6EA" w14:textId="77777777" w:rsidR="00810265" w:rsidRPr="00810265" w:rsidRDefault="00810265" w:rsidP="005D5F60">
      <w:pPr>
        <w:pStyle w:val="Heading2"/>
        <w:ind w:left="567"/>
      </w:pPr>
      <w:r w:rsidRPr="00810265">
        <w:t>Audit and Logging Requirements</w:t>
      </w:r>
    </w:p>
    <w:p w14:paraId="7DE9B5E2" w14:textId="77777777" w:rsidR="00810265" w:rsidRPr="00810265" w:rsidRDefault="00810265" w:rsidP="00810265">
      <w:r w:rsidRPr="00810265">
        <w:t>The design should define which actions are logged and where the evidence is stored.</w:t>
      </w:r>
    </w:p>
    <w:p w14:paraId="09F38801" w14:textId="77777777" w:rsidR="00810265" w:rsidRPr="00810265" w:rsidRDefault="00810265" w:rsidP="00810265">
      <w:r w:rsidRPr="00810265">
        <w:t>At minimum, audit should cover:</w:t>
      </w:r>
    </w:p>
    <w:tbl>
      <w:tblPr>
        <w:tblStyle w:val="ListTable3"/>
        <w:tblW w:w="0" w:type="auto"/>
        <w:tblLook w:val="04A0" w:firstRow="1" w:lastRow="0" w:firstColumn="1" w:lastColumn="0" w:noHBand="0" w:noVBand="1"/>
      </w:tblPr>
      <w:tblGrid>
        <w:gridCol w:w="2709"/>
        <w:gridCol w:w="6614"/>
      </w:tblGrid>
      <w:tr w:rsidR="00810265" w:rsidRPr="00810265" w14:paraId="4FF8D910" w14:textId="77777777" w:rsidTr="00407F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EB54D3A" w14:textId="77777777" w:rsidR="00810265" w:rsidRPr="00810265" w:rsidRDefault="00810265" w:rsidP="00810265">
            <w:pPr>
              <w:spacing w:after="160" w:line="288" w:lineRule="auto"/>
            </w:pPr>
            <w:r w:rsidRPr="00810265">
              <w:t>Audit Area</w:t>
            </w:r>
          </w:p>
        </w:tc>
        <w:tc>
          <w:tcPr>
            <w:tcW w:w="0" w:type="auto"/>
            <w:hideMark/>
          </w:tcPr>
          <w:p w14:paraId="6C60931E" w14:textId="77777777" w:rsidR="00810265" w:rsidRPr="00810265" w:rsidRDefault="00810265" w:rsidP="00810265">
            <w:pPr>
              <w:spacing w:after="160" w:line="288" w:lineRule="auto"/>
              <w:cnfStyle w:val="100000000000" w:firstRow="1" w:lastRow="0" w:firstColumn="0" w:lastColumn="0" w:oddVBand="0" w:evenVBand="0" w:oddHBand="0" w:evenHBand="0" w:firstRowFirstColumn="0" w:firstRowLastColumn="0" w:lastRowFirstColumn="0" w:lastRowLastColumn="0"/>
            </w:pPr>
            <w:r w:rsidRPr="00810265">
              <w:t>Example Events</w:t>
            </w:r>
          </w:p>
        </w:tc>
      </w:tr>
      <w:tr w:rsidR="00810265" w:rsidRPr="00810265" w14:paraId="69A3F0B7" w14:textId="77777777" w:rsidTr="00407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AC1BB3" w14:textId="77777777" w:rsidR="00810265" w:rsidRPr="00810265" w:rsidRDefault="00810265" w:rsidP="00810265">
            <w:pPr>
              <w:spacing w:after="160" w:line="288" w:lineRule="auto"/>
            </w:pPr>
            <w:r w:rsidRPr="00810265">
              <w:t>Payment Instruction Processing</w:t>
            </w:r>
          </w:p>
        </w:tc>
        <w:tc>
          <w:tcPr>
            <w:tcW w:w="0" w:type="auto"/>
            <w:hideMark/>
          </w:tcPr>
          <w:p w14:paraId="1DAF5030"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Instruction accepted, rejected, failed, replayed or cancelled.</w:t>
            </w:r>
          </w:p>
        </w:tc>
      </w:tr>
      <w:tr w:rsidR="00810265" w:rsidRPr="00810265" w14:paraId="19E448D1" w14:textId="77777777" w:rsidTr="00407FD0">
        <w:tc>
          <w:tcPr>
            <w:cnfStyle w:val="001000000000" w:firstRow="0" w:lastRow="0" w:firstColumn="1" w:lastColumn="0" w:oddVBand="0" w:evenVBand="0" w:oddHBand="0" w:evenHBand="0" w:firstRowFirstColumn="0" w:firstRowLastColumn="0" w:lastRowFirstColumn="0" w:lastRowLastColumn="0"/>
            <w:tcW w:w="0" w:type="auto"/>
            <w:hideMark/>
          </w:tcPr>
          <w:p w14:paraId="51568DEC" w14:textId="77777777" w:rsidR="00810265" w:rsidRPr="00810265" w:rsidRDefault="00810265" w:rsidP="00810265">
            <w:pPr>
              <w:spacing w:after="160" w:line="288" w:lineRule="auto"/>
            </w:pPr>
            <w:r w:rsidRPr="00810265">
              <w:t>Payment Schedule Changes</w:t>
            </w:r>
          </w:p>
        </w:tc>
        <w:tc>
          <w:tcPr>
            <w:tcW w:w="0" w:type="auto"/>
            <w:hideMark/>
          </w:tcPr>
          <w:p w14:paraId="008F70BA"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Create, amend, suspend, resume, cancel and expire.</w:t>
            </w:r>
          </w:p>
        </w:tc>
      </w:tr>
      <w:tr w:rsidR="00810265" w:rsidRPr="00810265" w14:paraId="7E95468E" w14:textId="77777777" w:rsidTr="00407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CA4B13" w14:textId="77777777" w:rsidR="00810265" w:rsidRPr="00810265" w:rsidRDefault="00810265" w:rsidP="00810265">
            <w:pPr>
              <w:spacing w:after="160" w:line="288" w:lineRule="auto"/>
            </w:pPr>
            <w:r w:rsidRPr="00810265">
              <w:lastRenderedPageBreak/>
              <w:t>Payee / Bank Detail Changes</w:t>
            </w:r>
          </w:p>
        </w:tc>
        <w:tc>
          <w:tcPr>
            <w:tcW w:w="0" w:type="auto"/>
            <w:hideMark/>
          </w:tcPr>
          <w:p w14:paraId="1CAEF261"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Create and amend sensitive payment routing data.</w:t>
            </w:r>
          </w:p>
        </w:tc>
      </w:tr>
      <w:tr w:rsidR="00810265" w:rsidRPr="00810265" w14:paraId="4BDEFB38" w14:textId="77777777" w:rsidTr="00407FD0">
        <w:tc>
          <w:tcPr>
            <w:cnfStyle w:val="001000000000" w:firstRow="0" w:lastRow="0" w:firstColumn="1" w:lastColumn="0" w:oddVBand="0" w:evenVBand="0" w:oddHBand="0" w:evenHBand="0" w:firstRowFirstColumn="0" w:firstRowLastColumn="0" w:lastRowFirstColumn="0" w:lastRowLastColumn="0"/>
            <w:tcW w:w="0" w:type="auto"/>
            <w:hideMark/>
          </w:tcPr>
          <w:p w14:paraId="3FC0B530" w14:textId="77777777" w:rsidR="00810265" w:rsidRPr="00810265" w:rsidRDefault="00810265" w:rsidP="00810265">
            <w:pPr>
              <w:spacing w:after="160" w:line="288" w:lineRule="auto"/>
            </w:pPr>
            <w:r w:rsidRPr="00810265">
              <w:t>Batch Processing</w:t>
            </w:r>
          </w:p>
        </w:tc>
        <w:tc>
          <w:tcPr>
            <w:tcW w:w="0" w:type="auto"/>
            <w:hideMark/>
          </w:tcPr>
          <w:p w14:paraId="5EF3D92A"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Batch creation, validation, release, processing and cancellation.</w:t>
            </w:r>
          </w:p>
        </w:tc>
      </w:tr>
      <w:tr w:rsidR="00810265" w:rsidRPr="00810265" w14:paraId="04FF5922" w14:textId="77777777" w:rsidTr="00407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5880D0" w14:textId="77777777" w:rsidR="00810265" w:rsidRPr="00810265" w:rsidRDefault="00810265" w:rsidP="00810265">
            <w:pPr>
              <w:spacing w:after="160" w:line="288" w:lineRule="auto"/>
            </w:pPr>
            <w:r w:rsidRPr="00810265">
              <w:t>Control Overrides</w:t>
            </w:r>
          </w:p>
        </w:tc>
        <w:tc>
          <w:tcPr>
            <w:tcW w:w="0" w:type="auto"/>
            <w:hideMark/>
          </w:tcPr>
          <w:p w14:paraId="125293DE"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Duplicate override, over-limit override and manual exception decisions.</w:t>
            </w:r>
          </w:p>
        </w:tc>
      </w:tr>
      <w:tr w:rsidR="00810265" w:rsidRPr="00810265" w14:paraId="51020701" w14:textId="77777777" w:rsidTr="00407FD0">
        <w:tc>
          <w:tcPr>
            <w:cnfStyle w:val="001000000000" w:firstRow="0" w:lastRow="0" w:firstColumn="1" w:lastColumn="0" w:oddVBand="0" w:evenVBand="0" w:oddHBand="0" w:evenHBand="0" w:firstRowFirstColumn="0" w:firstRowLastColumn="0" w:lastRowFirstColumn="0" w:lastRowLastColumn="0"/>
            <w:tcW w:w="0" w:type="auto"/>
            <w:hideMark/>
          </w:tcPr>
          <w:p w14:paraId="530B2AA4" w14:textId="77777777" w:rsidR="00810265" w:rsidRPr="00810265" w:rsidRDefault="00810265" w:rsidP="00810265">
            <w:pPr>
              <w:spacing w:after="160" w:line="288" w:lineRule="auto"/>
            </w:pPr>
            <w:r w:rsidRPr="00810265">
              <w:t>Payment Output Events</w:t>
            </w:r>
          </w:p>
        </w:tc>
        <w:tc>
          <w:tcPr>
            <w:tcW w:w="0" w:type="auto"/>
            <w:hideMark/>
          </w:tcPr>
          <w:p w14:paraId="6E6FC5BE"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Output generated, regenerated, transmitted or failed.</w:t>
            </w:r>
          </w:p>
        </w:tc>
      </w:tr>
      <w:tr w:rsidR="00810265" w:rsidRPr="00810265" w14:paraId="1B314604" w14:textId="77777777" w:rsidTr="00407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D38A4D" w14:textId="77777777" w:rsidR="00810265" w:rsidRPr="00810265" w:rsidRDefault="00810265" w:rsidP="00810265">
            <w:pPr>
              <w:spacing w:after="160" w:line="288" w:lineRule="auto"/>
            </w:pPr>
            <w:r w:rsidRPr="00810265">
              <w:t>SAP Export Events</w:t>
            </w:r>
          </w:p>
        </w:tc>
        <w:tc>
          <w:tcPr>
            <w:tcW w:w="0" w:type="auto"/>
            <w:hideMark/>
          </w:tcPr>
          <w:p w14:paraId="2F6D9D1E"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Export created, mapping failed, exported, acknowledged or rejected.</w:t>
            </w:r>
          </w:p>
        </w:tc>
      </w:tr>
      <w:tr w:rsidR="00810265" w:rsidRPr="00810265" w14:paraId="18FAE145" w14:textId="77777777" w:rsidTr="00407FD0">
        <w:tc>
          <w:tcPr>
            <w:cnfStyle w:val="001000000000" w:firstRow="0" w:lastRow="0" w:firstColumn="1" w:lastColumn="0" w:oddVBand="0" w:evenVBand="0" w:oddHBand="0" w:evenHBand="0" w:firstRowFirstColumn="0" w:firstRowLastColumn="0" w:lastRowFirstColumn="0" w:lastRowLastColumn="0"/>
            <w:tcW w:w="0" w:type="auto"/>
            <w:hideMark/>
          </w:tcPr>
          <w:p w14:paraId="4C57D12F" w14:textId="77777777" w:rsidR="00810265" w:rsidRPr="00810265" w:rsidRDefault="00810265" w:rsidP="00810265">
            <w:pPr>
              <w:spacing w:after="160" w:line="288" w:lineRule="auto"/>
            </w:pPr>
            <w:r w:rsidRPr="00810265">
              <w:t>Setup Changes</w:t>
            </w:r>
          </w:p>
        </w:tc>
        <w:tc>
          <w:tcPr>
            <w:tcW w:w="0" w:type="auto"/>
            <w:hideMark/>
          </w:tcPr>
          <w:p w14:paraId="6000C7B9"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Changes to payment types, posting setup, thresholds, integration setup and calendars.</w:t>
            </w:r>
          </w:p>
        </w:tc>
      </w:tr>
      <w:tr w:rsidR="00810265" w:rsidRPr="00810265" w14:paraId="72426A8D" w14:textId="77777777" w:rsidTr="00407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A0DE78" w14:textId="77777777" w:rsidR="00810265" w:rsidRPr="00810265" w:rsidRDefault="00810265" w:rsidP="00810265">
            <w:pPr>
              <w:spacing w:after="160" w:line="288" w:lineRule="auto"/>
            </w:pPr>
            <w:r w:rsidRPr="00810265">
              <w:t>Permission Changes</w:t>
            </w:r>
          </w:p>
        </w:tc>
        <w:tc>
          <w:tcPr>
            <w:tcW w:w="0" w:type="auto"/>
            <w:hideMark/>
          </w:tcPr>
          <w:p w14:paraId="15838999"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Assignment or removal of high-risk permission sets.</w:t>
            </w:r>
          </w:p>
        </w:tc>
      </w:tr>
      <w:tr w:rsidR="00810265" w:rsidRPr="00810265" w14:paraId="097A7DE1" w14:textId="77777777" w:rsidTr="00407FD0">
        <w:tc>
          <w:tcPr>
            <w:cnfStyle w:val="001000000000" w:firstRow="0" w:lastRow="0" w:firstColumn="1" w:lastColumn="0" w:oddVBand="0" w:evenVBand="0" w:oddHBand="0" w:evenHBand="0" w:firstRowFirstColumn="0" w:firstRowLastColumn="0" w:lastRowFirstColumn="0" w:lastRowLastColumn="0"/>
            <w:tcW w:w="0" w:type="auto"/>
            <w:hideMark/>
          </w:tcPr>
          <w:p w14:paraId="78FE975C" w14:textId="77777777" w:rsidR="00810265" w:rsidRPr="00810265" w:rsidRDefault="00810265" w:rsidP="00810265">
            <w:pPr>
              <w:spacing w:after="160" w:line="288" w:lineRule="auto"/>
            </w:pPr>
            <w:r w:rsidRPr="00810265">
              <w:t>Integration Replay / Retry</w:t>
            </w:r>
          </w:p>
        </w:tc>
        <w:tc>
          <w:tcPr>
            <w:tcW w:w="0" w:type="auto"/>
            <w:hideMark/>
          </w:tcPr>
          <w:p w14:paraId="5A01933D"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Manual or automated replay of failed integration messages.</w:t>
            </w:r>
          </w:p>
        </w:tc>
      </w:tr>
    </w:tbl>
    <w:p w14:paraId="3B3BD7BC" w14:textId="77777777" w:rsidR="00810265" w:rsidRPr="00810265" w:rsidRDefault="00810265" w:rsidP="00810265">
      <w:r w:rsidRPr="00810265">
        <w:t>The design should distinguish between:</w:t>
      </w:r>
    </w:p>
    <w:p w14:paraId="01D02D94" w14:textId="77777777" w:rsidR="00810265" w:rsidRPr="00810265" w:rsidRDefault="00810265" w:rsidP="0027041B">
      <w:pPr>
        <w:numPr>
          <w:ilvl w:val="0"/>
          <w:numId w:val="95"/>
        </w:numPr>
      </w:pPr>
      <w:r w:rsidRPr="00810265">
        <w:t xml:space="preserve">Business audit evidence stored in Business Central. </w:t>
      </w:r>
    </w:p>
    <w:p w14:paraId="2A7137EC" w14:textId="77777777" w:rsidR="00810265" w:rsidRPr="00810265" w:rsidRDefault="00810265" w:rsidP="0027041B">
      <w:pPr>
        <w:numPr>
          <w:ilvl w:val="0"/>
          <w:numId w:val="95"/>
        </w:numPr>
      </w:pPr>
      <w:r w:rsidRPr="00810265">
        <w:t xml:space="preserve">Technical telemetry in Application Insights or platform logs. </w:t>
      </w:r>
    </w:p>
    <w:p w14:paraId="547B1235" w14:textId="77777777" w:rsidR="00810265" w:rsidRPr="00810265" w:rsidRDefault="00810265" w:rsidP="0027041B">
      <w:pPr>
        <w:numPr>
          <w:ilvl w:val="0"/>
          <w:numId w:val="95"/>
        </w:numPr>
      </w:pPr>
      <w:r w:rsidRPr="00810265">
        <w:t xml:space="preserve">IRIS integration logs. </w:t>
      </w:r>
    </w:p>
    <w:p w14:paraId="107651F3" w14:textId="77777777" w:rsidR="00810265" w:rsidRPr="00810265" w:rsidRDefault="00810265" w:rsidP="0027041B">
      <w:pPr>
        <w:numPr>
          <w:ilvl w:val="0"/>
          <w:numId w:val="95"/>
        </w:numPr>
      </w:pPr>
      <w:r w:rsidRPr="00810265">
        <w:t xml:space="preserve">SAP or banking acknowledgements. </w:t>
      </w:r>
    </w:p>
    <w:p w14:paraId="263290D3" w14:textId="77777777" w:rsidR="00810265" w:rsidRPr="00810265" w:rsidRDefault="00810265" w:rsidP="0027041B">
      <w:pPr>
        <w:numPr>
          <w:ilvl w:val="0"/>
          <w:numId w:val="95"/>
        </w:numPr>
      </w:pPr>
      <w:r w:rsidRPr="00810265">
        <w:t xml:space="preserve">Reporting extracts. </w:t>
      </w:r>
    </w:p>
    <w:p w14:paraId="7CEAB54E" w14:textId="77777777" w:rsidR="00810265" w:rsidRPr="00810265" w:rsidRDefault="00810265" w:rsidP="0027041B">
      <w:pPr>
        <w:numPr>
          <w:ilvl w:val="0"/>
          <w:numId w:val="95"/>
        </w:numPr>
        <w:rPr>
          <w:b/>
          <w:bCs/>
        </w:rPr>
      </w:pPr>
      <w:r w:rsidRPr="00810265">
        <w:rPr>
          <w:b/>
          <w:bCs/>
        </w:rPr>
        <w:t>Permission Review and Access Governance</w:t>
      </w:r>
    </w:p>
    <w:p w14:paraId="533A7C8D" w14:textId="77777777" w:rsidR="00810265" w:rsidRPr="00810265" w:rsidRDefault="00810265" w:rsidP="00810265">
      <w:r w:rsidRPr="00810265">
        <w:t>Access should be reviewed periodically, particularly for payment-critical roles.</w:t>
      </w:r>
    </w:p>
    <w:p w14:paraId="4619BD6F" w14:textId="77777777" w:rsidR="006A3619" w:rsidRDefault="006A3619" w:rsidP="00810265"/>
    <w:p w14:paraId="796E7676" w14:textId="77777777" w:rsidR="00D65017" w:rsidRDefault="00D65017" w:rsidP="00810265"/>
    <w:p w14:paraId="05C919F3" w14:textId="0977703E" w:rsidR="00810265" w:rsidRPr="00810265" w:rsidRDefault="00810265" w:rsidP="00810265">
      <w:r w:rsidRPr="00810265">
        <w:t>The design should define:</w:t>
      </w:r>
    </w:p>
    <w:tbl>
      <w:tblPr>
        <w:tblStyle w:val="ListTable3"/>
        <w:tblW w:w="0" w:type="auto"/>
        <w:tblLook w:val="04A0" w:firstRow="1" w:lastRow="0" w:firstColumn="1" w:lastColumn="0" w:noHBand="0" w:noVBand="1"/>
      </w:tblPr>
      <w:tblGrid>
        <w:gridCol w:w="2513"/>
        <w:gridCol w:w="6810"/>
      </w:tblGrid>
      <w:tr w:rsidR="00810265" w:rsidRPr="00810265" w14:paraId="51EDD202" w14:textId="77777777" w:rsidTr="00407F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EF521E6" w14:textId="77777777" w:rsidR="00810265" w:rsidRPr="00810265" w:rsidRDefault="00810265" w:rsidP="00810265">
            <w:pPr>
              <w:spacing w:after="160" w:line="288" w:lineRule="auto"/>
            </w:pPr>
            <w:r w:rsidRPr="00810265">
              <w:t>Governance Area</w:t>
            </w:r>
          </w:p>
        </w:tc>
        <w:tc>
          <w:tcPr>
            <w:tcW w:w="0" w:type="auto"/>
            <w:hideMark/>
          </w:tcPr>
          <w:p w14:paraId="6D2224E2" w14:textId="77777777" w:rsidR="00810265" w:rsidRPr="00810265" w:rsidRDefault="00810265" w:rsidP="00810265">
            <w:pPr>
              <w:spacing w:after="160" w:line="288" w:lineRule="auto"/>
              <w:cnfStyle w:val="100000000000" w:firstRow="1" w:lastRow="0" w:firstColumn="0" w:lastColumn="0" w:oddVBand="0" w:evenVBand="0" w:oddHBand="0" w:evenHBand="0" w:firstRowFirstColumn="0" w:firstRowLastColumn="0" w:lastRowFirstColumn="0" w:lastRowLastColumn="0"/>
            </w:pPr>
            <w:r w:rsidRPr="00810265">
              <w:t>Requirement</w:t>
            </w:r>
          </w:p>
        </w:tc>
      </w:tr>
      <w:tr w:rsidR="00810265" w:rsidRPr="00810265" w14:paraId="25EEDFBC" w14:textId="77777777" w:rsidTr="00407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9E83C0" w14:textId="77777777" w:rsidR="00810265" w:rsidRPr="00810265" w:rsidRDefault="00810265" w:rsidP="00810265">
            <w:pPr>
              <w:spacing w:after="160" w:line="288" w:lineRule="auto"/>
            </w:pPr>
            <w:r w:rsidRPr="00810265">
              <w:t>Joiner / Mover / Leaver Process</w:t>
            </w:r>
          </w:p>
        </w:tc>
        <w:tc>
          <w:tcPr>
            <w:tcW w:w="0" w:type="auto"/>
            <w:hideMark/>
          </w:tcPr>
          <w:p w14:paraId="7B311B3D"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Access must be granted, changed or removed through controlled process.</w:t>
            </w:r>
          </w:p>
        </w:tc>
      </w:tr>
      <w:tr w:rsidR="00810265" w:rsidRPr="00810265" w14:paraId="41CBF92F" w14:textId="77777777" w:rsidTr="00407FD0">
        <w:tc>
          <w:tcPr>
            <w:cnfStyle w:val="001000000000" w:firstRow="0" w:lastRow="0" w:firstColumn="1" w:lastColumn="0" w:oddVBand="0" w:evenVBand="0" w:oddHBand="0" w:evenHBand="0" w:firstRowFirstColumn="0" w:firstRowLastColumn="0" w:lastRowFirstColumn="0" w:lastRowLastColumn="0"/>
            <w:tcW w:w="0" w:type="auto"/>
            <w:hideMark/>
          </w:tcPr>
          <w:p w14:paraId="5809EA6A" w14:textId="77777777" w:rsidR="00810265" w:rsidRPr="00810265" w:rsidRDefault="00810265" w:rsidP="00810265">
            <w:pPr>
              <w:spacing w:after="160" w:line="288" w:lineRule="auto"/>
            </w:pPr>
            <w:r w:rsidRPr="00810265">
              <w:t>Periodic Access Review</w:t>
            </w:r>
          </w:p>
        </w:tc>
        <w:tc>
          <w:tcPr>
            <w:tcW w:w="0" w:type="auto"/>
            <w:hideMark/>
          </w:tcPr>
          <w:p w14:paraId="0F72CA6A"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High-risk roles should be reviewed on an agreed cycle.</w:t>
            </w:r>
          </w:p>
        </w:tc>
      </w:tr>
      <w:tr w:rsidR="00810265" w:rsidRPr="00810265" w14:paraId="625EF6C4" w14:textId="77777777" w:rsidTr="00407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234E26" w14:textId="77777777" w:rsidR="00810265" w:rsidRPr="00810265" w:rsidRDefault="00810265" w:rsidP="00810265">
            <w:pPr>
              <w:spacing w:after="160" w:line="288" w:lineRule="auto"/>
            </w:pPr>
            <w:r w:rsidRPr="00810265">
              <w:t>Emergency Access</w:t>
            </w:r>
          </w:p>
        </w:tc>
        <w:tc>
          <w:tcPr>
            <w:tcW w:w="0" w:type="auto"/>
            <w:hideMark/>
          </w:tcPr>
          <w:p w14:paraId="6A79EBFB"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Temporary elevated access should be time-limited and logged.</w:t>
            </w:r>
          </w:p>
        </w:tc>
      </w:tr>
      <w:tr w:rsidR="00810265" w:rsidRPr="00810265" w14:paraId="2973027A" w14:textId="77777777" w:rsidTr="00407FD0">
        <w:tc>
          <w:tcPr>
            <w:cnfStyle w:val="001000000000" w:firstRow="0" w:lastRow="0" w:firstColumn="1" w:lastColumn="0" w:oddVBand="0" w:evenVBand="0" w:oddHBand="0" w:evenHBand="0" w:firstRowFirstColumn="0" w:firstRowLastColumn="0" w:lastRowFirstColumn="0" w:lastRowLastColumn="0"/>
            <w:tcW w:w="0" w:type="auto"/>
            <w:hideMark/>
          </w:tcPr>
          <w:p w14:paraId="702D9D55" w14:textId="77777777" w:rsidR="00810265" w:rsidRPr="00810265" w:rsidRDefault="00810265" w:rsidP="00810265">
            <w:pPr>
              <w:spacing w:after="160" w:line="288" w:lineRule="auto"/>
            </w:pPr>
            <w:r w:rsidRPr="00810265">
              <w:t>Segregation Review</w:t>
            </w:r>
          </w:p>
        </w:tc>
        <w:tc>
          <w:tcPr>
            <w:tcW w:w="0" w:type="auto"/>
            <w:hideMark/>
          </w:tcPr>
          <w:p w14:paraId="20F9C7CF"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Conflicting role assignments should be identified and resolved or accepted with compensating controls.</w:t>
            </w:r>
          </w:p>
        </w:tc>
      </w:tr>
      <w:tr w:rsidR="00810265" w:rsidRPr="00810265" w14:paraId="6F1D72BB" w14:textId="77777777" w:rsidTr="00407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32D797" w14:textId="77777777" w:rsidR="00810265" w:rsidRPr="00810265" w:rsidRDefault="00810265" w:rsidP="00810265">
            <w:pPr>
              <w:spacing w:after="160" w:line="288" w:lineRule="auto"/>
            </w:pPr>
            <w:r w:rsidRPr="00810265">
              <w:t>Service Account Review</w:t>
            </w:r>
          </w:p>
        </w:tc>
        <w:tc>
          <w:tcPr>
            <w:tcW w:w="0" w:type="auto"/>
            <w:hideMark/>
          </w:tcPr>
          <w:p w14:paraId="05858A76"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Integration identities should be reviewed and restricted.</w:t>
            </w:r>
          </w:p>
        </w:tc>
      </w:tr>
      <w:tr w:rsidR="00810265" w:rsidRPr="00810265" w14:paraId="3EA2D18A" w14:textId="77777777" w:rsidTr="00407FD0">
        <w:tc>
          <w:tcPr>
            <w:cnfStyle w:val="001000000000" w:firstRow="0" w:lastRow="0" w:firstColumn="1" w:lastColumn="0" w:oddVBand="0" w:evenVBand="0" w:oddHBand="0" w:evenHBand="0" w:firstRowFirstColumn="0" w:firstRowLastColumn="0" w:lastRowFirstColumn="0" w:lastRowLastColumn="0"/>
            <w:tcW w:w="0" w:type="auto"/>
            <w:hideMark/>
          </w:tcPr>
          <w:p w14:paraId="57C77408" w14:textId="77777777" w:rsidR="00810265" w:rsidRPr="00810265" w:rsidRDefault="00810265" w:rsidP="00810265">
            <w:pPr>
              <w:spacing w:after="160" w:line="288" w:lineRule="auto"/>
            </w:pPr>
            <w:r w:rsidRPr="00810265">
              <w:t>Audit Evidence</w:t>
            </w:r>
          </w:p>
        </w:tc>
        <w:tc>
          <w:tcPr>
            <w:tcW w:w="0" w:type="auto"/>
            <w:hideMark/>
          </w:tcPr>
          <w:p w14:paraId="19BB39BD"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Access review evidence should be retained.</w:t>
            </w:r>
          </w:p>
        </w:tc>
      </w:tr>
    </w:tbl>
    <w:p w14:paraId="074D78B9" w14:textId="56AECD65" w:rsidR="00810265" w:rsidRPr="00810265" w:rsidRDefault="00204915" w:rsidP="005D5F60">
      <w:pPr>
        <w:pStyle w:val="Heading2"/>
        <w:ind w:left="567"/>
      </w:pPr>
      <w:r>
        <w:lastRenderedPageBreak/>
        <w:t xml:space="preserve"> </w:t>
      </w:r>
      <w:r w:rsidR="00810265" w:rsidRPr="00810265">
        <w:t>Security Testing</w:t>
      </w:r>
    </w:p>
    <w:p w14:paraId="421CFFAA" w14:textId="77777777" w:rsidR="00810265" w:rsidRPr="00810265" w:rsidRDefault="00810265" w:rsidP="00810265">
      <w:r w:rsidRPr="00810265">
        <w:t>Security and controls should be tested through SIT, UAT and automated tests where feasible.</w:t>
      </w:r>
    </w:p>
    <w:tbl>
      <w:tblPr>
        <w:tblStyle w:val="ListTable3"/>
        <w:tblW w:w="0" w:type="auto"/>
        <w:tblLook w:val="04A0" w:firstRow="1" w:lastRow="0" w:firstColumn="1" w:lastColumn="0" w:noHBand="0" w:noVBand="1"/>
      </w:tblPr>
      <w:tblGrid>
        <w:gridCol w:w="2689"/>
        <w:gridCol w:w="6634"/>
      </w:tblGrid>
      <w:tr w:rsidR="00810265" w:rsidRPr="00810265" w14:paraId="7FAB0D94" w14:textId="77777777" w:rsidTr="00407F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D88E7E9" w14:textId="77777777" w:rsidR="00810265" w:rsidRPr="00810265" w:rsidRDefault="00810265" w:rsidP="00810265">
            <w:pPr>
              <w:spacing w:after="160" w:line="288" w:lineRule="auto"/>
            </w:pPr>
            <w:r w:rsidRPr="00810265">
              <w:t>Test Area</w:t>
            </w:r>
          </w:p>
        </w:tc>
        <w:tc>
          <w:tcPr>
            <w:tcW w:w="0" w:type="auto"/>
            <w:hideMark/>
          </w:tcPr>
          <w:p w14:paraId="3835B69A" w14:textId="77777777" w:rsidR="00810265" w:rsidRPr="00810265" w:rsidRDefault="00810265" w:rsidP="00810265">
            <w:pPr>
              <w:spacing w:after="160" w:line="288" w:lineRule="auto"/>
              <w:cnfStyle w:val="100000000000" w:firstRow="1" w:lastRow="0" w:firstColumn="0" w:lastColumn="0" w:oddVBand="0" w:evenVBand="0" w:oddHBand="0" w:evenHBand="0" w:firstRowFirstColumn="0" w:firstRowLastColumn="0" w:lastRowFirstColumn="0" w:lastRowLastColumn="0"/>
            </w:pPr>
            <w:r w:rsidRPr="00810265">
              <w:t>Test Objective</w:t>
            </w:r>
          </w:p>
        </w:tc>
      </w:tr>
      <w:tr w:rsidR="00810265" w:rsidRPr="00810265" w14:paraId="6791C322" w14:textId="77777777" w:rsidTr="00407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34EC96" w14:textId="77777777" w:rsidR="00810265" w:rsidRPr="00810265" w:rsidRDefault="00810265" w:rsidP="00810265">
            <w:pPr>
              <w:spacing w:after="160" w:line="288" w:lineRule="auto"/>
            </w:pPr>
            <w:r w:rsidRPr="00810265">
              <w:t>Role Access Testing</w:t>
            </w:r>
          </w:p>
        </w:tc>
        <w:tc>
          <w:tcPr>
            <w:tcW w:w="0" w:type="auto"/>
            <w:hideMark/>
          </w:tcPr>
          <w:p w14:paraId="69652037"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Confirm each role can perform required tasks and cannot perform restricted tasks.</w:t>
            </w:r>
          </w:p>
        </w:tc>
      </w:tr>
      <w:tr w:rsidR="00810265" w:rsidRPr="00810265" w14:paraId="7FBB3151" w14:textId="77777777" w:rsidTr="00407FD0">
        <w:tc>
          <w:tcPr>
            <w:cnfStyle w:val="001000000000" w:firstRow="0" w:lastRow="0" w:firstColumn="1" w:lastColumn="0" w:oddVBand="0" w:evenVBand="0" w:oddHBand="0" w:evenHBand="0" w:firstRowFirstColumn="0" w:firstRowLastColumn="0" w:lastRowFirstColumn="0" w:lastRowLastColumn="0"/>
            <w:tcW w:w="0" w:type="auto"/>
            <w:hideMark/>
          </w:tcPr>
          <w:p w14:paraId="5DF7D16E" w14:textId="77777777" w:rsidR="00810265" w:rsidRPr="00810265" w:rsidRDefault="00810265" w:rsidP="00810265">
            <w:pPr>
              <w:spacing w:after="160" w:line="288" w:lineRule="auto"/>
            </w:pPr>
            <w:r w:rsidRPr="00810265">
              <w:t>Bank Detail Control Testing</w:t>
            </w:r>
          </w:p>
        </w:tc>
        <w:tc>
          <w:tcPr>
            <w:tcW w:w="0" w:type="auto"/>
            <w:hideMark/>
          </w:tcPr>
          <w:p w14:paraId="072A6040"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Confirm unauthorised changes are blocked and authorised changes are audited.</w:t>
            </w:r>
          </w:p>
        </w:tc>
      </w:tr>
      <w:tr w:rsidR="00810265" w:rsidRPr="00810265" w14:paraId="1FC5B2D2" w14:textId="77777777" w:rsidTr="00407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5FE7DC" w14:textId="77777777" w:rsidR="00810265" w:rsidRPr="00810265" w:rsidRDefault="00810265" w:rsidP="00810265">
            <w:pPr>
              <w:spacing w:after="160" w:line="288" w:lineRule="auto"/>
            </w:pPr>
            <w:r w:rsidRPr="00810265">
              <w:t>Payment Release Testing</w:t>
            </w:r>
          </w:p>
        </w:tc>
        <w:tc>
          <w:tcPr>
            <w:tcW w:w="0" w:type="auto"/>
            <w:hideMark/>
          </w:tcPr>
          <w:p w14:paraId="394ED171"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Confirm only authorised users can release batches.</w:t>
            </w:r>
          </w:p>
        </w:tc>
      </w:tr>
      <w:tr w:rsidR="00810265" w:rsidRPr="00810265" w14:paraId="7ED710BD" w14:textId="77777777" w:rsidTr="00407FD0">
        <w:tc>
          <w:tcPr>
            <w:cnfStyle w:val="001000000000" w:firstRow="0" w:lastRow="0" w:firstColumn="1" w:lastColumn="0" w:oddVBand="0" w:evenVBand="0" w:oddHBand="0" w:evenHBand="0" w:firstRowFirstColumn="0" w:firstRowLastColumn="0" w:lastRowFirstColumn="0" w:lastRowLastColumn="0"/>
            <w:tcW w:w="0" w:type="auto"/>
            <w:hideMark/>
          </w:tcPr>
          <w:p w14:paraId="7E69E2CD" w14:textId="77777777" w:rsidR="00810265" w:rsidRPr="00810265" w:rsidRDefault="00810265" w:rsidP="00810265">
            <w:pPr>
              <w:spacing w:after="160" w:line="288" w:lineRule="auto"/>
            </w:pPr>
            <w:r w:rsidRPr="00810265">
              <w:t>Duplicate / Over-Limit Testing</w:t>
            </w:r>
          </w:p>
        </w:tc>
        <w:tc>
          <w:tcPr>
            <w:tcW w:w="0" w:type="auto"/>
            <w:hideMark/>
          </w:tcPr>
          <w:p w14:paraId="3F2EBB5F"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Confirm controls trigger and override rules work as expected.</w:t>
            </w:r>
          </w:p>
        </w:tc>
      </w:tr>
      <w:tr w:rsidR="00810265" w:rsidRPr="00810265" w14:paraId="631204EB" w14:textId="77777777" w:rsidTr="00407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AA0BB6" w14:textId="77777777" w:rsidR="00810265" w:rsidRPr="00810265" w:rsidRDefault="00810265" w:rsidP="00810265">
            <w:pPr>
              <w:spacing w:after="160" w:line="288" w:lineRule="auto"/>
            </w:pPr>
            <w:r w:rsidRPr="00810265">
              <w:t>Integration Security Testing</w:t>
            </w:r>
          </w:p>
        </w:tc>
        <w:tc>
          <w:tcPr>
            <w:tcW w:w="0" w:type="auto"/>
            <w:hideMark/>
          </w:tcPr>
          <w:p w14:paraId="65901211"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Confirm unauthorised or malformed integration calls are rejected.</w:t>
            </w:r>
          </w:p>
        </w:tc>
      </w:tr>
      <w:tr w:rsidR="00810265" w:rsidRPr="00810265" w14:paraId="64817440" w14:textId="77777777" w:rsidTr="00407FD0">
        <w:tc>
          <w:tcPr>
            <w:cnfStyle w:val="001000000000" w:firstRow="0" w:lastRow="0" w:firstColumn="1" w:lastColumn="0" w:oddVBand="0" w:evenVBand="0" w:oddHBand="0" w:evenHBand="0" w:firstRowFirstColumn="0" w:firstRowLastColumn="0" w:lastRowFirstColumn="0" w:lastRowLastColumn="0"/>
            <w:tcW w:w="0" w:type="auto"/>
            <w:hideMark/>
          </w:tcPr>
          <w:p w14:paraId="4553970B" w14:textId="77777777" w:rsidR="00810265" w:rsidRPr="00810265" w:rsidRDefault="00810265" w:rsidP="00810265">
            <w:pPr>
              <w:spacing w:after="160" w:line="288" w:lineRule="auto"/>
            </w:pPr>
            <w:r w:rsidRPr="00810265">
              <w:t>Setup Permission Testing</w:t>
            </w:r>
          </w:p>
        </w:tc>
        <w:tc>
          <w:tcPr>
            <w:tcW w:w="0" w:type="auto"/>
            <w:hideMark/>
          </w:tcPr>
          <w:p w14:paraId="32D65B83"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Confirm only authorised users can change payment-critical setup.</w:t>
            </w:r>
          </w:p>
        </w:tc>
      </w:tr>
      <w:tr w:rsidR="00810265" w:rsidRPr="00810265" w14:paraId="714823BA" w14:textId="77777777" w:rsidTr="00407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5595EA" w14:textId="77777777" w:rsidR="00810265" w:rsidRPr="00810265" w:rsidRDefault="00810265" w:rsidP="00810265">
            <w:pPr>
              <w:spacing w:after="160" w:line="288" w:lineRule="auto"/>
            </w:pPr>
            <w:r w:rsidRPr="00810265">
              <w:t>Read-Only Access Testing</w:t>
            </w:r>
          </w:p>
        </w:tc>
        <w:tc>
          <w:tcPr>
            <w:tcW w:w="0" w:type="auto"/>
            <w:hideMark/>
          </w:tcPr>
          <w:p w14:paraId="4F65039B"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Confirm enquiry users cannot process or amend payment data.</w:t>
            </w:r>
          </w:p>
        </w:tc>
      </w:tr>
      <w:tr w:rsidR="00810265" w:rsidRPr="00810265" w14:paraId="001D9F38" w14:textId="77777777" w:rsidTr="00407FD0">
        <w:tc>
          <w:tcPr>
            <w:cnfStyle w:val="001000000000" w:firstRow="0" w:lastRow="0" w:firstColumn="1" w:lastColumn="0" w:oddVBand="0" w:evenVBand="0" w:oddHBand="0" w:evenHBand="0" w:firstRowFirstColumn="0" w:firstRowLastColumn="0" w:lastRowFirstColumn="0" w:lastRowLastColumn="0"/>
            <w:tcW w:w="0" w:type="auto"/>
            <w:hideMark/>
          </w:tcPr>
          <w:p w14:paraId="778F8F47" w14:textId="77777777" w:rsidR="00810265" w:rsidRPr="00810265" w:rsidRDefault="00810265" w:rsidP="00810265">
            <w:pPr>
              <w:spacing w:after="160" w:line="288" w:lineRule="auto"/>
            </w:pPr>
            <w:r w:rsidRPr="00810265">
              <w:t>Audit Evidence Testing</w:t>
            </w:r>
          </w:p>
        </w:tc>
        <w:tc>
          <w:tcPr>
            <w:tcW w:w="0" w:type="auto"/>
            <w:hideMark/>
          </w:tcPr>
          <w:p w14:paraId="5978889C"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Confirm required events are logged and reportable.</w:t>
            </w:r>
          </w:p>
        </w:tc>
      </w:tr>
    </w:tbl>
    <w:p w14:paraId="0B71D2F5" w14:textId="77777777" w:rsidR="00810265" w:rsidRPr="00810265" w:rsidRDefault="00810265" w:rsidP="00810265">
      <w:r w:rsidRPr="00810265">
        <w:t>Payment-critical control tests should be included in the automated regression test suite where practical.</w:t>
      </w:r>
    </w:p>
    <w:p w14:paraId="28B6A98B" w14:textId="0B0A7D7B" w:rsidR="00810265" w:rsidRPr="00810265" w:rsidRDefault="00204915" w:rsidP="005D5F60">
      <w:pPr>
        <w:pStyle w:val="Heading2"/>
        <w:ind w:left="567"/>
      </w:pPr>
      <w:r>
        <w:t xml:space="preserve"> </w:t>
      </w:r>
      <w:r w:rsidR="00810265" w:rsidRPr="00810265">
        <w:t>Security Open Questions</w:t>
      </w:r>
    </w:p>
    <w:tbl>
      <w:tblPr>
        <w:tblStyle w:val="ListTable3"/>
        <w:tblW w:w="0" w:type="auto"/>
        <w:tblLook w:val="04A0" w:firstRow="1" w:lastRow="0" w:firstColumn="1" w:lastColumn="0" w:noHBand="0" w:noVBand="1"/>
      </w:tblPr>
      <w:tblGrid>
        <w:gridCol w:w="1257"/>
        <w:gridCol w:w="6443"/>
        <w:gridCol w:w="836"/>
        <w:gridCol w:w="787"/>
      </w:tblGrid>
      <w:tr w:rsidR="00810265" w:rsidRPr="00810265" w14:paraId="42FB34D9" w14:textId="77777777" w:rsidTr="00407FD0">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293059E" w14:textId="77777777" w:rsidR="00810265" w:rsidRPr="00810265" w:rsidRDefault="00810265" w:rsidP="00810265">
            <w:pPr>
              <w:spacing w:after="160" w:line="288" w:lineRule="auto"/>
            </w:pPr>
            <w:r w:rsidRPr="00810265">
              <w:t>ID</w:t>
            </w:r>
          </w:p>
        </w:tc>
        <w:tc>
          <w:tcPr>
            <w:tcW w:w="0" w:type="auto"/>
            <w:hideMark/>
          </w:tcPr>
          <w:p w14:paraId="5D4B379B" w14:textId="77777777" w:rsidR="00810265" w:rsidRPr="00810265" w:rsidRDefault="00810265" w:rsidP="00810265">
            <w:pPr>
              <w:spacing w:after="160" w:line="288" w:lineRule="auto"/>
              <w:cnfStyle w:val="100000000000" w:firstRow="1" w:lastRow="0" w:firstColumn="0" w:lastColumn="0" w:oddVBand="0" w:evenVBand="0" w:oddHBand="0" w:evenHBand="0" w:firstRowFirstColumn="0" w:firstRowLastColumn="0" w:lastRowFirstColumn="0" w:lastRowLastColumn="0"/>
            </w:pPr>
            <w:r w:rsidRPr="00810265">
              <w:t>Question</w:t>
            </w:r>
          </w:p>
        </w:tc>
        <w:tc>
          <w:tcPr>
            <w:tcW w:w="0" w:type="auto"/>
            <w:hideMark/>
          </w:tcPr>
          <w:p w14:paraId="29A11628" w14:textId="77777777" w:rsidR="00810265" w:rsidRPr="00810265" w:rsidRDefault="00810265" w:rsidP="00810265">
            <w:pPr>
              <w:spacing w:after="160" w:line="288" w:lineRule="auto"/>
              <w:cnfStyle w:val="100000000000" w:firstRow="1" w:lastRow="0" w:firstColumn="0" w:lastColumn="0" w:oddVBand="0" w:evenVBand="0" w:oddHBand="0" w:evenHBand="0" w:firstRowFirstColumn="0" w:firstRowLastColumn="0" w:lastRowFirstColumn="0" w:lastRowLastColumn="0"/>
            </w:pPr>
            <w:r w:rsidRPr="00810265">
              <w:t>Owner</w:t>
            </w:r>
          </w:p>
        </w:tc>
        <w:tc>
          <w:tcPr>
            <w:tcW w:w="0" w:type="auto"/>
            <w:hideMark/>
          </w:tcPr>
          <w:p w14:paraId="23DBD15A" w14:textId="77777777" w:rsidR="00810265" w:rsidRPr="00810265" w:rsidRDefault="00810265" w:rsidP="00810265">
            <w:pPr>
              <w:spacing w:after="160" w:line="288" w:lineRule="auto"/>
              <w:cnfStyle w:val="100000000000" w:firstRow="1" w:lastRow="0" w:firstColumn="0" w:lastColumn="0" w:oddVBand="0" w:evenVBand="0" w:oddHBand="0" w:evenHBand="0" w:firstRowFirstColumn="0" w:firstRowLastColumn="0" w:lastRowFirstColumn="0" w:lastRowLastColumn="0"/>
            </w:pPr>
            <w:r w:rsidRPr="00810265">
              <w:t>Status</w:t>
            </w:r>
          </w:p>
        </w:tc>
      </w:tr>
      <w:tr w:rsidR="00810265" w:rsidRPr="00810265" w14:paraId="2764DD2D" w14:textId="77777777" w:rsidTr="00407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2749CA" w14:textId="77777777" w:rsidR="00810265" w:rsidRPr="00810265" w:rsidRDefault="00810265" w:rsidP="00810265">
            <w:pPr>
              <w:spacing w:after="160" w:line="288" w:lineRule="auto"/>
            </w:pPr>
            <w:r w:rsidRPr="00810265">
              <w:t>SEC-OQ-001</w:t>
            </w:r>
          </w:p>
        </w:tc>
        <w:tc>
          <w:tcPr>
            <w:tcW w:w="0" w:type="auto"/>
            <w:hideMark/>
          </w:tcPr>
          <w:p w14:paraId="1046A5E0"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Who owns future-state payee and bank detail maintenance?</w:t>
            </w:r>
          </w:p>
        </w:tc>
        <w:tc>
          <w:tcPr>
            <w:tcW w:w="0" w:type="auto"/>
            <w:hideMark/>
          </w:tcPr>
          <w:p w14:paraId="01562D8A"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TBC</w:t>
            </w:r>
          </w:p>
        </w:tc>
        <w:tc>
          <w:tcPr>
            <w:tcW w:w="0" w:type="auto"/>
            <w:hideMark/>
          </w:tcPr>
          <w:p w14:paraId="621DAC38"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Open</w:t>
            </w:r>
          </w:p>
        </w:tc>
      </w:tr>
      <w:tr w:rsidR="00810265" w:rsidRPr="00810265" w14:paraId="51F59B48" w14:textId="77777777" w:rsidTr="00407FD0">
        <w:tc>
          <w:tcPr>
            <w:cnfStyle w:val="001000000000" w:firstRow="0" w:lastRow="0" w:firstColumn="1" w:lastColumn="0" w:oddVBand="0" w:evenVBand="0" w:oddHBand="0" w:evenHBand="0" w:firstRowFirstColumn="0" w:firstRowLastColumn="0" w:lastRowFirstColumn="0" w:lastRowLastColumn="0"/>
            <w:tcW w:w="0" w:type="auto"/>
            <w:hideMark/>
          </w:tcPr>
          <w:p w14:paraId="6385DDD0" w14:textId="77777777" w:rsidR="00810265" w:rsidRPr="00810265" w:rsidRDefault="00810265" w:rsidP="00810265">
            <w:pPr>
              <w:spacing w:after="160" w:line="288" w:lineRule="auto"/>
            </w:pPr>
            <w:r w:rsidRPr="00810265">
              <w:t>SEC-OQ-002</w:t>
            </w:r>
          </w:p>
        </w:tc>
        <w:tc>
          <w:tcPr>
            <w:tcW w:w="0" w:type="auto"/>
            <w:hideMark/>
          </w:tcPr>
          <w:p w14:paraId="219B65EE"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Is four-eyes approval required for bank detail changes?</w:t>
            </w:r>
          </w:p>
        </w:tc>
        <w:tc>
          <w:tcPr>
            <w:tcW w:w="0" w:type="auto"/>
            <w:hideMark/>
          </w:tcPr>
          <w:p w14:paraId="61A22E7B"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TBC</w:t>
            </w:r>
          </w:p>
        </w:tc>
        <w:tc>
          <w:tcPr>
            <w:tcW w:w="0" w:type="auto"/>
            <w:hideMark/>
          </w:tcPr>
          <w:p w14:paraId="25DE086A"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Open</w:t>
            </w:r>
          </w:p>
        </w:tc>
      </w:tr>
      <w:tr w:rsidR="00810265" w:rsidRPr="00810265" w14:paraId="379ED7B8" w14:textId="77777777" w:rsidTr="00407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52EBA7" w14:textId="77777777" w:rsidR="00810265" w:rsidRPr="00810265" w:rsidRDefault="00810265" w:rsidP="00810265">
            <w:pPr>
              <w:spacing w:after="160" w:line="288" w:lineRule="auto"/>
            </w:pPr>
            <w:r w:rsidRPr="00810265">
              <w:t>SEC-OQ-003</w:t>
            </w:r>
          </w:p>
        </w:tc>
        <w:tc>
          <w:tcPr>
            <w:tcW w:w="0" w:type="auto"/>
            <w:hideMark/>
          </w:tcPr>
          <w:p w14:paraId="46273EFC"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Is four-eyes approval required for payment batch release?</w:t>
            </w:r>
          </w:p>
        </w:tc>
        <w:tc>
          <w:tcPr>
            <w:tcW w:w="0" w:type="auto"/>
            <w:hideMark/>
          </w:tcPr>
          <w:p w14:paraId="6AA810CD"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TBC</w:t>
            </w:r>
          </w:p>
        </w:tc>
        <w:tc>
          <w:tcPr>
            <w:tcW w:w="0" w:type="auto"/>
            <w:hideMark/>
          </w:tcPr>
          <w:p w14:paraId="4C997EB6"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Open</w:t>
            </w:r>
          </w:p>
        </w:tc>
      </w:tr>
      <w:tr w:rsidR="00810265" w:rsidRPr="00810265" w14:paraId="51F71C99" w14:textId="77777777" w:rsidTr="00407FD0">
        <w:tc>
          <w:tcPr>
            <w:cnfStyle w:val="001000000000" w:firstRow="0" w:lastRow="0" w:firstColumn="1" w:lastColumn="0" w:oddVBand="0" w:evenVBand="0" w:oddHBand="0" w:evenHBand="0" w:firstRowFirstColumn="0" w:firstRowLastColumn="0" w:lastRowFirstColumn="0" w:lastRowLastColumn="0"/>
            <w:tcW w:w="0" w:type="auto"/>
            <w:hideMark/>
          </w:tcPr>
          <w:p w14:paraId="63C6923F" w14:textId="77777777" w:rsidR="00810265" w:rsidRPr="00810265" w:rsidRDefault="00810265" w:rsidP="00810265">
            <w:pPr>
              <w:spacing w:after="160" w:line="288" w:lineRule="auto"/>
            </w:pPr>
            <w:r w:rsidRPr="00810265">
              <w:t>SEC-OQ-004</w:t>
            </w:r>
          </w:p>
        </w:tc>
        <w:tc>
          <w:tcPr>
            <w:tcW w:w="0" w:type="auto"/>
            <w:hideMark/>
          </w:tcPr>
          <w:p w14:paraId="53E56403"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What are the payment value thresholds for over-limit control?</w:t>
            </w:r>
          </w:p>
        </w:tc>
        <w:tc>
          <w:tcPr>
            <w:tcW w:w="0" w:type="auto"/>
            <w:hideMark/>
          </w:tcPr>
          <w:p w14:paraId="223A9ADD"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TBC</w:t>
            </w:r>
          </w:p>
        </w:tc>
        <w:tc>
          <w:tcPr>
            <w:tcW w:w="0" w:type="auto"/>
            <w:hideMark/>
          </w:tcPr>
          <w:p w14:paraId="3D53C69C"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Open</w:t>
            </w:r>
          </w:p>
        </w:tc>
      </w:tr>
      <w:tr w:rsidR="00810265" w:rsidRPr="00810265" w14:paraId="1575FC09" w14:textId="77777777" w:rsidTr="00407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10EFD4" w14:textId="77777777" w:rsidR="00810265" w:rsidRPr="00810265" w:rsidRDefault="00810265" w:rsidP="00810265">
            <w:pPr>
              <w:spacing w:after="160" w:line="288" w:lineRule="auto"/>
            </w:pPr>
            <w:r w:rsidRPr="00810265">
              <w:t>SEC-OQ-005</w:t>
            </w:r>
          </w:p>
        </w:tc>
        <w:tc>
          <w:tcPr>
            <w:tcW w:w="0" w:type="auto"/>
            <w:hideMark/>
          </w:tcPr>
          <w:p w14:paraId="74CD4E1C"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Which roles may override duplicate or over-limit warnings?</w:t>
            </w:r>
          </w:p>
        </w:tc>
        <w:tc>
          <w:tcPr>
            <w:tcW w:w="0" w:type="auto"/>
            <w:hideMark/>
          </w:tcPr>
          <w:p w14:paraId="033A8DEC"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TBC</w:t>
            </w:r>
          </w:p>
        </w:tc>
        <w:tc>
          <w:tcPr>
            <w:tcW w:w="0" w:type="auto"/>
            <w:hideMark/>
          </w:tcPr>
          <w:p w14:paraId="7863530C"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Open</w:t>
            </w:r>
          </w:p>
        </w:tc>
      </w:tr>
      <w:tr w:rsidR="00810265" w:rsidRPr="00810265" w14:paraId="64F5B744" w14:textId="77777777" w:rsidTr="00407FD0">
        <w:tc>
          <w:tcPr>
            <w:cnfStyle w:val="001000000000" w:firstRow="0" w:lastRow="0" w:firstColumn="1" w:lastColumn="0" w:oddVBand="0" w:evenVBand="0" w:oddHBand="0" w:evenHBand="0" w:firstRowFirstColumn="0" w:firstRowLastColumn="0" w:lastRowFirstColumn="0" w:lastRowLastColumn="0"/>
            <w:tcW w:w="0" w:type="auto"/>
            <w:hideMark/>
          </w:tcPr>
          <w:p w14:paraId="6A529572" w14:textId="77777777" w:rsidR="00810265" w:rsidRPr="00810265" w:rsidRDefault="00810265" w:rsidP="00810265">
            <w:pPr>
              <w:spacing w:after="160" w:line="288" w:lineRule="auto"/>
            </w:pPr>
            <w:r w:rsidRPr="00810265">
              <w:t>SEC-OQ-006</w:t>
            </w:r>
          </w:p>
        </w:tc>
        <w:tc>
          <w:tcPr>
            <w:tcW w:w="0" w:type="auto"/>
            <w:hideMark/>
          </w:tcPr>
          <w:p w14:paraId="7D3C2EBF"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Which users require access to full bank details rather than masked values?</w:t>
            </w:r>
          </w:p>
        </w:tc>
        <w:tc>
          <w:tcPr>
            <w:tcW w:w="0" w:type="auto"/>
            <w:hideMark/>
          </w:tcPr>
          <w:p w14:paraId="08DA4AA7"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TBC</w:t>
            </w:r>
          </w:p>
        </w:tc>
        <w:tc>
          <w:tcPr>
            <w:tcW w:w="0" w:type="auto"/>
            <w:hideMark/>
          </w:tcPr>
          <w:p w14:paraId="396EA67C"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Open</w:t>
            </w:r>
          </w:p>
        </w:tc>
      </w:tr>
      <w:tr w:rsidR="00810265" w:rsidRPr="00810265" w14:paraId="1AE6ED2D" w14:textId="77777777" w:rsidTr="00407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848BD6" w14:textId="77777777" w:rsidR="00810265" w:rsidRPr="00810265" w:rsidRDefault="00810265" w:rsidP="00810265">
            <w:pPr>
              <w:spacing w:after="160" w:line="288" w:lineRule="auto"/>
            </w:pPr>
            <w:r w:rsidRPr="00810265">
              <w:t>SEC-OQ-007</w:t>
            </w:r>
          </w:p>
        </w:tc>
        <w:tc>
          <w:tcPr>
            <w:tcW w:w="0" w:type="auto"/>
            <w:hideMark/>
          </w:tcPr>
          <w:p w14:paraId="14F56C4F"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What audit evidence is required by Finance, Audit and Security?</w:t>
            </w:r>
          </w:p>
        </w:tc>
        <w:tc>
          <w:tcPr>
            <w:tcW w:w="0" w:type="auto"/>
            <w:hideMark/>
          </w:tcPr>
          <w:p w14:paraId="2648C4D4"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TBC</w:t>
            </w:r>
          </w:p>
        </w:tc>
        <w:tc>
          <w:tcPr>
            <w:tcW w:w="0" w:type="auto"/>
            <w:hideMark/>
          </w:tcPr>
          <w:p w14:paraId="50B3C059"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Open</w:t>
            </w:r>
          </w:p>
        </w:tc>
      </w:tr>
      <w:tr w:rsidR="00810265" w:rsidRPr="00810265" w14:paraId="7776297A" w14:textId="77777777" w:rsidTr="00407FD0">
        <w:tc>
          <w:tcPr>
            <w:cnfStyle w:val="001000000000" w:firstRow="0" w:lastRow="0" w:firstColumn="1" w:lastColumn="0" w:oddVBand="0" w:evenVBand="0" w:oddHBand="0" w:evenHBand="0" w:firstRowFirstColumn="0" w:firstRowLastColumn="0" w:lastRowFirstColumn="0" w:lastRowLastColumn="0"/>
            <w:tcW w:w="0" w:type="auto"/>
            <w:hideMark/>
          </w:tcPr>
          <w:p w14:paraId="28259ED5" w14:textId="77777777" w:rsidR="00810265" w:rsidRPr="00810265" w:rsidRDefault="00810265" w:rsidP="00810265">
            <w:pPr>
              <w:spacing w:after="160" w:line="288" w:lineRule="auto"/>
            </w:pPr>
            <w:r w:rsidRPr="00810265">
              <w:lastRenderedPageBreak/>
              <w:t>SEC-OQ-008</w:t>
            </w:r>
          </w:p>
        </w:tc>
        <w:tc>
          <w:tcPr>
            <w:tcW w:w="0" w:type="auto"/>
            <w:hideMark/>
          </w:tcPr>
          <w:p w14:paraId="464B0FCB"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How frequently should payment-critical permissions be reviewed?</w:t>
            </w:r>
          </w:p>
        </w:tc>
        <w:tc>
          <w:tcPr>
            <w:tcW w:w="0" w:type="auto"/>
            <w:hideMark/>
          </w:tcPr>
          <w:p w14:paraId="48A9C459"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TBC</w:t>
            </w:r>
          </w:p>
        </w:tc>
        <w:tc>
          <w:tcPr>
            <w:tcW w:w="0" w:type="auto"/>
            <w:hideMark/>
          </w:tcPr>
          <w:p w14:paraId="33DE6FDC"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Open</w:t>
            </w:r>
          </w:p>
        </w:tc>
      </w:tr>
      <w:tr w:rsidR="00810265" w:rsidRPr="00810265" w14:paraId="0CBBF8D8" w14:textId="77777777" w:rsidTr="00407F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22365E" w14:textId="77777777" w:rsidR="00810265" w:rsidRPr="00810265" w:rsidRDefault="00810265" w:rsidP="00810265">
            <w:pPr>
              <w:spacing w:after="160" w:line="288" w:lineRule="auto"/>
            </w:pPr>
            <w:r w:rsidRPr="00810265">
              <w:t>SEC-OQ-009</w:t>
            </w:r>
          </w:p>
        </w:tc>
        <w:tc>
          <w:tcPr>
            <w:tcW w:w="0" w:type="auto"/>
            <w:hideMark/>
          </w:tcPr>
          <w:p w14:paraId="3A8C702B"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Which integration identities or service principals are required?</w:t>
            </w:r>
          </w:p>
        </w:tc>
        <w:tc>
          <w:tcPr>
            <w:tcW w:w="0" w:type="auto"/>
            <w:hideMark/>
          </w:tcPr>
          <w:p w14:paraId="38B7E80E"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TBC</w:t>
            </w:r>
          </w:p>
        </w:tc>
        <w:tc>
          <w:tcPr>
            <w:tcW w:w="0" w:type="auto"/>
            <w:hideMark/>
          </w:tcPr>
          <w:p w14:paraId="024E310A" w14:textId="77777777" w:rsidR="00810265" w:rsidRPr="00810265" w:rsidRDefault="00810265" w:rsidP="00810265">
            <w:pPr>
              <w:spacing w:after="160" w:line="288" w:lineRule="auto"/>
              <w:cnfStyle w:val="000000100000" w:firstRow="0" w:lastRow="0" w:firstColumn="0" w:lastColumn="0" w:oddVBand="0" w:evenVBand="0" w:oddHBand="1" w:evenHBand="0" w:firstRowFirstColumn="0" w:firstRowLastColumn="0" w:lastRowFirstColumn="0" w:lastRowLastColumn="0"/>
            </w:pPr>
            <w:r w:rsidRPr="00810265">
              <w:t>Open</w:t>
            </w:r>
          </w:p>
        </w:tc>
      </w:tr>
      <w:tr w:rsidR="00810265" w:rsidRPr="00810265" w14:paraId="29AD0645" w14:textId="77777777" w:rsidTr="00407FD0">
        <w:tc>
          <w:tcPr>
            <w:cnfStyle w:val="001000000000" w:firstRow="0" w:lastRow="0" w:firstColumn="1" w:lastColumn="0" w:oddVBand="0" w:evenVBand="0" w:oddHBand="0" w:evenHBand="0" w:firstRowFirstColumn="0" w:firstRowLastColumn="0" w:lastRowFirstColumn="0" w:lastRowLastColumn="0"/>
            <w:tcW w:w="0" w:type="auto"/>
            <w:hideMark/>
          </w:tcPr>
          <w:p w14:paraId="22463065" w14:textId="77777777" w:rsidR="00810265" w:rsidRPr="00810265" w:rsidRDefault="00810265" w:rsidP="00810265">
            <w:pPr>
              <w:spacing w:after="160" w:line="288" w:lineRule="auto"/>
            </w:pPr>
            <w:r w:rsidRPr="00810265">
              <w:t>SEC-OQ-010</w:t>
            </w:r>
          </w:p>
        </w:tc>
        <w:tc>
          <w:tcPr>
            <w:tcW w:w="0" w:type="auto"/>
            <w:hideMark/>
          </w:tcPr>
          <w:p w14:paraId="79BB4674"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What data masking is required for non-production environments?</w:t>
            </w:r>
          </w:p>
        </w:tc>
        <w:tc>
          <w:tcPr>
            <w:tcW w:w="0" w:type="auto"/>
            <w:hideMark/>
          </w:tcPr>
          <w:p w14:paraId="208AD4CE"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TBC</w:t>
            </w:r>
          </w:p>
        </w:tc>
        <w:tc>
          <w:tcPr>
            <w:tcW w:w="0" w:type="auto"/>
            <w:hideMark/>
          </w:tcPr>
          <w:p w14:paraId="09129A10" w14:textId="77777777" w:rsidR="00810265" w:rsidRPr="00810265" w:rsidRDefault="00810265" w:rsidP="00810265">
            <w:pPr>
              <w:spacing w:after="160" w:line="288" w:lineRule="auto"/>
              <w:cnfStyle w:val="000000000000" w:firstRow="0" w:lastRow="0" w:firstColumn="0" w:lastColumn="0" w:oddVBand="0" w:evenVBand="0" w:oddHBand="0" w:evenHBand="0" w:firstRowFirstColumn="0" w:firstRowLastColumn="0" w:lastRowFirstColumn="0" w:lastRowLastColumn="0"/>
            </w:pPr>
            <w:r w:rsidRPr="00810265">
              <w:t>Open</w:t>
            </w:r>
          </w:p>
        </w:tc>
      </w:tr>
    </w:tbl>
    <w:p w14:paraId="2CA90C7A" w14:textId="77777777" w:rsidR="00407FD0" w:rsidRDefault="00407FD0" w:rsidP="00810265"/>
    <w:p w14:paraId="51D0554D" w14:textId="4383A6F6" w:rsidR="00810265" w:rsidRPr="00810265" w:rsidRDefault="00810265" w:rsidP="003B7C94">
      <w:pPr>
        <w:jc w:val="both"/>
      </w:pPr>
      <w:r w:rsidRPr="00810265">
        <w:t>Security, permissions and controls are central to the future-state Business Central design. The solution must protect sensitive payment data, preserve payment control intent, support segregation of duties, and provide clear audit evidence from instruction receipt through to payment execution, posting and finance export.</w:t>
      </w:r>
    </w:p>
    <w:p w14:paraId="4065469C" w14:textId="77777777" w:rsidR="00810265" w:rsidRPr="00810265" w:rsidRDefault="00810265" w:rsidP="003B7C94">
      <w:pPr>
        <w:jc w:val="both"/>
      </w:pPr>
      <w:r w:rsidRPr="00810265">
        <w:t>The key design position is:</w:t>
      </w:r>
    </w:p>
    <w:p w14:paraId="0852AE22" w14:textId="77777777" w:rsidR="00810265" w:rsidRPr="00407FD0" w:rsidRDefault="00810265" w:rsidP="003B7C94">
      <w:pPr>
        <w:jc w:val="both"/>
        <w:rPr>
          <w:rFonts w:ascii="Bariol Bold" w:hAnsi="Bariol Bold"/>
        </w:rPr>
      </w:pPr>
      <w:r w:rsidRPr="00407FD0">
        <w:rPr>
          <w:rFonts w:ascii="Bariol Bold" w:hAnsi="Bariol Bold"/>
        </w:rPr>
        <w:t>Business Central security should be role-based, least-privilege, Entra-backed where appropriate, and designed around payment risk. High-risk actions such as bank detail changes, payment release, control overrides, output regeneration, integration replay and setup maintenance must be restricted, auditable and testable.</w:t>
      </w:r>
    </w:p>
    <w:p w14:paraId="16C2B2CA" w14:textId="77777777" w:rsidR="00810265" w:rsidRPr="00250504" w:rsidRDefault="00810265" w:rsidP="00F469AB"/>
    <w:p w14:paraId="6A4DB82B" w14:textId="77777777" w:rsidR="00865BC8" w:rsidRPr="00250504" w:rsidRDefault="00865BC8">
      <w:pPr>
        <w:ind w:left="2160"/>
      </w:pPr>
      <w:r w:rsidRPr="00250504">
        <w:br w:type="page"/>
      </w:r>
    </w:p>
    <w:p w14:paraId="04B0C808" w14:textId="7FBD2EE7" w:rsidR="002F1AEE" w:rsidRPr="00250504" w:rsidRDefault="004908F5" w:rsidP="00F21101">
      <w:pPr>
        <w:pStyle w:val="Heading1"/>
      </w:pPr>
      <w:bookmarkStart w:id="48" w:name="_Toc235447204"/>
      <w:r w:rsidRPr="00250504">
        <w:lastRenderedPageBreak/>
        <w:drawing>
          <wp:anchor distT="0" distB="0" distL="114300" distR="114300" simplePos="0" relativeHeight="251658262" behindDoc="1" locked="0" layoutInCell="1" allowOverlap="1" wp14:anchorId="299375AE" wp14:editId="6DECE332">
            <wp:simplePos x="0" y="0"/>
            <wp:positionH relativeFrom="page">
              <wp:posOffset>19050</wp:posOffset>
            </wp:positionH>
            <wp:positionV relativeFrom="paragraph">
              <wp:posOffset>0</wp:posOffset>
            </wp:positionV>
            <wp:extent cx="7757795" cy="321310"/>
            <wp:effectExtent l="0" t="0" r="0" b="2540"/>
            <wp:wrapNone/>
            <wp:docPr id="1304785222" name="Picture 1304785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757795" cy="321310"/>
                    </a:xfrm>
                    <a:prstGeom prst="rect">
                      <a:avLst/>
                    </a:prstGeom>
                    <a:noFill/>
                  </pic:spPr>
                </pic:pic>
              </a:graphicData>
            </a:graphic>
            <wp14:sizeRelH relativeFrom="page">
              <wp14:pctWidth>0</wp14:pctWidth>
            </wp14:sizeRelH>
            <wp14:sizeRelV relativeFrom="page">
              <wp14:pctHeight>0</wp14:pctHeight>
            </wp14:sizeRelV>
          </wp:anchor>
        </w:drawing>
      </w:r>
      <w:r w:rsidR="00B32907" w:rsidRPr="00B32907">
        <w:t>Technical Design</w:t>
      </w:r>
      <w:bookmarkEnd w:id="48"/>
    </w:p>
    <w:p w14:paraId="7C21C379" w14:textId="77777777" w:rsidR="004908F5" w:rsidRDefault="004908F5" w:rsidP="00865BC8"/>
    <w:p w14:paraId="6D148BF5" w14:textId="540251F5" w:rsidR="00F93596" w:rsidRPr="00F93596" w:rsidRDefault="00F93596" w:rsidP="003B7C94">
      <w:pPr>
        <w:jc w:val="both"/>
      </w:pPr>
      <w:r w:rsidRPr="00F93596">
        <w:t xml:space="preserve">This section defines the technical design for the Business Central element of the Payments and Schedules </w:t>
      </w:r>
      <w:r w:rsidR="004717A4">
        <w:t>Project</w:t>
      </w:r>
      <w:r w:rsidRPr="00F93596">
        <w:t xml:space="preserve"> solution.</w:t>
      </w:r>
    </w:p>
    <w:p w14:paraId="484A3861" w14:textId="77777777" w:rsidR="00F93596" w:rsidRPr="00F93596" w:rsidRDefault="00F93596" w:rsidP="003B7C94">
      <w:pPr>
        <w:jc w:val="both"/>
      </w:pPr>
      <w:r w:rsidRPr="00F93596">
        <w:t>The technical design must support the upgrade of the existing BC14 / NAV custom solution to Business Central SaaS, the interim operating model with Nessie integrated through IRIS, and the future-state model where payment instructions originate from Dynamics 365 / Power Apps.</w:t>
      </w:r>
    </w:p>
    <w:p w14:paraId="6261BD2C" w14:textId="77777777" w:rsidR="00F93596" w:rsidRPr="00F93596" w:rsidRDefault="00F93596" w:rsidP="003B7C94">
      <w:pPr>
        <w:jc w:val="both"/>
      </w:pPr>
      <w:r w:rsidRPr="00F93596">
        <w:t>The design should not simply recreate the BC14 implementation in AL. It should preserve validated business behaviour while replacing unsupported technical patterns with modern Business Central SaaS patterns.</w:t>
      </w:r>
    </w:p>
    <w:p w14:paraId="5AA33C51" w14:textId="77777777" w:rsidR="00F93596" w:rsidRPr="00F93596" w:rsidRDefault="00F93596" w:rsidP="005D5F60">
      <w:pPr>
        <w:pStyle w:val="Heading2"/>
        <w:ind w:left="567"/>
      </w:pPr>
      <w:r w:rsidRPr="00F93596">
        <w:t>Technical Design Principles</w:t>
      </w:r>
    </w:p>
    <w:tbl>
      <w:tblPr>
        <w:tblStyle w:val="ListTable3"/>
        <w:tblW w:w="0" w:type="auto"/>
        <w:tblLook w:val="04A0" w:firstRow="1" w:lastRow="0" w:firstColumn="1" w:lastColumn="0" w:noHBand="0" w:noVBand="1"/>
      </w:tblPr>
      <w:tblGrid>
        <w:gridCol w:w="2461"/>
        <w:gridCol w:w="6862"/>
      </w:tblGrid>
      <w:tr w:rsidR="00F93596" w:rsidRPr="00F93596" w14:paraId="4A7AA45C" w14:textId="77777777" w:rsidTr="00351F4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34DC884" w14:textId="77777777" w:rsidR="00F93596" w:rsidRPr="00F93596" w:rsidRDefault="00F93596" w:rsidP="00F93596">
            <w:pPr>
              <w:spacing w:after="160" w:line="288" w:lineRule="auto"/>
            </w:pPr>
            <w:r w:rsidRPr="00F93596">
              <w:t>Principle</w:t>
            </w:r>
          </w:p>
        </w:tc>
        <w:tc>
          <w:tcPr>
            <w:tcW w:w="0" w:type="auto"/>
            <w:hideMark/>
          </w:tcPr>
          <w:p w14:paraId="1A1248AC" w14:textId="77777777" w:rsidR="00F93596" w:rsidRPr="00F93596" w:rsidRDefault="00F93596" w:rsidP="00F93596">
            <w:pPr>
              <w:spacing w:after="160" w:line="288" w:lineRule="auto"/>
              <w:cnfStyle w:val="100000000000" w:firstRow="1" w:lastRow="0" w:firstColumn="0" w:lastColumn="0" w:oddVBand="0" w:evenVBand="0" w:oddHBand="0" w:evenHBand="0" w:firstRowFirstColumn="0" w:firstRowLastColumn="0" w:lastRowFirstColumn="0" w:lastRowLastColumn="0"/>
            </w:pPr>
            <w:r w:rsidRPr="00F93596">
              <w:t>Design Implication</w:t>
            </w:r>
          </w:p>
        </w:tc>
      </w:tr>
      <w:tr w:rsidR="00F93596" w:rsidRPr="00F93596" w14:paraId="08669BE6"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0027E6" w14:textId="77777777" w:rsidR="00F93596" w:rsidRPr="00F93596" w:rsidRDefault="00F93596" w:rsidP="00F93596">
            <w:pPr>
              <w:spacing w:after="160" w:line="288" w:lineRule="auto"/>
            </w:pPr>
            <w:r w:rsidRPr="00F93596">
              <w:t>Extension-based design</w:t>
            </w:r>
          </w:p>
        </w:tc>
        <w:tc>
          <w:tcPr>
            <w:tcW w:w="0" w:type="auto"/>
            <w:hideMark/>
          </w:tcPr>
          <w:p w14:paraId="47079186"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All custom functionality must be delivered through AL extensions, not base application modification.</w:t>
            </w:r>
          </w:p>
        </w:tc>
      </w:tr>
      <w:tr w:rsidR="00F93596" w:rsidRPr="00F93596" w14:paraId="24CABE37"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63776E57" w14:textId="77777777" w:rsidR="00F93596" w:rsidRPr="00F93596" w:rsidRDefault="00F93596" w:rsidP="00F93596">
            <w:pPr>
              <w:spacing w:after="160" w:line="288" w:lineRule="auto"/>
            </w:pPr>
            <w:r w:rsidRPr="00F93596">
              <w:t>Preserve object identity where needed</w:t>
            </w:r>
          </w:p>
        </w:tc>
        <w:tc>
          <w:tcPr>
            <w:tcW w:w="0" w:type="auto"/>
            <w:hideMark/>
          </w:tcPr>
          <w:p w14:paraId="77D0EAC0"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Custom table IDs and field IDs should be preserved where required to support data upgrade continuity.</w:t>
            </w:r>
          </w:p>
        </w:tc>
      </w:tr>
      <w:tr w:rsidR="00F93596" w:rsidRPr="00F93596" w14:paraId="79FB72E5"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EFFE34" w14:textId="77777777" w:rsidR="00F93596" w:rsidRPr="00F93596" w:rsidRDefault="00F93596" w:rsidP="00F93596">
            <w:pPr>
              <w:spacing w:after="160" w:line="288" w:lineRule="auto"/>
            </w:pPr>
            <w:r w:rsidRPr="00F93596">
              <w:t>Replace modified standard objects</w:t>
            </w:r>
          </w:p>
        </w:tc>
        <w:tc>
          <w:tcPr>
            <w:tcW w:w="0" w:type="auto"/>
            <w:hideMark/>
          </w:tcPr>
          <w:p w14:paraId="61F7C989"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Existing standard object modifications must be converted to table extensions, page extensions, event subscribers or redesigned logic.</w:t>
            </w:r>
          </w:p>
        </w:tc>
      </w:tr>
      <w:tr w:rsidR="00F93596" w:rsidRPr="00F93596" w14:paraId="1FBD3DA5"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3E73AB22" w14:textId="77777777" w:rsidR="00F93596" w:rsidRPr="00F93596" w:rsidRDefault="00F93596" w:rsidP="00F93596">
            <w:pPr>
              <w:spacing w:after="160" w:line="288" w:lineRule="auto"/>
            </w:pPr>
            <w:r w:rsidRPr="00F93596">
              <w:t>No server file system dependency</w:t>
            </w:r>
          </w:p>
        </w:tc>
        <w:tc>
          <w:tcPr>
            <w:tcW w:w="0" w:type="auto"/>
            <w:hideMark/>
          </w:tcPr>
          <w:p w14:paraId="76791F93"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File generation and import must use streams, Azure, IRIS, SFTP/API or approved SaaS-compatible patterns.</w:t>
            </w:r>
          </w:p>
        </w:tc>
      </w:tr>
      <w:tr w:rsidR="00F93596" w:rsidRPr="00F93596" w14:paraId="3AE46955"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F2A481" w14:textId="77777777" w:rsidR="00F93596" w:rsidRPr="00F93596" w:rsidRDefault="00F93596" w:rsidP="00F93596">
            <w:pPr>
              <w:spacing w:after="160" w:line="288" w:lineRule="auto"/>
            </w:pPr>
            <w:r w:rsidRPr="00F93596">
              <w:t>No direct SQL dependency</w:t>
            </w:r>
          </w:p>
        </w:tc>
        <w:tc>
          <w:tcPr>
            <w:tcW w:w="0" w:type="auto"/>
            <w:hideMark/>
          </w:tcPr>
          <w:p w14:paraId="2C9DC03B"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Business Central SaaS must not connect directly to Nessie or on-premise SQL databases.</w:t>
            </w:r>
          </w:p>
        </w:tc>
      </w:tr>
      <w:tr w:rsidR="00F93596" w:rsidRPr="00F93596" w14:paraId="3C3AEC7A"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67A9A9CF" w14:textId="77777777" w:rsidR="00F93596" w:rsidRPr="00F93596" w:rsidRDefault="00F93596" w:rsidP="00F93596">
            <w:pPr>
              <w:spacing w:after="160" w:line="288" w:lineRule="auto"/>
            </w:pPr>
            <w:r w:rsidRPr="00F93596">
              <w:t>No COM Automation</w:t>
            </w:r>
          </w:p>
        </w:tc>
        <w:tc>
          <w:tcPr>
            <w:tcW w:w="0" w:type="auto"/>
            <w:hideMark/>
          </w:tcPr>
          <w:p w14:paraId="72E4526C"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Outlook and Excel COM Automation must be replaced with supported SaaS patterns.</w:t>
            </w:r>
          </w:p>
        </w:tc>
      </w:tr>
      <w:tr w:rsidR="00F93596" w:rsidRPr="00F93596" w14:paraId="0F7E3B7E"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8EC5E2" w14:textId="77777777" w:rsidR="00F93596" w:rsidRPr="00F93596" w:rsidRDefault="00F93596" w:rsidP="00F93596">
            <w:pPr>
              <w:spacing w:after="160" w:line="288" w:lineRule="auto"/>
            </w:pPr>
            <w:r w:rsidRPr="00F93596">
              <w:t>Source-neutral processing</w:t>
            </w:r>
          </w:p>
        </w:tc>
        <w:tc>
          <w:tcPr>
            <w:tcW w:w="0" w:type="auto"/>
            <w:hideMark/>
          </w:tcPr>
          <w:p w14:paraId="6F4A4677"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Core payment logic should support Nessie, D365 / Power Apps, manual entry and other approved sources through common instruction patterns.</w:t>
            </w:r>
          </w:p>
        </w:tc>
      </w:tr>
      <w:tr w:rsidR="00F93596" w:rsidRPr="00F93596" w14:paraId="217D792B"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78BD18C7" w14:textId="77777777" w:rsidR="00F93596" w:rsidRPr="00F93596" w:rsidRDefault="00F93596" w:rsidP="00F93596">
            <w:pPr>
              <w:spacing w:after="160" w:line="288" w:lineRule="auto"/>
            </w:pPr>
            <w:r w:rsidRPr="00F93596">
              <w:t>Testable design</w:t>
            </w:r>
          </w:p>
        </w:tc>
        <w:tc>
          <w:tcPr>
            <w:tcW w:w="0" w:type="auto"/>
            <w:hideMark/>
          </w:tcPr>
          <w:p w14:paraId="096C797D"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Critical payment logic should be structured so it can be covered by automated AL tests.</w:t>
            </w:r>
          </w:p>
        </w:tc>
      </w:tr>
      <w:tr w:rsidR="00F93596" w:rsidRPr="00F93596" w14:paraId="146B809F"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9E2868" w14:textId="77777777" w:rsidR="00F93596" w:rsidRPr="00F93596" w:rsidRDefault="00F93596" w:rsidP="00F93596">
            <w:pPr>
              <w:spacing w:after="160" w:line="288" w:lineRule="auto"/>
            </w:pPr>
            <w:r w:rsidRPr="00F93596">
              <w:t>Telemetry by design</w:t>
            </w:r>
          </w:p>
        </w:tc>
        <w:tc>
          <w:tcPr>
            <w:tcW w:w="0" w:type="auto"/>
            <w:hideMark/>
          </w:tcPr>
          <w:p w14:paraId="7F810A0D"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Integration, payment and processing failures should be visible through logs, telemetry and supportable error states.</w:t>
            </w:r>
          </w:p>
        </w:tc>
      </w:tr>
    </w:tbl>
    <w:p w14:paraId="7B321CD0" w14:textId="77777777" w:rsidR="00F93596" w:rsidRPr="00F93596" w:rsidRDefault="00F93596" w:rsidP="005D5F60">
      <w:pPr>
        <w:pStyle w:val="Heading2"/>
        <w:ind w:left="567"/>
      </w:pPr>
      <w:r w:rsidRPr="00F93596">
        <w:t>App and Extension Strategy</w:t>
      </w:r>
    </w:p>
    <w:p w14:paraId="4C885B96" w14:textId="77777777" w:rsidR="00F93596" w:rsidRPr="00F93596" w:rsidRDefault="00F93596" w:rsidP="003B7C94">
      <w:pPr>
        <w:jc w:val="both"/>
      </w:pPr>
      <w:r w:rsidRPr="00F93596">
        <w:t>The future-state solution should be structured into a small number of controlled AL extensions rather than one large unstructured application.</w:t>
      </w:r>
    </w:p>
    <w:p w14:paraId="262E656E" w14:textId="77777777" w:rsidR="00F93596" w:rsidRPr="00F93596" w:rsidRDefault="00F93596" w:rsidP="003B7C94">
      <w:pPr>
        <w:jc w:val="both"/>
      </w:pPr>
      <w:r w:rsidRPr="00F93596">
        <w:t>The final app structure should be confirmed during detailed design, but the following structure is recommended as a starting point.</w:t>
      </w:r>
    </w:p>
    <w:tbl>
      <w:tblPr>
        <w:tblStyle w:val="ListTable3"/>
        <w:tblW w:w="0" w:type="auto"/>
        <w:tblLook w:val="04A0" w:firstRow="1" w:lastRow="0" w:firstColumn="1" w:lastColumn="0" w:noHBand="0" w:noVBand="1"/>
      </w:tblPr>
      <w:tblGrid>
        <w:gridCol w:w="2645"/>
        <w:gridCol w:w="6678"/>
      </w:tblGrid>
      <w:tr w:rsidR="00F93596" w:rsidRPr="00F93596" w14:paraId="0A1759F1" w14:textId="77777777" w:rsidTr="00351F4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CF601EE" w14:textId="77777777" w:rsidR="00F93596" w:rsidRPr="00F93596" w:rsidRDefault="00F93596" w:rsidP="00F93596">
            <w:pPr>
              <w:spacing w:after="160" w:line="288" w:lineRule="auto"/>
            </w:pPr>
            <w:r w:rsidRPr="00F93596">
              <w:lastRenderedPageBreak/>
              <w:t>App / Extension</w:t>
            </w:r>
          </w:p>
        </w:tc>
        <w:tc>
          <w:tcPr>
            <w:tcW w:w="0" w:type="auto"/>
            <w:hideMark/>
          </w:tcPr>
          <w:p w14:paraId="64B4E08C" w14:textId="77777777" w:rsidR="00F93596" w:rsidRPr="00F93596" w:rsidRDefault="00F93596" w:rsidP="00F93596">
            <w:pPr>
              <w:spacing w:after="160" w:line="288" w:lineRule="auto"/>
              <w:cnfStyle w:val="100000000000" w:firstRow="1" w:lastRow="0" w:firstColumn="0" w:lastColumn="0" w:oddVBand="0" w:evenVBand="0" w:oddHBand="0" w:evenHBand="0" w:firstRowFirstColumn="0" w:firstRowLastColumn="0" w:lastRowFirstColumn="0" w:lastRowLastColumn="0"/>
            </w:pPr>
            <w:r w:rsidRPr="00F93596">
              <w:t>Purpose</w:t>
            </w:r>
          </w:p>
        </w:tc>
      </w:tr>
      <w:tr w:rsidR="00F93596" w:rsidRPr="00F93596" w14:paraId="647DCFDF"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E2286D" w14:textId="77777777" w:rsidR="00F93596" w:rsidRPr="00F93596" w:rsidRDefault="00F93596" w:rsidP="00F93596">
            <w:pPr>
              <w:spacing w:after="160" w:line="288" w:lineRule="auto"/>
            </w:pPr>
            <w:r w:rsidRPr="00F93596">
              <w:t>Benefit Payments Core App</w:t>
            </w:r>
          </w:p>
        </w:tc>
        <w:tc>
          <w:tcPr>
            <w:tcW w:w="0" w:type="auto"/>
            <w:hideMark/>
          </w:tcPr>
          <w:p w14:paraId="4B35A813"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Core payment schedules, payee details, batches, controls, payment history and processing logic.</w:t>
            </w:r>
          </w:p>
        </w:tc>
      </w:tr>
      <w:tr w:rsidR="00F93596" w:rsidRPr="00F93596" w14:paraId="7B30AA7D"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499C783A" w14:textId="77777777" w:rsidR="00F93596" w:rsidRPr="00F93596" w:rsidRDefault="00F93596" w:rsidP="00F93596">
            <w:pPr>
              <w:spacing w:after="160" w:line="288" w:lineRule="auto"/>
            </w:pPr>
            <w:r w:rsidRPr="00F93596">
              <w:t>Benefit Payments Integration App</w:t>
            </w:r>
          </w:p>
        </w:tc>
        <w:tc>
          <w:tcPr>
            <w:tcW w:w="0" w:type="auto"/>
            <w:hideMark/>
          </w:tcPr>
          <w:p w14:paraId="12BD1739"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IRIS, D365 / Power Apps, SAP, banking and reporting integration logic.</w:t>
            </w:r>
          </w:p>
        </w:tc>
      </w:tr>
      <w:tr w:rsidR="00F93596" w:rsidRPr="00F93596" w14:paraId="2569303B"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0973E0" w14:textId="77777777" w:rsidR="00F93596" w:rsidRPr="00F93596" w:rsidRDefault="00F93596" w:rsidP="00F93596">
            <w:pPr>
              <w:spacing w:after="160" w:line="288" w:lineRule="auto"/>
            </w:pPr>
            <w:r w:rsidRPr="00F93596">
              <w:t>Benefit Payments Reporting App</w:t>
            </w:r>
          </w:p>
        </w:tc>
        <w:tc>
          <w:tcPr>
            <w:tcW w:w="0" w:type="auto"/>
            <w:hideMark/>
          </w:tcPr>
          <w:p w14:paraId="26AF1299"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Custom reports, enquiries, reconciliation pages and reporting extracts where required.</w:t>
            </w:r>
          </w:p>
        </w:tc>
      </w:tr>
      <w:tr w:rsidR="00F93596" w:rsidRPr="00F93596" w14:paraId="4FCD68E2"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4F6C0732" w14:textId="77777777" w:rsidR="00F93596" w:rsidRPr="00F93596" w:rsidRDefault="00F93596" w:rsidP="00F93596">
            <w:pPr>
              <w:spacing w:after="160" w:line="288" w:lineRule="auto"/>
            </w:pPr>
            <w:r w:rsidRPr="00F93596">
              <w:t>Benefit Payments Test App</w:t>
            </w:r>
          </w:p>
        </w:tc>
        <w:tc>
          <w:tcPr>
            <w:tcW w:w="0" w:type="auto"/>
            <w:hideMark/>
          </w:tcPr>
          <w:p w14:paraId="7E5CF91A"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Automated AL tests, test data builders and regression test codeunits.</w:t>
            </w:r>
          </w:p>
        </w:tc>
      </w:tr>
      <w:tr w:rsidR="00F93596" w:rsidRPr="00F93596" w14:paraId="33BDA142"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3D8B7B" w14:textId="77777777" w:rsidR="00F93596" w:rsidRPr="00F93596" w:rsidRDefault="00F93596" w:rsidP="00F93596">
            <w:pPr>
              <w:spacing w:after="160" w:line="288" w:lineRule="auto"/>
            </w:pPr>
            <w:r w:rsidRPr="00F93596">
              <w:t>Legacy Compatibility / Transition App</w:t>
            </w:r>
          </w:p>
        </w:tc>
        <w:tc>
          <w:tcPr>
            <w:tcW w:w="0" w:type="auto"/>
            <w:hideMark/>
          </w:tcPr>
          <w:p w14:paraId="521CBE4E"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Temporary or transitional logic required only during Nessie coexistence or phased retirement, where separation is useful.</w:t>
            </w:r>
          </w:p>
        </w:tc>
      </w:tr>
    </w:tbl>
    <w:p w14:paraId="0CE04289" w14:textId="77777777" w:rsidR="00F93596" w:rsidRPr="00F93596" w:rsidRDefault="00F93596" w:rsidP="003B7C94">
      <w:pPr>
        <w:jc w:val="both"/>
      </w:pPr>
      <w:r w:rsidRPr="00F93596">
        <w:t>The objective is to separate enduring payment functionality from transitional integration and legacy compatibility logic. This will make it easier to retire Nessie-specific code and NAV-only processes over time.</w:t>
      </w:r>
    </w:p>
    <w:p w14:paraId="12654848" w14:textId="77777777" w:rsidR="00F93596" w:rsidRPr="00F93596" w:rsidRDefault="00F93596" w:rsidP="003B7C94">
      <w:pPr>
        <w:pStyle w:val="Heading2"/>
        <w:ind w:left="567"/>
        <w:jc w:val="both"/>
      </w:pPr>
      <w:r w:rsidRPr="00F93596">
        <w:t>Object Range and Naming Strategy</w:t>
      </w:r>
    </w:p>
    <w:p w14:paraId="5292A2B5" w14:textId="3C22C91D" w:rsidR="00F93596" w:rsidRPr="00F93596" w:rsidRDefault="00F93596" w:rsidP="003B7C94">
      <w:pPr>
        <w:jc w:val="both"/>
      </w:pPr>
      <w:r w:rsidRPr="00F93596">
        <w:t xml:space="preserve">The current BC14 custom objects are largely in the 50000–99999 range, with custom tables concentrated in the 70000–70088 range. </w:t>
      </w:r>
      <w:r w:rsidR="1D367C8F">
        <w:t xml:space="preserve">The upgraded version of BC will use object id’s from </w:t>
      </w:r>
      <w:r w:rsidR="4392238C">
        <w:t>70000-70</w:t>
      </w:r>
      <w:r w:rsidR="23C58B43">
        <w:t xml:space="preserve">300 for all </w:t>
      </w:r>
      <w:r w:rsidR="00E800F4">
        <w:t>its</w:t>
      </w:r>
      <w:r w:rsidR="23C58B43">
        <w:t xml:space="preserve"> modified objects</w:t>
      </w:r>
      <w:r>
        <w:t>.</w:t>
      </w:r>
    </w:p>
    <w:tbl>
      <w:tblPr>
        <w:tblStyle w:val="ListTable3"/>
        <w:tblW w:w="0" w:type="auto"/>
        <w:tblLook w:val="04A0" w:firstRow="1" w:lastRow="0" w:firstColumn="1" w:lastColumn="0" w:noHBand="0" w:noVBand="1"/>
      </w:tblPr>
      <w:tblGrid>
        <w:gridCol w:w="1610"/>
        <w:gridCol w:w="7713"/>
      </w:tblGrid>
      <w:tr w:rsidR="00F93596" w:rsidRPr="00F93596" w14:paraId="2056CFDC" w14:textId="77777777" w:rsidTr="00351F4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E78EE91" w14:textId="77777777" w:rsidR="00F93596" w:rsidRPr="00F93596" w:rsidRDefault="00F93596" w:rsidP="00F93596">
            <w:pPr>
              <w:spacing w:after="160" w:line="288" w:lineRule="auto"/>
            </w:pPr>
            <w:r w:rsidRPr="00F93596">
              <w:t>Object Type</w:t>
            </w:r>
          </w:p>
        </w:tc>
        <w:tc>
          <w:tcPr>
            <w:tcW w:w="0" w:type="auto"/>
            <w:hideMark/>
          </w:tcPr>
          <w:p w14:paraId="60651155" w14:textId="77777777" w:rsidR="00F93596" w:rsidRPr="00F93596" w:rsidRDefault="00F93596" w:rsidP="00F93596">
            <w:pPr>
              <w:spacing w:after="160" w:line="288" w:lineRule="auto"/>
              <w:cnfStyle w:val="100000000000" w:firstRow="1" w:lastRow="0" w:firstColumn="0" w:lastColumn="0" w:oddVBand="0" w:evenVBand="0" w:oddHBand="0" w:evenHBand="0" w:firstRowFirstColumn="0" w:firstRowLastColumn="0" w:lastRowFirstColumn="0" w:lastRowLastColumn="0"/>
            </w:pPr>
            <w:r w:rsidRPr="00F93596">
              <w:t>Design Approach</w:t>
            </w:r>
          </w:p>
        </w:tc>
      </w:tr>
      <w:tr w:rsidR="00F93596" w:rsidRPr="00F93596" w14:paraId="47B98F0B"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70E691" w14:textId="77777777" w:rsidR="00F93596" w:rsidRPr="00F93596" w:rsidRDefault="00F93596" w:rsidP="00F93596">
            <w:pPr>
              <w:spacing w:after="160" w:line="288" w:lineRule="auto"/>
            </w:pPr>
            <w:r w:rsidRPr="00F93596">
              <w:t>Tables</w:t>
            </w:r>
          </w:p>
        </w:tc>
        <w:tc>
          <w:tcPr>
            <w:tcW w:w="0" w:type="auto"/>
            <w:hideMark/>
          </w:tcPr>
          <w:p w14:paraId="2F4A12A2" w14:textId="302BDC3E" w:rsidR="00F93596" w:rsidRPr="00F93596" w:rsidRDefault="2848EA5F" w:rsidP="00F93596">
            <w:pPr>
              <w:spacing w:after="160" w:line="288" w:lineRule="auto"/>
              <w:cnfStyle w:val="000000100000" w:firstRow="0" w:lastRow="0" w:firstColumn="0" w:lastColumn="0" w:oddVBand="0" w:evenVBand="0" w:oddHBand="1" w:evenHBand="0" w:firstRowFirstColumn="0" w:firstRowLastColumn="0" w:lastRowFirstColumn="0" w:lastRowLastColumn="0"/>
            </w:pPr>
            <w:r>
              <w:t xml:space="preserve">Custom table </w:t>
            </w:r>
            <w:r w:rsidR="00F93596" w:rsidRPr="00F93596">
              <w:t xml:space="preserve">IDs </w:t>
            </w:r>
            <w:r>
              <w:t xml:space="preserve">and field IDs should be preserved </w:t>
            </w:r>
            <w:r w:rsidR="00F93596" w:rsidRPr="00F93596">
              <w:t xml:space="preserve">where required </w:t>
            </w:r>
            <w:r>
              <w:t>to support</w:t>
            </w:r>
            <w:r w:rsidR="00F93596" w:rsidRPr="00F93596">
              <w:t xml:space="preserve"> data upgrade</w:t>
            </w:r>
            <w:r>
              <w:t xml:space="preserve"> continuity</w:t>
            </w:r>
            <w:r w:rsidR="00F93596">
              <w:t>;</w:t>
            </w:r>
            <w:r w:rsidR="00F93596" w:rsidRPr="00F93596">
              <w:t xml:space="preserve"> review names and obsolete fields.</w:t>
            </w:r>
          </w:p>
        </w:tc>
      </w:tr>
      <w:tr w:rsidR="00F93596" w:rsidRPr="00F93596" w14:paraId="050B3E3E"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34B169B2" w14:textId="77777777" w:rsidR="00F93596" w:rsidRPr="00F93596" w:rsidRDefault="00F93596" w:rsidP="00F93596">
            <w:pPr>
              <w:spacing w:after="160" w:line="288" w:lineRule="auto"/>
            </w:pPr>
            <w:r w:rsidRPr="00F93596">
              <w:t>Table Extensions</w:t>
            </w:r>
          </w:p>
        </w:tc>
        <w:tc>
          <w:tcPr>
            <w:tcW w:w="0" w:type="auto"/>
            <w:hideMark/>
          </w:tcPr>
          <w:p w14:paraId="15309D32"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Use for custom fields currently added to standard tables.</w:t>
            </w:r>
          </w:p>
        </w:tc>
      </w:tr>
      <w:tr w:rsidR="00F93596" w:rsidRPr="00F93596" w14:paraId="58B08A89"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5F710B" w14:textId="77777777" w:rsidR="00F93596" w:rsidRPr="00F93596" w:rsidRDefault="00F93596" w:rsidP="00F93596">
            <w:pPr>
              <w:spacing w:after="160" w:line="288" w:lineRule="auto"/>
            </w:pPr>
            <w:r w:rsidRPr="00F93596">
              <w:t>Pages</w:t>
            </w:r>
          </w:p>
        </w:tc>
        <w:tc>
          <w:tcPr>
            <w:tcW w:w="0" w:type="auto"/>
            <w:hideMark/>
          </w:tcPr>
          <w:p w14:paraId="37808664"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Convert required custom pages; rationalise legacy pages where appropriate.</w:t>
            </w:r>
          </w:p>
        </w:tc>
      </w:tr>
      <w:tr w:rsidR="00F93596" w:rsidRPr="00F93596" w14:paraId="04A909AE"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07BF8C4E" w14:textId="77777777" w:rsidR="00F93596" w:rsidRPr="00F93596" w:rsidRDefault="00F93596" w:rsidP="00F93596">
            <w:pPr>
              <w:spacing w:after="160" w:line="288" w:lineRule="auto"/>
            </w:pPr>
            <w:r w:rsidRPr="00F93596">
              <w:t>Page Extensions</w:t>
            </w:r>
          </w:p>
        </w:tc>
        <w:tc>
          <w:tcPr>
            <w:tcW w:w="0" w:type="auto"/>
            <w:hideMark/>
          </w:tcPr>
          <w:p w14:paraId="5A763A57"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Use for standard page layout changes.</w:t>
            </w:r>
          </w:p>
        </w:tc>
      </w:tr>
      <w:tr w:rsidR="00F93596" w:rsidRPr="00F93596" w14:paraId="0CADAD94"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E5052B" w14:textId="77777777" w:rsidR="00F93596" w:rsidRPr="00F93596" w:rsidRDefault="00F93596" w:rsidP="00F93596">
            <w:pPr>
              <w:spacing w:after="160" w:line="288" w:lineRule="auto"/>
            </w:pPr>
            <w:r w:rsidRPr="00F93596">
              <w:t>Codeunits</w:t>
            </w:r>
          </w:p>
        </w:tc>
        <w:tc>
          <w:tcPr>
            <w:tcW w:w="0" w:type="auto"/>
            <w:hideMark/>
          </w:tcPr>
          <w:p w14:paraId="64041BDC"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Convert, refactor and split where required for testability and separation of concerns.</w:t>
            </w:r>
          </w:p>
        </w:tc>
      </w:tr>
      <w:tr w:rsidR="00F93596" w:rsidRPr="00F93596" w14:paraId="13DC4A16"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7DE8B465" w14:textId="77777777" w:rsidR="00F93596" w:rsidRPr="00F93596" w:rsidRDefault="00F93596" w:rsidP="00F93596">
            <w:pPr>
              <w:spacing w:after="160" w:line="288" w:lineRule="auto"/>
            </w:pPr>
            <w:r w:rsidRPr="00F93596">
              <w:t>Reports</w:t>
            </w:r>
          </w:p>
        </w:tc>
        <w:tc>
          <w:tcPr>
            <w:tcW w:w="0" w:type="auto"/>
            <w:hideMark/>
          </w:tcPr>
          <w:p w14:paraId="635D7848"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Convert only where still required; replace output-heavy or process-heavy reports where needed.</w:t>
            </w:r>
          </w:p>
        </w:tc>
      </w:tr>
      <w:tr w:rsidR="00F93596" w:rsidRPr="00F93596" w14:paraId="1B9185B4"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12DF00" w14:textId="77777777" w:rsidR="00F93596" w:rsidRPr="00F93596" w:rsidRDefault="00F93596" w:rsidP="00F93596">
            <w:pPr>
              <w:spacing w:after="160" w:line="288" w:lineRule="auto"/>
            </w:pPr>
            <w:r w:rsidRPr="00F93596">
              <w:t>XMLports</w:t>
            </w:r>
          </w:p>
        </w:tc>
        <w:tc>
          <w:tcPr>
            <w:tcW w:w="0" w:type="auto"/>
            <w:hideMark/>
          </w:tcPr>
          <w:p w14:paraId="4001AE89"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Review import/export usage and replace server-path assumptions.</w:t>
            </w:r>
          </w:p>
        </w:tc>
      </w:tr>
      <w:tr w:rsidR="00F93596" w:rsidRPr="00F93596" w14:paraId="4FCC312F"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38C30C41" w14:textId="77777777" w:rsidR="00F93596" w:rsidRPr="00F93596" w:rsidRDefault="00F93596" w:rsidP="00F93596">
            <w:pPr>
              <w:spacing w:after="160" w:line="288" w:lineRule="auto"/>
            </w:pPr>
            <w:r w:rsidRPr="00F93596">
              <w:t>Queries</w:t>
            </w:r>
          </w:p>
        </w:tc>
        <w:tc>
          <w:tcPr>
            <w:tcW w:w="0" w:type="auto"/>
            <w:hideMark/>
          </w:tcPr>
          <w:p w14:paraId="2DB9E67E"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Convert where still required for reporting, export or operational enquiry.</w:t>
            </w:r>
          </w:p>
        </w:tc>
      </w:tr>
      <w:tr w:rsidR="00F93596" w:rsidRPr="00F93596" w14:paraId="53E63190"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87C7DD" w14:textId="77777777" w:rsidR="00F93596" w:rsidRPr="00F93596" w:rsidRDefault="00F93596" w:rsidP="00F93596">
            <w:pPr>
              <w:spacing w:after="160" w:line="288" w:lineRule="auto"/>
            </w:pPr>
            <w:r w:rsidRPr="00F93596">
              <w:t>Enums / Interfaces</w:t>
            </w:r>
          </w:p>
        </w:tc>
        <w:tc>
          <w:tcPr>
            <w:tcW w:w="0" w:type="auto"/>
            <w:hideMark/>
          </w:tcPr>
          <w:p w14:paraId="5F0B69C9"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Use where beneficial to replace option fields or hard-coded branching during redesign.</w:t>
            </w:r>
          </w:p>
        </w:tc>
      </w:tr>
    </w:tbl>
    <w:p w14:paraId="41085095" w14:textId="77777777" w:rsidR="00F93596" w:rsidRPr="00F93596" w:rsidRDefault="00F93596" w:rsidP="003B7C94">
      <w:pPr>
        <w:jc w:val="both"/>
      </w:pPr>
      <w:r w:rsidRPr="00F93596">
        <w:lastRenderedPageBreak/>
        <w:t>Naming should clearly distinguish core payment objects, integration objects, setup objects, temporary or buffer objects, test objects and transitional legacy objects.</w:t>
      </w:r>
    </w:p>
    <w:p w14:paraId="770833D9" w14:textId="77777777" w:rsidR="00F93596" w:rsidRPr="00F93596" w:rsidRDefault="00F93596" w:rsidP="005D5F60">
      <w:pPr>
        <w:pStyle w:val="Heading2"/>
        <w:ind w:left="567"/>
      </w:pPr>
      <w:r w:rsidRPr="00F93596">
        <w:t>Core Technical Components</w:t>
      </w:r>
    </w:p>
    <w:p w14:paraId="10BA163A" w14:textId="77777777" w:rsidR="00F93596" w:rsidRPr="00F93596" w:rsidRDefault="00F93596" w:rsidP="00F93596">
      <w:r w:rsidRPr="00F93596">
        <w:t>The technical design should be organised around the main Business Central processing components.</w:t>
      </w:r>
    </w:p>
    <w:tbl>
      <w:tblPr>
        <w:tblStyle w:val="ListTable3"/>
        <w:tblW w:w="0" w:type="auto"/>
        <w:tblLook w:val="04A0" w:firstRow="1" w:lastRow="0" w:firstColumn="1" w:lastColumn="0" w:noHBand="0" w:noVBand="1"/>
      </w:tblPr>
      <w:tblGrid>
        <w:gridCol w:w="2439"/>
        <w:gridCol w:w="6884"/>
      </w:tblGrid>
      <w:tr w:rsidR="00F93596" w:rsidRPr="00F93596" w14:paraId="0972853F" w14:textId="77777777" w:rsidTr="00351F4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DF3756D" w14:textId="77777777" w:rsidR="00F93596" w:rsidRPr="00F93596" w:rsidRDefault="00F93596" w:rsidP="00F93596">
            <w:pPr>
              <w:spacing w:after="160" w:line="288" w:lineRule="auto"/>
            </w:pPr>
            <w:r w:rsidRPr="00F93596">
              <w:t>Component</w:t>
            </w:r>
          </w:p>
        </w:tc>
        <w:tc>
          <w:tcPr>
            <w:tcW w:w="0" w:type="auto"/>
            <w:hideMark/>
          </w:tcPr>
          <w:p w14:paraId="0FECC5F2" w14:textId="77777777" w:rsidR="00F93596" w:rsidRPr="00F93596" w:rsidRDefault="00F93596" w:rsidP="00F93596">
            <w:pPr>
              <w:spacing w:after="160" w:line="288" w:lineRule="auto"/>
              <w:cnfStyle w:val="100000000000" w:firstRow="1" w:lastRow="0" w:firstColumn="0" w:lastColumn="0" w:oddVBand="0" w:evenVBand="0" w:oddHBand="0" w:evenHBand="0" w:firstRowFirstColumn="0" w:firstRowLastColumn="0" w:lastRowFirstColumn="0" w:lastRowLastColumn="0"/>
            </w:pPr>
            <w:r w:rsidRPr="00F93596">
              <w:t>Purpose</w:t>
            </w:r>
          </w:p>
        </w:tc>
      </w:tr>
      <w:tr w:rsidR="00F93596" w:rsidRPr="00F93596" w14:paraId="0FDEDD0A"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6E7B6F" w14:textId="77777777" w:rsidR="00F93596" w:rsidRPr="00F93596" w:rsidRDefault="00F93596" w:rsidP="00F93596">
            <w:pPr>
              <w:spacing w:after="160" w:line="288" w:lineRule="auto"/>
            </w:pPr>
            <w:r w:rsidRPr="00F93596">
              <w:t>Payment Instruction Handling</w:t>
            </w:r>
          </w:p>
        </w:tc>
        <w:tc>
          <w:tcPr>
            <w:tcW w:w="0" w:type="auto"/>
            <w:hideMark/>
          </w:tcPr>
          <w:p w14:paraId="6E8217FB"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Receives, validates and stores payment instructions from IRIS, D365 / Power Apps or manual sources.</w:t>
            </w:r>
          </w:p>
        </w:tc>
      </w:tr>
      <w:tr w:rsidR="00F93596" w:rsidRPr="00F93596" w14:paraId="5DECE774"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73D28EFD" w14:textId="77777777" w:rsidR="00F93596" w:rsidRPr="00F93596" w:rsidRDefault="00F93596" w:rsidP="00F93596">
            <w:pPr>
              <w:spacing w:after="160" w:line="288" w:lineRule="auto"/>
            </w:pPr>
            <w:r w:rsidRPr="00F93596">
              <w:t>Payment Schedule Engine</w:t>
            </w:r>
          </w:p>
        </w:tc>
        <w:tc>
          <w:tcPr>
            <w:tcW w:w="0" w:type="auto"/>
            <w:hideMark/>
          </w:tcPr>
          <w:p w14:paraId="6FC46F40"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Maintains execution-state schedules and determines next payment eligibility.</w:t>
            </w:r>
          </w:p>
        </w:tc>
      </w:tr>
      <w:tr w:rsidR="00F93596" w:rsidRPr="00F93596" w14:paraId="5AEE51A5"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783B0F" w14:textId="77777777" w:rsidR="00F93596" w:rsidRPr="00F93596" w:rsidRDefault="00F93596" w:rsidP="00F93596">
            <w:pPr>
              <w:spacing w:after="160" w:line="288" w:lineRule="auto"/>
            </w:pPr>
            <w:r w:rsidRPr="00F93596">
              <w:t>Payment Batch Engine</w:t>
            </w:r>
          </w:p>
        </w:tc>
        <w:tc>
          <w:tcPr>
            <w:tcW w:w="0" w:type="auto"/>
            <w:hideMark/>
          </w:tcPr>
          <w:p w14:paraId="737E9A31"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Selects due schedules into payment batches and applies batch rules.</w:t>
            </w:r>
          </w:p>
        </w:tc>
      </w:tr>
      <w:tr w:rsidR="00F93596" w:rsidRPr="00F93596" w14:paraId="1026D432"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03BF0CEC" w14:textId="77777777" w:rsidR="00F93596" w:rsidRPr="00F93596" w:rsidRDefault="00F93596" w:rsidP="00F93596">
            <w:pPr>
              <w:spacing w:after="160" w:line="288" w:lineRule="auto"/>
            </w:pPr>
            <w:r w:rsidRPr="00F93596">
              <w:t>Payment Control Engine</w:t>
            </w:r>
          </w:p>
        </w:tc>
        <w:tc>
          <w:tcPr>
            <w:tcW w:w="0" w:type="auto"/>
            <w:hideMark/>
          </w:tcPr>
          <w:p w14:paraId="535F7560"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Applies duplicate checks, over-limit checks, authorisation and release controls.</w:t>
            </w:r>
          </w:p>
        </w:tc>
      </w:tr>
      <w:tr w:rsidR="00F93596" w:rsidRPr="00F93596" w14:paraId="3A68E501"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A7405B" w14:textId="77777777" w:rsidR="00F93596" w:rsidRPr="00F93596" w:rsidRDefault="00F93596" w:rsidP="00F93596">
            <w:pPr>
              <w:spacing w:after="160" w:line="288" w:lineRule="auto"/>
            </w:pPr>
            <w:r w:rsidRPr="00F93596">
              <w:t>Payment Processing Engine</w:t>
            </w:r>
          </w:p>
        </w:tc>
        <w:tc>
          <w:tcPr>
            <w:tcW w:w="0" w:type="auto"/>
            <w:hideMark/>
          </w:tcPr>
          <w:p w14:paraId="775CB3C1"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Processes released batches into history, outputs and journal lines.</w:t>
            </w:r>
          </w:p>
        </w:tc>
      </w:tr>
      <w:tr w:rsidR="00F93596" w:rsidRPr="00F93596" w14:paraId="5A246D74"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652634CC" w14:textId="77777777" w:rsidR="00F93596" w:rsidRPr="00F93596" w:rsidRDefault="00F93596" w:rsidP="00F93596">
            <w:pPr>
              <w:spacing w:after="160" w:line="288" w:lineRule="auto"/>
            </w:pPr>
            <w:r w:rsidRPr="00F93596">
              <w:t>Banking Output Engine</w:t>
            </w:r>
          </w:p>
        </w:tc>
        <w:tc>
          <w:tcPr>
            <w:tcW w:w="0" w:type="auto"/>
            <w:hideMark/>
          </w:tcPr>
          <w:p w14:paraId="05C4635C"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Generates active payment output formats without server-path dependency.</w:t>
            </w:r>
          </w:p>
        </w:tc>
      </w:tr>
      <w:tr w:rsidR="00F93596" w:rsidRPr="00F93596" w14:paraId="465E3DA8"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87DB59" w14:textId="77777777" w:rsidR="00F93596" w:rsidRPr="00F93596" w:rsidRDefault="00F93596" w:rsidP="00F93596">
            <w:pPr>
              <w:spacing w:after="160" w:line="288" w:lineRule="auto"/>
            </w:pPr>
            <w:r w:rsidRPr="00F93596">
              <w:t>Finance Export Engine</w:t>
            </w:r>
          </w:p>
        </w:tc>
        <w:tc>
          <w:tcPr>
            <w:tcW w:w="0" w:type="auto"/>
            <w:hideMark/>
          </w:tcPr>
          <w:p w14:paraId="70F6C7DC"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Exports posted G/L data to SAP using the JDE-named current pattern where retained.</w:t>
            </w:r>
          </w:p>
        </w:tc>
      </w:tr>
      <w:tr w:rsidR="00F93596" w:rsidRPr="00F93596" w14:paraId="199F8035"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28701DE4" w14:textId="77777777" w:rsidR="00F93596" w:rsidRPr="00F93596" w:rsidRDefault="00F93596" w:rsidP="00F93596">
            <w:pPr>
              <w:spacing w:after="160" w:line="288" w:lineRule="auto"/>
            </w:pPr>
            <w:r w:rsidRPr="00F93596">
              <w:t>Integration Layer Adapters</w:t>
            </w:r>
          </w:p>
        </w:tc>
        <w:tc>
          <w:tcPr>
            <w:tcW w:w="0" w:type="auto"/>
            <w:hideMark/>
          </w:tcPr>
          <w:p w14:paraId="70376EB8"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Handles IRIS, D365 / Power Apps, SAP, banking and reporting contracts.</w:t>
            </w:r>
          </w:p>
        </w:tc>
      </w:tr>
      <w:tr w:rsidR="00F93596" w:rsidRPr="00F93596" w14:paraId="6759BACC"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06325F" w14:textId="77777777" w:rsidR="00F93596" w:rsidRPr="00F93596" w:rsidRDefault="00F93596" w:rsidP="00F93596">
            <w:pPr>
              <w:spacing w:after="160" w:line="288" w:lineRule="auto"/>
            </w:pPr>
            <w:r w:rsidRPr="00F93596">
              <w:t>Audit and Control Logging</w:t>
            </w:r>
          </w:p>
        </w:tc>
        <w:tc>
          <w:tcPr>
            <w:tcW w:w="0" w:type="auto"/>
            <w:hideMark/>
          </w:tcPr>
          <w:p w14:paraId="63C71411"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Records high-risk actions and payment lifecycle events.</w:t>
            </w:r>
          </w:p>
        </w:tc>
      </w:tr>
      <w:tr w:rsidR="00F93596" w:rsidRPr="00F93596" w14:paraId="1BD2DB2D"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78601027" w14:textId="77777777" w:rsidR="00F93596" w:rsidRPr="00F93596" w:rsidRDefault="00F93596" w:rsidP="00F93596">
            <w:pPr>
              <w:spacing w:after="160" w:line="288" w:lineRule="auto"/>
            </w:pPr>
            <w:r w:rsidRPr="00F93596">
              <w:t>Telemetry and Error Handling</w:t>
            </w:r>
          </w:p>
        </w:tc>
        <w:tc>
          <w:tcPr>
            <w:tcW w:w="0" w:type="auto"/>
            <w:hideMark/>
          </w:tcPr>
          <w:p w14:paraId="1858A587"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Makes technical and business exceptions visible and supportable.</w:t>
            </w:r>
          </w:p>
        </w:tc>
      </w:tr>
      <w:tr w:rsidR="00F93596" w:rsidRPr="00F93596" w14:paraId="57405570"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2F0A7E" w14:textId="77777777" w:rsidR="00F93596" w:rsidRPr="00F93596" w:rsidRDefault="00F93596" w:rsidP="00F93596">
            <w:pPr>
              <w:spacing w:after="160" w:line="288" w:lineRule="auto"/>
            </w:pPr>
            <w:r w:rsidRPr="00F93596">
              <w:t>Automated Test Framework</w:t>
            </w:r>
          </w:p>
        </w:tc>
        <w:tc>
          <w:tcPr>
            <w:tcW w:w="0" w:type="auto"/>
            <w:hideMark/>
          </w:tcPr>
          <w:p w14:paraId="3EB23FA4"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Provides repeatable regression coverage for critical behaviours.</w:t>
            </w:r>
          </w:p>
        </w:tc>
      </w:tr>
    </w:tbl>
    <w:p w14:paraId="5A1A98E1" w14:textId="77777777" w:rsidR="00F93596" w:rsidRPr="00F93596" w:rsidRDefault="00F93596" w:rsidP="005D5F60">
      <w:pPr>
        <w:pStyle w:val="Heading2"/>
        <w:ind w:left="567"/>
      </w:pPr>
      <w:r w:rsidRPr="00F93596">
        <w:t>Modified Standard Object Remediation</w:t>
      </w:r>
    </w:p>
    <w:p w14:paraId="4967DEDB" w14:textId="77777777" w:rsidR="00F93596" w:rsidRPr="00F93596" w:rsidRDefault="00F93596" w:rsidP="003B7C94">
      <w:pPr>
        <w:jc w:val="both"/>
      </w:pPr>
      <w:r w:rsidRPr="00F93596">
        <w:t>The current BC14 system includes modified standard objects. These cannot be carried forward as direct base application modifications in Business Central SaaS.</w:t>
      </w:r>
    </w:p>
    <w:p w14:paraId="30DD5FB6" w14:textId="77777777" w:rsidR="00F93596" w:rsidRPr="00F93596" w:rsidRDefault="00F93596" w:rsidP="00F93596">
      <w:r w:rsidRPr="00F93596">
        <w:t>The remediation approach should be documented object by object.</w:t>
      </w:r>
    </w:p>
    <w:tbl>
      <w:tblPr>
        <w:tblStyle w:val="ListTable3"/>
        <w:tblW w:w="0" w:type="auto"/>
        <w:tblLook w:val="04A0" w:firstRow="1" w:lastRow="0" w:firstColumn="1" w:lastColumn="0" w:noHBand="0" w:noVBand="1"/>
      </w:tblPr>
      <w:tblGrid>
        <w:gridCol w:w="3061"/>
        <w:gridCol w:w="6262"/>
      </w:tblGrid>
      <w:tr w:rsidR="00F93596" w:rsidRPr="00F93596" w14:paraId="07195953" w14:textId="77777777" w:rsidTr="00351F4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7AD8F07" w14:textId="77777777" w:rsidR="00F93596" w:rsidRPr="00F93596" w:rsidRDefault="00F93596" w:rsidP="00F93596">
            <w:pPr>
              <w:spacing w:after="160" w:line="288" w:lineRule="auto"/>
            </w:pPr>
            <w:r w:rsidRPr="00F93596">
              <w:t>Current Modification Type</w:t>
            </w:r>
          </w:p>
        </w:tc>
        <w:tc>
          <w:tcPr>
            <w:tcW w:w="0" w:type="auto"/>
            <w:hideMark/>
          </w:tcPr>
          <w:p w14:paraId="1854C514" w14:textId="77777777" w:rsidR="00F93596" w:rsidRPr="00F93596" w:rsidRDefault="00F93596" w:rsidP="00F93596">
            <w:pPr>
              <w:spacing w:after="160" w:line="288" w:lineRule="auto"/>
              <w:cnfStyle w:val="100000000000" w:firstRow="1" w:lastRow="0" w:firstColumn="0" w:lastColumn="0" w:oddVBand="0" w:evenVBand="0" w:oddHBand="0" w:evenHBand="0" w:firstRowFirstColumn="0" w:firstRowLastColumn="0" w:lastRowFirstColumn="0" w:lastRowLastColumn="0"/>
            </w:pPr>
            <w:r w:rsidRPr="00F93596">
              <w:t>Target Technical Pattern</w:t>
            </w:r>
          </w:p>
        </w:tc>
      </w:tr>
      <w:tr w:rsidR="00F93596" w:rsidRPr="00F93596" w14:paraId="2A0C38C9"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847C72" w14:textId="77777777" w:rsidR="00F93596" w:rsidRPr="00F93596" w:rsidRDefault="00F93596" w:rsidP="00F93596">
            <w:pPr>
              <w:spacing w:after="160" w:line="288" w:lineRule="auto"/>
            </w:pPr>
            <w:r w:rsidRPr="00F93596">
              <w:t>Custom fields on standard tables</w:t>
            </w:r>
          </w:p>
        </w:tc>
        <w:tc>
          <w:tcPr>
            <w:tcW w:w="0" w:type="auto"/>
            <w:hideMark/>
          </w:tcPr>
          <w:p w14:paraId="5FA72390"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Table extensions.</w:t>
            </w:r>
          </w:p>
        </w:tc>
      </w:tr>
      <w:tr w:rsidR="00F93596" w:rsidRPr="00F93596" w14:paraId="78AF827C"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31EB38F5" w14:textId="77777777" w:rsidR="00F93596" w:rsidRPr="00F93596" w:rsidRDefault="00F93596" w:rsidP="00F93596">
            <w:pPr>
              <w:spacing w:after="160" w:line="288" w:lineRule="auto"/>
            </w:pPr>
            <w:r w:rsidRPr="00F93596">
              <w:lastRenderedPageBreak/>
              <w:t>Layout changes on standard pages</w:t>
            </w:r>
          </w:p>
        </w:tc>
        <w:tc>
          <w:tcPr>
            <w:tcW w:w="0" w:type="auto"/>
            <w:hideMark/>
          </w:tcPr>
          <w:p w14:paraId="27F4E2DA"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Page extensions.</w:t>
            </w:r>
          </w:p>
        </w:tc>
      </w:tr>
      <w:tr w:rsidR="00F93596" w:rsidRPr="00F93596" w14:paraId="7DB4E164"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2DBF38" w14:textId="77777777" w:rsidR="00F93596" w:rsidRPr="00F93596" w:rsidRDefault="00F93596" w:rsidP="00F93596">
            <w:pPr>
              <w:spacing w:after="160" w:line="288" w:lineRule="auto"/>
            </w:pPr>
            <w:r w:rsidRPr="00F93596">
              <w:t>Modified validation logic</w:t>
            </w:r>
          </w:p>
        </w:tc>
        <w:tc>
          <w:tcPr>
            <w:tcW w:w="0" w:type="auto"/>
            <w:hideMark/>
          </w:tcPr>
          <w:p w14:paraId="760D77AB"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Event subscribers where suitable events exist.</w:t>
            </w:r>
          </w:p>
        </w:tc>
      </w:tr>
      <w:tr w:rsidR="00F93596" w:rsidRPr="00F93596" w14:paraId="7F6F0785"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1F37B4BD" w14:textId="77777777" w:rsidR="00F93596" w:rsidRPr="00F93596" w:rsidRDefault="00F93596" w:rsidP="00F93596">
            <w:pPr>
              <w:spacing w:after="160" w:line="288" w:lineRule="auto"/>
            </w:pPr>
            <w:r w:rsidRPr="00F93596">
              <w:t>Modified posting logic</w:t>
            </w:r>
          </w:p>
        </w:tc>
        <w:tc>
          <w:tcPr>
            <w:tcW w:w="0" w:type="auto"/>
            <w:hideMark/>
          </w:tcPr>
          <w:p w14:paraId="371D706E"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Event subscribers, wrapper logic or controlled redesign.</w:t>
            </w:r>
          </w:p>
        </w:tc>
      </w:tr>
      <w:tr w:rsidR="00F93596" w:rsidRPr="00F93596" w14:paraId="3FB59524"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80782B" w14:textId="77777777" w:rsidR="00F93596" w:rsidRPr="00F93596" w:rsidRDefault="00F93596" w:rsidP="00F93596">
            <w:pPr>
              <w:spacing w:after="160" w:line="288" w:lineRule="auto"/>
            </w:pPr>
            <w:r w:rsidRPr="00F93596">
              <w:t>Modified BACS / cheque behaviour</w:t>
            </w:r>
          </w:p>
        </w:tc>
        <w:tc>
          <w:tcPr>
            <w:tcW w:w="0" w:type="auto"/>
            <w:hideMark/>
          </w:tcPr>
          <w:p w14:paraId="188EF765"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Event subscribers, replacement processing or separate payment output engine.</w:t>
            </w:r>
          </w:p>
        </w:tc>
      </w:tr>
      <w:tr w:rsidR="00F93596" w:rsidRPr="00F93596" w14:paraId="47604430"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34274971" w14:textId="77777777" w:rsidR="00F93596" w:rsidRPr="00F93596" w:rsidRDefault="00F93596" w:rsidP="00F93596">
            <w:pPr>
              <w:spacing w:after="160" w:line="288" w:lineRule="auto"/>
            </w:pPr>
            <w:r w:rsidRPr="00F93596">
              <w:t>Modified reports</w:t>
            </w:r>
          </w:p>
        </w:tc>
        <w:tc>
          <w:tcPr>
            <w:tcW w:w="0" w:type="auto"/>
            <w:hideMark/>
          </w:tcPr>
          <w:p w14:paraId="623932D7"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Report extensions where suitable, otherwise replacement reports.</w:t>
            </w:r>
          </w:p>
        </w:tc>
      </w:tr>
      <w:tr w:rsidR="00F93596" w:rsidRPr="00F93596" w14:paraId="1523EDA2"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24B65C" w14:textId="77777777" w:rsidR="00F93596" w:rsidRPr="00F93596" w:rsidRDefault="00F93596" w:rsidP="00F93596">
            <w:pPr>
              <w:spacing w:after="160" w:line="288" w:lineRule="auto"/>
            </w:pPr>
            <w:r w:rsidRPr="00F93596">
              <w:t>MenuSuite changes</w:t>
            </w:r>
          </w:p>
        </w:tc>
        <w:tc>
          <w:tcPr>
            <w:tcW w:w="0" w:type="auto"/>
            <w:hideMark/>
          </w:tcPr>
          <w:p w14:paraId="4274C7DB"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Profiles, role centres, actions and modern navigation.</w:t>
            </w:r>
          </w:p>
        </w:tc>
      </w:tr>
    </w:tbl>
    <w:p w14:paraId="1E6027DC" w14:textId="77777777" w:rsidR="00F93596" w:rsidRPr="00F93596" w:rsidRDefault="00F93596" w:rsidP="003B7C94">
      <w:pPr>
        <w:jc w:val="both"/>
      </w:pPr>
      <w:r w:rsidRPr="00F93596">
        <w:t>High-attention areas include Customer and Vendor custom fields, G/L Entry custom fields, Gen. Journal Line validation changes, Gen. Jnl.-Check Line custom validation, CheckManagement customisations, BACSManagement customisations, G/L Setup finance export controls, Remittance Advice customisations and User Setup permission/control fields.</w:t>
      </w:r>
    </w:p>
    <w:p w14:paraId="69E5EBC0" w14:textId="77777777" w:rsidR="00F93596" w:rsidRPr="00F93596" w:rsidRDefault="00F93596" w:rsidP="003B7C94">
      <w:pPr>
        <w:jc w:val="both"/>
      </w:pPr>
      <w:r w:rsidRPr="00F93596">
        <w:t>Where no suitable event exists, the design should record the gap and define either a redesigned process or an alternative extension pattern.</w:t>
      </w:r>
    </w:p>
    <w:p w14:paraId="349213DF" w14:textId="77777777" w:rsidR="00F93596" w:rsidRPr="00F93596" w:rsidRDefault="00F93596" w:rsidP="005D5F60">
      <w:pPr>
        <w:pStyle w:val="Heading2"/>
        <w:ind w:left="567"/>
      </w:pPr>
      <w:r w:rsidRPr="00F93596">
        <w:t>Data Upgrade Technical Design</w:t>
      </w:r>
    </w:p>
    <w:p w14:paraId="631113CC" w14:textId="77777777" w:rsidR="00F93596" w:rsidRPr="00F93596" w:rsidRDefault="00F93596" w:rsidP="00F93596">
      <w:r w:rsidRPr="00F93596">
        <w:t>The technical design must support upgrade of existing BC14 data into the SaaS-compatible solution.</w:t>
      </w:r>
    </w:p>
    <w:tbl>
      <w:tblPr>
        <w:tblStyle w:val="ListTable3"/>
        <w:tblW w:w="0" w:type="auto"/>
        <w:tblLook w:val="04A0" w:firstRow="1" w:lastRow="0" w:firstColumn="1" w:lastColumn="0" w:noHBand="0" w:noVBand="1"/>
      </w:tblPr>
      <w:tblGrid>
        <w:gridCol w:w="2291"/>
        <w:gridCol w:w="7032"/>
      </w:tblGrid>
      <w:tr w:rsidR="00F93596" w:rsidRPr="00F93596" w14:paraId="69C2D5C5" w14:textId="77777777" w:rsidTr="00351F4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1316562" w14:textId="77777777" w:rsidR="00F93596" w:rsidRPr="00F93596" w:rsidRDefault="00F93596" w:rsidP="00F93596">
            <w:pPr>
              <w:spacing w:after="160" w:line="288" w:lineRule="auto"/>
            </w:pPr>
            <w:r w:rsidRPr="00F93596">
              <w:t>Area</w:t>
            </w:r>
          </w:p>
        </w:tc>
        <w:tc>
          <w:tcPr>
            <w:tcW w:w="0" w:type="auto"/>
            <w:hideMark/>
          </w:tcPr>
          <w:p w14:paraId="7F0B2622" w14:textId="77777777" w:rsidR="00F93596" w:rsidRPr="00F93596" w:rsidRDefault="00F93596" w:rsidP="00F93596">
            <w:pPr>
              <w:spacing w:after="160" w:line="288" w:lineRule="auto"/>
              <w:cnfStyle w:val="100000000000" w:firstRow="1" w:lastRow="0" w:firstColumn="0" w:lastColumn="0" w:oddVBand="0" w:evenVBand="0" w:oddHBand="0" w:evenHBand="0" w:firstRowFirstColumn="0" w:firstRowLastColumn="0" w:lastRowFirstColumn="0" w:lastRowLastColumn="0"/>
            </w:pPr>
            <w:r w:rsidRPr="00F93596">
              <w:t>Design Requirement</w:t>
            </w:r>
          </w:p>
        </w:tc>
      </w:tr>
      <w:tr w:rsidR="00F93596" w:rsidRPr="00F93596" w14:paraId="65A4E8FE"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8FC44D" w14:textId="77777777" w:rsidR="00F93596" w:rsidRPr="00F93596" w:rsidRDefault="00F93596" w:rsidP="00F93596">
            <w:pPr>
              <w:spacing w:after="160" w:line="288" w:lineRule="auto"/>
            </w:pPr>
            <w:r w:rsidRPr="00F93596">
              <w:t>Custom Tables</w:t>
            </w:r>
          </w:p>
        </w:tc>
        <w:tc>
          <w:tcPr>
            <w:tcW w:w="0" w:type="auto"/>
            <w:hideMark/>
          </w:tcPr>
          <w:p w14:paraId="106AA0BB" w14:textId="4DC13350" w:rsidR="00F93596" w:rsidRPr="00F93596" w:rsidRDefault="0B6C68BA" w:rsidP="00F93596">
            <w:pPr>
              <w:spacing w:after="160" w:line="288" w:lineRule="auto"/>
              <w:cnfStyle w:val="000000100000" w:firstRow="0" w:lastRow="0" w:firstColumn="0" w:lastColumn="0" w:oddVBand="0" w:evenVBand="0" w:oddHBand="1" w:evenHBand="0" w:firstRowFirstColumn="0" w:firstRowLastColumn="0" w:lastRowFirstColumn="0" w:lastRowLastColumn="0"/>
            </w:pPr>
            <w:r>
              <w:t>Custom table IDs and field IDs should be preserved where required to support data upgrade continuity</w:t>
            </w:r>
            <w:r w:rsidR="5CD4AF7D">
              <w:t>.</w:t>
            </w:r>
          </w:p>
        </w:tc>
      </w:tr>
      <w:tr w:rsidR="00F93596" w:rsidRPr="00F93596" w14:paraId="67CBACD4"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028B47EC" w14:textId="77777777" w:rsidR="00F93596" w:rsidRPr="00F93596" w:rsidRDefault="00F93596" w:rsidP="00F93596">
            <w:pPr>
              <w:spacing w:after="160" w:line="288" w:lineRule="auto"/>
            </w:pPr>
            <w:r w:rsidRPr="00F93596">
              <w:t>Standard Table Extensions</w:t>
            </w:r>
          </w:p>
        </w:tc>
        <w:tc>
          <w:tcPr>
            <w:tcW w:w="0" w:type="auto"/>
            <w:hideMark/>
          </w:tcPr>
          <w:p w14:paraId="3452CE93"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Move custom fields from modified standard tables into table extensions.</w:t>
            </w:r>
          </w:p>
        </w:tc>
      </w:tr>
      <w:tr w:rsidR="00F93596" w:rsidRPr="00F93596" w14:paraId="686BB00F"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B2202E" w14:textId="77777777" w:rsidR="00F93596" w:rsidRPr="00F93596" w:rsidRDefault="00F93596" w:rsidP="00F93596">
            <w:pPr>
              <w:spacing w:after="160" w:line="288" w:lineRule="auto"/>
            </w:pPr>
            <w:r w:rsidRPr="00F93596">
              <w:t>Obsolete Fields</w:t>
            </w:r>
          </w:p>
        </w:tc>
        <w:tc>
          <w:tcPr>
            <w:tcW w:w="0" w:type="auto"/>
            <w:hideMark/>
          </w:tcPr>
          <w:p w14:paraId="4B892C0C"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Mark obsolete fields appropriately where retained only for transition or history.</w:t>
            </w:r>
          </w:p>
        </w:tc>
      </w:tr>
      <w:tr w:rsidR="00F93596" w:rsidRPr="00F93596" w14:paraId="6D2E341B"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064E1847" w14:textId="77777777" w:rsidR="00F93596" w:rsidRPr="00F93596" w:rsidRDefault="00F93596" w:rsidP="00F93596">
            <w:pPr>
              <w:spacing w:after="160" w:line="288" w:lineRule="auto"/>
            </w:pPr>
            <w:r w:rsidRPr="00F93596">
              <w:t>Upgrade Codeunits</w:t>
            </w:r>
          </w:p>
        </w:tc>
        <w:tc>
          <w:tcPr>
            <w:tcW w:w="0" w:type="auto"/>
            <w:hideMark/>
          </w:tcPr>
          <w:p w14:paraId="7D0613B0"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Use upgrade logic where fields, tables or structures change.</w:t>
            </w:r>
          </w:p>
        </w:tc>
      </w:tr>
      <w:tr w:rsidR="00F93596" w:rsidRPr="00F93596" w14:paraId="1AE67591"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91E2AD" w14:textId="77777777" w:rsidR="00F93596" w:rsidRPr="00F93596" w:rsidRDefault="00F93596" w:rsidP="00F93596">
            <w:pPr>
              <w:spacing w:after="160" w:line="288" w:lineRule="auto"/>
            </w:pPr>
            <w:r w:rsidRPr="00F93596">
              <w:t>Setup Remediation</w:t>
            </w:r>
          </w:p>
        </w:tc>
        <w:tc>
          <w:tcPr>
            <w:tcW w:w="0" w:type="auto"/>
            <w:hideMark/>
          </w:tcPr>
          <w:p w14:paraId="17B1CBDC"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Replace server paths, SQL connection settings and obsolete configuration with SaaS-compatible setup.</w:t>
            </w:r>
          </w:p>
        </w:tc>
      </w:tr>
      <w:tr w:rsidR="00F93596" w:rsidRPr="00F93596" w14:paraId="4549ADCE"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1638E976" w14:textId="77777777" w:rsidR="00F93596" w:rsidRPr="00F93596" w:rsidRDefault="00F93596" w:rsidP="00F93596">
            <w:pPr>
              <w:spacing w:after="160" w:line="288" w:lineRule="auto"/>
            </w:pPr>
            <w:r w:rsidRPr="00F93596">
              <w:t>Data Validation</w:t>
            </w:r>
          </w:p>
        </w:tc>
        <w:tc>
          <w:tcPr>
            <w:tcW w:w="0" w:type="auto"/>
            <w:hideMark/>
          </w:tcPr>
          <w:p w14:paraId="206106AC"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Validate critical payment, payee, schedule, batch, history and setup data after upgrade.</w:t>
            </w:r>
          </w:p>
        </w:tc>
      </w:tr>
      <w:tr w:rsidR="00F93596" w:rsidRPr="00F93596" w14:paraId="34D82339"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9D8FF4" w14:textId="77777777" w:rsidR="00F93596" w:rsidRPr="00F93596" w:rsidRDefault="00F93596" w:rsidP="00F93596">
            <w:pPr>
              <w:spacing w:after="160" w:line="288" w:lineRule="auto"/>
            </w:pPr>
            <w:r w:rsidRPr="00F93596">
              <w:t>Reconciliation Reports</w:t>
            </w:r>
          </w:p>
        </w:tc>
        <w:tc>
          <w:tcPr>
            <w:tcW w:w="0" w:type="auto"/>
            <w:hideMark/>
          </w:tcPr>
          <w:p w14:paraId="55A84E7E"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Produce record counts, control totals and exception listings.</w:t>
            </w:r>
          </w:p>
        </w:tc>
      </w:tr>
      <w:tr w:rsidR="00F93596" w:rsidRPr="00F93596" w14:paraId="139CDB52"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62CC0750" w14:textId="77777777" w:rsidR="00F93596" w:rsidRPr="00F93596" w:rsidRDefault="00F93596" w:rsidP="00F93596">
            <w:pPr>
              <w:spacing w:after="160" w:line="288" w:lineRule="auto"/>
            </w:pPr>
            <w:r w:rsidRPr="00F93596">
              <w:t>Historic Data Treatment</w:t>
            </w:r>
          </w:p>
        </w:tc>
        <w:tc>
          <w:tcPr>
            <w:tcW w:w="0" w:type="auto"/>
            <w:hideMark/>
          </w:tcPr>
          <w:p w14:paraId="48417E73"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Define active, archive and reporting-only treatment.</w:t>
            </w:r>
          </w:p>
        </w:tc>
      </w:tr>
    </w:tbl>
    <w:p w14:paraId="03968E97" w14:textId="77777777" w:rsidR="00F93596" w:rsidRPr="00F93596" w:rsidRDefault="00F93596" w:rsidP="003B7C94">
      <w:pPr>
        <w:jc w:val="both"/>
      </w:pPr>
      <w:r w:rsidRPr="00F93596">
        <w:t>The data upgrade design must be tested using a representative database copy or approved anonymised equivalent. The production database is understood to be approximately 80GB, so timing and performance must be proven rather than assumed.</w:t>
      </w:r>
    </w:p>
    <w:p w14:paraId="41E8FA5E" w14:textId="77777777" w:rsidR="00F93596" w:rsidRPr="00F93596" w:rsidRDefault="00F93596" w:rsidP="003B7C94">
      <w:pPr>
        <w:pStyle w:val="Heading2"/>
        <w:ind w:left="567"/>
        <w:jc w:val="both"/>
      </w:pPr>
      <w:r w:rsidRPr="00F93596">
        <w:lastRenderedPageBreak/>
        <w:t>Integration Technical Design</w:t>
      </w:r>
    </w:p>
    <w:p w14:paraId="21D9B4E1" w14:textId="77777777" w:rsidR="00F93596" w:rsidRPr="00F93596" w:rsidRDefault="00F93596" w:rsidP="003B7C94">
      <w:pPr>
        <w:jc w:val="both"/>
      </w:pPr>
      <w:r w:rsidRPr="00F93596">
        <w:t>The integration technical design should be separated from core payment processing logic. Business Central should use adapter or service-style codeunits to communicate with external systems. The core payment engine should not be tightly coupled to Nessie, D365, SAP or banking implementation details.</w:t>
      </w:r>
    </w:p>
    <w:tbl>
      <w:tblPr>
        <w:tblStyle w:val="ListTable3"/>
        <w:tblW w:w="0" w:type="auto"/>
        <w:tblLook w:val="04A0" w:firstRow="1" w:lastRow="0" w:firstColumn="1" w:lastColumn="0" w:noHBand="0" w:noVBand="1"/>
      </w:tblPr>
      <w:tblGrid>
        <w:gridCol w:w="2437"/>
        <w:gridCol w:w="6886"/>
      </w:tblGrid>
      <w:tr w:rsidR="00F93596" w:rsidRPr="00F93596" w14:paraId="1D57DA0F" w14:textId="77777777" w:rsidTr="00351F4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7FCCF37" w14:textId="77777777" w:rsidR="00F93596" w:rsidRPr="00F93596" w:rsidRDefault="00F93596" w:rsidP="003B7C94">
            <w:pPr>
              <w:spacing w:after="160" w:line="288" w:lineRule="auto"/>
              <w:jc w:val="both"/>
            </w:pPr>
            <w:r w:rsidRPr="00F93596">
              <w:t>Integration</w:t>
            </w:r>
          </w:p>
        </w:tc>
        <w:tc>
          <w:tcPr>
            <w:tcW w:w="0" w:type="auto"/>
            <w:hideMark/>
          </w:tcPr>
          <w:p w14:paraId="78A642A6" w14:textId="77777777" w:rsidR="00F93596" w:rsidRPr="00F93596" w:rsidRDefault="00F93596" w:rsidP="003B7C94">
            <w:pPr>
              <w:spacing w:after="160" w:line="288" w:lineRule="auto"/>
              <w:jc w:val="both"/>
              <w:cnfStyle w:val="100000000000" w:firstRow="1" w:lastRow="0" w:firstColumn="0" w:lastColumn="0" w:oddVBand="0" w:evenVBand="0" w:oddHBand="0" w:evenHBand="0" w:firstRowFirstColumn="0" w:firstRowLastColumn="0" w:lastRowFirstColumn="0" w:lastRowLastColumn="0"/>
            </w:pPr>
            <w:r w:rsidRPr="00F93596">
              <w:t>Technical Design Pattern</w:t>
            </w:r>
          </w:p>
        </w:tc>
      </w:tr>
      <w:tr w:rsidR="00F93596" w:rsidRPr="00F93596" w14:paraId="173C98D1"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553FC0" w14:textId="77777777" w:rsidR="00F93596" w:rsidRPr="00F93596" w:rsidRDefault="00F93596" w:rsidP="00F93596">
            <w:pPr>
              <w:spacing w:after="160" w:line="288" w:lineRule="auto"/>
            </w:pPr>
            <w:r w:rsidRPr="00F93596">
              <w:t>Nessie via IRIS</w:t>
            </w:r>
          </w:p>
        </w:tc>
        <w:tc>
          <w:tcPr>
            <w:tcW w:w="0" w:type="auto"/>
            <w:hideMark/>
          </w:tcPr>
          <w:p w14:paraId="377B7B79"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BC calls IRIS endpoints; IRIS executes Nessie database logic.</w:t>
            </w:r>
          </w:p>
        </w:tc>
      </w:tr>
      <w:tr w:rsidR="00F93596" w:rsidRPr="00F93596" w14:paraId="6E64C0EB"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0ABF44D3" w14:textId="77777777" w:rsidR="00F93596" w:rsidRPr="00F93596" w:rsidRDefault="00F93596" w:rsidP="00F93596">
            <w:pPr>
              <w:spacing w:after="160" w:line="288" w:lineRule="auto"/>
            </w:pPr>
            <w:r w:rsidRPr="00F93596">
              <w:t>D365 / Power Apps to BC</w:t>
            </w:r>
          </w:p>
        </w:tc>
        <w:tc>
          <w:tcPr>
            <w:tcW w:w="0" w:type="auto"/>
            <w:hideMark/>
          </w:tcPr>
          <w:p w14:paraId="66BFFD49"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Payment instructions received through agreed endpoint/message pattern.</w:t>
            </w:r>
          </w:p>
        </w:tc>
      </w:tr>
      <w:tr w:rsidR="00F93596" w:rsidRPr="00F93596" w14:paraId="241030F8"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49EAB0" w14:textId="77777777" w:rsidR="00F93596" w:rsidRPr="00F93596" w:rsidRDefault="00F93596" w:rsidP="00F93596">
            <w:pPr>
              <w:spacing w:after="160" w:line="288" w:lineRule="auto"/>
            </w:pPr>
            <w:r w:rsidRPr="00F93596">
              <w:t>BC to D365 / Power Apps</w:t>
            </w:r>
          </w:p>
        </w:tc>
        <w:tc>
          <w:tcPr>
            <w:tcW w:w="0" w:type="auto"/>
            <w:hideMark/>
          </w:tcPr>
          <w:p w14:paraId="70BD2A64"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Status and outcome responses through agreed endpoint/message pattern.</w:t>
            </w:r>
          </w:p>
        </w:tc>
      </w:tr>
      <w:tr w:rsidR="00F93596" w:rsidRPr="00F93596" w14:paraId="2D08D357"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1C3370A3" w14:textId="77777777" w:rsidR="00F93596" w:rsidRPr="00F93596" w:rsidRDefault="00F93596" w:rsidP="00F93596">
            <w:pPr>
              <w:spacing w:after="160" w:line="288" w:lineRule="auto"/>
            </w:pPr>
            <w:r w:rsidRPr="00F93596">
              <w:t>BC to SAP</w:t>
            </w:r>
          </w:p>
        </w:tc>
        <w:tc>
          <w:tcPr>
            <w:tcW w:w="0" w:type="auto"/>
            <w:hideMark/>
          </w:tcPr>
          <w:p w14:paraId="7C74EF2F"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SaaS-compatible finance export via IRIS, API, Azure, SFTP or approved pattern.</w:t>
            </w:r>
          </w:p>
        </w:tc>
      </w:tr>
      <w:tr w:rsidR="00F93596" w:rsidRPr="00F93596" w14:paraId="3A46B746"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A06E6C" w14:textId="77777777" w:rsidR="00F93596" w:rsidRPr="00F93596" w:rsidRDefault="00F93596" w:rsidP="00F93596">
            <w:pPr>
              <w:spacing w:after="160" w:line="288" w:lineRule="auto"/>
            </w:pPr>
            <w:r w:rsidRPr="00F93596">
              <w:t>BC to Banking</w:t>
            </w:r>
          </w:p>
        </w:tc>
        <w:tc>
          <w:tcPr>
            <w:tcW w:w="0" w:type="auto"/>
            <w:hideMark/>
          </w:tcPr>
          <w:p w14:paraId="13B8F975"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Stream, Azure, IRIS, SFTP/API or controlled download pattern.</w:t>
            </w:r>
          </w:p>
        </w:tc>
      </w:tr>
      <w:tr w:rsidR="00F93596" w:rsidRPr="00F93596" w14:paraId="6BBE1988"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45F1D3FE" w14:textId="77777777" w:rsidR="00F93596" w:rsidRPr="00F93596" w:rsidRDefault="00F93596" w:rsidP="00F93596">
            <w:pPr>
              <w:spacing w:after="160" w:line="288" w:lineRule="auto"/>
            </w:pPr>
            <w:r w:rsidRPr="00F93596">
              <w:t>Banking to BC</w:t>
            </w:r>
          </w:p>
        </w:tc>
        <w:tc>
          <w:tcPr>
            <w:tcW w:w="0" w:type="auto"/>
            <w:hideMark/>
          </w:tcPr>
          <w:p w14:paraId="695E8FC3"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Upload stream, IRIS, Azure ingestion or API-based status import.</w:t>
            </w:r>
          </w:p>
        </w:tc>
      </w:tr>
      <w:tr w:rsidR="00F93596" w:rsidRPr="00F93596" w14:paraId="25BF2DAE"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E6739C" w14:textId="77777777" w:rsidR="00F93596" w:rsidRPr="00F93596" w:rsidRDefault="00F93596" w:rsidP="00F93596">
            <w:pPr>
              <w:spacing w:after="160" w:line="288" w:lineRule="auto"/>
            </w:pPr>
            <w:r w:rsidRPr="00F93596">
              <w:t>BC to Reporting / MI</w:t>
            </w:r>
          </w:p>
        </w:tc>
        <w:tc>
          <w:tcPr>
            <w:tcW w:w="0" w:type="auto"/>
            <w:hideMark/>
          </w:tcPr>
          <w:p w14:paraId="01EE1599"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API, query, extract or reporting platform connector.</w:t>
            </w:r>
          </w:p>
        </w:tc>
      </w:tr>
    </w:tbl>
    <w:p w14:paraId="32482E4D" w14:textId="77777777" w:rsidR="00F93596" w:rsidRPr="00F93596" w:rsidRDefault="00F93596" w:rsidP="003B7C94">
      <w:pPr>
        <w:jc w:val="both"/>
      </w:pPr>
      <w:r w:rsidRPr="00F93596">
        <w:t>Each integration should have setup records, a contract version, request and response logging, a correlation ID, error states, a retry/replay approach, monitoring, support ownership and automated or semi-automated test coverage.</w:t>
      </w:r>
    </w:p>
    <w:p w14:paraId="16251266" w14:textId="77777777" w:rsidR="00F93596" w:rsidRPr="00F93596" w:rsidRDefault="00F93596" w:rsidP="003B7C94">
      <w:pPr>
        <w:pStyle w:val="Heading2"/>
        <w:ind w:left="567"/>
        <w:jc w:val="both"/>
      </w:pPr>
      <w:r w:rsidRPr="00F93596">
        <w:t>Source-Neutral Payment Instruction Design</w:t>
      </w:r>
    </w:p>
    <w:p w14:paraId="273F7F0A" w14:textId="77777777" w:rsidR="00F93596" w:rsidRPr="00F93596" w:rsidRDefault="00F93596" w:rsidP="003B7C94">
      <w:pPr>
        <w:jc w:val="both"/>
      </w:pPr>
      <w:r w:rsidRPr="00F93596">
        <w:t>A source-neutral payment instruction layer should be introduced or formalised.</w:t>
      </w:r>
    </w:p>
    <w:p w14:paraId="49F96E03" w14:textId="77777777" w:rsidR="00F93596" w:rsidRPr="00F93596" w:rsidRDefault="00F93596" w:rsidP="003B7C94">
      <w:pPr>
        <w:jc w:val="both"/>
      </w:pPr>
      <w:r w:rsidRPr="00F93596">
        <w:t>The purpose is to avoid building separate processing paths for every upstream source. Nessie, D365 / Power Apps and manual entries should converge into a common accepted instruction model before creating schedules, batches or payments.</w:t>
      </w:r>
    </w:p>
    <w:p w14:paraId="00FE3898" w14:textId="77777777" w:rsidR="00F93596" w:rsidRPr="00F93596" w:rsidRDefault="00F93596" w:rsidP="00F93596">
      <w:r w:rsidRPr="00F93596">
        <w:t>Source payload</w:t>
      </w:r>
      <w:r w:rsidRPr="00F93596">
        <w:br/>
        <w:t xml:space="preserve">    </w:t>
      </w:r>
      <w:r w:rsidRPr="00F93596">
        <w:rPr>
          <w:rFonts w:ascii="Courier New" w:hAnsi="Courier New" w:cs="Courier New"/>
        </w:rPr>
        <w:t>↓</w:t>
      </w:r>
      <w:r w:rsidRPr="00F93596">
        <w:br/>
        <w:t>Source-specific adapter</w:t>
      </w:r>
      <w:r w:rsidRPr="00F93596">
        <w:br/>
        <w:t xml:space="preserve">    </w:t>
      </w:r>
      <w:r w:rsidRPr="00F93596">
        <w:rPr>
          <w:rFonts w:ascii="Courier New" w:hAnsi="Courier New" w:cs="Courier New"/>
        </w:rPr>
        <w:t>↓</w:t>
      </w:r>
      <w:r w:rsidRPr="00F93596">
        <w:br/>
        <w:t>Common payment instruction validation</w:t>
      </w:r>
      <w:r w:rsidRPr="00F93596">
        <w:br/>
        <w:t xml:space="preserve">    </w:t>
      </w:r>
      <w:r w:rsidRPr="00F93596">
        <w:rPr>
          <w:rFonts w:ascii="Courier New" w:hAnsi="Courier New" w:cs="Courier New"/>
        </w:rPr>
        <w:t>↓</w:t>
      </w:r>
      <w:r w:rsidRPr="00F93596">
        <w:br/>
        <w:t>Accepted payment instruction record</w:t>
      </w:r>
      <w:r w:rsidRPr="00F93596">
        <w:br/>
        <w:t xml:space="preserve">    </w:t>
      </w:r>
      <w:r w:rsidRPr="00F93596">
        <w:rPr>
          <w:rFonts w:ascii="Courier New" w:hAnsi="Courier New" w:cs="Courier New"/>
        </w:rPr>
        <w:t>↓</w:t>
      </w:r>
      <w:r w:rsidRPr="00F93596">
        <w:br/>
        <w:t>Payment schedule creation / amendment / cancellation</w:t>
      </w:r>
      <w:r w:rsidRPr="00F93596">
        <w:br/>
        <w:t xml:space="preserve">    </w:t>
      </w:r>
      <w:r w:rsidRPr="00F93596">
        <w:rPr>
          <w:rFonts w:ascii="Courier New" w:hAnsi="Courier New" w:cs="Courier New"/>
        </w:rPr>
        <w:t>↓</w:t>
      </w:r>
      <w:r w:rsidRPr="00F93596">
        <w:br/>
        <w:t>Payment batch and processing engine</w:t>
      </w:r>
    </w:p>
    <w:p w14:paraId="33CDC7FB" w14:textId="77777777" w:rsidR="00F93596" w:rsidRPr="00F93596" w:rsidRDefault="00F93596" w:rsidP="003B7C94">
      <w:pPr>
        <w:jc w:val="both"/>
      </w:pPr>
      <w:r w:rsidRPr="00F93596">
        <w:t>This design allows Nessie-specific logic to be isolated and retired later, D365 / Power Apps instructions to use the same payment execution process, manual instructions to be controlled and audited, and automated tests to validate common payment behaviour regardless of source.</w:t>
      </w:r>
    </w:p>
    <w:p w14:paraId="787DBAD4" w14:textId="77777777" w:rsidR="00F93596" w:rsidRPr="00F93596" w:rsidRDefault="00F93596" w:rsidP="003B7C94">
      <w:pPr>
        <w:pStyle w:val="Heading2"/>
        <w:ind w:left="567"/>
        <w:jc w:val="both"/>
      </w:pPr>
      <w:r w:rsidRPr="00F93596">
        <w:lastRenderedPageBreak/>
        <w:t>Banking Output Technical Design</w:t>
      </w:r>
    </w:p>
    <w:p w14:paraId="0A7549C6" w14:textId="77777777" w:rsidR="00F93596" w:rsidRPr="00F93596" w:rsidRDefault="00F93596" w:rsidP="003B7C94">
      <w:pPr>
        <w:jc w:val="both"/>
      </w:pPr>
      <w:r w:rsidRPr="00F93596">
        <w:t>Existing server-side file output patterns must be replaced. The future technical design should separate file or payload content generation from delivery.</w:t>
      </w:r>
    </w:p>
    <w:tbl>
      <w:tblPr>
        <w:tblStyle w:val="ListTable3"/>
        <w:tblW w:w="0" w:type="auto"/>
        <w:tblLook w:val="04A0" w:firstRow="1" w:lastRow="0" w:firstColumn="1" w:lastColumn="0" w:noHBand="0" w:noVBand="1"/>
      </w:tblPr>
      <w:tblGrid>
        <w:gridCol w:w="2382"/>
        <w:gridCol w:w="6941"/>
      </w:tblGrid>
      <w:tr w:rsidR="00F93596" w:rsidRPr="00F93596" w14:paraId="60E4A83E" w14:textId="77777777" w:rsidTr="00351F4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09BD844" w14:textId="77777777" w:rsidR="00F93596" w:rsidRPr="00F93596" w:rsidRDefault="00F93596" w:rsidP="00F93596">
            <w:pPr>
              <w:spacing w:after="160" w:line="288" w:lineRule="auto"/>
            </w:pPr>
            <w:r w:rsidRPr="00F93596">
              <w:t>Layer</w:t>
            </w:r>
          </w:p>
        </w:tc>
        <w:tc>
          <w:tcPr>
            <w:tcW w:w="0" w:type="auto"/>
            <w:hideMark/>
          </w:tcPr>
          <w:p w14:paraId="05C49068" w14:textId="77777777" w:rsidR="00F93596" w:rsidRPr="00F93596" w:rsidRDefault="00F93596" w:rsidP="00F93596">
            <w:pPr>
              <w:spacing w:after="160" w:line="288" w:lineRule="auto"/>
              <w:cnfStyle w:val="100000000000" w:firstRow="1" w:lastRow="0" w:firstColumn="0" w:lastColumn="0" w:oddVBand="0" w:evenVBand="0" w:oddHBand="0" w:evenHBand="0" w:firstRowFirstColumn="0" w:firstRowLastColumn="0" w:lastRowFirstColumn="0" w:lastRowLastColumn="0"/>
            </w:pPr>
            <w:r w:rsidRPr="00F93596">
              <w:t>Responsibility</w:t>
            </w:r>
          </w:p>
        </w:tc>
      </w:tr>
      <w:tr w:rsidR="00F93596" w:rsidRPr="00F93596" w14:paraId="4F647271"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1730C9" w14:textId="77777777" w:rsidR="00F93596" w:rsidRPr="00F93596" w:rsidRDefault="00F93596" w:rsidP="00F93596">
            <w:pPr>
              <w:spacing w:after="160" w:line="288" w:lineRule="auto"/>
            </w:pPr>
            <w:r w:rsidRPr="00F93596">
              <w:t>Output Content Builder</w:t>
            </w:r>
          </w:p>
        </w:tc>
        <w:tc>
          <w:tcPr>
            <w:tcW w:w="0" w:type="auto"/>
            <w:hideMark/>
          </w:tcPr>
          <w:p w14:paraId="77B755D3"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Builds BACS, GDIS, cheque or other output content into a stream or payload.</w:t>
            </w:r>
          </w:p>
        </w:tc>
      </w:tr>
      <w:tr w:rsidR="00F93596" w:rsidRPr="00F93596" w14:paraId="3E2BBE95"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5B873D61" w14:textId="77777777" w:rsidR="00F93596" w:rsidRPr="00F93596" w:rsidRDefault="00F93596" w:rsidP="00F93596">
            <w:pPr>
              <w:spacing w:after="160" w:line="288" w:lineRule="auto"/>
            </w:pPr>
            <w:r w:rsidRPr="00F93596">
              <w:t>Output Control Record</w:t>
            </w:r>
          </w:p>
        </w:tc>
        <w:tc>
          <w:tcPr>
            <w:tcW w:w="0" w:type="auto"/>
            <w:hideMark/>
          </w:tcPr>
          <w:p w14:paraId="6E4A9464"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Stores batch reference, output type, totals, status, generated by, generated date and hash/checksum where required.</w:t>
            </w:r>
          </w:p>
        </w:tc>
      </w:tr>
      <w:tr w:rsidR="00F93596" w:rsidRPr="00F93596" w14:paraId="641082E0"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3B3684" w14:textId="77777777" w:rsidR="00F93596" w:rsidRPr="00F93596" w:rsidRDefault="00F93596" w:rsidP="00F93596">
            <w:pPr>
              <w:spacing w:after="160" w:line="288" w:lineRule="auto"/>
            </w:pPr>
            <w:r w:rsidRPr="00F93596">
              <w:t>Delivery Adapter</w:t>
            </w:r>
          </w:p>
        </w:tc>
        <w:tc>
          <w:tcPr>
            <w:tcW w:w="0" w:type="auto"/>
            <w:hideMark/>
          </w:tcPr>
          <w:p w14:paraId="0DA73E5F"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Delivers output by user download, Azure storage, IRIS, SFTP/API or approved route.</w:t>
            </w:r>
          </w:p>
        </w:tc>
      </w:tr>
      <w:tr w:rsidR="00F93596" w:rsidRPr="00F93596" w14:paraId="797A146A"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6879A656" w14:textId="77777777" w:rsidR="00F93596" w:rsidRPr="00F93596" w:rsidRDefault="00F93596" w:rsidP="00F93596">
            <w:pPr>
              <w:spacing w:after="160" w:line="288" w:lineRule="auto"/>
            </w:pPr>
            <w:r w:rsidRPr="00F93596">
              <w:t>Acknowledgement Handler</w:t>
            </w:r>
          </w:p>
        </w:tc>
        <w:tc>
          <w:tcPr>
            <w:tcW w:w="0" w:type="auto"/>
            <w:hideMark/>
          </w:tcPr>
          <w:p w14:paraId="1DEF1EB7"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Records success, failure, rejection or manual confirmation.</w:t>
            </w:r>
          </w:p>
        </w:tc>
      </w:tr>
      <w:tr w:rsidR="00F93596" w:rsidRPr="00F93596" w14:paraId="6BB11863"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6E20B7" w14:textId="77777777" w:rsidR="00F93596" w:rsidRPr="00F93596" w:rsidRDefault="00F93596" w:rsidP="00F93596">
            <w:pPr>
              <w:spacing w:after="160" w:line="288" w:lineRule="auto"/>
            </w:pPr>
            <w:r w:rsidRPr="00F93596">
              <w:t>Reconciliation View</w:t>
            </w:r>
          </w:p>
        </w:tc>
        <w:tc>
          <w:tcPr>
            <w:tcW w:w="0" w:type="auto"/>
            <w:hideMark/>
          </w:tcPr>
          <w:p w14:paraId="2AE9F036"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Shows batch totals, output totals, payment history and status.</w:t>
            </w:r>
          </w:p>
        </w:tc>
      </w:tr>
    </w:tbl>
    <w:p w14:paraId="040186D4" w14:textId="77777777" w:rsidR="00F93596" w:rsidRPr="00F93596" w:rsidRDefault="00F93596" w:rsidP="003B7C94">
      <w:pPr>
        <w:jc w:val="both"/>
      </w:pPr>
      <w:r w:rsidRPr="00F93596">
        <w:t>For each active banking format, the technical design should define whether the content format is retained or redesigned, whether output is generated synchronously or asynchronously, where output metadata is stored, how regeneration is controlled, how file names or payload references are generated, how acknowledgements or rejections are received, and how errors are logged and replayed.</w:t>
      </w:r>
    </w:p>
    <w:p w14:paraId="499E260B" w14:textId="77777777" w:rsidR="00F93596" w:rsidRPr="00F93596" w:rsidRDefault="00F93596" w:rsidP="003B7C94">
      <w:pPr>
        <w:pStyle w:val="Heading2"/>
        <w:ind w:left="567"/>
        <w:jc w:val="both"/>
      </w:pPr>
      <w:r w:rsidRPr="00F93596">
        <w:t>Finance Export Technical Design</w:t>
      </w:r>
    </w:p>
    <w:p w14:paraId="53264238" w14:textId="77777777" w:rsidR="00F93596" w:rsidRPr="00F93596" w:rsidRDefault="00F93596" w:rsidP="003B7C94">
      <w:pPr>
        <w:jc w:val="both"/>
      </w:pPr>
      <w:r w:rsidRPr="00F93596">
        <w:t>The finance export to SAP is currently still named JDE in the codebase. The technical design should document this clearly and decide whether to retain the existing naming internally or introduce new naming during modernisation.</w:t>
      </w:r>
    </w:p>
    <w:tbl>
      <w:tblPr>
        <w:tblStyle w:val="ListTable3"/>
        <w:tblW w:w="0" w:type="auto"/>
        <w:tblLook w:val="04A0" w:firstRow="1" w:lastRow="0" w:firstColumn="1" w:lastColumn="0" w:noHBand="0" w:noVBand="1"/>
      </w:tblPr>
      <w:tblGrid>
        <w:gridCol w:w="1914"/>
        <w:gridCol w:w="6798"/>
      </w:tblGrid>
      <w:tr w:rsidR="00F93596" w:rsidRPr="00F93596" w14:paraId="12E96181" w14:textId="77777777" w:rsidTr="00351F4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DC75075" w14:textId="77777777" w:rsidR="00F93596" w:rsidRPr="00F93596" w:rsidRDefault="00F93596" w:rsidP="00F93596">
            <w:pPr>
              <w:spacing w:after="160" w:line="288" w:lineRule="auto"/>
            </w:pPr>
            <w:r w:rsidRPr="00F93596">
              <w:t>Area</w:t>
            </w:r>
          </w:p>
        </w:tc>
        <w:tc>
          <w:tcPr>
            <w:tcW w:w="0" w:type="auto"/>
            <w:hideMark/>
          </w:tcPr>
          <w:p w14:paraId="62668AD8" w14:textId="77777777" w:rsidR="00F93596" w:rsidRPr="00F93596" w:rsidRDefault="00F93596" w:rsidP="00F93596">
            <w:pPr>
              <w:spacing w:after="160" w:line="288" w:lineRule="auto"/>
              <w:cnfStyle w:val="100000000000" w:firstRow="1" w:lastRow="0" w:firstColumn="0" w:lastColumn="0" w:oddVBand="0" w:evenVBand="0" w:oddHBand="0" w:evenHBand="0" w:firstRowFirstColumn="0" w:firstRowLastColumn="0" w:lastRowFirstColumn="0" w:lastRowLastColumn="0"/>
            </w:pPr>
            <w:r w:rsidRPr="00F93596">
              <w:t>Technical Requirement</w:t>
            </w:r>
          </w:p>
        </w:tc>
      </w:tr>
      <w:tr w:rsidR="00F93596" w:rsidRPr="00F93596" w14:paraId="6304CA9B"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4E4DF5" w14:textId="77777777" w:rsidR="00F93596" w:rsidRPr="00F93596" w:rsidRDefault="00F93596" w:rsidP="00F93596">
            <w:pPr>
              <w:spacing w:after="160" w:line="288" w:lineRule="auto"/>
            </w:pPr>
            <w:r w:rsidRPr="00F93596">
              <w:t>Source Records</w:t>
            </w:r>
          </w:p>
        </w:tc>
        <w:tc>
          <w:tcPr>
            <w:tcW w:w="0" w:type="auto"/>
            <w:hideMark/>
          </w:tcPr>
          <w:p w14:paraId="3D117D68"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Posted G/L Entries or related records to be exported.</w:t>
            </w:r>
          </w:p>
        </w:tc>
      </w:tr>
      <w:tr w:rsidR="00F93596" w:rsidRPr="00F93596" w14:paraId="24D018CA"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49DD959E" w14:textId="77777777" w:rsidR="00F93596" w:rsidRPr="00F93596" w:rsidRDefault="00F93596" w:rsidP="00F93596">
            <w:pPr>
              <w:spacing w:after="160" w:line="288" w:lineRule="auto"/>
            </w:pPr>
            <w:r w:rsidRPr="00F93596">
              <w:t>Mapping Logic</w:t>
            </w:r>
          </w:p>
        </w:tc>
        <w:tc>
          <w:tcPr>
            <w:tcW w:w="0" w:type="auto"/>
            <w:hideMark/>
          </w:tcPr>
          <w:p w14:paraId="54C1AB29"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Account, dimension, fund and department mapping to SAP requirements.</w:t>
            </w:r>
          </w:p>
        </w:tc>
      </w:tr>
      <w:tr w:rsidR="00F93596" w:rsidRPr="00F93596" w14:paraId="1DC002E4"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53CF81" w14:textId="77777777" w:rsidR="00F93596" w:rsidRPr="00F93596" w:rsidRDefault="00F93596" w:rsidP="00F93596">
            <w:pPr>
              <w:spacing w:after="160" w:line="288" w:lineRule="auto"/>
            </w:pPr>
            <w:r w:rsidRPr="00F93596">
              <w:t>Export Sequencing</w:t>
            </w:r>
          </w:p>
        </w:tc>
        <w:tc>
          <w:tcPr>
            <w:tcW w:w="0" w:type="auto"/>
            <w:hideMark/>
          </w:tcPr>
          <w:p w14:paraId="504C64B3"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Last exported G/L Entry or alternative sequencing method.</w:t>
            </w:r>
          </w:p>
        </w:tc>
      </w:tr>
      <w:tr w:rsidR="00F93596" w:rsidRPr="00F93596" w14:paraId="63A12569"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6A3BB2D4" w14:textId="77777777" w:rsidR="00F93596" w:rsidRPr="00F93596" w:rsidRDefault="00F93596" w:rsidP="00F93596">
            <w:pPr>
              <w:spacing w:after="160" w:line="288" w:lineRule="auto"/>
            </w:pPr>
            <w:r w:rsidRPr="00F93596">
              <w:t>Export Format</w:t>
            </w:r>
          </w:p>
        </w:tc>
        <w:tc>
          <w:tcPr>
            <w:tcW w:w="0" w:type="auto"/>
            <w:hideMark/>
          </w:tcPr>
          <w:p w14:paraId="0F484C3B"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Existing CSV or new SAP/IRIS contract.</w:t>
            </w:r>
          </w:p>
        </w:tc>
      </w:tr>
      <w:tr w:rsidR="00F93596" w:rsidRPr="00F93596" w14:paraId="6ACDC218"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250CE7" w14:textId="77777777" w:rsidR="00F93596" w:rsidRPr="00F93596" w:rsidRDefault="00F93596" w:rsidP="00F93596">
            <w:pPr>
              <w:spacing w:after="160" w:line="288" w:lineRule="auto"/>
            </w:pPr>
            <w:r w:rsidRPr="00F93596">
              <w:t>Delivery Pattern</w:t>
            </w:r>
          </w:p>
        </w:tc>
        <w:tc>
          <w:tcPr>
            <w:tcW w:w="0" w:type="auto"/>
            <w:hideMark/>
          </w:tcPr>
          <w:p w14:paraId="006CD902"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IRIS, API, Azure, SFTP or approved route.</w:t>
            </w:r>
          </w:p>
        </w:tc>
      </w:tr>
      <w:tr w:rsidR="00F93596" w:rsidRPr="00F93596" w14:paraId="1D58ADF1"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729BFE8A" w14:textId="77777777" w:rsidR="00F93596" w:rsidRPr="00F93596" w:rsidRDefault="00F93596" w:rsidP="00F93596">
            <w:pPr>
              <w:spacing w:after="160" w:line="288" w:lineRule="auto"/>
            </w:pPr>
            <w:r w:rsidRPr="00F93596">
              <w:t>Error Handling</w:t>
            </w:r>
          </w:p>
        </w:tc>
        <w:tc>
          <w:tcPr>
            <w:tcW w:w="0" w:type="auto"/>
            <w:hideMark/>
          </w:tcPr>
          <w:p w14:paraId="6580E832"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Mapping errors, delivery failures and SAP rejections.</w:t>
            </w:r>
          </w:p>
        </w:tc>
      </w:tr>
      <w:tr w:rsidR="00F93596" w:rsidRPr="00F93596" w14:paraId="782E6968"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15BFFA" w14:textId="77777777" w:rsidR="00F93596" w:rsidRPr="00F93596" w:rsidRDefault="00F93596" w:rsidP="00F93596">
            <w:pPr>
              <w:spacing w:after="160" w:line="288" w:lineRule="auto"/>
            </w:pPr>
            <w:r w:rsidRPr="00F93596">
              <w:t>Re-export Control</w:t>
            </w:r>
          </w:p>
        </w:tc>
        <w:tc>
          <w:tcPr>
            <w:tcW w:w="0" w:type="auto"/>
            <w:hideMark/>
          </w:tcPr>
          <w:p w14:paraId="5372DA52"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Controlled reprocessing without duplication.</w:t>
            </w:r>
          </w:p>
        </w:tc>
      </w:tr>
      <w:tr w:rsidR="00F93596" w:rsidRPr="00F93596" w14:paraId="68662504"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278EB105" w14:textId="77777777" w:rsidR="00F93596" w:rsidRPr="00F93596" w:rsidRDefault="00F93596" w:rsidP="00F93596">
            <w:pPr>
              <w:spacing w:after="160" w:line="288" w:lineRule="auto"/>
            </w:pPr>
            <w:r w:rsidRPr="00F93596">
              <w:t>Reconciliation</w:t>
            </w:r>
          </w:p>
        </w:tc>
        <w:tc>
          <w:tcPr>
            <w:tcW w:w="0" w:type="auto"/>
            <w:hideMark/>
          </w:tcPr>
          <w:p w14:paraId="2829D892"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Totals from BC G/L to export and SAP.</w:t>
            </w:r>
          </w:p>
        </w:tc>
      </w:tr>
    </w:tbl>
    <w:p w14:paraId="31A6EB56" w14:textId="77777777" w:rsidR="00F93596" w:rsidRPr="00F93596" w:rsidRDefault="00F93596" w:rsidP="00F93596">
      <w:r w:rsidRPr="00F93596">
        <w:t>The current server-side CSV delivery mechanism must be replaced if the export remains in scope.</w:t>
      </w:r>
    </w:p>
    <w:p w14:paraId="6B9F16C2" w14:textId="77777777" w:rsidR="00F93596" w:rsidRPr="00F93596" w:rsidRDefault="00F93596" w:rsidP="005D5F60">
      <w:pPr>
        <w:pStyle w:val="Heading2"/>
        <w:ind w:left="567"/>
      </w:pPr>
      <w:r w:rsidRPr="00F93596">
        <w:t>Email, Excel and Printing Technical Design</w:t>
      </w:r>
    </w:p>
    <w:p w14:paraId="51390C7B" w14:textId="77777777" w:rsidR="00F93596" w:rsidRPr="00F93596" w:rsidRDefault="00F93596" w:rsidP="00F93596">
      <w:r w:rsidRPr="00F93596">
        <w:t>Legacy COM Automation and printer assumptions must be replaced.</w:t>
      </w:r>
    </w:p>
    <w:tbl>
      <w:tblPr>
        <w:tblStyle w:val="ListTable3"/>
        <w:tblW w:w="0" w:type="auto"/>
        <w:tblLook w:val="04A0" w:firstRow="1" w:lastRow="0" w:firstColumn="1" w:lastColumn="0" w:noHBand="0" w:noVBand="1"/>
      </w:tblPr>
      <w:tblGrid>
        <w:gridCol w:w="1865"/>
        <w:gridCol w:w="2763"/>
        <w:gridCol w:w="4695"/>
      </w:tblGrid>
      <w:tr w:rsidR="00F93596" w:rsidRPr="00F93596" w14:paraId="327E225E" w14:textId="77777777" w:rsidTr="00351F4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4A0BC34" w14:textId="77777777" w:rsidR="00F93596" w:rsidRPr="00F93596" w:rsidRDefault="00F93596" w:rsidP="00F93596">
            <w:pPr>
              <w:spacing w:after="160" w:line="288" w:lineRule="auto"/>
            </w:pPr>
            <w:r w:rsidRPr="00F93596">
              <w:lastRenderedPageBreak/>
              <w:t>Area</w:t>
            </w:r>
          </w:p>
        </w:tc>
        <w:tc>
          <w:tcPr>
            <w:tcW w:w="0" w:type="auto"/>
            <w:hideMark/>
          </w:tcPr>
          <w:p w14:paraId="7560D17B" w14:textId="77777777" w:rsidR="00F93596" w:rsidRPr="00F93596" w:rsidRDefault="00F93596" w:rsidP="00F93596">
            <w:pPr>
              <w:spacing w:after="160" w:line="288" w:lineRule="auto"/>
              <w:cnfStyle w:val="100000000000" w:firstRow="1" w:lastRow="0" w:firstColumn="0" w:lastColumn="0" w:oddVBand="0" w:evenVBand="0" w:oddHBand="0" w:evenHBand="0" w:firstRowFirstColumn="0" w:firstRowLastColumn="0" w:lastRowFirstColumn="0" w:lastRowLastColumn="0"/>
            </w:pPr>
            <w:r w:rsidRPr="00F93596">
              <w:t>Current Issue</w:t>
            </w:r>
          </w:p>
        </w:tc>
        <w:tc>
          <w:tcPr>
            <w:tcW w:w="0" w:type="auto"/>
            <w:hideMark/>
          </w:tcPr>
          <w:p w14:paraId="1E515D89" w14:textId="77777777" w:rsidR="00F93596" w:rsidRPr="00F93596" w:rsidRDefault="00F93596" w:rsidP="00F93596">
            <w:pPr>
              <w:spacing w:after="160" w:line="288" w:lineRule="auto"/>
              <w:cnfStyle w:val="100000000000" w:firstRow="1" w:lastRow="0" w:firstColumn="0" w:lastColumn="0" w:oddVBand="0" w:evenVBand="0" w:oddHBand="0" w:evenHBand="0" w:firstRowFirstColumn="0" w:firstRowLastColumn="0" w:lastRowFirstColumn="0" w:lastRowLastColumn="0"/>
            </w:pPr>
            <w:r w:rsidRPr="00F93596">
              <w:t>Target Pattern</w:t>
            </w:r>
          </w:p>
        </w:tc>
      </w:tr>
      <w:tr w:rsidR="00F93596" w:rsidRPr="00F93596" w14:paraId="04DD5179"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F94292" w14:textId="77777777" w:rsidR="00F93596" w:rsidRPr="00F93596" w:rsidRDefault="00F93596" w:rsidP="00F93596">
            <w:pPr>
              <w:spacing w:after="160" w:line="288" w:lineRule="auto"/>
            </w:pPr>
            <w:r w:rsidRPr="00F93596">
              <w:t>Email</w:t>
            </w:r>
          </w:p>
        </w:tc>
        <w:tc>
          <w:tcPr>
            <w:tcW w:w="0" w:type="auto"/>
            <w:hideMark/>
          </w:tcPr>
          <w:p w14:paraId="147BAD63"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Outlook COM Automation.</w:t>
            </w:r>
          </w:p>
        </w:tc>
        <w:tc>
          <w:tcPr>
            <w:tcW w:w="0" w:type="auto"/>
            <w:hideMark/>
          </w:tcPr>
          <w:p w14:paraId="67B77A57"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Business Central email framework using configured accounts and message templates.</w:t>
            </w:r>
          </w:p>
        </w:tc>
      </w:tr>
      <w:tr w:rsidR="00F93596" w:rsidRPr="00F93596" w14:paraId="5FA872C5"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398B37B8" w14:textId="77777777" w:rsidR="00F93596" w:rsidRPr="00F93596" w:rsidRDefault="00F93596" w:rsidP="00F93596">
            <w:pPr>
              <w:spacing w:after="160" w:line="288" w:lineRule="auto"/>
            </w:pPr>
            <w:r w:rsidRPr="00F93596">
              <w:t>Excel</w:t>
            </w:r>
          </w:p>
        </w:tc>
        <w:tc>
          <w:tcPr>
            <w:tcW w:w="0" w:type="auto"/>
            <w:hideMark/>
          </w:tcPr>
          <w:p w14:paraId="2CE5607E"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Excel COM Automation and event handling.</w:t>
            </w:r>
          </w:p>
        </w:tc>
        <w:tc>
          <w:tcPr>
            <w:tcW w:w="0" w:type="auto"/>
            <w:hideMark/>
          </w:tcPr>
          <w:p w14:paraId="76B382A9"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Excel Buffer, export/import pattern, native BC page, or redesigned process.</w:t>
            </w:r>
          </w:p>
        </w:tc>
      </w:tr>
      <w:tr w:rsidR="00F93596" w:rsidRPr="00F93596" w14:paraId="1FE799B6"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47E6A0" w14:textId="77777777" w:rsidR="00F93596" w:rsidRPr="00F93596" w:rsidRDefault="00F93596" w:rsidP="00F93596">
            <w:pPr>
              <w:spacing w:after="160" w:line="288" w:lineRule="auto"/>
            </w:pPr>
            <w:r w:rsidRPr="00F93596">
              <w:t>Printing</w:t>
            </w:r>
          </w:p>
        </w:tc>
        <w:tc>
          <w:tcPr>
            <w:tcW w:w="0" w:type="auto"/>
            <w:hideMark/>
          </w:tcPr>
          <w:p w14:paraId="4D677A04"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Local/server printer assumptions.</w:t>
            </w:r>
          </w:p>
        </w:tc>
        <w:tc>
          <w:tcPr>
            <w:tcW w:w="0" w:type="auto"/>
            <w:hideMark/>
          </w:tcPr>
          <w:p w14:paraId="15C0C8E4"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Browser print, PDF generation, Universal Print or approved external print service.</w:t>
            </w:r>
          </w:p>
        </w:tc>
      </w:tr>
      <w:tr w:rsidR="00F93596" w:rsidRPr="00F93596" w14:paraId="48DC3AF2"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1300AE84" w14:textId="77777777" w:rsidR="00F93596" w:rsidRPr="00F93596" w:rsidRDefault="00F93596" w:rsidP="00F93596">
            <w:pPr>
              <w:spacing w:after="160" w:line="288" w:lineRule="auto"/>
            </w:pPr>
            <w:r w:rsidRPr="00F93596">
              <w:t>Attachments / Outputs</w:t>
            </w:r>
          </w:p>
        </w:tc>
        <w:tc>
          <w:tcPr>
            <w:tcW w:w="0" w:type="auto"/>
            <w:hideMark/>
          </w:tcPr>
          <w:p w14:paraId="1C33B7CD"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Local file paths.</w:t>
            </w:r>
          </w:p>
        </w:tc>
        <w:tc>
          <w:tcPr>
            <w:tcW w:w="0" w:type="auto"/>
            <w:hideMark/>
          </w:tcPr>
          <w:p w14:paraId="071EEFA5"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Media, Blob storage, streams, document management or integration storage.</w:t>
            </w:r>
          </w:p>
        </w:tc>
      </w:tr>
    </w:tbl>
    <w:p w14:paraId="43CE43FC" w14:textId="77777777" w:rsidR="00F93596" w:rsidRPr="00F93596" w:rsidRDefault="00F93596" w:rsidP="00F93596">
      <w:r w:rsidRPr="00F93596">
        <w:t>The design should identify each current email, Excel or print process and classify it as retain with SaaS replacement, redesign, retire, replace through upstream D365 / Power Apps process, or replace through reporting or document output.</w:t>
      </w:r>
    </w:p>
    <w:p w14:paraId="5B12EDDE" w14:textId="77777777" w:rsidR="00F93596" w:rsidRPr="00F93596" w:rsidRDefault="00F93596" w:rsidP="005D5F60">
      <w:pPr>
        <w:pStyle w:val="Heading2"/>
        <w:ind w:left="567"/>
      </w:pPr>
      <w:r w:rsidRPr="00F93596">
        <w:t>Background Processing and Job Queue</w:t>
      </w:r>
    </w:p>
    <w:p w14:paraId="003C36E4" w14:textId="77777777" w:rsidR="00F93596" w:rsidRPr="00F93596" w:rsidRDefault="00F93596" w:rsidP="00F93596">
      <w:r w:rsidRPr="00F93596">
        <w:t>Payment processing, imports, exports and scheduled jobs must be reviewed for SaaS operation.</w:t>
      </w:r>
    </w:p>
    <w:p w14:paraId="2112891E" w14:textId="77777777" w:rsidR="00F93596" w:rsidRPr="00F93596" w:rsidRDefault="00F93596" w:rsidP="00F93596">
      <w:r w:rsidRPr="00F93596">
        <w:t>The design should identify all required background jobs and define:</w:t>
      </w:r>
    </w:p>
    <w:tbl>
      <w:tblPr>
        <w:tblStyle w:val="ListTable3"/>
        <w:tblW w:w="0" w:type="auto"/>
        <w:tblLook w:val="04A0" w:firstRow="1" w:lastRow="0" w:firstColumn="1" w:lastColumn="0" w:noHBand="0" w:noVBand="1"/>
      </w:tblPr>
      <w:tblGrid>
        <w:gridCol w:w="1540"/>
        <w:gridCol w:w="6357"/>
      </w:tblGrid>
      <w:tr w:rsidR="00F93596" w:rsidRPr="00F93596" w14:paraId="3F1212F7" w14:textId="77777777" w:rsidTr="00351F4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F2317E5" w14:textId="77777777" w:rsidR="00F93596" w:rsidRPr="00F93596" w:rsidRDefault="00F93596" w:rsidP="00F93596">
            <w:pPr>
              <w:spacing w:after="160" w:line="288" w:lineRule="auto"/>
            </w:pPr>
            <w:r w:rsidRPr="00F93596">
              <w:t>Area</w:t>
            </w:r>
          </w:p>
        </w:tc>
        <w:tc>
          <w:tcPr>
            <w:tcW w:w="0" w:type="auto"/>
            <w:hideMark/>
          </w:tcPr>
          <w:p w14:paraId="605885CE" w14:textId="77777777" w:rsidR="00F93596" w:rsidRPr="00F93596" w:rsidRDefault="00F93596" w:rsidP="00F93596">
            <w:pPr>
              <w:spacing w:after="160" w:line="288" w:lineRule="auto"/>
              <w:cnfStyle w:val="100000000000" w:firstRow="1" w:lastRow="0" w:firstColumn="0" w:lastColumn="0" w:oddVBand="0" w:evenVBand="0" w:oddHBand="0" w:evenHBand="0" w:firstRowFirstColumn="0" w:firstRowLastColumn="0" w:lastRowFirstColumn="0" w:lastRowLastColumn="0"/>
            </w:pPr>
            <w:r w:rsidRPr="00F93596">
              <w:t>Requirement</w:t>
            </w:r>
          </w:p>
        </w:tc>
      </w:tr>
      <w:tr w:rsidR="00F93596" w:rsidRPr="00F93596" w14:paraId="57A46D1F"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6E737C" w14:textId="77777777" w:rsidR="00F93596" w:rsidRPr="00F93596" w:rsidRDefault="00F93596" w:rsidP="00F93596">
            <w:pPr>
              <w:spacing w:after="160" w:line="288" w:lineRule="auto"/>
            </w:pPr>
            <w:r w:rsidRPr="00F93596">
              <w:t>Job Purpose</w:t>
            </w:r>
          </w:p>
        </w:tc>
        <w:tc>
          <w:tcPr>
            <w:tcW w:w="0" w:type="auto"/>
            <w:hideMark/>
          </w:tcPr>
          <w:p w14:paraId="2F512926"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What the job does.</w:t>
            </w:r>
          </w:p>
        </w:tc>
      </w:tr>
      <w:tr w:rsidR="00F93596" w:rsidRPr="00F93596" w14:paraId="7D609D4A"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59FB21B1" w14:textId="77777777" w:rsidR="00F93596" w:rsidRPr="00F93596" w:rsidRDefault="00F93596" w:rsidP="00F93596">
            <w:pPr>
              <w:spacing w:after="160" w:line="288" w:lineRule="auto"/>
            </w:pPr>
            <w:r w:rsidRPr="00F93596">
              <w:t>Frequency</w:t>
            </w:r>
          </w:p>
        </w:tc>
        <w:tc>
          <w:tcPr>
            <w:tcW w:w="0" w:type="auto"/>
            <w:hideMark/>
          </w:tcPr>
          <w:p w14:paraId="12485E91"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When and how often it runs.</w:t>
            </w:r>
          </w:p>
        </w:tc>
      </w:tr>
      <w:tr w:rsidR="00F93596" w:rsidRPr="00F93596" w14:paraId="3F51D12D"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7F1E0F" w14:textId="77777777" w:rsidR="00F93596" w:rsidRPr="00F93596" w:rsidRDefault="00F93596" w:rsidP="00F93596">
            <w:pPr>
              <w:spacing w:after="160" w:line="288" w:lineRule="auto"/>
            </w:pPr>
            <w:r w:rsidRPr="00F93596">
              <w:t>Trigger</w:t>
            </w:r>
          </w:p>
        </w:tc>
        <w:tc>
          <w:tcPr>
            <w:tcW w:w="0" w:type="auto"/>
            <w:hideMark/>
          </w:tcPr>
          <w:p w14:paraId="6DB12127"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Manual, scheduled, integration-triggered or event-driven.</w:t>
            </w:r>
          </w:p>
        </w:tc>
      </w:tr>
      <w:tr w:rsidR="00F93596" w:rsidRPr="00F93596" w14:paraId="085A7CFF"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40D27680" w14:textId="77777777" w:rsidR="00F93596" w:rsidRPr="00F93596" w:rsidRDefault="00F93596" w:rsidP="00F93596">
            <w:pPr>
              <w:spacing w:after="160" w:line="288" w:lineRule="auto"/>
            </w:pPr>
            <w:r w:rsidRPr="00F93596">
              <w:t>Runtime</w:t>
            </w:r>
          </w:p>
        </w:tc>
        <w:tc>
          <w:tcPr>
            <w:tcW w:w="0" w:type="auto"/>
            <w:hideMark/>
          </w:tcPr>
          <w:p w14:paraId="6518ED75"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Expected duration and volume.</w:t>
            </w:r>
          </w:p>
        </w:tc>
      </w:tr>
      <w:tr w:rsidR="00F93596" w:rsidRPr="00F93596" w14:paraId="426548C8"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79EDCC" w14:textId="77777777" w:rsidR="00F93596" w:rsidRPr="00F93596" w:rsidRDefault="00F93596" w:rsidP="00F93596">
            <w:pPr>
              <w:spacing w:after="160" w:line="288" w:lineRule="auto"/>
            </w:pPr>
            <w:r w:rsidRPr="00F93596">
              <w:t>Timeout Risk</w:t>
            </w:r>
          </w:p>
        </w:tc>
        <w:tc>
          <w:tcPr>
            <w:tcW w:w="0" w:type="auto"/>
            <w:hideMark/>
          </w:tcPr>
          <w:p w14:paraId="6AA4768F"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Whether processing may exceed SaaS limits or operational windows.</w:t>
            </w:r>
          </w:p>
        </w:tc>
      </w:tr>
      <w:tr w:rsidR="00F93596" w:rsidRPr="00F93596" w14:paraId="4961173D"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42A5EBA9" w14:textId="77777777" w:rsidR="00F93596" w:rsidRPr="00F93596" w:rsidRDefault="00F93596" w:rsidP="00F93596">
            <w:pPr>
              <w:spacing w:after="160" w:line="288" w:lineRule="auto"/>
            </w:pPr>
            <w:r w:rsidRPr="00F93596">
              <w:t>Error Handling</w:t>
            </w:r>
          </w:p>
        </w:tc>
        <w:tc>
          <w:tcPr>
            <w:tcW w:w="0" w:type="auto"/>
            <w:hideMark/>
          </w:tcPr>
          <w:p w14:paraId="724E856A"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How failures are logged and retried.</w:t>
            </w:r>
          </w:p>
        </w:tc>
      </w:tr>
      <w:tr w:rsidR="00F93596" w:rsidRPr="00F93596" w14:paraId="657ACAFE"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C55002" w14:textId="77777777" w:rsidR="00F93596" w:rsidRPr="00F93596" w:rsidRDefault="00F93596" w:rsidP="00F93596">
            <w:pPr>
              <w:spacing w:after="160" w:line="288" w:lineRule="auto"/>
            </w:pPr>
            <w:r w:rsidRPr="00F93596">
              <w:t>Idempotency</w:t>
            </w:r>
          </w:p>
        </w:tc>
        <w:tc>
          <w:tcPr>
            <w:tcW w:w="0" w:type="auto"/>
            <w:hideMark/>
          </w:tcPr>
          <w:p w14:paraId="289B3631"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How duplicate execution is prevented.</w:t>
            </w:r>
          </w:p>
        </w:tc>
      </w:tr>
      <w:tr w:rsidR="00F93596" w:rsidRPr="00F93596" w14:paraId="4B7BFD3B"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32CA6045" w14:textId="77777777" w:rsidR="00F93596" w:rsidRPr="00F93596" w:rsidRDefault="00F93596" w:rsidP="00F93596">
            <w:pPr>
              <w:spacing w:after="160" w:line="288" w:lineRule="auto"/>
            </w:pPr>
            <w:r w:rsidRPr="00F93596">
              <w:t>Monitoring</w:t>
            </w:r>
          </w:p>
        </w:tc>
        <w:tc>
          <w:tcPr>
            <w:tcW w:w="0" w:type="auto"/>
            <w:hideMark/>
          </w:tcPr>
          <w:p w14:paraId="18DC036C"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How success/failure is visible.</w:t>
            </w:r>
          </w:p>
        </w:tc>
      </w:tr>
      <w:tr w:rsidR="00F93596" w:rsidRPr="00F93596" w14:paraId="1EB405B0"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AEA6B5" w14:textId="77777777" w:rsidR="00F93596" w:rsidRPr="00F93596" w:rsidRDefault="00F93596" w:rsidP="00F93596">
            <w:pPr>
              <w:spacing w:after="160" w:line="288" w:lineRule="auto"/>
            </w:pPr>
            <w:r w:rsidRPr="00F93596">
              <w:t>Owner</w:t>
            </w:r>
          </w:p>
        </w:tc>
        <w:tc>
          <w:tcPr>
            <w:tcW w:w="0" w:type="auto"/>
            <w:hideMark/>
          </w:tcPr>
          <w:p w14:paraId="3D3E6BA2"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Who supports the job.</w:t>
            </w:r>
          </w:p>
        </w:tc>
      </w:tr>
    </w:tbl>
    <w:p w14:paraId="7B4AF0A0" w14:textId="77777777" w:rsidR="00F93596" w:rsidRPr="00F93596" w:rsidRDefault="00F93596" w:rsidP="00F93596">
      <w:r w:rsidRPr="00F93596">
        <w:t>Long-running payment or export processes may need to be redesigned into smaller, resumable processing units with explicit status tracking.</w:t>
      </w:r>
    </w:p>
    <w:p w14:paraId="04FE131A" w14:textId="77777777" w:rsidR="00F93596" w:rsidRPr="00F93596" w:rsidRDefault="00F93596" w:rsidP="005D5F60">
      <w:pPr>
        <w:pStyle w:val="Heading2"/>
        <w:ind w:left="567"/>
      </w:pPr>
      <w:r w:rsidRPr="00F93596">
        <w:t>Error Handling and Exception Design</w:t>
      </w:r>
    </w:p>
    <w:p w14:paraId="222F925B" w14:textId="77777777" w:rsidR="00F93596" w:rsidRPr="00F93596" w:rsidRDefault="00F93596" w:rsidP="00F93596">
      <w:r w:rsidRPr="00F93596">
        <w:t>The technical design should define a consistent error and exception model.</w:t>
      </w:r>
    </w:p>
    <w:tbl>
      <w:tblPr>
        <w:tblStyle w:val="ListTable3"/>
        <w:tblW w:w="0" w:type="auto"/>
        <w:tblLook w:val="04A0" w:firstRow="1" w:lastRow="0" w:firstColumn="1" w:lastColumn="0" w:noHBand="0" w:noVBand="1"/>
      </w:tblPr>
      <w:tblGrid>
        <w:gridCol w:w="1894"/>
        <w:gridCol w:w="3533"/>
        <w:gridCol w:w="3896"/>
      </w:tblGrid>
      <w:tr w:rsidR="00F93596" w:rsidRPr="00F93596" w14:paraId="17A2A725" w14:textId="77777777" w:rsidTr="00351F4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60E7298" w14:textId="77777777" w:rsidR="00F93596" w:rsidRPr="00F93596" w:rsidRDefault="00F93596" w:rsidP="00F93596">
            <w:pPr>
              <w:spacing w:after="160" w:line="288" w:lineRule="auto"/>
            </w:pPr>
            <w:r w:rsidRPr="00F93596">
              <w:t>Error Area</w:t>
            </w:r>
          </w:p>
        </w:tc>
        <w:tc>
          <w:tcPr>
            <w:tcW w:w="0" w:type="auto"/>
            <w:hideMark/>
          </w:tcPr>
          <w:p w14:paraId="434EFA46" w14:textId="77777777" w:rsidR="00F93596" w:rsidRPr="00F93596" w:rsidRDefault="00F93596" w:rsidP="00F93596">
            <w:pPr>
              <w:spacing w:after="160" w:line="288" w:lineRule="auto"/>
              <w:cnfStyle w:val="100000000000" w:firstRow="1" w:lastRow="0" w:firstColumn="0" w:lastColumn="0" w:oddVBand="0" w:evenVBand="0" w:oddHBand="0" w:evenHBand="0" w:firstRowFirstColumn="0" w:firstRowLastColumn="0" w:lastRowFirstColumn="0" w:lastRowLastColumn="0"/>
            </w:pPr>
            <w:r w:rsidRPr="00F93596">
              <w:t>Example</w:t>
            </w:r>
          </w:p>
        </w:tc>
        <w:tc>
          <w:tcPr>
            <w:tcW w:w="0" w:type="auto"/>
            <w:hideMark/>
          </w:tcPr>
          <w:p w14:paraId="47E42D17" w14:textId="77777777" w:rsidR="00F93596" w:rsidRPr="00F93596" w:rsidRDefault="00F93596" w:rsidP="00F93596">
            <w:pPr>
              <w:spacing w:after="160" w:line="288" w:lineRule="auto"/>
              <w:cnfStyle w:val="100000000000" w:firstRow="1" w:lastRow="0" w:firstColumn="0" w:lastColumn="0" w:oddVBand="0" w:evenVBand="0" w:oddHBand="0" w:evenHBand="0" w:firstRowFirstColumn="0" w:firstRowLastColumn="0" w:lastRowFirstColumn="0" w:lastRowLastColumn="0"/>
            </w:pPr>
            <w:r w:rsidRPr="00F93596">
              <w:t>Target Handling</w:t>
            </w:r>
          </w:p>
        </w:tc>
      </w:tr>
      <w:tr w:rsidR="00F93596" w:rsidRPr="00F93596" w14:paraId="782A2A1C"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F2FD79" w14:textId="77777777" w:rsidR="00F93596" w:rsidRPr="00F93596" w:rsidRDefault="00F93596" w:rsidP="00F93596">
            <w:pPr>
              <w:spacing w:after="160" w:line="288" w:lineRule="auto"/>
            </w:pPr>
            <w:r w:rsidRPr="00F93596">
              <w:lastRenderedPageBreak/>
              <w:t>Validation Error</w:t>
            </w:r>
          </w:p>
        </w:tc>
        <w:tc>
          <w:tcPr>
            <w:tcW w:w="0" w:type="auto"/>
            <w:hideMark/>
          </w:tcPr>
          <w:p w14:paraId="65F2EC49"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Missing payee, invalid payment type, missing posting setup.</w:t>
            </w:r>
          </w:p>
        </w:tc>
        <w:tc>
          <w:tcPr>
            <w:tcW w:w="0" w:type="auto"/>
            <w:hideMark/>
          </w:tcPr>
          <w:p w14:paraId="335FAADA"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Reject or hold with clear business error.</w:t>
            </w:r>
          </w:p>
        </w:tc>
      </w:tr>
      <w:tr w:rsidR="00F93596" w:rsidRPr="00F93596" w14:paraId="7C882F9C"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049E67DD" w14:textId="77777777" w:rsidR="00F93596" w:rsidRPr="00F93596" w:rsidRDefault="00F93596" w:rsidP="00F93596">
            <w:pPr>
              <w:spacing w:after="160" w:line="288" w:lineRule="auto"/>
            </w:pPr>
            <w:r w:rsidRPr="00F93596">
              <w:t>Integration Error</w:t>
            </w:r>
          </w:p>
        </w:tc>
        <w:tc>
          <w:tcPr>
            <w:tcW w:w="0" w:type="auto"/>
            <w:hideMark/>
          </w:tcPr>
          <w:p w14:paraId="4C034E25"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IRIS timeout, authentication failure, malformed payload.</w:t>
            </w:r>
          </w:p>
        </w:tc>
        <w:tc>
          <w:tcPr>
            <w:tcW w:w="0" w:type="auto"/>
            <w:hideMark/>
          </w:tcPr>
          <w:p w14:paraId="35D9B882"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Log, retry where safe, alert support owner.</w:t>
            </w:r>
          </w:p>
        </w:tc>
      </w:tr>
      <w:tr w:rsidR="00F93596" w:rsidRPr="00F93596" w14:paraId="399F8B20"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977274" w14:textId="77777777" w:rsidR="00F93596" w:rsidRPr="00F93596" w:rsidRDefault="00F93596" w:rsidP="00F93596">
            <w:pPr>
              <w:spacing w:after="160" w:line="288" w:lineRule="auto"/>
            </w:pPr>
            <w:r w:rsidRPr="00F93596">
              <w:t>Payment Processing Error</w:t>
            </w:r>
          </w:p>
        </w:tc>
        <w:tc>
          <w:tcPr>
            <w:tcW w:w="0" w:type="auto"/>
            <w:hideMark/>
          </w:tcPr>
          <w:p w14:paraId="400E8C81"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Batch line cannot be processed.</w:t>
            </w:r>
          </w:p>
        </w:tc>
        <w:tc>
          <w:tcPr>
            <w:tcW w:w="0" w:type="auto"/>
            <w:hideMark/>
          </w:tcPr>
          <w:p w14:paraId="09310BD4"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Mark line/batch status and prevent silent failure.</w:t>
            </w:r>
          </w:p>
        </w:tc>
      </w:tr>
      <w:tr w:rsidR="00F93596" w:rsidRPr="00F93596" w14:paraId="1BF4F93F"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38A90C90" w14:textId="77777777" w:rsidR="00F93596" w:rsidRPr="00F93596" w:rsidRDefault="00F93596" w:rsidP="00F93596">
            <w:pPr>
              <w:spacing w:after="160" w:line="288" w:lineRule="auto"/>
            </w:pPr>
            <w:r w:rsidRPr="00F93596">
              <w:t>Output Error</w:t>
            </w:r>
          </w:p>
        </w:tc>
        <w:tc>
          <w:tcPr>
            <w:tcW w:w="0" w:type="auto"/>
            <w:hideMark/>
          </w:tcPr>
          <w:p w14:paraId="4853C428"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Banking output cannot be generated or delivered.</w:t>
            </w:r>
          </w:p>
        </w:tc>
        <w:tc>
          <w:tcPr>
            <w:tcW w:w="0" w:type="auto"/>
            <w:hideMark/>
          </w:tcPr>
          <w:p w14:paraId="5099162F"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Record failure and prevent uncontrolled regeneration.</w:t>
            </w:r>
          </w:p>
        </w:tc>
      </w:tr>
      <w:tr w:rsidR="00F93596" w:rsidRPr="00F93596" w14:paraId="740869B2"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0A9625" w14:textId="77777777" w:rsidR="00F93596" w:rsidRPr="00F93596" w:rsidRDefault="00F93596" w:rsidP="00F93596">
            <w:pPr>
              <w:spacing w:after="160" w:line="288" w:lineRule="auto"/>
            </w:pPr>
            <w:r w:rsidRPr="00F93596">
              <w:t>Finance Export Error</w:t>
            </w:r>
          </w:p>
        </w:tc>
        <w:tc>
          <w:tcPr>
            <w:tcW w:w="0" w:type="auto"/>
            <w:hideMark/>
          </w:tcPr>
          <w:p w14:paraId="512EBC04"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Missing SAP mapping.</w:t>
            </w:r>
          </w:p>
        </w:tc>
        <w:tc>
          <w:tcPr>
            <w:tcW w:w="0" w:type="auto"/>
            <w:hideMark/>
          </w:tcPr>
          <w:p w14:paraId="08EFD699"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Log mapping error and exclude from successful export until resolved.</w:t>
            </w:r>
          </w:p>
        </w:tc>
      </w:tr>
      <w:tr w:rsidR="00F93596" w:rsidRPr="00F93596" w14:paraId="38008057"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01CBC1C3" w14:textId="77777777" w:rsidR="00F93596" w:rsidRPr="00F93596" w:rsidRDefault="00F93596" w:rsidP="00F93596">
            <w:pPr>
              <w:spacing w:after="160" w:line="288" w:lineRule="auto"/>
            </w:pPr>
            <w:r w:rsidRPr="00F93596">
              <w:t>Security Error</w:t>
            </w:r>
          </w:p>
        </w:tc>
        <w:tc>
          <w:tcPr>
            <w:tcW w:w="0" w:type="auto"/>
            <w:hideMark/>
          </w:tcPr>
          <w:p w14:paraId="00D4FF21"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User attempts restricted action.</w:t>
            </w:r>
          </w:p>
        </w:tc>
        <w:tc>
          <w:tcPr>
            <w:tcW w:w="0" w:type="auto"/>
            <w:hideMark/>
          </w:tcPr>
          <w:p w14:paraId="064C4BB1"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Block action and optionally log event.</w:t>
            </w:r>
          </w:p>
        </w:tc>
      </w:tr>
      <w:tr w:rsidR="00F93596" w:rsidRPr="00F93596" w14:paraId="643E2D54"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48556B" w14:textId="77777777" w:rsidR="00F93596" w:rsidRPr="00F93596" w:rsidRDefault="00F93596" w:rsidP="00F93596">
            <w:pPr>
              <w:spacing w:after="160" w:line="288" w:lineRule="auto"/>
            </w:pPr>
            <w:r w:rsidRPr="00F93596">
              <w:t>Data Upgrade Error</w:t>
            </w:r>
          </w:p>
        </w:tc>
        <w:tc>
          <w:tcPr>
            <w:tcW w:w="0" w:type="auto"/>
            <w:hideMark/>
          </w:tcPr>
          <w:p w14:paraId="20019E53"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Inconsistent migrated data.</w:t>
            </w:r>
          </w:p>
        </w:tc>
        <w:tc>
          <w:tcPr>
            <w:tcW w:w="0" w:type="auto"/>
            <w:hideMark/>
          </w:tcPr>
          <w:p w14:paraId="79238F52"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Record exception and require remediation before go-live.</w:t>
            </w:r>
          </w:p>
        </w:tc>
      </w:tr>
    </w:tbl>
    <w:p w14:paraId="405DE920" w14:textId="77777777" w:rsidR="00F93596" w:rsidRPr="00F93596" w:rsidRDefault="00F93596" w:rsidP="00F93596">
      <w:r w:rsidRPr="00F93596">
        <w:t>Errors should be visible through pages, logs, telemetry or reports appropriate to the support model.</w:t>
      </w:r>
    </w:p>
    <w:p w14:paraId="6DC542E5" w14:textId="77777777" w:rsidR="00F93596" w:rsidRPr="00F93596" w:rsidRDefault="00F93596" w:rsidP="005D5F60">
      <w:pPr>
        <w:pStyle w:val="Heading2"/>
        <w:ind w:left="567"/>
      </w:pPr>
      <w:r w:rsidRPr="00F93596">
        <w:t>Telemetry and Monitoring</w:t>
      </w:r>
    </w:p>
    <w:p w14:paraId="43A435F7" w14:textId="77777777" w:rsidR="00F93596" w:rsidRPr="00F93596" w:rsidRDefault="00F93596" w:rsidP="003B7C94">
      <w:pPr>
        <w:jc w:val="both"/>
      </w:pPr>
      <w:r w:rsidRPr="00F93596">
        <w:t>The solution should be designed to provide operational visibility across payment processing and integrations.</w:t>
      </w:r>
    </w:p>
    <w:p w14:paraId="0DB7186E" w14:textId="77777777" w:rsidR="00F93596" w:rsidRPr="00F93596" w:rsidRDefault="00F93596" w:rsidP="003B7C94">
      <w:pPr>
        <w:jc w:val="both"/>
      </w:pPr>
      <w:r w:rsidRPr="00F93596">
        <w:t>Monitoring should cover payment instruction intake, IRIS/Nessie integration calls, D365 / Power Apps integration calls, batch creation, payment processing, banking output generation and delivery, SAP finance export, job queue success/failure, integration retries and replays, permission/security errors, performance of large payment runs and data upgrade validation.</w:t>
      </w:r>
    </w:p>
    <w:tbl>
      <w:tblPr>
        <w:tblStyle w:val="ListTable3"/>
        <w:tblW w:w="0" w:type="auto"/>
        <w:tblLook w:val="04A0" w:firstRow="1" w:lastRow="0" w:firstColumn="1" w:lastColumn="0" w:noHBand="0" w:noVBand="1"/>
      </w:tblPr>
      <w:tblGrid>
        <w:gridCol w:w="2099"/>
        <w:gridCol w:w="6666"/>
      </w:tblGrid>
      <w:tr w:rsidR="00F93596" w:rsidRPr="00F93596" w14:paraId="268733D4" w14:textId="77777777" w:rsidTr="00351F4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430E351" w14:textId="77777777" w:rsidR="00F93596" w:rsidRPr="00F93596" w:rsidRDefault="00F93596" w:rsidP="00F93596">
            <w:pPr>
              <w:spacing w:after="160" w:line="288" w:lineRule="auto"/>
            </w:pPr>
            <w:r w:rsidRPr="00F93596">
              <w:t>Audience</w:t>
            </w:r>
          </w:p>
        </w:tc>
        <w:tc>
          <w:tcPr>
            <w:tcW w:w="0" w:type="auto"/>
            <w:hideMark/>
          </w:tcPr>
          <w:p w14:paraId="228D6C79" w14:textId="77777777" w:rsidR="00F93596" w:rsidRPr="00F93596" w:rsidRDefault="00F93596" w:rsidP="00F93596">
            <w:pPr>
              <w:spacing w:after="160" w:line="288" w:lineRule="auto"/>
              <w:cnfStyle w:val="100000000000" w:firstRow="1" w:lastRow="0" w:firstColumn="0" w:lastColumn="0" w:oddVBand="0" w:evenVBand="0" w:oddHBand="0" w:evenHBand="0" w:firstRowFirstColumn="0" w:firstRowLastColumn="0" w:lastRowFirstColumn="0" w:lastRowLastColumn="0"/>
            </w:pPr>
            <w:r w:rsidRPr="00F93596">
              <w:t>Monitoring Need</w:t>
            </w:r>
          </w:p>
        </w:tc>
      </w:tr>
      <w:tr w:rsidR="00F93596" w:rsidRPr="00F93596" w14:paraId="18C017D7"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DC05A3" w14:textId="77777777" w:rsidR="00F93596" w:rsidRPr="00F93596" w:rsidRDefault="00F93596" w:rsidP="00F93596">
            <w:pPr>
              <w:spacing w:after="160" w:line="288" w:lineRule="auto"/>
            </w:pPr>
            <w:r w:rsidRPr="00F93596">
              <w:t>Payment Operations</w:t>
            </w:r>
          </w:p>
        </w:tc>
        <w:tc>
          <w:tcPr>
            <w:tcW w:w="0" w:type="auto"/>
            <w:hideMark/>
          </w:tcPr>
          <w:p w14:paraId="32D10BD7"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Understand whether payment runs and outputs completed successfully.</w:t>
            </w:r>
          </w:p>
        </w:tc>
      </w:tr>
      <w:tr w:rsidR="00F93596" w:rsidRPr="00F93596" w14:paraId="5E0D72FB"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1C5F59B1" w14:textId="77777777" w:rsidR="00F93596" w:rsidRPr="00F93596" w:rsidRDefault="00F93596" w:rsidP="00F93596">
            <w:pPr>
              <w:spacing w:after="160" w:line="288" w:lineRule="auto"/>
            </w:pPr>
            <w:r w:rsidRPr="00F93596">
              <w:t>Finance</w:t>
            </w:r>
          </w:p>
        </w:tc>
        <w:tc>
          <w:tcPr>
            <w:tcW w:w="0" w:type="auto"/>
            <w:hideMark/>
          </w:tcPr>
          <w:p w14:paraId="110092D3"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Understand posting and SAP export status.</w:t>
            </w:r>
          </w:p>
        </w:tc>
      </w:tr>
      <w:tr w:rsidR="00F93596" w:rsidRPr="00F93596" w14:paraId="05885E18"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00E837" w14:textId="77777777" w:rsidR="00F93596" w:rsidRPr="00F93596" w:rsidRDefault="00F93596" w:rsidP="00F93596">
            <w:pPr>
              <w:spacing w:after="160" w:line="288" w:lineRule="auto"/>
            </w:pPr>
            <w:r w:rsidRPr="00F93596">
              <w:t>Integration Support</w:t>
            </w:r>
          </w:p>
        </w:tc>
        <w:tc>
          <w:tcPr>
            <w:tcW w:w="0" w:type="auto"/>
            <w:hideMark/>
          </w:tcPr>
          <w:p w14:paraId="4ED96870"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Diagnose IRIS, D365, SAP or banking interface failures.</w:t>
            </w:r>
          </w:p>
        </w:tc>
      </w:tr>
      <w:tr w:rsidR="00F93596" w:rsidRPr="00F93596" w14:paraId="02D9C695"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5B8E642E" w14:textId="77777777" w:rsidR="00F93596" w:rsidRPr="00F93596" w:rsidRDefault="00F93596" w:rsidP="00F93596">
            <w:pPr>
              <w:spacing w:after="160" w:line="288" w:lineRule="auto"/>
            </w:pPr>
            <w:r w:rsidRPr="00F93596">
              <w:t>BC Support</w:t>
            </w:r>
          </w:p>
        </w:tc>
        <w:tc>
          <w:tcPr>
            <w:tcW w:w="0" w:type="auto"/>
            <w:hideMark/>
          </w:tcPr>
          <w:p w14:paraId="00A63206"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Diagnose application errors and processing failures.</w:t>
            </w:r>
          </w:p>
        </w:tc>
      </w:tr>
      <w:tr w:rsidR="00F93596" w:rsidRPr="00F93596" w14:paraId="2B1AAB0C"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A3F0A8" w14:textId="77777777" w:rsidR="00F93596" w:rsidRPr="00F93596" w:rsidRDefault="00F93596" w:rsidP="00F93596">
            <w:pPr>
              <w:spacing w:after="160" w:line="288" w:lineRule="auto"/>
            </w:pPr>
            <w:r w:rsidRPr="00F93596">
              <w:t>Audit / Governance</w:t>
            </w:r>
          </w:p>
        </w:tc>
        <w:tc>
          <w:tcPr>
            <w:tcW w:w="0" w:type="auto"/>
            <w:hideMark/>
          </w:tcPr>
          <w:p w14:paraId="67546103"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Review high-risk actions and control evidence.</w:t>
            </w:r>
          </w:p>
        </w:tc>
      </w:tr>
    </w:tbl>
    <w:p w14:paraId="3920C7F9" w14:textId="77777777" w:rsidR="00F93596" w:rsidRPr="00F93596" w:rsidRDefault="00F93596" w:rsidP="005D5F60">
      <w:pPr>
        <w:pStyle w:val="Heading2"/>
        <w:ind w:left="567"/>
      </w:pPr>
      <w:r w:rsidRPr="00F93596">
        <w:t>Performance and Scalability Design</w:t>
      </w:r>
    </w:p>
    <w:p w14:paraId="39A4626A" w14:textId="77777777" w:rsidR="00F93596" w:rsidRPr="00F93596" w:rsidRDefault="00F93596" w:rsidP="003B7C94">
      <w:pPr>
        <w:jc w:val="both"/>
      </w:pPr>
      <w:r w:rsidRPr="00F93596">
        <w:t>The technical design must consider performance, particularly because the upgraded database is expected to be large and payment history may be high volume.</w:t>
      </w:r>
    </w:p>
    <w:p w14:paraId="726056DE" w14:textId="77777777" w:rsidR="00F93596" w:rsidRPr="00F93596" w:rsidRDefault="00F93596" w:rsidP="003B7C94">
      <w:pPr>
        <w:jc w:val="both"/>
      </w:pPr>
      <w:r w:rsidRPr="00F93596">
        <w:t>Performance-sensitive areas include payment schedule import, batch creation, pay-run processing, payment history insertion, payment history enquiry, banking output generation, finance export to SAP, HMA / RCA account queries, reporting extracts, and data upgrade scripts.</w:t>
      </w:r>
    </w:p>
    <w:tbl>
      <w:tblPr>
        <w:tblStyle w:val="ListTable3"/>
        <w:tblW w:w="0" w:type="auto"/>
        <w:tblLook w:val="04A0" w:firstRow="1" w:lastRow="0" w:firstColumn="1" w:lastColumn="0" w:noHBand="0" w:noVBand="1"/>
      </w:tblPr>
      <w:tblGrid>
        <w:gridCol w:w="2737"/>
        <w:gridCol w:w="6467"/>
      </w:tblGrid>
      <w:tr w:rsidR="00F93596" w:rsidRPr="00F93596" w14:paraId="43F884B4" w14:textId="77777777" w:rsidTr="00351F4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4F18518" w14:textId="77777777" w:rsidR="00F93596" w:rsidRPr="00F93596" w:rsidRDefault="00F93596" w:rsidP="00F93596">
            <w:pPr>
              <w:spacing w:after="160" w:line="288" w:lineRule="auto"/>
            </w:pPr>
            <w:r w:rsidRPr="00F93596">
              <w:lastRenderedPageBreak/>
              <w:t>Design Area</w:t>
            </w:r>
          </w:p>
        </w:tc>
        <w:tc>
          <w:tcPr>
            <w:tcW w:w="0" w:type="auto"/>
            <w:hideMark/>
          </w:tcPr>
          <w:p w14:paraId="708BF30F" w14:textId="77777777" w:rsidR="00F93596" w:rsidRPr="00F93596" w:rsidRDefault="00F93596" w:rsidP="00F93596">
            <w:pPr>
              <w:spacing w:after="160" w:line="288" w:lineRule="auto"/>
              <w:cnfStyle w:val="100000000000" w:firstRow="1" w:lastRow="0" w:firstColumn="0" w:lastColumn="0" w:oddVBand="0" w:evenVBand="0" w:oddHBand="0" w:evenHBand="0" w:firstRowFirstColumn="0" w:firstRowLastColumn="0" w:lastRowFirstColumn="0" w:lastRowLastColumn="0"/>
            </w:pPr>
            <w:r w:rsidRPr="00F93596">
              <w:t>Requirement</w:t>
            </w:r>
          </w:p>
        </w:tc>
      </w:tr>
      <w:tr w:rsidR="00F93596" w:rsidRPr="00F93596" w14:paraId="3B65997B"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07C9C7" w14:textId="77777777" w:rsidR="00F93596" w:rsidRPr="00F93596" w:rsidRDefault="00F93596" w:rsidP="00F93596">
            <w:pPr>
              <w:spacing w:after="160" w:line="288" w:lineRule="auto"/>
            </w:pPr>
            <w:r w:rsidRPr="00F93596">
              <w:t>Keys and Indexing</w:t>
            </w:r>
          </w:p>
        </w:tc>
        <w:tc>
          <w:tcPr>
            <w:tcW w:w="0" w:type="auto"/>
            <w:hideMark/>
          </w:tcPr>
          <w:p w14:paraId="35D4AFB6"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Ensure key tables support expected filters and processing paths.</w:t>
            </w:r>
          </w:p>
        </w:tc>
      </w:tr>
      <w:tr w:rsidR="00F93596" w:rsidRPr="00F93596" w14:paraId="0D8D9D73"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43BDDEA6" w14:textId="77777777" w:rsidR="00F93596" w:rsidRPr="00F93596" w:rsidRDefault="00F93596" w:rsidP="00F93596">
            <w:pPr>
              <w:spacing w:after="160" w:line="288" w:lineRule="auto"/>
            </w:pPr>
            <w:r w:rsidRPr="00F93596">
              <w:t>Set-Based Processing</w:t>
            </w:r>
          </w:p>
        </w:tc>
        <w:tc>
          <w:tcPr>
            <w:tcW w:w="0" w:type="auto"/>
            <w:hideMark/>
          </w:tcPr>
          <w:p w14:paraId="66134D69"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Avoid unnecessary row-by-row processing where possible.</w:t>
            </w:r>
          </w:p>
        </w:tc>
      </w:tr>
      <w:tr w:rsidR="00F93596" w:rsidRPr="00F93596" w14:paraId="57E25DA8"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DDF243" w14:textId="77777777" w:rsidR="00F93596" w:rsidRPr="00F93596" w:rsidRDefault="00F93596" w:rsidP="00F93596">
            <w:pPr>
              <w:spacing w:after="160" w:line="288" w:lineRule="auto"/>
            </w:pPr>
            <w:r w:rsidRPr="00F93596">
              <w:t>Commit Strategy</w:t>
            </w:r>
          </w:p>
        </w:tc>
        <w:tc>
          <w:tcPr>
            <w:tcW w:w="0" w:type="auto"/>
            <w:hideMark/>
          </w:tcPr>
          <w:p w14:paraId="39A3B1A2"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Define safe transaction boundaries for long-running processes.</w:t>
            </w:r>
          </w:p>
        </w:tc>
      </w:tr>
      <w:tr w:rsidR="00F93596" w:rsidRPr="00F93596" w14:paraId="66639CAA"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222FCCA7" w14:textId="77777777" w:rsidR="00F93596" w:rsidRPr="00F93596" w:rsidRDefault="00F93596" w:rsidP="00F93596">
            <w:pPr>
              <w:spacing w:after="160" w:line="288" w:lineRule="auto"/>
            </w:pPr>
            <w:r w:rsidRPr="00F93596">
              <w:t>Background Processing</w:t>
            </w:r>
          </w:p>
        </w:tc>
        <w:tc>
          <w:tcPr>
            <w:tcW w:w="0" w:type="auto"/>
            <w:hideMark/>
          </w:tcPr>
          <w:p w14:paraId="1ECAD53F"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Use job queues appropriately and avoid blocking user sessions.</w:t>
            </w:r>
          </w:p>
        </w:tc>
      </w:tr>
      <w:tr w:rsidR="00F93596" w:rsidRPr="00F93596" w14:paraId="5FABED7A"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7E0A3D" w14:textId="77777777" w:rsidR="00F93596" w:rsidRPr="00F93596" w:rsidRDefault="00F93596" w:rsidP="00F93596">
            <w:pPr>
              <w:spacing w:after="160" w:line="288" w:lineRule="auto"/>
            </w:pPr>
            <w:r w:rsidRPr="00F93596">
              <w:t>Archiving / History Strategy</w:t>
            </w:r>
          </w:p>
        </w:tc>
        <w:tc>
          <w:tcPr>
            <w:tcW w:w="0" w:type="auto"/>
            <w:hideMark/>
          </w:tcPr>
          <w:p w14:paraId="7C5B8FE3"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Avoid forcing all historic enquiry through inefficient live-table queries.</w:t>
            </w:r>
          </w:p>
        </w:tc>
      </w:tr>
      <w:tr w:rsidR="00F93596" w:rsidRPr="00F93596" w14:paraId="61B37841"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61C23E74" w14:textId="77777777" w:rsidR="00F93596" w:rsidRPr="00F93596" w:rsidRDefault="00F93596" w:rsidP="00F93596">
            <w:pPr>
              <w:spacing w:after="160" w:line="288" w:lineRule="auto"/>
            </w:pPr>
            <w:r w:rsidRPr="00F93596">
              <w:t>Telemetry</w:t>
            </w:r>
          </w:p>
        </w:tc>
        <w:tc>
          <w:tcPr>
            <w:tcW w:w="0" w:type="auto"/>
            <w:hideMark/>
          </w:tcPr>
          <w:p w14:paraId="73E2DFE0"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Measure processing times and detect regressions.</w:t>
            </w:r>
          </w:p>
        </w:tc>
      </w:tr>
      <w:tr w:rsidR="00F93596" w:rsidRPr="00F93596" w14:paraId="0056BFBD"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193466" w14:textId="77777777" w:rsidR="00F93596" w:rsidRPr="00F93596" w:rsidRDefault="00F93596" w:rsidP="00F93596">
            <w:pPr>
              <w:spacing w:after="160" w:line="288" w:lineRule="auto"/>
            </w:pPr>
            <w:r w:rsidRPr="00F93596">
              <w:t>Performance Tests</w:t>
            </w:r>
          </w:p>
        </w:tc>
        <w:tc>
          <w:tcPr>
            <w:tcW w:w="0" w:type="auto"/>
            <w:hideMark/>
          </w:tcPr>
          <w:p w14:paraId="0AFBFE48"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Run representative payment and export scenarios before go-live.</w:t>
            </w:r>
          </w:p>
        </w:tc>
      </w:tr>
    </w:tbl>
    <w:p w14:paraId="1B067640" w14:textId="77777777" w:rsidR="00F93596" w:rsidRPr="00F93596" w:rsidRDefault="00F93596" w:rsidP="005D5F60">
      <w:pPr>
        <w:pStyle w:val="Heading2"/>
        <w:ind w:left="567"/>
      </w:pPr>
      <w:r w:rsidRPr="00F93596">
        <w:t>Automated Testability</w:t>
      </w:r>
    </w:p>
    <w:p w14:paraId="61F33EC1" w14:textId="77777777" w:rsidR="00F93596" w:rsidRPr="00F93596" w:rsidRDefault="00F93596" w:rsidP="00F93596">
      <w:r w:rsidRPr="00F93596">
        <w:t>The technical design must support automated testing.</w:t>
      </w:r>
    </w:p>
    <w:p w14:paraId="4BBB619B" w14:textId="77777777" w:rsidR="00F93596" w:rsidRPr="00F93596" w:rsidRDefault="00F93596" w:rsidP="00F93596">
      <w:r w:rsidRPr="00F93596">
        <w:t>To make the solution testable:</w:t>
      </w:r>
    </w:p>
    <w:p w14:paraId="6E9C5BEF" w14:textId="77777777" w:rsidR="00F93596" w:rsidRPr="00F93596" w:rsidRDefault="00F93596" w:rsidP="0027041B">
      <w:pPr>
        <w:numPr>
          <w:ilvl w:val="0"/>
          <w:numId w:val="96"/>
        </w:numPr>
      </w:pPr>
      <w:r w:rsidRPr="00F93596">
        <w:t xml:space="preserve">Core payment logic should sit in codeunits that can be called by tests. </w:t>
      </w:r>
    </w:p>
    <w:p w14:paraId="7F7FDDDA" w14:textId="77777777" w:rsidR="00F93596" w:rsidRPr="00F93596" w:rsidRDefault="00F93596" w:rsidP="0027041B">
      <w:pPr>
        <w:numPr>
          <w:ilvl w:val="0"/>
          <w:numId w:val="96"/>
        </w:numPr>
      </w:pPr>
      <w:r w:rsidRPr="00F93596">
        <w:t xml:space="preserve">Business rules should not be embedded only in page triggers. </w:t>
      </w:r>
    </w:p>
    <w:p w14:paraId="676EE21D" w14:textId="77777777" w:rsidR="00F93596" w:rsidRPr="00F93596" w:rsidRDefault="00F93596" w:rsidP="0027041B">
      <w:pPr>
        <w:numPr>
          <w:ilvl w:val="0"/>
          <w:numId w:val="96"/>
        </w:numPr>
      </w:pPr>
      <w:r w:rsidRPr="00F93596">
        <w:t xml:space="preserve">Integration adapters should be mockable or replaceable in tests. </w:t>
      </w:r>
    </w:p>
    <w:p w14:paraId="23E55E5C" w14:textId="77777777" w:rsidR="00F93596" w:rsidRPr="00F93596" w:rsidRDefault="00F93596" w:rsidP="0027041B">
      <w:pPr>
        <w:numPr>
          <w:ilvl w:val="0"/>
          <w:numId w:val="96"/>
        </w:numPr>
      </w:pPr>
      <w:r w:rsidRPr="00F93596">
        <w:t xml:space="preserve">Test data builders should be created for schedules, payees, batches, setup and source payloads. </w:t>
      </w:r>
    </w:p>
    <w:p w14:paraId="3161B183" w14:textId="77777777" w:rsidR="00F93596" w:rsidRPr="00F93596" w:rsidRDefault="00F93596" w:rsidP="0027041B">
      <w:pPr>
        <w:numPr>
          <w:ilvl w:val="0"/>
          <w:numId w:val="96"/>
        </w:numPr>
      </w:pPr>
      <w:r w:rsidRPr="00F93596">
        <w:t xml:space="preserve">Output generation should be testable at content/payload level. </w:t>
      </w:r>
    </w:p>
    <w:p w14:paraId="0BE3AA03" w14:textId="77777777" w:rsidR="00F93596" w:rsidRPr="00F93596" w:rsidRDefault="00F93596" w:rsidP="0027041B">
      <w:pPr>
        <w:numPr>
          <w:ilvl w:val="0"/>
          <w:numId w:val="96"/>
        </w:numPr>
      </w:pPr>
      <w:r w:rsidRPr="00F93596">
        <w:t xml:space="preserve">Permission checks should be testable using representative user contexts where feasible. </w:t>
      </w:r>
    </w:p>
    <w:p w14:paraId="37FDEA24" w14:textId="77777777" w:rsidR="00F93596" w:rsidRPr="00F93596" w:rsidRDefault="00F93596" w:rsidP="0027041B">
      <w:pPr>
        <w:numPr>
          <w:ilvl w:val="0"/>
          <w:numId w:val="96"/>
        </w:numPr>
      </w:pPr>
      <w:r w:rsidRPr="00F93596">
        <w:t xml:space="preserve">Critical upgrade validation tests should be repeatable. </w:t>
      </w:r>
    </w:p>
    <w:p w14:paraId="230C31A2" w14:textId="77777777" w:rsidR="00F93596" w:rsidRPr="00F93596" w:rsidRDefault="00F93596" w:rsidP="00F93596">
      <w:r w:rsidRPr="00F93596">
        <w:t>The automated test app should be a separate extension and should not be deployed to production unless deliberately required and approved.</w:t>
      </w:r>
    </w:p>
    <w:p w14:paraId="25D8E36D" w14:textId="77777777" w:rsidR="00F93596" w:rsidRPr="00F93596" w:rsidRDefault="00F93596" w:rsidP="005D5F60">
      <w:pPr>
        <w:pStyle w:val="Heading2"/>
        <w:ind w:left="567"/>
      </w:pPr>
      <w:r w:rsidRPr="00F93596">
        <w:t>Deployment and Environment Technical Design</w:t>
      </w:r>
    </w:p>
    <w:p w14:paraId="0C99A2B2" w14:textId="77777777" w:rsidR="00F93596" w:rsidRPr="00F93596" w:rsidRDefault="00F93596" w:rsidP="00F93596">
      <w:r w:rsidRPr="00F93596">
        <w:t>The technical design should define how extensions are built, deployed and promoted through environments.</w:t>
      </w:r>
    </w:p>
    <w:tbl>
      <w:tblPr>
        <w:tblStyle w:val="ListTable3"/>
        <w:tblW w:w="0" w:type="auto"/>
        <w:tblLook w:val="04A0" w:firstRow="1" w:lastRow="0" w:firstColumn="1" w:lastColumn="0" w:noHBand="0" w:noVBand="1"/>
      </w:tblPr>
      <w:tblGrid>
        <w:gridCol w:w="1598"/>
        <w:gridCol w:w="7560"/>
      </w:tblGrid>
      <w:tr w:rsidR="00F93596" w:rsidRPr="00F93596" w14:paraId="689D51B9" w14:textId="77777777" w:rsidTr="00351F4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D032ED2" w14:textId="77777777" w:rsidR="00F93596" w:rsidRPr="00F93596" w:rsidRDefault="00F93596" w:rsidP="00F93596">
            <w:pPr>
              <w:spacing w:after="160" w:line="288" w:lineRule="auto"/>
            </w:pPr>
            <w:r w:rsidRPr="00F93596">
              <w:t>Environment</w:t>
            </w:r>
          </w:p>
        </w:tc>
        <w:tc>
          <w:tcPr>
            <w:tcW w:w="0" w:type="auto"/>
            <w:hideMark/>
          </w:tcPr>
          <w:p w14:paraId="7E283C46" w14:textId="77777777" w:rsidR="00F93596" w:rsidRPr="00F93596" w:rsidRDefault="00F93596" w:rsidP="00F93596">
            <w:pPr>
              <w:spacing w:after="160" w:line="288" w:lineRule="auto"/>
              <w:cnfStyle w:val="100000000000" w:firstRow="1" w:lastRow="0" w:firstColumn="0" w:lastColumn="0" w:oddVBand="0" w:evenVBand="0" w:oddHBand="0" w:evenHBand="0" w:firstRowFirstColumn="0" w:firstRowLastColumn="0" w:lastRowFirstColumn="0" w:lastRowLastColumn="0"/>
            </w:pPr>
            <w:r w:rsidRPr="00F93596">
              <w:t>Purpose</w:t>
            </w:r>
          </w:p>
        </w:tc>
      </w:tr>
      <w:tr w:rsidR="00F93596" w:rsidRPr="00F93596" w14:paraId="5DC47BB4"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550FA1" w14:textId="77777777" w:rsidR="00F93596" w:rsidRPr="00F93596" w:rsidRDefault="00F93596" w:rsidP="00F93596">
            <w:pPr>
              <w:spacing w:after="160" w:line="288" w:lineRule="auto"/>
            </w:pPr>
            <w:r w:rsidRPr="00F93596">
              <w:t>Development</w:t>
            </w:r>
          </w:p>
        </w:tc>
        <w:tc>
          <w:tcPr>
            <w:tcW w:w="0" w:type="auto"/>
            <w:hideMark/>
          </w:tcPr>
          <w:p w14:paraId="38458322"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Developer build and unit testing.</w:t>
            </w:r>
          </w:p>
        </w:tc>
      </w:tr>
      <w:tr w:rsidR="00F93596" w:rsidRPr="00F93596" w14:paraId="43ECCD0F"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55CA85C0" w14:textId="77777777" w:rsidR="00F93596" w:rsidRPr="00F93596" w:rsidRDefault="00F93596" w:rsidP="00F93596">
            <w:pPr>
              <w:spacing w:after="160" w:line="288" w:lineRule="auto"/>
            </w:pPr>
            <w:r w:rsidRPr="00F93596">
              <w:t>Build / CI</w:t>
            </w:r>
          </w:p>
        </w:tc>
        <w:tc>
          <w:tcPr>
            <w:tcW w:w="0" w:type="auto"/>
            <w:hideMark/>
          </w:tcPr>
          <w:p w14:paraId="5579FD07"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Automated build, compile and test execution.</w:t>
            </w:r>
          </w:p>
        </w:tc>
      </w:tr>
      <w:tr w:rsidR="00F93596" w:rsidRPr="00F93596" w14:paraId="4B5A2261"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839848" w14:textId="77777777" w:rsidR="00F93596" w:rsidRPr="00F93596" w:rsidRDefault="00F93596" w:rsidP="00F93596">
            <w:pPr>
              <w:spacing w:after="160" w:line="288" w:lineRule="auto"/>
            </w:pPr>
            <w:r w:rsidRPr="00F93596">
              <w:t>Test / SIT</w:t>
            </w:r>
          </w:p>
        </w:tc>
        <w:tc>
          <w:tcPr>
            <w:tcW w:w="0" w:type="auto"/>
            <w:hideMark/>
          </w:tcPr>
          <w:p w14:paraId="4975E835"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System integration testing and technical validation.</w:t>
            </w:r>
          </w:p>
        </w:tc>
      </w:tr>
      <w:tr w:rsidR="00F93596" w:rsidRPr="00F93596" w14:paraId="2B72446F"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5BE5B702" w14:textId="77777777" w:rsidR="00F93596" w:rsidRPr="00F93596" w:rsidRDefault="00F93596" w:rsidP="00F93596">
            <w:pPr>
              <w:spacing w:after="160" w:line="288" w:lineRule="auto"/>
            </w:pPr>
            <w:r w:rsidRPr="00F93596">
              <w:t>UAT</w:t>
            </w:r>
          </w:p>
        </w:tc>
        <w:tc>
          <w:tcPr>
            <w:tcW w:w="0" w:type="auto"/>
            <w:hideMark/>
          </w:tcPr>
          <w:p w14:paraId="16AAA46A"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Business validation and acceptance.</w:t>
            </w:r>
          </w:p>
        </w:tc>
      </w:tr>
      <w:tr w:rsidR="00F93596" w:rsidRPr="00F93596" w14:paraId="57238519"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B82C91" w14:textId="77777777" w:rsidR="00F93596" w:rsidRPr="00F93596" w:rsidRDefault="00F93596" w:rsidP="00F93596">
            <w:pPr>
              <w:spacing w:after="160" w:line="288" w:lineRule="auto"/>
            </w:pPr>
            <w:r w:rsidRPr="00F93596">
              <w:t>Pre-Production</w:t>
            </w:r>
          </w:p>
        </w:tc>
        <w:tc>
          <w:tcPr>
            <w:tcW w:w="0" w:type="auto"/>
            <w:hideMark/>
          </w:tcPr>
          <w:p w14:paraId="09929324"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Cutover rehearsal, data migration rehearsal and final release candidate validation.</w:t>
            </w:r>
          </w:p>
        </w:tc>
      </w:tr>
      <w:tr w:rsidR="00F93596" w:rsidRPr="00F93596" w14:paraId="039ED862"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08B5F2B1" w14:textId="77777777" w:rsidR="00F93596" w:rsidRPr="00F93596" w:rsidRDefault="00F93596" w:rsidP="00F93596">
            <w:pPr>
              <w:spacing w:after="160" w:line="288" w:lineRule="auto"/>
            </w:pPr>
            <w:r w:rsidRPr="00F93596">
              <w:lastRenderedPageBreak/>
              <w:t>Production</w:t>
            </w:r>
          </w:p>
        </w:tc>
        <w:tc>
          <w:tcPr>
            <w:tcW w:w="0" w:type="auto"/>
            <w:hideMark/>
          </w:tcPr>
          <w:p w14:paraId="472C2546"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Live operation.</w:t>
            </w:r>
          </w:p>
        </w:tc>
      </w:tr>
    </w:tbl>
    <w:p w14:paraId="7FDFD4EE" w14:textId="77777777" w:rsidR="00F93596" w:rsidRPr="00F93596" w:rsidRDefault="00F93596" w:rsidP="003B7C94">
      <w:pPr>
        <w:jc w:val="both"/>
      </w:pPr>
      <w:r w:rsidRPr="00F93596">
        <w:t>Deployment design should define source control repository, branching strategy, build pipeline, test execution, app signing, versioning, release notes, deployment approvals, rollback or corrective release approach, per-tenant extension handling and configuration migration between environments.</w:t>
      </w:r>
    </w:p>
    <w:p w14:paraId="48F8AA8B" w14:textId="77777777" w:rsidR="00F93596" w:rsidRPr="00F93596" w:rsidRDefault="00F93596" w:rsidP="003B7C94">
      <w:pPr>
        <w:pStyle w:val="Heading2"/>
        <w:ind w:left="567"/>
        <w:jc w:val="both"/>
      </w:pPr>
      <w:r w:rsidRPr="00F93596">
        <w:t>Technical Documentation Deliverables</w:t>
      </w:r>
    </w:p>
    <w:p w14:paraId="06B3688C" w14:textId="77777777" w:rsidR="00F93596" w:rsidRPr="00F93596" w:rsidRDefault="00F93596" w:rsidP="003B7C94">
      <w:pPr>
        <w:jc w:val="both"/>
      </w:pPr>
      <w:r w:rsidRPr="00F93596">
        <w:t>The technical design should produce or reference the following supporting artefacts.</w:t>
      </w:r>
    </w:p>
    <w:tbl>
      <w:tblPr>
        <w:tblStyle w:val="ListTable3"/>
        <w:tblW w:w="0" w:type="auto"/>
        <w:tblLook w:val="04A0" w:firstRow="1" w:lastRow="0" w:firstColumn="1" w:lastColumn="0" w:noHBand="0" w:noVBand="1"/>
      </w:tblPr>
      <w:tblGrid>
        <w:gridCol w:w="3212"/>
        <w:gridCol w:w="6111"/>
      </w:tblGrid>
      <w:tr w:rsidR="00F93596" w:rsidRPr="00F93596" w14:paraId="6F530831" w14:textId="77777777" w:rsidTr="00351F4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BBE725E" w14:textId="77777777" w:rsidR="00F93596" w:rsidRPr="00F93596" w:rsidRDefault="00F93596" w:rsidP="00F93596">
            <w:pPr>
              <w:spacing w:after="160" w:line="288" w:lineRule="auto"/>
            </w:pPr>
            <w:r w:rsidRPr="00F93596">
              <w:t>Deliverable</w:t>
            </w:r>
          </w:p>
        </w:tc>
        <w:tc>
          <w:tcPr>
            <w:tcW w:w="0" w:type="auto"/>
            <w:hideMark/>
          </w:tcPr>
          <w:p w14:paraId="443639C5" w14:textId="77777777" w:rsidR="00F93596" w:rsidRPr="00F93596" w:rsidRDefault="00F93596" w:rsidP="00F93596">
            <w:pPr>
              <w:spacing w:after="160" w:line="288" w:lineRule="auto"/>
              <w:cnfStyle w:val="100000000000" w:firstRow="1" w:lastRow="0" w:firstColumn="0" w:lastColumn="0" w:oddVBand="0" w:evenVBand="0" w:oddHBand="0" w:evenHBand="0" w:firstRowFirstColumn="0" w:firstRowLastColumn="0" w:lastRowFirstColumn="0" w:lastRowLastColumn="0"/>
            </w:pPr>
            <w:r w:rsidRPr="00F93596">
              <w:t>Purpose</w:t>
            </w:r>
          </w:p>
        </w:tc>
      </w:tr>
      <w:tr w:rsidR="00F93596" w:rsidRPr="00F93596" w14:paraId="02E1B075"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6E2088" w14:textId="77777777" w:rsidR="00F93596" w:rsidRPr="00F93596" w:rsidRDefault="00F93596" w:rsidP="00F93596">
            <w:pPr>
              <w:spacing w:after="160" w:line="288" w:lineRule="auto"/>
            </w:pPr>
            <w:r w:rsidRPr="00F93596">
              <w:t>Object Remediation Matrix</w:t>
            </w:r>
          </w:p>
        </w:tc>
        <w:tc>
          <w:tcPr>
            <w:tcW w:w="0" w:type="auto"/>
            <w:hideMark/>
          </w:tcPr>
          <w:p w14:paraId="1EE2EE6E"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Tracks conversion/remediation of custom and modified objects.</w:t>
            </w:r>
          </w:p>
        </w:tc>
      </w:tr>
      <w:tr w:rsidR="00F93596" w:rsidRPr="00F93596" w14:paraId="2DF71B99"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273B185A" w14:textId="77777777" w:rsidR="00F93596" w:rsidRPr="00F93596" w:rsidRDefault="00F93596" w:rsidP="00F93596">
            <w:pPr>
              <w:spacing w:after="160" w:line="288" w:lineRule="auto"/>
            </w:pPr>
            <w:r w:rsidRPr="00F93596">
              <w:t>Extension Architecture Diagram</w:t>
            </w:r>
          </w:p>
        </w:tc>
        <w:tc>
          <w:tcPr>
            <w:tcW w:w="0" w:type="auto"/>
            <w:hideMark/>
          </w:tcPr>
          <w:p w14:paraId="2121EFBE"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Shows app structure and dependencies.</w:t>
            </w:r>
          </w:p>
        </w:tc>
      </w:tr>
      <w:tr w:rsidR="00F93596" w:rsidRPr="00F93596" w14:paraId="1EE5B524"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EA92AC" w14:textId="77777777" w:rsidR="00F93596" w:rsidRPr="00F93596" w:rsidRDefault="00F93596" w:rsidP="00F93596">
            <w:pPr>
              <w:spacing w:after="160" w:line="288" w:lineRule="auto"/>
            </w:pPr>
            <w:r w:rsidRPr="00F93596">
              <w:t>Integration Specification</w:t>
            </w:r>
          </w:p>
        </w:tc>
        <w:tc>
          <w:tcPr>
            <w:tcW w:w="0" w:type="auto"/>
            <w:hideMark/>
          </w:tcPr>
          <w:p w14:paraId="7109C55F"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Defines endpoints, payloads, statuses and errors.</w:t>
            </w:r>
          </w:p>
        </w:tc>
      </w:tr>
      <w:tr w:rsidR="00F93596" w:rsidRPr="00F93596" w14:paraId="4FB5DFB5"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6D62E1A5" w14:textId="77777777" w:rsidR="00F93596" w:rsidRPr="00F93596" w:rsidRDefault="00F93596" w:rsidP="00F93596">
            <w:pPr>
              <w:spacing w:after="160" w:line="288" w:lineRule="auto"/>
            </w:pPr>
            <w:r w:rsidRPr="00F93596">
              <w:t>Data Upgrade Specification</w:t>
            </w:r>
          </w:p>
        </w:tc>
        <w:tc>
          <w:tcPr>
            <w:tcW w:w="0" w:type="auto"/>
            <w:hideMark/>
          </w:tcPr>
          <w:p w14:paraId="0577604B"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Defines table/field migration, upgrade codeunits and reconciliation.</w:t>
            </w:r>
          </w:p>
        </w:tc>
      </w:tr>
      <w:tr w:rsidR="00F93596" w:rsidRPr="00F93596" w14:paraId="37E47FC4"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540104" w14:textId="77777777" w:rsidR="00F93596" w:rsidRPr="00F93596" w:rsidRDefault="00F93596" w:rsidP="00F93596">
            <w:pPr>
              <w:spacing w:after="160" w:line="288" w:lineRule="auto"/>
            </w:pPr>
            <w:r w:rsidRPr="00F93596">
              <w:t>Security / Permission Matrix</w:t>
            </w:r>
          </w:p>
        </w:tc>
        <w:tc>
          <w:tcPr>
            <w:tcW w:w="0" w:type="auto"/>
            <w:hideMark/>
          </w:tcPr>
          <w:p w14:paraId="24B7BD43"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Defines roles, permission sets and high-risk controls.</w:t>
            </w:r>
          </w:p>
        </w:tc>
      </w:tr>
      <w:tr w:rsidR="00F93596" w:rsidRPr="00F93596" w14:paraId="327DD934"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54066688" w14:textId="77777777" w:rsidR="00F93596" w:rsidRPr="00F93596" w:rsidRDefault="00F93596" w:rsidP="00F93596">
            <w:pPr>
              <w:spacing w:after="160" w:line="288" w:lineRule="auto"/>
            </w:pPr>
            <w:r w:rsidRPr="00F93596">
              <w:t>Automated Test Catalogue</w:t>
            </w:r>
          </w:p>
        </w:tc>
        <w:tc>
          <w:tcPr>
            <w:tcW w:w="0" w:type="auto"/>
            <w:hideMark/>
          </w:tcPr>
          <w:p w14:paraId="14985191"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Defines AL test coverage and release gates.</w:t>
            </w:r>
          </w:p>
        </w:tc>
      </w:tr>
      <w:tr w:rsidR="00F93596" w:rsidRPr="00F93596" w14:paraId="453DD617"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027C34" w14:textId="77777777" w:rsidR="00F93596" w:rsidRPr="00F93596" w:rsidRDefault="00F93596" w:rsidP="00F93596">
            <w:pPr>
              <w:spacing w:after="160" w:line="288" w:lineRule="auto"/>
            </w:pPr>
            <w:r w:rsidRPr="00F93596">
              <w:t>Job Queue Catalogue</w:t>
            </w:r>
          </w:p>
        </w:tc>
        <w:tc>
          <w:tcPr>
            <w:tcW w:w="0" w:type="auto"/>
            <w:hideMark/>
          </w:tcPr>
          <w:p w14:paraId="7763A856"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Defines scheduled/background processing.</w:t>
            </w:r>
          </w:p>
        </w:tc>
      </w:tr>
      <w:tr w:rsidR="00F93596" w:rsidRPr="00F93596" w14:paraId="27E16EF9"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704B0B17" w14:textId="77777777" w:rsidR="00F93596" w:rsidRPr="00F93596" w:rsidRDefault="00F93596" w:rsidP="00F93596">
            <w:pPr>
              <w:spacing w:after="160" w:line="288" w:lineRule="auto"/>
            </w:pPr>
            <w:r w:rsidRPr="00F93596">
              <w:t>Telemetry and Monitoring Design</w:t>
            </w:r>
          </w:p>
        </w:tc>
        <w:tc>
          <w:tcPr>
            <w:tcW w:w="0" w:type="auto"/>
            <w:hideMark/>
          </w:tcPr>
          <w:p w14:paraId="09F5704A"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Defines logs, alerts and operational dashboards.</w:t>
            </w:r>
          </w:p>
        </w:tc>
      </w:tr>
      <w:tr w:rsidR="00F93596" w:rsidRPr="00F93596" w14:paraId="79B0E093"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6B00C1" w14:textId="77777777" w:rsidR="00F93596" w:rsidRPr="00F93596" w:rsidRDefault="00F93596" w:rsidP="00F93596">
            <w:pPr>
              <w:spacing w:after="160" w:line="288" w:lineRule="auto"/>
            </w:pPr>
            <w:r w:rsidRPr="00F93596">
              <w:t>Cutover Technical Runbook</w:t>
            </w:r>
          </w:p>
        </w:tc>
        <w:tc>
          <w:tcPr>
            <w:tcW w:w="0" w:type="auto"/>
            <w:hideMark/>
          </w:tcPr>
          <w:p w14:paraId="3A08ABBA"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Defines upgrade, deployment, migration and validation steps.</w:t>
            </w:r>
          </w:p>
        </w:tc>
      </w:tr>
    </w:tbl>
    <w:p w14:paraId="11A457B9" w14:textId="77777777" w:rsidR="00F93596" w:rsidRPr="00F93596" w:rsidRDefault="00F93596" w:rsidP="005D5F60">
      <w:pPr>
        <w:pStyle w:val="Heading2"/>
        <w:ind w:left="567"/>
      </w:pPr>
      <w:r w:rsidRPr="00F93596">
        <w:t>Technical Open Questions</w:t>
      </w:r>
    </w:p>
    <w:tbl>
      <w:tblPr>
        <w:tblStyle w:val="ListTable3"/>
        <w:tblW w:w="0" w:type="auto"/>
        <w:tblLook w:val="04A0" w:firstRow="1" w:lastRow="0" w:firstColumn="1" w:lastColumn="0" w:noHBand="0" w:noVBand="1"/>
      </w:tblPr>
      <w:tblGrid>
        <w:gridCol w:w="1341"/>
        <w:gridCol w:w="6359"/>
        <w:gridCol w:w="836"/>
        <w:gridCol w:w="787"/>
      </w:tblGrid>
      <w:tr w:rsidR="00F93596" w:rsidRPr="00F93596" w14:paraId="46F122B4" w14:textId="77777777" w:rsidTr="00351F4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8C61278" w14:textId="77777777" w:rsidR="00F93596" w:rsidRPr="00F93596" w:rsidRDefault="00F93596" w:rsidP="00F93596">
            <w:pPr>
              <w:spacing w:after="160" w:line="288" w:lineRule="auto"/>
            </w:pPr>
            <w:r w:rsidRPr="00F93596">
              <w:t>ID</w:t>
            </w:r>
          </w:p>
        </w:tc>
        <w:tc>
          <w:tcPr>
            <w:tcW w:w="0" w:type="auto"/>
            <w:hideMark/>
          </w:tcPr>
          <w:p w14:paraId="11BF83A0" w14:textId="77777777" w:rsidR="00F93596" w:rsidRPr="00F93596" w:rsidRDefault="00F93596" w:rsidP="00F93596">
            <w:pPr>
              <w:spacing w:after="160" w:line="288" w:lineRule="auto"/>
              <w:cnfStyle w:val="100000000000" w:firstRow="1" w:lastRow="0" w:firstColumn="0" w:lastColumn="0" w:oddVBand="0" w:evenVBand="0" w:oddHBand="0" w:evenHBand="0" w:firstRowFirstColumn="0" w:firstRowLastColumn="0" w:lastRowFirstColumn="0" w:lastRowLastColumn="0"/>
            </w:pPr>
            <w:r w:rsidRPr="00F93596">
              <w:t>Question</w:t>
            </w:r>
          </w:p>
        </w:tc>
        <w:tc>
          <w:tcPr>
            <w:tcW w:w="0" w:type="auto"/>
            <w:hideMark/>
          </w:tcPr>
          <w:p w14:paraId="7B295887" w14:textId="77777777" w:rsidR="00F93596" w:rsidRPr="00F93596" w:rsidRDefault="00F93596" w:rsidP="00F93596">
            <w:pPr>
              <w:spacing w:after="160" w:line="288" w:lineRule="auto"/>
              <w:cnfStyle w:val="100000000000" w:firstRow="1" w:lastRow="0" w:firstColumn="0" w:lastColumn="0" w:oddVBand="0" w:evenVBand="0" w:oddHBand="0" w:evenHBand="0" w:firstRowFirstColumn="0" w:firstRowLastColumn="0" w:lastRowFirstColumn="0" w:lastRowLastColumn="0"/>
            </w:pPr>
            <w:r w:rsidRPr="00F93596">
              <w:t>Owner</w:t>
            </w:r>
          </w:p>
        </w:tc>
        <w:tc>
          <w:tcPr>
            <w:tcW w:w="0" w:type="auto"/>
            <w:hideMark/>
          </w:tcPr>
          <w:p w14:paraId="7C363737" w14:textId="77777777" w:rsidR="00F93596" w:rsidRPr="00F93596" w:rsidRDefault="00F93596" w:rsidP="00F93596">
            <w:pPr>
              <w:spacing w:after="160" w:line="288" w:lineRule="auto"/>
              <w:cnfStyle w:val="100000000000" w:firstRow="1" w:lastRow="0" w:firstColumn="0" w:lastColumn="0" w:oddVBand="0" w:evenVBand="0" w:oddHBand="0" w:evenHBand="0" w:firstRowFirstColumn="0" w:firstRowLastColumn="0" w:lastRowFirstColumn="0" w:lastRowLastColumn="0"/>
            </w:pPr>
            <w:r w:rsidRPr="00F93596">
              <w:t>Status</w:t>
            </w:r>
          </w:p>
        </w:tc>
      </w:tr>
      <w:tr w:rsidR="00F93596" w:rsidRPr="00F93596" w14:paraId="2C6BB8D3"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CD389F" w14:textId="77777777" w:rsidR="00F93596" w:rsidRPr="00F93596" w:rsidRDefault="00F93596" w:rsidP="00F93596">
            <w:pPr>
              <w:spacing w:after="160" w:line="288" w:lineRule="auto"/>
            </w:pPr>
            <w:r w:rsidRPr="00F93596">
              <w:t>TECH-OQ-001</w:t>
            </w:r>
          </w:p>
        </w:tc>
        <w:tc>
          <w:tcPr>
            <w:tcW w:w="0" w:type="auto"/>
            <w:hideMark/>
          </w:tcPr>
          <w:p w14:paraId="7B01EE72"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What is the confirmed target Business Central SaaS version?</w:t>
            </w:r>
          </w:p>
        </w:tc>
        <w:tc>
          <w:tcPr>
            <w:tcW w:w="0" w:type="auto"/>
            <w:hideMark/>
          </w:tcPr>
          <w:p w14:paraId="14257E95"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TBC</w:t>
            </w:r>
          </w:p>
        </w:tc>
        <w:tc>
          <w:tcPr>
            <w:tcW w:w="0" w:type="auto"/>
            <w:hideMark/>
          </w:tcPr>
          <w:p w14:paraId="7D75D4A5"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Open</w:t>
            </w:r>
          </w:p>
        </w:tc>
      </w:tr>
      <w:tr w:rsidR="00F93596" w:rsidRPr="00F93596" w14:paraId="2A879AE7"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3B9E4C4C" w14:textId="77777777" w:rsidR="00F93596" w:rsidRPr="00F93596" w:rsidRDefault="00F93596" w:rsidP="00F93596">
            <w:pPr>
              <w:spacing w:after="160" w:line="288" w:lineRule="auto"/>
            </w:pPr>
            <w:r w:rsidRPr="00F93596">
              <w:t>TECH-OQ-002</w:t>
            </w:r>
          </w:p>
        </w:tc>
        <w:tc>
          <w:tcPr>
            <w:tcW w:w="0" w:type="auto"/>
            <w:hideMark/>
          </w:tcPr>
          <w:p w14:paraId="42E1CAB0"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Which modified standard object changes can be replaced with available events?</w:t>
            </w:r>
          </w:p>
        </w:tc>
        <w:tc>
          <w:tcPr>
            <w:tcW w:w="0" w:type="auto"/>
            <w:hideMark/>
          </w:tcPr>
          <w:p w14:paraId="6B299BED"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TBC</w:t>
            </w:r>
          </w:p>
        </w:tc>
        <w:tc>
          <w:tcPr>
            <w:tcW w:w="0" w:type="auto"/>
            <w:hideMark/>
          </w:tcPr>
          <w:p w14:paraId="364FB2B5"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Open</w:t>
            </w:r>
          </w:p>
        </w:tc>
      </w:tr>
      <w:tr w:rsidR="00F93596" w:rsidRPr="00F93596" w14:paraId="540BB793"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4E5EE5" w14:textId="77777777" w:rsidR="00F93596" w:rsidRPr="00F93596" w:rsidRDefault="00F93596" w:rsidP="00F93596">
            <w:pPr>
              <w:spacing w:after="160" w:line="288" w:lineRule="auto"/>
            </w:pPr>
            <w:r w:rsidRPr="00F93596">
              <w:t>TECH-OQ-003</w:t>
            </w:r>
          </w:p>
        </w:tc>
        <w:tc>
          <w:tcPr>
            <w:tcW w:w="0" w:type="auto"/>
            <w:hideMark/>
          </w:tcPr>
          <w:p w14:paraId="6C9B3BE6"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What final AL app structure should be used?</w:t>
            </w:r>
          </w:p>
        </w:tc>
        <w:tc>
          <w:tcPr>
            <w:tcW w:w="0" w:type="auto"/>
            <w:hideMark/>
          </w:tcPr>
          <w:p w14:paraId="1A55D60D"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TBC</w:t>
            </w:r>
          </w:p>
        </w:tc>
        <w:tc>
          <w:tcPr>
            <w:tcW w:w="0" w:type="auto"/>
            <w:hideMark/>
          </w:tcPr>
          <w:p w14:paraId="6A016EFC"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Open</w:t>
            </w:r>
          </w:p>
        </w:tc>
      </w:tr>
      <w:tr w:rsidR="00F93596" w:rsidRPr="00F93596" w14:paraId="158A5779"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608E702C" w14:textId="77777777" w:rsidR="00F93596" w:rsidRPr="00F93596" w:rsidRDefault="00F93596" w:rsidP="00F93596">
            <w:pPr>
              <w:spacing w:after="160" w:line="288" w:lineRule="auto"/>
            </w:pPr>
            <w:r w:rsidRPr="00F93596">
              <w:t>TECH-OQ-004</w:t>
            </w:r>
          </w:p>
        </w:tc>
        <w:tc>
          <w:tcPr>
            <w:tcW w:w="0" w:type="auto"/>
            <w:hideMark/>
          </w:tcPr>
          <w:p w14:paraId="537225CB"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Which custom tables must preserve IDs for data upgrade?</w:t>
            </w:r>
          </w:p>
        </w:tc>
        <w:tc>
          <w:tcPr>
            <w:tcW w:w="0" w:type="auto"/>
            <w:hideMark/>
          </w:tcPr>
          <w:p w14:paraId="5D20C678"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TBC</w:t>
            </w:r>
          </w:p>
        </w:tc>
        <w:tc>
          <w:tcPr>
            <w:tcW w:w="0" w:type="auto"/>
            <w:hideMark/>
          </w:tcPr>
          <w:p w14:paraId="4D6ACEBF"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Open</w:t>
            </w:r>
          </w:p>
        </w:tc>
      </w:tr>
      <w:tr w:rsidR="00F93596" w:rsidRPr="00F93596" w14:paraId="7E3BEF2B"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4A6783" w14:textId="77777777" w:rsidR="00F93596" w:rsidRPr="00F93596" w:rsidRDefault="00F93596" w:rsidP="00F93596">
            <w:pPr>
              <w:spacing w:after="160" w:line="288" w:lineRule="auto"/>
            </w:pPr>
            <w:r w:rsidRPr="00F93596">
              <w:t>TECH-OQ-005</w:t>
            </w:r>
          </w:p>
        </w:tc>
        <w:tc>
          <w:tcPr>
            <w:tcW w:w="0" w:type="auto"/>
            <w:hideMark/>
          </w:tcPr>
          <w:p w14:paraId="7C721362"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Which legacy reports perform processing and need redesign?</w:t>
            </w:r>
          </w:p>
        </w:tc>
        <w:tc>
          <w:tcPr>
            <w:tcW w:w="0" w:type="auto"/>
            <w:hideMark/>
          </w:tcPr>
          <w:p w14:paraId="3F5E8E1D"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TBC</w:t>
            </w:r>
          </w:p>
        </w:tc>
        <w:tc>
          <w:tcPr>
            <w:tcW w:w="0" w:type="auto"/>
            <w:hideMark/>
          </w:tcPr>
          <w:p w14:paraId="297EBD96"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Open</w:t>
            </w:r>
          </w:p>
        </w:tc>
      </w:tr>
      <w:tr w:rsidR="00F93596" w:rsidRPr="00F93596" w14:paraId="1D82D395"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5C532FFE" w14:textId="77777777" w:rsidR="00F93596" w:rsidRPr="00F93596" w:rsidRDefault="00F93596" w:rsidP="00F93596">
            <w:pPr>
              <w:spacing w:after="160" w:line="288" w:lineRule="auto"/>
            </w:pPr>
            <w:r w:rsidRPr="00F93596">
              <w:t>TECH-OQ-006</w:t>
            </w:r>
          </w:p>
        </w:tc>
        <w:tc>
          <w:tcPr>
            <w:tcW w:w="0" w:type="auto"/>
            <w:hideMark/>
          </w:tcPr>
          <w:p w14:paraId="7E650859"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What is the agreed output delivery pattern for banking files?</w:t>
            </w:r>
          </w:p>
        </w:tc>
        <w:tc>
          <w:tcPr>
            <w:tcW w:w="0" w:type="auto"/>
            <w:hideMark/>
          </w:tcPr>
          <w:p w14:paraId="04FE3FD0"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TBC</w:t>
            </w:r>
          </w:p>
        </w:tc>
        <w:tc>
          <w:tcPr>
            <w:tcW w:w="0" w:type="auto"/>
            <w:hideMark/>
          </w:tcPr>
          <w:p w14:paraId="28E2BD3F"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Open</w:t>
            </w:r>
          </w:p>
        </w:tc>
      </w:tr>
      <w:tr w:rsidR="00F93596" w:rsidRPr="00F93596" w14:paraId="69A21156"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FBCFB9" w14:textId="77777777" w:rsidR="00F93596" w:rsidRPr="00F93596" w:rsidRDefault="00F93596" w:rsidP="00F93596">
            <w:pPr>
              <w:spacing w:after="160" w:line="288" w:lineRule="auto"/>
            </w:pPr>
            <w:r w:rsidRPr="00F93596">
              <w:lastRenderedPageBreak/>
              <w:t>TECH-OQ-007</w:t>
            </w:r>
          </w:p>
        </w:tc>
        <w:tc>
          <w:tcPr>
            <w:tcW w:w="0" w:type="auto"/>
            <w:hideMark/>
          </w:tcPr>
          <w:p w14:paraId="5D5CC8D1"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What is the agreed delivery pattern for SAP finance export?</w:t>
            </w:r>
          </w:p>
        </w:tc>
        <w:tc>
          <w:tcPr>
            <w:tcW w:w="0" w:type="auto"/>
            <w:hideMark/>
          </w:tcPr>
          <w:p w14:paraId="4B90E73F"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TBC</w:t>
            </w:r>
          </w:p>
        </w:tc>
        <w:tc>
          <w:tcPr>
            <w:tcW w:w="0" w:type="auto"/>
            <w:hideMark/>
          </w:tcPr>
          <w:p w14:paraId="11043641"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Open</w:t>
            </w:r>
          </w:p>
        </w:tc>
      </w:tr>
      <w:tr w:rsidR="00F93596" w:rsidRPr="00F93596" w14:paraId="4016A87E"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097FF327" w14:textId="77777777" w:rsidR="00F93596" w:rsidRPr="00F93596" w:rsidRDefault="00F93596" w:rsidP="00F93596">
            <w:pPr>
              <w:spacing w:after="160" w:line="288" w:lineRule="auto"/>
            </w:pPr>
            <w:r w:rsidRPr="00F93596">
              <w:t>TECH-OQ-008</w:t>
            </w:r>
          </w:p>
        </w:tc>
        <w:tc>
          <w:tcPr>
            <w:tcW w:w="0" w:type="auto"/>
            <w:hideMark/>
          </w:tcPr>
          <w:p w14:paraId="0C9FC9A8"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Which background jobs are required in SaaS?</w:t>
            </w:r>
          </w:p>
        </w:tc>
        <w:tc>
          <w:tcPr>
            <w:tcW w:w="0" w:type="auto"/>
            <w:hideMark/>
          </w:tcPr>
          <w:p w14:paraId="6907E521"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TBC</w:t>
            </w:r>
          </w:p>
        </w:tc>
        <w:tc>
          <w:tcPr>
            <w:tcW w:w="0" w:type="auto"/>
            <w:hideMark/>
          </w:tcPr>
          <w:p w14:paraId="6EEE1E8B"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Open</w:t>
            </w:r>
          </w:p>
        </w:tc>
      </w:tr>
      <w:tr w:rsidR="00F93596" w:rsidRPr="00F93596" w14:paraId="031ABE75" w14:textId="77777777" w:rsidTr="00351F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4AB620" w14:textId="77777777" w:rsidR="00F93596" w:rsidRPr="00F93596" w:rsidRDefault="00F93596" w:rsidP="00F93596">
            <w:pPr>
              <w:spacing w:after="160" w:line="288" w:lineRule="auto"/>
            </w:pPr>
            <w:r w:rsidRPr="00F93596">
              <w:t>TECH-OQ-009</w:t>
            </w:r>
          </w:p>
        </w:tc>
        <w:tc>
          <w:tcPr>
            <w:tcW w:w="0" w:type="auto"/>
            <w:hideMark/>
          </w:tcPr>
          <w:p w14:paraId="0D39C6FD"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What telemetry platform and alerting model will be used?</w:t>
            </w:r>
          </w:p>
        </w:tc>
        <w:tc>
          <w:tcPr>
            <w:tcW w:w="0" w:type="auto"/>
            <w:hideMark/>
          </w:tcPr>
          <w:p w14:paraId="7C9397D2"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TBC</w:t>
            </w:r>
          </w:p>
        </w:tc>
        <w:tc>
          <w:tcPr>
            <w:tcW w:w="0" w:type="auto"/>
            <w:hideMark/>
          </w:tcPr>
          <w:p w14:paraId="4534512B" w14:textId="77777777" w:rsidR="00F93596" w:rsidRPr="00F93596" w:rsidRDefault="00F93596" w:rsidP="00F93596">
            <w:pPr>
              <w:spacing w:after="160" w:line="288" w:lineRule="auto"/>
              <w:cnfStyle w:val="000000100000" w:firstRow="0" w:lastRow="0" w:firstColumn="0" w:lastColumn="0" w:oddVBand="0" w:evenVBand="0" w:oddHBand="1" w:evenHBand="0" w:firstRowFirstColumn="0" w:firstRowLastColumn="0" w:lastRowFirstColumn="0" w:lastRowLastColumn="0"/>
            </w:pPr>
            <w:r w:rsidRPr="00F93596">
              <w:t>Open</w:t>
            </w:r>
          </w:p>
        </w:tc>
      </w:tr>
      <w:tr w:rsidR="00F93596" w:rsidRPr="00F93596" w14:paraId="11294733" w14:textId="77777777" w:rsidTr="00351F4D">
        <w:tc>
          <w:tcPr>
            <w:cnfStyle w:val="001000000000" w:firstRow="0" w:lastRow="0" w:firstColumn="1" w:lastColumn="0" w:oddVBand="0" w:evenVBand="0" w:oddHBand="0" w:evenHBand="0" w:firstRowFirstColumn="0" w:firstRowLastColumn="0" w:lastRowFirstColumn="0" w:lastRowLastColumn="0"/>
            <w:tcW w:w="0" w:type="auto"/>
            <w:hideMark/>
          </w:tcPr>
          <w:p w14:paraId="34094E32" w14:textId="77777777" w:rsidR="00F93596" w:rsidRPr="00F93596" w:rsidRDefault="00F93596" w:rsidP="00F93596">
            <w:pPr>
              <w:spacing w:after="160" w:line="288" w:lineRule="auto"/>
            </w:pPr>
            <w:r w:rsidRPr="00F93596">
              <w:t>TECH-OQ-010</w:t>
            </w:r>
          </w:p>
        </w:tc>
        <w:tc>
          <w:tcPr>
            <w:tcW w:w="0" w:type="auto"/>
            <w:hideMark/>
          </w:tcPr>
          <w:p w14:paraId="640996C7"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What CI/CD tooling and branching strategy will be used?</w:t>
            </w:r>
          </w:p>
        </w:tc>
        <w:tc>
          <w:tcPr>
            <w:tcW w:w="0" w:type="auto"/>
            <w:hideMark/>
          </w:tcPr>
          <w:p w14:paraId="5EEA2D21"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TBC</w:t>
            </w:r>
          </w:p>
        </w:tc>
        <w:tc>
          <w:tcPr>
            <w:tcW w:w="0" w:type="auto"/>
            <w:hideMark/>
          </w:tcPr>
          <w:p w14:paraId="58D226D9" w14:textId="77777777" w:rsidR="00F93596" w:rsidRPr="00F93596" w:rsidRDefault="00F93596" w:rsidP="00F93596">
            <w:pPr>
              <w:spacing w:after="160" w:line="288" w:lineRule="auto"/>
              <w:cnfStyle w:val="000000000000" w:firstRow="0" w:lastRow="0" w:firstColumn="0" w:lastColumn="0" w:oddVBand="0" w:evenVBand="0" w:oddHBand="0" w:evenHBand="0" w:firstRowFirstColumn="0" w:firstRowLastColumn="0" w:lastRowFirstColumn="0" w:lastRowLastColumn="0"/>
            </w:pPr>
            <w:r w:rsidRPr="00F93596">
              <w:t>Open</w:t>
            </w:r>
          </w:p>
        </w:tc>
      </w:tr>
    </w:tbl>
    <w:p w14:paraId="6AE530EA" w14:textId="77777777" w:rsidR="00DD2D77" w:rsidRDefault="00DD2D77" w:rsidP="00F93596"/>
    <w:p w14:paraId="62D60937" w14:textId="240EE7F4" w:rsidR="00F93596" w:rsidRPr="00F93596" w:rsidRDefault="00F93596" w:rsidP="003B7C94">
      <w:pPr>
        <w:jc w:val="both"/>
      </w:pPr>
      <w:r w:rsidRPr="00F93596">
        <w:t>The technical design should move the existing BC14 custom solution into a SaaS-compatible, extension-based architecture while preserving validated payment behaviour.</w:t>
      </w:r>
    </w:p>
    <w:p w14:paraId="482C62D0" w14:textId="77777777" w:rsidR="00F93596" w:rsidRPr="00F93596" w:rsidRDefault="00F93596" w:rsidP="003B7C94">
      <w:pPr>
        <w:jc w:val="both"/>
      </w:pPr>
      <w:r w:rsidRPr="00F93596">
        <w:t>The most important technical position is:</w:t>
      </w:r>
    </w:p>
    <w:p w14:paraId="69D7AB9D" w14:textId="77777777" w:rsidR="00F93596" w:rsidRPr="00351F4D" w:rsidRDefault="00F93596" w:rsidP="003B7C94">
      <w:pPr>
        <w:jc w:val="both"/>
        <w:rPr>
          <w:rFonts w:ascii="Bariol Bold" w:hAnsi="Bariol Bold"/>
          <w:sz w:val="28"/>
          <w:szCs w:val="28"/>
        </w:rPr>
      </w:pPr>
      <w:r w:rsidRPr="00351F4D">
        <w:rPr>
          <w:rFonts w:ascii="Bariol Bold" w:hAnsi="Bariol Bold"/>
          <w:sz w:val="28"/>
          <w:szCs w:val="28"/>
        </w:rPr>
        <w:t>Business Central SaaS must not recreate unsupported on-premise patterns. The upgraded solution should use AL extensions, source-neutral payment instruction handling, IRIS-mediated integration, SaaS-compatible file and output handling, role-based security, automated regression testing and telemetry-supported operations.</w:t>
      </w:r>
    </w:p>
    <w:p w14:paraId="7694751F" w14:textId="77777777" w:rsidR="00F93596" w:rsidRPr="00250504" w:rsidRDefault="00F93596" w:rsidP="003B7C94">
      <w:pPr>
        <w:jc w:val="both"/>
      </w:pPr>
    </w:p>
    <w:p w14:paraId="73BA70C9" w14:textId="77777777" w:rsidR="00865BC8" w:rsidRPr="00250504" w:rsidRDefault="00865BC8">
      <w:pPr>
        <w:ind w:left="2160"/>
      </w:pPr>
      <w:r w:rsidRPr="00250504">
        <w:br w:type="page"/>
      </w:r>
    </w:p>
    <w:p w14:paraId="50CF4692" w14:textId="688AD4B5" w:rsidR="002F1AEE" w:rsidRPr="00250504" w:rsidRDefault="004908F5" w:rsidP="00307263">
      <w:pPr>
        <w:pStyle w:val="Heading1"/>
      </w:pPr>
      <w:bookmarkStart w:id="49" w:name="_Toc235447205"/>
      <w:r w:rsidRPr="00250504">
        <w:lastRenderedPageBreak/>
        <w:drawing>
          <wp:anchor distT="0" distB="0" distL="114300" distR="114300" simplePos="0" relativeHeight="251658263" behindDoc="1" locked="0" layoutInCell="1" allowOverlap="1" wp14:anchorId="79DA2DC9" wp14:editId="234129DB">
            <wp:simplePos x="0" y="0"/>
            <wp:positionH relativeFrom="page">
              <wp:posOffset>-6350</wp:posOffset>
            </wp:positionH>
            <wp:positionV relativeFrom="paragraph">
              <wp:posOffset>0</wp:posOffset>
            </wp:positionV>
            <wp:extent cx="7757795" cy="321310"/>
            <wp:effectExtent l="0" t="0" r="0" b="2540"/>
            <wp:wrapNone/>
            <wp:docPr id="275739126" name="Picture 275739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757795" cy="321310"/>
                    </a:xfrm>
                    <a:prstGeom prst="rect">
                      <a:avLst/>
                    </a:prstGeom>
                    <a:noFill/>
                  </pic:spPr>
                </pic:pic>
              </a:graphicData>
            </a:graphic>
            <wp14:sizeRelH relativeFrom="page">
              <wp14:pctWidth>0</wp14:pctWidth>
            </wp14:sizeRelH>
            <wp14:sizeRelV relativeFrom="page">
              <wp14:pctHeight>0</wp14:pctHeight>
            </wp14:sizeRelV>
          </wp:anchor>
        </w:drawing>
      </w:r>
      <w:r w:rsidR="00B32907" w:rsidRPr="00B32907">
        <w:t>Automated Test App and Regression Strategy</w:t>
      </w:r>
      <w:bookmarkEnd w:id="49"/>
    </w:p>
    <w:p w14:paraId="0A99B720" w14:textId="77777777" w:rsidR="004908F5" w:rsidRDefault="004908F5" w:rsidP="00865BC8"/>
    <w:p w14:paraId="4A28064D" w14:textId="762C6B19" w:rsidR="00B14A7E" w:rsidRPr="00B14A7E" w:rsidRDefault="00B14A7E" w:rsidP="003B7C94">
      <w:pPr>
        <w:jc w:val="both"/>
      </w:pPr>
      <w:r w:rsidRPr="00B14A7E">
        <w:t xml:space="preserve">This section defines the automated testing and regression strategy for the Business Central element of the Payments and Schedules </w:t>
      </w:r>
      <w:r w:rsidR="004717A4">
        <w:t>Project</w:t>
      </w:r>
      <w:r w:rsidRPr="00B14A7E">
        <w:t xml:space="preserve"> solution.</w:t>
      </w:r>
    </w:p>
    <w:p w14:paraId="7C86981A" w14:textId="77777777" w:rsidR="00B14A7E" w:rsidRPr="00B14A7E" w:rsidRDefault="00B14A7E" w:rsidP="003B7C94">
      <w:pPr>
        <w:jc w:val="both"/>
      </w:pPr>
      <w:r w:rsidRPr="00B14A7E">
        <w:t>The solution is payment-critical and will operate through multiple states: upgraded BC SaaS with Nessie via IRIS, then progressive replacement of Nessie capabilities by Dynamics 365 / Power Apps. Automated testing should therefore be treated as a core control, not an optional development activity.</w:t>
      </w:r>
    </w:p>
    <w:p w14:paraId="52861F5F" w14:textId="77777777" w:rsidR="00B14A7E" w:rsidRPr="00B14A7E" w:rsidRDefault="00B14A7E" w:rsidP="003B7C94">
      <w:pPr>
        <w:jc w:val="both"/>
      </w:pPr>
      <w:r w:rsidRPr="00B14A7E">
        <w:t xml:space="preserve">Business Central supports automated testing using AL test codeunits and test methods. Test runner codeunits can be used to manage test execution and integrate with test management or reporting frameworks so tests can run unattended. Business Central also supports test isolation, allowing database changes made by tests to be rolled back after each test method or test codeunit, which is important for repeatable regression testing. </w:t>
      </w:r>
    </w:p>
    <w:p w14:paraId="7E6E5826" w14:textId="77777777" w:rsidR="00B14A7E" w:rsidRPr="00B14A7E" w:rsidRDefault="00B14A7E" w:rsidP="005D5F60">
      <w:pPr>
        <w:pStyle w:val="Heading2"/>
        <w:ind w:left="567"/>
      </w:pPr>
      <w:r w:rsidRPr="00B14A7E">
        <w:t>Testing Objectives</w:t>
      </w:r>
    </w:p>
    <w:tbl>
      <w:tblPr>
        <w:tblStyle w:val="ListTable3"/>
        <w:tblW w:w="0" w:type="auto"/>
        <w:tblLook w:val="04A0" w:firstRow="1" w:lastRow="0" w:firstColumn="1" w:lastColumn="0" w:noHBand="0" w:noVBand="1"/>
      </w:tblPr>
      <w:tblGrid>
        <w:gridCol w:w="2771"/>
        <w:gridCol w:w="6552"/>
      </w:tblGrid>
      <w:tr w:rsidR="00B14A7E" w:rsidRPr="00B14A7E" w14:paraId="2C9206DB" w14:textId="77777777" w:rsidTr="001217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A38A56F" w14:textId="77777777" w:rsidR="00B14A7E" w:rsidRPr="00B14A7E" w:rsidRDefault="00B14A7E" w:rsidP="00B14A7E">
            <w:pPr>
              <w:spacing w:after="160" w:line="288" w:lineRule="auto"/>
            </w:pPr>
            <w:r w:rsidRPr="00B14A7E">
              <w:t>Objective</w:t>
            </w:r>
          </w:p>
        </w:tc>
        <w:tc>
          <w:tcPr>
            <w:tcW w:w="0" w:type="auto"/>
            <w:hideMark/>
          </w:tcPr>
          <w:p w14:paraId="1A2F8871" w14:textId="77777777" w:rsidR="00B14A7E" w:rsidRPr="00B14A7E" w:rsidRDefault="00B14A7E" w:rsidP="00B14A7E">
            <w:pPr>
              <w:spacing w:after="160" w:line="288" w:lineRule="auto"/>
              <w:cnfStyle w:val="100000000000" w:firstRow="1" w:lastRow="0" w:firstColumn="0" w:lastColumn="0" w:oddVBand="0" w:evenVBand="0" w:oddHBand="0" w:evenHBand="0" w:firstRowFirstColumn="0" w:firstRowLastColumn="0" w:lastRowFirstColumn="0" w:lastRowLastColumn="0"/>
            </w:pPr>
            <w:r w:rsidRPr="00B14A7E">
              <w:t>Design Implication</w:t>
            </w:r>
          </w:p>
        </w:tc>
      </w:tr>
      <w:tr w:rsidR="00B14A7E" w:rsidRPr="00B14A7E" w14:paraId="2CEA8E4E"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1DD50C" w14:textId="77777777" w:rsidR="00B14A7E" w:rsidRPr="00B14A7E" w:rsidRDefault="00B14A7E" w:rsidP="00B14A7E">
            <w:pPr>
              <w:spacing w:after="160" w:line="288" w:lineRule="auto"/>
            </w:pPr>
            <w:r w:rsidRPr="00B14A7E">
              <w:t>Reduce upgrade risk</w:t>
            </w:r>
          </w:p>
        </w:tc>
        <w:tc>
          <w:tcPr>
            <w:tcW w:w="0" w:type="auto"/>
            <w:hideMark/>
          </w:tcPr>
          <w:p w14:paraId="0883373B"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Prove that critical BC14 behaviours still work after AL conversion and SaaS remediation.</w:t>
            </w:r>
          </w:p>
        </w:tc>
      </w:tr>
      <w:tr w:rsidR="00B14A7E" w:rsidRPr="00B14A7E" w14:paraId="2BCDF7DD" w14:textId="77777777" w:rsidTr="00121749">
        <w:tc>
          <w:tcPr>
            <w:cnfStyle w:val="001000000000" w:firstRow="0" w:lastRow="0" w:firstColumn="1" w:lastColumn="0" w:oddVBand="0" w:evenVBand="0" w:oddHBand="0" w:evenHBand="0" w:firstRowFirstColumn="0" w:firstRowLastColumn="0" w:lastRowFirstColumn="0" w:lastRowLastColumn="0"/>
            <w:tcW w:w="0" w:type="auto"/>
            <w:hideMark/>
          </w:tcPr>
          <w:p w14:paraId="3D61FED5" w14:textId="77777777" w:rsidR="00B14A7E" w:rsidRPr="00B14A7E" w:rsidRDefault="00B14A7E" w:rsidP="00B14A7E">
            <w:pPr>
              <w:spacing w:after="160" w:line="288" w:lineRule="auto"/>
            </w:pPr>
            <w:r w:rsidRPr="00B14A7E">
              <w:t>Protect payment-critical functionality</w:t>
            </w:r>
          </w:p>
        </w:tc>
        <w:tc>
          <w:tcPr>
            <w:tcW w:w="0" w:type="auto"/>
            <w:hideMark/>
          </w:tcPr>
          <w:p w14:paraId="737A0991"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Provide repeatable tests for payment schedules, batches, controls, outputs, posting and history.</w:t>
            </w:r>
          </w:p>
        </w:tc>
      </w:tr>
      <w:tr w:rsidR="00B14A7E" w:rsidRPr="00B14A7E" w14:paraId="32A87D4D"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AA9A40" w14:textId="77777777" w:rsidR="00B14A7E" w:rsidRPr="00B14A7E" w:rsidRDefault="00B14A7E" w:rsidP="00B14A7E">
            <w:pPr>
              <w:spacing w:after="160" w:line="288" w:lineRule="auto"/>
            </w:pPr>
            <w:r w:rsidRPr="00B14A7E">
              <w:t>Support future releases</w:t>
            </w:r>
          </w:p>
        </w:tc>
        <w:tc>
          <w:tcPr>
            <w:tcW w:w="0" w:type="auto"/>
            <w:hideMark/>
          </w:tcPr>
          <w:p w14:paraId="06EC4F3D"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Allow regression testing as Nessie capabilities are replaced by D365 / Power Apps.</w:t>
            </w:r>
          </w:p>
        </w:tc>
      </w:tr>
      <w:tr w:rsidR="00B14A7E" w:rsidRPr="00B14A7E" w14:paraId="1D1084B2" w14:textId="77777777" w:rsidTr="00121749">
        <w:tc>
          <w:tcPr>
            <w:cnfStyle w:val="001000000000" w:firstRow="0" w:lastRow="0" w:firstColumn="1" w:lastColumn="0" w:oddVBand="0" w:evenVBand="0" w:oddHBand="0" w:evenHBand="0" w:firstRowFirstColumn="0" w:firstRowLastColumn="0" w:lastRowFirstColumn="0" w:lastRowLastColumn="0"/>
            <w:tcW w:w="0" w:type="auto"/>
            <w:hideMark/>
          </w:tcPr>
          <w:p w14:paraId="04DBB7E9" w14:textId="77777777" w:rsidR="00B14A7E" w:rsidRPr="00B14A7E" w:rsidRDefault="00B14A7E" w:rsidP="00B14A7E">
            <w:pPr>
              <w:spacing w:after="160" w:line="288" w:lineRule="auto"/>
            </w:pPr>
            <w:r w:rsidRPr="00B14A7E">
              <w:t>Improve release governance</w:t>
            </w:r>
          </w:p>
        </w:tc>
        <w:tc>
          <w:tcPr>
            <w:tcW w:w="0" w:type="auto"/>
            <w:hideMark/>
          </w:tcPr>
          <w:p w14:paraId="7C2B1D50"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Provide objective evidence for SIT, UAT, cutover and go/no-go decisions.</w:t>
            </w:r>
          </w:p>
        </w:tc>
      </w:tr>
      <w:tr w:rsidR="00B14A7E" w:rsidRPr="00B14A7E" w14:paraId="41BB3A74"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BF533E" w14:textId="77777777" w:rsidR="00B14A7E" w:rsidRPr="00B14A7E" w:rsidRDefault="00B14A7E" w:rsidP="00B14A7E">
            <w:pPr>
              <w:spacing w:after="160" w:line="288" w:lineRule="auto"/>
            </w:pPr>
            <w:r w:rsidRPr="00B14A7E">
              <w:t>Support safer refactoring</w:t>
            </w:r>
          </w:p>
        </w:tc>
        <w:tc>
          <w:tcPr>
            <w:tcW w:w="0" w:type="auto"/>
            <w:hideMark/>
          </w:tcPr>
          <w:p w14:paraId="4FE93C4D"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Allow legacy patterns such as ExternalSQL, file paths and COM Automation to be replaced with confidence.</w:t>
            </w:r>
          </w:p>
        </w:tc>
      </w:tr>
      <w:tr w:rsidR="00B14A7E" w:rsidRPr="00B14A7E" w14:paraId="58F42774" w14:textId="77777777" w:rsidTr="00121749">
        <w:tc>
          <w:tcPr>
            <w:cnfStyle w:val="001000000000" w:firstRow="0" w:lastRow="0" w:firstColumn="1" w:lastColumn="0" w:oddVBand="0" w:evenVBand="0" w:oddHBand="0" w:evenHBand="0" w:firstRowFirstColumn="0" w:firstRowLastColumn="0" w:lastRowFirstColumn="0" w:lastRowLastColumn="0"/>
            <w:tcW w:w="0" w:type="auto"/>
            <w:hideMark/>
          </w:tcPr>
          <w:p w14:paraId="46BE3DDF" w14:textId="77777777" w:rsidR="00B14A7E" w:rsidRPr="00B14A7E" w:rsidRDefault="00B14A7E" w:rsidP="00B14A7E">
            <w:pPr>
              <w:spacing w:after="160" w:line="288" w:lineRule="auto"/>
            </w:pPr>
            <w:r w:rsidRPr="00B14A7E">
              <w:t>Support SaaS update readiness</w:t>
            </w:r>
          </w:p>
        </w:tc>
        <w:tc>
          <w:tcPr>
            <w:tcW w:w="0" w:type="auto"/>
            <w:hideMark/>
          </w:tcPr>
          <w:p w14:paraId="0B5863AA"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Provide a repeatable suite to run against Business Central updates and extension changes.</w:t>
            </w:r>
          </w:p>
        </w:tc>
      </w:tr>
    </w:tbl>
    <w:p w14:paraId="2724B84B" w14:textId="77777777" w:rsidR="00BE06F5" w:rsidRDefault="00BE06F5" w:rsidP="00BE06F5"/>
    <w:p w14:paraId="5FE95C85" w14:textId="77777777" w:rsidR="00872180" w:rsidRPr="00872180" w:rsidRDefault="00E0234C" w:rsidP="00872180">
      <w:pPr>
        <w:pStyle w:val="Heading2"/>
        <w:ind w:left="567"/>
      </w:pPr>
      <w:r w:rsidRPr="00B14A7E">
        <w:t xml:space="preserve">Testing </w:t>
      </w:r>
      <w:r w:rsidR="00872180" w:rsidRPr="00872180">
        <w:t>Two-Phase Test Approach</w:t>
      </w:r>
    </w:p>
    <w:p w14:paraId="13F9A506" w14:textId="77777777" w:rsidR="008A330B" w:rsidRPr="00CF01F2" w:rsidRDefault="008A330B" w:rsidP="008A330B">
      <w:pPr>
        <w:pStyle w:val="NormalWeb"/>
        <w:spacing w:line="300" w:lineRule="atLeast"/>
        <w:jc w:val="both"/>
        <w:rPr>
          <w:rFonts w:ascii="Bariol Regular" w:eastAsiaTheme="minorEastAsia" w:hAnsi="Bariol Regular" w:cstheme="minorBidi"/>
          <w:sz w:val="22"/>
          <w:szCs w:val="22"/>
          <w:lang w:eastAsia="en-US" w:bidi="en-US"/>
        </w:rPr>
      </w:pPr>
      <w:r w:rsidRPr="00CF01F2">
        <w:rPr>
          <w:rFonts w:ascii="Bariol Regular" w:eastAsiaTheme="minorEastAsia" w:hAnsi="Bariol Regular" w:cstheme="minorBidi"/>
          <w:sz w:val="22"/>
          <w:szCs w:val="22"/>
          <w:lang w:eastAsia="en-US" w:bidi="en-US"/>
        </w:rPr>
        <w:t>Under the upgrade-first approach, testing is split into two phases. The first phase regression-tests the upgraded solution against known Business Central v14 inputs and outputs, using existing test scripts from the previous upgrade as a head start. Because the processes are already understood and the expected results are known, this phase can be executed with greater confidence and less effort. The second phase covers Release 1 and subsequent Transform releases.</w:t>
      </w:r>
    </w:p>
    <w:p w14:paraId="6B3C826A" w14:textId="77777777" w:rsidR="008A330B" w:rsidRPr="00CF01F2" w:rsidRDefault="008A330B" w:rsidP="008A330B">
      <w:pPr>
        <w:pStyle w:val="NormalWeb"/>
        <w:spacing w:line="300" w:lineRule="atLeast"/>
        <w:jc w:val="both"/>
        <w:rPr>
          <w:rFonts w:ascii="Bariol Regular" w:eastAsiaTheme="minorEastAsia" w:hAnsi="Bariol Regular" w:cstheme="minorBidi"/>
          <w:sz w:val="22"/>
          <w:szCs w:val="22"/>
          <w:lang w:eastAsia="en-US" w:bidi="en-US"/>
        </w:rPr>
      </w:pPr>
      <w:r w:rsidRPr="00CF01F2">
        <w:rPr>
          <w:rFonts w:ascii="Bariol Regular" w:eastAsiaTheme="minorEastAsia" w:hAnsi="Bariol Regular" w:cstheme="minorBidi"/>
          <w:sz w:val="22"/>
          <w:szCs w:val="22"/>
          <w:lang w:eastAsia="en-US" w:bidi="en-US"/>
        </w:rPr>
        <w:lastRenderedPageBreak/>
        <w:t>This split reduces the volume of testing required at Release 1, as the solution reaches a stable, tested baseline earlier. It also allows automated regression to be established before new functionality is introduced.</w:t>
      </w:r>
    </w:p>
    <w:p w14:paraId="0B63FD4D" w14:textId="2FE67C82" w:rsidR="008A330B" w:rsidRPr="008A330B" w:rsidRDefault="008A330B" w:rsidP="008A330B">
      <w:pPr>
        <w:pStyle w:val="NormalWeb"/>
        <w:spacing w:line="300" w:lineRule="atLeast"/>
        <w:jc w:val="both"/>
        <w:rPr>
          <w:rFonts w:ascii="Bariol Regular" w:eastAsiaTheme="minorEastAsia" w:hAnsi="Bariol Regular" w:cstheme="minorBidi"/>
          <w:sz w:val="22"/>
          <w:szCs w:val="22"/>
          <w:lang w:eastAsia="en-US" w:bidi="en-US"/>
        </w:rPr>
      </w:pPr>
      <w:r w:rsidRPr="00CF01F2">
        <w:rPr>
          <w:rFonts w:ascii="Bariol Regular" w:eastAsiaTheme="minorEastAsia" w:hAnsi="Bariol Regular" w:cstheme="minorBidi"/>
          <w:sz w:val="22"/>
          <w:szCs w:val="22"/>
          <w:lang w:eastAsia="en-US" w:bidi="en-US"/>
        </w:rPr>
        <w:t>The phasing is contingent on the delivery approach decision (interim upgrade-first versus big-bang), which remains with the programme board as a risk-versus-finance decision and is not yet confirmed. The test phasing will be finalised once that decision is made</w:t>
      </w:r>
      <w:r w:rsidR="00883B06" w:rsidRPr="00CF01F2">
        <w:rPr>
          <w:rFonts w:ascii="Bariol Regular" w:eastAsiaTheme="minorEastAsia" w:hAnsi="Bariol Regular" w:cstheme="minorBidi"/>
          <w:sz w:val="22"/>
          <w:szCs w:val="22"/>
          <w:lang w:eastAsia="en-US" w:bidi="en-US"/>
        </w:rPr>
        <w:t>.</w:t>
      </w:r>
    </w:p>
    <w:p w14:paraId="51861DD7" w14:textId="77777777" w:rsidR="00E0234C" w:rsidRDefault="00E0234C" w:rsidP="00BE06F5"/>
    <w:p w14:paraId="77C610F0" w14:textId="6C2F0380" w:rsidR="00980EAF" w:rsidRPr="00B32BDE" w:rsidRDefault="00CC448B" w:rsidP="00CC448B">
      <w:pPr>
        <w:pStyle w:val="Heading2"/>
        <w:ind w:left="567"/>
      </w:pPr>
      <w:r w:rsidRPr="00CC448B">
        <w:t>Test Tooling and Management</w:t>
      </w:r>
    </w:p>
    <w:tbl>
      <w:tblPr>
        <w:tblStyle w:val="ListTable3"/>
        <w:tblW w:w="0" w:type="auto"/>
        <w:tblLook w:val="04A0" w:firstRow="1" w:lastRow="0" w:firstColumn="1" w:lastColumn="0" w:noHBand="0" w:noVBand="1"/>
      </w:tblPr>
      <w:tblGrid>
        <w:gridCol w:w="3493"/>
        <w:gridCol w:w="5830"/>
      </w:tblGrid>
      <w:tr w:rsidR="00CC448B" w:rsidRPr="00B14A7E" w14:paraId="0C142BBA" w14:textId="7777777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60529740" w14:textId="4F2774AD" w:rsidR="00CC448B" w:rsidRPr="00B14A7E" w:rsidRDefault="00BE06F5">
            <w:pPr>
              <w:spacing w:after="160" w:line="288" w:lineRule="auto"/>
            </w:pPr>
            <w:r>
              <w:rPr>
                <w:b w:val="0"/>
                <w:bCs w:val="0"/>
              </w:rPr>
              <w:t>Tool</w:t>
            </w:r>
          </w:p>
        </w:tc>
        <w:tc>
          <w:tcPr>
            <w:tcW w:w="0" w:type="auto"/>
            <w:vAlign w:val="center"/>
            <w:hideMark/>
          </w:tcPr>
          <w:p w14:paraId="5B8157DA" w14:textId="0C1CB52A" w:rsidR="00CC448B" w:rsidRPr="00B14A7E" w:rsidRDefault="00BE06F5">
            <w:pPr>
              <w:spacing w:after="160" w:line="288" w:lineRule="auto"/>
              <w:cnfStyle w:val="100000000000" w:firstRow="1" w:lastRow="0" w:firstColumn="0" w:lastColumn="0" w:oddVBand="0" w:evenVBand="0" w:oddHBand="0" w:evenHBand="0" w:firstRowFirstColumn="0" w:firstRowLastColumn="0" w:lastRowFirstColumn="0" w:lastRowLastColumn="0"/>
            </w:pPr>
            <w:r>
              <w:rPr>
                <w:b w:val="0"/>
                <w:bCs w:val="0"/>
              </w:rPr>
              <w:t>Purpose</w:t>
            </w:r>
          </w:p>
        </w:tc>
      </w:tr>
      <w:tr w:rsidR="00CC448B" w:rsidRPr="00B14A7E" w14:paraId="2184C37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CDE36C3" w14:textId="03868E9C" w:rsidR="00CC448B" w:rsidRPr="00CF01F2" w:rsidRDefault="00BE06F5">
            <w:pPr>
              <w:spacing w:after="160" w:line="288" w:lineRule="auto"/>
            </w:pPr>
            <w:r w:rsidRPr="00CF01F2">
              <w:t>Confluence</w:t>
            </w:r>
          </w:p>
        </w:tc>
        <w:tc>
          <w:tcPr>
            <w:tcW w:w="0" w:type="auto"/>
            <w:vAlign w:val="center"/>
            <w:hideMark/>
          </w:tcPr>
          <w:p w14:paraId="73E7DFE1" w14:textId="5E1A5710" w:rsidR="00CC448B" w:rsidRPr="00CF01F2" w:rsidRDefault="00BE06F5">
            <w:pPr>
              <w:spacing w:after="160" w:line="288" w:lineRule="auto"/>
              <w:cnfStyle w:val="000000100000" w:firstRow="0" w:lastRow="0" w:firstColumn="0" w:lastColumn="0" w:oddVBand="0" w:evenVBand="0" w:oddHBand="1" w:evenHBand="0" w:firstRowFirstColumn="0" w:firstRowLastColumn="0" w:lastRowFirstColumn="0" w:lastRowLastColumn="0"/>
            </w:pPr>
            <w:r w:rsidRPr="00CF01F2">
              <w:t>Requirements and Conditions of Acceptance (authoritative register)</w:t>
            </w:r>
          </w:p>
        </w:tc>
      </w:tr>
      <w:tr w:rsidR="00CC448B" w:rsidRPr="00B14A7E" w14:paraId="76B64B4F" w14:textId="7777777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D4C328D" w14:textId="7462A2C3" w:rsidR="00CC448B" w:rsidRPr="00CF01F2" w:rsidRDefault="00BE06F5">
            <w:pPr>
              <w:spacing w:after="160" w:line="288" w:lineRule="auto"/>
            </w:pPr>
            <w:r w:rsidRPr="00CF01F2">
              <w:t>Jira + X-ray</w:t>
            </w:r>
          </w:p>
        </w:tc>
        <w:tc>
          <w:tcPr>
            <w:tcW w:w="0" w:type="auto"/>
            <w:vAlign w:val="center"/>
            <w:hideMark/>
          </w:tcPr>
          <w:p w14:paraId="6F3C4880" w14:textId="4F92D6FC" w:rsidR="00CC448B" w:rsidRPr="00CF01F2" w:rsidRDefault="00BE06F5">
            <w:pPr>
              <w:spacing w:after="160" w:line="288" w:lineRule="auto"/>
              <w:cnfStyle w:val="000000000000" w:firstRow="0" w:lastRow="0" w:firstColumn="0" w:lastColumn="0" w:oddVBand="0" w:evenVBand="0" w:oddHBand="0" w:evenHBand="0" w:firstRowFirstColumn="0" w:firstRowLastColumn="0" w:lastRowFirstColumn="0" w:lastRowLastColumn="0"/>
            </w:pPr>
            <w:r w:rsidRPr="00CF01F2">
              <w:t>Test management, test execution, user stories and defect management</w:t>
            </w:r>
          </w:p>
        </w:tc>
      </w:tr>
      <w:tr w:rsidR="00CC448B" w:rsidRPr="00B14A7E" w14:paraId="7ACF380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A741CCB" w14:textId="0A7F68E0" w:rsidR="00CC448B" w:rsidRPr="00CF01F2" w:rsidRDefault="00BE06F5">
            <w:pPr>
              <w:spacing w:after="160" w:line="288" w:lineRule="auto"/>
            </w:pPr>
            <w:r w:rsidRPr="00CF01F2">
              <w:t>Power BI</w:t>
            </w:r>
          </w:p>
        </w:tc>
        <w:tc>
          <w:tcPr>
            <w:tcW w:w="0" w:type="auto"/>
            <w:vAlign w:val="center"/>
            <w:hideMark/>
          </w:tcPr>
          <w:p w14:paraId="638184C4" w14:textId="3FAB2FF2" w:rsidR="00CC448B" w:rsidRPr="00CF01F2" w:rsidRDefault="00BE06F5">
            <w:pPr>
              <w:spacing w:after="160" w:line="288" w:lineRule="auto"/>
              <w:cnfStyle w:val="000000100000" w:firstRow="0" w:lastRow="0" w:firstColumn="0" w:lastColumn="0" w:oddVBand="0" w:evenVBand="0" w:oddHBand="1" w:evenHBand="0" w:firstRowFirstColumn="0" w:firstRowLastColumn="0" w:lastRowFirstColumn="0" w:lastRowLastColumn="0"/>
            </w:pPr>
            <w:r w:rsidRPr="00CF01F2">
              <w:t>Test reporting and coverage/results dashboards, linked from X-ray</w:t>
            </w:r>
          </w:p>
        </w:tc>
      </w:tr>
      <w:tr w:rsidR="00CC448B" w:rsidRPr="00B14A7E" w14:paraId="204FA292" w14:textId="77777777">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A65DA7" w14:textId="33FA69DA" w:rsidR="00CC448B" w:rsidRPr="00CF01F2" w:rsidRDefault="00BE06F5">
            <w:pPr>
              <w:spacing w:after="160" w:line="288" w:lineRule="auto"/>
            </w:pPr>
            <w:r w:rsidRPr="00CF01F2">
              <w:t>BC Automated Test App + page scripting</w:t>
            </w:r>
          </w:p>
        </w:tc>
        <w:tc>
          <w:tcPr>
            <w:tcW w:w="0" w:type="auto"/>
            <w:vAlign w:val="center"/>
            <w:hideMark/>
          </w:tcPr>
          <w:p w14:paraId="5B63D783" w14:textId="3E6EFB5F" w:rsidR="00CC448B" w:rsidRPr="00CF01F2" w:rsidRDefault="00BE06F5">
            <w:pPr>
              <w:spacing w:after="160" w:line="288" w:lineRule="auto"/>
              <w:cnfStyle w:val="000000000000" w:firstRow="0" w:lastRow="0" w:firstColumn="0" w:lastColumn="0" w:oddVBand="0" w:evenVBand="0" w:oddHBand="0" w:evenHBand="0" w:firstRowFirstColumn="0" w:firstRowLastColumn="0" w:lastRowFirstColumn="0" w:lastRowLastColumn="0"/>
            </w:pPr>
            <w:r w:rsidRPr="00CF01F2">
              <w:t>Automated regression of business logic and robotic UI testing</w:t>
            </w:r>
          </w:p>
        </w:tc>
      </w:tr>
      <w:tr w:rsidR="00CC448B" w:rsidRPr="00B14A7E" w14:paraId="6035DC9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A1C76AF" w14:textId="30151CFC" w:rsidR="00CC448B" w:rsidRPr="00CF01F2" w:rsidRDefault="00BE06F5">
            <w:pPr>
              <w:spacing w:after="160" w:line="288" w:lineRule="auto"/>
            </w:pPr>
            <w:r w:rsidRPr="00CF01F2">
              <w:t>BC Performance Toolkit</w:t>
            </w:r>
          </w:p>
        </w:tc>
        <w:tc>
          <w:tcPr>
            <w:tcW w:w="0" w:type="auto"/>
            <w:vAlign w:val="center"/>
            <w:hideMark/>
          </w:tcPr>
          <w:p w14:paraId="2101E188" w14:textId="37AD27ED" w:rsidR="00CC448B" w:rsidRPr="00CF01F2" w:rsidRDefault="00BE06F5">
            <w:pPr>
              <w:spacing w:after="160" w:line="288" w:lineRule="auto"/>
              <w:cnfStyle w:val="000000100000" w:firstRow="0" w:lastRow="0" w:firstColumn="0" w:lastColumn="0" w:oddVBand="0" w:evenVBand="0" w:oddHBand="1" w:evenHBand="0" w:firstRowFirstColumn="0" w:firstRowLastColumn="0" w:lastRowFirstColumn="0" w:lastRowLastColumn="0"/>
            </w:pPr>
            <w:r w:rsidRPr="00CF01F2">
              <w:t>Optional performance testing (see below)</w:t>
            </w:r>
          </w:p>
        </w:tc>
      </w:tr>
    </w:tbl>
    <w:p w14:paraId="7A90FC81" w14:textId="77777777" w:rsidR="007D4D3F" w:rsidRDefault="007D4D3F" w:rsidP="007D4D3F"/>
    <w:p w14:paraId="70530287" w14:textId="271F65CC" w:rsidR="007D4D3F" w:rsidRPr="007D4D3F" w:rsidRDefault="007D4D3F" w:rsidP="003B7C94">
      <w:pPr>
        <w:jc w:val="both"/>
      </w:pPr>
      <w:r w:rsidRPr="00CF01F2">
        <w:t>The Payments and Scheduling Project follows the standard Transform programme test process: requirements in Confluence, user stories and test management in Jira/X-ray, and defect management through the same Jira structure. This ensures consistency with the wider programme and avoids reinventing governance already in place.</w:t>
      </w:r>
    </w:p>
    <w:p w14:paraId="75810EB6" w14:textId="6EF91A3B" w:rsidR="005761C7" w:rsidRDefault="005761C7" w:rsidP="003B7C94">
      <w:pPr>
        <w:pStyle w:val="Heading2"/>
        <w:ind w:left="567"/>
        <w:jc w:val="both"/>
      </w:pPr>
      <w:r>
        <w:t>Layered Test Model</w:t>
      </w:r>
    </w:p>
    <w:p w14:paraId="1E2216D8" w14:textId="77777777" w:rsidR="005761C7" w:rsidRDefault="005761C7" w:rsidP="003B7C94">
      <w:pPr>
        <w:jc w:val="both"/>
      </w:pPr>
    </w:p>
    <w:p w14:paraId="20DB6898" w14:textId="77777777" w:rsidR="001A3082" w:rsidRDefault="00D10535" w:rsidP="003B7C94">
      <w:pPr>
        <w:jc w:val="both"/>
      </w:pPr>
      <w:r w:rsidRPr="002F4EDF">
        <w:t>The Business Central test approach follows a layered model, illustrated below. Testing effort is concentrated at the automated layers — AL test codeunits and page scripts — so that manual user acceptance testing is reserved for a targeted, high-value subset. This directly addresses the elongated UAT experienced on the previous upgrade, where large volumes of manual retesting extended the timeline and strained business availability.</w:t>
      </w:r>
    </w:p>
    <w:p w14:paraId="3C91C1E8" w14:textId="06EF2E99" w:rsidR="00D10535" w:rsidRPr="00D10535" w:rsidRDefault="001A3082" w:rsidP="001A3082">
      <w:pPr>
        <w:jc w:val="center"/>
      </w:pPr>
      <w:r>
        <w:rPr>
          <w:noProof/>
        </w:rPr>
        <w:lastRenderedPageBreak/>
        <w:drawing>
          <wp:inline distT="0" distB="0" distL="0" distR="0" wp14:anchorId="5A30FEEE" wp14:editId="26C9293D">
            <wp:extent cx="4539776" cy="3028950"/>
            <wp:effectExtent l="0" t="0" r="0" b="0"/>
            <wp:docPr id="1742603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47337" cy="3033995"/>
                    </a:xfrm>
                    <a:prstGeom prst="rect">
                      <a:avLst/>
                    </a:prstGeom>
                    <a:noFill/>
                    <a:ln>
                      <a:noFill/>
                    </a:ln>
                  </pic:spPr>
                </pic:pic>
              </a:graphicData>
            </a:graphic>
          </wp:inline>
        </w:drawing>
      </w:r>
    </w:p>
    <w:p w14:paraId="359CE77D" w14:textId="77777777" w:rsidR="00D10535" w:rsidRPr="002F4EDF" w:rsidRDefault="00D10535" w:rsidP="003B7C94">
      <w:pPr>
        <w:jc w:val="both"/>
      </w:pPr>
      <w:r w:rsidRPr="002F4EDF">
        <w:rPr>
          <w:b/>
        </w:rPr>
        <w:t>Layer 1 — AL Test Codeunits (automated, partner-authored)</w:t>
      </w:r>
      <w:r w:rsidRPr="002F4EDF">
        <w:t xml:space="preserve"> Unit and integration tests written in AL. They test business rules, validations, calculations and posting routines in isolation. They run in seconds, require no user interaction, and can be executed on every build or on demand. They directly test the custom benefit payments and payment-scheduling module, and any critical standard Business Central logic that touches customised objects.</w:t>
      </w:r>
    </w:p>
    <w:p w14:paraId="5F696486" w14:textId="77777777" w:rsidR="00D10535" w:rsidRPr="002F4EDF" w:rsidRDefault="00D10535" w:rsidP="003B7C94">
      <w:pPr>
        <w:jc w:val="both"/>
      </w:pPr>
      <w:r w:rsidRPr="002F4EDF">
        <w:rPr>
          <w:b/>
        </w:rPr>
        <w:t>Layer 2 — Page Scripts (automated, partner-authored with client input)</w:t>
      </w:r>
      <w:r w:rsidRPr="002F4EDF">
        <w:t xml:space="preserve"> End-to-end workflow tests recorded and replayed through the Business Central browser interface. They test the full user journey: navigation, data entry, posting and result verification. Page scripts are stored as version-controlled files and can be run by any team member without technical knowledge.</w:t>
      </w:r>
    </w:p>
    <w:p w14:paraId="694258C5" w14:textId="77777777" w:rsidR="00D10535" w:rsidRPr="002F4EDF" w:rsidRDefault="00D10535" w:rsidP="003B7C94">
      <w:pPr>
        <w:jc w:val="both"/>
      </w:pPr>
      <w:r w:rsidRPr="002F4EDF">
        <w:rPr>
          <w:b/>
        </w:rPr>
        <w:t>Layer 3 — Targeted User Acceptance Testing (client-side, human)</w:t>
      </w:r>
      <w:r w:rsidRPr="002F4EDF">
        <w:t xml:space="preserve"> Users confirm business sign-off on a reduced, prioritised subset of scenarios — the highest-risk, highest-value journeys, and any areas where automation cannot fully replicate a business judgement call (for example, visual review of complex reports or edge-case data scenarios). Estimated at 20–30% of the volume of the existing UAT logs.</w:t>
      </w:r>
    </w:p>
    <w:p w14:paraId="6CFFB011" w14:textId="24D4E9C6" w:rsidR="005761C7" w:rsidRPr="005761C7" w:rsidRDefault="00D10535" w:rsidP="003B7C94">
      <w:pPr>
        <w:jc w:val="both"/>
      </w:pPr>
      <w:r w:rsidRPr="002F4EDF">
        <w:t>The precise UAT reduction will be confirmed against the existing UAT logs during test planning (see Testing Open Questions).</w:t>
      </w:r>
    </w:p>
    <w:p w14:paraId="567D0B64" w14:textId="77777777" w:rsidR="00CC448B" w:rsidRDefault="00CC448B" w:rsidP="00CC448B"/>
    <w:p w14:paraId="299A7DE9" w14:textId="5614D1EB" w:rsidR="00B14A7E" w:rsidRPr="00B14A7E" w:rsidRDefault="00B14A7E" w:rsidP="005D5F60">
      <w:pPr>
        <w:pStyle w:val="Heading2"/>
        <w:ind w:left="567"/>
      </w:pPr>
      <w:r w:rsidRPr="00B14A7E">
        <w:t>Test App Design</w:t>
      </w:r>
    </w:p>
    <w:p w14:paraId="26DD1549" w14:textId="77777777" w:rsidR="00B14A7E" w:rsidRPr="00B14A7E" w:rsidRDefault="00B14A7E" w:rsidP="00B14A7E">
      <w:r w:rsidRPr="00B14A7E">
        <w:t>The automated test app should be a separate AL extension containing test codeunits, test libraries, test data builders and test runner logic.</w:t>
      </w:r>
    </w:p>
    <w:tbl>
      <w:tblPr>
        <w:tblStyle w:val="ListTable3"/>
        <w:tblW w:w="0" w:type="auto"/>
        <w:tblLook w:val="04A0" w:firstRow="1" w:lastRow="0" w:firstColumn="1" w:lastColumn="0" w:noHBand="0" w:noVBand="1"/>
      </w:tblPr>
      <w:tblGrid>
        <w:gridCol w:w="2257"/>
        <w:gridCol w:w="7066"/>
      </w:tblGrid>
      <w:tr w:rsidR="00B14A7E" w:rsidRPr="00B14A7E" w14:paraId="07F2CD88" w14:textId="77777777" w:rsidTr="001217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A86497F" w14:textId="77777777" w:rsidR="00B14A7E" w:rsidRPr="00B14A7E" w:rsidRDefault="00B14A7E" w:rsidP="00B14A7E">
            <w:pPr>
              <w:spacing w:after="160" w:line="288" w:lineRule="auto"/>
            </w:pPr>
            <w:r w:rsidRPr="00B14A7E">
              <w:t>Component</w:t>
            </w:r>
          </w:p>
        </w:tc>
        <w:tc>
          <w:tcPr>
            <w:tcW w:w="0" w:type="auto"/>
            <w:hideMark/>
          </w:tcPr>
          <w:p w14:paraId="5CBE348C" w14:textId="77777777" w:rsidR="00B14A7E" w:rsidRPr="00B14A7E" w:rsidRDefault="00B14A7E" w:rsidP="00B14A7E">
            <w:pPr>
              <w:spacing w:after="160" w:line="288" w:lineRule="auto"/>
              <w:cnfStyle w:val="100000000000" w:firstRow="1" w:lastRow="0" w:firstColumn="0" w:lastColumn="0" w:oddVBand="0" w:evenVBand="0" w:oddHBand="0" w:evenHBand="0" w:firstRowFirstColumn="0" w:firstRowLastColumn="0" w:lastRowFirstColumn="0" w:lastRowLastColumn="0"/>
            </w:pPr>
            <w:r w:rsidRPr="00B14A7E">
              <w:t>Purpose</w:t>
            </w:r>
          </w:p>
        </w:tc>
      </w:tr>
      <w:tr w:rsidR="00B14A7E" w:rsidRPr="00B14A7E" w14:paraId="529EC777"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C398C0" w14:textId="77777777" w:rsidR="00B14A7E" w:rsidRPr="00B14A7E" w:rsidRDefault="00B14A7E" w:rsidP="00B14A7E">
            <w:pPr>
              <w:spacing w:after="160" w:line="288" w:lineRule="auto"/>
            </w:pPr>
            <w:r w:rsidRPr="00B14A7E">
              <w:t>Test Codeunits</w:t>
            </w:r>
          </w:p>
        </w:tc>
        <w:tc>
          <w:tcPr>
            <w:tcW w:w="0" w:type="auto"/>
            <w:hideMark/>
          </w:tcPr>
          <w:p w14:paraId="52C7B605"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Hold automated test methods for core payment behaviours.</w:t>
            </w:r>
          </w:p>
        </w:tc>
      </w:tr>
      <w:tr w:rsidR="00B14A7E" w:rsidRPr="00B14A7E" w14:paraId="6A202CAA" w14:textId="77777777" w:rsidTr="00121749">
        <w:tc>
          <w:tcPr>
            <w:cnfStyle w:val="001000000000" w:firstRow="0" w:lastRow="0" w:firstColumn="1" w:lastColumn="0" w:oddVBand="0" w:evenVBand="0" w:oddHBand="0" w:evenHBand="0" w:firstRowFirstColumn="0" w:firstRowLastColumn="0" w:lastRowFirstColumn="0" w:lastRowLastColumn="0"/>
            <w:tcW w:w="0" w:type="auto"/>
            <w:hideMark/>
          </w:tcPr>
          <w:p w14:paraId="3056FE6B" w14:textId="77777777" w:rsidR="00B14A7E" w:rsidRPr="00B14A7E" w:rsidRDefault="00B14A7E" w:rsidP="00B14A7E">
            <w:pPr>
              <w:spacing w:after="160" w:line="288" w:lineRule="auto"/>
            </w:pPr>
            <w:r w:rsidRPr="00B14A7E">
              <w:t>Test Runner Codeunit</w:t>
            </w:r>
          </w:p>
        </w:tc>
        <w:tc>
          <w:tcPr>
            <w:tcW w:w="0" w:type="auto"/>
            <w:hideMark/>
          </w:tcPr>
          <w:p w14:paraId="146B0EB7"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Provides controlled execution of the test suite and supports unattended runs.</w:t>
            </w:r>
          </w:p>
        </w:tc>
      </w:tr>
      <w:tr w:rsidR="00B14A7E" w:rsidRPr="00B14A7E" w14:paraId="6EEDD851"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5E59B6" w14:textId="77777777" w:rsidR="00B14A7E" w:rsidRPr="00B14A7E" w:rsidRDefault="00B14A7E" w:rsidP="00B14A7E">
            <w:pPr>
              <w:spacing w:after="160" w:line="288" w:lineRule="auto"/>
            </w:pPr>
            <w:r w:rsidRPr="00B14A7E">
              <w:lastRenderedPageBreak/>
              <w:t>Test Data Builders</w:t>
            </w:r>
          </w:p>
        </w:tc>
        <w:tc>
          <w:tcPr>
            <w:tcW w:w="0" w:type="auto"/>
            <w:hideMark/>
          </w:tcPr>
          <w:p w14:paraId="11A480CC"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Create repeatable payment schedules, payees, setup records, batches and source payloads.</w:t>
            </w:r>
          </w:p>
        </w:tc>
      </w:tr>
      <w:tr w:rsidR="00B14A7E" w:rsidRPr="00B14A7E" w14:paraId="5E579A38" w14:textId="77777777" w:rsidTr="00121749">
        <w:tc>
          <w:tcPr>
            <w:cnfStyle w:val="001000000000" w:firstRow="0" w:lastRow="0" w:firstColumn="1" w:lastColumn="0" w:oddVBand="0" w:evenVBand="0" w:oddHBand="0" w:evenHBand="0" w:firstRowFirstColumn="0" w:firstRowLastColumn="0" w:lastRowFirstColumn="0" w:lastRowLastColumn="0"/>
            <w:tcW w:w="0" w:type="auto"/>
            <w:hideMark/>
          </w:tcPr>
          <w:p w14:paraId="35907CD5" w14:textId="77777777" w:rsidR="00B14A7E" w:rsidRPr="00B14A7E" w:rsidRDefault="00B14A7E" w:rsidP="00B14A7E">
            <w:pPr>
              <w:spacing w:after="160" w:line="288" w:lineRule="auto"/>
            </w:pPr>
            <w:r w:rsidRPr="00B14A7E">
              <w:t>Mock Integration Handlers</w:t>
            </w:r>
          </w:p>
        </w:tc>
        <w:tc>
          <w:tcPr>
            <w:tcW w:w="0" w:type="auto"/>
            <w:hideMark/>
          </w:tcPr>
          <w:p w14:paraId="0311D651"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Simulate IRIS, D365 / Power Apps, SAP and banking responses where direct integration is not required.</w:t>
            </w:r>
          </w:p>
        </w:tc>
      </w:tr>
      <w:tr w:rsidR="00B14A7E" w:rsidRPr="00B14A7E" w14:paraId="163952CF"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C44A69" w14:textId="77777777" w:rsidR="00B14A7E" w:rsidRPr="00B14A7E" w:rsidRDefault="00B14A7E" w:rsidP="00B14A7E">
            <w:pPr>
              <w:spacing w:after="160" w:line="288" w:lineRule="auto"/>
            </w:pPr>
            <w:r w:rsidRPr="00B14A7E">
              <w:t>Assertion Libraries</w:t>
            </w:r>
          </w:p>
        </w:tc>
        <w:tc>
          <w:tcPr>
            <w:tcW w:w="0" w:type="auto"/>
            <w:hideMark/>
          </w:tcPr>
          <w:p w14:paraId="4267767C"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Provide reusable checks for totals, statuses, postings, history and error states.</w:t>
            </w:r>
          </w:p>
        </w:tc>
      </w:tr>
      <w:tr w:rsidR="00B14A7E" w:rsidRPr="00B14A7E" w14:paraId="1102D40E" w14:textId="77777777" w:rsidTr="00121749">
        <w:tc>
          <w:tcPr>
            <w:cnfStyle w:val="001000000000" w:firstRow="0" w:lastRow="0" w:firstColumn="1" w:lastColumn="0" w:oddVBand="0" w:evenVBand="0" w:oddHBand="0" w:evenHBand="0" w:firstRowFirstColumn="0" w:firstRowLastColumn="0" w:lastRowFirstColumn="0" w:lastRowLastColumn="0"/>
            <w:tcW w:w="0" w:type="auto"/>
            <w:hideMark/>
          </w:tcPr>
          <w:p w14:paraId="302A87EC" w14:textId="77777777" w:rsidR="00B14A7E" w:rsidRPr="00B14A7E" w:rsidRDefault="00B14A7E" w:rsidP="00B14A7E">
            <w:pPr>
              <w:spacing w:after="160" w:line="288" w:lineRule="auto"/>
            </w:pPr>
            <w:r w:rsidRPr="00B14A7E">
              <w:t>Test Pages / Handlers</w:t>
            </w:r>
          </w:p>
        </w:tc>
        <w:tc>
          <w:tcPr>
            <w:tcW w:w="0" w:type="auto"/>
            <w:hideMark/>
          </w:tcPr>
          <w:p w14:paraId="6AAD2F77"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Support UI-driven scenarios where user interaction must be simulated.</w:t>
            </w:r>
          </w:p>
        </w:tc>
      </w:tr>
      <w:tr w:rsidR="00B14A7E" w:rsidRPr="00B14A7E" w14:paraId="373A469E"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8DDF2C" w14:textId="77777777" w:rsidR="00B14A7E" w:rsidRPr="00B14A7E" w:rsidRDefault="00B14A7E" w:rsidP="00B14A7E">
            <w:pPr>
              <w:spacing w:after="160" w:line="288" w:lineRule="auto"/>
            </w:pPr>
            <w:r w:rsidRPr="00B14A7E">
              <w:t>Regression Test Catalogue</w:t>
            </w:r>
          </w:p>
        </w:tc>
        <w:tc>
          <w:tcPr>
            <w:tcW w:w="0" w:type="auto"/>
            <w:hideMark/>
          </w:tcPr>
          <w:p w14:paraId="41B77CC4"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Links tests to requirements, capabilities and Conditions of Acceptance.</w:t>
            </w:r>
          </w:p>
        </w:tc>
      </w:tr>
    </w:tbl>
    <w:p w14:paraId="51B3E5F4" w14:textId="77777777" w:rsidR="00B14A7E" w:rsidRPr="00B14A7E" w:rsidRDefault="00B14A7E" w:rsidP="003B7C94">
      <w:pPr>
        <w:jc w:val="both"/>
      </w:pPr>
      <w:r w:rsidRPr="00B14A7E">
        <w:t>The test app should not contain production business logic. It should validate the production extensions from the outside using public/internal interfaces agreed by the development team. The production code should be structured so that core payment logic can be tested through codeunits rather than only through page actions.</w:t>
      </w:r>
    </w:p>
    <w:p w14:paraId="4F9A9429" w14:textId="1F295DC6" w:rsidR="00B417C3" w:rsidRPr="00B34A44" w:rsidRDefault="00B417C3" w:rsidP="0027041B">
      <w:pPr>
        <w:numPr>
          <w:ilvl w:val="0"/>
          <w:numId w:val="96"/>
        </w:numPr>
        <w:jc w:val="both"/>
      </w:pPr>
      <w:r w:rsidRPr="00B34A44">
        <w:t xml:space="preserve">Standard Business Central provides approximately 30,000 standard automated tests; custom tests are added for the bespoke benefit and payment-scheduling functionality. </w:t>
      </w:r>
    </w:p>
    <w:p w14:paraId="7832D17E" w14:textId="61902AFD" w:rsidR="00B417C3" w:rsidRPr="00B34A44" w:rsidRDefault="00B417C3" w:rsidP="0027041B">
      <w:pPr>
        <w:numPr>
          <w:ilvl w:val="0"/>
          <w:numId w:val="96"/>
        </w:numPr>
        <w:jc w:val="both"/>
      </w:pPr>
      <w:r w:rsidRPr="00B34A44">
        <w:t xml:space="preserve">Page scripting is used to robotically test the user interface, complementing codeunit-level tests. </w:t>
      </w:r>
    </w:p>
    <w:p w14:paraId="509BBE7E" w14:textId="3703827B" w:rsidR="00B417C3" w:rsidRPr="00B34A44" w:rsidRDefault="00B417C3" w:rsidP="0027041B">
      <w:pPr>
        <w:numPr>
          <w:ilvl w:val="0"/>
          <w:numId w:val="96"/>
        </w:numPr>
        <w:jc w:val="both"/>
      </w:pPr>
      <w:r w:rsidRPr="00B34A44">
        <w:t>Automated tests run in a container sandbox with known inputs and outputs, covering both happy-path and unhappy-path scenarios, and are executed automatically through the CI/CD pipeline as pass/fail gates.</w:t>
      </w:r>
    </w:p>
    <w:p w14:paraId="558FDFF4" w14:textId="77777777" w:rsidR="00B417C3" w:rsidRPr="00B14A7E" w:rsidRDefault="00B417C3" w:rsidP="003B7C94">
      <w:pPr>
        <w:jc w:val="both"/>
      </w:pPr>
    </w:p>
    <w:p w14:paraId="7D899136" w14:textId="77777777" w:rsidR="00B14A7E" w:rsidRPr="00B14A7E" w:rsidRDefault="00B14A7E" w:rsidP="003B7C94">
      <w:pPr>
        <w:pStyle w:val="Heading2"/>
        <w:ind w:left="567"/>
        <w:jc w:val="both"/>
      </w:pPr>
      <w:r w:rsidRPr="00B14A7E">
        <w:t>Test Isolation and Repeatability</w:t>
      </w:r>
    </w:p>
    <w:p w14:paraId="2194C113" w14:textId="77777777" w:rsidR="00B14A7E" w:rsidRPr="00B14A7E" w:rsidRDefault="00B14A7E" w:rsidP="003B7C94">
      <w:pPr>
        <w:jc w:val="both"/>
      </w:pPr>
      <w:r w:rsidRPr="00B14A7E">
        <w:t>Tests should be independent and repeatable. Each test should create the data it needs, execute a defined scenario and then rely on test isolation or cleanup patterns to avoid contaminating later tests.</w:t>
      </w:r>
    </w:p>
    <w:tbl>
      <w:tblPr>
        <w:tblStyle w:val="ListTable3"/>
        <w:tblW w:w="0" w:type="auto"/>
        <w:tblLook w:val="04A0" w:firstRow="1" w:lastRow="0" w:firstColumn="1" w:lastColumn="0" w:noHBand="0" w:noVBand="1"/>
      </w:tblPr>
      <w:tblGrid>
        <w:gridCol w:w="2448"/>
        <w:gridCol w:w="6875"/>
      </w:tblGrid>
      <w:tr w:rsidR="00B14A7E" w:rsidRPr="00B14A7E" w14:paraId="124DE375" w14:textId="77777777" w:rsidTr="001217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2BFC480" w14:textId="77777777" w:rsidR="00B14A7E" w:rsidRPr="00B14A7E" w:rsidRDefault="00B14A7E" w:rsidP="00B14A7E">
            <w:pPr>
              <w:spacing w:after="160" w:line="288" w:lineRule="auto"/>
            </w:pPr>
            <w:r w:rsidRPr="00B14A7E">
              <w:t>Design Area</w:t>
            </w:r>
          </w:p>
        </w:tc>
        <w:tc>
          <w:tcPr>
            <w:tcW w:w="0" w:type="auto"/>
            <w:hideMark/>
          </w:tcPr>
          <w:p w14:paraId="71E25117" w14:textId="77777777" w:rsidR="00B14A7E" w:rsidRPr="00B14A7E" w:rsidRDefault="00B14A7E" w:rsidP="00B14A7E">
            <w:pPr>
              <w:spacing w:after="160" w:line="288" w:lineRule="auto"/>
              <w:cnfStyle w:val="100000000000" w:firstRow="1" w:lastRow="0" w:firstColumn="0" w:lastColumn="0" w:oddVBand="0" w:evenVBand="0" w:oddHBand="0" w:evenHBand="0" w:firstRowFirstColumn="0" w:firstRowLastColumn="0" w:lastRowFirstColumn="0" w:lastRowLastColumn="0"/>
            </w:pPr>
            <w:r w:rsidRPr="00B14A7E">
              <w:t>Requirement</w:t>
            </w:r>
          </w:p>
        </w:tc>
      </w:tr>
      <w:tr w:rsidR="00B14A7E" w:rsidRPr="00B14A7E" w14:paraId="18FE05D5"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1BBBF8" w14:textId="77777777" w:rsidR="00B14A7E" w:rsidRPr="00B14A7E" w:rsidRDefault="00B14A7E" w:rsidP="00B14A7E">
            <w:pPr>
              <w:spacing w:after="160" w:line="288" w:lineRule="auto"/>
            </w:pPr>
            <w:r w:rsidRPr="00B14A7E">
              <w:t>Isolation</w:t>
            </w:r>
          </w:p>
        </w:tc>
        <w:tc>
          <w:tcPr>
            <w:tcW w:w="0" w:type="auto"/>
            <w:hideMark/>
          </w:tcPr>
          <w:p w14:paraId="30070956"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Use Business Central test isolation where possible so database changes are rolled back after tests.</w:t>
            </w:r>
          </w:p>
        </w:tc>
      </w:tr>
      <w:tr w:rsidR="00B14A7E" w:rsidRPr="00B14A7E" w14:paraId="1CFA5827" w14:textId="77777777" w:rsidTr="00121749">
        <w:tc>
          <w:tcPr>
            <w:cnfStyle w:val="001000000000" w:firstRow="0" w:lastRow="0" w:firstColumn="1" w:lastColumn="0" w:oddVBand="0" w:evenVBand="0" w:oddHBand="0" w:evenHBand="0" w:firstRowFirstColumn="0" w:firstRowLastColumn="0" w:lastRowFirstColumn="0" w:lastRowLastColumn="0"/>
            <w:tcW w:w="0" w:type="auto"/>
            <w:hideMark/>
          </w:tcPr>
          <w:p w14:paraId="64326AD5" w14:textId="77777777" w:rsidR="00B14A7E" w:rsidRPr="00B14A7E" w:rsidRDefault="00B14A7E" w:rsidP="00B14A7E">
            <w:pPr>
              <w:spacing w:after="160" w:line="288" w:lineRule="auto"/>
            </w:pPr>
            <w:r w:rsidRPr="00B14A7E">
              <w:t>Deterministic Data</w:t>
            </w:r>
          </w:p>
        </w:tc>
        <w:tc>
          <w:tcPr>
            <w:tcW w:w="0" w:type="auto"/>
            <w:hideMark/>
          </w:tcPr>
          <w:p w14:paraId="7D395EE4"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Test data should be created by builders rather than relying on manually maintained test records.</w:t>
            </w:r>
          </w:p>
        </w:tc>
      </w:tr>
      <w:tr w:rsidR="00B14A7E" w:rsidRPr="00B14A7E" w14:paraId="35D5A7CD"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148571" w14:textId="77777777" w:rsidR="00B14A7E" w:rsidRPr="00B14A7E" w:rsidRDefault="00B14A7E" w:rsidP="00B14A7E">
            <w:pPr>
              <w:spacing w:after="160" w:line="288" w:lineRule="auto"/>
            </w:pPr>
            <w:r w:rsidRPr="00B14A7E">
              <w:t>No Production Personal Data</w:t>
            </w:r>
          </w:p>
        </w:tc>
        <w:tc>
          <w:tcPr>
            <w:tcW w:w="0" w:type="auto"/>
            <w:hideMark/>
          </w:tcPr>
          <w:p w14:paraId="6D501F82"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Tests should not rely on real claimant or bank details unless anonymised and approved.</w:t>
            </w:r>
          </w:p>
        </w:tc>
      </w:tr>
      <w:tr w:rsidR="00B14A7E" w:rsidRPr="00B14A7E" w14:paraId="0709B068" w14:textId="77777777" w:rsidTr="00121749">
        <w:tc>
          <w:tcPr>
            <w:cnfStyle w:val="001000000000" w:firstRow="0" w:lastRow="0" w:firstColumn="1" w:lastColumn="0" w:oddVBand="0" w:evenVBand="0" w:oddHBand="0" w:evenHBand="0" w:firstRowFirstColumn="0" w:firstRowLastColumn="0" w:lastRowFirstColumn="0" w:lastRowLastColumn="0"/>
            <w:tcW w:w="0" w:type="auto"/>
            <w:hideMark/>
          </w:tcPr>
          <w:p w14:paraId="60933AC3" w14:textId="77777777" w:rsidR="00B14A7E" w:rsidRPr="00B14A7E" w:rsidRDefault="00B14A7E" w:rsidP="00B14A7E">
            <w:pPr>
              <w:spacing w:after="160" w:line="288" w:lineRule="auto"/>
            </w:pPr>
            <w:r w:rsidRPr="00B14A7E">
              <w:t>Stable Assertions</w:t>
            </w:r>
          </w:p>
        </w:tc>
        <w:tc>
          <w:tcPr>
            <w:tcW w:w="0" w:type="auto"/>
            <w:hideMark/>
          </w:tcPr>
          <w:p w14:paraId="0B423C23"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Tests should check statuses, totals, references, postings and outputs rather than fragile UI wording.</w:t>
            </w:r>
          </w:p>
        </w:tc>
      </w:tr>
      <w:tr w:rsidR="00B14A7E" w:rsidRPr="00B14A7E" w14:paraId="457D9540"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C14745" w14:textId="77777777" w:rsidR="00B14A7E" w:rsidRPr="00B14A7E" w:rsidRDefault="00B14A7E" w:rsidP="00B14A7E">
            <w:pPr>
              <w:spacing w:after="160" w:line="288" w:lineRule="auto"/>
            </w:pPr>
            <w:r w:rsidRPr="00B14A7E">
              <w:t>Repeatability</w:t>
            </w:r>
          </w:p>
        </w:tc>
        <w:tc>
          <w:tcPr>
            <w:tcW w:w="0" w:type="auto"/>
            <w:hideMark/>
          </w:tcPr>
          <w:p w14:paraId="26D7F277"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Tests should run consistently in development, build, SIT and pre-production environments.</w:t>
            </w:r>
          </w:p>
        </w:tc>
      </w:tr>
      <w:tr w:rsidR="00B14A7E" w:rsidRPr="00B14A7E" w14:paraId="2AD94EC3" w14:textId="77777777" w:rsidTr="00121749">
        <w:tc>
          <w:tcPr>
            <w:cnfStyle w:val="001000000000" w:firstRow="0" w:lastRow="0" w:firstColumn="1" w:lastColumn="0" w:oddVBand="0" w:evenVBand="0" w:oddHBand="0" w:evenHBand="0" w:firstRowFirstColumn="0" w:firstRowLastColumn="0" w:lastRowFirstColumn="0" w:lastRowLastColumn="0"/>
            <w:tcW w:w="0" w:type="auto"/>
            <w:hideMark/>
          </w:tcPr>
          <w:p w14:paraId="7DD37FCE" w14:textId="77777777" w:rsidR="00B14A7E" w:rsidRPr="00B14A7E" w:rsidRDefault="00B14A7E" w:rsidP="00B14A7E">
            <w:pPr>
              <w:spacing w:after="160" w:line="288" w:lineRule="auto"/>
            </w:pPr>
            <w:r w:rsidRPr="00B14A7E">
              <w:lastRenderedPageBreak/>
              <w:t>Idempotency Testing</w:t>
            </w:r>
          </w:p>
        </w:tc>
        <w:tc>
          <w:tcPr>
            <w:tcW w:w="0" w:type="auto"/>
            <w:hideMark/>
          </w:tcPr>
          <w:p w14:paraId="35DAED95"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Replayed source instructions should not create duplicate schedules, payments or history.</w:t>
            </w:r>
          </w:p>
        </w:tc>
      </w:tr>
    </w:tbl>
    <w:p w14:paraId="6DAF5C50" w14:textId="77777777" w:rsidR="00B14A7E" w:rsidRPr="00B14A7E" w:rsidRDefault="00B14A7E" w:rsidP="003B7C94">
      <w:pPr>
        <w:jc w:val="both"/>
      </w:pPr>
      <w:r w:rsidRPr="00B14A7E">
        <w:t xml:space="preserve">Microsoft recommends designing tests so they do not interact with each other, and the TestIsolation property can be used to roll back changes to the database after each test method or test codeunit. </w:t>
      </w:r>
    </w:p>
    <w:p w14:paraId="7B756238" w14:textId="77777777" w:rsidR="00B14A7E" w:rsidRPr="00B14A7E" w:rsidRDefault="00B14A7E" w:rsidP="003B7C94">
      <w:pPr>
        <w:pStyle w:val="Heading2"/>
        <w:ind w:left="567"/>
        <w:jc w:val="both"/>
      </w:pPr>
      <w:r w:rsidRPr="00B14A7E">
        <w:t>Core Regression Coverage</w:t>
      </w:r>
    </w:p>
    <w:p w14:paraId="6145F39B" w14:textId="77777777" w:rsidR="00B14A7E" w:rsidRPr="00B14A7E" w:rsidRDefault="00B14A7E" w:rsidP="003B7C94">
      <w:pPr>
        <w:jc w:val="both"/>
      </w:pPr>
      <w:r w:rsidRPr="00B14A7E">
        <w:t>The initial automated regression suite should focus on high-risk payment behaviours rather than attempting to automate every screen or report.</w:t>
      </w:r>
    </w:p>
    <w:tbl>
      <w:tblPr>
        <w:tblStyle w:val="ListTable3"/>
        <w:tblW w:w="0" w:type="auto"/>
        <w:tblLook w:val="04A0" w:firstRow="1" w:lastRow="0" w:firstColumn="1" w:lastColumn="0" w:noHBand="0" w:noVBand="1"/>
      </w:tblPr>
      <w:tblGrid>
        <w:gridCol w:w="2482"/>
        <w:gridCol w:w="6841"/>
      </w:tblGrid>
      <w:tr w:rsidR="00B14A7E" w:rsidRPr="00B14A7E" w14:paraId="558D409F" w14:textId="77777777" w:rsidTr="001217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39F657D" w14:textId="77777777" w:rsidR="00B14A7E" w:rsidRPr="00B14A7E" w:rsidRDefault="00B14A7E" w:rsidP="00B14A7E">
            <w:pPr>
              <w:spacing w:after="160" w:line="288" w:lineRule="auto"/>
            </w:pPr>
            <w:r w:rsidRPr="00B14A7E">
              <w:t>Capability</w:t>
            </w:r>
          </w:p>
        </w:tc>
        <w:tc>
          <w:tcPr>
            <w:tcW w:w="0" w:type="auto"/>
            <w:hideMark/>
          </w:tcPr>
          <w:p w14:paraId="250540A2" w14:textId="77777777" w:rsidR="00B14A7E" w:rsidRPr="00B14A7E" w:rsidRDefault="00B14A7E" w:rsidP="00B14A7E">
            <w:pPr>
              <w:spacing w:after="160" w:line="288" w:lineRule="auto"/>
              <w:cnfStyle w:val="100000000000" w:firstRow="1" w:lastRow="0" w:firstColumn="0" w:lastColumn="0" w:oddVBand="0" w:evenVBand="0" w:oddHBand="0" w:evenHBand="0" w:firstRowFirstColumn="0" w:firstRowLastColumn="0" w:lastRowFirstColumn="0" w:lastRowLastColumn="0"/>
            </w:pPr>
            <w:r w:rsidRPr="00B14A7E">
              <w:t>Recommended Automated Coverage</w:t>
            </w:r>
          </w:p>
        </w:tc>
      </w:tr>
      <w:tr w:rsidR="00B14A7E" w:rsidRPr="00B14A7E" w14:paraId="6FC75045"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F4EF53" w14:textId="77777777" w:rsidR="00B14A7E" w:rsidRPr="00B14A7E" w:rsidRDefault="00B14A7E" w:rsidP="00B14A7E">
            <w:pPr>
              <w:spacing w:after="160" w:line="288" w:lineRule="auto"/>
            </w:pPr>
            <w:r w:rsidRPr="00B14A7E">
              <w:t>Payment Instruction Intake</w:t>
            </w:r>
          </w:p>
        </w:tc>
        <w:tc>
          <w:tcPr>
            <w:tcW w:w="0" w:type="auto"/>
            <w:hideMark/>
          </w:tcPr>
          <w:p w14:paraId="1D8E1BA5"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Valid instruction accepted; invalid instruction rejected; duplicate source reference handled safely.</w:t>
            </w:r>
          </w:p>
        </w:tc>
      </w:tr>
      <w:tr w:rsidR="00B14A7E" w:rsidRPr="00B14A7E" w14:paraId="6677E74B" w14:textId="77777777" w:rsidTr="00121749">
        <w:tc>
          <w:tcPr>
            <w:cnfStyle w:val="001000000000" w:firstRow="0" w:lastRow="0" w:firstColumn="1" w:lastColumn="0" w:oddVBand="0" w:evenVBand="0" w:oddHBand="0" w:evenHBand="0" w:firstRowFirstColumn="0" w:firstRowLastColumn="0" w:lastRowFirstColumn="0" w:lastRowLastColumn="0"/>
            <w:tcW w:w="0" w:type="auto"/>
            <w:hideMark/>
          </w:tcPr>
          <w:p w14:paraId="4C5F6445" w14:textId="77777777" w:rsidR="00B14A7E" w:rsidRPr="00B14A7E" w:rsidRDefault="00B14A7E" w:rsidP="00B14A7E">
            <w:pPr>
              <w:spacing w:after="160" w:line="288" w:lineRule="auto"/>
            </w:pPr>
            <w:r w:rsidRPr="00B14A7E">
              <w:t>Payment Schedules</w:t>
            </w:r>
          </w:p>
        </w:tc>
        <w:tc>
          <w:tcPr>
            <w:tcW w:w="0" w:type="auto"/>
            <w:hideMark/>
          </w:tcPr>
          <w:p w14:paraId="029698FE"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Schedule created, suspended, cancelled, resumed and advanced correctly after payment.</w:t>
            </w:r>
          </w:p>
        </w:tc>
      </w:tr>
      <w:tr w:rsidR="00B14A7E" w:rsidRPr="00B14A7E" w14:paraId="1184174C"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F109BB" w14:textId="77777777" w:rsidR="00B14A7E" w:rsidRPr="00B14A7E" w:rsidRDefault="00B14A7E" w:rsidP="00B14A7E">
            <w:pPr>
              <w:spacing w:after="160" w:line="288" w:lineRule="auto"/>
            </w:pPr>
            <w:r w:rsidRPr="00B14A7E">
              <w:t>Payee and Bank Details</w:t>
            </w:r>
          </w:p>
        </w:tc>
        <w:tc>
          <w:tcPr>
            <w:tcW w:w="0" w:type="auto"/>
            <w:hideMark/>
          </w:tcPr>
          <w:p w14:paraId="5A0F2179"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Required details validated; missing or invalid payment details blocked; sensitive change rules tested.</w:t>
            </w:r>
          </w:p>
        </w:tc>
      </w:tr>
      <w:tr w:rsidR="00B14A7E" w:rsidRPr="00B14A7E" w14:paraId="2697FA1D" w14:textId="77777777" w:rsidTr="00121749">
        <w:tc>
          <w:tcPr>
            <w:cnfStyle w:val="001000000000" w:firstRow="0" w:lastRow="0" w:firstColumn="1" w:lastColumn="0" w:oddVBand="0" w:evenVBand="0" w:oddHBand="0" w:evenHBand="0" w:firstRowFirstColumn="0" w:firstRowLastColumn="0" w:lastRowFirstColumn="0" w:lastRowLastColumn="0"/>
            <w:tcW w:w="0" w:type="auto"/>
            <w:hideMark/>
          </w:tcPr>
          <w:p w14:paraId="137E6726" w14:textId="77777777" w:rsidR="00B14A7E" w:rsidRPr="00B14A7E" w:rsidRDefault="00B14A7E" w:rsidP="00B14A7E">
            <w:pPr>
              <w:spacing w:after="160" w:line="288" w:lineRule="auto"/>
            </w:pPr>
            <w:r w:rsidRPr="00B14A7E">
              <w:t>Payment Batch Creation</w:t>
            </w:r>
          </w:p>
        </w:tc>
        <w:tc>
          <w:tcPr>
            <w:tcW w:w="0" w:type="auto"/>
            <w:hideMark/>
          </w:tcPr>
          <w:p w14:paraId="7347DA8B"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Eligible schedules selected; ineligible schedules excluded; batch totals calculated correctly.</w:t>
            </w:r>
          </w:p>
        </w:tc>
      </w:tr>
      <w:tr w:rsidR="00B14A7E" w:rsidRPr="00B14A7E" w14:paraId="0A1BFCED"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62E881" w14:textId="77777777" w:rsidR="00B14A7E" w:rsidRPr="00B14A7E" w:rsidRDefault="00B14A7E" w:rsidP="00B14A7E">
            <w:pPr>
              <w:spacing w:after="160" w:line="288" w:lineRule="auto"/>
            </w:pPr>
            <w:r w:rsidRPr="00B14A7E">
              <w:t>Duplicate Checks</w:t>
            </w:r>
          </w:p>
        </w:tc>
        <w:tc>
          <w:tcPr>
            <w:tcW w:w="0" w:type="auto"/>
            <w:hideMark/>
          </w:tcPr>
          <w:p w14:paraId="007E58A9"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Duplicate conditions detected and flagged or blocked according to rules.</w:t>
            </w:r>
          </w:p>
        </w:tc>
      </w:tr>
      <w:tr w:rsidR="00B14A7E" w:rsidRPr="00B14A7E" w14:paraId="199D84F2" w14:textId="77777777" w:rsidTr="00121749">
        <w:tc>
          <w:tcPr>
            <w:cnfStyle w:val="001000000000" w:firstRow="0" w:lastRow="0" w:firstColumn="1" w:lastColumn="0" w:oddVBand="0" w:evenVBand="0" w:oddHBand="0" w:evenHBand="0" w:firstRowFirstColumn="0" w:firstRowLastColumn="0" w:lastRowFirstColumn="0" w:lastRowLastColumn="0"/>
            <w:tcW w:w="0" w:type="auto"/>
            <w:hideMark/>
          </w:tcPr>
          <w:p w14:paraId="6EC2C60B" w14:textId="77777777" w:rsidR="00B14A7E" w:rsidRPr="00B14A7E" w:rsidRDefault="00B14A7E" w:rsidP="00B14A7E">
            <w:pPr>
              <w:spacing w:after="160" w:line="288" w:lineRule="auto"/>
            </w:pPr>
            <w:r w:rsidRPr="00B14A7E">
              <w:t>Over-Limit Checks</w:t>
            </w:r>
          </w:p>
        </w:tc>
        <w:tc>
          <w:tcPr>
            <w:tcW w:w="0" w:type="auto"/>
            <w:hideMark/>
          </w:tcPr>
          <w:p w14:paraId="4134974F"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Thresholds applied correctly and overrides controlled.</w:t>
            </w:r>
          </w:p>
        </w:tc>
      </w:tr>
      <w:tr w:rsidR="00B14A7E" w:rsidRPr="00B14A7E" w14:paraId="43C73374"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020A2F" w14:textId="77777777" w:rsidR="00B14A7E" w:rsidRPr="00B14A7E" w:rsidRDefault="00B14A7E" w:rsidP="00B14A7E">
            <w:pPr>
              <w:spacing w:after="160" w:line="288" w:lineRule="auto"/>
            </w:pPr>
            <w:r w:rsidRPr="00B14A7E">
              <w:t>Payment Release</w:t>
            </w:r>
          </w:p>
        </w:tc>
        <w:tc>
          <w:tcPr>
            <w:tcW w:w="0" w:type="auto"/>
            <w:hideMark/>
          </w:tcPr>
          <w:p w14:paraId="284D97D9"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Unauthorised release blocked; authorised release recorded; released status required before output.</w:t>
            </w:r>
          </w:p>
        </w:tc>
      </w:tr>
      <w:tr w:rsidR="00B14A7E" w:rsidRPr="00B14A7E" w14:paraId="5525BB21" w14:textId="77777777" w:rsidTr="00121749">
        <w:tc>
          <w:tcPr>
            <w:cnfStyle w:val="001000000000" w:firstRow="0" w:lastRow="0" w:firstColumn="1" w:lastColumn="0" w:oddVBand="0" w:evenVBand="0" w:oddHBand="0" w:evenHBand="0" w:firstRowFirstColumn="0" w:firstRowLastColumn="0" w:lastRowFirstColumn="0" w:lastRowLastColumn="0"/>
            <w:tcW w:w="0" w:type="auto"/>
            <w:hideMark/>
          </w:tcPr>
          <w:p w14:paraId="4C0DB7E4" w14:textId="77777777" w:rsidR="00B14A7E" w:rsidRPr="00B14A7E" w:rsidRDefault="00B14A7E" w:rsidP="00B14A7E">
            <w:pPr>
              <w:spacing w:after="160" w:line="288" w:lineRule="auto"/>
            </w:pPr>
            <w:r w:rsidRPr="00B14A7E">
              <w:t>Payment Processing</w:t>
            </w:r>
          </w:p>
        </w:tc>
        <w:tc>
          <w:tcPr>
            <w:tcW w:w="0" w:type="auto"/>
            <w:hideMark/>
          </w:tcPr>
          <w:p w14:paraId="45547BFF"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Released batch creates payment history, journal lines and schedule updates.</w:t>
            </w:r>
          </w:p>
        </w:tc>
      </w:tr>
      <w:tr w:rsidR="00B14A7E" w:rsidRPr="00B14A7E" w14:paraId="47C51D39"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88C47F" w14:textId="77777777" w:rsidR="00B14A7E" w:rsidRPr="00B14A7E" w:rsidRDefault="00B14A7E" w:rsidP="00B14A7E">
            <w:pPr>
              <w:spacing w:after="160" w:line="288" w:lineRule="auto"/>
            </w:pPr>
            <w:r w:rsidRPr="00B14A7E">
              <w:t>Authority Payments</w:t>
            </w:r>
          </w:p>
        </w:tc>
        <w:tc>
          <w:tcPr>
            <w:tcW w:w="0" w:type="auto"/>
            <w:hideMark/>
          </w:tcPr>
          <w:p w14:paraId="50E6F801"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Authority payment routing, vendor/payee selection and reclaim matching tested.</w:t>
            </w:r>
          </w:p>
        </w:tc>
      </w:tr>
      <w:tr w:rsidR="00B14A7E" w:rsidRPr="00B14A7E" w14:paraId="77C45233" w14:textId="77777777" w:rsidTr="00121749">
        <w:tc>
          <w:tcPr>
            <w:cnfStyle w:val="001000000000" w:firstRow="0" w:lastRow="0" w:firstColumn="1" w:lastColumn="0" w:oddVBand="0" w:evenVBand="0" w:oddHBand="0" w:evenHBand="0" w:firstRowFirstColumn="0" w:firstRowLastColumn="0" w:lastRowFirstColumn="0" w:lastRowLastColumn="0"/>
            <w:tcW w:w="0" w:type="auto"/>
            <w:hideMark/>
          </w:tcPr>
          <w:p w14:paraId="6FFEEBE5" w14:textId="77777777" w:rsidR="00B14A7E" w:rsidRPr="00B14A7E" w:rsidRDefault="00B14A7E" w:rsidP="00B14A7E">
            <w:pPr>
              <w:spacing w:after="160" w:line="288" w:lineRule="auto"/>
            </w:pPr>
            <w:r w:rsidRPr="00B14A7E">
              <w:t>Reclaims</w:t>
            </w:r>
          </w:p>
        </w:tc>
        <w:tc>
          <w:tcPr>
            <w:tcW w:w="0" w:type="auto"/>
            <w:hideMark/>
          </w:tcPr>
          <w:p w14:paraId="21ACA861"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Negative or offsetting payments handled according to agreed rules.</w:t>
            </w:r>
          </w:p>
        </w:tc>
      </w:tr>
      <w:tr w:rsidR="00B14A7E" w:rsidRPr="00B14A7E" w14:paraId="0B34AF6B"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925AE0" w14:textId="77777777" w:rsidR="00B14A7E" w:rsidRPr="00B14A7E" w:rsidRDefault="00B14A7E" w:rsidP="00B14A7E">
            <w:pPr>
              <w:spacing w:after="160" w:line="288" w:lineRule="auto"/>
            </w:pPr>
            <w:r w:rsidRPr="00B14A7E">
              <w:t>HMA / RCA</w:t>
            </w:r>
          </w:p>
        </w:tc>
        <w:tc>
          <w:tcPr>
            <w:tcW w:w="0" w:type="auto"/>
            <w:hideMark/>
          </w:tcPr>
          <w:p w14:paraId="26B51007"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Representative transactions created and balances updated correctly where these remain in scope.</w:t>
            </w:r>
          </w:p>
        </w:tc>
      </w:tr>
      <w:tr w:rsidR="00B14A7E" w:rsidRPr="00B14A7E" w14:paraId="74BE38A7" w14:textId="77777777" w:rsidTr="00121749">
        <w:tc>
          <w:tcPr>
            <w:cnfStyle w:val="001000000000" w:firstRow="0" w:lastRow="0" w:firstColumn="1" w:lastColumn="0" w:oddVBand="0" w:evenVBand="0" w:oddHBand="0" w:evenHBand="0" w:firstRowFirstColumn="0" w:firstRowLastColumn="0" w:lastRowFirstColumn="0" w:lastRowLastColumn="0"/>
            <w:tcW w:w="0" w:type="auto"/>
            <w:hideMark/>
          </w:tcPr>
          <w:p w14:paraId="7F3A4B4C" w14:textId="77777777" w:rsidR="00B14A7E" w:rsidRPr="00B14A7E" w:rsidRDefault="00B14A7E" w:rsidP="00B14A7E">
            <w:pPr>
              <w:spacing w:after="160" w:line="288" w:lineRule="auto"/>
            </w:pPr>
            <w:r w:rsidRPr="00B14A7E">
              <w:t>Small IS Payments</w:t>
            </w:r>
          </w:p>
        </w:tc>
        <w:tc>
          <w:tcPr>
            <w:tcW w:w="0" w:type="auto"/>
            <w:hideMark/>
          </w:tcPr>
          <w:p w14:paraId="7A67A1FC"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Accumulation, threshold and promotion behaviour tested until replaced by Transform.</w:t>
            </w:r>
          </w:p>
        </w:tc>
      </w:tr>
      <w:tr w:rsidR="00B14A7E" w:rsidRPr="00B14A7E" w14:paraId="28D1F337"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906577" w14:textId="77777777" w:rsidR="00B14A7E" w:rsidRPr="00B14A7E" w:rsidRDefault="00B14A7E" w:rsidP="00B14A7E">
            <w:pPr>
              <w:spacing w:after="160" w:line="288" w:lineRule="auto"/>
            </w:pPr>
            <w:r w:rsidRPr="00B14A7E">
              <w:t>Cashiering</w:t>
            </w:r>
          </w:p>
        </w:tc>
        <w:tc>
          <w:tcPr>
            <w:tcW w:w="0" w:type="auto"/>
            <w:hideMark/>
          </w:tcPr>
          <w:p w14:paraId="7E915760"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Receipt batch validation, posting and reconciliation tested where cashiering remains in scope.</w:t>
            </w:r>
          </w:p>
        </w:tc>
      </w:tr>
      <w:tr w:rsidR="00B14A7E" w:rsidRPr="00B14A7E" w14:paraId="09963860" w14:textId="77777777" w:rsidTr="00121749">
        <w:tc>
          <w:tcPr>
            <w:cnfStyle w:val="001000000000" w:firstRow="0" w:lastRow="0" w:firstColumn="1" w:lastColumn="0" w:oddVBand="0" w:evenVBand="0" w:oddHBand="0" w:evenHBand="0" w:firstRowFirstColumn="0" w:firstRowLastColumn="0" w:lastRowFirstColumn="0" w:lastRowLastColumn="0"/>
            <w:tcW w:w="0" w:type="auto"/>
            <w:hideMark/>
          </w:tcPr>
          <w:p w14:paraId="196C49D8" w14:textId="77777777" w:rsidR="00B14A7E" w:rsidRPr="00B14A7E" w:rsidRDefault="00B14A7E" w:rsidP="00B14A7E">
            <w:pPr>
              <w:spacing w:after="160" w:line="288" w:lineRule="auto"/>
            </w:pPr>
            <w:r w:rsidRPr="00B14A7E">
              <w:t>Direct Debits / AUDDIS</w:t>
            </w:r>
          </w:p>
        </w:tc>
        <w:tc>
          <w:tcPr>
            <w:tcW w:w="0" w:type="auto"/>
            <w:hideMark/>
          </w:tcPr>
          <w:p w14:paraId="6A59942B"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Mandate validation, active status and output generation tested where retained.</w:t>
            </w:r>
          </w:p>
        </w:tc>
      </w:tr>
      <w:tr w:rsidR="00B14A7E" w:rsidRPr="00B14A7E" w14:paraId="1134C79E"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FD6CED" w14:textId="77777777" w:rsidR="00B14A7E" w:rsidRPr="00B14A7E" w:rsidRDefault="00B14A7E" w:rsidP="00B14A7E">
            <w:pPr>
              <w:spacing w:after="160" w:line="288" w:lineRule="auto"/>
            </w:pPr>
            <w:r w:rsidRPr="00B14A7E">
              <w:lastRenderedPageBreak/>
              <w:t>Finance Export to SAP</w:t>
            </w:r>
          </w:p>
        </w:tc>
        <w:tc>
          <w:tcPr>
            <w:tcW w:w="0" w:type="auto"/>
            <w:hideMark/>
          </w:tcPr>
          <w:p w14:paraId="2F48A6D3"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Mapping, sequencing, duplicate prevention and error handling tested.</w:t>
            </w:r>
          </w:p>
        </w:tc>
      </w:tr>
      <w:tr w:rsidR="00B14A7E" w:rsidRPr="00B14A7E" w14:paraId="1A9A3F1B" w14:textId="77777777" w:rsidTr="00121749">
        <w:tc>
          <w:tcPr>
            <w:cnfStyle w:val="001000000000" w:firstRow="0" w:lastRow="0" w:firstColumn="1" w:lastColumn="0" w:oddVBand="0" w:evenVBand="0" w:oddHBand="0" w:evenHBand="0" w:firstRowFirstColumn="0" w:firstRowLastColumn="0" w:lastRowFirstColumn="0" w:lastRowLastColumn="0"/>
            <w:tcW w:w="0" w:type="auto"/>
            <w:hideMark/>
          </w:tcPr>
          <w:p w14:paraId="30DABF82" w14:textId="77777777" w:rsidR="00B14A7E" w:rsidRPr="00B14A7E" w:rsidRDefault="00B14A7E" w:rsidP="00B14A7E">
            <w:pPr>
              <w:spacing w:after="160" w:line="288" w:lineRule="auto"/>
            </w:pPr>
            <w:r w:rsidRPr="00B14A7E">
              <w:t>Administration and Setup</w:t>
            </w:r>
          </w:p>
        </w:tc>
        <w:tc>
          <w:tcPr>
            <w:tcW w:w="0" w:type="auto"/>
            <w:hideMark/>
          </w:tcPr>
          <w:p w14:paraId="52F1A02A"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Critical setup changes restricted and validation applied.</w:t>
            </w:r>
          </w:p>
        </w:tc>
      </w:tr>
      <w:tr w:rsidR="00B14A7E" w:rsidRPr="00B14A7E" w14:paraId="78EE0CDD"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A73AC1A" w14:textId="77777777" w:rsidR="00B14A7E" w:rsidRPr="00B14A7E" w:rsidRDefault="00B14A7E" w:rsidP="00B14A7E">
            <w:pPr>
              <w:spacing w:after="160" w:line="288" w:lineRule="auto"/>
            </w:pPr>
            <w:r w:rsidRPr="00B14A7E">
              <w:t>Payment History and Enquiry</w:t>
            </w:r>
          </w:p>
        </w:tc>
        <w:tc>
          <w:tcPr>
            <w:tcW w:w="0" w:type="auto"/>
            <w:hideMark/>
          </w:tcPr>
          <w:p w14:paraId="329E2B40"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Payment history created with source reference, batch reference and posting reference.</w:t>
            </w:r>
          </w:p>
        </w:tc>
      </w:tr>
    </w:tbl>
    <w:p w14:paraId="5F707996" w14:textId="77777777" w:rsidR="00B14A7E" w:rsidRPr="00B14A7E" w:rsidRDefault="00B14A7E" w:rsidP="005D5F60">
      <w:pPr>
        <w:pStyle w:val="Heading2"/>
        <w:ind w:left="567"/>
      </w:pPr>
      <w:r w:rsidRPr="00B14A7E">
        <w:t>Testing SaaS Remediation</w:t>
      </w:r>
    </w:p>
    <w:p w14:paraId="78F560B5" w14:textId="77777777" w:rsidR="00B14A7E" w:rsidRPr="00B14A7E" w:rsidRDefault="00B14A7E" w:rsidP="00B14A7E">
      <w:r w:rsidRPr="00B14A7E">
        <w:t>The test strategy should directly support SaaS remediation. The highest-risk part of the project is not simply converting C/AL syntax to AL; it is replacing legacy technical patterns while preserving business outcomes.</w:t>
      </w:r>
    </w:p>
    <w:tbl>
      <w:tblPr>
        <w:tblStyle w:val="ListTable3"/>
        <w:tblW w:w="0" w:type="auto"/>
        <w:tblLook w:val="04A0" w:firstRow="1" w:lastRow="0" w:firstColumn="1" w:lastColumn="0" w:noHBand="0" w:noVBand="1"/>
      </w:tblPr>
      <w:tblGrid>
        <w:gridCol w:w="2779"/>
        <w:gridCol w:w="6544"/>
      </w:tblGrid>
      <w:tr w:rsidR="00B14A7E" w:rsidRPr="00B14A7E" w14:paraId="46589157" w14:textId="77777777" w:rsidTr="001217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88BEB33" w14:textId="77777777" w:rsidR="00B14A7E" w:rsidRPr="00B14A7E" w:rsidRDefault="00B14A7E" w:rsidP="00B14A7E">
            <w:pPr>
              <w:spacing w:after="160" w:line="288" w:lineRule="auto"/>
            </w:pPr>
            <w:r w:rsidRPr="00B14A7E">
              <w:t>Remediation Area</w:t>
            </w:r>
          </w:p>
        </w:tc>
        <w:tc>
          <w:tcPr>
            <w:tcW w:w="0" w:type="auto"/>
            <w:hideMark/>
          </w:tcPr>
          <w:p w14:paraId="2ACAEFA7" w14:textId="77777777" w:rsidR="00B14A7E" w:rsidRPr="00B14A7E" w:rsidRDefault="00B14A7E" w:rsidP="00B14A7E">
            <w:pPr>
              <w:spacing w:after="160" w:line="288" w:lineRule="auto"/>
              <w:cnfStyle w:val="100000000000" w:firstRow="1" w:lastRow="0" w:firstColumn="0" w:lastColumn="0" w:oddVBand="0" w:evenVBand="0" w:oddHBand="0" w:evenHBand="0" w:firstRowFirstColumn="0" w:firstRowLastColumn="0" w:lastRowFirstColumn="0" w:lastRowLastColumn="0"/>
            </w:pPr>
            <w:r w:rsidRPr="00B14A7E">
              <w:t>Automated Test Focus</w:t>
            </w:r>
          </w:p>
        </w:tc>
      </w:tr>
      <w:tr w:rsidR="00B14A7E" w:rsidRPr="00B14A7E" w14:paraId="2E5D70AE"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CC8EDF" w14:textId="77777777" w:rsidR="00B14A7E" w:rsidRPr="00B14A7E" w:rsidRDefault="00B14A7E" w:rsidP="00B14A7E">
            <w:pPr>
              <w:spacing w:after="160" w:line="288" w:lineRule="auto"/>
            </w:pPr>
            <w:r w:rsidRPr="00B14A7E">
              <w:t>ExternalSQL to IRIS</w:t>
            </w:r>
          </w:p>
        </w:tc>
        <w:tc>
          <w:tcPr>
            <w:tcW w:w="0" w:type="auto"/>
            <w:hideMark/>
          </w:tcPr>
          <w:p w14:paraId="1891D9CE"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Given an IRIS-style payload, BC creates the same payment schedule, payee or transaction outcome expected from the old Nessie route.</w:t>
            </w:r>
          </w:p>
        </w:tc>
      </w:tr>
      <w:tr w:rsidR="00B14A7E" w:rsidRPr="00B14A7E" w14:paraId="39E9E982" w14:textId="77777777" w:rsidTr="00121749">
        <w:tc>
          <w:tcPr>
            <w:cnfStyle w:val="001000000000" w:firstRow="0" w:lastRow="0" w:firstColumn="1" w:lastColumn="0" w:oddVBand="0" w:evenVBand="0" w:oddHBand="0" w:evenHBand="0" w:firstRowFirstColumn="0" w:firstRowLastColumn="0" w:lastRowFirstColumn="0" w:lastRowLastColumn="0"/>
            <w:tcW w:w="0" w:type="auto"/>
            <w:hideMark/>
          </w:tcPr>
          <w:p w14:paraId="51B88991" w14:textId="77777777" w:rsidR="00B14A7E" w:rsidRPr="00B14A7E" w:rsidRDefault="00B14A7E" w:rsidP="00B14A7E">
            <w:pPr>
              <w:spacing w:after="160" w:line="288" w:lineRule="auto"/>
            </w:pPr>
            <w:r w:rsidRPr="00B14A7E">
              <w:t>Server File Output to Streams / Integration</w:t>
            </w:r>
          </w:p>
        </w:tc>
        <w:tc>
          <w:tcPr>
            <w:tcW w:w="0" w:type="auto"/>
            <w:hideMark/>
          </w:tcPr>
          <w:p w14:paraId="2F826F05"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Payment output content is generated without server path dependency.</w:t>
            </w:r>
          </w:p>
        </w:tc>
      </w:tr>
      <w:tr w:rsidR="00B14A7E" w:rsidRPr="00B14A7E" w14:paraId="1C94F25E"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B00022" w14:textId="77777777" w:rsidR="00B14A7E" w:rsidRPr="00B14A7E" w:rsidRDefault="00B14A7E" w:rsidP="00B14A7E">
            <w:pPr>
              <w:spacing w:after="160" w:line="288" w:lineRule="auto"/>
            </w:pPr>
            <w:r w:rsidRPr="00B14A7E">
              <w:t>Server File Import to Upload / Integration</w:t>
            </w:r>
          </w:p>
        </w:tc>
        <w:tc>
          <w:tcPr>
            <w:tcW w:w="0" w:type="auto"/>
            <w:hideMark/>
          </w:tcPr>
          <w:p w14:paraId="4402055F"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Inbound file or message is validated and processed without direct server file access.</w:t>
            </w:r>
          </w:p>
        </w:tc>
      </w:tr>
      <w:tr w:rsidR="00B14A7E" w:rsidRPr="00B14A7E" w14:paraId="05D41E2B" w14:textId="77777777" w:rsidTr="00121749">
        <w:tc>
          <w:tcPr>
            <w:cnfStyle w:val="001000000000" w:firstRow="0" w:lastRow="0" w:firstColumn="1" w:lastColumn="0" w:oddVBand="0" w:evenVBand="0" w:oddHBand="0" w:evenHBand="0" w:firstRowFirstColumn="0" w:firstRowLastColumn="0" w:lastRowFirstColumn="0" w:lastRowLastColumn="0"/>
            <w:tcW w:w="0" w:type="auto"/>
            <w:hideMark/>
          </w:tcPr>
          <w:p w14:paraId="1922C65C" w14:textId="77777777" w:rsidR="00B14A7E" w:rsidRPr="00B14A7E" w:rsidRDefault="00B14A7E" w:rsidP="00B14A7E">
            <w:pPr>
              <w:spacing w:after="160" w:line="288" w:lineRule="auto"/>
            </w:pPr>
            <w:r w:rsidRPr="00B14A7E">
              <w:t>Outlook COM to BC Email</w:t>
            </w:r>
          </w:p>
        </w:tc>
        <w:tc>
          <w:tcPr>
            <w:tcW w:w="0" w:type="auto"/>
            <w:hideMark/>
          </w:tcPr>
          <w:p w14:paraId="66207277"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Email message is created with expected recipients, subject and body.</w:t>
            </w:r>
          </w:p>
        </w:tc>
      </w:tr>
      <w:tr w:rsidR="00B14A7E" w:rsidRPr="00B14A7E" w14:paraId="090316BE"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96106B" w14:textId="77777777" w:rsidR="00B14A7E" w:rsidRPr="00B14A7E" w:rsidRDefault="00B14A7E" w:rsidP="00B14A7E">
            <w:pPr>
              <w:spacing w:after="160" w:line="288" w:lineRule="auto"/>
            </w:pPr>
            <w:r w:rsidRPr="00B14A7E">
              <w:t>Excel COM Removal</w:t>
            </w:r>
          </w:p>
        </w:tc>
        <w:tc>
          <w:tcPr>
            <w:tcW w:w="0" w:type="auto"/>
            <w:hideMark/>
          </w:tcPr>
          <w:p w14:paraId="5900A692"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Replacement process validates and stores input without Excel Automation.</w:t>
            </w:r>
          </w:p>
        </w:tc>
      </w:tr>
      <w:tr w:rsidR="00B14A7E" w:rsidRPr="00B14A7E" w14:paraId="21C52582" w14:textId="77777777" w:rsidTr="00121749">
        <w:tc>
          <w:tcPr>
            <w:cnfStyle w:val="001000000000" w:firstRow="0" w:lastRow="0" w:firstColumn="1" w:lastColumn="0" w:oddVBand="0" w:evenVBand="0" w:oddHBand="0" w:evenHBand="0" w:firstRowFirstColumn="0" w:firstRowLastColumn="0" w:lastRowFirstColumn="0" w:lastRowLastColumn="0"/>
            <w:tcW w:w="0" w:type="auto"/>
            <w:hideMark/>
          </w:tcPr>
          <w:p w14:paraId="568C397C" w14:textId="77777777" w:rsidR="00B14A7E" w:rsidRPr="00B14A7E" w:rsidRDefault="00B14A7E" w:rsidP="00B14A7E">
            <w:pPr>
              <w:spacing w:after="160" w:line="288" w:lineRule="auto"/>
            </w:pPr>
            <w:r w:rsidRPr="00B14A7E">
              <w:t>Custom Permission Sentinel Replacement</w:t>
            </w:r>
          </w:p>
        </w:tc>
        <w:tc>
          <w:tcPr>
            <w:tcW w:w="0" w:type="auto"/>
            <w:hideMark/>
          </w:tcPr>
          <w:p w14:paraId="5C86284E"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Users without the relevant role cannot release, override, replay or amend sensitive data.</w:t>
            </w:r>
          </w:p>
        </w:tc>
      </w:tr>
      <w:tr w:rsidR="00B14A7E" w:rsidRPr="00B14A7E" w14:paraId="5F3992CB"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3CB8A8" w14:textId="77777777" w:rsidR="00B14A7E" w:rsidRPr="00B14A7E" w:rsidRDefault="00B14A7E" w:rsidP="00B14A7E">
            <w:pPr>
              <w:spacing w:after="160" w:line="288" w:lineRule="auto"/>
            </w:pPr>
            <w:r w:rsidRPr="00B14A7E">
              <w:t>JDE-Named SAP Export Modernisation</w:t>
            </w:r>
          </w:p>
        </w:tc>
        <w:tc>
          <w:tcPr>
            <w:tcW w:w="0" w:type="auto"/>
            <w:hideMark/>
          </w:tcPr>
          <w:p w14:paraId="6B84C2FF"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Export payload or file content matches expected mapping and avoids duplicate export.</w:t>
            </w:r>
          </w:p>
        </w:tc>
      </w:tr>
    </w:tbl>
    <w:p w14:paraId="3EC14DCA" w14:textId="77777777" w:rsidR="00B14A7E" w:rsidRPr="00B14A7E" w:rsidRDefault="00B14A7E" w:rsidP="00B14A7E">
      <w:r w:rsidRPr="00B14A7E">
        <w:t xml:space="preserve">Report and output testing should avoid file-system assumptions. Microsoft notes that extensions deployed to Business Central cannot access the file system for report output and should use streams; Business Central also provides report dataset testing support through the Report Dataset library. </w:t>
      </w:r>
    </w:p>
    <w:p w14:paraId="18D20245" w14:textId="77777777" w:rsidR="00B14A7E" w:rsidRPr="00B14A7E" w:rsidRDefault="00B14A7E" w:rsidP="005D5F60">
      <w:pPr>
        <w:pStyle w:val="Heading2"/>
        <w:ind w:left="567"/>
      </w:pPr>
      <w:r w:rsidRPr="00B14A7E">
        <w:t>Integration Contract Testing</w:t>
      </w:r>
    </w:p>
    <w:p w14:paraId="4BADDA45" w14:textId="77777777" w:rsidR="00B14A7E" w:rsidRPr="00B14A7E" w:rsidRDefault="00B14A7E" w:rsidP="00B14A7E">
      <w:r w:rsidRPr="00B14A7E">
        <w:t>Integration tests should validate contracts and processing outcomes without making every test dependent on live external systems.</w:t>
      </w:r>
    </w:p>
    <w:tbl>
      <w:tblPr>
        <w:tblStyle w:val="ListTable3"/>
        <w:tblW w:w="0" w:type="auto"/>
        <w:tblLook w:val="04A0" w:firstRow="1" w:lastRow="0" w:firstColumn="1" w:lastColumn="0" w:noHBand="0" w:noVBand="1"/>
      </w:tblPr>
      <w:tblGrid>
        <w:gridCol w:w="2245"/>
        <w:gridCol w:w="7078"/>
      </w:tblGrid>
      <w:tr w:rsidR="00B14A7E" w:rsidRPr="00B14A7E" w14:paraId="5122851E" w14:textId="77777777" w:rsidTr="001217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79B74A9" w14:textId="77777777" w:rsidR="00B14A7E" w:rsidRPr="00B14A7E" w:rsidRDefault="00B14A7E" w:rsidP="00B14A7E">
            <w:pPr>
              <w:spacing w:after="160" w:line="288" w:lineRule="auto"/>
            </w:pPr>
            <w:r w:rsidRPr="00B14A7E">
              <w:t>Integration</w:t>
            </w:r>
          </w:p>
        </w:tc>
        <w:tc>
          <w:tcPr>
            <w:tcW w:w="0" w:type="auto"/>
            <w:hideMark/>
          </w:tcPr>
          <w:p w14:paraId="51D7714D" w14:textId="77777777" w:rsidR="00B14A7E" w:rsidRPr="00B14A7E" w:rsidRDefault="00B14A7E" w:rsidP="00B14A7E">
            <w:pPr>
              <w:spacing w:after="160" w:line="288" w:lineRule="auto"/>
              <w:cnfStyle w:val="100000000000" w:firstRow="1" w:lastRow="0" w:firstColumn="0" w:lastColumn="0" w:oddVBand="0" w:evenVBand="0" w:oddHBand="0" w:evenHBand="0" w:firstRowFirstColumn="0" w:firstRowLastColumn="0" w:lastRowFirstColumn="0" w:lastRowLastColumn="0"/>
            </w:pPr>
            <w:r w:rsidRPr="00B14A7E">
              <w:t>Test Requirement</w:t>
            </w:r>
          </w:p>
        </w:tc>
      </w:tr>
      <w:tr w:rsidR="00B14A7E" w:rsidRPr="00B14A7E" w14:paraId="0D34D69E"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59AA30" w14:textId="77777777" w:rsidR="00B14A7E" w:rsidRPr="00B14A7E" w:rsidRDefault="00B14A7E" w:rsidP="00B14A7E">
            <w:pPr>
              <w:spacing w:after="160" w:line="288" w:lineRule="auto"/>
            </w:pPr>
            <w:r w:rsidRPr="00B14A7E">
              <w:t>IRIS / Nessie</w:t>
            </w:r>
          </w:p>
        </w:tc>
        <w:tc>
          <w:tcPr>
            <w:tcW w:w="0" w:type="auto"/>
            <w:hideMark/>
          </w:tcPr>
          <w:p w14:paraId="6EE2C88E"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Validate representative pending, accepted, rejected, processed and failed scenarios.</w:t>
            </w:r>
          </w:p>
        </w:tc>
      </w:tr>
      <w:tr w:rsidR="00B14A7E" w:rsidRPr="00B14A7E" w14:paraId="2926E04F" w14:textId="77777777" w:rsidTr="00121749">
        <w:tc>
          <w:tcPr>
            <w:cnfStyle w:val="001000000000" w:firstRow="0" w:lastRow="0" w:firstColumn="1" w:lastColumn="0" w:oddVBand="0" w:evenVBand="0" w:oddHBand="0" w:evenHBand="0" w:firstRowFirstColumn="0" w:firstRowLastColumn="0" w:lastRowFirstColumn="0" w:lastRowLastColumn="0"/>
            <w:tcW w:w="0" w:type="auto"/>
            <w:hideMark/>
          </w:tcPr>
          <w:p w14:paraId="3F1A1595" w14:textId="77777777" w:rsidR="00B14A7E" w:rsidRPr="00B14A7E" w:rsidRDefault="00B14A7E" w:rsidP="00B14A7E">
            <w:pPr>
              <w:spacing w:after="160" w:line="288" w:lineRule="auto"/>
            </w:pPr>
            <w:r w:rsidRPr="00B14A7E">
              <w:t>D365 / Power Apps to BC</w:t>
            </w:r>
          </w:p>
        </w:tc>
        <w:tc>
          <w:tcPr>
            <w:tcW w:w="0" w:type="auto"/>
            <w:hideMark/>
          </w:tcPr>
          <w:p w14:paraId="66BAD915"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Validate create, amend, cancel, suspend, resume and status request payloads.</w:t>
            </w:r>
          </w:p>
        </w:tc>
      </w:tr>
      <w:tr w:rsidR="00B14A7E" w:rsidRPr="00B14A7E" w14:paraId="41EEA1FB"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77FCD5" w14:textId="77777777" w:rsidR="00B14A7E" w:rsidRPr="00B14A7E" w:rsidRDefault="00B14A7E" w:rsidP="00B14A7E">
            <w:pPr>
              <w:spacing w:after="160" w:line="288" w:lineRule="auto"/>
            </w:pPr>
            <w:r w:rsidRPr="00B14A7E">
              <w:lastRenderedPageBreak/>
              <w:t>BC to D365 / Power Apps</w:t>
            </w:r>
          </w:p>
        </w:tc>
        <w:tc>
          <w:tcPr>
            <w:tcW w:w="0" w:type="auto"/>
            <w:hideMark/>
          </w:tcPr>
          <w:p w14:paraId="3D2B51D1"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Validate payment status and exception response payloads.</w:t>
            </w:r>
          </w:p>
        </w:tc>
      </w:tr>
      <w:tr w:rsidR="00B14A7E" w:rsidRPr="00B14A7E" w14:paraId="3665E05F" w14:textId="77777777" w:rsidTr="00121749">
        <w:tc>
          <w:tcPr>
            <w:cnfStyle w:val="001000000000" w:firstRow="0" w:lastRow="0" w:firstColumn="1" w:lastColumn="0" w:oddVBand="0" w:evenVBand="0" w:oddHBand="0" w:evenHBand="0" w:firstRowFirstColumn="0" w:firstRowLastColumn="0" w:lastRowFirstColumn="0" w:lastRowLastColumn="0"/>
            <w:tcW w:w="0" w:type="auto"/>
            <w:hideMark/>
          </w:tcPr>
          <w:p w14:paraId="7AC8F8F7" w14:textId="77777777" w:rsidR="00B14A7E" w:rsidRPr="00B14A7E" w:rsidRDefault="00B14A7E" w:rsidP="00B14A7E">
            <w:pPr>
              <w:spacing w:after="160" w:line="288" w:lineRule="auto"/>
            </w:pPr>
            <w:r w:rsidRPr="00B14A7E">
              <w:t>BC to SAP</w:t>
            </w:r>
          </w:p>
        </w:tc>
        <w:tc>
          <w:tcPr>
            <w:tcW w:w="0" w:type="auto"/>
            <w:hideMark/>
          </w:tcPr>
          <w:p w14:paraId="0B041352"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Validate finance export mapping, sequencing, error logging and acknowledgement handling.</w:t>
            </w:r>
          </w:p>
        </w:tc>
      </w:tr>
      <w:tr w:rsidR="00B14A7E" w:rsidRPr="00B14A7E" w14:paraId="290B8676"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5D5D19" w14:textId="77777777" w:rsidR="00B14A7E" w:rsidRPr="00B14A7E" w:rsidRDefault="00B14A7E" w:rsidP="00B14A7E">
            <w:pPr>
              <w:spacing w:after="160" w:line="288" w:lineRule="auto"/>
            </w:pPr>
            <w:r w:rsidRPr="00B14A7E">
              <w:t>BC to Banking</w:t>
            </w:r>
          </w:p>
        </w:tc>
        <w:tc>
          <w:tcPr>
            <w:tcW w:w="0" w:type="auto"/>
            <w:hideMark/>
          </w:tcPr>
          <w:p w14:paraId="01C977F4"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Validate output content, output control records and rejection handling.</w:t>
            </w:r>
          </w:p>
        </w:tc>
      </w:tr>
      <w:tr w:rsidR="00B14A7E" w:rsidRPr="00B14A7E" w14:paraId="1319535B" w14:textId="77777777" w:rsidTr="00121749">
        <w:tc>
          <w:tcPr>
            <w:cnfStyle w:val="001000000000" w:firstRow="0" w:lastRow="0" w:firstColumn="1" w:lastColumn="0" w:oddVBand="0" w:evenVBand="0" w:oddHBand="0" w:evenHBand="0" w:firstRowFirstColumn="0" w:firstRowLastColumn="0" w:lastRowFirstColumn="0" w:lastRowLastColumn="0"/>
            <w:tcW w:w="0" w:type="auto"/>
            <w:hideMark/>
          </w:tcPr>
          <w:p w14:paraId="3A3226E6" w14:textId="77777777" w:rsidR="00B14A7E" w:rsidRPr="00B14A7E" w:rsidRDefault="00B14A7E" w:rsidP="00B14A7E">
            <w:pPr>
              <w:spacing w:after="160" w:line="288" w:lineRule="auto"/>
            </w:pPr>
            <w:r w:rsidRPr="00B14A7E">
              <w:t>BC to Reporting / MI</w:t>
            </w:r>
          </w:p>
        </w:tc>
        <w:tc>
          <w:tcPr>
            <w:tcW w:w="0" w:type="auto"/>
            <w:hideMark/>
          </w:tcPr>
          <w:p w14:paraId="310B21B8"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Validate agreed extract or API data shape for critical reporting data.</w:t>
            </w:r>
          </w:p>
        </w:tc>
      </w:tr>
    </w:tbl>
    <w:p w14:paraId="4D9F96C9" w14:textId="77777777" w:rsidR="00B14A7E" w:rsidRPr="00B14A7E" w:rsidRDefault="00B14A7E" w:rsidP="003B7C94">
      <w:pPr>
        <w:jc w:val="both"/>
      </w:pPr>
      <w:r w:rsidRPr="00B14A7E">
        <w:t>Contract tests should include positive, negative and replay scenarios. They should also check that correlation IDs and source references are carried through the process.</w:t>
      </w:r>
    </w:p>
    <w:p w14:paraId="72345C35" w14:textId="6D7B9555" w:rsidR="003E466C" w:rsidRPr="003E466C" w:rsidRDefault="003E466C" w:rsidP="003B7C94">
      <w:pPr>
        <w:jc w:val="both"/>
      </w:pPr>
      <w:r w:rsidRPr="002528EE">
        <w:t xml:space="preserve">During the interim state the solution continues to </w:t>
      </w:r>
      <w:r w:rsidR="002528EE">
        <w:t>integrate with</w:t>
      </w:r>
      <w:r w:rsidRPr="002528EE">
        <w:t xml:space="preserve"> Nessie through IRIS, and as Nessie capabilities are progressively replaced, the solution is repointed at new sources at each release. System integration testing must therefore be re-executed at each integration change point, not only at initial </w:t>
      </w:r>
      <w:r w:rsidR="00EB1BE7" w:rsidRPr="002528EE">
        <w:t>go live</w:t>
      </w:r>
      <w:r w:rsidRPr="002528EE">
        <w:t>. Integration points carry the highest risk of regression, so the test plan and estimate must account for repeated SIT cycles as the source landscape changes</w:t>
      </w:r>
    </w:p>
    <w:p w14:paraId="371F0EE0" w14:textId="77777777" w:rsidR="003E466C" w:rsidRPr="00B14A7E" w:rsidRDefault="003E466C" w:rsidP="003B7C94">
      <w:pPr>
        <w:jc w:val="both"/>
      </w:pPr>
    </w:p>
    <w:p w14:paraId="7E6876DB" w14:textId="77777777" w:rsidR="00B14A7E" w:rsidRPr="00B14A7E" w:rsidRDefault="00B14A7E" w:rsidP="003B7C94">
      <w:pPr>
        <w:pStyle w:val="Heading2"/>
        <w:ind w:left="567"/>
        <w:jc w:val="both"/>
      </w:pPr>
      <w:r w:rsidRPr="00B14A7E">
        <w:t>UI and Handler Testing</w:t>
      </w:r>
    </w:p>
    <w:p w14:paraId="08A4A799" w14:textId="77777777" w:rsidR="00B14A7E" w:rsidRPr="00B14A7E" w:rsidRDefault="00B14A7E" w:rsidP="003B7C94">
      <w:pPr>
        <w:jc w:val="both"/>
      </w:pPr>
      <w:r w:rsidRPr="00B14A7E">
        <w:t>Some payment processes will remain page-driven, such as manual schedule entry, batch review, control override, cashiering or administrative setup.</w:t>
      </w:r>
    </w:p>
    <w:p w14:paraId="2FBE4BC2" w14:textId="77777777" w:rsidR="00B14A7E" w:rsidRPr="00B14A7E" w:rsidRDefault="00B14A7E" w:rsidP="003B7C94">
      <w:pPr>
        <w:jc w:val="both"/>
      </w:pPr>
      <w:r w:rsidRPr="00B14A7E">
        <w:t xml:space="preserve">Business Central supports test pages and handler methods to automate tests that would otherwise require user interaction. Handler methods allow tests to deal with messages, confirmations, modal pages and other UI interactions so automated tests can run without manual input. </w:t>
      </w:r>
    </w:p>
    <w:p w14:paraId="326D2DA4" w14:textId="77777777" w:rsidR="00B14A7E" w:rsidRPr="00B14A7E" w:rsidRDefault="00B14A7E" w:rsidP="003B7C94">
      <w:pPr>
        <w:jc w:val="both"/>
      </w:pPr>
      <w:r w:rsidRPr="00B14A7E">
        <w:t>The test strategy should use UI tests selectively. The primary payment engine should be tested at codeunit/service level where possible, with UI tests added for:</w:t>
      </w:r>
    </w:p>
    <w:tbl>
      <w:tblPr>
        <w:tblStyle w:val="ListTable3"/>
        <w:tblW w:w="0" w:type="auto"/>
        <w:tblLook w:val="04A0" w:firstRow="1" w:lastRow="0" w:firstColumn="1" w:lastColumn="0" w:noHBand="0" w:noVBand="1"/>
      </w:tblPr>
      <w:tblGrid>
        <w:gridCol w:w="3011"/>
        <w:gridCol w:w="6312"/>
      </w:tblGrid>
      <w:tr w:rsidR="00B14A7E" w:rsidRPr="00B14A7E" w14:paraId="02271279" w14:textId="77777777" w:rsidTr="001217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17CB017" w14:textId="77777777" w:rsidR="00B14A7E" w:rsidRPr="00B14A7E" w:rsidRDefault="00B14A7E" w:rsidP="00B14A7E">
            <w:pPr>
              <w:spacing w:after="160" w:line="288" w:lineRule="auto"/>
            </w:pPr>
            <w:r w:rsidRPr="00B14A7E">
              <w:t>UI Area</w:t>
            </w:r>
          </w:p>
        </w:tc>
        <w:tc>
          <w:tcPr>
            <w:tcW w:w="0" w:type="auto"/>
            <w:hideMark/>
          </w:tcPr>
          <w:p w14:paraId="477C2F15" w14:textId="77777777" w:rsidR="00B14A7E" w:rsidRPr="00B14A7E" w:rsidRDefault="00B14A7E" w:rsidP="00B14A7E">
            <w:pPr>
              <w:spacing w:after="160" w:line="288" w:lineRule="auto"/>
              <w:cnfStyle w:val="100000000000" w:firstRow="1" w:lastRow="0" w:firstColumn="0" w:lastColumn="0" w:oddVBand="0" w:evenVBand="0" w:oddHBand="0" w:evenHBand="0" w:firstRowFirstColumn="0" w:firstRowLastColumn="0" w:lastRowFirstColumn="0" w:lastRowLastColumn="0"/>
            </w:pPr>
            <w:r w:rsidRPr="00B14A7E">
              <w:t>Test Purpose</w:t>
            </w:r>
          </w:p>
        </w:tc>
      </w:tr>
      <w:tr w:rsidR="00B14A7E" w:rsidRPr="00B14A7E" w14:paraId="40466EF2"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FC5744" w14:textId="77777777" w:rsidR="00B14A7E" w:rsidRPr="00B14A7E" w:rsidRDefault="00B14A7E" w:rsidP="00B14A7E">
            <w:pPr>
              <w:spacing w:after="160" w:line="288" w:lineRule="auto"/>
            </w:pPr>
            <w:r w:rsidRPr="00B14A7E">
              <w:t>Manual Payment Schedule Entry</w:t>
            </w:r>
          </w:p>
        </w:tc>
        <w:tc>
          <w:tcPr>
            <w:tcW w:w="0" w:type="auto"/>
            <w:hideMark/>
          </w:tcPr>
          <w:p w14:paraId="7EACA517"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Confirm required fields, validation and controlled save behaviour.</w:t>
            </w:r>
          </w:p>
        </w:tc>
      </w:tr>
      <w:tr w:rsidR="00B14A7E" w:rsidRPr="00B14A7E" w14:paraId="3BC7EE1B" w14:textId="77777777" w:rsidTr="00121749">
        <w:tc>
          <w:tcPr>
            <w:cnfStyle w:val="001000000000" w:firstRow="0" w:lastRow="0" w:firstColumn="1" w:lastColumn="0" w:oddVBand="0" w:evenVBand="0" w:oddHBand="0" w:evenHBand="0" w:firstRowFirstColumn="0" w:firstRowLastColumn="0" w:lastRowFirstColumn="0" w:lastRowLastColumn="0"/>
            <w:tcW w:w="0" w:type="auto"/>
            <w:hideMark/>
          </w:tcPr>
          <w:p w14:paraId="691B2309" w14:textId="77777777" w:rsidR="00B14A7E" w:rsidRPr="00B14A7E" w:rsidRDefault="00B14A7E" w:rsidP="00B14A7E">
            <w:pPr>
              <w:spacing w:after="160" w:line="288" w:lineRule="auto"/>
            </w:pPr>
            <w:r w:rsidRPr="00B14A7E">
              <w:t>Payment Batch Actions</w:t>
            </w:r>
          </w:p>
        </w:tc>
        <w:tc>
          <w:tcPr>
            <w:tcW w:w="0" w:type="auto"/>
            <w:hideMark/>
          </w:tcPr>
          <w:p w14:paraId="511C0A67"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Confirm release, cancel, process and regenerate actions behave correctly.</w:t>
            </w:r>
          </w:p>
        </w:tc>
      </w:tr>
      <w:tr w:rsidR="00B14A7E" w:rsidRPr="00B14A7E" w14:paraId="2D9A4B99"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064FBD" w14:textId="77777777" w:rsidR="00B14A7E" w:rsidRPr="00B14A7E" w:rsidRDefault="00B14A7E" w:rsidP="00B14A7E">
            <w:pPr>
              <w:spacing w:after="160" w:line="288" w:lineRule="auto"/>
            </w:pPr>
            <w:r w:rsidRPr="00B14A7E">
              <w:t>Override Pages</w:t>
            </w:r>
          </w:p>
        </w:tc>
        <w:tc>
          <w:tcPr>
            <w:tcW w:w="0" w:type="auto"/>
            <w:hideMark/>
          </w:tcPr>
          <w:p w14:paraId="0D2DB58B"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Confirm duplicate and over-limit override capture required evidence.</w:t>
            </w:r>
          </w:p>
        </w:tc>
      </w:tr>
      <w:tr w:rsidR="00B14A7E" w:rsidRPr="00B14A7E" w14:paraId="097D522B" w14:textId="77777777" w:rsidTr="00121749">
        <w:tc>
          <w:tcPr>
            <w:cnfStyle w:val="001000000000" w:firstRow="0" w:lastRow="0" w:firstColumn="1" w:lastColumn="0" w:oddVBand="0" w:evenVBand="0" w:oddHBand="0" w:evenHBand="0" w:firstRowFirstColumn="0" w:firstRowLastColumn="0" w:lastRowFirstColumn="0" w:lastRowLastColumn="0"/>
            <w:tcW w:w="0" w:type="auto"/>
            <w:hideMark/>
          </w:tcPr>
          <w:p w14:paraId="1352F343" w14:textId="77777777" w:rsidR="00B14A7E" w:rsidRPr="00B14A7E" w:rsidRDefault="00B14A7E" w:rsidP="00B14A7E">
            <w:pPr>
              <w:spacing w:after="160" w:line="288" w:lineRule="auto"/>
            </w:pPr>
            <w:r w:rsidRPr="00B14A7E">
              <w:t>Cashiering Pages</w:t>
            </w:r>
          </w:p>
        </w:tc>
        <w:tc>
          <w:tcPr>
            <w:tcW w:w="0" w:type="auto"/>
            <w:hideMark/>
          </w:tcPr>
          <w:p w14:paraId="704B07F6"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Confirm receipt entry, balancing and posting actions.</w:t>
            </w:r>
          </w:p>
        </w:tc>
      </w:tr>
      <w:tr w:rsidR="00B14A7E" w:rsidRPr="00B14A7E" w14:paraId="2D86A9D3"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C60162" w14:textId="77777777" w:rsidR="00B14A7E" w:rsidRPr="00B14A7E" w:rsidRDefault="00B14A7E" w:rsidP="00B14A7E">
            <w:pPr>
              <w:spacing w:after="160" w:line="288" w:lineRule="auto"/>
            </w:pPr>
            <w:r w:rsidRPr="00B14A7E">
              <w:t>Setup Pages</w:t>
            </w:r>
          </w:p>
        </w:tc>
        <w:tc>
          <w:tcPr>
            <w:tcW w:w="0" w:type="auto"/>
            <w:hideMark/>
          </w:tcPr>
          <w:p w14:paraId="722FC432"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Confirm restricted setup fields and validation.</w:t>
            </w:r>
          </w:p>
        </w:tc>
      </w:tr>
    </w:tbl>
    <w:p w14:paraId="222DE0A4" w14:textId="77777777" w:rsidR="00B14A7E" w:rsidRPr="00B14A7E" w:rsidRDefault="00B14A7E" w:rsidP="005D5F60">
      <w:pPr>
        <w:pStyle w:val="Heading2"/>
        <w:ind w:left="567"/>
      </w:pPr>
      <w:r w:rsidRPr="00B14A7E">
        <w:t>Performance and Volume Testing</w:t>
      </w:r>
    </w:p>
    <w:p w14:paraId="550FB703" w14:textId="77777777" w:rsidR="00B14A7E" w:rsidRPr="00B14A7E" w:rsidRDefault="00B14A7E" w:rsidP="003B7C94">
      <w:pPr>
        <w:jc w:val="both"/>
      </w:pPr>
      <w:r w:rsidRPr="00B14A7E">
        <w:lastRenderedPageBreak/>
        <w:t>Automated AL functional tests are not a substitute for performance testing. Payment batch creation, pay-run processing, payment history enquiry, finance export and integration processing should also be performance tested using representative volumes.</w:t>
      </w:r>
    </w:p>
    <w:p w14:paraId="56ECDA36" w14:textId="77777777" w:rsidR="00B14A7E" w:rsidRPr="00B14A7E" w:rsidRDefault="00B14A7E" w:rsidP="003B7C94">
      <w:pPr>
        <w:jc w:val="both"/>
      </w:pPr>
      <w:r w:rsidRPr="00B14A7E">
        <w:t xml:space="preserve">Microsoft provides a Business Central Performance Toolkit that helps developers simulate workloads in realistic scenarios and compare performance between builds. </w:t>
      </w:r>
    </w:p>
    <w:tbl>
      <w:tblPr>
        <w:tblStyle w:val="ListTable3"/>
        <w:tblW w:w="0" w:type="auto"/>
        <w:tblLook w:val="04A0" w:firstRow="1" w:lastRow="0" w:firstColumn="1" w:lastColumn="0" w:noHBand="0" w:noVBand="1"/>
      </w:tblPr>
      <w:tblGrid>
        <w:gridCol w:w="2459"/>
        <w:gridCol w:w="6864"/>
      </w:tblGrid>
      <w:tr w:rsidR="00B14A7E" w:rsidRPr="00B14A7E" w14:paraId="1AE584BA" w14:textId="77777777" w:rsidTr="001217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577C2793" w14:textId="77777777" w:rsidR="00B14A7E" w:rsidRPr="00B14A7E" w:rsidRDefault="00B14A7E" w:rsidP="00B14A7E">
            <w:pPr>
              <w:spacing w:after="160" w:line="288" w:lineRule="auto"/>
            </w:pPr>
            <w:r w:rsidRPr="00B14A7E">
              <w:t>Performance Scenario</w:t>
            </w:r>
          </w:p>
        </w:tc>
        <w:tc>
          <w:tcPr>
            <w:tcW w:w="0" w:type="auto"/>
            <w:hideMark/>
          </w:tcPr>
          <w:p w14:paraId="51072A10" w14:textId="77777777" w:rsidR="00B14A7E" w:rsidRPr="00B14A7E" w:rsidRDefault="00B14A7E" w:rsidP="00B14A7E">
            <w:pPr>
              <w:spacing w:after="160" w:line="288" w:lineRule="auto"/>
              <w:cnfStyle w:val="100000000000" w:firstRow="1" w:lastRow="0" w:firstColumn="0" w:lastColumn="0" w:oddVBand="0" w:evenVBand="0" w:oddHBand="0" w:evenHBand="0" w:firstRowFirstColumn="0" w:firstRowLastColumn="0" w:lastRowFirstColumn="0" w:lastRowLastColumn="0"/>
            </w:pPr>
            <w:r w:rsidRPr="00B14A7E">
              <w:t>Purpose</w:t>
            </w:r>
          </w:p>
        </w:tc>
      </w:tr>
      <w:tr w:rsidR="00B14A7E" w:rsidRPr="00B14A7E" w14:paraId="61D11453"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219009" w14:textId="77777777" w:rsidR="00B14A7E" w:rsidRPr="00B14A7E" w:rsidRDefault="00B14A7E" w:rsidP="00B14A7E">
            <w:pPr>
              <w:spacing w:after="160" w:line="288" w:lineRule="auto"/>
            </w:pPr>
            <w:r w:rsidRPr="00B14A7E">
              <w:t>Payment Instruction Import</w:t>
            </w:r>
          </w:p>
        </w:tc>
        <w:tc>
          <w:tcPr>
            <w:tcW w:w="0" w:type="auto"/>
            <w:hideMark/>
          </w:tcPr>
          <w:p w14:paraId="0C9F9984"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Confirm IRIS/D365 instruction volumes can be processed within required windows.</w:t>
            </w:r>
          </w:p>
        </w:tc>
      </w:tr>
      <w:tr w:rsidR="00B14A7E" w:rsidRPr="00B14A7E" w14:paraId="7242C84A" w14:textId="77777777" w:rsidTr="00121749">
        <w:tc>
          <w:tcPr>
            <w:cnfStyle w:val="001000000000" w:firstRow="0" w:lastRow="0" w:firstColumn="1" w:lastColumn="0" w:oddVBand="0" w:evenVBand="0" w:oddHBand="0" w:evenHBand="0" w:firstRowFirstColumn="0" w:firstRowLastColumn="0" w:lastRowFirstColumn="0" w:lastRowLastColumn="0"/>
            <w:tcW w:w="0" w:type="auto"/>
            <w:hideMark/>
          </w:tcPr>
          <w:p w14:paraId="2D0596E9" w14:textId="77777777" w:rsidR="00B14A7E" w:rsidRPr="00B14A7E" w:rsidRDefault="00B14A7E" w:rsidP="00B14A7E">
            <w:pPr>
              <w:spacing w:after="160" w:line="288" w:lineRule="auto"/>
            </w:pPr>
            <w:r w:rsidRPr="00B14A7E">
              <w:t>Batch Creation</w:t>
            </w:r>
          </w:p>
        </w:tc>
        <w:tc>
          <w:tcPr>
            <w:tcW w:w="0" w:type="auto"/>
            <w:hideMark/>
          </w:tcPr>
          <w:p w14:paraId="4A7B2B8E"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Confirm due schedules can be selected within acceptable time.</w:t>
            </w:r>
          </w:p>
        </w:tc>
      </w:tr>
      <w:tr w:rsidR="00B14A7E" w:rsidRPr="00B14A7E" w14:paraId="47F6EAE4"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0AB9B2" w14:textId="77777777" w:rsidR="00B14A7E" w:rsidRPr="00B14A7E" w:rsidRDefault="00B14A7E" w:rsidP="00B14A7E">
            <w:pPr>
              <w:spacing w:after="160" w:line="288" w:lineRule="auto"/>
            </w:pPr>
            <w:r w:rsidRPr="00B14A7E">
              <w:t>Pay-Run Processing</w:t>
            </w:r>
          </w:p>
        </w:tc>
        <w:tc>
          <w:tcPr>
            <w:tcW w:w="0" w:type="auto"/>
            <w:hideMark/>
          </w:tcPr>
          <w:p w14:paraId="41828A0D"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Confirm payment history, journals and outputs can be created within operational windows.</w:t>
            </w:r>
          </w:p>
        </w:tc>
      </w:tr>
      <w:tr w:rsidR="00B14A7E" w:rsidRPr="00B14A7E" w14:paraId="67750A7A" w14:textId="77777777" w:rsidTr="00121749">
        <w:tc>
          <w:tcPr>
            <w:cnfStyle w:val="001000000000" w:firstRow="0" w:lastRow="0" w:firstColumn="1" w:lastColumn="0" w:oddVBand="0" w:evenVBand="0" w:oddHBand="0" w:evenHBand="0" w:firstRowFirstColumn="0" w:firstRowLastColumn="0" w:lastRowFirstColumn="0" w:lastRowLastColumn="0"/>
            <w:tcW w:w="0" w:type="auto"/>
            <w:hideMark/>
          </w:tcPr>
          <w:p w14:paraId="669E0252" w14:textId="77777777" w:rsidR="00B14A7E" w:rsidRPr="00B14A7E" w:rsidRDefault="00B14A7E" w:rsidP="00B14A7E">
            <w:pPr>
              <w:spacing w:after="160" w:line="288" w:lineRule="auto"/>
            </w:pPr>
            <w:r w:rsidRPr="00B14A7E">
              <w:t>Banking Output Generation</w:t>
            </w:r>
          </w:p>
        </w:tc>
        <w:tc>
          <w:tcPr>
            <w:tcW w:w="0" w:type="auto"/>
            <w:hideMark/>
          </w:tcPr>
          <w:p w14:paraId="56CBE74B"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Confirm large outputs can be generated without timeout or memory issues.</w:t>
            </w:r>
          </w:p>
        </w:tc>
      </w:tr>
      <w:tr w:rsidR="00B14A7E" w:rsidRPr="00B14A7E" w14:paraId="769C8CBD"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1FC92F" w14:textId="77777777" w:rsidR="00B14A7E" w:rsidRPr="00B14A7E" w:rsidRDefault="00B14A7E" w:rsidP="00B14A7E">
            <w:pPr>
              <w:spacing w:after="160" w:line="288" w:lineRule="auto"/>
            </w:pPr>
            <w:r w:rsidRPr="00B14A7E">
              <w:t>Finance Export to SAP</w:t>
            </w:r>
          </w:p>
        </w:tc>
        <w:tc>
          <w:tcPr>
            <w:tcW w:w="0" w:type="auto"/>
            <w:hideMark/>
          </w:tcPr>
          <w:p w14:paraId="2E75C1E7"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Confirm export processing scales with expected G/L Entry volumes.</w:t>
            </w:r>
          </w:p>
        </w:tc>
      </w:tr>
      <w:tr w:rsidR="00B14A7E" w:rsidRPr="00B14A7E" w14:paraId="4E770DA3" w14:textId="77777777" w:rsidTr="00121749">
        <w:tc>
          <w:tcPr>
            <w:cnfStyle w:val="001000000000" w:firstRow="0" w:lastRow="0" w:firstColumn="1" w:lastColumn="0" w:oddVBand="0" w:evenVBand="0" w:oddHBand="0" w:evenHBand="0" w:firstRowFirstColumn="0" w:firstRowLastColumn="0" w:lastRowFirstColumn="0" w:lastRowLastColumn="0"/>
            <w:tcW w:w="0" w:type="auto"/>
            <w:hideMark/>
          </w:tcPr>
          <w:p w14:paraId="6ED015FC" w14:textId="77777777" w:rsidR="00B14A7E" w:rsidRPr="00B14A7E" w:rsidRDefault="00B14A7E" w:rsidP="00B14A7E">
            <w:pPr>
              <w:spacing w:after="160" w:line="288" w:lineRule="auto"/>
            </w:pPr>
            <w:r w:rsidRPr="00B14A7E">
              <w:t>Payment History Enquiry</w:t>
            </w:r>
          </w:p>
        </w:tc>
        <w:tc>
          <w:tcPr>
            <w:tcW w:w="0" w:type="auto"/>
            <w:hideMark/>
          </w:tcPr>
          <w:p w14:paraId="3FE850F8"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Confirm users can search history without unacceptable delay.</w:t>
            </w:r>
          </w:p>
        </w:tc>
      </w:tr>
      <w:tr w:rsidR="00B14A7E" w:rsidRPr="00B14A7E" w14:paraId="7306063C"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53145C" w14:textId="77777777" w:rsidR="00B14A7E" w:rsidRPr="00B14A7E" w:rsidRDefault="00B14A7E" w:rsidP="00B14A7E">
            <w:pPr>
              <w:spacing w:after="160" w:line="288" w:lineRule="auto"/>
            </w:pPr>
            <w:r w:rsidRPr="00B14A7E">
              <w:t>HMA / RCA Queries</w:t>
            </w:r>
          </w:p>
        </w:tc>
        <w:tc>
          <w:tcPr>
            <w:tcW w:w="0" w:type="auto"/>
            <w:hideMark/>
          </w:tcPr>
          <w:p w14:paraId="3640E7B6"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Confirm account and transaction enquiries perform adequately.</w:t>
            </w:r>
          </w:p>
        </w:tc>
      </w:tr>
      <w:tr w:rsidR="00B14A7E" w:rsidRPr="00B14A7E" w14:paraId="0204FD7C" w14:textId="77777777" w:rsidTr="00121749">
        <w:tc>
          <w:tcPr>
            <w:cnfStyle w:val="001000000000" w:firstRow="0" w:lastRow="0" w:firstColumn="1" w:lastColumn="0" w:oddVBand="0" w:evenVBand="0" w:oddHBand="0" w:evenHBand="0" w:firstRowFirstColumn="0" w:firstRowLastColumn="0" w:lastRowFirstColumn="0" w:lastRowLastColumn="0"/>
            <w:tcW w:w="0" w:type="auto"/>
            <w:hideMark/>
          </w:tcPr>
          <w:p w14:paraId="492A12D3" w14:textId="77777777" w:rsidR="00B14A7E" w:rsidRPr="00B14A7E" w:rsidRDefault="00B14A7E" w:rsidP="00B14A7E">
            <w:pPr>
              <w:spacing w:after="160" w:line="288" w:lineRule="auto"/>
            </w:pPr>
            <w:r w:rsidRPr="00B14A7E">
              <w:t>Reporting Extracts</w:t>
            </w:r>
          </w:p>
        </w:tc>
        <w:tc>
          <w:tcPr>
            <w:tcW w:w="0" w:type="auto"/>
            <w:hideMark/>
          </w:tcPr>
          <w:p w14:paraId="6E20F933"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Confirm extract jobs complete within agreed schedule.</w:t>
            </w:r>
          </w:p>
        </w:tc>
      </w:tr>
    </w:tbl>
    <w:p w14:paraId="147D3D84" w14:textId="77777777" w:rsidR="00B14A7E" w:rsidRPr="00B14A7E" w:rsidRDefault="00B14A7E" w:rsidP="003B7C94">
      <w:pPr>
        <w:jc w:val="both"/>
      </w:pPr>
      <w:r w:rsidRPr="00B14A7E">
        <w:t>Performance tests should be run before go-live and before major future changes that affect payment volume, integration volume or history tables.</w:t>
      </w:r>
    </w:p>
    <w:p w14:paraId="42D50FE3" w14:textId="341E1F9D" w:rsidR="007D2FAF" w:rsidRPr="007D2FAF" w:rsidRDefault="007D2FAF" w:rsidP="003B7C94">
      <w:pPr>
        <w:jc w:val="both"/>
      </w:pPr>
      <w:r w:rsidRPr="002528EE">
        <w:t>Business Central SaaS provides elastic cloud resource and expected transaction volumes are low relative to platform capacity, so formal performance testing may not be required. However, performance remains a non-functional requirement and the Business Central Performance Toolkit is available if performance testing is flagged as necessary</w:t>
      </w:r>
    </w:p>
    <w:p w14:paraId="56EC17DA" w14:textId="77777777" w:rsidR="00F56584" w:rsidRPr="00B14A7E" w:rsidRDefault="00F56584" w:rsidP="003B7C94">
      <w:pPr>
        <w:jc w:val="both"/>
      </w:pPr>
    </w:p>
    <w:p w14:paraId="23AD9EAA" w14:textId="77777777" w:rsidR="00B14A7E" w:rsidRPr="00B14A7E" w:rsidRDefault="00B14A7E" w:rsidP="003B7C94">
      <w:pPr>
        <w:pStyle w:val="Heading2"/>
        <w:ind w:left="567"/>
        <w:jc w:val="both"/>
      </w:pPr>
      <w:r w:rsidRPr="00B14A7E">
        <w:t>Release Gates</w:t>
      </w:r>
    </w:p>
    <w:p w14:paraId="56ACA298" w14:textId="77777777" w:rsidR="00B14A7E" w:rsidRPr="00B14A7E" w:rsidRDefault="00B14A7E" w:rsidP="003B7C94">
      <w:pPr>
        <w:jc w:val="both"/>
      </w:pPr>
      <w:r w:rsidRPr="00B14A7E">
        <w:t>Automated tests should be linked to release governance. The release process should define which tests must pass before code can move to the next environment.</w:t>
      </w:r>
    </w:p>
    <w:tbl>
      <w:tblPr>
        <w:tblStyle w:val="ListTable3"/>
        <w:tblW w:w="0" w:type="auto"/>
        <w:tblLook w:val="04A0" w:firstRow="1" w:lastRow="0" w:firstColumn="1" w:lastColumn="0" w:noHBand="0" w:noVBand="1"/>
      </w:tblPr>
      <w:tblGrid>
        <w:gridCol w:w="2765"/>
        <w:gridCol w:w="6558"/>
      </w:tblGrid>
      <w:tr w:rsidR="00B14A7E" w:rsidRPr="00B14A7E" w14:paraId="29233557" w14:textId="77777777" w:rsidTr="001217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7E67BF5" w14:textId="77777777" w:rsidR="00B14A7E" w:rsidRPr="00B14A7E" w:rsidRDefault="00B14A7E" w:rsidP="00B14A7E">
            <w:pPr>
              <w:spacing w:after="160" w:line="288" w:lineRule="auto"/>
            </w:pPr>
            <w:r w:rsidRPr="00B14A7E">
              <w:t>Gate</w:t>
            </w:r>
          </w:p>
        </w:tc>
        <w:tc>
          <w:tcPr>
            <w:tcW w:w="0" w:type="auto"/>
            <w:hideMark/>
          </w:tcPr>
          <w:p w14:paraId="202E3E92" w14:textId="77777777" w:rsidR="00B14A7E" w:rsidRPr="00B14A7E" w:rsidRDefault="00B14A7E" w:rsidP="00B14A7E">
            <w:pPr>
              <w:spacing w:after="160" w:line="288" w:lineRule="auto"/>
              <w:cnfStyle w:val="100000000000" w:firstRow="1" w:lastRow="0" w:firstColumn="0" w:lastColumn="0" w:oddVBand="0" w:evenVBand="0" w:oddHBand="0" w:evenHBand="0" w:firstRowFirstColumn="0" w:firstRowLastColumn="0" w:lastRowFirstColumn="0" w:lastRowLastColumn="0"/>
            </w:pPr>
            <w:r w:rsidRPr="00B14A7E">
              <w:t>Test Expectation</w:t>
            </w:r>
          </w:p>
        </w:tc>
      </w:tr>
      <w:tr w:rsidR="00B14A7E" w:rsidRPr="00B14A7E" w14:paraId="381808C5"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C21D54" w14:textId="77777777" w:rsidR="00B14A7E" w:rsidRPr="00B14A7E" w:rsidRDefault="00B14A7E" w:rsidP="00B14A7E">
            <w:pPr>
              <w:spacing w:after="160" w:line="288" w:lineRule="auto"/>
            </w:pPr>
            <w:r w:rsidRPr="00B14A7E">
              <w:t>Developer Commit / Pull Request</w:t>
            </w:r>
          </w:p>
        </w:tc>
        <w:tc>
          <w:tcPr>
            <w:tcW w:w="0" w:type="auto"/>
            <w:hideMark/>
          </w:tcPr>
          <w:p w14:paraId="1FEBE760"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Relevant unit tests and compile checks pass.</w:t>
            </w:r>
          </w:p>
        </w:tc>
      </w:tr>
      <w:tr w:rsidR="00B14A7E" w:rsidRPr="00B14A7E" w14:paraId="4B64966E" w14:textId="77777777" w:rsidTr="00121749">
        <w:tc>
          <w:tcPr>
            <w:cnfStyle w:val="001000000000" w:firstRow="0" w:lastRow="0" w:firstColumn="1" w:lastColumn="0" w:oddVBand="0" w:evenVBand="0" w:oddHBand="0" w:evenHBand="0" w:firstRowFirstColumn="0" w:firstRowLastColumn="0" w:lastRowFirstColumn="0" w:lastRowLastColumn="0"/>
            <w:tcW w:w="0" w:type="auto"/>
            <w:hideMark/>
          </w:tcPr>
          <w:p w14:paraId="0D153E91" w14:textId="77777777" w:rsidR="00B14A7E" w:rsidRPr="00B14A7E" w:rsidRDefault="00B14A7E" w:rsidP="00B14A7E">
            <w:pPr>
              <w:spacing w:after="160" w:line="288" w:lineRule="auto"/>
            </w:pPr>
            <w:r w:rsidRPr="00B14A7E">
              <w:t>Merge to Main</w:t>
            </w:r>
          </w:p>
        </w:tc>
        <w:tc>
          <w:tcPr>
            <w:tcW w:w="0" w:type="auto"/>
            <w:hideMark/>
          </w:tcPr>
          <w:p w14:paraId="030E01B8"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Core regression suite passes.</w:t>
            </w:r>
          </w:p>
        </w:tc>
      </w:tr>
      <w:tr w:rsidR="00B14A7E" w:rsidRPr="00B14A7E" w14:paraId="2F7F11A0"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EBE8B4" w14:textId="77777777" w:rsidR="00B14A7E" w:rsidRPr="00B14A7E" w:rsidRDefault="00B14A7E" w:rsidP="00B14A7E">
            <w:pPr>
              <w:spacing w:after="160" w:line="288" w:lineRule="auto"/>
            </w:pPr>
            <w:r w:rsidRPr="00B14A7E">
              <w:lastRenderedPageBreak/>
              <w:t>SIT Deployment</w:t>
            </w:r>
          </w:p>
        </w:tc>
        <w:tc>
          <w:tcPr>
            <w:tcW w:w="0" w:type="auto"/>
            <w:hideMark/>
          </w:tcPr>
          <w:p w14:paraId="314B4411"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Payment instruction, schedule, batch, posting and core integration tests pass.</w:t>
            </w:r>
          </w:p>
        </w:tc>
      </w:tr>
      <w:tr w:rsidR="00B14A7E" w:rsidRPr="00B14A7E" w14:paraId="3FE4C6F8" w14:textId="77777777" w:rsidTr="00121749">
        <w:tc>
          <w:tcPr>
            <w:cnfStyle w:val="001000000000" w:firstRow="0" w:lastRow="0" w:firstColumn="1" w:lastColumn="0" w:oddVBand="0" w:evenVBand="0" w:oddHBand="0" w:evenHBand="0" w:firstRowFirstColumn="0" w:firstRowLastColumn="0" w:lastRowFirstColumn="0" w:lastRowLastColumn="0"/>
            <w:tcW w:w="0" w:type="auto"/>
            <w:hideMark/>
          </w:tcPr>
          <w:p w14:paraId="38D3EB9C" w14:textId="77777777" w:rsidR="00B14A7E" w:rsidRPr="00B14A7E" w:rsidRDefault="00B14A7E" w:rsidP="00B14A7E">
            <w:pPr>
              <w:spacing w:after="160" w:line="288" w:lineRule="auto"/>
            </w:pPr>
            <w:r w:rsidRPr="00B14A7E">
              <w:t>UAT Deployment</w:t>
            </w:r>
          </w:p>
        </w:tc>
        <w:tc>
          <w:tcPr>
            <w:tcW w:w="0" w:type="auto"/>
            <w:hideMark/>
          </w:tcPr>
          <w:p w14:paraId="35029A43"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Critical regression suite and integration contract tests pass.</w:t>
            </w:r>
          </w:p>
        </w:tc>
      </w:tr>
      <w:tr w:rsidR="00B14A7E" w:rsidRPr="00B14A7E" w14:paraId="6F5FC156"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B1EEA3" w14:textId="77777777" w:rsidR="00B14A7E" w:rsidRPr="00B14A7E" w:rsidRDefault="00B14A7E" w:rsidP="00B14A7E">
            <w:pPr>
              <w:spacing w:after="160" w:line="288" w:lineRule="auto"/>
            </w:pPr>
            <w:r w:rsidRPr="00B14A7E">
              <w:t>Pre-Production / Cutover Rehearsal</w:t>
            </w:r>
          </w:p>
        </w:tc>
        <w:tc>
          <w:tcPr>
            <w:tcW w:w="0" w:type="auto"/>
            <w:hideMark/>
          </w:tcPr>
          <w:p w14:paraId="331CB530"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Upgrade validation, reconciliation and payment-critical tests pass.</w:t>
            </w:r>
          </w:p>
        </w:tc>
      </w:tr>
      <w:tr w:rsidR="00B14A7E" w:rsidRPr="00B14A7E" w14:paraId="2BA2F362" w14:textId="77777777" w:rsidTr="00121749">
        <w:tc>
          <w:tcPr>
            <w:cnfStyle w:val="001000000000" w:firstRow="0" w:lastRow="0" w:firstColumn="1" w:lastColumn="0" w:oddVBand="0" w:evenVBand="0" w:oddHBand="0" w:evenHBand="0" w:firstRowFirstColumn="0" w:firstRowLastColumn="0" w:lastRowFirstColumn="0" w:lastRowLastColumn="0"/>
            <w:tcW w:w="0" w:type="auto"/>
            <w:hideMark/>
          </w:tcPr>
          <w:p w14:paraId="4788E459" w14:textId="77777777" w:rsidR="00B14A7E" w:rsidRPr="00B14A7E" w:rsidRDefault="00B14A7E" w:rsidP="00B14A7E">
            <w:pPr>
              <w:spacing w:after="160" w:line="288" w:lineRule="auto"/>
            </w:pPr>
            <w:r w:rsidRPr="00B14A7E">
              <w:t>Production Release</w:t>
            </w:r>
          </w:p>
        </w:tc>
        <w:tc>
          <w:tcPr>
            <w:tcW w:w="0" w:type="auto"/>
            <w:hideMark/>
          </w:tcPr>
          <w:p w14:paraId="69ACF795" w14:textId="6352E139"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 xml:space="preserve">Critical tests pass against release </w:t>
            </w:r>
            <w:r w:rsidR="00EB1BE7" w:rsidRPr="00B14A7E">
              <w:t>candidate,</w:t>
            </w:r>
            <w:r w:rsidRPr="00B14A7E">
              <w:t xml:space="preserve"> and manual cutover controls are complete.</w:t>
            </w:r>
          </w:p>
        </w:tc>
      </w:tr>
      <w:tr w:rsidR="00B14A7E" w:rsidRPr="00B14A7E" w14:paraId="653514A0"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5FD1CB" w14:textId="77777777" w:rsidR="00B14A7E" w:rsidRPr="00B14A7E" w:rsidRDefault="00B14A7E" w:rsidP="00B14A7E">
            <w:pPr>
              <w:spacing w:after="160" w:line="288" w:lineRule="auto"/>
            </w:pPr>
            <w:r w:rsidRPr="00B14A7E">
              <w:t>Business Central Update Validation</w:t>
            </w:r>
          </w:p>
        </w:tc>
        <w:tc>
          <w:tcPr>
            <w:tcW w:w="0" w:type="auto"/>
            <w:hideMark/>
          </w:tcPr>
          <w:p w14:paraId="68000E65"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Regression suite run against updated sandbox before production update window where applicable.</w:t>
            </w:r>
          </w:p>
        </w:tc>
      </w:tr>
    </w:tbl>
    <w:p w14:paraId="40653975" w14:textId="77777777" w:rsidR="00B14A7E" w:rsidRPr="00B14A7E" w:rsidRDefault="00B14A7E" w:rsidP="00B14A7E">
      <w:r w:rsidRPr="00B14A7E">
        <w:t>The test catalogue should classify tests by criticality so that release decisions are clear.</w:t>
      </w:r>
    </w:p>
    <w:p w14:paraId="6988030D" w14:textId="77777777" w:rsidR="00373365" w:rsidRPr="00B14A7E" w:rsidRDefault="00373365" w:rsidP="00B14A7E"/>
    <w:p w14:paraId="065A1699" w14:textId="77777777" w:rsidR="00B14A7E" w:rsidRPr="00B14A7E" w:rsidRDefault="00B14A7E" w:rsidP="005D5F60">
      <w:pPr>
        <w:pStyle w:val="Heading2"/>
        <w:ind w:left="567"/>
      </w:pPr>
      <w:r w:rsidRPr="00B14A7E">
        <w:t>Test Criticality</w:t>
      </w:r>
    </w:p>
    <w:tbl>
      <w:tblPr>
        <w:tblStyle w:val="ListTable3"/>
        <w:tblW w:w="0" w:type="auto"/>
        <w:tblLook w:val="04A0" w:firstRow="1" w:lastRow="0" w:firstColumn="1" w:lastColumn="0" w:noHBand="0" w:noVBand="1"/>
      </w:tblPr>
      <w:tblGrid>
        <w:gridCol w:w="1085"/>
        <w:gridCol w:w="4705"/>
        <w:gridCol w:w="3533"/>
      </w:tblGrid>
      <w:tr w:rsidR="00B14A7E" w:rsidRPr="00B14A7E" w14:paraId="23FD5BDB" w14:textId="77777777" w:rsidTr="001217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9219DEF" w14:textId="77777777" w:rsidR="00B14A7E" w:rsidRPr="00B14A7E" w:rsidRDefault="00B14A7E" w:rsidP="00B14A7E">
            <w:pPr>
              <w:spacing w:after="160" w:line="288" w:lineRule="auto"/>
            </w:pPr>
            <w:r w:rsidRPr="00B14A7E">
              <w:t>Criticality</w:t>
            </w:r>
          </w:p>
        </w:tc>
        <w:tc>
          <w:tcPr>
            <w:tcW w:w="0" w:type="auto"/>
            <w:hideMark/>
          </w:tcPr>
          <w:p w14:paraId="29B4B610" w14:textId="77777777" w:rsidR="00B14A7E" w:rsidRPr="00B14A7E" w:rsidRDefault="00B14A7E" w:rsidP="00B14A7E">
            <w:pPr>
              <w:spacing w:after="160" w:line="288" w:lineRule="auto"/>
              <w:cnfStyle w:val="100000000000" w:firstRow="1" w:lastRow="0" w:firstColumn="0" w:lastColumn="0" w:oddVBand="0" w:evenVBand="0" w:oddHBand="0" w:evenHBand="0" w:firstRowFirstColumn="0" w:firstRowLastColumn="0" w:lastRowFirstColumn="0" w:lastRowLastColumn="0"/>
            </w:pPr>
            <w:r w:rsidRPr="00B14A7E">
              <w:t>Meaning</w:t>
            </w:r>
          </w:p>
        </w:tc>
        <w:tc>
          <w:tcPr>
            <w:tcW w:w="0" w:type="auto"/>
            <w:hideMark/>
          </w:tcPr>
          <w:p w14:paraId="14B94E4B" w14:textId="77777777" w:rsidR="00B14A7E" w:rsidRPr="00B14A7E" w:rsidRDefault="00B14A7E" w:rsidP="00B14A7E">
            <w:pPr>
              <w:spacing w:after="160" w:line="288" w:lineRule="auto"/>
              <w:cnfStyle w:val="100000000000" w:firstRow="1" w:lastRow="0" w:firstColumn="0" w:lastColumn="0" w:oddVBand="0" w:evenVBand="0" w:oddHBand="0" w:evenHBand="0" w:firstRowFirstColumn="0" w:firstRowLastColumn="0" w:lastRowFirstColumn="0" w:lastRowLastColumn="0"/>
            </w:pPr>
            <w:r w:rsidRPr="00B14A7E">
              <w:t>Release Treatment</w:t>
            </w:r>
          </w:p>
        </w:tc>
      </w:tr>
      <w:tr w:rsidR="00B14A7E" w:rsidRPr="00B14A7E" w14:paraId="425CB8F1"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B99469" w14:textId="77777777" w:rsidR="00B14A7E" w:rsidRPr="00B14A7E" w:rsidRDefault="00B14A7E" w:rsidP="00B14A7E">
            <w:pPr>
              <w:spacing w:after="160" w:line="288" w:lineRule="auto"/>
            </w:pPr>
            <w:r w:rsidRPr="00B14A7E">
              <w:t>Critical</w:t>
            </w:r>
          </w:p>
        </w:tc>
        <w:tc>
          <w:tcPr>
            <w:tcW w:w="0" w:type="auto"/>
            <w:hideMark/>
          </w:tcPr>
          <w:p w14:paraId="6F7F4E4B"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Failure could lead to incorrect, duplicate, missed or unauthorised payments.</w:t>
            </w:r>
          </w:p>
        </w:tc>
        <w:tc>
          <w:tcPr>
            <w:tcW w:w="0" w:type="auto"/>
            <w:hideMark/>
          </w:tcPr>
          <w:p w14:paraId="01EB7E66"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Must pass before production release.</w:t>
            </w:r>
          </w:p>
        </w:tc>
      </w:tr>
      <w:tr w:rsidR="00B14A7E" w:rsidRPr="00B14A7E" w14:paraId="635924EE" w14:textId="77777777" w:rsidTr="00121749">
        <w:tc>
          <w:tcPr>
            <w:cnfStyle w:val="001000000000" w:firstRow="0" w:lastRow="0" w:firstColumn="1" w:lastColumn="0" w:oddVBand="0" w:evenVBand="0" w:oddHBand="0" w:evenHBand="0" w:firstRowFirstColumn="0" w:firstRowLastColumn="0" w:lastRowFirstColumn="0" w:lastRowLastColumn="0"/>
            <w:tcW w:w="0" w:type="auto"/>
            <w:hideMark/>
          </w:tcPr>
          <w:p w14:paraId="7A2FBDA2" w14:textId="77777777" w:rsidR="00B14A7E" w:rsidRPr="00B14A7E" w:rsidRDefault="00B14A7E" w:rsidP="00B14A7E">
            <w:pPr>
              <w:spacing w:after="160" w:line="288" w:lineRule="auto"/>
            </w:pPr>
            <w:r w:rsidRPr="00B14A7E">
              <w:t>High</w:t>
            </w:r>
          </w:p>
        </w:tc>
        <w:tc>
          <w:tcPr>
            <w:tcW w:w="0" w:type="auto"/>
            <w:hideMark/>
          </w:tcPr>
          <w:p w14:paraId="148AD6A8"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Failure could affect reconciliation, finance export, audit or key operational processing.</w:t>
            </w:r>
          </w:p>
        </w:tc>
        <w:tc>
          <w:tcPr>
            <w:tcW w:w="0" w:type="auto"/>
            <w:hideMark/>
          </w:tcPr>
          <w:p w14:paraId="2D59A69A"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Should pass before production release unless explicitly waived.</w:t>
            </w:r>
          </w:p>
        </w:tc>
      </w:tr>
      <w:tr w:rsidR="00B14A7E" w:rsidRPr="00B14A7E" w14:paraId="733B6540"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EAA722" w14:textId="77777777" w:rsidR="00B14A7E" w:rsidRPr="00B14A7E" w:rsidRDefault="00B14A7E" w:rsidP="00B14A7E">
            <w:pPr>
              <w:spacing w:after="160" w:line="288" w:lineRule="auto"/>
            </w:pPr>
            <w:r w:rsidRPr="00B14A7E">
              <w:t>Medium</w:t>
            </w:r>
          </w:p>
        </w:tc>
        <w:tc>
          <w:tcPr>
            <w:tcW w:w="0" w:type="auto"/>
            <w:hideMark/>
          </w:tcPr>
          <w:p w14:paraId="5E1ABA09"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Failure affects non-critical process efficiency or lower-risk reporting.</w:t>
            </w:r>
          </w:p>
        </w:tc>
        <w:tc>
          <w:tcPr>
            <w:tcW w:w="0" w:type="auto"/>
            <w:hideMark/>
          </w:tcPr>
          <w:p w14:paraId="425FE0AF"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Should be resolved or tracked.</w:t>
            </w:r>
          </w:p>
        </w:tc>
      </w:tr>
      <w:tr w:rsidR="00B14A7E" w:rsidRPr="00B14A7E" w14:paraId="3B149763" w14:textId="77777777" w:rsidTr="00121749">
        <w:tc>
          <w:tcPr>
            <w:cnfStyle w:val="001000000000" w:firstRow="0" w:lastRow="0" w:firstColumn="1" w:lastColumn="0" w:oddVBand="0" w:evenVBand="0" w:oddHBand="0" w:evenHBand="0" w:firstRowFirstColumn="0" w:firstRowLastColumn="0" w:lastRowFirstColumn="0" w:lastRowLastColumn="0"/>
            <w:tcW w:w="0" w:type="auto"/>
            <w:hideMark/>
          </w:tcPr>
          <w:p w14:paraId="48A8339F" w14:textId="77777777" w:rsidR="00B14A7E" w:rsidRPr="00B14A7E" w:rsidRDefault="00B14A7E" w:rsidP="00B14A7E">
            <w:pPr>
              <w:spacing w:after="160" w:line="288" w:lineRule="auto"/>
            </w:pPr>
            <w:r w:rsidRPr="00B14A7E">
              <w:t>Low</w:t>
            </w:r>
          </w:p>
        </w:tc>
        <w:tc>
          <w:tcPr>
            <w:tcW w:w="0" w:type="auto"/>
            <w:hideMark/>
          </w:tcPr>
          <w:p w14:paraId="77D13FD6"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Cosmetic or low-risk behaviour.</w:t>
            </w:r>
          </w:p>
        </w:tc>
        <w:tc>
          <w:tcPr>
            <w:tcW w:w="0" w:type="auto"/>
            <w:hideMark/>
          </w:tcPr>
          <w:p w14:paraId="318AF638"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Can be deferred where agreed.</w:t>
            </w:r>
          </w:p>
        </w:tc>
      </w:tr>
    </w:tbl>
    <w:p w14:paraId="20009106" w14:textId="77777777" w:rsidR="00B14A7E" w:rsidRPr="00B14A7E" w:rsidRDefault="00B14A7E" w:rsidP="003B7C94">
      <w:pPr>
        <w:jc w:val="both"/>
      </w:pPr>
      <w:r w:rsidRPr="00B14A7E">
        <w:t>Critical tests should include payment schedule creation, batch selection, payment processing, duplicate checks, over-limit checks, payment release, payment history creation, journal posting, key banking output and SAP export sequencing.</w:t>
      </w:r>
    </w:p>
    <w:p w14:paraId="50C867C6" w14:textId="77777777" w:rsidR="00B14A7E" w:rsidRPr="00B14A7E" w:rsidRDefault="00B14A7E" w:rsidP="003B7C94">
      <w:pPr>
        <w:pStyle w:val="Heading2"/>
        <w:ind w:left="567"/>
        <w:jc w:val="both"/>
      </w:pPr>
      <w:r w:rsidRPr="00B14A7E">
        <w:t>Test Data Strategy</w:t>
      </w:r>
    </w:p>
    <w:p w14:paraId="3341F38B" w14:textId="77777777" w:rsidR="00B14A7E" w:rsidRPr="00B14A7E" w:rsidRDefault="00B14A7E" w:rsidP="003B7C94">
      <w:pPr>
        <w:jc w:val="both"/>
      </w:pPr>
      <w:r w:rsidRPr="00B14A7E">
        <w:t>Automated tests need controlled and repeatable test data. The design should include reusable test data builders rather than static manually created test records.</w:t>
      </w:r>
    </w:p>
    <w:tbl>
      <w:tblPr>
        <w:tblStyle w:val="ListTable3"/>
        <w:tblW w:w="0" w:type="auto"/>
        <w:tblLook w:val="04A0" w:firstRow="1" w:lastRow="0" w:firstColumn="1" w:lastColumn="0" w:noHBand="0" w:noVBand="1"/>
      </w:tblPr>
      <w:tblGrid>
        <w:gridCol w:w="2990"/>
        <w:gridCol w:w="6333"/>
      </w:tblGrid>
      <w:tr w:rsidR="00B14A7E" w:rsidRPr="00B14A7E" w14:paraId="02F76EF4" w14:textId="77777777" w:rsidTr="001217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428E275" w14:textId="77777777" w:rsidR="00B14A7E" w:rsidRPr="00B14A7E" w:rsidRDefault="00B14A7E" w:rsidP="003B7C94">
            <w:pPr>
              <w:spacing w:after="160" w:line="288" w:lineRule="auto"/>
              <w:jc w:val="both"/>
            </w:pPr>
            <w:r w:rsidRPr="00B14A7E">
              <w:t>Test Data Area</w:t>
            </w:r>
          </w:p>
        </w:tc>
        <w:tc>
          <w:tcPr>
            <w:tcW w:w="0" w:type="auto"/>
            <w:hideMark/>
          </w:tcPr>
          <w:p w14:paraId="2F845681" w14:textId="77777777" w:rsidR="00B14A7E" w:rsidRPr="00B14A7E" w:rsidRDefault="00B14A7E" w:rsidP="003B7C94">
            <w:pPr>
              <w:spacing w:after="160" w:line="288" w:lineRule="auto"/>
              <w:jc w:val="both"/>
              <w:cnfStyle w:val="100000000000" w:firstRow="1" w:lastRow="0" w:firstColumn="0" w:lastColumn="0" w:oddVBand="0" w:evenVBand="0" w:oddHBand="0" w:evenHBand="0" w:firstRowFirstColumn="0" w:firstRowLastColumn="0" w:lastRowFirstColumn="0" w:lastRowLastColumn="0"/>
            </w:pPr>
            <w:r w:rsidRPr="00B14A7E">
              <w:t>Required Builder / Fixture</w:t>
            </w:r>
          </w:p>
        </w:tc>
      </w:tr>
      <w:tr w:rsidR="00B14A7E" w:rsidRPr="00B14A7E" w14:paraId="1D3C7834"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68432E" w14:textId="77777777" w:rsidR="00B14A7E" w:rsidRPr="00B14A7E" w:rsidRDefault="00B14A7E" w:rsidP="00B14A7E">
            <w:pPr>
              <w:spacing w:after="160" w:line="288" w:lineRule="auto"/>
            </w:pPr>
            <w:r w:rsidRPr="00B14A7E">
              <w:t>Payment Types / Benefit Types</w:t>
            </w:r>
          </w:p>
        </w:tc>
        <w:tc>
          <w:tcPr>
            <w:tcW w:w="0" w:type="auto"/>
            <w:hideMark/>
          </w:tcPr>
          <w:p w14:paraId="5FE632EC"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Create valid and invalid processing routes.</w:t>
            </w:r>
          </w:p>
        </w:tc>
      </w:tr>
      <w:tr w:rsidR="00B14A7E" w:rsidRPr="00B14A7E" w14:paraId="48C598B5" w14:textId="77777777" w:rsidTr="00121749">
        <w:tc>
          <w:tcPr>
            <w:cnfStyle w:val="001000000000" w:firstRow="0" w:lastRow="0" w:firstColumn="1" w:lastColumn="0" w:oddVBand="0" w:evenVBand="0" w:oddHBand="0" w:evenHBand="0" w:firstRowFirstColumn="0" w:firstRowLastColumn="0" w:lastRowFirstColumn="0" w:lastRowLastColumn="0"/>
            <w:tcW w:w="0" w:type="auto"/>
            <w:hideMark/>
          </w:tcPr>
          <w:p w14:paraId="33DC2F05" w14:textId="77777777" w:rsidR="00B14A7E" w:rsidRPr="00B14A7E" w:rsidRDefault="00B14A7E" w:rsidP="00B14A7E">
            <w:pPr>
              <w:spacing w:after="160" w:line="288" w:lineRule="auto"/>
            </w:pPr>
            <w:r w:rsidRPr="00B14A7E">
              <w:t>Payees and Bank Details</w:t>
            </w:r>
          </w:p>
        </w:tc>
        <w:tc>
          <w:tcPr>
            <w:tcW w:w="0" w:type="auto"/>
            <w:hideMark/>
          </w:tcPr>
          <w:p w14:paraId="21049B46"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Create BACS, cheque, GDIS and invalid payee cases.</w:t>
            </w:r>
          </w:p>
        </w:tc>
      </w:tr>
      <w:tr w:rsidR="00B14A7E" w:rsidRPr="00B14A7E" w14:paraId="1DD9AE40"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802E25" w14:textId="77777777" w:rsidR="00B14A7E" w:rsidRPr="00B14A7E" w:rsidRDefault="00B14A7E" w:rsidP="00B14A7E">
            <w:pPr>
              <w:spacing w:after="160" w:line="288" w:lineRule="auto"/>
            </w:pPr>
            <w:r w:rsidRPr="00B14A7E">
              <w:t>Payment Schedules</w:t>
            </w:r>
          </w:p>
        </w:tc>
        <w:tc>
          <w:tcPr>
            <w:tcW w:w="0" w:type="auto"/>
            <w:hideMark/>
          </w:tcPr>
          <w:p w14:paraId="53772BD7"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Create one-off, weekly, monthly, suspended, cancelled and expired schedules.</w:t>
            </w:r>
          </w:p>
        </w:tc>
      </w:tr>
      <w:tr w:rsidR="00B14A7E" w:rsidRPr="00B14A7E" w14:paraId="36657907" w14:textId="77777777" w:rsidTr="00121749">
        <w:tc>
          <w:tcPr>
            <w:cnfStyle w:val="001000000000" w:firstRow="0" w:lastRow="0" w:firstColumn="1" w:lastColumn="0" w:oddVBand="0" w:evenVBand="0" w:oddHBand="0" w:evenHBand="0" w:firstRowFirstColumn="0" w:firstRowLastColumn="0" w:lastRowFirstColumn="0" w:lastRowLastColumn="0"/>
            <w:tcW w:w="0" w:type="auto"/>
            <w:hideMark/>
          </w:tcPr>
          <w:p w14:paraId="42FE8A3E" w14:textId="77777777" w:rsidR="00B14A7E" w:rsidRPr="00B14A7E" w:rsidRDefault="00B14A7E" w:rsidP="00B14A7E">
            <w:pPr>
              <w:spacing w:after="160" w:line="288" w:lineRule="auto"/>
            </w:pPr>
            <w:r w:rsidRPr="00B14A7E">
              <w:lastRenderedPageBreak/>
              <w:t>Payment Batches</w:t>
            </w:r>
          </w:p>
        </w:tc>
        <w:tc>
          <w:tcPr>
            <w:tcW w:w="0" w:type="auto"/>
            <w:hideMark/>
          </w:tcPr>
          <w:p w14:paraId="3A0A40D2"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Create batches with eligible, ineligible, duplicate and over-limit lines.</w:t>
            </w:r>
          </w:p>
        </w:tc>
      </w:tr>
      <w:tr w:rsidR="00B14A7E" w:rsidRPr="00B14A7E" w14:paraId="6CA8EA77"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E0D8FB" w14:textId="77777777" w:rsidR="00B14A7E" w:rsidRPr="00B14A7E" w:rsidRDefault="00B14A7E" w:rsidP="00B14A7E">
            <w:pPr>
              <w:spacing w:after="160" w:line="288" w:lineRule="auto"/>
            </w:pPr>
            <w:r w:rsidRPr="00B14A7E">
              <w:t>Authority Payments and Reclaims</w:t>
            </w:r>
          </w:p>
        </w:tc>
        <w:tc>
          <w:tcPr>
            <w:tcW w:w="0" w:type="auto"/>
            <w:hideMark/>
          </w:tcPr>
          <w:p w14:paraId="65F11469"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Create matched and unmatched reclaim scenarios.</w:t>
            </w:r>
          </w:p>
        </w:tc>
      </w:tr>
      <w:tr w:rsidR="00B14A7E" w:rsidRPr="00B14A7E" w14:paraId="301509E0" w14:textId="77777777" w:rsidTr="00121749">
        <w:tc>
          <w:tcPr>
            <w:cnfStyle w:val="001000000000" w:firstRow="0" w:lastRow="0" w:firstColumn="1" w:lastColumn="0" w:oddVBand="0" w:evenVBand="0" w:oddHBand="0" w:evenHBand="0" w:firstRowFirstColumn="0" w:firstRowLastColumn="0" w:lastRowFirstColumn="0" w:lastRowLastColumn="0"/>
            <w:tcW w:w="0" w:type="auto"/>
            <w:hideMark/>
          </w:tcPr>
          <w:p w14:paraId="2737CDC5" w14:textId="77777777" w:rsidR="00B14A7E" w:rsidRPr="00B14A7E" w:rsidRDefault="00B14A7E" w:rsidP="00B14A7E">
            <w:pPr>
              <w:spacing w:after="160" w:line="288" w:lineRule="auto"/>
            </w:pPr>
            <w:r w:rsidRPr="00B14A7E">
              <w:t>HMA / RCA</w:t>
            </w:r>
          </w:p>
        </w:tc>
        <w:tc>
          <w:tcPr>
            <w:tcW w:w="0" w:type="auto"/>
            <w:hideMark/>
          </w:tcPr>
          <w:p w14:paraId="22DDBFD5"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Create representative account and transaction records.</w:t>
            </w:r>
          </w:p>
        </w:tc>
      </w:tr>
      <w:tr w:rsidR="00B14A7E" w:rsidRPr="00B14A7E" w14:paraId="5C6FE292"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289265" w14:textId="77777777" w:rsidR="00B14A7E" w:rsidRPr="00B14A7E" w:rsidRDefault="00B14A7E" w:rsidP="00B14A7E">
            <w:pPr>
              <w:spacing w:after="160" w:line="288" w:lineRule="auto"/>
            </w:pPr>
            <w:r w:rsidRPr="00B14A7E">
              <w:t>Cashiering</w:t>
            </w:r>
          </w:p>
        </w:tc>
        <w:tc>
          <w:tcPr>
            <w:tcW w:w="0" w:type="auto"/>
            <w:hideMark/>
          </w:tcPr>
          <w:p w14:paraId="5984F31F"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Create balanced and unbalanced receipt batches.</w:t>
            </w:r>
          </w:p>
        </w:tc>
      </w:tr>
      <w:tr w:rsidR="00B14A7E" w:rsidRPr="00B14A7E" w14:paraId="5BD57728" w14:textId="77777777" w:rsidTr="00121749">
        <w:tc>
          <w:tcPr>
            <w:cnfStyle w:val="001000000000" w:firstRow="0" w:lastRow="0" w:firstColumn="1" w:lastColumn="0" w:oddVBand="0" w:evenVBand="0" w:oddHBand="0" w:evenHBand="0" w:firstRowFirstColumn="0" w:firstRowLastColumn="0" w:lastRowFirstColumn="0" w:lastRowLastColumn="0"/>
            <w:tcW w:w="0" w:type="auto"/>
            <w:hideMark/>
          </w:tcPr>
          <w:p w14:paraId="4B53F3F9" w14:textId="77777777" w:rsidR="00B14A7E" w:rsidRPr="00B14A7E" w:rsidRDefault="00B14A7E" w:rsidP="00B14A7E">
            <w:pPr>
              <w:spacing w:after="160" w:line="288" w:lineRule="auto"/>
            </w:pPr>
            <w:r w:rsidRPr="00B14A7E">
              <w:t>SAP Mapping</w:t>
            </w:r>
          </w:p>
        </w:tc>
        <w:tc>
          <w:tcPr>
            <w:tcW w:w="0" w:type="auto"/>
            <w:hideMark/>
          </w:tcPr>
          <w:p w14:paraId="6EC377BD"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Create valid, missing and override mapping scenarios.</w:t>
            </w:r>
          </w:p>
        </w:tc>
      </w:tr>
      <w:tr w:rsidR="00B14A7E" w:rsidRPr="00B14A7E" w14:paraId="5A01BB7A"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493025" w14:textId="77777777" w:rsidR="00B14A7E" w:rsidRPr="00B14A7E" w:rsidRDefault="00B14A7E" w:rsidP="00B14A7E">
            <w:pPr>
              <w:spacing w:after="160" w:line="288" w:lineRule="auto"/>
            </w:pPr>
            <w:r w:rsidRPr="00B14A7E">
              <w:t>Integration Payloads</w:t>
            </w:r>
          </w:p>
        </w:tc>
        <w:tc>
          <w:tcPr>
            <w:tcW w:w="0" w:type="auto"/>
            <w:hideMark/>
          </w:tcPr>
          <w:p w14:paraId="3DC8C386"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Create valid, invalid, duplicate and replayed source messages.</w:t>
            </w:r>
          </w:p>
        </w:tc>
      </w:tr>
      <w:tr w:rsidR="00B14A7E" w:rsidRPr="00B14A7E" w14:paraId="49330407" w14:textId="77777777" w:rsidTr="00121749">
        <w:tc>
          <w:tcPr>
            <w:cnfStyle w:val="001000000000" w:firstRow="0" w:lastRow="0" w:firstColumn="1" w:lastColumn="0" w:oddVBand="0" w:evenVBand="0" w:oddHBand="0" w:evenHBand="0" w:firstRowFirstColumn="0" w:firstRowLastColumn="0" w:lastRowFirstColumn="0" w:lastRowLastColumn="0"/>
            <w:tcW w:w="0" w:type="auto"/>
            <w:hideMark/>
          </w:tcPr>
          <w:p w14:paraId="0F822252" w14:textId="77777777" w:rsidR="00B14A7E" w:rsidRPr="00B14A7E" w:rsidRDefault="00B14A7E" w:rsidP="00B14A7E">
            <w:pPr>
              <w:spacing w:after="160" w:line="288" w:lineRule="auto"/>
            </w:pPr>
            <w:r w:rsidRPr="00B14A7E">
              <w:t>Users / Permissions</w:t>
            </w:r>
          </w:p>
        </w:tc>
        <w:tc>
          <w:tcPr>
            <w:tcW w:w="0" w:type="auto"/>
            <w:hideMark/>
          </w:tcPr>
          <w:p w14:paraId="0E6B65F4"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Create or simulate role-based access scenarios where feasible.</w:t>
            </w:r>
          </w:p>
        </w:tc>
      </w:tr>
    </w:tbl>
    <w:p w14:paraId="452E57D6" w14:textId="77777777" w:rsidR="00B14A7E" w:rsidRPr="00B14A7E" w:rsidRDefault="00B14A7E" w:rsidP="00B14A7E">
      <w:r w:rsidRPr="00B14A7E">
        <w:t>Test data must avoid real personal and banking data unless formally anonymised and approved.</w:t>
      </w:r>
    </w:p>
    <w:p w14:paraId="1DEC77AC" w14:textId="77777777" w:rsidR="00B14A7E" w:rsidRPr="00B14A7E" w:rsidRDefault="00B14A7E" w:rsidP="005D5F60">
      <w:pPr>
        <w:pStyle w:val="Heading2"/>
        <w:ind w:left="567"/>
      </w:pPr>
      <w:r w:rsidRPr="00B14A7E">
        <w:t>Automated Test Deliverables</w:t>
      </w:r>
    </w:p>
    <w:tbl>
      <w:tblPr>
        <w:tblStyle w:val="ListTable3"/>
        <w:tblW w:w="0" w:type="auto"/>
        <w:tblLook w:val="04A0" w:firstRow="1" w:lastRow="0" w:firstColumn="1" w:lastColumn="0" w:noHBand="0" w:noVBand="1"/>
      </w:tblPr>
      <w:tblGrid>
        <w:gridCol w:w="2875"/>
        <w:gridCol w:w="6448"/>
      </w:tblGrid>
      <w:tr w:rsidR="00B14A7E" w:rsidRPr="00B14A7E" w14:paraId="0D6CEC2A" w14:textId="77777777" w:rsidTr="001217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3B7CD8A" w14:textId="77777777" w:rsidR="00B14A7E" w:rsidRPr="00B14A7E" w:rsidRDefault="00B14A7E" w:rsidP="00B14A7E">
            <w:pPr>
              <w:spacing w:after="160" w:line="288" w:lineRule="auto"/>
            </w:pPr>
            <w:r w:rsidRPr="00B14A7E">
              <w:t>Deliverable</w:t>
            </w:r>
          </w:p>
        </w:tc>
        <w:tc>
          <w:tcPr>
            <w:tcW w:w="0" w:type="auto"/>
            <w:hideMark/>
          </w:tcPr>
          <w:p w14:paraId="0D54E8A0" w14:textId="77777777" w:rsidR="00B14A7E" w:rsidRPr="00B14A7E" w:rsidRDefault="00B14A7E" w:rsidP="00B14A7E">
            <w:pPr>
              <w:spacing w:after="160" w:line="288" w:lineRule="auto"/>
              <w:cnfStyle w:val="100000000000" w:firstRow="1" w:lastRow="0" w:firstColumn="0" w:lastColumn="0" w:oddVBand="0" w:evenVBand="0" w:oddHBand="0" w:evenHBand="0" w:firstRowFirstColumn="0" w:firstRowLastColumn="0" w:lastRowFirstColumn="0" w:lastRowLastColumn="0"/>
            </w:pPr>
            <w:r w:rsidRPr="00B14A7E">
              <w:t>Purpose</w:t>
            </w:r>
          </w:p>
        </w:tc>
      </w:tr>
      <w:tr w:rsidR="00B14A7E" w:rsidRPr="00B14A7E" w14:paraId="3F8CDE0F"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ACB6EA" w14:textId="77777777" w:rsidR="00B14A7E" w:rsidRPr="00B14A7E" w:rsidRDefault="00B14A7E" w:rsidP="00B14A7E">
            <w:pPr>
              <w:spacing w:after="160" w:line="288" w:lineRule="auto"/>
            </w:pPr>
            <w:r w:rsidRPr="00B14A7E">
              <w:t>Automated Test Strategy</w:t>
            </w:r>
          </w:p>
        </w:tc>
        <w:tc>
          <w:tcPr>
            <w:tcW w:w="0" w:type="auto"/>
            <w:hideMark/>
          </w:tcPr>
          <w:p w14:paraId="4AF1F690"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Defines scope, coverage, criticality, environments and release gates.</w:t>
            </w:r>
          </w:p>
        </w:tc>
      </w:tr>
      <w:tr w:rsidR="00B14A7E" w:rsidRPr="00B14A7E" w14:paraId="3FCF90D3" w14:textId="77777777" w:rsidTr="00121749">
        <w:tc>
          <w:tcPr>
            <w:cnfStyle w:val="001000000000" w:firstRow="0" w:lastRow="0" w:firstColumn="1" w:lastColumn="0" w:oddVBand="0" w:evenVBand="0" w:oddHBand="0" w:evenHBand="0" w:firstRowFirstColumn="0" w:firstRowLastColumn="0" w:lastRowFirstColumn="0" w:lastRowLastColumn="0"/>
            <w:tcW w:w="0" w:type="auto"/>
            <w:hideMark/>
          </w:tcPr>
          <w:p w14:paraId="1A2FC6EF" w14:textId="77777777" w:rsidR="00B14A7E" w:rsidRPr="00B14A7E" w:rsidRDefault="00B14A7E" w:rsidP="00B14A7E">
            <w:pPr>
              <w:spacing w:after="160" w:line="288" w:lineRule="auto"/>
            </w:pPr>
            <w:r w:rsidRPr="00B14A7E">
              <w:t>Automated Test App</w:t>
            </w:r>
          </w:p>
        </w:tc>
        <w:tc>
          <w:tcPr>
            <w:tcW w:w="0" w:type="auto"/>
            <w:hideMark/>
          </w:tcPr>
          <w:p w14:paraId="35EF7E5D"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Contains AL test codeunits, test runner and reusable libraries.</w:t>
            </w:r>
          </w:p>
        </w:tc>
      </w:tr>
      <w:tr w:rsidR="00B14A7E" w:rsidRPr="00B14A7E" w14:paraId="53150CF8"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F3BCBB" w14:textId="77777777" w:rsidR="00B14A7E" w:rsidRPr="00B14A7E" w:rsidRDefault="00B14A7E" w:rsidP="00B14A7E">
            <w:pPr>
              <w:spacing w:after="160" w:line="288" w:lineRule="auto"/>
            </w:pPr>
            <w:r w:rsidRPr="00B14A7E">
              <w:t>Test Data Builders</w:t>
            </w:r>
          </w:p>
        </w:tc>
        <w:tc>
          <w:tcPr>
            <w:tcW w:w="0" w:type="auto"/>
            <w:hideMark/>
          </w:tcPr>
          <w:p w14:paraId="599C0FC0"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Creates repeatable test records and payloads.</w:t>
            </w:r>
          </w:p>
        </w:tc>
      </w:tr>
      <w:tr w:rsidR="00B14A7E" w:rsidRPr="00B14A7E" w14:paraId="5B361157" w14:textId="77777777" w:rsidTr="00121749">
        <w:tc>
          <w:tcPr>
            <w:cnfStyle w:val="001000000000" w:firstRow="0" w:lastRow="0" w:firstColumn="1" w:lastColumn="0" w:oddVBand="0" w:evenVBand="0" w:oddHBand="0" w:evenHBand="0" w:firstRowFirstColumn="0" w:firstRowLastColumn="0" w:lastRowFirstColumn="0" w:lastRowLastColumn="0"/>
            <w:tcW w:w="0" w:type="auto"/>
            <w:hideMark/>
          </w:tcPr>
          <w:p w14:paraId="699F6639" w14:textId="77777777" w:rsidR="00B14A7E" w:rsidRPr="00B14A7E" w:rsidRDefault="00B14A7E" w:rsidP="00B14A7E">
            <w:pPr>
              <w:spacing w:after="160" w:line="288" w:lineRule="auto"/>
            </w:pPr>
            <w:r w:rsidRPr="00B14A7E">
              <w:t>Payment Regression Suite</w:t>
            </w:r>
          </w:p>
        </w:tc>
        <w:tc>
          <w:tcPr>
            <w:tcW w:w="0" w:type="auto"/>
            <w:hideMark/>
          </w:tcPr>
          <w:p w14:paraId="23219AA3"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Covers core payment schedule, batch, control and processing behaviours.</w:t>
            </w:r>
          </w:p>
        </w:tc>
      </w:tr>
      <w:tr w:rsidR="00B14A7E" w:rsidRPr="00B14A7E" w14:paraId="555B3D68"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44244D" w14:textId="77777777" w:rsidR="00B14A7E" w:rsidRPr="00B14A7E" w:rsidRDefault="00B14A7E" w:rsidP="00B14A7E">
            <w:pPr>
              <w:spacing w:after="160" w:line="288" w:lineRule="auto"/>
            </w:pPr>
            <w:r w:rsidRPr="00B14A7E">
              <w:t>Integration Contract Test Pack</w:t>
            </w:r>
          </w:p>
        </w:tc>
        <w:tc>
          <w:tcPr>
            <w:tcW w:w="0" w:type="auto"/>
            <w:hideMark/>
          </w:tcPr>
          <w:p w14:paraId="053174D2"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Validates IRIS, D365 / Power Apps, SAP and banking contracts.</w:t>
            </w:r>
          </w:p>
        </w:tc>
      </w:tr>
      <w:tr w:rsidR="00B14A7E" w:rsidRPr="00B14A7E" w14:paraId="1DCA28C1" w14:textId="77777777" w:rsidTr="00121749">
        <w:tc>
          <w:tcPr>
            <w:cnfStyle w:val="001000000000" w:firstRow="0" w:lastRow="0" w:firstColumn="1" w:lastColumn="0" w:oddVBand="0" w:evenVBand="0" w:oddHBand="0" w:evenHBand="0" w:firstRowFirstColumn="0" w:firstRowLastColumn="0" w:lastRowFirstColumn="0" w:lastRowLastColumn="0"/>
            <w:tcW w:w="0" w:type="auto"/>
            <w:hideMark/>
          </w:tcPr>
          <w:p w14:paraId="284FA390" w14:textId="77777777" w:rsidR="00B14A7E" w:rsidRPr="00B14A7E" w:rsidRDefault="00B14A7E" w:rsidP="00B14A7E">
            <w:pPr>
              <w:spacing w:after="160" w:line="288" w:lineRule="auto"/>
            </w:pPr>
            <w:r w:rsidRPr="00B14A7E">
              <w:t>Upgrade Validation Test Pack</w:t>
            </w:r>
          </w:p>
        </w:tc>
        <w:tc>
          <w:tcPr>
            <w:tcW w:w="0" w:type="auto"/>
            <w:hideMark/>
          </w:tcPr>
          <w:p w14:paraId="12428A8E"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Confirms upgraded data can still be processed.</w:t>
            </w:r>
          </w:p>
        </w:tc>
      </w:tr>
      <w:tr w:rsidR="00B14A7E" w:rsidRPr="00B14A7E" w14:paraId="08852C9F"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8A2C4F" w14:textId="77777777" w:rsidR="00B14A7E" w:rsidRPr="00B14A7E" w:rsidRDefault="00B14A7E" w:rsidP="00B14A7E">
            <w:pPr>
              <w:spacing w:after="160" w:line="288" w:lineRule="auto"/>
            </w:pPr>
            <w:r w:rsidRPr="00B14A7E">
              <w:t>Performance Test Scenarios</w:t>
            </w:r>
          </w:p>
        </w:tc>
        <w:tc>
          <w:tcPr>
            <w:tcW w:w="0" w:type="auto"/>
            <w:hideMark/>
          </w:tcPr>
          <w:p w14:paraId="22D2B562"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Covers payment run, export, import and enquiry performance.</w:t>
            </w:r>
          </w:p>
        </w:tc>
      </w:tr>
      <w:tr w:rsidR="00B14A7E" w:rsidRPr="00B14A7E" w14:paraId="296E472F" w14:textId="77777777" w:rsidTr="00121749">
        <w:tc>
          <w:tcPr>
            <w:cnfStyle w:val="001000000000" w:firstRow="0" w:lastRow="0" w:firstColumn="1" w:lastColumn="0" w:oddVBand="0" w:evenVBand="0" w:oddHBand="0" w:evenHBand="0" w:firstRowFirstColumn="0" w:firstRowLastColumn="0" w:lastRowFirstColumn="0" w:lastRowLastColumn="0"/>
            <w:tcW w:w="0" w:type="auto"/>
            <w:hideMark/>
          </w:tcPr>
          <w:p w14:paraId="780D9631" w14:textId="77777777" w:rsidR="00B14A7E" w:rsidRPr="00B14A7E" w:rsidRDefault="00B14A7E" w:rsidP="00B14A7E">
            <w:pPr>
              <w:spacing w:after="160" w:line="288" w:lineRule="auto"/>
            </w:pPr>
            <w:r w:rsidRPr="00B14A7E">
              <w:t>Test Execution Report</w:t>
            </w:r>
          </w:p>
        </w:tc>
        <w:tc>
          <w:tcPr>
            <w:tcW w:w="0" w:type="auto"/>
            <w:hideMark/>
          </w:tcPr>
          <w:p w14:paraId="3C47CC1D"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Provides evidence for release governance.</w:t>
            </w:r>
          </w:p>
        </w:tc>
      </w:tr>
      <w:tr w:rsidR="00B14A7E" w:rsidRPr="00B14A7E" w14:paraId="2F11B003"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AD96F7" w14:textId="77777777" w:rsidR="00B14A7E" w:rsidRPr="00B14A7E" w:rsidRDefault="00B14A7E" w:rsidP="00B14A7E">
            <w:pPr>
              <w:spacing w:after="160" w:line="288" w:lineRule="auto"/>
            </w:pPr>
            <w:r w:rsidRPr="00B14A7E">
              <w:t>Traceability Matrix</w:t>
            </w:r>
          </w:p>
        </w:tc>
        <w:tc>
          <w:tcPr>
            <w:tcW w:w="0" w:type="auto"/>
            <w:hideMark/>
          </w:tcPr>
          <w:p w14:paraId="4C8540BF"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Links requirements, COAs, tests and release evidence.</w:t>
            </w:r>
          </w:p>
        </w:tc>
      </w:tr>
    </w:tbl>
    <w:p w14:paraId="549A27A6" w14:textId="77777777" w:rsidR="00B14A7E" w:rsidRPr="00B14A7E" w:rsidRDefault="00B14A7E" w:rsidP="005D5F60">
      <w:pPr>
        <w:pStyle w:val="Heading2"/>
        <w:ind w:left="567"/>
      </w:pPr>
      <w:r w:rsidRPr="00B14A7E">
        <w:t>Automated Test Coverage Matrix</w:t>
      </w:r>
    </w:p>
    <w:p w14:paraId="38EFECDD" w14:textId="77777777" w:rsidR="00B14A7E" w:rsidRPr="00B14A7E" w:rsidRDefault="00B14A7E" w:rsidP="00B14A7E">
      <w:r w:rsidRPr="00B14A7E">
        <w:t>The following matrix should be maintained as a living artefact.</w:t>
      </w:r>
    </w:p>
    <w:tbl>
      <w:tblPr>
        <w:tblStyle w:val="ListTable3"/>
        <w:tblW w:w="0" w:type="auto"/>
        <w:tblLook w:val="04A0" w:firstRow="1" w:lastRow="0" w:firstColumn="1" w:lastColumn="0" w:noHBand="0" w:noVBand="1"/>
      </w:tblPr>
      <w:tblGrid>
        <w:gridCol w:w="2134"/>
        <w:gridCol w:w="1956"/>
        <w:gridCol w:w="1085"/>
        <w:gridCol w:w="1357"/>
        <w:gridCol w:w="1168"/>
        <w:gridCol w:w="836"/>
        <w:gridCol w:w="787"/>
      </w:tblGrid>
      <w:tr w:rsidR="00B14A7E" w:rsidRPr="00B14A7E" w14:paraId="06C4F7C4" w14:textId="77777777" w:rsidTr="001217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75EA0CA" w14:textId="77777777" w:rsidR="00B14A7E" w:rsidRPr="00B14A7E" w:rsidRDefault="00B14A7E" w:rsidP="00B14A7E">
            <w:pPr>
              <w:spacing w:after="160" w:line="288" w:lineRule="auto"/>
            </w:pPr>
            <w:r w:rsidRPr="00B14A7E">
              <w:t>Requirement / Capability</w:t>
            </w:r>
          </w:p>
        </w:tc>
        <w:tc>
          <w:tcPr>
            <w:tcW w:w="0" w:type="auto"/>
            <w:hideMark/>
          </w:tcPr>
          <w:p w14:paraId="344B62AA" w14:textId="77777777" w:rsidR="00B14A7E" w:rsidRPr="00B14A7E" w:rsidRDefault="00B14A7E" w:rsidP="00B14A7E">
            <w:pPr>
              <w:spacing w:after="160" w:line="288" w:lineRule="auto"/>
              <w:cnfStyle w:val="100000000000" w:firstRow="1" w:lastRow="0" w:firstColumn="0" w:lastColumn="0" w:oddVBand="0" w:evenVBand="0" w:oddHBand="0" w:evenHBand="0" w:firstRowFirstColumn="0" w:firstRowLastColumn="0" w:lastRowFirstColumn="0" w:lastRowLastColumn="0"/>
            </w:pPr>
            <w:r w:rsidRPr="00B14A7E">
              <w:t>Test Type</w:t>
            </w:r>
          </w:p>
        </w:tc>
        <w:tc>
          <w:tcPr>
            <w:tcW w:w="0" w:type="auto"/>
            <w:hideMark/>
          </w:tcPr>
          <w:p w14:paraId="4B14E235" w14:textId="77777777" w:rsidR="00B14A7E" w:rsidRPr="00B14A7E" w:rsidRDefault="00B14A7E" w:rsidP="00B14A7E">
            <w:pPr>
              <w:spacing w:after="160" w:line="288" w:lineRule="auto"/>
              <w:cnfStyle w:val="100000000000" w:firstRow="1" w:lastRow="0" w:firstColumn="0" w:lastColumn="0" w:oddVBand="0" w:evenVBand="0" w:oddHBand="0" w:evenHBand="0" w:firstRowFirstColumn="0" w:firstRowLastColumn="0" w:lastRowFirstColumn="0" w:lastRowLastColumn="0"/>
            </w:pPr>
            <w:r w:rsidRPr="00B14A7E">
              <w:t>Criticality</w:t>
            </w:r>
          </w:p>
        </w:tc>
        <w:tc>
          <w:tcPr>
            <w:tcW w:w="0" w:type="auto"/>
            <w:hideMark/>
          </w:tcPr>
          <w:p w14:paraId="7B36EBE8" w14:textId="77777777" w:rsidR="00B14A7E" w:rsidRPr="00B14A7E" w:rsidRDefault="00B14A7E" w:rsidP="00B14A7E">
            <w:pPr>
              <w:spacing w:after="160" w:line="288" w:lineRule="auto"/>
              <w:cnfStyle w:val="100000000000" w:firstRow="1" w:lastRow="0" w:firstColumn="0" w:lastColumn="0" w:oddVBand="0" w:evenVBand="0" w:oddHBand="0" w:evenHBand="0" w:firstRowFirstColumn="0" w:firstRowLastColumn="0" w:lastRowFirstColumn="0" w:lastRowLastColumn="0"/>
            </w:pPr>
            <w:r w:rsidRPr="00B14A7E">
              <w:t>Automated?</w:t>
            </w:r>
          </w:p>
        </w:tc>
        <w:tc>
          <w:tcPr>
            <w:tcW w:w="0" w:type="auto"/>
            <w:hideMark/>
          </w:tcPr>
          <w:p w14:paraId="05052FA0" w14:textId="77777777" w:rsidR="00B14A7E" w:rsidRPr="00B14A7E" w:rsidRDefault="00B14A7E" w:rsidP="00B14A7E">
            <w:pPr>
              <w:spacing w:after="160" w:line="288" w:lineRule="auto"/>
              <w:cnfStyle w:val="100000000000" w:firstRow="1" w:lastRow="0" w:firstColumn="0" w:lastColumn="0" w:oddVBand="0" w:evenVBand="0" w:oddHBand="0" w:evenHBand="0" w:firstRowFirstColumn="0" w:firstRowLastColumn="0" w:lastRowFirstColumn="0" w:lastRowLastColumn="0"/>
            </w:pPr>
            <w:r w:rsidRPr="00B14A7E">
              <w:t>Manual Test?</w:t>
            </w:r>
          </w:p>
        </w:tc>
        <w:tc>
          <w:tcPr>
            <w:tcW w:w="0" w:type="auto"/>
            <w:hideMark/>
          </w:tcPr>
          <w:p w14:paraId="3300C8D8" w14:textId="77777777" w:rsidR="00B14A7E" w:rsidRPr="00B14A7E" w:rsidRDefault="00B14A7E" w:rsidP="00B14A7E">
            <w:pPr>
              <w:spacing w:after="160" w:line="288" w:lineRule="auto"/>
              <w:cnfStyle w:val="100000000000" w:firstRow="1" w:lastRow="0" w:firstColumn="0" w:lastColumn="0" w:oddVBand="0" w:evenVBand="0" w:oddHBand="0" w:evenHBand="0" w:firstRowFirstColumn="0" w:firstRowLastColumn="0" w:lastRowFirstColumn="0" w:lastRowLastColumn="0"/>
            </w:pPr>
            <w:r w:rsidRPr="00B14A7E">
              <w:t>Owner</w:t>
            </w:r>
          </w:p>
        </w:tc>
        <w:tc>
          <w:tcPr>
            <w:tcW w:w="0" w:type="auto"/>
            <w:hideMark/>
          </w:tcPr>
          <w:p w14:paraId="4025D764" w14:textId="77777777" w:rsidR="00B14A7E" w:rsidRPr="00B14A7E" w:rsidRDefault="00B14A7E" w:rsidP="00B14A7E">
            <w:pPr>
              <w:spacing w:after="160" w:line="288" w:lineRule="auto"/>
              <w:cnfStyle w:val="100000000000" w:firstRow="1" w:lastRow="0" w:firstColumn="0" w:lastColumn="0" w:oddVBand="0" w:evenVBand="0" w:oddHBand="0" w:evenHBand="0" w:firstRowFirstColumn="0" w:firstRowLastColumn="0" w:lastRowFirstColumn="0" w:lastRowLastColumn="0"/>
            </w:pPr>
            <w:r w:rsidRPr="00B14A7E">
              <w:t>Status</w:t>
            </w:r>
          </w:p>
        </w:tc>
      </w:tr>
      <w:tr w:rsidR="00B14A7E" w:rsidRPr="00B14A7E" w14:paraId="24D46A55"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61C4E9" w14:textId="77777777" w:rsidR="00B14A7E" w:rsidRPr="00B14A7E" w:rsidRDefault="00B14A7E" w:rsidP="00B14A7E">
            <w:pPr>
              <w:spacing w:after="160" w:line="288" w:lineRule="auto"/>
            </w:pPr>
            <w:r w:rsidRPr="00B14A7E">
              <w:t>Payment instruction accepted</w:t>
            </w:r>
          </w:p>
        </w:tc>
        <w:tc>
          <w:tcPr>
            <w:tcW w:w="0" w:type="auto"/>
            <w:hideMark/>
          </w:tcPr>
          <w:p w14:paraId="3ACC0D04"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AL test / integration contract</w:t>
            </w:r>
          </w:p>
        </w:tc>
        <w:tc>
          <w:tcPr>
            <w:tcW w:w="0" w:type="auto"/>
            <w:hideMark/>
          </w:tcPr>
          <w:p w14:paraId="411C1B49"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Critical</w:t>
            </w:r>
          </w:p>
        </w:tc>
        <w:tc>
          <w:tcPr>
            <w:tcW w:w="0" w:type="auto"/>
            <w:hideMark/>
          </w:tcPr>
          <w:p w14:paraId="6E4F8846"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Yes</w:t>
            </w:r>
          </w:p>
        </w:tc>
        <w:tc>
          <w:tcPr>
            <w:tcW w:w="0" w:type="auto"/>
            <w:hideMark/>
          </w:tcPr>
          <w:p w14:paraId="7C2BCD94"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Yes</w:t>
            </w:r>
          </w:p>
        </w:tc>
        <w:tc>
          <w:tcPr>
            <w:tcW w:w="0" w:type="auto"/>
            <w:hideMark/>
          </w:tcPr>
          <w:p w14:paraId="377A9330"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TBC</w:t>
            </w:r>
          </w:p>
        </w:tc>
        <w:tc>
          <w:tcPr>
            <w:tcW w:w="0" w:type="auto"/>
            <w:hideMark/>
          </w:tcPr>
          <w:p w14:paraId="746D6BFB"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Draft</w:t>
            </w:r>
          </w:p>
        </w:tc>
      </w:tr>
      <w:tr w:rsidR="00B14A7E" w:rsidRPr="00B14A7E" w14:paraId="30FCF526" w14:textId="77777777" w:rsidTr="00121749">
        <w:tc>
          <w:tcPr>
            <w:cnfStyle w:val="001000000000" w:firstRow="0" w:lastRow="0" w:firstColumn="1" w:lastColumn="0" w:oddVBand="0" w:evenVBand="0" w:oddHBand="0" w:evenHBand="0" w:firstRowFirstColumn="0" w:firstRowLastColumn="0" w:lastRowFirstColumn="0" w:lastRowLastColumn="0"/>
            <w:tcW w:w="0" w:type="auto"/>
            <w:hideMark/>
          </w:tcPr>
          <w:p w14:paraId="03FFF2F5" w14:textId="77777777" w:rsidR="00B14A7E" w:rsidRPr="00B14A7E" w:rsidRDefault="00B14A7E" w:rsidP="00B14A7E">
            <w:pPr>
              <w:spacing w:after="160" w:line="288" w:lineRule="auto"/>
            </w:pPr>
            <w:r w:rsidRPr="00B14A7E">
              <w:lastRenderedPageBreak/>
              <w:t>Duplicate instruction rejected</w:t>
            </w:r>
          </w:p>
        </w:tc>
        <w:tc>
          <w:tcPr>
            <w:tcW w:w="0" w:type="auto"/>
            <w:hideMark/>
          </w:tcPr>
          <w:p w14:paraId="0D185DB3"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AL test</w:t>
            </w:r>
          </w:p>
        </w:tc>
        <w:tc>
          <w:tcPr>
            <w:tcW w:w="0" w:type="auto"/>
            <w:hideMark/>
          </w:tcPr>
          <w:p w14:paraId="7ACF5472"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Critical</w:t>
            </w:r>
          </w:p>
        </w:tc>
        <w:tc>
          <w:tcPr>
            <w:tcW w:w="0" w:type="auto"/>
            <w:hideMark/>
          </w:tcPr>
          <w:p w14:paraId="7EE790FF"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Yes</w:t>
            </w:r>
          </w:p>
        </w:tc>
        <w:tc>
          <w:tcPr>
            <w:tcW w:w="0" w:type="auto"/>
            <w:hideMark/>
          </w:tcPr>
          <w:p w14:paraId="14B282F2"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Yes</w:t>
            </w:r>
          </w:p>
        </w:tc>
        <w:tc>
          <w:tcPr>
            <w:tcW w:w="0" w:type="auto"/>
            <w:hideMark/>
          </w:tcPr>
          <w:p w14:paraId="1F563E94"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TBC</w:t>
            </w:r>
          </w:p>
        </w:tc>
        <w:tc>
          <w:tcPr>
            <w:tcW w:w="0" w:type="auto"/>
            <w:hideMark/>
          </w:tcPr>
          <w:p w14:paraId="4AAB843D"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Draft</w:t>
            </w:r>
          </w:p>
        </w:tc>
      </w:tr>
      <w:tr w:rsidR="00B14A7E" w:rsidRPr="00B14A7E" w14:paraId="12F2ECD8"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55763D" w14:textId="77777777" w:rsidR="00B14A7E" w:rsidRPr="00B14A7E" w:rsidRDefault="00B14A7E" w:rsidP="00B14A7E">
            <w:pPr>
              <w:spacing w:after="160" w:line="288" w:lineRule="auto"/>
            </w:pPr>
            <w:r w:rsidRPr="00B14A7E">
              <w:t>Batch creation</w:t>
            </w:r>
          </w:p>
        </w:tc>
        <w:tc>
          <w:tcPr>
            <w:tcW w:w="0" w:type="auto"/>
            <w:hideMark/>
          </w:tcPr>
          <w:p w14:paraId="30A5EE48"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AL test</w:t>
            </w:r>
          </w:p>
        </w:tc>
        <w:tc>
          <w:tcPr>
            <w:tcW w:w="0" w:type="auto"/>
            <w:hideMark/>
          </w:tcPr>
          <w:p w14:paraId="68B31E30"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Critical</w:t>
            </w:r>
          </w:p>
        </w:tc>
        <w:tc>
          <w:tcPr>
            <w:tcW w:w="0" w:type="auto"/>
            <w:hideMark/>
          </w:tcPr>
          <w:p w14:paraId="3A9A1611"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Yes</w:t>
            </w:r>
          </w:p>
        </w:tc>
        <w:tc>
          <w:tcPr>
            <w:tcW w:w="0" w:type="auto"/>
            <w:hideMark/>
          </w:tcPr>
          <w:p w14:paraId="444D62F7"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Yes</w:t>
            </w:r>
          </w:p>
        </w:tc>
        <w:tc>
          <w:tcPr>
            <w:tcW w:w="0" w:type="auto"/>
            <w:hideMark/>
          </w:tcPr>
          <w:p w14:paraId="67DA80EF"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TBC</w:t>
            </w:r>
          </w:p>
        </w:tc>
        <w:tc>
          <w:tcPr>
            <w:tcW w:w="0" w:type="auto"/>
            <w:hideMark/>
          </w:tcPr>
          <w:p w14:paraId="44913D8C"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Draft</w:t>
            </w:r>
          </w:p>
        </w:tc>
      </w:tr>
      <w:tr w:rsidR="00B14A7E" w:rsidRPr="00B14A7E" w14:paraId="5C2138DB" w14:textId="77777777" w:rsidTr="00121749">
        <w:tc>
          <w:tcPr>
            <w:cnfStyle w:val="001000000000" w:firstRow="0" w:lastRow="0" w:firstColumn="1" w:lastColumn="0" w:oddVBand="0" w:evenVBand="0" w:oddHBand="0" w:evenHBand="0" w:firstRowFirstColumn="0" w:firstRowLastColumn="0" w:lastRowFirstColumn="0" w:lastRowLastColumn="0"/>
            <w:tcW w:w="0" w:type="auto"/>
            <w:hideMark/>
          </w:tcPr>
          <w:p w14:paraId="0C74CACD" w14:textId="77777777" w:rsidR="00B14A7E" w:rsidRPr="00B14A7E" w:rsidRDefault="00B14A7E" w:rsidP="00B14A7E">
            <w:pPr>
              <w:spacing w:after="160" w:line="288" w:lineRule="auto"/>
            </w:pPr>
            <w:r w:rsidRPr="00B14A7E">
              <w:t>Over-limit control</w:t>
            </w:r>
          </w:p>
        </w:tc>
        <w:tc>
          <w:tcPr>
            <w:tcW w:w="0" w:type="auto"/>
            <w:hideMark/>
          </w:tcPr>
          <w:p w14:paraId="7794D404"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AL test / UAT</w:t>
            </w:r>
          </w:p>
        </w:tc>
        <w:tc>
          <w:tcPr>
            <w:tcW w:w="0" w:type="auto"/>
            <w:hideMark/>
          </w:tcPr>
          <w:p w14:paraId="23968A7A"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Critical</w:t>
            </w:r>
          </w:p>
        </w:tc>
        <w:tc>
          <w:tcPr>
            <w:tcW w:w="0" w:type="auto"/>
            <w:hideMark/>
          </w:tcPr>
          <w:p w14:paraId="614B28E2"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Yes</w:t>
            </w:r>
          </w:p>
        </w:tc>
        <w:tc>
          <w:tcPr>
            <w:tcW w:w="0" w:type="auto"/>
            <w:hideMark/>
          </w:tcPr>
          <w:p w14:paraId="1B6C59A5"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Yes</w:t>
            </w:r>
          </w:p>
        </w:tc>
        <w:tc>
          <w:tcPr>
            <w:tcW w:w="0" w:type="auto"/>
            <w:hideMark/>
          </w:tcPr>
          <w:p w14:paraId="26B7C5DE"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TBC</w:t>
            </w:r>
          </w:p>
        </w:tc>
        <w:tc>
          <w:tcPr>
            <w:tcW w:w="0" w:type="auto"/>
            <w:hideMark/>
          </w:tcPr>
          <w:p w14:paraId="732E8E97"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Draft</w:t>
            </w:r>
          </w:p>
        </w:tc>
      </w:tr>
      <w:tr w:rsidR="00B14A7E" w:rsidRPr="00B14A7E" w14:paraId="647FFC88"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8F0919" w14:textId="77777777" w:rsidR="00B14A7E" w:rsidRPr="00B14A7E" w:rsidRDefault="00B14A7E" w:rsidP="00B14A7E">
            <w:pPr>
              <w:spacing w:after="160" w:line="288" w:lineRule="auto"/>
            </w:pPr>
            <w:r w:rsidRPr="00B14A7E">
              <w:t>Payment release</w:t>
            </w:r>
          </w:p>
        </w:tc>
        <w:tc>
          <w:tcPr>
            <w:tcW w:w="0" w:type="auto"/>
            <w:hideMark/>
          </w:tcPr>
          <w:p w14:paraId="675CA7E5"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AL test / UAT</w:t>
            </w:r>
          </w:p>
        </w:tc>
        <w:tc>
          <w:tcPr>
            <w:tcW w:w="0" w:type="auto"/>
            <w:hideMark/>
          </w:tcPr>
          <w:p w14:paraId="68A1F5A6"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Critical</w:t>
            </w:r>
          </w:p>
        </w:tc>
        <w:tc>
          <w:tcPr>
            <w:tcW w:w="0" w:type="auto"/>
            <w:hideMark/>
          </w:tcPr>
          <w:p w14:paraId="2859D778"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Yes</w:t>
            </w:r>
          </w:p>
        </w:tc>
        <w:tc>
          <w:tcPr>
            <w:tcW w:w="0" w:type="auto"/>
            <w:hideMark/>
          </w:tcPr>
          <w:p w14:paraId="19ABDB3B"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Yes</w:t>
            </w:r>
          </w:p>
        </w:tc>
        <w:tc>
          <w:tcPr>
            <w:tcW w:w="0" w:type="auto"/>
            <w:hideMark/>
          </w:tcPr>
          <w:p w14:paraId="71062898"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TBC</w:t>
            </w:r>
          </w:p>
        </w:tc>
        <w:tc>
          <w:tcPr>
            <w:tcW w:w="0" w:type="auto"/>
            <w:hideMark/>
          </w:tcPr>
          <w:p w14:paraId="145037F9"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Draft</w:t>
            </w:r>
          </w:p>
        </w:tc>
      </w:tr>
      <w:tr w:rsidR="00B14A7E" w:rsidRPr="00B14A7E" w14:paraId="281E0734" w14:textId="77777777" w:rsidTr="00121749">
        <w:tc>
          <w:tcPr>
            <w:cnfStyle w:val="001000000000" w:firstRow="0" w:lastRow="0" w:firstColumn="1" w:lastColumn="0" w:oddVBand="0" w:evenVBand="0" w:oddHBand="0" w:evenHBand="0" w:firstRowFirstColumn="0" w:firstRowLastColumn="0" w:lastRowFirstColumn="0" w:lastRowLastColumn="0"/>
            <w:tcW w:w="0" w:type="auto"/>
            <w:hideMark/>
          </w:tcPr>
          <w:p w14:paraId="1D07ECA3" w14:textId="77777777" w:rsidR="00B14A7E" w:rsidRPr="00B14A7E" w:rsidRDefault="00B14A7E" w:rsidP="00B14A7E">
            <w:pPr>
              <w:spacing w:after="160" w:line="288" w:lineRule="auto"/>
            </w:pPr>
            <w:r w:rsidRPr="00B14A7E">
              <w:t>Banking output generated</w:t>
            </w:r>
          </w:p>
        </w:tc>
        <w:tc>
          <w:tcPr>
            <w:tcW w:w="0" w:type="auto"/>
            <w:hideMark/>
          </w:tcPr>
          <w:p w14:paraId="540DED06"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AL test / SIT</w:t>
            </w:r>
          </w:p>
        </w:tc>
        <w:tc>
          <w:tcPr>
            <w:tcW w:w="0" w:type="auto"/>
            <w:hideMark/>
          </w:tcPr>
          <w:p w14:paraId="354AE7C8"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Critical</w:t>
            </w:r>
          </w:p>
        </w:tc>
        <w:tc>
          <w:tcPr>
            <w:tcW w:w="0" w:type="auto"/>
            <w:hideMark/>
          </w:tcPr>
          <w:p w14:paraId="15AAAD04"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Yes</w:t>
            </w:r>
          </w:p>
        </w:tc>
        <w:tc>
          <w:tcPr>
            <w:tcW w:w="0" w:type="auto"/>
            <w:hideMark/>
          </w:tcPr>
          <w:p w14:paraId="4FBC1F42"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Yes</w:t>
            </w:r>
          </w:p>
        </w:tc>
        <w:tc>
          <w:tcPr>
            <w:tcW w:w="0" w:type="auto"/>
            <w:hideMark/>
          </w:tcPr>
          <w:p w14:paraId="7F0818A4"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TBC</w:t>
            </w:r>
          </w:p>
        </w:tc>
        <w:tc>
          <w:tcPr>
            <w:tcW w:w="0" w:type="auto"/>
            <w:hideMark/>
          </w:tcPr>
          <w:p w14:paraId="74A63A78"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Draft</w:t>
            </w:r>
          </w:p>
        </w:tc>
      </w:tr>
      <w:tr w:rsidR="00B14A7E" w:rsidRPr="00B14A7E" w14:paraId="5DE8AA53"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07283D" w14:textId="77777777" w:rsidR="00B14A7E" w:rsidRPr="00B14A7E" w:rsidRDefault="00B14A7E" w:rsidP="00B14A7E">
            <w:pPr>
              <w:spacing w:after="160" w:line="288" w:lineRule="auto"/>
            </w:pPr>
            <w:r w:rsidRPr="00B14A7E">
              <w:t>SAP export sequencing</w:t>
            </w:r>
          </w:p>
        </w:tc>
        <w:tc>
          <w:tcPr>
            <w:tcW w:w="0" w:type="auto"/>
            <w:hideMark/>
          </w:tcPr>
          <w:p w14:paraId="649F7789"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AL test / SIT</w:t>
            </w:r>
          </w:p>
        </w:tc>
        <w:tc>
          <w:tcPr>
            <w:tcW w:w="0" w:type="auto"/>
            <w:hideMark/>
          </w:tcPr>
          <w:p w14:paraId="54B9B8A1"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High</w:t>
            </w:r>
          </w:p>
        </w:tc>
        <w:tc>
          <w:tcPr>
            <w:tcW w:w="0" w:type="auto"/>
            <w:hideMark/>
          </w:tcPr>
          <w:p w14:paraId="73ECEDF9"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Yes</w:t>
            </w:r>
          </w:p>
        </w:tc>
        <w:tc>
          <w:tcPr>
            <w:tcW w:w="0" w:type="auto"/>
            <w:hideMark/>
          </w:tcPr>
          <w:p w14:paraId="63726277"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Yes</w:t>
            </w:r>
          </w:p>
        </w:tc>
        <w:tc>
          <w:tcPr>
            <w:tcW w:w="0" w:type="auto"/>
            <w:hideMark/>
          </w:tcPr>
          <w:p w14:paraId="3638568F"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TBC</w:t>
            </w:r>
          </w:p>
        </w:tc>
        <w:tc>
          <w:tcPr>
            <w:tcW w:w="0" w:type="auto"/>
            <w:hideMark/>
          </w:tcPr>
          <w:p w14:paraId="2A5D71EF"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Draft</w:t>
            </w:r>
          </w:p>
        </w:tc>
      </w:tr>
      <w:tr w:rsidR="00B14A7E" w:rsidRPr="00B14A7E" w14:paraId="57DFEE53" w14:textId="77777777" w:rsidTr="00121749">
        <w:tc>
          <w:tcPr>
            <w:cnfStyle w:val="001000000000" w:firstRow="0" w:lastRow="0" w:firstColumn="1" w:lastColumn="0" w:oddVBand="0" w:evenVBand="0" w:oddHBand="0" w:evenHBand="0" w:firstRowFirstColumn="0" w:firstRowLastColumn="0" w:lastRowFirstColumn="0" w:lastRowLastColumn="0"/>
            <w:tcW w:w="0" w:type="auto"/>
            <w:hideMark/>
          </w:tcPr>
          <w:p w14:paraId="41DB1D73" w14:textId="77777777" w:rsidR="00B14A7E" w:rsidRPr="00B14A7E" w:rsidRDefault="00B14A7E" w:rsidP="00B14A7E">
            <w:pPr>
              <w:spacing w:after="160" w:line="288" w:lineRule="auto"/>
            </w:pPr>
            <w:r w:rsidRPr="00B14A7E">
              <w:t>HMA transaction processing</w:t>
            </w:r>
          </w:p>
        </w:tc>
        <w:tc>
          <w:tcPr>
            <w:tcW w:w="0" w:type="auto"/>
            <w:hideMark/>
          </w:tcPr>
          <w:p w14:paraId="0E05A2D1"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AL test / UAT</w:t>
            </w:r>
          </w:p>
        </w:tc>
        <w:tc>
          <w:tcPr>
            <w:tcW w:w="0" w:type="auto"/>
            <w:hideMark/>
          </w:tcPr>
          <w:p w14:paraId="0943DDD5"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High</w:t>
            </w:r>
          </w:p>
        </w:tc>
        <w:tc>
          <w:tcPr>
            <w:tcW w:w="0" w:type="auto"/>
            <w:hideMark/>
          </w:tcPr>
          <w:p w14:paraId="0BA1E6CF"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TBC</w:t>
            </w:r>
          </w:p>
        </w:tc>
        <w:tc>
          <w:tcPr>
            <w:tcW w:w="0" w:type="auto"/>
            <w:hideMark/>
          </w:tcPr>
          <w:p w14:paraId="5D20500A"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Yes</w:t>
            </w:r>
          </w:p>
        </w:tc>
        <w:tc>
          <w:tcPr>
            <w:tcW w:w="0" w:type="auto"/>
            <w:hideMark/>
          </w:tcPr>
          <w:p w14:paraId="3BAB7C5B"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TBC</w:t>
            </w:r>
          </w:p>
        </w:tc>
        <w:tc>
          <w:tcPr>
            <w:tcW w:w="0" w:type="auto"/>
            <w:hideMark/>
          </w:tcPr>
          <w:p w14:paraId="3CCE780A"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Draft</w:t>
            </w:r>
          </w:p>
        </w:tc>
      </w:tr>
      <w:tr w:rsidR="00B14A7E" w:rsidRPr="00B14A7E" w14:paraId="40730603"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C6C610" w14:textId="77777777" w:rsidR="00B14A7E" w:rsidRPr="00B14A7E" w:rsidRDefault="00B14A7E" w:rsidP="00B14A7E">
            <w:pPr>
              <w:spacing w:after="160" w:line="288" w:lineRule="auto"/>
            </w:pPr>
            <w:r w:rsidRPr="00B14A7E">
              <w:t>Cashiering receipt posting</w:t>
            </w:r>
          </w:p>
        </w:tc>
        <w:tc>
          <w:tcPr>
            <w:tcW w:w="0" w:type="auto"/>
            <w:hideMark/>
          </w:tcPr>
          <w:p w14:paraId="18A91A79"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AL test / UAT</w:t>
            </w:r>
          </w:p>
        </w:tc>
        <w:tc>
          <w:tcPr>
            <w:tcW w:w="0" w:type="auto"/>
            <w:hideMark/>
          </w:tcPr>
          <w:p w14:paraId="2A695273"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High</w:t>
            </w:r>
          </w:p>
        </w:tc>
        <w:tc>
          <w:tcPr>
            <w:tcW w:w="0" w:type="auto"/>
            <w:hideMark/>
          </w:tcPr>
          <w:p w14:paraId="258CCBFD"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TBC</w:t>
            </w:r>
          </w:p>
        </w:tc>
        <w:tc>
          <w:tcPr>
            <w:tcW w:w="0" w:type="auto"/>
            <w:hideMark/>
          </w:tcPr>
          <w:p w14:paraId="257A63F5"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Yes</w:t>
            </w:r>
          </w:p>
        </w:tc>
        <w:tc>
          <w:tcPr>
            <w:tcW w:w="0" w:type="auto"/>
            <w:hideMark/>
          </w:tcPr>
          <w:p w14:paraId="63596693"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TBC</w:t>
            </w:r>
          </w:p>
        </w:tc>
        <w:tc>
          <w:tcPr>
            <w:tcW w:w="0" w:type="auto"/>
            <w:hideMark/>
          </w:tcPr>
          <w:p w14:paraId="77C0F48F"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Draft</w:t>
            </w:r>
          </w:p>
        </w:tc>
      </w:tr>
    </w:tbl>
    <w:p w14:paraId="17BA88DE" w14:textId="77777777" w:rsidR="00B14A7E" w:rsidRPr="00B14A7E" w:rsidRDefault="00B14A7E" w:rsidP="005D5F60">
      <w:pPr>
        <w:pStyle w:val="Heading2"/>
        <w:ind w:left="567"/>
      </w:pPr>
      <w:r w:rsidRPr="00B14A7E">
        <w:t>Test Execution and Reporting</w:t>
      </w:r>
    </w:p>
    <w:p w14:paraId="6A217613" w14:textId="77777777" w:rsidR="00B14A7E" w:rsidRPr="00B14A7E" w:rsidRDefault="00B14A7E" w:rsidP="00B14A7E">
      <w:r w:rsidRPr="00B14A7E">
        <w:t>Test execution should produce evidence that can be used by developers, testers, project governance and business stakeholders.</w:t>
      </w:r>
    </w:p>
    <w:p w14:paraId="20BBB768" w14:textId="77777777" w:rsidR="00B14A7E" w:rsidRPr="00B14A7E" w:rsidRDefault="00B14A7E" w:rsidP="00B14A7E">
      <w:r w:rsidRPr="00B14A7E">
        <w:t>The test report should show:</w:t>
      </w:r>
    </w:p>
    <w:p w14:paraId="5C77D7F6" w14:textId="77777777" w:rsidR="00B14A7E" w:rsidRPr="00B14A7E" w:rsidRDefault="00B14A7E" w:rsidP="0027041B">
      <w:pPr>
        <w:numPr>
          <w:ilvl w:val="0"/>
          <w:numId w:val="97"/>
        </w:numPr>
      </w:pPr>
      <w:r w:rsidRPr="00B14A7E">
        <w:t xml:space="preserve">Test suite name. </w:t>
      </w:r>
    </w:p>
    <w:p w14:paraId="7CA4E7A2" w14:textId="77777777" w:rsidR="00B14A7E" w:rsidRPr="00B14A7E" w:rsidRDefault="00B14A7E" w:rsidP="0027041B">
      <w:pPr>
        <w:numPr>
          <w:ilvl w:val="0"/>
          <w:numId w:val="97"/>
        </w:numPr>
      </w:pPr>
      <w:r w:rsidRPr="00B14A7E">
        <w:t xml:space="preserve">Environment. </w:t>
      </w:r>
    </w:p>
    <w:p w14:paraId="5D5727F0" w14:textId="77777777" w:rsidR="00B14A7E" w:rsidRPr="00B14A7E" w:rsidRDefault="00B14A7E" w:rsidP="0027041B">
      <w:pPr>
        <w:numPr>
          <w:ilvl w:val="0"/>
          <w:numId w:val="97"/>
        </w:numPr>
      </w:pPr>
      <w:r w:rsidRPr="00B14A7E">
        <w:t xml:space="preserve">App version. </w:t>
      </w:r>
    </w:p>
    <w:p w14:paraId="73A40637" w14:textId="77777777" w:rsidR="00B14A7E" w:rsidRPr="00B14A7E" w:rsidRDefault="00B14A7E" w:rsidP="0027041B">
      <w:pPr>
        <w:numPr>
          <w:ilvl w:val="0"/>
          <w:numId w:val="97"/>
        </w:numPr>
      </w:pPr>
      <w:r w:rsidRPr="00B14A7E">
        <w:t xml:space="preserve">Business Central version. </w:t>
      </w:r>
    </w:p>
    <w:p w14:paraId="768F58A0" w14:textId="77777777" w:rsidR="00B14A7E" w:rsidRPr="00B14A7E" w:rsidRDefault="00B14A7E" w:rsidP="0027041B">
      <w:pPr>
        <w:numPr>
          <w:ilvl w:val="0"/>
          <w:numId w:val="97"/>
        </w:numPr>
      </w:pPr>
      <w:r w:rsidRPr="00B14A7E">
        <w:t xml:space="preserve">Test execution date/time. </w:t>
      </w:r>
    </w:p>
    <w:p w14:paraId="7447DAA6" w14:textId="77777777" w:rsidR="00B14A7E" w:rsidRPr="00B14A7E" w:rsidRDefault="00B14A7E" w:rsidP="0027041B">
      <w:pPr>
        <w:numPr>
          <w:ilvl w:val="0"/>
          <w:numId w:val="97"/>
        </w:numPr>
      </w:pPr>
      <w:r w:rsidRPr="00B14A7E">
        <w:t xml:space="preserve">Pass/fail result. </w:t>
      </w:r>
    </w:p>
    <w:p w14:paraId="039BFB22" w14:textId="77777777" w:rsidR="00B14A7E" w:rsidRPr="00B14A7E" w:rsidRDefault="00B14A7E" w:rsidP="0027041B">
      <w:pPr>
        <w:numPr>
          <w:ilvl w:val="0"/>
          <w:numId w:val="97"/>
        </w:numPr>
      </w:pPr>
      <w:r w:rsidRPr="00B14A7E">
        <w:t xml:space="preserve">Failed test details. </w:t>
      </w:r>
    </w:p>
    <w:p w14:paraId="11FDFF53" w14:textId="77777777" w:rsidR="00B14A7E" w:rsidRPr="00B14A7E" w:rsidRDefault="00B14A7E" w:rsidP="0027041B">
      <w:pPr>
        <w:numPr>
          <w:ilvl w:val="0"/>
          <w:numId w:val="97"/>
        </w:numPr>
      </w:pPr>
      <w:r w:rsidRPr="00B14A7E">
        <w:t xml:space="preserve">Related requirement or COA. </w:t>
      </w:r>
    </w:p>
    <w:p w14:paraId="5838E0ED" w14:textId="77777777" w:rsidR="00B14A7E" w:rsidRPr="00B14A7E" w:rsidRDefault="00B14A7E" w:rsidP="0027041B">
      <w:pPr>
        <w:numPr>
          <w:ilvl w:val="0"/>
          <w:numId w:val="97"/>
        </w:numPr>
      </w:pPr>
      <w:r w:rsidRPr="00B14A7E">
        <w:t xml:space="preserve">Defect reference where applicable. </w:t>
      </w:r>
    </w:p>
    <w:p w14:paraId="1919D2C5" w14:textId="77777777" w:rsidR="00B14A7E" w:rsidRPr="00B14A7E" w:rsidRDefault="00B14A7E" w:rsidP="0027041B">
      <w:pPr>
        <w:numPr>
          <w:ilvl w:val="0"/>
          <w:numId w:val="97"/>
        </w:numPr>
      </w:pPr>
      <w:r w:rsidRPr="00B14A7E">
        <w:t xml:space="preserve">Waiver or acceptance decision where applicable. </w:t>
      </w:r>
    </w:p>
    <w:p w14:paraId="42EEA2BD" w14:textId="4A06AAB4" w:rsidR="00B14A7E" w:rsidRPr="00B14A7E" w:rsidRDefault="00B14A7E" w:rsidP="003B7C94">
      <w:pPr>
        <w:jc w:val="both"/>
      </w:pPr>
      <w:r w:rsidRPr="00B14A7E">
        <w:t>Failed critical tests should block release unless formally waived by the appropriate governance route.</w:t>
      </w:r>
    </w:p>
    <w:p w14:paraId="40E17D21" w14:textId="45C8D589" w:rsidR="005674F2" w:rsidRPr="005674F2" w:rsidRDefault="005674F2" w:rsidP="003B7C94">
      <w:pPr>
        <w:jc w:val="both"/>
      </w:pPr>
      <w:r w:rsidRPr="002528EE">
        <w:t>Reconciliation checks are conducted separately from functional testing. They confirm the accuracy, completeness and existence of financial data. Tools assist with the data extract, but final reconciliation sign-off requires human review and cannot be fully automated.</w:t>
      </w:r>
    </w:p>
    <w:p w14:paraId="2EDEEAD0" w14:textId="77777777" w:rsidR="005674F2" w:rsidRPr="00B14A7E" w:rsidRDefault="005674F2" w:rsidP="003B7C94">
      <w:pPr>
        <w:jc w:val="both"/>
      </w:pPr>
    </w:p>
    <w:p w14:paraId="32CBDBEB" w14:textId="77777777" w:rsidR="00B14A7E" w:rsidRPr="00B14A7E" w:rsidRDefault="00B14A7E" w:rsidP="003B7C94">
      <w:pPr>
        <w:pStyle w:val="Heading2"/>
        <w:ind w:left="567"/>
        <w:jc w:val="both"/>
      </w:pPr>
      <w:r w:rsidRPr="00B14A7E">
        <w:lastRenderedPageBreak/>
        <w:t>Test App Deployment</w:t>
      </w:r>
    </w:p>
    <w:p w14:paraId="51C089A8" w14:textId="77777777" w:rsidR="00B14A7E" w:rsidRPr="00B14A7E" w:rsidRDefault="00B14A7E" w:rsidP="003B7C94">
      <w:pPr>
        <w:jc w:val="both"/>
      </w:pPr>
      <w:r w:rsidRPr="00B14A7E">
        <w:t>The automated test app should be deployed to development, build, test and pre-production environments as required. It should normally not be deployed to production unless there is a specific, approved operational reason.</w:t>
      </w:r>
    </w:p>
    <w:tbl>
      <w:tblPr>
        <w:tblStyle w:val="ListTable3"/>
        <w:tblW w:w="0" w:type="auto"/>
        <w:tblLook w:val="04A0" w:firstRow="1" w:lastRow="0" w:firstColumn="1" w:lastColumn="0" w:noHBand="0" w:noVBand="1"/>
      </w:tblPr>
      <w:tblGrid>
        <w:gridCol w:w="1598"/>
        <w:gridCol w:w="5642"/>
      </w:tblGrid>
      <w:tr w:rsidR="00B14A7E" w:rsidRPr="00B14A7E" w14:paraId="1FE23FA0" w14:textId="77777777" w:rsidTr="001217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626DD037" w14:textId="77777777" w:rsidR="00B14A7E" w:rsidRPr="00B14A7E" w:rsidRDefault="00B14A7E" w:rsidP="00B14A7E">
            <w:pPr>
              <w:spacing w:after="160" w:line="288" w:lineRule="auto"/>
            </w:pPr>
            <w:r w:rsidRPr="00B14A7E">
              <w:t>Environment</w:t>
            </w:r>
          </w:p>
        </w:tc>
        <w:tc>
          <w:tcPr>
            <w:tcW w:w="0" w:type="auto"/>
            <w:hideMark/>
          </w:tcPr>
          <w:p w14:paraId="29D9B42F" w14:textId="77777777" w:rsidR="00B14A7E" w:rsidRPr="00B14A7E" w:rsidRDefault="00B14A7E" w:rsidP="00B14A7E">
            <w:pPr>
              <w:spacing w:after="160" w:line="288" w:lineRule="auto"/>
              <w:cnfStyle w:val="100000000000" w:firstRow="1" w:lastRow="0" w:firstColumn="0" w:lastColumn="0" w:oddVBand="0" w:evenVBand="0" w:oddHBand="0" w:evenHBand="0" w:firstRowFirstColumn="0" w:firstRowLastColumn="0" w:lastRowFirstColumn="0" w:lastRowLastColumn="0"/>
            </w:pPr>
            <w:r w:rsidRPr="00B14A7E">
              <w:t>Test App Position</w:t>
            </w:r>
          </w:p>
        </w:tc>
      </w:tr>
      <w:tr w:rsidR="00B14A7E" w:rsidRPr="00B14A7E" w14:paraId="36769F07"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AF9AB7" w14:textId="77777777" w:rsidR="00B14A7E" w:rsidRPr="00B14A7E" w:rsidRDefault="00B14A7E" w:rsidP="00B14A7E">
            <w:pPr>
              <w:spacing w:after="160" w:line="288" w:lineRule="auto"/>
            </w:pPr>
            <w:r w:rsidRPr="00B14A7E">
              <w:t>Development</w:t>
            </w:r>
          </w:p>
        </w:tc>
        <w:tc>
          <w:tcPr>
            <w:tcW w:w="0" w:type="auto"/>
            <w:hideMark/>
          </w:tcPr>
          <w:p w14:paraId="7CCF4428"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Installed for developer test execution.</w:t>
            </w:r>
          </w:p>
        </w:tc>
      </w:tr>
      <w:tr w:rsidR="00B14A7E" w:rsidRPr="00B14A7E" w14:paraId="5FAF3418" w14:textId="77777777" w:rsidTr="00121749">
        <w:tc>
          <w:tcPr>
            <w:cnfStyle w:val="001000000000" w:firstRow="0" w:lastRow="0" w:firstColumn="1" w:lastColumn="0" w:oddVBand="0" w:evenVBand="0" w:oddHBand="0" w:evenHBand="0" w:firstRowFirstColumn="0" w:firstRowLastColumn="0" w:lastRowFirstColumn="0" w:lastRowLastColumn="0"/>
            <w:tcW w:w="0" w:type="auto"/>
            <w:hideMark/>
          </w:tcPr>
          <w:p w14:paraId="7FBFA9FA" w14:textId="77777777" w:rsidR="00B14A7E" w:rsidRPr="00B14A7E" w:rsidRDefault="00B14A7E" w:rsidP="00B14A7E">
            <w:pPr>
              <w:spacing w:after="160" w:line="288" w:lineRule="auto"/>
            </w:pPr>
            <w:r w:rsidRPr="00B14A7E">
              <w:t>Build / CI</w:t>
            </w:r>
          </w:p>
        </w:tc>
        <w:tc>
          <w:tcPr>
            <w:tcW w:w="0" w:type="auto"/>
            <w:hideMark/>
          </w:tcPr>
          <w:p w14:paraId="76E8E53C"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Installed to run automated tests as part of pipeline.</w:t>
            </w:r>
          </w:p>
        </w:tc>
      </w:tr>
      <w:tr w:rsidR="00B14A7E" w:rsidRPr="00B14A7E" w14:paraId="1CDCDE48"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6E5BF3" w14:textId="77777777" w:rsidR="00B14A7E" w:rsidRPr="00B14A7E" w:rsidRDefault="00B14A7E" w:rsidP="00B14A7E">
            <w:pPr>
              <w:spacing w:after="160" w:line="288" w:lineRule="auto"/>
            </w:pPr>
            <w:r w:rsidRPr="00B14A7E">
              <w:t>SIT</w:t>
            </w:r>
          </w:p>
        </w:tc>
        <w:tc>
          <w:tcPr>
            <w:tcW w:w="0" w:type="auto"/>
            <w:hideMark/>
          </w:tcPr>
          <w:p w14:paraId="27CA7450"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Installed to support regression and integration testing.</w:t>
            </w:r>
          </w:p>
        </w:tc>
      </w:tr>
      <w:tr w:rsidR="00B14A7E" w:rsidRPr="00B14A7E" w14:paraId="3F07ECA8" w14:textId="77777777" w:rsidTr="00121749">
        <w:tc>
          <w:tcPr>
            <w:cnfStyle w:val="001000000000" w:firstRow="0" w:lastRow="0" w:firstColumn="1" w:lastColumn="0" w:oddVBand="0" w:evenVBand="0" w:oddHBand="0" w:evenHBand="0" w:firstRowFirstColumn="0" w:firstRowLastColumn="0" w:lastRowFirstColumn="0" w:lastRowLastColumn="0"/>
            <w:tcW w:w="0" w:type="auto"/>
            <w:hideMark/>
          </w:tcPr>
          <w:p w14:paraId="604832FE" w14:textId="77777777" w:rsidR="00B14A7E" w:rsidRPr="00B14A7E" w:rsidRDefault="00B14A7E" w:rsidP="00B14A7E">
            <w:pPr>
              <w:spacing w:after="160" w:line="288" w:lineRule="auto"/>
            </w:pPr>
            <w:r w:rsidRPr="00B14A7E">
              <w:t>UAT</w:t>
            </w:r>
          </w:p>
        </w:tc>
        <w:tc>
          <w:tcPr>
            <w:tcW w:w="0" w:type="auto"/>
            <w:hideMark/>
          </w:tcPr>
          <w:p w14:paraId="4CD91503"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Installed where required for controlled regression evidence.</w:t>
            </w:r>
          </w:p>
        </w:tc>
      </w:tr>
      <w:tr w:rsidR="00B14A7E" w:rsidRPr="00B14A7E" w14:paraId="4E4F7DCD"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0EB755" w14:textId="77777777" w:rsidR="00B14A7E" w:rsidRPr="00B14A7E" w:rsidRDefault="00B14A7E" w:rsidP="00B14A7E">
            <w:pPr>
              <w:spacing w:after="160" w:line="288" w:lineRule="auto"/>
            </w:pPr>
            <w:r w:rsidRPr="00B14A7E">
              <w:t>Pre-Production</w:t>
            </w:r>
          </w:p>
        </w:tc>
        <w:tc>
          <w:tcPr>
            <w:tcW w:w="0" w:type="auto"/>
            <w:hideMark/>
          </w:tcPr>
          <w:p w14:paraId="059C0A9B"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Installed for release candidate and cutover rehearsal testing.</w:t>
            </w:r>
          </w:p>
        </w:tc>
      </w:tr>
      <w:tr w:rsidR="00B14A7E" w:rsidRPr="00B14A7E" w14:paraId="5D2FE1DC" w14:textId="77777777" w:rsidTr="00121749">
        <w:tc>
          <w:tcPr>
            <w:cnfStyle w:val="001000000000" w:firstRow="0" w:lastRow="0" w:firstColumn="1" w:lastColumn="0" w:oddVBand="0" w:evenVBand="0" w:oddHBand="0" w:evenHBand="0" w:firstRowFirstColumn="0" w:firstRowLastColumn="0" w:lastRowFirstColumn="0" w:lastRowLastColumn="0"/>
            <w:tcW w:w="0" w:type="auto"/>
            <w:hideMark/>
          </w:tcPr>
          <w:p w14:paraId="5A9A02BA" w14:textId="77777777" w:rsidR="00B14A7E" w:rsidRPr="00B14A7E" w:rsidRDefault="00B14A7E" w:rsidP="00B14A7E">
            <w:pPr>
              <w:spacing w:after="160" w:line="288" w:lineRule="auto"/>
            </w:pPr>
            <w:r w:rsidRPr="00B14A7E">
              <w:t>Production</w:t>
            </w:r>
          </w:p>
        </w:tc>
        <w:tc>
          <w:tcPr>
            <w:tcW w:w="0" w:type="auto"/>
            <w:hideMark/>
          </w:tcPr>
          <w:p w14:paraId="616790EE"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Not installed unless specifically approved.</w:t>
            </w:r>
          </w:p>
        </w:tc>
      </w:tr>
    </w:tbl>
    <w:p w14:paraId="10F8A83D" w14:textId="77777777" w:rsidR="00B14A7E" w:rsidRPr="00B14A7E" w:rsidRDefault="00B14A7E" w:rsidP="005D5F60">
      <w:pPr>
        <w:pStyle w:val="Heading2"/>
        <w:ind w:left="567"/>
      </w:pPr>
      <w:r w:rsidRPr="00B14A7E">
        <w:t>Testing Open Questions</w:t>
      </w:r>
    </w:p>
    <w:tbl>
      <w:tblPr>
        <w:tblStyle w:val="ListTable3"/>
        <w:tblW w:w="0" w:type="auto"/>
        <w:tblLook w:val="04A0" w:firstRow="1" w:lastRow="0" w:firstColumn="1" w:lastColumn="0" w:noHBand="0" w:noVBand="1"/>
      </w:tblPr>
      <w:tblGrid>
        <w:gridCol w:w="900"/>
        <w:gridCol w:w="5688"/>
        <w:gridCol w:w="1948"/>
        <w:gridCol w:w="787"/>
      </w:tblGrid>
      <w:tr w:rsidR="00B14A7E" w:rsidRPr="00B14A7E" w14:paraId="4FAA2FB9" w14:textId="77777777" w:rsidTr="0012174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E5AF48B" w14:textId="77777777" w:rsidR="00B14A7E" w:rsidRPr="00B14A7E" w:rsidRDefault="00B14A7E" w:rsidP="00B14A7E">
            <w:pPr>
              <w:spacing w:after="160" w:line="288" w:lineRule="auto"/>
            </w:pPr>
            <w:r w:rsidRPr="00B14A7E">
              <w:t>ID</w:t>
            </w:r>
          </w:p>
        </w:tc>
        <w:tc>
          <w:tcPr>
            <w:tcW w:w="0" w:type="auto"/>
            <w:hideMark/>
          </w:tcPr>
          <w:p w14:paraId="72643DCD" w14:textId="77777777" w:rsidR="00B14A7E" w:rsidRPr="00B14A7E" w:rsidRDefault="00B14A7E" w:rsidP="00B14A7E">
            <w:pPr>
              <w:spacing w:after="160" w:line="288" w:lineRule="auto"/>
              <w:cnfStyle w:val="100000000000" w:firstRow="1" w:lastRow="0" w:firstColumn="0" w:lastColumn="0" w:oddVBand="0" w:evenVBand="0" w:oddHBand="0" w:evenHBand="0" w:firstRowFirstColumn="0" w:firstRowLastColumn="0" w:lastRowFirstColumn="0" w:lastRowLastColumn="0"/>
            </w:pPr>
            <w:r w:rsidRPr="00B14A7E">
              <w:t>Question</w:t>
            </w:r>
          </w:p>
        </w:tc>
        <w:tc>
          <w:tcPr>
            <w:tcW w:w="0" w:type="auto"/>
            <w:hideMark/>
          </w:tcPr>
          <w:p w14:paraId="0AA3E25A" w14:textId="77777777" w:rsidR="00B14A7E" w:rsidRPr="00B14A7E" w:rsidRDefault="00B14A7E" w:rsidP="00B14A7E">
            <w:pPr>
              <w:spacing w:after="160" w:line="288" w:lineRule="auto"/>
              <w:cnfStyle w:val="100000000000" w:firstRow="1" w:lastRow="0" w:firstColumn="0" w:lastColumn="0" w:oddVBand="0" w:evenVBand="0" w:oddHBand="0" w:evenHBand="0" w:firstRowFirstColumn="0" w:firstRowLastColumn="0" w:lastRowFirstColumn="0" w:lastRowLastColumn="0"/>
            </w:pPr>
            <w:r w:rsidRPr="00B14A7E">
              <w:t>Owner</w:t>
            </w:r>
          </w:p>
        </w:tc>
        <w:tc>
          <w:tcPr>
            <w:tcW w:w="0" w:type="auto"/>
            <w:hideMark/>
          </w:tcPr>
          <w:p w14:paraId="4C2F5A5B" w14:textId="77777777" w:rsidR="00B14A7E" w:rsidRPr="00B14A7E" w:rsidRDefault="00B14A7E" w:rsidP="00B14A7E">
            <w:pPr>
              <w:spacing w:after="160" w:line="288" w:lineRule="auto"/>
              <w:cnfStyle w:val="100000000000" w:firstRow="1" w:lastRow="0" w:firstColumn="0" w:lastColumn="0" w:oddVBand="0" w:evenVBand="0" w:oddHBand="0" w:evenHBand="0" w:firstRowFirstColumn="0" w:firstRowLastColumn="0" w:lastRowFirstColumn="0" w:lastRowLastColumn="0"/>
            </w:pPr>
            <w:r w:rsidRPr="00B14A7E">
              <w:t>Status</w:t>
            </w:r>
          </w:p>
        </w:tc>
      </w:tr>
      <w:tr w:rsidR="00B14A7E" w:rsidRPr="00B14A7E" w14:paraId="7B13280D"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F59DCE" w14:textId="77777777" w:rsidR="00B14A7E" w:rsidRPr="00B14A7E" w:rsidRDefault="00B14A7E" w:rsidP="00B14A7E">
            <w:pPr>
              <w:spacing w:after="160" w:line="288" w:lineRule="auto"/>
            </w:pPr>
            <w:r w:rsidRPr="00B14A7E">
              <w:t>TEST-OQ-001</w:t>
            </w:r>
          </w:p>
        </w:tc>
        <w:tc>
          <w:tcPr>
            <w:tcW w:w="0" w:type="auto"/>
            <w:hideMark/>
          </w:tcPr>
          <w:p w14:paraId="3FB3BA42"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What minimum automated test coverage is required before go-live?</w:t>
            </w:r>
          </w:p>
        </w:tc>
        <w:tc>
          <w:tcPr>
            <w:tcW w:w="0" w:type="auto"/>
            <w:hideMark/>
          </w:tcPr>
          <w:p w14:paraId="6CFD4852"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TBC</w:t>
            </w:r>
          </w:p>
        </w:tc>
        <w:tc>
          <w:tcPr>
            <w:tcW w:w="0" w:type="auto"/>
            <w:hideMark/>
          </w:tcPr>
          <w:p w14:paraId="4BCC6388"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Open</w:t>
            </w:r>
          </w:p>
        </w:tc>
      </w:tr>
      <w:tr w:rsidR="00B14A7E" w:rsidRPr="00B14A7E" w14:paraId="1D1ED276" w14:textId="77777777" w:rsidTr="00121749">
        <w:tc>
          <w:tcPr>
            <w:cnfStyle w:val="001000000000" w:firstRow="0" w:lastRow="0" w:firstColumn="1" w:lastColumn="0" w:oddVBand="0" w:evenVBand="0" w:oddHBand="0" w:evenHBand="0" w:firstRowFirstColumn="0" w:firstRowLastColumn="0" w:lastRowFirstColumn="0" w:lastRowLastColumn="0"/>
            <w:tcW w:w="0" w:type="auto"/>
            <w:hideMark/>
          </w:tcPr>
          <w:p w14:paraId="28F47E26" w14:textId="77777777" w:rsidR="00B14A7E" w:rsidRPr="00B14A7E" w:rsidRDefault="00B14A7E" w:rsidP="00B14A7E">
            <w:pPr>
              <w:spacing w:after="160" w:line="288" w:lineRule="auto"/>
            </w:pPr>
            <w:r w:rsidRPr="00B14A7E">
              <w:t>TEST-OQ-002</w:t>
            </w:r>
          </w:p>
        </w:tc>
        <w:tc>
          <w:tcPr>
            <w:tcW w:w="0" w:type="auto"/>
            <w:hideMark/>
          </w:tcPr>
          <w:p w14:paraId="4698425C"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Which capabilities are classed as payment-critical for release gating?</w:t>
            </w:r>
          </w:p>
        </w:tc>
        <w:tc>
          <w:tcPr>
            <w:tcW w:w="0" w:type="auto"/>
            <w:hideMark/>
          </w:tcPr>
          <w:p w14:paraId="5A3692FF"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TBC</w:t>
            </w:r>
          </w:p>
        </w:tc>
        <w:tc>
          <w:tcPr>
            <w:tcW w:w="0" w:type="auto"/>
            <w:hideMark/>
          </w:tcPr>
          <w:p w14:paraId="7AB216BA"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Open</w:t>
            </w:r>
          </w:p>
        </w:tc>
      </w:tr>
      <w:tr w:rsidR="00B14A7E" w:rsidRPr="00B14A7E" w14:paraId="4C0F3670"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7CBA21" w14:textId="77777777" w:rsidR="00B14A7E" w:rsidRPr="00B14A7E" w:rsidRDefault="00B14A7E" w:rsidP="00B14A7E">
            <w:pPr>
              <w:spacing w:after="160" w:line="288" w:lineRule="auto"/>
            </w:pPr>
            <w:r w:rsidRPr="00B14A7E">
              <w:t>TEST-OQ-003</w:t>
            </w:r>
          </w:p>
        </w:tc>
        <w:tc>
          <w:tcPr>
            <w:tcW w:w="0" w:type="auto"/>
            <w:hideMark/>
          </w:tcPr>
          <w:p w14:paraId="45FD65D8"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What CI/CD tooling will execute the automated tests?</w:t>
            </w:r>
          </w:p>
        </w:tc>
        <w:tc>
          <w:tcPr>
            <w:tcW w:w="0" w:type="auto"/>
            <w:hideMark/>
          </w:tcPr>
          <w:p w14:paraId="2538F1DA"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TBC</w:t>
            </w:r>
          </w:p>
        </w:tc>
        <w:tc>
          <w:tcPr>
            <w:tcW w:w="0" w:type="auto"/>
            <w:hideMark/>
          </w:tcPr>
          <w:p w14:paraId="14A2FEA2"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Open</w:t>
            </w:r>
          </w:p>
        </w:tc>
      </w:tr>
      <w:tr w:rsidR="00B14A7E" w:rsidRPr="00B14A7E" w14:paraId="215C1D03" w14:textId="77777777" w:rsidTr="00121749">
        <w:tc>
          <w:tcPr>
            <w:cnfStyle w:val="001000000000" w:firstRow="0" w:lastRow="0" w:firstColumn="1" w:lastColumn="0" w:oddVBand="0" w:evenVBand="0" w:oddHBand="0" w:evenHBand="0" w:firstRowFirstColumn="0" w:firstRowLastColumn="0" w:lastRowFirstColumn="0" w:lastRowLastColumn="0"/>
            <w:tcW w:w="0" w:type="auto"/>
            <w:hideMark/>
          </w:tcPr>
          <w:p w14:paraId="7EA83941" w14:textId="77777777" w:rsidR="00B14A7E" w:rsidRPr="00B14A7E" w:rsidRDefault="00B14A7E" w:rsidP="00B14A7E">
            <w:pPr>
              <w:spacing w:after="160" w:line="288" w:lineRule="auto"/>
            </w:pPr>
            <w:r w:rsidRPr="00B14A7E">
              <w:t>TEST-OQ-004</w:t>
            </w:r>
          </w:p>
        </w:tc>
        <w:tc>
          <w:tcPr>
            <w:tcW w:w="0" w:type="auto"/>
            <w:hideMark/>
          </w:tcPr>
          <w:p w14:paraId="16A97943"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Can representative anonymised data be provided for test design?</w:t>
            </w:r>
          </w:p>
        </w:tc>
        <w:tc>
          <w:tcPr>
            <w:tcW w:w="0" w:type="auto"/>
            <w:hideMark/>
          </w:tcPr>
          <w:p w14:paraId="7E9DC28C"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TBC</w:t>
            </w:r>
          </w:p>
        </w:tc>
        <w:tc>
          <w:tcPr>
            <w:tcW w:w="0" w:type="auto"/>
            <w:hideMark/>
          </w:tcPr>
          <w:p w14:paraId="053D7271"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Open</w:t>
            </w:r>
          </w:p>
        </w:tc>
      </w:tr>
      <w:tr w:rsidR="00B14A7E" w:rsidRPr="00B14A7E" w14:paraId="5B6A3167" w14:textId="77777777" w:rsidTr="001217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D1CC43" w14:textId="77777777" w:rsidR="00B14A7E" w:rsidRPr="00B14A7E" w:rsidRDefault="00B14A7E" w:rsidP="00B14A7E">
            <w:pPr>
              <w:spacing w:after="160" w:line="288" w:lineRule="auto"/>
            </w:pPr>
            <w:r w:rsidRPr="00B14A7E">
              <w:t>TEST-OQ-005</w:t>
            </w:r>
          </w:p>
        </w:tc>
        <w:tc>
          <w:tcPr>
            <w:tcW w:w="0" w:type="auto"/>
            <w:hideMark/>
          </w:tcPr>
          <w:p w14:paraId="3C960DD1"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Which integration endpoints can be mocked and which require live test services?</w:t>
            </w:r>
          </w:p>
        </w:tc>
        <w:tc>
          <w:tcPr>
            <w:tcW w:w="0" w:type="auto"/>
            <w:hideMark/>
          </w:tcPr>
          <w:p w14:paraId="639CDED8"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TBC</w:t>
            </w:r>
          </w:p>
        </w:tc>
        <w:tc>
          <w:tcPr>
            <w:tcW w:w="0" w:type="auto"/>
            <w:hideMark/>
          </w:tcPr>
          <w:p w14:paraId="141DEF18"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Open</w:t>
            </w:r>
          </w:p>
        </w:tc>
      </w:tr>
      <w:tr w:rsidR="00B14A7E" w:rsidRPr="00B14A7E" w14:paraId="0C911090" w14:textId="77777777" w:rsidTr="00121749">
        <w:tc>
          <w:tcPr>
            <w:cnfStyle w:val="001000000000" w:firstRow="0" w:lastRow="0" w:firstColumn="1" w:lastColumn="0" w:oddVBand="0" w:evenVBand="0" w:oddHBand="0" w:evenHBand="0" w:firstRowFirstColumn="0" w:firstRowLastColumn="0" w:lastRowFirstColumn="0" w:lastRowLastColumn="0"/>
            <w:tcW w:w="0" w:type="auto"/>
            <w:hideMark/>
          </w:tcPr>
          <w:p w14:paraId="13F6136A" w14:textId="77777777" w:rsidR="00B14A7E" w:rsidRPr="00B14A7E" w:rsidRDefault="00B14A7E" w:rsidP="00B14A7E">
            <w:pPr>
              <w:spacing w:after="160" w:line="288" w:lineRule="auto"/>
            </w:pPr>
            <w:r w:rsidRPr="00B14A7E">
              <w:t>TEST-OQ-006</w:t>
            </w:r>
          </w:p>
        </w:tc>
        <w:tc>
          <w:tcPr>
            <w:tcW w:w="0" w:type="auto"/>
            <w:hideMark/>
          </w:tcPr>
          <w:p w14:paraId="62537890"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What performance volumes should be used for payment run testing?</w:t>
            </w:r>
          </w:p>
        </w:tc>
        <w:tc>
          <w:tcPr>
            <w:tcW w:w="0" w:type="auto"/>
            <w:hideMark/>
          </w:tcPr>
          <w:p w14:paraId="374508DA"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TBC</w:t>
            </w:r>
          </w:p>
        </w:tc>
        <w:tc>
          <w:tcPr>
            <w:tcW w:w="0" w:type="auto"/>
            <w:hideMark/>
          </w:tcPr>
          <w:p w14:paraId="6E71532E"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Open</w:t>
            </w:r>
          </w:p>
        </w:tc>
      </w:tr>
      <w:tr w:rsidR="00B14A7E" w:rsidRPr="00B14A7E" w14:paraId="16D7C027" w14:textId="77777777" w:rsidTr="001562BE">
        <w:trPr>
          <w:cnfStyle w:val="000000100000" w:firstRow="0" w:lastRow="0" w:firstColumn="0" w:lastColumn="0" w:oddVBand="0" w:evenVBand="0" w:oddHBand="1" w:evenHBand="0" w:firstRowFirstColumn="0" w:firstRowLastColumn="0" w:lastRowFirstColumn="0" w:lastRowLastColumn="0"/>
          <w:trHeight w:val="610"/>
        </w:trPr>
        <w:tc>
          <w:tcPr>
            <w:cnfStyle w:val="001000000000" w:firstRow="0" w:lastRow="0" w:firstColumn="1" w:lastColumn="0" w:oddVBand="0" w:evenVBand="0" w:oddHBand="0" w:evenHBand="0" w:firstRowFirstColumn="0" w:firstRowLastColumn="0" w:lastRowFirstColumn="0" w:lastRowLastColumn="0"/>
            <w:tcW w:w="0" w:type="auto"/>
            <w:hideMark/>
          </w:tcPr>
          <w:p w14:paraId="343519BD" w14:textId="77777777" w:rsidR="00B14A7E" w:rsidRPr="00B14A7E" w:rsidRDefault="00B14A7E" w:rsidP="00B14A7E">
            <w:pPr>
              <w:spacing w:after="160" w:line="288" w:lineRule="auto"/>
            </w:pPr>
            <w:r w:rsidRPr="00B14A7E">
              <w:t>TEST-OQ-007</w:t>
            </w:r>
          </w:p>
        </w:tc>
        <w:tc>
          <w:tcPr>
            <w:tcW w:w="0" w:type="auto"/>
            <w:hideMark/>
          </w:tcPr>
          <w:p w14:paraId="74292EB0"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Who signs off automated test results for release governance?</w:t>
            </w:r>
          </w:p>
        </w:tc>
        <w:tc>
          <w:tcPr>
            <w:tcW w:w="0" w:type="auto"/>
            <w:hideMark/>
          </w:tcPr>
          <w:p w14:paraId="6AF11DA1"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TBC</w:t>
            </w:r>
          </w:p>
        </w:tc>
        <w:tc>
          <w:tcPr>
            <w:tcW w:w="0" w:type="auto"/>
            <w:hideMark/>
          </w:tcPr>
          <w:p w14:paraId="3F0AA7E5" w14:textId="77777777" w:rsidR="00B14A7E" w:rsidRPr="00B14A7E" w:rsidRDefault="00B14A7E" w:rsidP="00B14A7E">
            <w:pPr>
              <w:spacing w:after="160" w:line="288" w:lineRule="auto"/>
              <w:cnfStyle w:val="000000100000" w:firstRow="0" w:lastRow="0" w:firstColumn="0" w:lastColumn="0" w:oddVBand="0" w:evenVBand="0" w:oddHBand="1" w:evenHBand="0" w:firstRowFirstColumn="0" w:firstRowLastColumn="0" w:lastRowFirstColumn="0" w:lastRowLastColumn="0"/>
            </w:pPr>
            <w:r w:rsidRPr="00B14A7E">
              <w:t>Open</w:t>
            </w:r>
          </w:p>
        </w:tc>
      </w:tr>
      <w:tr w:rsidR="00B14A7E" w:rsidRPr="00B14A7E" w14:paraId="5F6D139F" w14:textId="77777777" w:rsidTr="001562BE">
        <w:trPr>
          <w:trHeight w:val="706"/>
        </w:trPr>
        <w:tc>
          <w:tcPr>
            <w:cnfStyle w:val="001000000000" w:firstRow="0" w:lastRow="0" w:firstColumn="1" w:lastColumn="0" w:oddVBand="0" w:evenVBand="0" w:oddHBand="0" w:evenHBand="0" w:firstRowFirstColumn="0" w:firstRowLastColumn="0" w:lastRowFirstColumn="0" w:lastRowLastColumn="0"/>
            <w:tcW w:w="0" w:type="auto"/>
            <w:hideMark/>
          </w:tcPr>
          <w:p w14:paraId="6DF36857" w14:textId="77777777" w:rsidR="00B14A7E" w:rsidRPr="00B14A7E" w:rsidRDefault="00B14A7E" w:rsidP="00B14A7E">
            <w:pPr>
              <w:spacing w:after="160" w:line="288" w:lineRule="auto"/>
            </w:pPr>
            <w:r w:rsidRPr="00B14A7E">
              <w:lastRenderedPageBreak/>
              <w:t>TEST-OQ-008</w:t>
            </w:r>
          </w:p>
        </w:tc>
        <w:tc>
          <w:tcPr>
            <w:tcW w:w="0" w:type="auto"/>
            <w:hideMark/>
          </w:tcPr>
          <w:p w14:paraId="2DF6B915"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Should the test app be retained in pre-production after go-live for future update validation?</w:t>
            </w:r>
          </w:p>
        </w:tc>
        <w:tc>
          <w:tcPr>
            <w:tcW w:w="0" w:type="auto"/>
            <w:hideMark/>
          </w:tcPr>
          <w:p w14:paraId="6D272E9F"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TBC</w:t>
            </w:r>
          </w:p>
        </w:tc>
        <w:tc>
          <w:tcPr>
            <w:tcW w:w="0" w:type="auto"/>
            <w:hideMark/>
          </w:tcPr>
          <w:p w14:paraId="13347B5B" w14:textId="77777777" w:rsidR="00B14A7E" w:rsidRPr="00B14A7E" w:rsidRDefault="00B14A7E" w:rsidP="00B14A7E">
            <w:pPr>
              <w:spacing w:after="160" w:line="288" w:lineRule="auto"/>
              <w:cnfStyle w:val="000000000000" w:firstRow="0" w:lastRow="0" w:firstColumn="0" w:lastColumn="0" w:oddVBand="0" w:evenVBand="0" w:oddHBand="0" w:evenHBand="0" w:firstRowFirstColumn="0" w:firstRowLastColumn="0" w:lastRowFirstColumn="0" w:lastRowLastColumn="0"/>
            </w:pPr>
            <w:r w:rsidRPr="00B14A7E">
              <w:t>Open</w:t>
            </w:r>
          </w:p>
        </w:tc>
      </w:tr>
      <w:tr w:rsidR="004E383F" w:rsidRPr="00B14A7E" w14:paraId="22FBBE0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3B0C460" w14:textId="15A8AFD5" w:rsidR="004E383F" w:rsidRPr="002528EE" w:rsidRDefault="001562BE" w:rsidP="00B14A7E">
            <w:pPr>
              <w:rPr>
                <w:b w:val="0"/>
              </w:rPr>
            </w:pPr>
            <w:r w:rsidRPr="002528EE">
              <w:t>TEST-OQ-009</w:t>
            </w:r>
          </w:p>
        </w:tc>
        <w:tc>
          <w:tcPr>
            <w:tcW w:w="0" w:type="auto"/>
            <w:vAlign w:val="center"/>
          </w:tcPr>
          <w:p w14:paraId="65361BC5" w14:textId="77777777" w:rsidR="001562BE" w:rsidRPr="002528EE" w:rsidRDefault="001562BE" w:rsidP="001562BE">
            <w:pPr>
              <w:cnfStyle w:val="000000100000" w:firstRow="0" w:lastRow="0" w:firstColumn="0" w:lastColumn="0" w:oddVBand="0" w:evenVBand="0" w:oddHBand="1" w:evenHBand="0" w:firstRowFirstColumn="0" w:firstRowLastColumn="0" w:lastRowFirstColumn="0" w:lastRowLastColumn="0"/>
            </w:pPr>
            <w:r w:rsidRPr="002528EE">
              <w:t>Does the interim (upgrade-first) vs big-bang decision change the test phasing? Phasing is contingent on the programme board's risk vs finance decision, still in flight.</w:t>
            </w:r>
          </w:p>
          <w:p w14:paraId="3F6A7330" w14:textId="77777777" w:rsidR="004E383F" w:rsidRPr="002528EE" w:rsidRDefault="004E383F" w:rsidP="00B14A7E">
            <w:pPr>
              <w:cnfStyle w:val="000000100000" w:firstRow="0" w:lastRow="0" w:firstColumn="0" w:lastColumn="0" w:oddVBand="0" w:evenVBand="0" w:oddHBand="1" w:evenHBand="0" w:firstRowFirstColumn="0" w:firstRowLastColumn="0" w:lastRowFirstColumn="0" w:lastRowLastColumn="0"/>
            </w:pPr>
          </w:p>
        </w:tc>
        <w:tc>
          <w:tcPr>
            <w:tcW w:w="0" w:type="auto"/>
            <w:vAlign w:val="center"/>
          </w:tcPr>
          <w:p w14:paraId="71D1C9E2" w14:textId="37C2F5FA" w:rsidR="004E383F" w:rsidRPr="002528EE" w:rsidRDefault="001562BE" w:rsidP="00B14A7E">
            <w:pPr>
              <w:cnfStyle w:val="000000100000" w:firstRow="0" w:lastRow="0" w:firstColumn="0" w:lastColumn="0" w:oddVBand="0" w:evenVBand="0" w:oddHBand="1" w:evenHBand="0" w:firstRowFirstColumn="0" w:firstRowLastColumn="0" w:lastRowFirstColumn="0" w:lastRowLastColumn="0"/>
            </w:pPr>
            <w:r w:rsidRPr="002528EE">
              <w:t>Kevin / Programme Board</w:t>
            </w:r>
          </w:p>
        </w:tc>
        <w:tc>
          <w:tcPr>
            <w:tcW w:w="0" w:type="auto"/>
            <w:vAlign w:val="center"/>
          </w:tcPr>
          <w:p w14:paraId="183ACDF4" w14:textId="4D6358A1" w:rsidR="004E383F" w:rsidRPr="002528EE" w:rsidRDefault="001562BE" w:rsidP="00B14A7E">
            <w:pPr>
              <w:cnfStyle w:val="000000100000" w:firstRow="0" w:lastRow="0" w:firstColumn="0" w:lastColumn="0" w:oddVBand="0" w:evenVBand="0" w:oddHBand="1" w:evenHBand="0" w:firstRowFirstColumn="0" w:firstRowLastColumn="0" w:lastRowFirstColumn="0" w:lastRowLastColumn="0"/>
            </w:pPr>
            <w:r w:rsidRPr="002528EE">
              <w:t>Open</w:t>
            </w:r>
          </w:p>
        </w:tc>
      </w:tr>
      <w:tr w:rsidR="004E383F" w:rsidRPr="00B14A7E" w14:paraId="2C7B4BA9" w14:textId="77777777" w:rsidTr="001562BE">
        <w:trPr>
          <w:trHeight w:val="912"/>
        </w:trPr>
        <w:tc>
          <w:tcPr>
            <w:cnfStyle w:val="001000000000" w:firstRow="0" w:lastRow="0" w:firstColumn="1" w:lastColumn="0" w:oddVBand="0" w:evenVBand="0" w:oddHBand="0" w:evenHBand="0" w:firstRowFirstColumn="0" w:firstRowLastColumn="0" w:lastRowFirstColumn="0" w:lastRowLastColumn="0"/>
            <w:tcW w:w="0" w:type="auto"/>
            <w:vAlign w:val="center"/>
          </w:tcPr>
          <w:p w14:paraId="2EB57805" w14:textId="774BE609" w:rsidR="004E383F" w:rsidRPr="002528EE" w:rsidRDefault="001562BE" w:rsidP="00B14A7E">
            <w:pPr>
              <w:rPr>
                <w:b w:val="0"/>
              </w:rPr>
            </w:pPr>
            <w:r w:rsidRPr="002528EE">
              <w:t>TEST-OQ-010</w:t>
            </w:r>
          </w:p>
        </w:tc>
        <w:tc>
          <w:tcPr>
            <w:tcW w:w="0" w:type="auto"/>
            <w:vAlign w:val="center"/>
          </w:tcPr>
          <w:p w14:paraId="02CA261F" w14:textId="35C4E766" w:rsidR="004E383F" w:rsidRPr="002528EE" w:rsidRDefault="001562BE" w:rsidP="00B14A7E">
            <w:pPr>
              <w:cnfStyle w:val="000000000000" w:firstRow="0" w:lastRow="0" w:firstColumn="0" w:lastColumn="0" w:oddVBand="0" w:evenVBand="0" w:oddHBand="0" w:evenHBand="0" w:firstRowFirstColumn="0" w:firstRowLastColumn="0" w:lastRowFirstColumn="0" w:lastRowLastColumn="0"/>
            </w:pPr>
            <w:r w:rsidRPr="002528EE">
              <w:t>Is performance testing required, and if so what volumes and targets apply? Currently optional and not priced.</w:t>
            </w:r>
          </w:p>
        </w:tc>
        <w:tc>
          <w:tcPr>
            <w:tcW w:w="0" w:type="auto"/>
            <w:vAlign w:val="center"/>
          </w:tcPr>
          <w:p w14:paraId="20251F9F" w14:textId="5DEDFEE8" w:rsidR="004E383F" w:rsidRPr="002528EE" w:rsidRDefault="001562BE" w:rsidP="00B14A7E">
            <w:pPr>
              <w:cnfStyle w:val="000000000000" w:firstRow="0" w:lastRow="0" w:firstColumn="0" w:lastColumn="0" w:oddVBand="0" w:evenVBand="0" w:oddHBand="0" w:evenHBand="0" w:firstRowFirstColumn="0" w:firstRowLastColumn="0" w:lastRowFirstColumn="0" w:lastRowLastColumn="0"/>
            </w:pPr>
            <w:r w:rsidRPr="002528EE">
              <w:t>Test Manager / P247</w:t>
            </w:r>
          </w:p>
        </w:tc>
        <w:tc>
          <w:tcPr>
            <w:tcW w:w="0" w:type="auto"/>
            <w:vAlign w:val="center"/>
          </w:tcPr>
          <w:p w14:paraId="4B3ADE9F" w14:textId="0E58F5BB" w:rsidR="004E383F" w:rsidRPr="002528EE" w:rsidRDefault="001562BE" w:rsidP="00B14A7E">
            <w:pPr>
              <w:cnfStyle w:val="000000000000" w:firstRow="0" w:lastRow="0" w:firstColumn="0" w:lastColumn="0" w:oddVBand="0" w:evenVBand="0" w:oddHBand="0" w:evenHBand="0" w:firstRowFirstColumn="0" w:firstRowLastColumn="0" w:lastRowFirstColumn="0" w:lastRowLastColumn="0"/>
            </w:pPr>
            <w:r w:rsidRPr="002528EE">
              <w:t>Open</w:t>
            </w:r>
          </w:p>
        </w:tc>
      </w:tr>
      <w:tr w:rsidR="004E383F" w:rsidRPr="00B14A7E" w14:paraId="0F41BE7F" w14:textId="77777777" w:rsidTr="00581554">
        <w:trPr>
          <w:cnfStyle w:val="000000100000" w:firstRow="0" w:lastRow="0" w:firstColumn="0" w:lastColumn="0" w:oddVBand="0" w:evenVBand="0" w:oddHBand="1" w:evenHBand="0" w:firstRowFirstColumn="0" w:firstRowLastColumn="0" w:lastRowFirstColumn="0" w:lastRowLastColumn="0"/>
          <w:trHeight w:val="744"/>
        </w:trPr>
        <w:tc>
          <w:tcPr>
            <w:cnfStyle w:val="001000000000" w:firstRow="0" w:lastRow="0" w:firstColumn="1" w:lastColumn="0" w:oddVBand="0" w:evenVBand="0" w:oddHBand="0" w:evenHBand="0" w:firstRowFirstColumn="0" w:firstRowLastColumn="0" w:lastRowFirstColumn="0" w:lastRowLastColumn="0"/>
            <w:tcW w:w="0" w:type="auto"/>
            <w:vAlign w:val="center"/>
          </w:tcPr>
          <w:p w14:paraId="11125A54" w14:textId="05D7CC8C" w:rsidR="004E383F" w:rsidRPr="002528EE" w:rsidRDefault="001562BE" w:rsidP="00B14A7E">
            <w:pPr>
              <w:rPr>
                <w:b w:val="0"/>
              </w:rPr>
            </w:pPr>
            <w:r w:rsidRPr="002528EE">
              <w:t>TEST-OQ-011</w:t>
            </w:r>
          </w:p>
        </w:tc>
        <w:tc>
          <w:tcPr>
            <w:tcW w:w="0" w:type="auto"/>
            <w:vAlign w:val="center"/>
          </w:tcPr>
          <w:p w14:paraId="08200A62" w14:textId="42CEC085" w:rsidR="004E383F" w:rsidRPr="002528EE" w:rsidRDefault="001562BE" w:rsidP="00B14A7E">
            <w:pPr>
              <w:cnfStyle w:val="000000100000" w:firstRow="0" w:lastRow="0" w:firstColumn="0" w:lastColumn="0" w:oddVBand="0" w:evenVBand="0" w:oddHBand="1" w:evenHBand="0" w:firstRowFirstColumn="0" w:firstRowLastColumn="0" w:lastRowFirstColumn="0" w:lastRowLastColumn="0"/>
            </w:pPr>
            <w:r w:rsidRPr="002528EE">
              <w:t>What triggers a penetration test for each change type, and how is Digital Services engaged and scheduled?</w:t>
            </w:r>
          </w:p>
        </w:tc>
        <w:tc>
          <w:tcPr>
            <w:tcW w:w="0" w:type="auto"/>
            <w:vAlign w:val="center"/>
          </w:tcPr>
          <w:p w14:paraId="503AF81D" w14:textId="10BC87DC" w:rsidR="004E383F" w:rsidRPr="002528EE" w:rsidRDefault="001562BE" w:rsidP="00B14A7E">
            <w:pPr>
              <w:cnfStyle w:val="000000100000" w:firstRow="0" w:lastRow="0" w:firstColumn="0" w:lastColumn="0" w:oddVBand="0" w:evenVBand="0" w:oddHBand="1" w:evenHBand="0" w:firstRowFirstColumn="0" w:firstRowLastColumn="0" w:lastRowFirstColumn="0" w:lastRowLastColumn="0"/>
            </w:pPr>
            <w:r w:rsidRPr="002528EE">
              <w:t>Kevin / Digital Services</w:t>
            </w:r>
          </w:p>
        </w:tc>
        <w:tc>
          <w:tcPr>
            <w:tcW w:w="0" w:type="auto"/>
            <w:vAlign w:val="center"/>
          </w:tcPr>
          <w:p w14:paraId="014D5851" w14:textId="2BB4B8B9" w:rsidR="004E383F" w:rsidRPr="002528EE" w:rsidRDefault="001562BE" w:rsidP="00B14A7E">
            <w:pPr>
              <w:cnfStyle w:val="000000100000" w:firstRow="0" w:lastRow="0" w:firstColumn="0" w:lastColumn="0" w:oddVBand="0" w:evenVBand="0" w:oddHBand="1" w:evenHBand="0" w:firstRowFirstColumn="0" w:firstRowLastColumn="0" w:lastRowFirstColumn="0" w:lastRowLastColumn="0"/>
            </w:pPr>
            <w:r w:rsidRPr="002528EE">
              <w:t>Open</w:t>
            </w:r>
          </w:p>
        </w:tc>
      </w:tr>
      <w:tr w:rsidR="004E383F" w:rsidRPr="00B14A7E" w14:paraId="2CDFCA88" w14:textId="77777777" w:rsidTr="00116511">
        <w:trPr>
          <w:trHeight w:val="1289"/>
        </w:trPr>
        <w:tc>
          <w:tcPr>
            <w:cnfStyle w:val="001000000000" w:firstRow="0" w:lastRow="0" w:firstColumn="1" w:lastColumn="0" w:oddVBand="0" w:evenVBand="0" w:oddHBand="0" w:evenHBand="0" w:firstRowFirstColumn="0" w:firstRowLastColumn="0" w:lastRowFirstColumn="0" w:lastRowLastColumn="0"/>
            <w:tcW w:w="0" w:type="auto"/>
            <w:vAlign w:val="center"/>
          </w:tcPr>
          <w:p w14:paraId="6835C1E9" w14:textId="4F69E45A" w:rsidR="004E383F" w:rsidRPr="002528EE" w:rsidRDefault="00116511" w:rsidP="00B14A7E">
            <w:r w:rsidRPr="002528EE">
              <w:t>TEST-OQ-012</w:t>
            </w:r>
          </w:p>
        </w:tc>
        <w:tc>
          <w:tcPr>
            <w:tcW w:w="0" w:type="auto"/>
            <w:vAlign w:val="center"/>
          </w:tcPr>
          <w:p w14:paraId="715D00B0" w14:textId="2C6A2D75" w:rsidR="004E383F" w:rsidRPr="002528EE" w:rsidRDefault="00116511" w:rsidP="00B14A7E">
            <w:pPr>
              <w:cnfStyle w:val="000000000000" w:firstRow="0" w:lastRow="0" w:firstColumn="0" w:lastColumn="0" w:oddVBand="0" w:evenVBand="0" w:oddHBand="0" w:evenHBand="0" w:firstRowFirstColumn="0" w:firstRowLastColumn="0" w:lastRowFirstColumn="0" w:lastRowLastColumn="0"/>
            </w:pPr>
            <w:r w:rsidRPr="002528EE">
              <w:t>What is the joined-up environment strategy for SIT and UAT, given Nessie cannot be installed in multiple environments and end-to-end environments are shared with the wider programme?</w:t>
            </w:r>
          </w:p>
        </w:tc>
        <w:tc>
          <w:tcPr>
            <w:tcW w:w="0" w:type="auto"/>
            <w:vAlign w:val="center"/>
          </w:tcPr>
          <w:p w14:paraId="17F05DD2" w14:textId="005EB667" w:rsidR="004E383F" w:rsidRPr="002528EE" w:rsidRDefault="00116511" w:rsidP="00B14A7E">
            <w:pPr>
              <w:cnfStyle w:val="000000000000" w:firstRow="0" w:lastRow="0" w:firstColumn="0" w:lastColumn="0" w:oddVBand="0" w:evenVBand="0" w:oddHBand="0" w:evenHBand="0" w:firstRowFirstColumn="0" w:firstRowLastColumn="0" w:lastRowFirstColumn="0" w:lastRowLastColumn="0"/>
            </w:pPr>
            <w:r w:rsidRPr="002528EE">
              <w:t>Environment Manager / Kevin / P247</w:t>
            </w:r>
          </w:p>
        </w:tc>
        <w:tc>
          <w:tcPr>
            <w:tcW w:w="0" w:type="auto"/>
            <w:vAlign w:val="center"/>
          </w:tcPr>
          <w:p w14:paraId="7B4BFAC1" w14:textId="4C88392D" w:rsidR="004E383F" w:rsidRPr="002528EE" w:rsidRDefault="00116511" w:rsidP="00B14A7E">
            <w:pPr>
              <w:cnfStyle w:val="000000000000" w:firstRow="0" w:lastRow="0" w:firstColumn="0" w:lastColumn="0" w:oddVBand="0" w:evenVBand="0" w:oddHBand="0" w:evenHBand="0" w:firstRowFirstColumn="0" w:firstRowLastColumn="0" w:lastRowFirstColumn="0" w:lastRowLastColumn="0"/>
            </w:pPr>
            <w:r w:rsidRPr="002528EE">
              <w:t>Open</w:t>
            </w:r>
          </w:p>
        </w:tc>
      </w:tr>
      <w:tr w:rsidR="00581554" w:rsidRPr="00B14A7E" w14:paraId="353F0BD6" w14:textId="77777777" w:rsidTr="00116511">
        <w:trPr>
          <w:cnfStyle w:val="000000100000" w:firstRow="0" w:lastRow="0" w:firstColumn="0" w:lastColumn="0" w:oddVBand="0" w:evenVBand="0" w:oddHBand="1" w:evenHBand="0" w:firstRowFirstColumn="0" w:firstRowLastColumn="0" w:lastRowFirstColumn="0" w:lastRowLastColumn="0"/>
          <w:trHeight w:val="981"/>
        </w:trPr>
        <w:tc>
          <w:tcPr>
            <w:cnfStyle w:val="001000000000" w:firstRow="0" w:lastRow="0" w:firstColumn="1" w:lastColumn="0" w:oddVBand="0" w:evenVBand="0" w:oddHBand="0" w:evenHBand="0" w:firstRowFirstColumn="0" w:firstRowLastColumn="0" w:lastRowFirstColumn="0" w:lastRowLastColumn="0"/>
            <w:tcW w:w="0" w:type="auto"/>
            <w:vAlign w:val="center"/>
          </w:tcPr>
          <w:p w14:paraId="6C23B947" w14:textId="21065030" w:rsidR="00581554" w:rsidRPr="002528EE" w:rsidRDefault="00116511" w:rsidP="00B14A7E">
            <w:r w:rsidRPr="002528EE">
              <w:t>TEST-OQ-013</w:t>
            </w:r>
          </w:p>
        </w:tc>
        <w:tc>
          <w:tcPr>
            <w:tcW w:w="0" w:type="auto"/>
            <w:vAlign w:val="center"/>
          </w:tcPr>
          <w:p w14:paraId="3187C7C3" w14:textId="0A3F0553" w:rsidR="00581554" w:rsidRPr="002528EE" w:rsidRDefault="00116511" w:rsidP="00B14A7E">
            <w:pPr>
              <w:cnfStyle w:val="000000100000" w:firstRow="0" w:lastRow="0" w:firstColumn="0" w:lastColumn="0" w:oddVBand="0" w:evenVBand="0" w:oddHBand="1" w:evenHBand="0" w:firstRowFirstColumn="0" w:firstRowLastColumn="0" w:lastRowFirstColumn="0" w:lastRowLastColumn="0"/>
            </w:pPr>
            <w:r w:rsidRPr="002528EE">
              <w:t>Can X-ray import BC automated test results directly, or is a manual upload of coverage and outcomes required? Depends on the code base.</w:t>
            </w:r>
          </w:p>
        </w:tc>
        <w:tc>
          <w:tcPr>
            <w:tcW w:w="0" w:type="auto"/>
            <w:vAlign w:val="center"/>
          </w:tcPr>
          <w:p w14:paraId="41075E21" w14:textId="2EBC0A5C" w:rsidR="00581554" w:rsidRPr="002528EE" w:rsidRDefault="00116511" w:rsidP="00B14A7E">
            <w:pPr>
              <w:cnfStyle w:val="000000100000" w:firstRow="0" w:lastRow="0" w:firstColumn="0" w:lastColumn="0" w:oddVBand="0" w:evenVBand="0" w:oddHBand="1" w:evenHBand="0" w:firstRowFirstColumn="0" w:firstRowLastColumn="0" w:lastRowFirstColumn="0" w:lastRowLastColumn="0"/>
            </w:pPr>
            <w:r w:rsidRPr="002528EE">
              <w:t>Guy Butler / P247</w:t>
            </w:r>
          </w:p>
        </w:tc>
        <w:tc>
          <w:tcPr>
            <w:tcW w:w="0" w:type="auto"/>
            <w:vAlign w:val="center"/>
          </w:tcPr>
          <w:p w14:paraId="52B2ED1B" w14:textId="7EE630A7" w:rsidR="00581554" w:rsidRPr="002528EE" w:rsidRDefault="00116511" w:rsidP="00B14A7E">
            <w:pPr>
              <w:cnfStyle w:val="000000100000" w:firstRow="0" w:lastRow="0" w:firstColumn="0" w:lastColumn="0" w:oddVBand="0" w:evenVBand="0" w:oddHBand="1" w:evenHBand="0" w:firstRowFirstColumn="0" w:firstRowLastColumn="0" w:lastRowFirstColumn="0" w:lastRowLastColumn="0"/>
            </w:pPr>
            <w:r w:rsidRPr="002528EE">
              <w:t>Open</w:t>
            </w:r>
          </w:p>
        </w:tc>
      </w:tr>
      <w:tr w:rsidR="004E383F" w:rsidRPr="00B14A7E" w14:paraId="4AAEEA7B" w14:textId="77777777" w:rsidTr="00116511">
        <w:trPr>
          <w:trHeight w:val="982"/>
        </w:trPr>
        <w:tc>
          <w:tcPr>
            <w:cnfStyle w:val="001000000000" w:firstRow="0" w:lastRow="0" w:firstColumn="1" w:lastColumn="0" w:oddVBand="0" w:evenVBand="0" w:oddHBand="0" w:evenHBand="0" w:firstRowFirstColumn="0" w:firstRowLastColumn="0" w:lastRowFirstColumn="0" w:lastRowLastColumn="0"/>
            <w:tcW w:w="0" w:type="auto"/>
            <w:vAlign w:val="center"/>
          </w:tcPr>
          <w:p w14:paraId="2069862B" w14:textId="5FE57093" w:rsidR="004E383F" w:rsidRPr="002528EE" w:rsidRDefault="00116511" w:rsidP="00B14A7E">
            <w:r w:rsidRPr="002528EE">
              <w:t>TEST-OQ-014</w:t>
            </w:r>
          </w:p>
        </w:tc>
        <w:tc>
          <w:tcPr>
            <w:tcW w:w="0" w:type="auto"/>
            <w:vAlign w:val="center"/>
          </w:tcPr>
          <w:p w14:paraId="0B4CF365" w14:textId="001CA5A0" w:rsidR="004E383F" w:rsidRPr="002528EE" w:rsidRDefault="00116511" w:rsidP="00B14A7E">
            <w:pPr>
              <w:cnfStyle w:val="000000000000" w:firstRow="0" w:lastRow="0" w:firstColumn="0" w:lastColumn="0" w:oddVBand="0" w:evenVBand="0" w:oddHBand="0" w:evenHBand="0" w:firstRowFirstColumn="0" w:firstRowLastColumn="0" w:lastRowFirstColumn="0" w:lastRowLastColumn="0"/>
            </w:pPr>
            <w:r w:rsidRPr="002528EE">
              <w:t>How is Confluence version control applied so requirements feeding test scripts are locked and exportable, preventing untracked change?</w:t>
            </w:r>
          </w:p>
        </w:tc>
        <w:tc>
          <w:tcPr>
            <w:tcW w:w="0" w:type="auto"/>
            <w:vAlign w:val="center"/>
          </w:tcPr>
          <w:p w14:paraId="22222004" w14:textId="660AA604" w:rsidR="004E383F" w:rsidRPr="002528EE" w:rsidRDefault="00116511" w:rsidP="00B14A7E">
            <w:pPr>
              <w:cnfStyle w:val="000000000000" w:firstRow="0" w:lastRow="0" w:firstColumn="0" w:lastColumn="0" w:oddVBand="0" w:evenVBand="0" w:oddHBand="0" w:evenHBand="0" w:firstRowFirstColumn="0" w:firstRowLastColumn="0" w:lastRowFirstColumn="0" w:lastRowLastColumn="0"/>
            </w:pPr>
            <w:r w:rsidRPr="002528EE">
              <w:t>BA workstream / Anaïs</w:t>
            </w:r>
          </w:p>
        </w:tc>
        <w:tc>
          <w:tcPr>
            <w:tcW w:w="0" w:type="auto"/>
            <w:vAlign w:val="center"/>
          </w:tcPr>
          <w:p w14:paraId="12330762" w14:textId="418FDED1" w:rsidR="004E383F" w:rsidRPr="002528EE" w:rsidRDefault="00116511" w:rsidP="00B14A7E">
            <w:pPr>
              <w:cnfStyle w:val="000000000000" w:firstRow="0" w:lastRow="0" w:firstColumn="0" w:lastColumn="0" w:oddVBand="0" w:evenVBand="0" w:oddHBand="0" w:evenHBand="0" w:firstRowFirstColumn="0" w:firstRowLastColumn="0" w:lastRowFirstColumn="0" w:lastRowLastColumn="0"/>
            </w:pPr>
            <w:r w:rsidRPr="002528EE">
              <w:t>Open</w:t>
            </w:r>
          </w:p>
        </w:tc>
      </w:tr>
    </w:tbl>
    <w:p w14:paraId="76969220" w14:textId="77777777" w:rsidR="00B14A7E" w:rsidRPr="00B14A7E" w:rsidRDefault="00B14A7E" w:rsidP="005D5F60">
      <w:pPr>
        <w:pStyle w:val="Heading2"/>
        <w:ind w:left="567"/>
      </w:pPr>
      <w:r w:rsidRPr="00B14A7E">
        <w:t>Section Conclusion</w:t>
      </w:r>
    </w:p>
    <w:p w14:paraId="0970CDE3" w14:textId="53F638D2" w:rsidR="00B14A7E" w:rsidRPr="00B14A7E" w:rsidRDefault="00B14A7E" w:rsidP="003B7C94">
      <w:pPr>
        <w:jc w:val="both"/>
      </w:pPr>
      <w:r w:rsidRPr="00B14A7E">
        <w:t xml:space="preserve">Automated testing is a key risk-control measure for the Payments and Schedules </w:t>
      </w:r>
      <w:r w:rsidR="004717A4">
        <w:t>Project</w:t>
      </w:r>
      <w:r w:rsidRPr="00B14A7E">
        <w:t xml:space="preserve"> solution. The upgrade and future transformation will change technical implementation patterns while preserving payment-critical business outcomes. A dedicated AL test app provides the repeatable regression coverage needed to support AL conversion, SaaS remediation, IRIS integration, future D365 / Power Apps releases and regular Business Central SaaS updates.</w:t>
      </w:r>
    </w:p>
    <w:p w14:paraId="47974579" w14:textId="77777777" w:rsidR="00B14A7E" w:rsidRPr="00B14A7E" w:rsidRDefault="00B14A7E" w:rsidP="003B7C94">
      <w:pPr>
        <w:jc w:val="both"/>
      </w:pPr>
      <w:r w:rsidRPr="00B14A7E">
        <w:t>The key design position is:</w:t>
      </w:r>
    </w:p>
    <w:p w14:paraId="1150FBCA" w14:textId="77777777" w:rsidR="00B14A7E" w:rsidRPr="00121749" w:rsidRDefault="00B14A7E" w:rsidP="003B7C94">
      <w:pPr>
        <w:jc w:val="both"/>
        <w:rPr>
          <w:rFonts w:ascii="Bariol Bold" w:hAnsi="Bariol Bold"/>
          <w:sz w:val="28"/>
          <w:szCs w:val="28"/>
        </w:rPr>
      </w:pPr>
      <w:r w:rsidRPr="00121749">
        <w:rPr>
          <w:rFonts w:ascii="Bariol Bold" w:hAnsi="Bariol Bold"/>
          <w:sz w:val="28"/>
          <w:szCs w:val="28"/>
        </w:rPr>
        <w:t>Automated regression testing should be included as a mandatory part of the Business Central solution. Critical payment behaviours, integration contracts, control rules, data upgrade outcomes and finance export logic must be testable, repeatable and linked to release governance.</w:t>
      </w:r>
    </w:p>
    <w:p w14:paraId="66F43C7A" w14:textId="77777777" w:rsidR="00B14A7E" w:rsidRPr="00250504" w:rsidRDefault="00B14A7E" w:rsidP="003B7C94">
      <w:pPr>
        <w:jc w:val="both"/>
      </w:pPr>
    </w:p>
    <w:p w14:paraId="49D24062" w14:textId="77777777" w:rsidR="00865BC8" w:rsidRPr="00250504" w:rsidRDefault="00865BC8" w:rsidP="003B7C94">
      <w:pPr>
        <w:jc w:val="both"/>
      </w:pPr>
      <w:r w:rsidRPr="00250504">
        <w:br w:type="page"/>
      </w:r>
    </w:p>
    <w:p w14:paraId="5181B7CB" w14:textId="1F8D8481" w:rsidR="002F1AEE" w:rsidRPr="00250504" w:rsidRDefault="004908F5" w:rsidP="009872D2">
      <w:pPr>
        <w:pStyle w:val="Heading1"/>
      </w:pPr>
      <w:bookmarkStart w:id="50" w:name="_Toc235447206"/>
      <w:r w:rsidRPr="00B2395E">
        <w:lastRenderedPageBreak/>
        <w:drawing>
          <wp:anchor distT="0" distB="0" distL="114300" distR="114300" simplePos="0" relativeHeight="251658264" behindDoc="1" locked="0" layoutInCell="1" allowOverlap="1" wp14:anchorId="32DD64CB" wp14:editId="0CF7DB3E">
            <wp:simplePos x="0" y="0"/>
            <wp:positionH relativeFrom="page">
              <wp:posOffset>6350</wp:posOffset>
            </wp:positionH>
            <wp:positionV relativeFrom="paragraph">
              <wp:posOffset>0</wp:posOffset>
            </wp:positionV>
            <wp:extent cx="7757795" cy="321310"/>
            <wp:effectExtent l="0" t="0" r="0" b="2540"/>
            <wp:wrapNone/>
            <wp:docPr id="1153183584" name="Picture 1153183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757795" cy="321310"/>
                    </a:xfrm>
                    <a:prstGeom prst="rect">
                      <a:avLst/>
                    </a:prstGeom>
                    <a:noFill/>
                  </pic:spPr>
                </pic:pic>
              </a:graphicData>
            </a:graphic>
            <wp14:sizeRelH relativeFrom="page">
              <wp14:pctWidth>0</wp14:pctWidth>
            </wp14:sizeRelH>
            <wp14:sizeRelV relativeFrom="page">
              <wp14:pctHeight>0</wp14:pctHeight>
            </wp14:sizeRelV>
          </wp:anchor>
        </w:drawing>
      </w:r>
      <w:r w:rsidR="00CF793F" w:rsidRPr="00B2395E">
        <w:t>Non-Functional</w:t>
      </w:r>
      <w:r w:rsidR="00CF793F" w:rsidRPr="00CF793F">
        <w:t xml:space="preserve"> Requirements</w:t>
      </w:r>
      <w:bookmarkEnd w:id="50"/>
    </w:p>
    <w:p w14:paraId="2383DE3D" w14:textId="77777777" w:rsidR="004908F5" w:rsidRDefault="004908F5" w:rsidP="003B7C94">
      <w:pPr>
        <w:jc w:val="both"/>
        <w:rPr>
          <w:lang w:eastAsia="en-GB" w:bidi="ar-SA"/>
        </w:rPr>
      </w:pPr>
    </w:p>
    <w:p w14:paraId="7A665B6F" w14:textId="098BAAF7" w:rsidR="00587544" w:rsidRDefault="009A09BD" w:rsidP="003B7C94">
      <w:pPr>
        <w:jc w:val="both"/>
        <w:rPr>
          <w:lang w:eastAsia="en-GB" w:bidi="ar-SA"/>
        </w:rPr>
      </w:pPr>
      <w:r w:rsidRPr="009A09BD">
        <w:rPr>
          <w:lang w:eastAsia="en-GB" w:bidi="ar-SA"/>
        </w:rPr>
        <w:t xml:space="preserve">The non-functional requirements are central to the success of the Payments and Schedules </w:t>
      </w:r>
      <w:r w:rsidR="004717A4">
        <w:rPr>
          <w:lang w:eastAsia="en-GB" w:bidi="ar-SA"/>
        </w:rPr>
        <w:t>Project</w:t>
      </w:r>
      <w:r w:rsidRPr="009A09BD">
        <w:rPr>
          <w:lang w:eastAsia="en-GB" w:bidi="ar-SA"/>
        </w:rPr>
        <w:t xml:space="preserve"> solution. The system must not only perform the correct business functions; it must do so securely, reliably, </w:t>
      </w:r>
      <w:r w:rsidR="00587544">
        <w:rPr>
          <w:lang w:eastAsia="en-GB" w:bidi="ar-SA"/>
        </w:rPr>
        <w:t>in line with audit</w:t>
      </w:r>
      <w:r w:rsidRPr="009A09BD">
        <w:rPr>
          <w:lang w:eastAsia="en-GB" w:bidi="ar-SA"/>
        </w:rPr>
        <w:t xml:space="preserve"> and within operational payment windows.</w:t>
      </w:r>
      <w:r w:rsidR="00587544" w:rsidRPr="00587544">
        <w:rPr>
          <w:lang w:eastAsia="en-GB" w:bidi="ar-SA"/>
        </w:rPr>
        <w:t xml:space="preserve"> </w:t>
      </w:r>
      <w:r w:rsidR="00587544">
        <w:rPr>
          <w:lang w:eastAsia="en-GB" w:bidi="ar-SA"/>
        </w:rPr>
        <w:t>Non- functional requirements are defined at Programme level and outside of the scope of this design document</w:t>
      </w:r>
      <w:r w:rsidR="002B05F7">
        <w:rPr>
          <w:lang w:eastAsia="en-GB" w:bidi="ar-SA"/>
        </w:rPr>
        <w:t>.</w:t>
      </w:r>
      <w:r w:rsidR="00587544">
        <w:rPr>
          <w:lang w:eastAsia="en-GB" w:bidi="ar-SA"/>
        </w:rPr>
        <w:t xml:space="preserve"> </w:t>
      </w:r>
      <w:r w:rsidR="002B05F7">
        <w:rPr>
          <w:lang w:eastAsia="en-GB" w:bidi="ar-SA"/>
        </w:rPr>
        <w:t>The BC</w:t>
      </w:r>
      <w:r w:rsidR="00587544">
        <w:rPr>
          <w:lang w:eastAsia="en-GB" w:bidi="ar-SA"/>
        </w:rPr>
        <w:t xml:space="preserve"> system will be designed and implemented to ensure all NFRs are successfully achieved.</w:t>
      </w:r>
    </w:p>
    <w:p w14:paraId="3FADBB28" w14:textId="43CEB98B" w:rsidR="009A09BD" w:rsidRPr="00587544" w:rsidRDefault="009A09BD" w:rsidP="003B7C94">
      <w:pPr>
        <w:jc w:val="both"/>
        <w:rPr>
          <w:b/>
          <w:bCs/>
          <w:lang w:eastAsia="en-GB" w:bidi="ar-SA"/>
        </w:rPr>
      </w:pPr>
    </w:p>
    <w:p w14:paraId="06F1D5D6" w14:textId="77777777" w:rsidR="009A09BD" w:rsidRPr="009A09BD" w:rsidRDefault="009A09BD" w:rsidP="003B7C94">
      <w:pPr>
        <w:jc w:val="both"/>
        <w:rPr>
          <w:lang w:eastAsia="en-GB" w:bidi="ar-SA"/>
        </w:rPr>
      </w:pPr>
      <w:r w:rsidRPr="009A09BD">
        <w:rPr>
          <w:lang w:eastAsia="en-GB" w:bidi="ar-SA"/>
        </w:rPr>
        <w:t>The key design position is:</w:t>
      </w:r>
    </w:p>
    <w:p w14:paraId="06A5203A" w14:textId="77777777" w:rsidR="009A09BD" w:rsidRPr="008F652D" w:rsidRDefault="009A09BD" w:rsidP="003B7C94">
      <w:pPr>
        <w:jc w:val="both"/>
        <w:rPr>
          <w:rFonts w:ascii="Bariol Bold" w:hAnsi="Bariol Bold"/>
          <w:sz w:val="28"/>
          <w:szCs w:val="28"/>
          <w:lang w:eastAsia="en-GB" w:bidi="ar-SA"/>
        </w:rPr>
      </w:pPr>
      <w:r w:rsidRPr="008F652D">
        <w:rPr>
          <w:rFonts w:ascii="Bariol Bold" w:hAnsi="Bariol Bold"/>
          <w:sz w:val="28"/>
          <w:szCs w:val="28"/>
          <w:lang w:eastAsia="en-GB" w:bidi="ar-SA"/>
        </w:rPr>
        <w:t>The Business Central solution must be designed and tested as a payment-critical SaaS application, with proven performance, clear recovery paths, strong security, complete auditability, operational monitoring and regression coverage for future change.</w:t>
      </w:r>
    </w:p>
    <w:p w14:paraId="07899E12" w14:textId="77777777" w:rsidR="009A09BD" w:rsidRPr="00250504" w:rsidRDefault="009A09BD" w:rsidP="004908F5">
      <w:pPr>
        <w:rPr>
          <w:lang w:eastAsia="en-GB" w:bidi="ar-SA"/>
        </w:rPr>
      </w:pPr>
    </w:p>
    <w:p w14:paraId="0682BA6E" w14:textId="77777777" w:rsidR="007913BF" w:rsidRPr="00250504" w:rsidRDefault="007913BF">
      <w:pPr>
        <w:ind w:left="2160"/>
      </w:pPr>
      <w:r w:rsidRPr="00250504">
        <w:br w:type="page"/>
      </w:r>
    </w:p>
    <w:p w14:paraId="07B79E66" w14:textId="148F1048" w:rsidR="002F1AEE" w:rsidRPr="00250504" w:rsidRDefault="004908F5" w:rsidP="002559AF">
      <w:pPr>
        <w:pStyle w:val="Heading1"/>
      </w:pPr>
      <w:bookmarkStart w:id="51" w:name="_Toc235447207"/>
      <w:r w:rsidRPr="00250504">
        <w:lastRenderedPageBreak/>
        <w:drawing>
          <wp:anchor distT="0" distB="0" distL="114300" distR="114300" simplePos="0" relativeHeight="251658265" behindDoc="1" locked="0" layoutInCell="1" allowOverlap="1" wp14:anchorId="1B255F85" wp14:editId="53A6EDC7">
            <wp:simplePos x="0" y="0"/>
            <wp:positionH relativeFrom="page">
              <wp:posOffset>19050</wp:posOffset>
            </wp:positionH>
            <wp:positionV relativeFrom="paragraph">
              <wp:posOffset>0</wp:posOffset>
            </wp:positionV>
            <wp:extent cx="7757795" cy="321310"/>
            <wp:effectExtent l="0" t="0" r="0" b="2540"/>
            <wp:wrapNone/>
            <wp:docPr id="266263477" name="Picture 266263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757795" cy="321310"/>
                    </a:xfrm>
                    <a:prstGeom prst="rect">
                      <a:avLst/>
                    </a:prstGeom>
                    <a:noFill/>
                  </pic:spPr>
                </pic:pic>
              </a:graphicData>
            </a:graphic>
            <wp14:sizeRelH relativeFrom="page">
              <wp14:pctWidth>0</wp14:pctWidth>
            </wp14:sizeRelH>
            <wp14:sizeRelV relativeFrom="page">
              <wp14:pctHeight>0</wp14:pctHeight>
            </wp14:sizeRelV>
          </wp:anchor>
        </w:drawing>
      </w:r>
      <w:r w:rsidR="00CF793F" w:rsidRPr="00CF793F">
        <w:t>Reporting and MI</w:t>
      </w:r>
      <w:bookmarkEnd w:id="51"/>
    </w:p>
    <w:p w14:paraId="167FC792" w14:textId="77777777" w:rsidR="00DB67DF" w:rsidRPr="00250504" w:rsidRDefault="00DB67DF" w:rsidP="00865BC8"/>
    <w:p w14:paraId="0E7D8262" w14:textId="72AD767E" w:rsidR="007913BF" w:rsidRDefault="005F61AD" w:rsidP="005D5F60">
      <w:pPr>
        <w:pStyle w:val="Heading2"/>
        <w:ind w:left="567" w:hanging="578"/>
        <w:rPr>
          <w:lang w:eastAsia="en-GB" w:bidi="ar-SA"/>
        </w:rPr>
      </w:pPr>
      <w:r w:rsidRPr="005F61AD">
        <w:rPr>
          <w:lang w:eastAsia="en-GB" w:bidi="ar-SA"/>
        </w:rPr>
        <w:t>Purpose of this Section</w:t>
      </w:r>
    </w:p>
    <w:p w14:paraId="2B96EBBB" w14:textId="50BA7DEE" w:rsidR="002D140B" w:rsidRPr="002D140B" w:rsidRDefault="002D140B" w:rsidP="003B7C94">
      <w:pPr>
        <w:jc w:val="both"/>
      </w:pPr>
      <w:r w:rsidRPr="002D140B">
        <w:t xml:space="preserve">This section defines the reporting and management information (MI) approach for the Business Central element of the Payments and Schedules </w:t>
      </w:r>
      <w:r w:rsidR="004717A4">
        <w:t>Project</w:t>
      </w:r>
      <w:r w:rsidRPr="002D140B">
        <w:t xml:space="preserve"> solution.</w:t>
      </w:r>
    </w:p>
    <w:p w14:paraId="57DE2D03" w14:textId="2043EA7C" w:rsidR="002D140B" w:rsidRDefault="002D140B" w:rsidP="003B7C94">
      <w:pPr>
        <w:jc w:val="both"/>
      </w:pPr>
      <w:r w:rsidRPr="002D140B">
        <w:t>The Analytics and MI (A&amp;MI) team and the ESSH reporting team are currently reviewing their reporting and data requirements, and this section will be updated as those requirements are confirmed. It therefore sets out the reporting principles, the types of report involved, the roles and responsibilities, and the supported data access patterns, rather than a fixed report catalogue.</w:t>
      </w:r>
    </w:p>
    <w:p w14:paraId="5662A138" w14:textId="77777777" w:rsidR="00AF5521" w:rsidRPr="002D140B" w:rsidRDefault="00AF5521" w:rsidP="002D140B"/>
    <w:p w14:paraId="1F250A34" w14:textId="6DF26BB3" w:rsidR="00AF5521" w:rsidRPr="00AF5521" w:rsidRDefault="00AF5521" w:rsidP="005D5F60">
      <w:pPr>
        <w:pStyle w:val="Heading2"/>
        <w:ind w:left="567" w:hanging="578"/>
        <w:rPr>
          <w:lang w:eastAsia="en-GB" w:bidi="ar-SA"/>
        </w:rPr>
      </w:pPr>
      <w:r w:rsidRPr="00AF5521">
        <w:rPr>
          <w:lang w:eastAsia="en-GB" w:bidi="ar-SA"/>
        </w:rPr>
        <w:t>Reporting Design Principles</w:t>
      </w:r>
    </w:p>
    <w:p w14:paraId="63C5C5F8" w14:textId="6B053C3D" w:rsidR="002D140B" w:rsidRDefault="002D140B" w:rsidP="002765EB">
      <w:pPr>
        <w:rPr>
          <w:lang w:eastAsia="en-GB" w:bidi="ar-SA"/>
        </w:rPr>
      </w:pPr>
    </w:p>
    <w:tbl>
      <w:tblPr>
        <w:tblStyle w:val="ListTable3"/>
        <w:tblW w:w="0" w:type="auto"/>
        <w:tblLook w:val="04A0" w:firstRow="1" w:lastRow="0" w:firstColumn="1" w:lastColumn="0" w:noHBand="0" w:noVBand="1"/>
      </w:tblPr>
      <w:tblGrid>
        <w:gridCol w:w="2407"/>
        <w:gridCol w:w="6916"/>
      </w:tblGrid>
      <w:tr w:rsidR="00737BF6" w:rsidRPr="009A09BD" w14:paraId="43368087" w14:textId="77777777" w:rsidTr="009E49B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54515F38" w14:textId="708087BB" w:rsidR="00737BF6" w:rsidRPr="009A09BD" w:rsidRDefault="00737BF6" w:rsidP="00737BF6">
            <w:pPr>
              <w:spacing w:after="160" w:line="288" w:lineRule="auto"/>
              <w:rPr>
                <w:lang w:eastAsia="en-GB" w:bidi="ar-SA"/>
              </w:rPr>
            </w:pPr>
            <w:r>
              <w:rPr>
                <w:b w:val="0"/>
                <w:bCs w:val="0"/>
              </w:rPr>
              <w:t>Principle</w:t>
            </w:r>
          </w:p>
        </w:tc>
        <w:tc>
          <w:tcPr>
            <w:tcW w:w="0" w:type="auto"/>
            <w:vAlign w:val="center"/>
            <w:hideMark/>
          </w:tcPr>
          <w:p w14:paraId="50BECFCB" w14:textId="00D15BA3" w:rsidR="00737BF6" w:rsidRPr="009A09BD" w:rsidRDefault="00737BF6" w:rsidP="00737BF6">
            <w:pPr>
              <w:spacing w:after="160" w:line="288" w:lineRule="auto"/>
              <w:cnfStyle w:val="100000000000" w:firstRow="1" w:lastRow="0" w:firstColumn="0" w:lastColumn="0" w:oddVBand="0" w:evenVBand="0" w:oddHBand="0" w:evenHBand="0" w:firstRowFirstColumn="0" w:firstRowLastColumn="0" w:lastRowFirstColumn="0" w:lastRowLastColumn="0"/>
              <w:rPr>
                <w:lang w:eastAsia="en-GB" w:bidi="ar-SA"/>
              </w:rPr>
            </w:pPr>
            <w:r>
              <w:rPr>
                <w:b w:val="0"/>
                <w:bCs w:val="0"/>
              </w:rPr>
              <w:t>Design implication</w:t>
            </w:r>
          </w:p>
        </w:tc>
      </w:tr>
      <w:tr w:rsidR="007F5E06" w:rsidRPr="009A09BD" w14:paraId="7DADFC05" w14:textId="77777777" w:rsidTr="009E4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CED9675" w14:textId="0EAE919F" w:rsidR="007F5E06" w:rsidRPr="009A09BD" w:rsidRDefault="007F5E06" w:rsidP="007F5E06">
            <w:pPr>
              <w:spacing w:after="160" w:line="288" w:lineRule="auto"/>
              <w:rPr>
                <w:lang w:eastAsia="en-GB" w:bidi="ar-SA"/>
              </w:rPr>
            </w:pPr>
            <w:r>
              <w:t>No direct SQL access to BC SaaS</w:t>
            </w:r>
          </w:p>
        </w:tc>
        <w:tc>
          <w:tcPr>
            <w:tcW w:w="0" w:type="auto"/>
            <w:vAlign w:val="center"/>
            <w:hideMark/>
          </w:tcPr>
          <w:p w14:paraId="61B1D10E" w14:textId="7ACC9677" w:rsidR="007F5E06" w:rsidRPr="009A09BD" w:rsidRDefault="007F5E06" w:rsidP="007F5E06">
            <w:pPr>
              <w:spacing w:after="160" w:line="288" w:lineRule="auto"/>
              <w:cnfStyle w:val="000000100000" w:firstRow="0" w:lastRow="0" w:firstColumn="0" w:lastColumn="0" w:oddVBand="0" w:evenVBand="0" w:oddHBand="1" w:evenHBand="0" w:firstRowFirstColumn="0" w:firstRowLastColumn="0" w:lastRowFirstColumn="0" w:lastRowLastColumn="0"/>
              <w:rPr>
                <w:lang w:eastAsia="en-GB" w:bidi="ar-SA"/>
              </w:rPr>
            </w:pPr>
            <w:r>
              <w:t>Any current MI querying the BC14 database directly must be replaced with supported access patterns.</w:t>
            </w:r>
          </w:p>
        </w:tc>
      </w:tr>
      <w:tr w:rsidR="007F5E06" w:rsidRPr="009A09BD" w14:paraId="22A71F24" w14:textId="77777777" w:rsidTr="009E49B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6AA4846" w14:textId="696E0E23" w:rsidR="007F5E06" w:rsidRPr="009A09BD" w:rsidRDefault="007F5E06" w:rsidP="007F5E06">
            <w:pPr>
              <w:spacing w:after="160" w:line="288" w:lineRule="auto"/>
              <w:rPr>
                <w:lang w:eastAsia="en-GB" w:bidi="ar-SA"/>
              </w:rPr>
            </w:pPr>
            <w:r>
              <w:t>Authoritative source model</w:t>
            </w:r>
          </w:p>
        </w:tc>
        <w:tc>
          <w:tcPr>
            <w:tcW w:w="0" w:type="auto"/>
            <w:vAlign w:val="center"/>
            <w:hideMark/>
          </w:tcPr>
          <w:p w14:paraId="1DA37408" w14:textId="0037E921" w:rsidR="007F5E06" w:rsidRPr="009A09BD" w:rsidRDefault="007F5E06" w:rsidP="007F5E06">
            <w:pPr>
              <w:spacing w:after="160" w:line="288" w:lineRule="auto"/>
              <w:cnfStyle w:val="000000000000" w:firstRow="0" w:lastRow="0" w:firstColumn="0" w:lastColumn="0" w:oddVBand="0" w:evenVBand="0" w:oddHBand="0" w:evenHBand="0" w:firstRowFirstColumn="0" w:firstRowLastColumn="0" w:lastRowFirstColumn="0" w:lastRowLastColumn="0"/>
              <w:rPr>
                <w:lang w:eastAsia="en-GB" w:bidi="ar-SA"/>
              </w:rPr>
            </w:pPr>
            <w:r>
              <w:t>Each report should draw from the system that owns the data, rather than copying data into Business Central unnecessarily.</w:t>
            </w:r>
            <w:r w:rsidR="008752C2">
              <w:t xml:space="preserve"> If data from other systems is required for a report, this will not be built in Business Central but will be in Power BI (Fabric)</w:t>
            </w:r>
          </w:p>
        </w:tc>
      </w:tr>
      <w:tr w:rsidR="007F5E06" w:rsidRPr="009A09BD" w14:paraId="3BE5C7AF" w14:textId="77777777" w:rsidTr="009E4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0625F74" w14:textId="5284B0C7" w:rsidR="007F5E06" w:rsidRPr="009A09BD" w:rsidRDefault="007F5E06" w:rsidP="007F5E06">
            <w:pPr>
              <w:spacing w:after="160" w:line="288" w:lineRule="auto"/>
              <w:rPr>
                <w:lang w:eastAsia="en-GB" w:bidi="ar-SA"/>
              </w:rPr>
            </w:pPr>
            <w:r>
              <w:t>Business Central is one source, not the whole picture</w:t>
            </w:r>
          </w:p>
        </w:tc>
        <w:tc>
          <w:tcPr>
            <w:tcW w:w="0" w:type="auto"/>
            <w:vAlign w:val="center"/>
            <w:hideMark/>
          </w:tcPr>
          <w:p w14:paraId="58F4A188" w14:textId="624672D8" w:rsidR="007F5E06" w:rsidRPr="009A09BD" w:rsidRDefault="007F5E06" w:rsidP="007F5E06">
            <w:pPr>
              <w:spacing w:after="160" w:line="288" w:lineRule="auto"/>
              <w:cnfStyle w:val="000000100000" w:firstRow="0" w:lastRow="0" w:firstColumn="0" w:lastColumn="0" w:oddVBand="0" w:evenVBand="0" w:oddHBand="1" w:evenHBand="0" w:firstRowFirstColumn="0" w:firstRowLastColumn="0" w:lastRowFirstColumn="0" w:lastRowLastColumn="0"/>
              <w:rPr>
                <w:lang w:eastAsia="en-GB" w:bidi="ar-SA"/>
              </w:rPr>
            </w:pPr>
            <w:r>
              <w:t>BC provides payment execution, history, control and posting data; upstream and downstream data is owned elsewhere.</w:t>
            </w:r>
          </w:p>
        </w:tc>
      </w:tr>
      <w:tr w:rsidR="007F5E06" w:rsidRPr="009A09BD" w14:paraId="25C001AF" w14:textId="77777777" w:rsidTr="009E49B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2A4E4D" w14:textId="6EBC0F6A" w:rsidR="007F5E06" w:rsidRPr="009A09BD" w:rsidRDefault="007F5E06" w:rsidP="007F5E06">
            <w:pPr>
              <w:spacing w:after="160" w:line="288" w:lineRule="auto"/>
              <w:rPr>
                <w:lang w:eastAsia="en-GB" w:bidi="ar-SA"/>
              </w:rPr>
            </w:pPr>
            <w:r>
              <w:t>Performance-safe</w:t>
            </w:r>
          </w:p>
        </w:tc>
        <w:tc>
          <w:tcPr>
            <w:tcW w:w="0" w:type="auto"/>
            <w:vAlign w:val="center"/>
            <w:hideMark/>
          </w:tcPr>
          <w:p w14:paraId="670AD5FC" w14:textId="35FE8F1C" w:rsidR="007F5E06" w:rsidRPr="009A09BD" w:rsidRDefault="007F5E06" w:rsidP="007F5E06">
            <w:pPr>
              <w:spacing w:after="160" w:line="288" w:lineRule="auto"/>
              <w:cnfStyle w:val="000000000000" w:firstRow="0" w:lastRow="0" w:firstColumn="0" w:lastColumn="0" w:oddVBand="0" w:evenVBand="0" w:oddHBand="0" w:evenHBand="0" w:firstRowFirstColumn="0" w:firstRowLastColumn="0" w:lastRowFirstColumn="0" w:lastRowLastColumn="0"/>
              <w:rPr>
                <w:lang w:eastAsia="en-GB" w:bidi="ar-SA"/>
              </w:rPr>
            </w:pPr>
            <w:r>
              <w:t>Reporting and extracts must not degrade payment processing, batch creation, pay-runs or finance export.</w:t>
            </w:r>
          </w:p>
        </w:tc>
      </w:tr>
      <w:tr w:rsidR="007F5E06" w:rsidRPr="009A09BD" w14:paraId="72615474" w14:textId="77777777" w:rsidTr="009E4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20D67F2" w14:textId="7B6F9F2B" w:rsidR="007F5E06" w:rsidRPr="009A09BD" w:rsidRDefault="007F5E06" w:rsidP="007F5E06">
            <w:pPr>
              <w:spacing w:after="160" w:line="288" w:lineRule="auto"/>
              <w:rPr>
                <w:lang w:eastAsia="en-GB" w:bidi="ar-SA"/>
              </w:rPr>
            </w:pPr>
            <w:r>
              <w:t>Security and data minimisation</w:t>
            </w:r>
          </w:p>
        </w:tc>
        <w:tc>
          <w:tcPr>
            <w:tcW w:w="0" w:type="auto"/>
            <w:vAlign w:val="center"/>
            <w:hideMark/>
          </w:tcPr>
          <w:p w14:paraId="675992CB" w14:textId="44C4F109" w:rsidR="007F5E06" w:rsidRPr="009A09BD" w:rsidRDefault="007F5E06" w:rsidP="007F5E06">
            <w:pPr>
              <w:spacing w:after="160" w:line="288" w:lineRule="auto"/>
              <w:cnfStyle w:val="000000100000" w:firstRow="0" w:lastRow="0" w:firstColumn="0" w:lastColumn="0" w:oddVBand="0" w:evenVBand="0" w:oddHBand="1" w:evenHBand="0" w:firstRowFirstColumn="0" w:firstRowLastColumn="0" w:lastRowFirstColumn="0" w:lastRowLastColumn="0"/>
              <w:rPr>
                <w:lang w:eastAsia="en-GB" w:bidi="ar-SA"/>
              </w:rPr>
            </w:pPr>
            <w:r>
              <w:t>Reports must respect role-based access and masking for bank details, claimant data and payment history.</w:t>
            </w:r>
          </w:p>
        </w:tc>
      </w:tr>
    </w:tbl>
    <w:p w14:paraId="7EB0C72A" w14:textId="77777777" w:rsidR="00AF5521" w:rsidRDefault="00AF5521" w:rsidP="00AF5521">
      <w:pPr>
        <w:rPr>
          <w:lang w:eastAsia="en-GB" w:bidi="ar-SA"/>
        </w:rPr>
      </w:pPr>
    </w:p>
    <w:p w14:paraId="447EB428" w14:textId="13353134" w:rsidR="002765EB" w:rsidRDefault="002765EB" w:rsidP="005D5F60">
      <w:pPr>
        <w:pStyle w:val="Heading2"/>
        <w:tabs>
          <w:tab w:val="num" w:pos="1247"/>
        </w:tabs>
        <w:ind w:left="567" w:hanging="578"/>
        <w:rPr>
          <w:lang w:eastAsia="en-GB" w:bidi="ar-SA"/>
        </w:rPr>
      </w:pPr>
      <w:r w:rsidRPr="002765EB">
        <w:rPr>
          <w:lang w:eastAsia="en-GB" w:bidi="ar-SA"/>
        </w:rPr>
        <w:t>Types of Report in the Current Solution</w:t>
      </w:r>
    </w:p>
    <w:p w14:paraId="64CF6B37" w14:textId="77777777" w:rsidR="002765EB" w:rsidRPr="002765EB" w:rsidRDefault="002765EB" w:rsidP="002765EB">
      <w:pPr>
        <w:rPr>
          <w:lang w:eastAsia="en-GB" w:bidi="ar-SA"/>
        </w:rPr>
      </w:pPr>
    </w:p>
    <w:p w14:paraId="586F3EBC" w14:textId="77777777" w:rsidR="002765EB" w:rsidRPr="002765EB" w:rsidRDefault="002765EB" w:rsidP="003B7C94">
      <w:pPr>
        <w:jc w:val="both"/>
        <w:rPr>
          <w:lang w:eastAsia="en-GB" w:bidi="ar-SA"/>
        </w:rPr>
      </w:pPr>
      <w:r w:rsidRPr="002765EB">
        <w:rPr>
          <w:lang w:eastAsia="en-GB" w:bidi="ar-SA"/>
        </w:rPr>
        <w:t>The current BC14 / NAV solution contains a large number of items described as "reports", but these fall into distinct categories that require different treatment in Business Central SaaS. Classifying them correctly is essential, because some are genuine reports and others are executable processes that happen to be built as report objects.</w:t>
      </w:r>
    </w:p>
    <w:tbl>
      <w:tblPr>
        <w:tblStyle w:val="ListTable3"/>
        <w:tblW w:w="0" w:type="auto"/>
        <w:tblLook w:val="04A0" w:firstRow="1" w:lastRow="0" w:firstColumn="1" w:lastColumn="0" w:noHBand="0" w:noVBand="1"/>
      </w:tblPr>
      <w:tblGrid>
        <w:gridCol w:w="1783"/>
        <w:gridCol w:w="3629"/>
        <w:gridCol w:w="3911"/>
      </w:tblGrid>
      <w:tr w:rsidR="008C7258" w:rsidRPr="009A09BD" w14:paraId="438843E1" w14:textId="577288C1" w:rsidTr="009E49B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57F9277D" w14:textId="1B8DA08A" w:rsidR="008C7258" w:rsidRPr="009A09BD" w:rsidRDefault="008C7258" w:rsidP="008C7258">
            <w:pPr>
              <w:spacing w:after="160" w:line="288" w:lineRule="auto"/>
              <w:rPr>
                <w:lang w:eastAsia="en-GB" w:bidi="ar-SA"/>
              </w:rPr>
            </w:pPr>
            <w:r>
              <w:rPr>
                <w:b w:val="0"/>
                <w:bCs w:val="0"/>
              </w:rPr>
              <w:t>Report Type</w:t>
            </w:r>
          </w:p>
        </w:tc>
        <w:tc>
          <w:tcPr>
            <w:tcW w:w="0" w:type="auto"/>
            <w:vAlign w:val="center"/>
            <w:hideMark/>
          </w:tcPr>
          <w:p w14:paraId="0C6CC32D" w14:textId="0060FCC8" w:rsidR="008C7258" w:rsidRPr="009A09BD" w:rsidRDefault="008C7258" w:rsidP="008C7258">
            <w:pPr>
              <w:spacing w:after="160" w:line="288" w:lineRule="auto"/>
              <w:cnfStyle w:val="100000000000" w:firstRow="1" w:lastRow="0" w:firstColumn="0" w:lastColumn="0" w:oddVBand="0" w:evenVBand="0" w:oddHBand="0" w:evenHBand="0" w:firstRowFirstColumn="0" w:firstRowLastColumn="0" w:lastRowFirstColumn="0" w:lastRowLastColumn="0"/>
              <w:rPr>
                <w:lang w:eastAsia="en-GB" w:bidi="ar-SA"/>
              </w:rPr>
            </w:pPr>
            <w:r>
              <w:rPr>
                <w:b w:val="0"/>
                <w:bCs w:val="0"/>
              </w:rPr>
              <w:t>Description</w:t>
            </w:r>
          </w:p>
        </w:tc>
        <w:tc>
          <w:tcPr>
            <w:tcW w:w="0" w:type="auto"/>
            <w:vAlign w:val="center"/>
          </w:tcPr>
          <w:p w14:paraId="5FF536F1" w14:textId="23CE379C" w:rsidR="008C7258" w:rsidRDefault="008C7258" w:rsidP="008C7258">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Future-State Treatment</w:t>
            </w:r>
          </w:p>
        </w:tc>
      </w:tr>
      <w:tr w:rsidR="008C7258" w:rsidRPr="009A09BD" w14:paraId="30F7D257" w14:textId="1DBF59B3" w:rsidTr="009E4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DA0E0DC" w14:textId="1CB0441B" w:rsidR="008C7258" w:rsidRPr="009A09BD" w:rsidRDefault="008C7258" w:rsidP="008C7258">
            <w:pPr>
              <w:spacing w:after="160" w:line="288" w:lineRule="auto"/>
              <w:rPr>
                <w:lang w:eastAsia="en-GB" w:bidi="ar-SA"/>
              </w:rPr>
            </w:pPr>
            <w:r>
              <w:lastRenderedPageBreak/>
              <w:t>Native BC standard reports</w:t>
            </w:r>
          </w:p>
        </w:tc>
        <w:tc>
          <w:tcPr>
            <w:tcW w:w="0" w:type="auto"/>
            <w:vAlign w:val="center"/>
            <w:hideMark/>
          </w:tcPr>
          <w:p w14:paraId="7FDF34C1" w14:textId="555398D3" w:rsidR="008C7258" w:rsidRPr="009A09BD" w:rsidRDefault="008C7258" w:rsidP="008C7258">
            <w:pPr>
              <w:spacing w:after="160" w:line="288" w:lineRule="auto"/>
              <w:cnfStyle w:val="000000100000" w:firstRow="0" w:lastRow="0" w:firstColumn="0" w:lastColumn="0" w:oddVBand="0" w:evenVBand="0" w:oddHBand="1" w:evenHBand="0" w:firstRowFirstColumn="0" w:firstRowLastColumn="0" w:lastRowFirstColumn="0" w:lastRowLastColumn="0"/>
              <w:rPr>
                <w:lang w:eastAsia="en-GB" w:bidi="ar-SA"/>
              </w:rPr>
            </w:pPr>
            <w:r>
              <w:t>Out-of-the-box Business Central reports using standard tables and data.</w:t>
            </w:r>
          </w:p>
        </w:tc>
        <w:tc>
          <w:tcPr>
            <w:tcW w:w="0" w:type="auto"/>
            <w:vAlign w:val="center"/>
          </w:tcPr>
          <w:p w14:paraId="50E0F32E" w14:textId="031AA94D" w:rsidR="008C7258" w:rsidRDefault="008C7258" w:rsidP="008C7258">
            <w:pPr>
              <w:cnfStyle w:val="000000100000" w:firstRow="0" w:lastRow="0" w:firstColumn="0" w:lastColumn="0" w:oddVBand="0" w:evenVBand="0" w:oddHBand="1" w:evenHBand="0" w:firstRowFirstColumn="0" w:firstRowLastColumn="0" w:lastRowFirstColumn="0" w:lastRowLastColumn="0"/>
            </w:pPr>
            <w:r>
              <w:t>Available in SaaS; confirm relevance and retain where needed.</w:t>
            </w:r>
          </w:p>
        </w:tc>
      </w:tr>
      <w:tr w:rsidR="008C7258" w:rsidRPr="009A09BD" w14:paraId="1A1FDE71" w14:textId="1F944D32" w:rsidTr="009E49B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E4D21C2" w14:textId="43B0704D" w:rsidR="008C7258" w:rsidRPr="009A09BD" w:rsidRDefault="008C7258" w:rsidP="008C7258">
            <w:pPr>
              <w:spacing w:after="160" w:line="288" w:lineRule="auto"/>
              <w:rPr>
                <w:lang w:eastAsia="en-GB" w:bidi="ar-SA"/>
              </w:rPr>
            </w:pPr>
            <w:r>
              <w:t>Native BC custom reports (custom tables)</w:t>
            </w:r>
          </w:p>
        </w:tc>
        <w:tc>
          <w:tcPr>
            <w:tcW w:w="0" w:type="auto"/>
            <w:vAlign w:val="center"/>
            <w:hideMark/>
          </w:tcPr>
          <w:p w14:paraId="6014D442" w14:textId="0C02CC71" w:rsidR="008C7258" w:rsidRPr="009A09BD" w:rsidRDefault="008C7258" w:rsidP="008C7258">
            <w:pPr>
              <w:spacing w:after="160" w:line="288" w:lineRule="auto"/>
              <w:cnfStyle w:val="000000000000" w:firstRow="0" w:lastRow="0" w:firstColumn="0" w:lastColumn="0" w:oddVBand="0" w:evenVBand="0" w:oddHBand="0" w:evenHBand="0" w:firstRowFirstColumn="0" w:firstRowLastColumn="0" w:lastRowFirstColumn="0" w:lastRowLastColumn="0"/>
              <w:rPr>
                <w:lang w:eastAsia="en-GB" w:bidi="ar-SA"/>
              </w:rPr>
            </w:pPr>
            <w:r>
              <w:t>Custom report objects built over the bespoke payment tables (70000–70088 range).</w:t>
            </w:r>
          </w:p>
        </w:tc>
        <w:tc>
          <w:tcPr>
            <w:tcW w:w="0" w:type="auto"/>
            <w:vAlign w:val="center"/>
          </w:tcPr>
          <w:p w14:paraId="1762429F" w14:textId="6269C711" w:rsidR="008C7258" w:rsidRDefault="008C7258" w:rsidP="008C7258">
            <w:pPr>
              <w:cnfStyle w:val="000000000000" w:firstRow="0" w:lastRow="0" w:firstColumn="0" w:lastColumn="0" w:oddVBand="0" w:evenVBand="0" w:oddHBand="0" w:evenHBand="0" w:firstRowFirstColumn="0" w:firstRowLastColumn="0" w:lastRowFirstColumn="0" w:lastRowLastColumn="0"/>
            </w:pPr>
            <w:r>
              <w:t>Convert to AL, replace, or expose the underlying data for Power BI / platform reporting depending on usage.</w:t>
            </w:r>
          </w:p>
        </w:tc>
      </w:tr>
      <w:tr w:rsidR="008C7258" w:rsidRPr="009A09BD" w14:paraId="1F59FA24" w14:textId="70F871B0" w:rsidTr="009E4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3A54F32" w14:textId="1198F769" w:rsidR="008C7258" w:rsidRPr="009A09BD" w:rsidRDefault="008C7258" w:rsidP="008C7258">
            <w:pPr>
              <w:spacing w:after="160" w:line="288" w:lineRule="auto"/>
              <w:rPr>
                <w:lang w:eastAsia="en-GB" w:bidi="ar-SA"/>
              </w:rPr>
            </w:pPr>
            <w:r>
              <w:t>Reports that are executable functions</w:t>
            </w:r>
          </w:p>
        </w:tc>
        <w:tc>
          <w:tcPr>
            <w:tcW w:w="0" w:type="auto"/>
            <w:vAlign w:val="center"/>
            <w:hideMark/>
          </w:tcPr>
          <w:p w14:paraId="07DC0935" w14:textId="345113FB" w:rsidR="008C7258" w:rsidRPr="009A09BD" w:rsidRDefault="008C7258" w:rsidP="008C7258">
            <w:pPr>
              <w:spacing w:after="160" w:line="288" w:lineRule="auto"/>
              <w:cnfStyle w:val="000000100000" w:firstRow="0" w:lastRow="0" w:firstColumn="0" w:lastColumn="0" w:oddVBand="0" w:evenVBand="0" w:oddHBand="1" w:evenHBand="0" w:firstRowFirstColumn="0" w:firstRowLastColumn="0" w:lastRowFirstColumn="0" w:lastRowLastColumn="0"/>
              <w:rPr>
                <w:lang w:eastAsia="en-GB" w:bidi="ar-SA"/>
              </w:rPr>
            </w:pPr>
            <w:r>
              <w:t>NAV items presented as "reports" that actually perform processing — generating payment files, updating records, driving batch or export logic.</w:t>
            </w:r>
          </w:p>
        </w:tc>
        <w:tc>
          <w:tcPr>
            <w:tcW w:w="0" w:type="auto"/>
            <w:vAlign w:val="center"/>
          </w:tcPr>
          <w:p w14:paraId="062E50AC" w14:textId="64C22817" w:rsidR="008C7258" w:rsidRDefault="008C7258" w:rsidP="008C7258">
            <w:pPr>
              <w:cnfStyle w:val="000000100000" w:firstRow="0" w:lastRow="0" w:firstColumn="0" w:lastColumn="0" w:oddVBand="0" w:evenVBand="0" w:oddHBand="1" w:evenHBand="0" w:firstRowFirstColumn="0" w:firstRowLastColumn="0" w:lastRowFirstColumn="0" w:lastRowLastColumn="0"/>
            </w:pPr>
            <w:r>
              <w:t xml:space="preserve">Treat as application functionality, not reporting. These require functional and technical redesign (see </w:t>
            </w:r>
            <w:r w:rsidR="002B7472">
              <w:t xml:space="preserve">section </w:t>
            </w:r>
            <w:r>
              <w:t xml:space="preserve">11 and </w:t>
            </w:r>
            <w:r w:rsidR="002B7472">
              <w:t xml:space="preserve"> section </w:t>
            </w:r>
            <w:r>
              <w:t>15), not report conversion.</w:t>
            </w:r>
          </w:p>
        </w:tc>
      </w:tr>
    </w:tbl>
    <w:p w14:paraId="689B26C7" w14:textId="77777777" w:rsidR="002765EB" w:rsidRPr="002765EB" w:rsidRDefault="002765EB" w:rsidP="002765EB">
      <w:pPr>
        <w:rPr>
          <w:lang w:eastAsia="en-GB" w:bidi="ar-SA"/>
        </w:rPr>
      </w:pPr>
    </w:p>
    <w:p w14:paraId="21D34C19" w14:textId="77777777" w:rsidR="0046388F" w:rsidRPr="0046388F" w:rsidRDefault="0046388F" w:rsidP="005D5F60">
      <w:pPr>
        <w:pStyle w:val="Heading2"/>
        <w:tabs>
          <w:tab w:val="num" w:pos="1247"/>
        </w:tabs>
        <w:ind w:left="567" w:hanging="578"/>
        <w:rPr>
          <w:lang w:eastAsia="en-GB" w:bidi="ar-SA"/>
        </w:rPr>
      </w:pPr>
      <w:r w:rsidRPr="0046388F">
        <w:rPr>
          <w:lang w:eastAsia="en-GB" w:bidi="ar-SA"/>
        </w:rPr>
        <w:t>Reporting Roles and Responsibilities</w:t>
      </w:r>
    </w:p>
    <w:p w14:paraId="65EEFB5D" w14:textId="77777777" w:rsidR="0044007B" w:rsidRDefault="0044007B" w:rsidP="0046388F">
      <w:pPr>
        <w:rPr>
          <w:lang w:eastAsia="en-GB" w:bidi="ar-SA"/>
        </w:rPr>
      </w:pPr>
    </w:p>
    <w:p w14:paraId="06C8889F" w14:textId="78AC7389" w:rsidR="000C3C76" w:rsidRDefault="000C3C76" w:rsidP="003B7C94">
      <w:pPr>
        <w:jc w:val="both"/>
        <w:rPr>
          <w:lang w:eastAsia="en-GB" w:bidi="ar-SA"/>
        </w:rPr>
      </w:pPr>
      <w:r w:rsidRPr="000C3C76">
        <w:rPr>
          <w:lang w:eastAsia="en-GB" w:bidi="ar-SA"/>
        </w:rPr>
        <w:t>Reporting is not owned solely by the Business Central workstream. Several teams contribute to and consume reporting, and their responsibilities must be clear.</w:t>
      </w:r>
    </w:p>
    <w:tbl>
      <w:tblPr>
        <w:tblStyle w:val="ListTable3"/>
        <w:tblW w:w="0" w:type="auto"/>
        <w:tblLook w:val="04A0" w:firstRow="1" w:lastRow="0" w:firstColumn="1" w:lastColumn="0" w:noHBand="0" w:noVBand="1"/>
      </w:tblPr>
      <w:tblGrid>
        <w:gridCol w:w="1900"/>
        <w:gridCol w:w="7423"/>
      </w:tblGrid>
      <w:tr w:rsidR="0044007B" w:rsidRPr="009A09BD" w14:paraId="144F73DA" w14:textId="77777777" w:rsidTr="009E49B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41C02FB9" w14:textId="7B648D35" w:rsidR="0044007B" w:rsidRPr="009A09BD" w:rsidRDefault="0044007B" w:rsidP="0044007B">
            <w:pPr>
              <w:spacing w:after="160" w:line="288" w:lineRule="auto"/>
              <w:rPr>
                <w:lang w:eastAsia="en-GB" w:bidi="ar-SA"/>
              </w:rPr>
            </w:pPr>
            <w:r>
              <w:rPr>
                <w:b w:val="0"/>
                <w:bCs w:val="0"/>
              </w:rPr>
              <w:t>Team / Role</w:t>
            </w:r>
          </w:p>
        </w:tc>
        <w:tc>
          <w:tcPr>
            <w:tcW w:w="0" w:type="auto"/>
            <w:vAlign w:val="center"/>
            <w:hideMark/>
          </w:tcPr>
          <w:p w14:paraId="04F3B410" w14:textId="5B35E2BC" w:rsidR="0044007B" w:rsidRPr="009A09BD" w:rsidRDefault="0044007B" w:rsidP="0044007B">
            <w:pPr>
              <w:spacing w:after="160" w:line="288" w:lineRule="auto"/>
              <w:cnfStyle w:val="100000000000" w:firstRow="1" w:lastRow="0" w:firstColumn="0" w:lastColumn="0" w:oddVBand="0" w:evenVBand="0" w:oddHBand="0" w:evenHBand="0" w:firstRowFirstColumn="0" w:firstRowLastColumn="0" w:lastRowFirstColumn="0" w:lastRowLastColumn="0"/>
              <w:rPr>
                <w:lang w:eastAsia="en-GB" w:bidi="ar-SA"/>
              </w:rPr>
            </w:pPr>
            <w:r>
              <w:rPr>
                <w:b w:val="0"/>
                <w:bCs w:val="0"/>
              </w:rPr>
              <w:t>Reporting Responsibility</w:t>
            </w:r>
          </w:p>
        </w:tc>
      </w:tr>
      <w:tr w:rsidR="0044007B" w:rsidRPr="009A09BD" w14:paraId="720B047F" w14:textId="77777777" w:rsidTr="009E4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71C21D9" w14:textId="147E3F73" w:rsidR="0044007B" w:rsidRPr="009A09BD" w:rsidRDefault="0044007B" w:rsidP="0044007B">
            <w:pPr>
              <w:spacing w:after="160" w:line="288" w:lineRule="auto"/>
              <w:rPr>
                <w:lang w:eastAsia="en-GB" w:bidi="ar-SA"/>
              </w:rPr>
            </w:pPr>
            <w:r>
              <w:t>Analytics and MI (A&amp;MI) team</w:t>
            </w:r>
          </w:p>
        </w:tc>
        <w:tc>
          <w:tcPr>
            <w:tcW w:w="0" w:type="auto"/>
            <w:vAlign w:val="center"/>
            <w:hideMark/>
          </w:tcPr>
          <w:p w14:paraId="1D4B6FC1" w14:textId="32973ED9" w:rsidR="0044007B" w:rsidRPr="009A09BD" w:rsidRDefault="0044007B" w:rsidP="0044007B">
            <w:pPr>
              <w:spacing w:after="160" w:line="288" w:lineRule="auto"/>
              <w:cnfStyle w:val="000000100000" w:firstRow="0" w:lastRow="0" w:firstColumn="0" w:lastColumn="0" w:oddVBand="0" w:evenVBand="0" w:oddHBand="1" w:evenHBand="0" w:firstRowFirstColumn="0" w:firstRowLastColumn="0" w:lastRowFirstColumn="0" w:lastRowLastColumn="0"/>
              <w:rPr>
                <w:lang w:eastAsia="en-GB" w:bidi="ar-SA"/>
              </w:rPr>
            </w:pPr>
            <w:r>
              <w:t>Owns cross-system analytics and management information. Likely to consume Business Central data through Power BI, Alteryx or the agreed reporting platform rather than through Business Central directly.</w:t>
            </w:r>
          </w:p>
        </w:tc>
      </w:tr>
      <w:tr w:rsidR="0044007B" w:rsidRPr="009A09BD" w14:paraId="38A0B0E2" w14:textId="77777777" w:rsidTr="009E49B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B85D9F" w14:textId="57D9A626" w:rsidR="0044007B" w:rsidRPr="009A09BD" w:rsidRDefault="0044007B" w:rsidP="0044007B">
            <w:pPr>
              <w:spacing w:after="160" w:line="288" w:lineRule="auto"/>
              <w:rPr>
                <w:lang w:eastAsia="en-GB" w:bidi="ar-SA"/>
              </w:rPr>
            </w:pPr>
            <w:r>
              <w:t>ESSH reporting team</w:t>
            </w:r>
          </w:p>
        </w:tc>
        <w:tc>
          <w:tcPr>
            <w:tcW w:w="0" w:type="auto"/>
            <w:vAlign w:val="center"/>
            <w:hideMark/>
          </w:tcPr>
          <w:p w14:paraId="5AEC5C60" w14:textId="384DFA13" w:rsidR="0044007B" w:rsidRPr="009A09BD" w:rsidRDefault="0044007B" w:rsidP="0044007B">
            <w:pPr>
              <w:spacing w:after="160" w:line="288" w:lineRule="auto"/>
              <w:cnfStyle w:val="000000000000" w:firstRow="0" w:lastRow="0" w:firstColumn="0" w:lastColumn="0" w:oddVBand="0" w:evenVBand="0" w:oddHBand="0" w:evenHBand="0" w:firstRowFirstColumn="0" w:firstRowLastColumn="0" w:lastRowFirstColumn="0" w:lastRowLastColumn="0"/>
              <w:rPr>
                <w:lang w:eastAsia="en-GB" w:bidi="ar-SA"/>
              </w:rPr>
            </w:pPr>
            <w:r>
              <w:t>Owns ESSH operational and control reporting requirements. Currently reviewing their reporting needs; likely consumers of Power BI / Alteryx outputs sourced from authoritative systems.</w:t>
            </w:r>
          </w:p>
        </w:tc>
      </w:tr>
      <w:tr w:rsidR="0044007B" w:rsidRPr="009A09BD" w14:paraId="7F72A546" w14:textId="77777777" w:rsidTr="009E4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7AE980F" w14:textId="10F1C040" w:rsidR="0044007B" w:rsidRPr="009A09BD" w:rsidRDefault="0044007B" w:rsidP="0044007B">
            <w:pPr>
              <w:spacing w:after="160" w:line="288" w:lineRule="auto"/>
              <w:rPr>
                <w:lang w:eastAsia="en-GB" w:bidi="ar-SA"/>
              </w:rPr>
            </w:pPr>
            <w:r>
              <w:t>Business Central workstream</w:t>
            </w:r>
          </w:p>
        </w:tc>
        <w:tc>
          <w:tcPr>
            <w:tcW w:w="0" w:type="auto"/>
            <w:vAlign w:val="center"/>
            <w:hideMark/>
          </w:tcPr>
          <w:p w14:paraId="500C35A4" w14:textId="4B6580E1" w:rsidR="0044007B" w:rsidRPr="009A09BD" w:rsidRDefault="0044007B" w:rsidP="0044007B">
            <w:pPr>
              <w:spacing w:after="160" w:line="288" w:lineRule="auto"/>
              <w:cnfStyle w:val="000000100000" w:firstRow="0" w:lastRow="0" w:firstColumn="0" w:lastColumn="0" w:oddVBand="0" w:evenVBand="0" w:oddHBand="1" w:evenHBand="0" w:firstRowFirstColumn="0" w:firstRowLastColumn="0" w:lastRowFirstColumn="0" w:lastRowLastColumn="0"/>
              <w:rPr>
                <w:lang w:eastAsia="en-GB" w:bidi="ar-SA"/>
              </w:rPr>
            </w:pPr>
            <w:r>
              <w:t>Provides controlled, secure, performance-safe access to payment execution, history, control and posting data as an authoritative source. Does not own cross-system MI.</w:t>
            </w:r>
          </w:p>
        </w:tc>
      </w:tr>
      <w:tr w:rsidR="0044007B" w:rsidRPr="009A09BD" w14:paraId="1F810308" w14:textId="77777777" w:rsidTr="009E49B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C3B6051" w14:textId="053E3E08" w:rsidR="0044007B" w:rsidRPr="009A09BD" w:rsidRDefault="0044007B" w:rsidP="0044007B">
            <w:pPr>
              <w:spacing w:after="160" w:line="288" w:lineRule="auto"/>
              <w:rPr>
                <w:lang w:eastAsia="en-GB" w:bidi="ar-SA"/>
              </w:rPr>
            </w:pPr>
            <w:r>
              <w:t>Transform / platform teams</w:t>
            </w:r>
          </w:p>
        </w:tc>
        <w:tc>
          <w:tcPr>
            <w:tcW w:w="0" w:type="auto"/>
            <w:vAlign w:val="center"/>
            <w:hideMark/>
          </w:tcPr>
          <w:p w14:paraId="3CEB073A" w14:textId="50A097EA" w:rsidR="0044007B" w:rsidRPr="009A09BD" w:rsidRDefault="0044007B" w:rsidP="0044007B">
            <w:pPr>
              <w:spacing w:after="160" w:line="288" w:lineRule="auto"/>
              <w:cnfStyle w:val="000000000000" w:firstRow="0" w:lastRow="0" w:firstColumn="0" w:lastColumn="0" w:oddVBand="0" w:evenVBand="0" w:oddHBand="0" w:evenHBand="0" w:firstRowFirstColumn="0" w:firstRowLastColumn="0" w:lastRowFirstColumn="0" w:lastRowLastColumn="0"/>
              <w:rPr>
                <w:lang w:eastAsia="en-GB" w:bidi="ar-SA"/>
              </w:rPr>
            </w:pPr>
            <w:r>
              <w:t>Own upstream business-process reporting (case, claim, eligibility, decisioning) from D365 / Power Apps, and downstream finance reporting from SAP.</w:t>
            </w:r>
          </w:p>
        </w:tc>
      </w:tr>
    </w:tbl>
    <w:p w14:paraId="44E5DF9C" w14:textId="77777777" w:rsidR="0044007B" w:rsidRDefault="0044007B" w:rsidP="0046388F">
      <w:pPr>
        <w:rPr>
          <w:lang w:eastAsia="en-GB" w:bidi="ar-SA"/>
        </w:rPr>
      </w:pPr>
    </w:p>
    <w:p w14:paraId="0BA0EA69" w14:textId="77777777" w:rsidR="000C3C76" w:rsidRPr="000C3C76" w:rsidRDefault="000C3C76" w:rsidP="005D5F60">
      <w:pPr>
        <w:pStyle w:val="Heading2"/>
        <w:tabs>
          <w:tab w:val="num" w:pos="1247"/>
        </w:tabs>
        <w:ind w:left="567" w:hanging="578"/>
        <w:rPr>
          <w:lang w:eastAsia="en-GB" w:bidi="ar-SA"/>
        </w:rPr>
      </w:pPr>
      <w:r w:rsidRPr="000C3C76">
        <w:rPr>
          <w:lang w:eastAsia="en-GB" w:bidi="ar-SA"/>
        </w:rPr>
        <w:t>Future-State Reporting Landscape</w:t>
      </w:r>
    </w:p>
    <w:p w14:paraId="73085164" w14:textId="77777777" w:rsidR="006B433E" w:rsidRPr="006B433E" w:rsidRDefault="006B433E" w:rsidP="003B7C94">
      <w:pPr>
        <w:spacing w:after="0" w:line="300" w:lineRule="atLeast"/>
        <w:jc w:val="both"/>
        <w:rPr>
          <w:lang w:eastAsia="en-GB" w:bidi="ar-SA"/>
        </w:rPr>
      </w:pPr>
      <w:r w:rsidRPr="006B433E">
        <w:rPr>
          <w:lang w:eastAsia="en-GB" w:bidi="ar-SA"/>
        </w:rPr>
        <w:t>In the future state, reporting will not be sourced solely from Business Central. Reporting will draw from the wider Transform landscape according to which system owns the data.</w:t>
      </w:r>
    </w:p>
    <w:p w14:paraId="4A6A5E3A" w14:textId="77777777" w:rsidR="000C3C76" w:rsidRDefault="000C3C76" w:rsidP="0046388F">
      <w:pPr>
        <w:rPr>
          <w:lang w:eastAsia="en-GB" w:bidi="ar-SA"/>
        </w:rPr>
      </w:pPr>
    </w:p>
    <w:tbl>
      <w:tblPr>
        <w:tblStyle w:val="ListTable3"/>
        <w:tblW w:w="0" w:type="auto"/>
        <w:tblLook w:val="04A0" w:firstRow="1" w:lastRow="0" w:firstColumn="1" w:lastColumn="0" w:noHBand="0" w:noVBand="1"/>
      </w:tblPr>
      <w:tblGrid>
        <w:gridCol w:w="3369"/>
        <w:gridCol w:w="3063"/>
        <w:gridCol w:w="2891"/>
      </w:tblGrid>
      <w:tr w:rsidR="00381B4A" w14:paraId="512C4A1C" w14:textId="77777777" w:rsidTr="009E49B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3D04C721" w14:textId="7AD134E3" w:rsidR="00381B4A" w:rsidRPr="009A09BD" w:rsidRDefault="00381B4A" w:rsidP="00381B4A">
            <w:pPr>
              <w:spacing w:after="160" w:line="288" w:lineRule="auto"/>
              <w:rPr>
                <w:lang w:eastAsia="en-GB" w:bidi="ar-SA"/>
              </w:rPr>
            </w:pPr>
            <w:r>
              <w:rPr>
                <w:b w:val="0"/>
                <w:bCs w:val="0"/>
              </w:rPr>
              <w:t>Data / Reporting Domain</w:t>
            </w:r>
          </w:p>
        </w:tc>
        <w:tc>
          <w:tcPr>
            <w:tcW w:w="0" w:type="auto"/>
            <w:vAlign w:val="center"/>
            <w:hideMark/>
          </w:tcPr>
          <w:p w14:paraId="7B581BC5" w14:textId="21EEEBAA" w:rsidR="00381B4A" w:rsidRPr="009A09BD" w:rsidRDefault="00381B4A" w:rsidP="00381B4A">
            <w:pPr>
              <w:spacing w:after="160" w:line="288" w:lineRule="auto"/>
              <w:cnfStyle w:val="100000000000" w:firstRow="1" w:lastRow="0" w:firstColumn="0" w:lastColumn="0" w:oddVBand="0" w:evenVBand="0" w:oddHBand="0" w:evenHBand="0" w:firstRowFirstColumn="0" w:firstRowLastColumn="0" w:lastRowFirstColumn="0" w:lastRowLastColumn="0"/>
              <w:rPr>
                <w:lang w:eastAsia="en-GB" w:bidi="ar-SA"/>
              </w:rPr>
            </w:pPr>
            <w:r>
              <w:rPr>
                <w:b w:val="0"/>
                <w:bCs w:val="0"/>
              </w:rPr>
              <w:t>Authoritative Source (Future State)</w:t>
            </w:r>
          </w:p>
        </w:tc>
        <w:tc>
          <w:tcPr>
            <w:tcW w:w="0" w:type="auto"/>
            <w:vAlign w:val="center"/>
          </w:tcPr>
          <w:p w14:paraId="7E2E4C26" w14:textId="001C46F2" w:rsidR="00381B4A" w:rsidRDefault="00381B4A" w:rsidP="00381B4A">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Interim Position</w:t>
            </w:r>
          </w:p>
        </w:tc>
      </w:tr>
      <w:tr w:rsidR="00381B4A" w14:paraId="54C35D58" w14:textId="77777777" w:rsidTr="009E4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B23FB33" w14:textId="71C0CFDE" w:rsidR="00381B4A" w:rsidRPr="009A09BD" w:rsidRDefault="00381B4A" w:rsidP="00381B4A">
            <w:pPr>
              <w:spacing w:after="160" w:line="288" w:lineRule="auto"/>
              <w:rPr>
                <w:lang w:eastAsia="en-GB" w:bidi="ar-SA"/>
              </w:rPr>
            </w:pPr>
            <w:r>
              <w:lastRenderedPageBreak/>
              <w:t>Payment execution, batches, history, controls, postings</w:t>
            </w:r>
          </w:p>
        </w:tc>
        <w:tc>
          <w:tcPr>
            <w:tcW w:w="0" w:type="auto"/>
            <w:vAlign w:val="center"/>
            <w:hideMark/>
          </w:tcPr>
          <w:p w14:paraId="1E68A401" w14:textId="721BE598" w:rsidR="00381B4A" w:rsidRPr="009A09BD" w:rsidRDefault="00381B4A" w:rsidP="00381B4A">
            <w:pPr>
              <w:spacing w:after="160" w:line="288" w:lineRule="auto"/>
              <w:cnfStyle w:val="000000100000" w:firstRow="0" w:lastRow="0" w:firstColumn="0" w:lastColumn="0" w:oddVBand="0" w:evenVBand="0" w:oddHBand="1" w:evenHBand="0" w:firstRowFirstColumn="0" w:firstRowLastColumn="0" w:lastRowFirstColumn="0" w:lastRowLastColumn="0"/>
              <w:rPr>
                <w:lang w:eastAsia="en-GB" w:bidi="ar-SA"/>
              </w:rPr>
            </w:pPr>
            <w:r>
              <w:t>Business Central</w:t>
            </w:r>
          </w:p>
        </w:tc>
        <w:tc>
          <w:tcPr>
            <w:tcW w:w="0" w:type="auto"/>
            <w:vAlign w:val="center"/>
          </w:tcPr>
          <w:p w14:paraId="2F6870FD" w14:textId="4F7ED17F" w:rsidR="00381B4A" w:rsidRDefault="00381B4A" w:rsidP="00381B4A">
            <w:pPr>
              <w:cnfStyle w:val="000000100000" w:firstRow="0" w:lastRow="0" w:firstColumn="0" w:lastColumn="0" w:oddVBand="0" w:evenVBand="0" w:oddHBand="1" w:evenHBand="0" w:firstRowFirstColumn="0" w:firstRowLastColumn="0" w:lastRowFirstColumn="0" w:lastRowLastColumn="0"/>
            </w:pPr>
            <w:r>
              <w:t>Business Central</w:t>
            </w:r>
          </w:p>
        </w:tc>
      </w:tr>
      <w:tr w:rsidR="00381B4A" w14:paraId="119C8332" w14:textId="77777777" w:rsidTr="009E49B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E0E517" w14:textId="2ECF132B" w:rsidR="00381B4A" w:rsidRPr="009A09BD" w:rsidRDefault="00381B4A" w:rsidP="00381B4A">
            <w:pPr>
              <w:spacing w:after="160" w:line="288" w:lineRule="auto"/>
              <w:rPr>
                <w:lang w:eastAsia="en-GB" w:bidi="ar-SA"/>
              </w:rPr>
            </w:pPr>
            <w:r>
              <w:t>Case, claim, eligibility, decisioning, upstream process</w:t>
            </w:r>
          </w:p>
        </w:tc>
        <w:tc>
          <w:tcPr>
            <w:tcW w:w="0" w:type="auto"/>
            <w:vAlign w:val="center"/>
            <w:hideMark/>
          </w:tcPr>
          <w:p w14:paraId="7FC18150" w14:textId="1CE28A6A" w:rsidR="00381B4A" w:rsidRPr="009A09BD" w:rsidRDefault="00381B4A" w:rsidP="00381B4A">
            <w:pPr>
              <w:spacing w:after="160" w:line="288" w:lineRule="auto"/>
              <w:cnfStyle w:val="000000000000" w:firstRow="0" w:lastRow="0" w:firstColumn="0" w:lastColumn="0" w:oddVBand="0" w:evenVBand="0" w:oddHBand="0" w:evenHBand="0" w:firstRowFirstColumn="0" w:firstRowLastColumn="0" w:lastRowFirstColumn="0" w:lastRowLastColumn="0"/>
              <w:rPr>
                <w:lang w:eastAsia="en-GB" w:bidi="ar-SA"/>
              </w:rPr>
            </w:pPr>
            <w:r>
              <w:t>Dynamics 365 / Power Apps (Transform platform)</w:t>
            </w:r>
          </w:p>
        </w:tc>
        <w:tc>
          <w:tcPr>
            <w:tcW w:w="0" w:type="auto"/>
            <w:vAlign w:val="center"/>
          </w:tcPr>
          <w:p w14:paraId="3D8AD1B9" w14:textId="15C3B81C" w:rsidR="00381B4A" w:rsidRDefault="00381B4A" w:rsidP="00381B4A">
            <w:pPr>
              <w:cnfStyle w:val="000000000000" w:firstRow="0" w:lastRow="0" w:firstColumn="0" w:lastColumn="0" w:oddVBand="0" w:evenVBand="0" w:oddHBand="0" w:evenHBand="0" w:firstRowFirstColumn="0" w:firstRowLastColumn="0" w:lastRowFirstColumn="0" w:lastRowLastColumn="0"/>
            </w:pPr>
            <w:r>
              <w:t>Nessie (via IRIS) until replaced</w:t>
            </w:r>
          </w:p>
        </w:tc>
      </w:tr>
      <w:tr w:rsidR="00381B4A" w14:paraId="6BC4221A" w14:textId="77777777" w:rsidTr="00381B4A">
        <w:trPr>
          <w:cnfStyle w:val="000000100000" w:firstRow="0" w:lastRow="0" w:firstColumn="0" w:lastColumn="0" w:oddVBand="0" w:evenVBand="0" w:oddHBand="1" w:evenHBand="0" w:firstRowFirstColumn="0" w:firstRowLastColumn="0" w:lastRowFirstColumn="0" w:lastRowLastColumn="0"/>
          <w:trHeight w:val="494"/>
        </w:trPr>
        <w:tc>
          <w:tcPr>
            <w:cnfStyle w:val="001000000000" w:firstRow="0" w:lastRow="0" w:firstColumn="1" w:lastColumn="0" w:oddVBand="0" w:evenVBand="0" w:oddHBand="0" w:evenHBand="0" w:firstRowFirstColumn="0" w:firstRowLastColumn="0" w:lastRowFirstColumn="0" w:lastRowLastColumn="0"/>
            <w:tcW w:w="0" w:type="auto"/>
            <w:vAlign w:val="center"/>
          </w:tcPr>
          <w:p w14:paraId="579A17ED" w14:textId="107AD268" w:rsidR="00381B4A" w:rsidRDefault="00381B4A" w:rsidP="00381B4A">
            <w:r>
              <w:t>Downstream finance / accounting</w:t>
            </w:r>
          </w:p>
        </w:tc>
        <w:tc>
          <w:tcPr>
            <w:tcW w:w="0" w:type="auto"/>
            <w:vAlign w:val="center"/>
          </w:tcPr>
          <w:p w14:paraId="4D94D110" w14:textId="52E69727" w:rsidR="00381B4A" w:rsidRDefault="00381B4A" w:rsidP="00381B4A">
            <w:pPr>
              <w:cnfStyle w:val="000000100000" w:firstRow="0" w:lastRow="0" w:firstColumn="0" w:lastColumn="0" w:oddVBand="0" w:evenVBand="0" w:oddHBand="1" w:evenHBand="0" w:firstRowFirstColumn="0" w:firstRowLastColumn="0" w:lastRowFirstColumn="0" w:lastRowLastColumn="0"/>
            </w:pPr>
            <w:r>
              <w:t>SAP</w:t>
            </w:r>
          </w:p>
        </w:tc>
        <w:tc>
          <w:tcPr>
            <w:tcW w:w="0" w:type="auto"/>
            <w:vAlign w:val="center"/>
          </w:tcPr>
          <w:p w14:paraId="61253737" w14:textId="734195EC" w:rsidR="00381B4A" w:rsidRDefault="00381B4A" w:rsidP="00381B4A">
            <w:pPr>
              <w:cnfStyle w:val="000000100000" w:firstRow="0" w:lastRow="0" w:firstColumn="0" w:lastColumn="0" w:oddVBand="0" w:evenVBand="0" w:oddHBand="1" w:evenHBand="0" w:firstRowFirstColumn="0" w:firstRowLastColumn="0" w:lastRowFirstColumn="0" w:lastRowLastColumn="0"/>
            </w:pPr>
            <w:r>
              <w:t>SAP</w:t>
            </w:r>
          </w:p>
        </w:tc>
      </w:tr>
      <w:tr w:rsidR="00381B4A" w14:paraId="1F1ED8D6" w14:textId="77777777" w:rsidTr="00381B4A">
        <w:trPr>
          <w:trHeight w:val="70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6F29D34" w14:textId="36216802" w:rsidR="00381B4A" w:rsidRDefault="00381B4A" w:rsidP="00381B4A">
            <w:r>
              <w:t>Cross-system MI, dashboards, KPIs, trends</w:t>
            </w:r>
          </w:p>
        </w:tc>
        <w:tc>
          <w:tcPr>
            <w:tcW w:w="0" w:type="auto"/>
            <w:vAlign w:val="center"/>
          </w:tcPr>
          <w:p w14:paraId="74858ABC" w14:textId="3A9FF682" w:rsidR="00381B4A" w:rsidRDefault="00381B4A" w:rsidP="00381B4A">
            <w:pPr>
              <w:cnfStyle w:val="000000000000" w:firstRow="0" w:lastRow="0" w:firstColumn="0" w:lastColumn="0" w:oddVBand="0" w:evenVBand="0" w:oddHBand="0" w:evenHBand="0" w:firstRowFirstColumn="0" w:firstRowLastColumn="0" w:lastRowFirstColumn="0" w:lastRowLastColumn="0"/>
            </w:pPr>
            <w:r>
              <w:t>Reporting platform / Power BI / Alteryx / Fabric</w:t>
            </w:r>
          </w:p>
        </w:tc>
        <w:tc>
          <w:tcPr>
            <w:tcW w:w="0" w:type="auto"/>
            <w:vAlign w:val="center"/>
          </w:tcPr>
          <w:p w14:paraId="42284D00" w14:textId="25C0B4A4" w:rsidR="00381B4A" w:rsidRDefault="00381B4A" w:rsidP="00381B4A">
            <w:pPr>
              <w:cnfStyle w:val="000000000000" w:firstRow="0" w:lastRow="0" w:firstColumn="0" w:lastColumn="0" w:oddVBand="0" w:evenVBand="0" w:oddHBand="0" w:evenHBand="0" w:firstRowFirstColumn="0" w:firstRowLastColumn="0" w:lastRowFirstColumn="0" w:lastRowLastColumn="0"/>
            </w:pPr>
            <w:r>
              <w:t>Reporting platform consuming available sources</w:t>
            </w:r>
          </w:p>
        </w:tc>
      </w:tr>
    </w:tbl>
    <w:p w14:paraId="7CAABC3F" w14:textId="77777777" w:rsidR="006B433E" w:rsidRDefault="006B433E" w:rsidP="0046388F">
      <w:pPr>
        <w:rPr>
          <w:lang w:eastAsia="en-GB" w:bidi="ar-SA"/>
        </w:rPr>
      </w:pPr>
    </w:p>
    <w:p w14:paraId="0740F9C2" w14:textId="77777777" w:rsidR="003A4260" w:rsidRPr="003A4260" w:rsidRDefault="003A4260" w:rsidP="003B7C94">
      <w:pPr>
        <w:jc w:val="both"/>
        <w:rPr>
          <w:lang w:eastAsia="en-GB" w:bidi="ar-SA"/>
        </w:rPr>
      </w:pPr>
      <w:r w:rsidRPr="003A4260">
        <w:rPr>
          <w:lang w:eastAsia="en-GB" w:bidi="ar-SA"/>
        </w:rPr>
        <w:t>The design principle is that Business Central is one authoritative source among several. During the interim state, upstream data continues to originate from Nessie (via IRIS). As Transform capabilities go live, upstream reporting moves to Dynamics 365 / the platform. Business Central should not become the central repository for all reporting data purely for convenience; doing so would create duplication, reconciliation risk and unnecessary coupling.</w:t>
      </w:r>
    </w:p>
    <w:p w14:paraId="47A5320D" w14:textId="77777777" w:rsidR="003A4260" w:rsidRPr="003A4260" w:rsidRDefault="003A4260" w:rsidP="005D5F60">
      <w:pPr>
        <w:pStyle w:val="Heading2"/>
        <w:tabs>
          <w:tab w:val="num" w:pos="1247"/>
        </w:tabs>
        <w:ind w:left="567" w:hanging="578"/>
        <w:rPr>
          <w:lang w:eastAsia="en-GB" w:bidi="ar-SA"/>
        </w:rPr>
      </w:pPr>
      <w:r w:rsidRPr="003A4260">
        <w:rPr>
          <w:lang w:eastAsia="en-GB" w:bidi="ar-SA"/>
        </w:rPr>
        <w:t>Data Access Patterns</w:t>
      </w:r>
    </w:p>
    <w:p w14:paraId="52CA6656" w14:textId="77777777" w:rsidR="003A4260" w:rsidRDefault="003A4260" w:rsidP="0046388F">
      <w:pPr>
        <w:rPr>
          <w:lang w:eastAsia="en-GB" w:bidi="ar-SA"/>
        </w:rPr>
      </w:pPr>
    </w:p>
    <w:p w14:paraId="016091CB" w14:textId="77777777" w:rsidR="00247E35" w:rsidRPr="00247E35" w:rsidRDefault="00247E35" w:rsidP="00247E35">
      <w:pPr>
        <w:rPr>
          <w:lang w:eastAsia="en-GB" w:bidi="ar-SA"/>
        </w:rPr>
      </w:pPr>
      <w:r w:rsidRPr="00247E35">
        <w:rPr>
          <w:lang w:eastAsia="en-GB" w:bidi="ar-SA"/>
        </w:rPr>
        <w:t>Reporting access to Business Central data must use supported SaaS patterns. Any current reliance on direct SQL access to the BC14 database must be identified and replaced.</w:t>
      </w:r>
    </w:p>
    <w:tbl>
      <w:tblPr>
        <w:tblStyle w:val="ListTable3"/>
        <w:tblW w:w="0" w:type="auto"/>
        <w:tblLook w:val="04A0" w:firstRow="1" w:lastRow="0" w:firstColumn="1" w:lastColumn="0" w:noHBand="0" w:noVBand="1"/>
      </w:tblPr>
      <w:tblGrid>
        <w:gridCol w:w="3029"/>
        <w:gridCol w:w="6294"/>
      </w:tblGrid>
      <w:tr w:rsidR="0093369D" w:rsidRPr="009A09BD" w14:paraId="5D639C90" w14:textId="77777777" w:rsidTr="009E49B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721F8128" w14:textId="052979FF" w:rsidR="0093369D" w:rsidRPr="009A09BD" w:rsidRDefault="0093369D" w:rsidP="0093369D">
            <w:pPr>
              <w:spacing w:after="160" w:line="288" w:lineRule="auto"/>
              <w:rPr>
                <w:lang w:eastAsia="en-GB" w:bidi="ar-SA"/>
              </w:rPr>
            </w:pPr>
            <w:r>
              <w:rPr>
                <w:b w:val="0"/>
                <w:bCs w:val="0"/>
              </w:rPr>
              <w:t>Pattern</w:t>
            </w:r>
          </w:p>
        </w:tc>
        <w:tc>
          <w:tcPr>
            <w:tcW w:w="0" w:type="auto"/>
            <w:vAlign w:val="center"/>
            <w:hideMark/>
          </w:tcPr>
          <w:p w14:paraId="3DAAD2BE" w14:textId="7C82009A" w:rsidR="0093369D" w:rsidRPr="009A09BD" w:rsidRDefault="0093369D" w:rsidP="0093369D">
            <w:pPr>
              <w:spacing w:after="160" w:line="288" w:lineRule="auto"/>
              <w:cnfStyle w:val="100000000000" w:firstRow="1" w:lastRow="0" w:firstColumn="0" w:lastColumn="0" w:oddVBand="0" w:evenVBand="0" w:oddHBand="0" w:evenHBand="0" w:firstRowFirstColumn="0" w:firstRowLastColumn="0" w:lastRowFirstColumn="0" w:lastRowLastColumn="0"/>
              <w:rPr>
                <w:lang w:eastAsia="en-GB" w:bidi="ar-SA"/>
              </w:rPr>
            </w:pPr>
            <w:r>
              <w:rPr>
                <w:b w:val="0"/>
                <w:bCs w:val="0"/>
              </w:rPr>
              <w:t>Use Case</w:t>
            </w:r>
          </w:p>
        </w:tc>
      </w:tr>
      <w:tr w:rsidR="0093369D" w:rsidRPr="009A09BD" w14:paraId="14A1B31C" w14:textId="77777777" w:rsidTr="009E4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17A1C79" w14:textId="0ECD40D4" w:rsidR="0093369D" w:rsidRPr="009A09BD" w:rsidRDefault="0093369D" w:rsidP="0093369D">
            <w:pPr>
              <w:spacing w:after="160" w:line="288" w:lineRule="auto"/>
              <w:rPr>
                <w:lang w:eastAsia="en-GB" w:bidi="ar-SA"/>
              </w:rPr>
            </w:pPr>
            <w:r>
              <w:t>Standard / custom Business Central APIs</w:t>
            </w:r>
          </w:p>
        </w:tc>
        <w:tc>
          <w:tcPr>
            <w:tcW w:w="0" w:type="auto"/>
            <w:vAlign w:val="center"/>
            <w:hideMark/>
          </w:tcPr>
          <w:p w14:paraId="54A337D4" w14:textId="7EDA04C6" w:rsidR="0093369D" w:rsidRPr="009A09BD" w:rsidRDefault="0093369D" w:rsidP="0093369D">
            <w:pPr>
              <w:spacing w:after="160" w:line="288" w:lineRule="auto"/>
              <w:cnfStyle w:val="000000100000" w:firstRow="0" w:lastRow="0" w:firstColumn="0" w:lastColumn="0" w:oddVBand="0" w:evenVBand="0" w:oddHBand="1" w:evenHBand="0" w:firstRowFirstColumn="0" w:firstRowLastColumn="0" w:lastRowFirstColumn="0" w:lastRowLastColumn="0"/>
              <w:rPr>
                <w:lang w:eastAsia="en-GB" w:bidi="ar-SA"/>
              </w:rPr>
            </w:pPr>
            <w:r>
              <w:t>Controlled exposure of standard and custom payment data.</w:t>
            </w:r>
          </w:p>
        </w:tc>
      </w:tr>
      <w:tr w:rsidR="0093369D" w:rsidRPr="009A09BD" w14:paraId="687EE935" w14:textId="77777777" w:rsidTr="009E49B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A60ECA6" w14:textId="587DD2A2" w:rsidR="0093369D" w:rsidRPr="009A09BD" w:rsidRDefault="0093369D" w:rsidP="0093369D">
            <w:pPr>
              <w:spacing w:after="160" w:line="288" w:lineRule="auto"/>
              <w:rPr>
                <w:lang w:eastAsia="en-GB" w:bidi="ar-SA"/>
              </w:rPr>
            </w:pPr>
            <w:r>
              <w:t>OData web services</w:t>
            </w:r>
          </w:p>
        </w:tc>
        <w:tc>
          <w:tcPr>
            <w:tcW w:w="0" w:type="auto"/>
            <w:vAlign w:val="center"/>
            <w:hideMark/>
          </w:tcPr>
          <w:p w14:paraId="13636DFB" w14:textId="08B628C7" w:rsidR="0093369D" w:rsidRPr="009A09BD" w:rsidRDefault="0093369D" w:rsidP="0093369D">
            <w:pPr>
              <w:spacing w:after="160" w:line="288" w:lineRule="auto"/>
              <w:cnfStyle w:val="000000000000" w:firstRow="0" w:lastRow="0" w:firstColumn="0" w:lastColumn="0" w:oddVBand="0" w:evenVBand="0" w:oddHBand="0" w:evenHBand="0" w:firstRowFirstColumn="0" w:firstRowLastColumn="0" w:lastRowFirstColumn="0" w:lastRowLastColumn="0"/>
              <w:rPr>
                <w:lang w:eastAsia="en-GB" w:bidi="ar-SA"/>
              </w:rPr>
            </w:pPr>
            <w:r>
              <w:t>Query-style access to selected pages/queries, subject to performance and security review.</w:t>
            </w:r>
          </w:p>
        </w:tc>
      </w:tr>
      <w:tr w:rsidR="0093369D" w14:paraId="75B4F2AE" w14:textId="77777777" w:rsidTr="0093369D">
        <w:trPr>
          <w:cnfStyle w:val="000000100000" w:firstRow="0" w:lastRow="0" w:firstColumn="0" w:lastColumn="0" w:oddVBand="0" w:evenVBand="0" w:oddHBand="1" w:evenHBand="0" w:firstRowFirstColumn="0" w:firstRowLastColumn="0" w:lastRowFirstColumn="0" w:lastRowLastColumn="0"/>
          <w:trHeight w:val="688"/>
        </w:trPr>
        <w:tc>
          <w:tcPr>
            <w:cnfStyle w:val="001000000000" w:firstRow="0" w:lastRow="0" w:firstColumn="1" w:lastColumn="0" w:oddVBand="0" w:evenVBand="0" w:oddHBand="0" w:evenHBand="0" w:firstRowFirstColumn="0" w:firstRowLastColumn="0" w:lastRowFirstColumn="0" w:lastRowLastColumn="0"/>
            <w:tcW w:w="0" w:type="auto"/>
            <w:vAlign w:val="center"/>
          </w:tcPr>
          <w:p w14:paraId="67C58AD7" w14:textId="723323E5" w:rsidR="0093369D" w:rsidRDefault="0093369D" w:rsidP="0093369D">
            <w:r>
              <w:t>Power BI (connector / Power Query)</w:t>
            </w:r>
          </w:p>
        </w:tc>
        <w:tc>
          <w:tcPr>
            <w:tcW w:w="0" w:type="auto"/>
            <w:vAlign w:val="center"/>
          </w:tcPr>
          <w:p w14:paraId="206C4C39" w14:textId="0561C9B5" w:rsidR="0093369D" w:rsidRDefault="0093369D" w:rsidP="0093369D">
            <w:pPr>
              <w:cnfStyle w:val="000000100000" w:firstRow="0" w:lastRow="0" w:firstColumn="0" w:lastColumn="0" w:oddVBand="0" w:evenVBand="0" w:oddHBand="1" w:evenHBand="0" w:firstRowFirstColumn="0" w:firstRowLastColumn="0" w:lastRowFirstColumn="0" w:lastRowLastColumn="0"/>
            </w:pPr>
            <w:r>
              <w:t>A&amp;MI and ESSH reporting over defined BC datasets.</w:t>
            </w:r>
          </w:p>
        </w:tc>
      </w:tr>
      <w:tr w:rsidR="0093369D" w14:paraId="2C6488B2" w14:textId="77777777" w:rsidTr="009E49B4">
        <w:trPr>
          <w:trHeight w:val="70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9CF0475" w14:textId="42B5107F" w:rsidR="0093369D" w:rsidRDefault="0093369D" w:rsidP="0093369D">
            <w:r>
              <w:t>Alteryx</w:t>
            </w:r>
          </w:p>
        </w:tc>
        <w:tc>
          <w:tcPr>
            <w:tcW w:w="0" w:type="auto"/>
            <w:vAlign w:val="center"/>
          </w:tcPr>
          <w:p w14:paraId="55EAD119" w14:textId="2CD644A0" w:rsidR="0093369D" w:rsidRDefault="0093369D" w:rsidP="0093369D">
            <w:pPr>
              <w:cnfStyle w:val="000000000000" w:firstRow="0" w:lastRow="0" w:firstColumn="0" w:lastColumn="0" w:oddVBand="0" w:evenVBand="0" w:oddHBand="0" w:evenHBand="0" w:firstRowFirstColumn="0" w:firstRowLastColumn="0" w:lastRowFirstColumn="0" w:lastRowLastColumn="0"/>
            </w:pPr>
            <w:r>
              <w:t>Data preparation and blending across sources, subject to secure, supported access to BC data.</w:t>
            </w:r>
          </w:p>
        </w:tc>
      </w:tr>
      <w:tr w:rsidR="0093369D" w14:paraId="48590B7A" w14:textId="77777777" w:rsidTr="009E49B4">
        <w:trPr>
          <w:cnfStyle w:val="000000100000" w:firstRow="0" w:lastRow="0" w:firstColumn="0" w:lastColumn="0" w:oddVBand="0" w:evenVBand="0" w:oddHBand="1" w:evenHBand="0" w:firstRowFirstColumn="0" w:firstRowLastColumn="0" w:lastRowFirstColumn="0" w:lastRowLastColumn="0"/>
          <w:trHeight w:val="70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A320FA1" w14:textId="331376F5" w:rsidR="0093369D" w:rsidRDefault="0093369D" w:rsidP="0093369D">
            <w:r>
              <w:t>Fabric / data warehouse / data lake</w:t>
            </w:r>
          </w:p>
        </w:tc>
        <w:tc>
          <w:tcPr>
            <w:tcW w:w="0" w:type="auto"/>
            <w:vAlign w:val="center"/>
          </w:tcPr>
          <w:p w14:paraId="2D8E54D4" w14:textId="0CC75DC3" w:rsidR="0093369D" w:rsidRDefault="0093369D" w:rsidP="0093369D">
            <w:pPr>
              <w:cnfStyle w:val="000000100000" w:firstRow="0" w:lastRow="0" w:firstColumn="0" w:lastColumn="0" w:oddVBand="0" w:evenVBand="0" w:oddHBand="1" w:evenHBand="0" w:firstRowFirstColumn="0" w:firstRowLastColumn="0" w:lastRowFirstColumn="0" w:lastRowLastColumn="0"/>
            </w:pPr>
            <w:r>
              <w:t>High-volume analytics and cross-system MI where the GoJ reporting architecture supports it.</w:t>
            </w:r>
          </w:p>
        </w:tc>
      </w:tr>
    </w:tbl>
    <w:p w14:paraId="3725C4F8" w14:textId="77777777" w:rsidR="00247E35" w:rsidRDefault="00247E35" w:rsidP="0046388F">
      <w:pPr>
        <w:rPr>
          <w:lang w:eastAsia="en-GB" w:bidi="ar-SA"/>
        </w:rPr>
      </w:pPr>
    </w:p>
    <w:p w14:paraId="4DE5F8E2" w14:textId="1A717700" w:rsidR="00692932" w:rsidRPr="00692932" w:rsidRDefault="00692932" w:rsidP="005D5F60">
      <w:pPr>
        <w:pStyle w:val="Heading2"/>
        <w:tabs>
          <w:tab w:val="num" w:pos="1247"/>
        </w:tabs>
        <w:ind w:left="567" w:hanging="578"/>
        <w:rPr>
          <w:lang w:eastAsia="en-GB" w:bidi="ar-SA"/>
        </w:rPr>
      </w:pPr>
      <w:r w:rsidRPr="00692932">
        <w:rPr>
          <w:lang w:eastAsia="en-GB" w:bidi="ar-SA"/>
        </w:rPr>
        <w:t>Reporting Assumptions and Open Questions</w:t>
      </w:r>
    </w:p>
    <w:p w14:paraId="72632705" w14:textId="77777777" w:rsidR="00692932" w:rsidRDefault="00692932" w:rsidP="0046388F">
      <w:pPr>
        <w:rPr>
          <w:lang w:eastAsia="en-GB" w:bidi="ar-SA"/>
        </w:rPr>
      </w:pPr>
    </w:p>
    <w:p w14:paraId="67568DCA" w14:textId="77777777" w:rsidR="00692932" w:rsidRPr="00692932" w:rsidRDefault="00692932" w:rsidP="00692932">
      <w:pPr>
        <w:pStyle w:val="Heading3"/>
        <w:rPr>
          <w:lang w:eastAsia="en-GB" w:bidi="ar-SA"/>
        </w:rPr>
      </w:pPr>
      <w:r w:rsidRPr="00692932">
        <w:rPr>
          <w:lang w:eastAsia="en-GB" w:bidi="ar-SA"/>
        </w:rPr>
        <w:t>Assumptions</w:t>
      </w:r>
    </w:p>
    <w:p w14:paraId="7E8A701F" w14:textId="77777777" w:rsidR="00692932" w:rsidRPr="00692932" w:rsidRDefault="00692932" w:rsidP="0027041B">
      <w:pPr>
        <w:numPr>
          <w:ilvl w:val="0"/>
          <w:numId w:val="100"/>
        </w:numPr>
        <w:rPr>
          <w:lang w:eastAsia="en-GB" w:bidi="ar-SA"/>
        </w:rPr>
      </w:pPr>
      <w:r w:rsidRPr="00692932">
        <w:rPr>
          <w:lang w:eastAsia="en-GB" w:bidi="ar-SA"/>
        </w:rPr>
        <w:t>Reporting requirements are still being reviewed by the A&amp;MI and ESSH reporting teams; this section will be refined once confirmed.</w:t>
      </w:r>
    </w:p>
    <w:p w14:paraId="1FFC4B20" w14:textId="77777777" w:rsidR="00692932" w:rsidRPr="00692932" w:rsidRDefault="00692932" w:rsidP="0027041B">
      <w:pPr>
        <w:numPr>
          <w:ilvl w:val="0"/>
          <w:numId w:val="100"/>
        </w:numPr>
        <w:rPr>
          <w:lang w:eastAsia="en-GB" w:bidi="ar-SA"/>
        </w:rPr>
      </w:pPr>
      <w:r w:rsidRPr="00692932">
        <w:rPr>
          <w:lang w:eastAsia="en-GB" w:bidi="ar-SA"/>
        </w:rPr>
        <w:lastRenderedPageBreak/>
        <w:t>The interim state recreates existing key reports only; new reports are subject to future-state prioritisation.</w:t>
      </w:r>
    </w:p>
    <w:p w14:paraId="2CDAD9D3" w14:textId="77777777" w:rsidR="00692932" w:rsidRPr="00692932" w:rsidRDefault="00692932" w:rsidP="0027041B">
      <w:pPr>
        <w:numPr>
          <w:ilvl w:val="0"/>
          <w:numId w:val="100"/>
        </w:numPr>
        <w:rPr>
          <w:lang w:eastAsia="en-GB" w:bidi="ar-SA"/>
        </w:rPr>
      </w:pPr>
      <w:r w:rsidRPr="00692932">
        <w:rPr>
          <w:lang w:eastAsia="en-GB" w:bidi="ar-SA"/>
        </w:rPr>
        <w:t>A&amp;MI and ESSH reporting will primarily use Power BI and/or Alteryx sourced from authoritative systems.</w:t>
      </w:r>
    </w:p>
    <w:p w14:paraId="46DA4239" w14:textId="0B1114D1" w:rsidR="00692932" w:rsidRDefault="009136F9" w:rsidP="009136F9">
      <w:pPr>
        <w:pStyle w:val="Heading3"/>
        <w:rPr>
          <w:lang w:eastAsia="en-GB" w:bidi="ar-SA"/>
        </w:rPr>
      </w:pPr>
      <w:r>
        <w:rPr>
          <w:lang w:eastAsia="en-GB" w:bidi="ar-SA"/>
        </w:rPr>
        <w:t>Open Questions</w:t>
      </w:r>
    </w:p>
    <w:p w14:paraId="333369ED" w14:textId="77777777" w:rsidR="009136F9" w:rsidRDefault="009136F9" w:rsidP="009136F9">
      <w:pPr>
        <w:rPr>
          <w:lang w:eastAsia="en-GB" w:bidi="ar-SA"/>
        </w:rPr>
      </w:pPr>
    </w:p>
    <w:tbl>
      <w:tblPr>
        <w:tblStyle w:val="ListTable3"/>
        <w:tblW w:w="0" w:type="auto"/>
        <w:tblLook w:val="04A0" w:firstRow="1" w:lastRow="0" w:firstColumn="1" w:lastColumn="0" w:noHBand="0" w:noVBand="1"/>
      </w:tblPr>
      <w:tblGrid>
        <w:gridCol w:w="1161"/>
        <w:gridCol w:w="6569"/>
        <w:gridCol w:w="821"/>
        <w:gridCol w:w="772"/>
      </w:tblGrid>
      <w:tr w:rsidR="00695D94" w:rsidRPr="009A09BD" w14:paraId="7227BA57" w14:textId="2A20FCAD" w:rsidTr="009E49B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65EAD271" w14:textId="183B1694" w:rsidR="00695D94" w:rsidRPr="009A09BD" w:rsidRDefault="00695D94" w:rsidP="00695D94">
            <w:pPr>
              <w:spacing w:after="160" w:line="288" w:lineRule="auto"/>
              <w:rPr>
                <w:lang w:eastAsia="en-GB" w:bidi="ar-SA"/>
              </w:rPr>
            </w:pPr>
            <w:r>
              <w:rPr>
                <w:b w:val="0"/>
                <w:bCs w:val="0"/>
              </w:rPr>
              <w:t>ID</w:t>
            </w:r>
          </w:p>
        </w:tc>
        <w:tc>
          <w:tcPr>
            <w:tcW w:w="0" w:type="auto"/>
            <w:vAlign w:val="center"/>
            <w:hideMark/>
          </w:tcPr>
          <w:p w14:paraId="7C9819EE" w14:textId="359BCA3F" w:rsidR="00695D94" w:rsidRPr="009A09BD" w:rsidRDefault="00695D94" w:rsidP="00695D94">
            <w:pPr>
              <w:spacing w:after="160" w:line="288" w:lineRule="auto"/>
              <w:cnfStyle w:val="100000000000" w:firstRow="1" w:lastRow="0" w:firstColumn="0" w:lastColumn="0" w:oddVBand="0" w:evenVBand="0" w:oddHBand="0" w:evenHBand="0" w:firstRowFirstColumn="0" w:firstRowLastColumn="0" w:lastRowFirstColumn="0" w:lastRowLastColumn="0"/>
              <w:rPr>
                <w:lang w:eastAsia="en-GB" w:bidi="ar-SA"/>
              </w:rPr>
            </w:pPr>
            <w:r>
              <w:rPr>
                <w:b w:val="0"/>
                <w:bCs w:val="0"/>
              </w:rPr>
              <w:t>Question</w:t>
            </w:r>
          </w:p>
        </w:tc>
        <w:tc>
          <w:tcPr>
            <w:tcW w:w="0" w:type="auto"/>
            <w:vAlign w:val="center"/>
          </w:tcPr>
          <w:p w14:paraId="016A7E21" w14:textId="34AA9CD8" w:rsidR="00695D94" w:rsidRDefault="00695D94" w:rsidP="00695D94">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Owner</w:t>
            </w:r>
          </w:p>
        </w:tc>
        <w:tc>
          <w:tcPr>
            <w:tcW w:w="0" w:type="auto"/>
            <w:vAlign w:val="center"/>
          </w:tcPr>
          <w:p w14:paraId="4E8A3072" w14:textId="104FC8AA" w:rsidR="00695D94" w:rsidRDefault="00695D94" w:rsidP="00695D94">
            <w:pPr>
              <w:cnfStyle w:val="100000000000" w:firstRow="1" w:lastRow="0" w:firstColumn="0" w:lastColumn="0" w:oddVBand="0" w:evenVBand="0" w:oddHBand="0" w:evenHBand="0" w:firstRowFirstColumn="0" w:firstRowLastColumn="0" w:lastRowFirstColumn="0" w:lastRowLastColumn="0"/>
              <w:rPr>
                <w:b w:val="0"/>
                <w:bCs w:val="0"/>
              </w:rPr>
            </w:pPr>
            <w:r>
              <w:rPr>
                <w:b w:val="0"/>
                <w:bCs w:val="0"/>
              </w:rPr>
              <w:t>Status</w:t>
            </w:r>
          </w:p>
        </w:tc>
      </w:tr>
      <w:tr w:rsidR="00695D94" w:rsidRPr="009A09BD" w14:paraId="25A76B79" w14:textId="734F2C5F" w:rsidTr="009E49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924979C" w14:textId="0E8F8040" w:rsidR="00695D94" w:rsidRPr="009A09BD" w:rsidRDefault="00695D94" w:rsidP="00695D94">
            <w:pPr>
              <w:spacing w:after="160" w:line="288" w:lineRule="auto"/>
              <w:rPr>
                <w:lang w:eastAsia="en-GB" w:bidi="ar-SA"/>
              </w:rPr>
            </w:pPr>
            <w:r>
              <w:t>REP-OQ-001</w:t>
            </w:r>
          </w:p>
        </w:tc>
        <w:tc>
          <w:tcPr>
            <w:tcW w:w="0" w:type="auto"/>
            <w:vAlign w:val="center"/>
            <w:hideMark/>
          </w:tcPr>
          <w:p w14:paraId="0BD92D31" w14:textId="21F30D09" w:rsidR="00695D94" w:rsidRPr="009A09BD" w:rsidRDefault="00695D94" w:rsidP="00695D94">
            <w:pPr>
              <w:spacing w:after="160" w:line="288" w:lineRule="auto"/>
              <w:cnfStyle w:val="000000100000" w:firstRow="0" w:lastRow="0" w:firstColumn="0" w:lastColumn="0" w:oddVBand="0" w:evenVBand="0" w:oddHBand="1" w:evenHBand="0" w:firstRowFirstColumn="0" w:firstRowLastColumn="0" w:lastRowFirstColumn="0" w:lastRowLastColumn="0"/>
              <w:rPr>
                <w:lang w:eastAsia="en-GB" w:bidi="ar-SA"/>
              </w:rPr>
            </w:pPr>
            <w:r>
              <w:t>Does the A&amp;MI or ESSH team currently access the BC14 database directly through SQL?</w:t>
            </w:r>
          </w:p>
        </w:tc>
        <w:tc>
          <w:tcPr>
            <w:tcW w:w="0" w:type="auto"/>
            <w:vAlign w:val="center"/>
          </w:tcPr>
          <w:p w14:paraId="6500D213" w14:textId="0447E5AB" w:rsidR="00695D94" w:rsidRDefault="00695D94" w:rsidP="00695D94">
            <w:pPr>
              <w:cnfStyle w:val="000000100000" w:firstRow="0" w:lastRow="0" w:firstColumn="0" w:lastColumn="0" w:oddVBand="0" w:evenVBand="0" w:oddHBand="1" w:evenHBand="0" w:firstRowFirstColumn="0" w:firstRowLastColumn="0" w:lastRowFirstColumn="0" w:lastRowLastColumn="0"/>
            </w:pPr>
            <w:r>
              <w:t>TBC</w:t>
            </w:r>
          </w:p>
        </w:tc>
        <w:tc>
          <w:tcPr>
            <w:tcW w:w="0" w:type="auto"/>
            <w:vAlign w:val="center"/>
          </w:tcPr>
          <w:p w14:paraId="3F6628C1" w14:textId="55428AF7" w:rsidR="00695D94" w:rsidRDefault="00695D94" w:rsidP="00695D94">
            <w:pPr>
              <w:cnfStyle w:val="000000100000" w:firstRow="0" w:lastRow="0" w:firstColumn="0" w:lastColumn="0" w:oddVBand="0" w:evenVBand="0" w:oddHBand="1" w:evenHBand="0" w:firstRowFirstColumn="0" w:firstRowLastColumn="0" w:lastRowFirstColumn="0" w:lastRowLastColumn="0"/>
            </w:pPr>
            <w:r>
              <w:t>Open</w:t>
            </w:r>
          </w:p>
        </w:tc>
      </w:tr>
      <w:tr w:rsidR="00695D94" w:rsidRPr="009A09BD" w14:paraId="0FECBC75" w14:textId="605E67C4" w:rsidTr="009E49B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2D2BD0D" w14:textId="6B7BC6B5" w:rsidR="00695D94" w:rsidRPr="009A09BD" w:rsidRDefault="00695D94" w:rsidP="00695D94">
            <w:pPr>
              <w:spacing w:after="160" w:line="288" w:lineRule="auto"/>
              <w:rPr>
                <w:lang w:eastAsia="en-GB" w:bidi="ar-SA"/>
              </w:rPr>
            </w:pPr>
            <w:r>
              <w:t>REP-OQ-002</w:t>
            </w:r>
          </w:p>
        </w:tc>
        <w:tc>
          <w:tcPr>
            <w:tcW w:w="0" w:type="auto"/>
            <w:vAlign w:val="center"/>
            <w:hideMark/>
          </w:tcPr>
          <w:p w14:paraId="09AB6921" w14:textId="6A0960C9" w:rsidR="00695D94" w:rsidRPr="009A09BD" w:rsidRDefault="00695D94" w:rsidP="00695D94">
            <w:pPr>
              <w:spacing w:after="160" w:line="288" w:lineRule="auto"/>
              <w:cnfStyle w:val="000000000000" w:firstRow="0" w:lastRow="0" w:firstColumn="0" w:lastColumn="0" w:oddVBand="0" w:evenVBand="0" w:oddHBand="0" w:evenHBand="0" w:firstRowFirstColumn="0" w:firstRowLastColumn="0" w:lastRowFirstColumn="0" w:lastRowLastColumn="0"/>
              <w:rPr>
                <w:lang w:eastAsia="en-GB" w:bidi="ar-SA"/>
              </w:rPr>
            </w:pPr>
            <w:r>
              <w:t>What is the agreed reporting toolset and platform (Power BI, Alteryx, Fabric, warehouse)?</w:t>
            </w:r>
          </w:p>
        </w:tc>
        <w:tc>
          <w:tcPr>
            <w:tcW w:w="0" w:type="auto"/>
            <w:vAlign w:val="center"/>
          </w:tcPr>
          <w:p w14:paraId="1CFE4587" w14:textId="04D2FD5A" w:rsidR="00695D94" w:rsidRDefault="00695D94" w:rsidP="00695D94">
            <w:pPr>
              <w:cnfStyle w:val="000000000000" w:firstRow="0" w:lastRow="0" w:firstColumn="0" w:lastColumn="0" w:oddVBand="0" w:evenVBand="0" w:oddHBand="0" w:evenHBand="0" w:firstRowFirstColumn="0" w:firstRowLastColumn="0" w:lastRowFirstColumn="0" w:lastRowLastColumn="0"/>
            </w:pPr>
            <w:r>
              <w:t>TBC</w:t>
            </w:r>
          </w:p>
        </w:tc>
        <w:tc>
          <w:tcPr>
            <w:tcW w:w="0" w:type="auto"/>
            <w:vAlign w:val="center"/>
          </w:tcPr>
          <w:p w14:paraId="20BFABE9" w14:textId="2D4E229D" w:rsidR="00695D94" w:rsidRDefault="00695D94" w:rsidP="00695D94">
            <w:pPr>
              <w:cnfStyle w:val="000000000000" w:firstRow="0" w:lastRow="0" w:firstColumn="0" w:lastColumn="0" w:oddVBand="0" w:evenVBand="0" w:oddHBand="0" w:evenHBand="0" w:firstRowFirstColumn="0" w:firstRowLastColumn="0" w:lastRowFirstColumn="0" w:lastRowLastColumn="0"/>
            </w:pPr>
            <w:r>
              <w:t>Open</w:t>
            </w:r>
          </w:p>
        </w:tc>
      </w:tr>
      <w:tr w:rsidR="00695D94" w:rsidRPr="009A09BD" w14:paraId="3F213E2E" w14:textId="77777777" w:rsidTr="00695D94">
        <w:trPr>
          <w:cnfStyle w:val="000000100000" w:firstRow="0" w:lastRow="0" w:firstColumn="0" w:lastColumn="0" w:oddVBand="0" w:evenVBand="0" w:oddHBand="1" w:evenHBand="0" w:firstRowFirstColumn="0" w:firstRowLastColumn="0" w:lastRowFirstColumn="0" w:lastRowLastColumn="0"/>
          <w:trHeight w:val="77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2754B7C" w14:textId="2992AE5D" w:rsidR="00695D94" w:rsidRDefault="00695D94" w:rsidP="00695D94">
            <w:r>
              <w:t>REP-OQ-003</w:t>
            </w:r>
          </w:p>
        </w:tc>
        <w:tc>
          <w:tcPr>
            <w:tcW w:w="0" w:type="auto"/>
            <w:vAlign w:val="center"/>
          </w:tcPr>
          <w:p w14:paraId="68DD893E" w14:textId="7B37EAA4" w:rsidR="00695D94" w:rsidRDefault="00695D94" w:rsidP="00695D94">
            <w:pPr>
              <w:cnfStyle w:val="000000100000" w:firstRow="0" w:lastRow="0" w:firstColumn="0" w:lastColumn="0" w:oddVBand="0" w:evenVBand="0" w:oddHBand="1" w:evenHBand="0" w:firstRowFirstColumn="0" w:firstRowLastColumn="0" w:lastRowFirstColumn="0" w:lastRowLastColumn="0"/>
            </w:pPr>
            <w:r>
              <w:t>Which current "reports" are actually executable processes requiring functional redesign?</w:t>
            </w:r>
          </w:p>
        </w:tc>
        <w:tc>
          <w:tcPr>
            <w:tcW w:w="0" w:type="auto"/>
            <w:vAlign w:val="center"/>
          </w:tcPr>
          <w:p w14:paraId="15E70E62" w14:textId="2B319302" w:rsidR="00695D94" w:rsidRDefault="00695D94" w:rsidP="00695D94">
            <w:pPr>
              <w:cnfStyle w:val="000000100000" w:firstRow="0" w:lastRow="0" w:firstColumn="0" w:lastColumn="0" w:oddVBand="0" w:evenVBand="0" w:oddHBand="1" w:evenHBand="0" w:firstRowFirstColumn="0" w:firstRowLastColumn="0" w:lastRowFirstColumn="0" w:lastRowLastColumn="0"/>
            </w:pPr>
            <w:r>
              <w:t>TBC</w:t>
            </w:r>
          </w:p>
        </w:tc>
        <w:tc>
          <w:tcPr>
            <w:tcW w:w="0" w:type="auto"/>
            <w:vAlign w:val="center"/>
          </w:tcPr>
          <w:p w14:paraId="5C1F7D92" w14:textId="27E19044" w:rsidR="00695D94" w:rsidRDefault="00695D94" w:rsidP="00695D94">
            <w:pPr>
              <w:cnfStyle w:val="000000100000" w:firstRow="0" w:lastRow="0" w:firstColumn="0" w:lastColumn="0" w:oddVBand="0" w:evenVBand="0" w:oddHBand="1" w:evenHBand="0" w:firstRowFirstColumn="0" w:firstRowLastColumn="0" w:lastRowFirstColumn="0" w:lastRowLastColumn="0"/>
            </w:pPr>
            <w:r>
              <w:t>Open</w:t>
            </w:r>
          </w:p>
        </w:tc>
      </w:tr>
      <w:tr w:rsidR="00695D94" w:rsidRPr="009A09BD" w14:paraId="6D872477" w14:textId="77777777" w:rsidTr="00695D94">
        <w:trPr>
          <w:trHeight w:val="841"/>
        </w:trPr>
        <w:tc>
          <w:tcPr>
            <w:cnfStyle w:val="001000000000" w:firstRow="0" w:lastRow="0" w:firstColumn="1" w:lastColumn="0" w:oddVBand="0" w:evenVBand="0" w:oddHBand="0" w:evenHBand="0" w:firstRowFirstColumn="0" w:firstRowLastColumn="0" w:lastRowFirstColumn="0" w:lastRowLastColumn="0"/>
            <w:tcW w:w="0" w:type="auto"/>
            <w:vAlign w:val="center"/>
          </w:tcPr>
          <w:p w14:paraId="795B3303" w14:textId="136840B2" w:rsidR="00695D94" w:rsidRDefault="00695D94" w:rsidP="00695D94">
            <w:r>
              <w:t>REP-OQ-004</w:t>
            </w:r>
          </w:p>
        </w:tc>
        <w:tc>
          <w:tcPr>
            <w:tcW w:w="0" w:type="auto"/>
            <w:vAlign w:val="center"/>
          </w:tcPr>
          <w:p w14:paraId="3AC10528" w14:textId="2186A4CA" w:rsidR="00695D94" w:rsidRDefault="00695D94" w:rsidP="00695D94">
            <w:pPr>
              <w:cnfStyle w:val="000000000000" w:firstRow="0" w:lastRow="0" w:firstColumn="0" w:lastColumn="0" w:oddVBand="0" w:evenVBand="0" w:oddHBand="0" w:evenHBand="0" w:firstRowFirstColumn="0" w:firstRowLastColumn="0" w:lastRowFirstColumn="0" w:lastRowLastColumn="0"/>
            </w:pPr>
            <w:r>
              <w:t>Which reports are operationally critical and must be recreated before go-live?</w:t>
            </w:r>
          </w:p>
        </w:tc>
        <w:tc>
          <w:tcPr>
            <w:tcW w:w="0" w:type="auto"/>
            <w:vAlign w:val="center"/>
          </w:tcPr>
          <w:p w14:paraId="19EFAE2B" w14:textId="456C8EBB" w:rsidR="00695D94" w:rsidRDefault="00695D94" w:rsidP="00695D94">
            <w:pPr>
              <w:cnfStyle w:val="000000000000" w:firstRow="0" w:lastRow="0" w:firstColumn="0" w:lastColumn="0" w:oddVBand="0" w:evenVBand="0" w:oddHBand="0" w:evenHBand="0" w:firstRowFirstColumn="0" w:firstRowLastColumn="0" w:lastRowFirstColumn="0" w:lastRowLastColumn="0"/>
            </w:pPr>
            <w:r>
              <w:t>TBC</w:t>
            </w:r>
          </w:p>
        </w:tc>
        <w:tc>
          <w:tcPr>
            <w:tcW w:w="0" w:type="auto"/>
            <w:vAlign w:val="center"/>
          </w:tcPr>
          <w:p w14:paraId="1AF96AE9" w14:textId="70AC825C" w:rsidR="00695D94" w:rsidRDefault="00695D94" w:rsidP="00695D94">
            <w:pPr>
              <w:cnfStyle w:val="000000000000" w:firstRow="0" w:lastRow="0" w:firstColumn="0" w:lastColumn="0" w:oddVBand="0" w:evenVBand="0" w:oddHBand="0" w:evenHBand="0" w:firstRowFirstColumn="0" w:firstRowLastColumn="0" w:lastRowFirstColumn="0" w:lastRowLastColumn="0"/>
            </w:pPr>
            <w:r>
              <w:t>Open</w:t>
            </w:r>
          </w:p>
        </w:tc>
      </w:tr>
      <w:tr w:rsidR="00695D94" w:rsidRPr="009A09BD" w14:paraId="335A0FDA" w14:textId="77777777" w:rsidTr="00695D94">
        <w:trPr>
          <w:cnfStyle w:val="000000100000" w:firstRow="0" w:lastRow="0" w:firstColumn="0" w:lastColumn="0" w:oddVBand="0" w:evenVBand="0" w:oddHBand="1" w:evenHBand="0" w:firstRowFirstColumn="0" w:firstRowLastColumn="0" w:lastRowFirstColumn="0" w:lastRowLastColumn="0"/>
          <w:trHeight w:val="697"/>
        </w:trPr>
        <w:tc>
          <w:tcPr>
            <w:cnfStyle w:val="001000000000" w:firstRow="0" w:lastRow="0" w:firstColumn="1" w:lastColumn="0" w:oddVBand="0" w:evenVBand="0" w:oddHBand="0" w:evenHBand="0" w:firstRowFirstColumn="0" w:firstRowLastColumn="0" w:lastRowFirstColumn="0" w:lastRowLastColumn="0"/>
            <w:tcW w:w="0" w:type="auto"/>
            <w:vAlign w:val="center"/>
          </w:tcPr>
          <w:p w14:paraId="4C77A2F9" w14:textId="2511E8E0" w:rsidR="00695D94" w:rsidRDefault="00695D94" w:rsidP="00695D94">
            <w:r>
              <w:t>REP-OQ-005</w:t>
            </w:r>
          </w:p>
        </w:tc>
        <w:tc>
          <w:tcPr>
            <w:tcW w:w="0" w:type="auto"/>
            <w:vAlign w:val="center"/>
          </w:tcPr>
          <w:p w14:paraId="24B3FDEE" w14:textId="3B1FB11E" w:rsidR="00695D94" w:rsidRDefault="00695D94" w:rsidP="00695D94">
            <w:pPr>
              <w:cnfStyle w:val="000000100000" w:firstRow="0" w:lastRow="0" w:firstColumn="0" w:lastColumn="0" w:oddVBand="0" w:evenVBand="0" w:oddHBand="1" w:evenHBand="0" w:firstRowFirstColumn="0" w:firstRowLastColumn="0" w:lastRowFirstColumn="0" w:lastRowLastColumn="0"/>
            </w:pPr>
            <w:r>
              <w:t>What data must BC expose to the reporting platform, and through which pattern?</w:t>
            </w:r>
          </w:p>
        </w:tc>
        <w:tc>
          <w:tcPr>
            <w:tcW w:w="0" w:type="auto"/>
            <w:vAlign w:val="center"/>
          </w:tcPr>
          <w:p w14:paraId="28215447" w14:textId="49DA9A46" w:rsidR="00695D94" w:rsidRDefault="00695D94" w:rsidP="00695D94">
            <w:pPr>
              <w:cnfStyle w:val="000000100000" w:firstRow="0" w:lastRow="0" w:firstColumn="0" w:lastColumn="0" w:oddVBand="0" w:evenVBand="0" w:oddHBand="1" w:evenHBand="0" w:firstRowFirstColumn="0" w:firstRowLastColumn="0" w:lastRowFirstColumn="0" w:lastRowLastColumn="0"/>
            </w:pPr>
            <w:r>
              <w:t>TBC</w:t>
            </w:r>
          </w:p>
        </w:tc>
        <w:tc>
          <w:tcPr>
            <w:tcW w:w="0" w:type="auto"/>
            <w:vAlign w:val="center"/>
          </w:tcPr>
          <w:p w14:paraId="21AADFD7" w14:textId="625D491E" w:rsidR="00695D94" w:rsidRDefault="00695D94" w:rsidP="00695D94">
            <w:pPr>
              <w:cnfStyle w:val="000000100000" w:firstRow="0" w:lastRow="0" w:firstColumn="0" w:lastColumn="0" w:oddVBand="0" w:evenVBand="0" w:oddHBand="1" w:evenHBand="0" w:firstRowFirstColumn="0" w:firstRowLastColumn="0" w:lastRowFirstColumn="0" w:lastRowLastColumn="0"/>
            </w:pPr>
            <w:r>
              <w:t>Open</w:t>
            </w:r>
          </w:p>
        </w:tc>
      </w:tr>
    </w:tbl>
    <w:p w14:paraId="27A6EC0B" w14:textId="77777777" w:rsidR="009136F9" w:rsidRDefault="009136F9" w:rsidP="009136F9">
      <w:pPr>
        <w:rPr>
          <w:lang w:eastAsia="en-GB" w:bidi="ar-SA"/>
        </w:rPr>
      </w:pPr>
    </w:p>
    <w:p w14:paraId="51DD2A82" w14:textId="77777777" w:rsidR="008C20CB" w:rsidRPr="008C20CB" w:rsidRDefault="008C20CB" w:rsidP="003B7C94">
      <w:pPr>
        <w:jc w:val="both"/>
        <w:rPr>
          <w:lang w:eastAsia="en-GB" w:bidi="ar-SA"/>
        </w:rPr>
      </w:pPr>
      <w:r w:rsidRPr="008C20CB">
        <w:rPr>
          <w:lang w:eastAsia="en-GB" w:bidi="ar-SA"/>
        </w:rPr>
        <w:t>Reporting and MI must be redesigned for Business Central SaaS. The reporting requirements are still being reviewed by the A&amp;MI and ESSH teams, so this section defines the approach rather than a fixed report set.</w:t>
      </w:r>
    </w:p>
    <w:p w14:paraId="37FE1EDB" w14:textId="77777777" w:rsidR="008C20CB" w:rsidRDefault="008C20CB" w:rsidP="003B7C94">
      <w:pPr>
        <w:jc w:val="both"/>
        <w:rPr>
          <w:lang w:eastAsia="en-GB" w:bidi="ar-SA"/>
        </w:rPr>
      </w:pPr>
      <w:r w:rsidRPr="008C20CB">
        <w:rPr>
          <w:lang w:eastAsia="en-GB" w:bidi="ar-SA"/>
        </w:rPr>
        <w:t xml:space="preserve">The key design position is: </w:t>
      </w:r>
    </w:p>
    <w:p w14:paraId="2CB493CF" w14:textId="6357BD18" w:rsidR="008C20CB" w:rsidRPr="008C20CB" w:rsidRDefault="008C20CB" w:rsidP="003B7C94">
      <w:pPr>
        <w:jc w:val="both"/>
        <w:rPr>
          <w:rFonts w:ascii="Bariol Bold" w:hAnsi="Bariol Bold"/>
          <w:sz w:val="28"/>
          <w:szCs w:val="28"/>
          <w:lang w:eastAsia="en-GB" w:bidi="ar-SA"/>
        </w:rPr>
      </w:pPr>
      <w:r w:rsidRPr="008C20CB">
        <w:rPr>
          <w:rFonts w:ascii="Bariol Bold" w:hAnsi="Bariol Bold"/>
          <w:sz w:val="28"/>
          <w:szCs w:val="28"/>
          <w:lang w:eastAsia="en-GB" w:bidi="ar-SA"/>
        </w:rPr>
        <w:t>Business Central should provide controlled, secure and performance-safe access to the payment data it owns, as one authoritative source within the wider Transform reporting landscape. Direct SQL access to the Business Central database must not be carried forward, "reports" that are actually processes must be redesigned as functionality, and cross-system MI should be delivered through the agreed reporting platform and toolset rather than forced into Business Central.</w:t>
      </w:r>
    </w:p>
    <w:p w14:paraId="6BEFEC32" w14:textId="79306D5F" w:rsidR="00BD4532" w:rsidRDefault="00BD4532">
      <w:pPr>
        <w:ind w:left="2160"/>
        <w:rPr>
          <w:lang w:eastAsia="en-GB" w:bidi="ar-SA"/>
        </w:rPr>
      </w:pPr>
      <w:r>
        <w:rPr>
          <w:lang w:eastAsia="en-GB" w:bidi="ar-SA"/>
        </w:rPr>
        <w:br w:type="page"/>
      </w:r>
    </w:p>
    <w:p w14:paraId="51E0C30E" w14:textId="77777777" w:rsidR="008C20CB" w:rsidRPr="009136F9" w:rsidRDefault="008C20CB" w:rsidP="009136F9">
      <w:pPr>
        <w:rPr>
          <w:lang w:eastAsia="en-GB" w:bidi="ar-SA"/>
        </w:rPr>
      </w:pPr>
    </w:p>
    <w:p w14:paraId="22C481DD" w14:textId="0DE22639" w:rsidR="002F1AEE" w:rsidRPr="00250504" w:rsidRDefault="006C09ED" w:rsidP="0016009F">
      <w:pPr>
        <w:pStyle w:val="Heading1"/>
      </w:pPr>
      <w:bookmarkStart w:id="52" w:name="_Toc235447208"/>
      <w:r w:rsidRPr="00250504">
        <w:drawing>
          <wp:anchor distT="0" distB="0" distL="114300" distR="114300" simplePos="0" relativeHeight="251658266" behindDoc="1" locked="0" layoutInCell="1" allowOverlap="1" wp14:anchorId="58A9405A" wp14:editId="64010CDA">
            <wp:simplePos x="0" y="0"/>
            <wp:positionH relativeFrom="page">
              <wp:posOffset>19050</wp:posOffset>
            </wp:positionH>
            <wp:positionV relativeFrom="paragraph">
              <wp:posOffset>0</wp:posOffset>
            </wp:positionV>
            <wp:extent cx="7757795" cy="321310"/>
            <wp:effectExtent l="0" t="0" r="0" b="2540"/>
            <wp:wrapNone/>
            <wp:docPr id="1983268998" name="Picture 1983268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757795" cy="321310"/>
                    </a:xfrm>
                    <a:prstGeom prst="rect">
                      <a:avLst/>
                    </a:prstGeom>
                    <a:noFill/>
                  </pic:spPr>
                </pic:pic>
              </a:graphicData>
            </a:graphic>
            <wp14:sizeRelH relativeFrom="page">
              <wp14:pctWidth>0</wp14:pctWidth>
            </wp14:sizeRelH>
            <wp14:sizeRelV relativeFrom="page">
              <wp14:pctHeight>0</wp14:pctHeight>
            </wp14:sizeRelV>
          </wp:anchor>
        </w:drawing>
      </w:r>
      <w:r w:rsidR="00735E97">
        <w:t>Key Risk Register</w:t>
      </w:r>
      <w:bookmarkEnd w:id="52"/>
    </w:p>
    <w:p w14:paraId="2EB6C6C3" w14:textId="77777777" w:rsidR="00CF3B57" w:rsidRDefault="00CF3B57" w:rsidP="00CF3B57"/>
    <w:tbl>
      <w:tblPr>
        <w:tblStyle w:val="ListTable3"/>
        <w:tblW w:w="5930" w:type="pct"/>
        <w:tblInd w:w="-856" w:type="dxa"/>
        <w:tblLook w:val="04A0" w:firstRow="1" w:lastRow="0" w:firstColumn="1" w:lastColumn="0" w:noHBand="0" w:noVBand="1"/>
      </w:tblPr>
      <w:tblGrid>
        <w:gridCol w:w="698"/>
        <w:gridCol w:w="1482"/>
        <w:gridCol w:w="1709"/>
        <w:gridCol w:w="1335"/>
        <w:gridCol w:w="971"/>
        <w:gridCol w:w="1270"/>
        <w:gridCol w:w="1652"/>
        <w:gridCol w:w="1940"/>
      </w:tblGrid>
      <w:tr w:rsidR="00FD4904" w:rsidRPr="00FC3132" w14:paraId="6476866D" w14:textId="7901564C" w:rsidTr="00781216">
        <w:trPr>
          <w:cnfStyle w:val="100000000000" w:firstRow="1" w:lastRow="0" w:firstColumn="0" w:lastColumn="0" w:oddVBand="0" w:evenVBand="0" w:oddHBand="0" w:evenHBand="0" w:firstRowFirstColumn="0" w:firstRowLastColumn="0" w:lastRowFirstColumn="0" w:lastRowLastColumn="0"/>
          <w:trHeight w:val="1561"/>
        </w:trPr>
        <w:tc>
          <w:tcPr>
            <w:cnfStyle w:val="001000000100" w:firstRow="0" w:lastRow="0" w:firstColumn="1" w:lastColumn="0" w:oddVBand="0" w:evenVBand="0" w:oddHBand="0" w:evenHBand="0" w:firstRowFirstColumn="1" w:firstRowLastColumn="0" w:lastRowFirstColumn="0" w:lastRowLastColumn="0"/>
            <w:tcW w:w="336" w:type="pct"/>
            <w:vAlign w:val="center"/>
            <w:hideMark/>
          </w:tcPr>
          <w:p w14:paraId="4233EEDD" w14:textId="77777777" w:rsidR="00FD4904" w:rsidRDefault="00FD4904" w:rsidP="00FD4904">
            <w:pPr>
              <w:jc w:val="center"/>
              <w:rPr>
                <w:rFonts w:ascii="Times New Roman" w:eastAsia="Times New Roman" w:hAnsi="Times New Roman" w:cs="Times New Roman"/>
                <w:b w:val="0"/>
                <w:bCs w:val="0"/>
                <w:sz w:val="24"/>
                <w:szCs w:val="24"/>
                <w:lang w:eastAsia="en-GB" w:bidi="ar-SA"/>
              </w:rPr>
            </w:pPr>
          </w:p>
          <w:p w14:paraId="1B0A12DD" w14:textId="5D5F62E3" w:rsidR="00FD4904" w:rsidRPr="00FC3132" w:rsidRDefault="00FD4904" w:rsidP="00FD4904">
            <w:pPr>
              <w:spacing w:after="160" w:line="288" w:lineRule="auto"/>
            </w:pPr>
            <w:r w:rsidRPr="00022130">
              <w:rPr>
                <w:rFonts w:ascii="Times New Roman" w:eastAsia="Times New Roman" w:hAnsi="Times New Roman" w:cs="Times New Roman"/>
                <w:b w:val="0"/>
                <w:bCs w:val="0"/>
                <w:sz w:val="24"/>
                <w:szCs w:val="24"/>
                <w:lang w:eastAsia="en-GB" w:bidi="ar-SA"/>
              </w:rPr>
              <w:t>ID</w:t>
            </w:r>
          </w:p>
        </w:tc>
        <w:tc>
          <w:tcPr>
            <w:tcW w:w="649" w:type="pct"/>
            <w:vAlign w:val="center"/>
          </w:tcPr>
          <w:p w14:paraId="49D8ABB3" w14:textId="2F617515" w:rsidR="00FD4904" w:rsidRPr="00FC3132" w:rsidRDefault="00FD4904" w:rsidP="00FD4904">
            <w:pPr>
              <w:cnfStyle w:val="100000000000" w:firstRow="1" w:lastRow="0" w:firstColumn="0" w:lastColumn="0" w:oddVBand="0" w:evenVBand="0" w:oddHBand="0" w:evenHBand="0" w:firstRowFirstColumn="0" w:firstRowLastColumn="0" w:lastRowFirstColumn="0" w:lastRowLastColumn="0"/>
            </w:pPr>
            <w:r w:rsidRPr="00022130">
              <w:rPr>
                <w:rFonts w:ascii="Times New Roman" w:eastAsia="Times New Roman" w:hAnsi="Times New Roman" w:cs="Times New Roman"/>
                <w:b w:val="0"/>
                <w:bCs w:val="0"/>
                <w:sz w:val="24"/>
                <w:szCs w:val="24"/>
                <w:lang w:eastAsia="en-GB" w:bidi="ar-SA"/>
              </w:rPr>
              <w:t>Risk Title</w:t>
            </w:r>
          </w:p>
        </w:tc>
        <w:tc>
          <w:tcPr>
            <w:tcW w:w="773" w:type="pct"/>
            <w:vAlign w:val="center"/>
          </w:tcPr>
          <w:p w14:paraId="183FD323" w14:textId="48D57F92" w:rsidR="00FD4904" w:rsidRPr="00FC3132" w:rsidRDefault="00FD4904" w:rsidP="00FD4904">
            <w:pPr>
              <w:cnfStyle w:val="100000000000" w:firstRow="1" w:lastRow="0" w:firstColumn="0" w:lastColumn="0" w:oddVBand="0" w:evenVBand="0" w:oddHBand="0" w:evenHBand="0" w:firstRowFirstColumn="0" w:firstRowLastColumn="0" w:lastRowFirstColumn="0" w:lastRowLastColumn="0"/>
            </w:pPr>
            <w:r w:rsidRPr="00022130">
              <w:rPr>
                <w:rFonts w:ascii="Times New Roman" w:eastAsia="Times New Roman" w:hAnsi="Times New Roman" w:cs="Times New Roman"/>
                <w:b w:val="0"/>
                <w:bCs w:val="0"/>
                <w:sz w:val="24"/>
                <w:szCs w:val="24"/>
                <w:lang w:eastAsia="en-GB" w:bidi="ar-SA"/>
              </w:rPr>
              <w:t>Description</w:t>
            </w:r>
          </w:p>
        </w:tc>
        <w:tc>
          <w:tcPr>
            <w:tcW w:w="585" w:type="pct"/>
            <w:vAlign w:val="center"/>
          </w:tcPr>
          <w:p w14:paraId="6393A8C6" w14:textId="418BCED1" w:rsidR="00FD4904" w:rsidRPr="00FC3132" w:rsidRDefault="00FD4904" w:rsidP="00FD4904">
            <w:pPr>
              <w:cnfStyle w:val="100000000000" w:firstRow="1" w:lastRow="0" w:firstColumn="0" w:lastColumn="0" w:oddVBand="0" w:evenVBand="0" w:oddHBand="0" w:evenHBand="0" w:firstRowFirstColumn="0" w:firstRowLastColumn="0" w:lastRowFirstColumn="0" w:lastRowLastColumn="0"/>
            </w:pPr>
            <w:r w:rsidRPr="00022130">
              <w:rPr>
                <w:rFonts w:ascii="Times New Roman" w:eastAsia="Times New Roman" w:hAnsi="Times New Roman" w:cs="Times New Roman"/>
                <w:b w:val="0"/>
                <w:bCs w:val="0"/>
                <w:sz w:val="24"/>
                <w:szCs w:val="24"/>
                <w:lang w:eastAsia="en-GB" w:bidi="ar-SA"/>
              </w:rPr>
              <w:t>Category</w:t>
            </w:r>
          </w:p>
        </w:tc>
        <w:tc>
          <w:tcPr>
            <w:tcW w:w="417" w:type="pct"/>
            <w:vAlign w:val="center"/>
          </w:tcPr>
          <w:p w14:paraId="32BEA393" w14:textId="2B8A0C68" w:rsidR="00FD4904" w:rsidRPr="00FC3132" w:rsidRDefault="00FD4904" w:rsidP="00FD4904">
            <w:pPr>
              <w:cnfStyle w:val="100000000000" w:firstRow="1" w:lastRow="0" w:firstColumn="0" w:lastColumn="0" w:oddVBand="0" w:evenVBand="0" w:oddHBand="0" w:evenHBand="0" w:firstRowFirstColumn="0" w:firstRowLastColumn="0" w:lastRowFirstColumn="0" w:lastRowLastColumn="0"/>
            </w:pPr>
            <w:r w:rsidRPr="00022130">
              <w:rPr>
                <w:rFonts w:ascii="Times New Roman" w:eastAsia="Times New Roman" w:hAnsi="Times New Roman" w:cs="Times New Roman"/>
                <w:b w:val="0"/>
                <w:bCs w:val="0"/>
                <w:sz w:val="24"/>
                <w:szCs w:val="24"/>
                <w:lang w:eastAsia="en-GB" w:bidi="ar-SA"/>
              </w:rPr>
              <w:t>Impact</w:t>
            </w:r>
          </w:p>
        </w:tc>
        <w:tc>
          <w:tcPr>
            <w:tcW w:w="574" w:type="pct"/>
            <w:vAlign w:val="center"/>
          </w:tcPr>
          <w:p w14:paraId="56960A9A" w14:textId="6A0ABB82" w:rsidR="00FD4904" w:rsidRPr="00FC3132" w:rsidRDefault="00FD4904" w:rsidP="00FD4904">
            <w:pPr>
              <w:cnfStyle w:val="100000000000" w:firstRow="1" w:lastRow="0" w:firstColumn="0" w:lastColumn="0" w:oddVBand="0" w:evenVBand="0" w:oddHBand="0" w:evenHBand="0" w:firstRowFirstColumn="0" w:firstRowLastColumn="0" w:lastRowFirstColumn="0" w:lastRowLastColumn="0"/>
            </w:pPr>
            <w:r w:rsidRPr="00022130">
              <w:rPr>
                <w:rFonts w:ascii="Times New Roman" w:eastAsia="Times New Roman" w:hAnsi="Times New Roman" w:cs="Times New Roman"/>
                <w:b w:val="0"/>
                <w:bCs w:val="0"/>
                <w:sz w:val="24"/>
                <w:szCs w:val="24"/>
                <w:lang w:eastAsia="en-GB" w:bidi="ar-SA"/>
              </w:rPr>
              <w:t>Likelihood</w:t>
            </w:r>
          </w:p>
        </w:tc>
        <w:tc>
          <w:tcPr>
            <w:tcW w:w="767" w:type="pct"/>
            <w:vAlign w:val="center"/>
          </w:tcPr>
          <w:p w14:paraId="5A82D617" w14:textId="38C8603D" w:rsidR="00FD4904" w:rsidRPr="00FC3132" w:rsidRDefault="00FD4904" w:rsidP="00FD4904">
            <w:pPr>
              <w:cnfStyle w:val="100000000000" w:firstRow="1" w:lastRow="0" w:firstColumn="0" w:lastColumn="0" w:oddVBand="0" w:evenVBand="0" w:oddHBand="0" w:evenHBand="0" w:firstRowFirstColumn="0" w:firstRowLastColumn="0" w:lastRowFirstColumn="0" w:lastRowLastColumn="0"/>
            </w:pPr>
            <w:r w:rsidRPr="00022130">
              <w:rPr>
                <w:rFonts w:ascii="Times New Roman" w:eastAsia="Times New Roman" w:hAnsi="Times New Roman" w:cs="Times New Roman"/>
                <w:b w:val="0"/>
                <w:bCs w:val="0"/>
                <w:sz w:val="24"/>
                <w:szCs w:val="24"/>
                <w:lang w:eastAsia="en-GB" w:bidi="ar-SA"/>
              </w:rPr>
              <w:t>Prosperity Mitigation</w:t>
            </w:r>
          </w:p>
        </w:tc>
        <w:tc>
          <w:tcPr>
            <w:tcW w:w="897" w:type="pct"/>
            <w:vAlign w:val="center"/>
          </w:tcPr>
          <w:p w14:paraId="7A20E138" w14:textId="77777777" w:rsidR="00FD4904" w:rsidRDefault="00FD4904" w:rsidP="00FD490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eastAsia="en-GB" w:bidi="ar-SA"/>
              </w:rPr>
            </w:pPr>
          </w:p>
          <w:p w14:paraId="685C1D13" w14:textId="5A6D121C" w:rsidR="00FD4904" w:rsidRPr="00FC3132" w:rsidRDefault="00FD4904" w:rsidP="00FD4904">
            <w:pPr>
              <w:cnfStyle w:val="100000000000" w:firstRow="1" w:lastRow="0" w:firstColumn="0" w:lastColumn="0" w:oddVBand="0" w:evenVBand="0" w:oddHBand="0" w:evenHBand="0" w:firstRowFirstColumn="0" w:firstRowLastColumn="0" w:lastRowFirstColumn="0" w:lastRowLastColumn="0"/>
            </w:pPr>
            <w:r w:rsidRPr="00022130">
              <w:rPr>
                <w:rFonts w:ascii="Times New Roman" w:eastAsia="Times New Roman" w:hAnsi="Times New Roman" w:cs="Times New Roman"/>
                <w:b w:val="0"/>
                <w:bCs w:val="0"/>
                <w:sz w:val="24"/>
                <w:szCs w:val="24"/>
                <w:lang w:eastAsia="en-GB" w:bidi="ar-SA"/>
              </w:rPr>
              <w:t>Government Mitigation</w:t>
            </w:r>
          </w:p>
        </w:tc>
      </w:tr>
      <w:tr w:rsidR="00FD4904" w:rsidRPr="00FC3132" w14:paraId="73FF668A" w14:textId="719CB3C2" w:rsidTr="008301BA">
        <w:trPr>
          <w:cnfStyle w:val="000000100000" w:firstRow="0" w:lastRow="0" w:firstColumn="0" w:lastColumn="0" w:oddVBand="0" w:evenVBand="0" w:oddHBand="1" w:evenHBand="0" w:firstRowFirstColumn="0" w:firstRowLastColumn="0" w:lastRowFirstColumn="0" w:lastRowLastColumn="0"/>
          <w:trHeight w:val="2958"/>
        </w:trPr>
        <w:tc>
          <w:tcPr>
            <w:cnfStyle w:val="001000000000" w:firstRow="0" w:lastRow="0" w:firstColumn="1" w:lastColumn="0" w:oddVBand="0" w:evenVBand="0" w:oddHBand="0" w:evenHBand="0" w:firstRowFirstColumn="0" w:firstRowLastColumn="0" w:lastRowFirstColumn="0" w:lastRowLastColumn="0"/>
            <w:tcW w:w="336" w:type="pct"/>
            <w:vAlign w:val="center"/>
            <w:hideMark/>
          </w:tcPr>
          <w:p w14:paraId="320FF2DE" w14:textId="5B4EA894" w:rsidR="00FD4904" w:rsidRPr="00FC3132" w:rsidRDefault="00B742B6">
            <w:pPr>
              <w:spacing w:after="160" w:line="288" w:lineRule="auto"/>
            </w:pPr>
            <w:r w:rsidRPr="00316FED">
              <w:t>R001</w:t>
            </w:r>
          </w:p>
        </w:tc>
        <w:tc>
          <w:tcPr>
            <w:tcW w:w="649" w:type="pct"/>
            <w:vAlign w:val="center"/>
          </w:tcPr>
          <w:p w14:paraId="7505EE28" w14:textId="73A61A3E" w:rsidR="00FD4904" w:rsidRPr="00FC3132" w:rsidRDefault="00B742B6">
            <w:pPr>
              <w:cnfStyle w:val="000000100000" w:firstRow="0" w:lastRow="0" w:firstColumn="0" w:lastColumn="0" w:oddVBand="0" w:evenVBand="0" w:oddHBand="1" w:evenHBand="0" w:firstRowFirstColumn="0" w:firstRowLastColumn="0" w:lastRowFirstColumn="0" w:lastRowLastColumn="0"/>
            </w:pPr>
            <w:r w:rsidRPr="00316FED">
              <w:t>IRIS Integration Not Ready</w:t>
            </w:r>
          </w:p>
        </w:tc>
        <w:tc>
          <w:tcPr>
            <w:tcW w:w="773" w:type="pct"/>
            <w:vAlign w:val="bottom"/>
          </w:tcPr>
          <w:p w14:paraId="7F8E5D6D" w14:textId="4649AC9E" w:rsidR="00FD4904" w:rsidRPr="00FC3132" w:rsidRDefault="00B742B6">
            <w:pPr>
              <w:cnfStyle w:val="000000100000" w:firstRow="0" w:lastRow="0" w:firstColumn="0" w:lastColumn="0" w:oddVBand="0" w:evenVBand="0" w:oddHBand="1" w:evenHBand="0" w:firstRowFirstColumn="0" w:firstRowLastColumn="0" w:lastRowFirstColumn="0" w:lastRowLastColumn="0"/>
            </w:pPr>
            <w:r w:rsidRPr="00316FED">
              <w:t>Delivery is dependent on successful IRIS integration between BC SaaS and Nessie. Delays or incomplete endpoints could prevent payment processing.</w:t>
            </w:r>
          </w:p>
        </w:tc>
        <w:tc>
          <w:tcPr>
            <w:tcW w:w="585" w:type="pct"/>
            <w:vAlign w:val="center"/>
          </w:tcPr>
          <w:p w14:paraId="13A32A31" w14:textId="136FF90D" w:rsidR="00FD4904" w:rsidRPr="00FC3132" w:rsidRDefault="00B742B6">
            <w:pPr>
              <w:cnfStyle w:val="000000100000" w:firstRow="0" w:lastRow="0" w:firstColumn="0" w:lastColumn="0" w:oddVBand="0" w:evenVBand="0" w:oddHBand="1" w:evenHBand="0" w:firstRowFirstColumn="0" w:firstRowLastColumn="0" w:lastRowFirstColumn="0" w:lastRowLastColumn="0"/>
            </w:pPr>
            <w:r w:rsidRPr="00316FED">
              <w:t>Integration</w:t>
            </w:r>
          </w:p>
        </w:tc>
        <w:tc>
          <w:tcPr>
            <w:tcW w:w="417" w:type="pct"/>
            <w:vAlign w:val="center"/>
          </w:tcPr>
          <w:p w14:paraId="75965C8F" w14:textId="49B21E6C" w:rsidR="00FD4904" w:rsidRPr="00FC3132" w:rsidRDefault="00B742B6">
            <w:pPr>
              <w:cnfStyle w:val="000000100000" w:firstRow="0" w:lastRow="0" w:firstColumn="0" w:lastColumn="0" w:oddVBand="0" w:evenVBand="0" w:oddHBand="1" w:evenHBand="0" w:firstRowFirstColumn="0" w:firstRowLastColumn="0" w:lastRowFirstColumn="0" w:lastRowLastColumn="0"/>
            </w:pPr>
            <w:r w:rsidRPr="00316FED">
              <w:t>High</w:t>
            </w:r>
          </w:p>
        </w:tc>
        <w:tc>
          <w:tcPr>
            <w:tcW w:w="574" w:type="pct"/>
            <w:vAlign w:val="center"/>
          </w:tcPr>
          <w:p w14:paraId="2469D416" w14:textId="5145DFA3" w:rsidR="00FD4904" w:rsidRPr="00FC3132" w:rsidRDefault="00B742B6">
            <w:pPr>
              <w:cnfStyle w:val="000000100000" w:firstRow="0" w:lastRow="0" w:firstColumn="0" w:lastColumn="0" w:oddVBand="0" w:evenVBand="0" w:oddHBand="1" w:evenHBand="0" w:firstRowFirstColumn="0" w:firstRowLastColumn="0" w:lastRowFirstColumn="0" w:lastRowLastColumn="0"/>
            </w:pPr>
            <w:r w:rsidRPr="00316FED">
              <w:t>Medium</w:t>
            </w:r>
          </w:p>
        </w:tc>
        <w:tc>
          <w:tcPr>
            <w:tcW w:w="767" w:type="pct"/>
            <w:vAlign w:val="center"/>
          </w:tcPr>
          <w:p w14:paraId="4F1669F2" w14:textId="00A15838" w:rsidR="00FD4904" w:rsidRPr="00FC3132" w:rsidRDefault="00B742B6">
            <w:pPr>
              <w:cnfStyle w:val="000000100000" w:firstRow="0" w:lastRow="0" w:firstColumn="0" w:lastColumn="0" w:oddVBand="0" w:evenVBand="0" w:oddHBand="1" w:evenHBand="0" w:firstRowFirstColumn="0" w:firstRowLastColumn="0" w:lastRowFirstColumn="0" w:lastRowLastColumn="0"/>
            </w:pPr>
            <w:r w:rsidRPr="00316FED">
              <w:t>Early interface design, dependency tracking, integration test plan, escalation through programme governance.</w:t>
            </w:r>
          </w:p>
        </w:tc>
        <w:tc>
          <w:tcPr>
            <w:tcW w:w="897" w:type="pct"/>
            <w:vAlign w:val="center"/>
          </w:tcPr>
          <w:p w14:paraId="29EB46A7" w14:textId="48C21451" w:rsidR="00FD4904" w:rsidRPr="00FC3132" w:rsidRDefault="00B742B6">
            <w:pPr>
              <w:cnfStyle w:val="000000100000" w:firstRow="0" w:lastRow="0" w:firstColumn="0" w:lastColumn="0" w:oddVBand="0" w:evenVBand="0" w:oddHBand="1" w:evenHBand="0" w:firstRowFirstColumn="0" w:firstRowLastColumn="0" w:lastRowFirstColumn="0" w:lastRowLastColumn="0"/>
            </w:pPr>
            <w:r w:rsidRPr="00316FED">
              <w:t>Prioritise IRIS delivery and ensure supporting resources are available.</w:t>
            </w:r>
          </w:p>
        </w:tc>
      </w:tr>
      <w:tr w:rsidR="00FD4904" w:rsidRPr="00FC3132" w14:paraId="6DA71ABD" w14:textId="77777777" w:rsidTr="00CB44AD">
        <w:trPr>
          <w:trHeight w:val="2828"/>
        </w:trPr>
        <w:tc>
          <w:tcPr>
            <w:cnfStyle w:val="001000000000" w:firstRow="0" w:lastRow="0" w:firstColumn="1" w:lastColumn="0" w:oddVBand="0" w:evenVBand="0" w:oddHBand="0" w:evenHBand="0" w:firstRowFirstColumn="0" w:firstRowLastColumn="0" w:lastRowFirstColumn="0" w:lastRowLastColumn="0"/>
            <w:tcW w:w="336" w:type="pct"/>
            <w:vAlign w:val="center"/>
          </w:tcPr>
          <w:p w14:paraId="6F31D63B" w14:textId="58923534" w:rsidR="00FD4904" w:rsidRPr="00FC3132" w:rsidRDefault="00B742B6" w:rsidP="00316FED">
            <w:pPr>
              <w:spacing w:after="160" w:line="288" w:lineRule="auto"/>
            </w:pPr>
            <w:r w:rsidRPr="00316FED">
              <w:t>R002</w:t>
            </w:r>
          </w:p>
        </w:tc>
        <w:tc>
          <w:tcPr>
            <w:tcW w:w="649" w:type="pct"/>
            <w:vAlign w:val="center"/>
          </w:tcPr>
          <w:p w14:paraId="65F49423" w14:textId="7C0FDFA8" w:rsidR="00FD4904" w:rsidRPr="00FC3132" w:rsidRDefault="00B742B6"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Nessie Business Logic Not Fully Replicated</w:t>
            </w:r>
          </w:p>
        </w:tc>
        <w:tc>
          <w:tcPr>
            <w:tcW w:w="773" w:type="pct"/>
            <w:vAlign w:val="bottom"/>
          </w:tcPr>
          <w:p w14:paraId="72E3E28C" w14:textId="08043316" w:rsidR="00FD4904" w:rsidRPr="00FC3132" w:rsidRDefault="00B742B6"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Complex payment scheduling and business rules may not be fully understood or migrated correctly into BC SaaS.</w:t>
            </w:r>
          </w:p>
        </w:tc>
        <w:tc>
          <w:tcPr>
            <w:tcW w:w="585" w:type="pct"/>
            <w:vAlign w:val="center"/>
          </w:tcPr>
          <w:p w14:paraId="2B76FAEA" w14:textId="24287AA2" w:rsidR="00FD4904" w:rsidRPr="00FC3132" w:rsidRDefault="00B742B6"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Technical</w:t>
            </w:r>
          </w:p>
        </w:tc>
        <w:tc>
          <w:tcPr>
            <w:tcW w:w="417" w:type="pct"/>
            <w:vAlign w:val="center"/>
          </w:tcPr>
          <w:p w14:paraId="0E84A5C6" w14:textId="3FF54FB3" w:rsidR="00FD4904" w:rsidRPr="00FC3132" w:rsidRDefault="00B742B6"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High</w:t>
            </w:r>
          </w:p>
        </w:tc>
        <w:tc>
          <w:tcPr>
            <w:tcW w:w="574" w:type="pct"/>
            <w:vAlign w:val="center"/>
          </w:tcPr>
          <w:p w14:paraId="11D84A57" w14:textId="40FF5E5E" w:rsidR="00FD4904" w:rsidRPr="00FC3132" w:rsidRDefault="00B742B6"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Medium</w:t>
            </w:r>
          </w:p>
        </w:tc>
        <w:tc>
          <w:tcPr>
            <w:tcW w:w="767" w:type="pct"/>
            <w:vAlign w:val="center"/>
          </w:tcPr>
          <w:p w14:paraId="31A8A1EE" w14:textId="1FD41BE9" w:rsidR="00FD4904" w:rsidRPr="00FC3132" w:rsidRDefault="00B742B6"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Reverse engineer all processes, conduct SME workshops, complete regression testing.</w:t>
            </w:r>
          </w:p>
        </w:tc>
        <w:tc>
          <w:tcPr>
            <w:tcW w:w="897" w:type="pct"/>
            <w:vAlign w:val="center"/>
          </w:tcPr>
          <w:p w14:paraId="2D58F563" w14:textId="273F725E" w:rsidR="00FD4904" w:rsidRPr="00FC3132" w:rsidRDefault="00B742B6"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Provide experienced business SMEs for validation and sign-off.</w:t>
            </w:r>
          </w:p>
        </w:tc>
      </w:tr>
      <w:tr w:rsidR="00FD4904" w:rsidRPr="00FC3132" w14:paraId="5B38A60B" w14:textId="77777777" w:rsidTr="008301BA">
        <w:trPr>
          <w:cnfStyle w:val="000000100000" w:firstRow="0" w:lastRow="0" w:firstColumn="0" w:lastColumn="0" w:oddVBand="0" w:evenVBand="0" w:oddHBand="1" w:evenHBand="0" w:firstRowFirstColumn="0" w:firstRowLastColumn="0" w:lastRowFirstColumn="0" w:lastRowLastColumn="0"/>
          <w:trHeight w:val="2699"/>
        </w:trPr>
        <w:tc>
          <w:tcPr>
            <w:cnfStyle w:val="001000000000" w:firstRow="0" w:lastRow="0" w:firstColumn="1" w:lastColumn="0" w:oddVBand="0" w:evenVBand="0" w:oddHBand="0" w:evenHBand="0" w:firstRowFirstColumn="0" w:firstRowLastColumn="0" w:lastRowFirstColumn="0" w:lastRowLastColumn="0"/>
            <w:tcW w:w="336" w:type="pct"/>
            <w:vAlign w:val="center"/>
          </w:tcPr>
          <w:p w14:paraId="62CD38A2" w14:textId="481346E1" w:rsidR="00FD4904" w:rsidRPr="00FC3132" w:rsidRDefault="00B742B6" w:rsidP="00316FED">
            <w:pPr>
              <w:spacing w:after="160" w:line="288" w:lineRule="auto"/>
            </w:pPr>
            <w:r w:rsidRPr="00316FED">
              <w:t>R003</w:t>
            </w:r>
          </w:p>
        </w:tc>
        <w:tc>
          <w:tcPr>
            <w:tcW w:w="649" w:type="pct"/>
            <w:vAlign w:val="center"/>
          </w:tcPr>
          <w:p w14:paraId="76029A2E" w14:textId="26931190" w:rsidR="00FD4904" w:rsidRPr="00FC3132" w:rsidRDefault="00B742B6"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Data Migration Reconciliation Failure</w:t>
            </w:r>
          </w:p>
        </w:tc>
        <w:tc>
          <w:tcPr>
            <w:tcW w:w="773" w:type="pct"/>
            <w:vAlign w:val="bottom"/>
          </w:tcPr>
          <w:p w14:paraId="5CE1D62A" w14:textId="73158365" w:rsidR="00FD4904" w:rsidRPr="00FC3132" w:rsidRDefault="00B742B6"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Data quality or migration issues could result in missing, duplicated or incorrect payment records.</w:t>
            </w:r>
          </w:p>
        </w:tc>
        <w:tc>
          <w:tcPr>
            <w:tcW w:w="585" w:type="pct"/>
            <w:vAlign w:val="center"/>
          </w:tcPr>
          <w:p w14:paraId="5EE1E20C" w14:textId="1B5EC1D7" w:rsidR="00FD4904" w:rsidRPr="00FC3132" w:rsidRDefault="00B742B6"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Data</w:t>
            </w:r>
          </w:p>
        </w:tc>
        <w:tc>
          <w:tcPr>
            <w:tcW w:w="417" w:type="pct"/>
            <w:vAlign w:val="center"/>
          </w:tcPr>
          <w:p w14:paraId="1AA9C991" w14:textId="1D3F0A3B" w:rsidR="00FD4904" w:rsidRPr="00FC3132" w:rsidRDefault="00B742B6"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High</w:t>
            </w:r>
          </w:p>
        </w:tc>
        <w:tc>
          <w:tcPr>
            <w:tcW w:w="574" w:type="pct"/>
            <w:vAlign w:val="center"/>
          </w:tcPr>
          <w:p w14:paraId="7EA68608" w14:textId="16784AF5" w:rsidR="00FD4904" w:rsidRPr="00FC3132" w:rsidRDefault="00B742B6"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Medium</w:t>
            </w:r>
          </w:p>
        </w:tc>
        <w:tc>
          <w:tcPr>
            <w:tcW w:w="767" w:type="pct"/>
            <w:vAlign w:val="center"/>
          </w:tcPr>
          <w:p w14:paraId="5570D040" w14:textId="1FE06475" w:rsidR="00FD4904" w:rsidRPr="00FC3132" w:rsidRDefault="00B742B6"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Multiple migration rehearsals, reconciliation framework, detailed cutover validation.</w:t>
            </w:r>
          </w:p>
        </w:tc>
        <w:tc>
          <w:tcPr>
            <w:tcW w:w="897" w:type="pct"/>
            <w:vAlign w:val="center"/>
          </w:tcPr>
          <w:p w14:paraId="63F1FE17" w14:textId="7E7AB2F8" w:rsidR="00FD4904" w:rsidRPr="00FC3132" w:rsidRDefault="00B742B6"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Approve reconciliation outputs and allocate business resources to review data quality.</w:t>
            </w:r>
          </w:p>
        </w:tc>
      </w:tr>
      <w:tr w:rsidR="00FD4904" w:rsidRPr="00FC3132" w14:paraId="5C3341E5" w14:textId="77777777" w:rsidTr="00CB44AD">
        <w:trPr>
          <w:trHeight w:val="2684"/>
        </w:trPr>
        <w:tc>
          <w:tcPr>
            <w:cnfStyle w:val="001000000000" w:firstRow="0" w:lastRow="0" w:firstColumn="1" w:lastColumn="0" w:oddVBand="0" w:evenVBand="0" w:oddHBand="0" w:evenHBand="0" w:firstRowFirstColumn="0" w:firstRowLastColumn="0" w:lastRowFirstColumn="0" w:lastRowLastColumn="0"/>
            <w:tcW w:w="336" w:type="pct"/>
            <w:vAlign w:val="center"/>
          </w:tcPr>
          <w:p w14:paraId="0E8CB2E2" w14:textId="4430C576" w:rsidR="00FD4904" w:rsidRPr="00FC3132" w:rsidRDefault="00B742B6" w:rsidP="00316FED">
            <w:pPr>
              <w:spacing w:after="160" w:line="288" w:lineRule="auto"/>
            </w:pPr>
            <w:r w:rsidRPr="00316FED">
              <w:lastRenderedPageBreak/>
              <w:t>R004</w:t>
            </w:r>
          </w:p>
        </w:tc>
        <w:tc>
          <w:tcPr>
            <w:tcW w:w="649" w:type="pct"/>
            <w:vAlign w:val="center"/>
          </w:tcPr>
          <w:p w14:paraId="46B7344F" w14:textId="1E1412F7" w:rsidR="00FD4904" w:rsidRPr="00FC3132" w:rsidRDefault="00B742B6"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SaaS Compatibility Gaps</w:t>
            </w:r>
          </w:p>
        </w:tc>
        <w:tc>
          <w:tcPr>
            <w:tcW w:w="773" w:type="pct"/>
            <w:vAlign w:val="bottom"/>
          </w:tcPr>
          <w:p w14:paraId="7D5E9AFB" w14:textId="03285212" w:rsidR="00FD4904" w:rsidRPr="00FC3132" w:rsidRDefault="00B742B6"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Legacy server-based processes, file handling or unsupported customisation may not operate within BC SaaS architecture.</w:t>
            </w:r>
          </w:p>
        </w:tc>
        <w:tc>
          <w:tcPr>
            <w:tcW w:w="585" w:type="pct"/>
            <w:vAlign w:val="center"/>
          </w:tcPr>
          <w:p w14:paraId="316C78AF" w14:textId="3CE122D4" w:rsidR="00FD4904" w:rsidRPr="00FC3132" w:rsidRDefault="00B742B6"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Technology</w:t>
            </w:r>
          </w:p>
        </w:tc>
        <w:tc>
          <w:tcPr>
            <w:tcW w:w="417" w:type="pct"/>
            <w:vAlign w:val="center"/>
          </w:tcPr>
          <w:p w14:paraId="295EA1D3" w14:textId="2401F1E4" w:rsidR="00FD4904" w:rsidRPr="00FC3132" w:rsidRDefault="00B742B6"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High</w:t>
            </w:r>
          </w:p>
        </w:tc>
        <w:tc>
          <w:tcPr>
            <w:tcW w:w="574" w:type="pct"/>
            <w:vAlign w:val="center"/>
          </w:tcPr>
          <w:p w14:paraId="2E72E3BC" w14:textId="79A97E42" w:rsidR="00FD4904" w:rsidRPr="00FC3132" w:rsidRDefault="00B742B6"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Medium</w:t>
            </w:r>
          </w:p>
        </w:tc>
        <w:tc>
          <w:tcPr>
            <w:tcW w:w="767" w:type="pct"/>
            <w:vAlign w:val="center"/>
          </w:tcPr>
          <w:p w14:paraId="08977319" w14:textId="765DA049" w:rsidR="00FD4904" w:rsidRPr="00FC3132" w:rsidRDefault="00B742B6"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Maintain SaaS blocker register and enforce architecture reviews.</w:t>
            </w:r>
          </w:p>
        </w:tc>
        <w:tc>
          <w:tcPr>
            <w:tcW w:w="897" w:type="pct"/>
            <w:vAlign w:val="center"/>
          </w:tcPr>
          <w:p w14:paraId="35274AB8" w14:textId="00DB0988" w:rsidR="00FD4904" w:rsidRPr="00FC3132" w:rsidRDefault="00B742B6"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Support decisions to retire unsupported approaches.</w:t>
            </w:r>
          </w:p>
        </w:tc>
      </w:tr>
      <w:tr w:rsidR="00FD4904" w:rsidRPr="00FC3132" w14:paraId="5BC0911F" w14:textId="77777777" w:rsidTr="00CB44AD">
        <w:trPr>
          <w:cnfStyle w:val="000000100000" w:firstRow="0" w:lastRow="0" w:firstColumn="0" w:lastColumn="0" w:oddVBand="0" w:evenVBand="0" w:oddHBand="1" w:evenHBand="0" w:firstRowFirstColumn="0" w:firstRowLastColumn="0" w:lastRowFirstColumn="0" w:lastRowLastColumn="0"/>
          <w:trHeight w:val="2696"/>
        </w:trPr>
        <w:tc>
          <w:tcPr>
            <w:cnfStyle w:val="001000000000" w:firstRow="0" w:lastRow="0" w:firstColumn="1" w:lastColumn="0" w:oddVBand="0" w:evenVBand="0" w:oddHBand="0" w:evenHBand="0" w:firstRowFirstColumn="0" w:firstRowLastColumn="0" w:lastRowFirstColumn="0" w:lastRowLastColumn="0"/>
            <w:tcW w:w="336" w:type="pct"/>
            <w:vAlign w:val="center"/>
          </w:tcPr>
          <w:p w14:paraId="5C2B723E" w14:textId="6E09675E" w:rsidR="00FD4904" w:rsidRPr="00FC3132" w:rsidRDefault="00B742B6" w:rsidP="00316FED">
            <w:pPr>
              <w:spacing w:after="160" w:line="288" w:lineRule="auto"/>
            </w:pPr>
            <w:r w:rsidRPr="00316FED">
              <w:t>R005</w:t>
            </w:r>
          </w:p>
        </w:tc>
        <w:tc>
          <w:tcPr>
            <w:tcW w:w="649" w:type="pct"/>
            <w:vAlign w:val="center"/>
          </w:tcPr>
          <w:p w14:paraId="09CA9D5A" w14:textId="79CF6D7E" w:rsidR="00FD4904" w:rsidRPr="00FC3132" w:rsidRDefault="00B742B6"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Payment Control Degradation</w:t>
            </w:r>
          </w:p>
        </w:tc>
        <w:tc>
          <w:tcPr>
            <w:tcW w:w="773" w:type="pct"/>
            <w:vAlign w:val="bottom"/>
          </w:tcPr>
          <w:p w14:paraId="3D033D98" w14:textId="25A8792E" w:rsidR="00FD4904" w:rsidRPr="00FC3132" w:rsidRDefault="00B742B6"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Existing approval workflows, segregation of duties or audit controls may not be replicated correctly in BC SaaS.</w:t>
            </w:r>
          </w:p>
        </w:tc>
        <w:tc>
          <w:tcPr>
            <w:tcW w:w="585" w:type="pct"/>
            <w:vAlign w:val="center"/>
          </w:tcPr>
          <w:p w14:paraId="405EB707" w14:textId="4B3D9DAC" w:rsidR="00FD4904" w:rsidRPr="00FC3132" w:rsidRDefault="00B742B6"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Security / Governance</w:t>
            </w:r>
          </w:p>
        </w:tc>
        <w:tc>
          <w:tcPr>
            <w:tcW w:w="417" w:type="pct"/>
            <w:vAlign w:val="center"/>
          </w:tcPr>
          <w:p w14:paraId="0CA053F9" w14:textId="15D69FA9" w:rsidR="00FD4904" w:rsidRPr="00FC3132" w:rsidRDefault="00B742B6"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High</w:t>
            </w:r>
          </w:p>
        </w:tc>
        <w:tc>
          <w:tcPr>
            <w:tcW w:w="574" w:type="pct"/>
            <w:vAlign w:val="center"/>
          </w:tcPr>
          <w:p w14:paraId="7DC2356B" w14:textId="65B7D781" w:rsidR="00FD4904" w:rsidRPr="00FC3132" w:rsidRDefault="00B742B6"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Medium</w:t>
            </w:r>
          </w:p>
        </w:tc>
        <w:tc>
          <w:tcPr>
            <w:tcW w:w="767" w:type="pct"/>
            <w:vAlign w:val="center"/>
          </w:tcPr>
          <w:p w14:paraId="1E885265" w14:textId="58D36A25" w:rsidR="00FD4904" w:rsidRPr="00FC3132" w:rsidRDefault="00B742B6"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Produce control matrix and test all key controls.</w:t>
            </w:r>
          </w:p>
        </w:tc>
        <w:tc>
          <w:tcPr>
            <w:tcW w:w="897" w:type="pct"/>
            <w:vAlign w:val="center"/>
          </w:tcPr>
          <w:p w14:paraId="6ECD9E5E" w14:textId="419BF811" w:rsidR="00FD4904" w:rsidRPr="00FC3132" w:rsidRDefault="00B742B6"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Complete audit and compliance review prior to go-live.</w:t>
            </w:r>
          </w:p>
        </w:tc>
      </w:tr>
      <w:tr w:rsidR="00FD4904" w:rsidRPr="00FC3132" w14:paraId="2CDFCAE7" w14:textId="77777777" w:rsidTr="00CB44AD">
        <w:trPr>
          <w:trHeight w:val="2523"/>
        </w:trPr>
        <w:tc>
          <w:tcPr>
            <w:cnfStyle w:val="001000000000" w:firstRow="0" w:lastRow="0" w:firstColumn="1" w:lastColumn="0" w:oddVBand="0" w:evenVBand="0" w:oddHBand="0" w:evenHBand="0" w:firstRowFirstColumn="0" w:firstRowLastColumn="0" w:lastRowFirstColumn="0" w:lastRowLastColumn="0"/>
            <w:tcW w:w="336" w:type="pct"/>
            <w:vAlign w:val="center"/>
          </w:tcPr>
          <w:p w14:paraId="49C682CE" w14:textId="4CEA3DCD" w:rsidR="00FD4904" w:rsidRPr="00FC3132" w:rsidRDefault="002D7D93" w:rsidP="00316FED">
            <w:pPr>
              <w:spacing w:after="160" w:line="288" w:lineRule="auto"/>
            </w:pPr>
            <w:r w:rsidRPr="00316FED">
              <w:t>R006</w:t>
            </w:r>
          </w:p>
        </w:tc>
        <w:tc>
          <w:tcPr>
            <w:tcW w:w="649" w:type="pct"/>
            <w:vAlign w:val="center"/>
          </w:tcPr>
          <w:p w14:paraId="5F94FCF0" w14:textId="5151D28B" w:rsidR="00FD4904" w:rsidRPr="00FC3132" w:rsidRDefault="002D7D93"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SAP Export Failure</w:t>
            </w:r>
          </w:p>
        </w:tc>
        <w:tc>
          <w:tcPr>
            <w:tcW w:w="773" w:type="pct"/>
            <w:vAlign w:val="bottom"/>
          </w:tcPr>
          <w:p w14:paraId="71B876CD" w14:textId="4B06ECA5" w:rsidR="00FD4904" w:rsidRPr="00FC3132" w:rsidRDefault="002D7D93"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Financial exports to SAP may not reconcile correctly following migration or remediation.</w:t>
            </w:r>
          </w:p>
        </w:tc>
        <w:tc>
          <w:tcPr>
            <w:tcW w:w="585" w:type="pct"/>
            <w:vAlign w:val="center"/>
          </w:tcPr>
          <w:p w14:paraId="4CB27ABA" w14:textId="63B16116" w:rsidR="00FD4904" w:rsidRPr="00FC3132" w:rsidRDefault="002D7D93"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Integration</w:t>
            </w:r>
          </w:p>
        </w:tc>
        <w:tc>
          <w:tcPr>
            <w:tcW w:w="417" w:type="pct"/>
            <w:vAlign w:val="center"/>
          </w:tcPr>
          <w:p w14:paraId="761B0CE8" w14:textId="26E67F75" w:rsidR="00FD4904" w:rsidRPr="00FC3132" w:rsidRDefault="002D7D93"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High</w:t>
            </w:r>
          </w:p>
        </w:tc>
        <w:tc>
          <w:tcPr>
            <w:tcW w:w="574" w:type="pct"/>
            <w:vAlign w:val="center"/>
          </w:tcPr>
          <w:p w14:paraId="06CB0A3C" w14:textId="73B465A5" w:rsidR="00FD4904" w:rsidRPr="00FC3132" w:rsidRDefault="002D7D93"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Medium</w:t>
            </w:r>
          </w:p>
        </w:tc>
        <w:tc>
          <w:tcPr>
            <w:tcW w:w="767" w:type="pct"/>
            <w:vAlign w:val="center"/>
          </w:tcPr>
          <w:p w14:paraId="36544D47" w14:textId="6AAC6958" w:rsidR="00FD4904" w:rsidRPr="00FC3132" w:rsidRDefault="002D7D93"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Dedicated interface testing and reconciliation.</w:t>
            </w:r>
          </w:p>
        </w:tc>
        <w:tc>
          <w:tcPr>
            <w:tcW w:w="897" w:type="pct"/>
            <w:vAlign w:val="center"/>
          </w:tcPr>
          <w:p w14:paraId="5B258072" w14:textId="73523F4A" w:rsidR="00FD4904" w:rsidRPr="00FC3132" w:rsidRDefault="002D7D93"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Provide finance SMEs for validation and sign-off.</w:t>
            </w:r>
          </w:p>
        </w:tc>
      </w:tr>
      <w:tr w:rsidR="00FD4904" w:rsidRPr="00FC3132" w14:paraId="77903D52" w14:textId="77777777" w:rsidTr="008301BA">
        <w:trPr>
          <w:cnfStyle w:val="000000100000" w:firstRow="0" w:lastRow="0" w:firstColumn="0" w:lastColumn="0" w:oddVBand="0" w:evenVBand="0" w:oddHBand="1" w:evenHBand="0" w:firstRowFirstColumn="0" w:firstRowLastColumn="0" w:lastRowFirstColumn="0" w:lastRowLastColumn="0"/>
          <w:trHeight w:val="3108"/>
        </w:trPr>
        <w:tc>
          <w:tcPr>
            <w:cnfStyle w:val="001000000000" w:firstRow="0" w:lastRow="0" w:firstColumn="1" w:lastColumn="0" w:oddVBand="0" w:evenVBand="0" w:oddHBand="0" w:evenHBand="0" w:firstRowFirstColumn="0" w:firstRowLastColumn="0" w:lastRowFirstColumn="0" w:lastRowLastColumn="0"/>
            <w:tcW w:w="336" w:type="pct"/>
            <w:vAlign w:val="center"/>
          </w:tcPr>
          <w:p w14:paraId="0662F512" w14:textId="3552F06C" w:rsidR="00FD4904" w:rsidRPr="00FC3132" w:rsidRDefault="002D7D93" w:rsidP="00316FED">
            <w:pPr>
              <w:spacing w:after="160" w:line="288" w:lineRule="auto"/>
            </w:pPr>
            <w:r w:rsidRPr="00316FED">
              <w:t>R007</w:t>
            </w:r>
          </w:p>
        </w:tc>
        <w:tc>
          <w:tcPr>
            <w:tcW w:w="649" w:type="pct"/>
            <w:vAlign w:val="center"/>
          </w:tcPr>
          <w:p w14:paraId="1D607301" w14:textId="49DE207F" w:rsidR="00FD4904" w:rsidRPr="00FC3132" w:rsidRDefault="002D7D93"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Interim Architecture Becomes Permanent</w:t>
            </w:r>
          </w:p>
        </w:tc>
        <w:tc>
          <w:tcPr>
            <w:tcW w:w="773" w:type="pct"/>
            <w:vAlign w:val="bottom"/>
          </w:tcPr>
          <w:p w14:paraId="1828C170" w14:textId="699189FE" w:rsidR="00FD4904" w:rsidRPr="00FC3132" w:rsidRDefault="002D7D93"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Transitional BC/Nessie/IRIS architecture remains operational significantly longer than intended, increasing technical debt.</w:t>
            </w:r>
          </w:p>
        </w:tc>
        <w:tc>
          <w:tcPr>
            <w:tcW w:w="585" w:type="pct"/>
            <w:vAlign w:val="center"/>
          </w:tcPr>
          <w:p w14:paraId="6E919185" w14:textId="0F67B7A8" w:rsidR="00FD4904" w:rsidRPr="00FC3132" w:rsidRDefault="002D7D93"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Strategic</w:t>
            </w:r>
          </w:p>
        </w:tc>
        <w:tc>
          <w:tcPr>
            <w:tcW w:w="417" w:type="pct"/>
            <w:vAlign w:val="center"/>
          </w:tcPr>
          <w:p w14:paraId="61887F1F" w14:textId="18FD6E77" w:rsidR="00FD4904" w:rsidRPr="00FC3132" w:rsidRDefault="002D7D93"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Medium</w:t>
            </w:r>
          </w:p>
        </w:tc>
        <w:tc>
          <w:tcPr>
            <w:tcW w:w="574" w:type="pct"/>
            <w:vAlign w:val="center"/>
          </w:tcPr>
          <w:p w14:paraId="4C81A001" w14:textId="4D839B2E" w:rsidR="00FD4904" w:rsidRPr="00FC3132" w:rsidRDefault="002D7D93"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Medium</w:t>
            </w:r>
          </w:p>
        </w:tc>
        <w:tc>
          <w:tcPr>
            <w:tcW w:w="767" w:type="pct"/>
            <w:vAlign w:val="center"/>
          </w:tcPr>
          <w:p w14:paraId="23E414BE" w14:textId="4CE50648" w:rsidR="00FD4904" w:rsidRPr="00FC3132" w:rsidRDefault="002D7D93"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Maintain future-state roadmap and backlog management.</w:t>
            </w:r>
          </w:p>
        </w:tc>
        <w:tc>
          <w:tcPr>
            <w:tcW w:w="897" w:type="pct"/>
            <w:vAlign w:val="center"/>
          </w:tcPr>
          <w:p w14:paraId="7FFC7059" w14:textId="092ED871" w:rsidR="00FD4904" w:rsidRPr="00FC3132" w:rsidRDefault="002D7D93"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Continue investment and programme oversight.</w:t>
            </w:r>
          </w:p>
        </w:tc>
      </w:tr>
      <w:tr w:rsidR="00FD4904" w:rsidRPr="00FC3132" w14:paraId="5E82C060" w14:textId="77777777" w:rsidTr="00CB44AD">
        <w:trPr>
          <w:trHeight w:val="2400"/>
        </w:trPr>
        <w:tc>
          <w:tcPr>
            <w:cnfStyle w:val="001000000000" w:firstRow="0" w:lastRow="0" w:firstColumn="1" w:lastColumn="0" w:oddVBand="0" w:evenVBand="0" w:oddHBand="0" w:evenHBand="0" w:firstRowFirstColumn="0" w:firstRowLastColumn="0" w:lastRowFirstColumn="0" w:lastRowLastColumn="0"/>
            <w:tcW w:w="336" w:type="pct"/>
            <w:vAlign w:val="center"/>
          </w:tcPr>
          <w:p w14:paraId="3A167D3C" w14:textId="65322A2F" w:rsidR="00FD4904" w:rsidRPr="00FC3132" w:rsidRDefault="002D7D93" w:rsidP="00316FED">
            <w:pPr>
              <w:spacing w:after="160" w:line="288" w:lineRule="auto"/>
            </w:pPr>
            <w:r w:rsidRPr="00316FED">
              <w:lastRenderedPageBreak/>
              <w:t>R008</w:t>
            </w:r>
          </w:p>
        </w:tc>
        <w:tc>
          <w:tcPr>
            <w:tcW w:w="649" w:type="pct"/>
            <w:vAlign w:val="center"/>
          </w:tcPr>
          <w:p w14:paraId="0BCF3EEB" w14:textId="508943AF" w:rsidR="00FD4904" w:rsidRPr="00FC3132" w:rsidRDefault="002D7D93"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Reporting Dependencies Not Identified</w:t>
            </w:r>
          </w:p>
        </w:tc>
        <w:tc>
          <w:tcPr>
            <w:tcW w:w="773" w:type="pct"/>
            <w:vAlign w:val="bottom"/>
          </w:tcPr>
          <w:p w14:paraId="28AD61DD" w14:textId="3CF67F05" w:rsidR="00FD4904" w:rsidRPr="00FC3132" w:rsidRDefault="002D7D93"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Existing SQL-based reporting consumers may not be identified prior to BC SaaS migration.</w:t>
            </w:r>
          </w:p>
        </w:tc>
        <w:tc>
          <w:tcPr>
            <w:tcW w:w="585" w:type="pct"/>
            <w:vAlign w:val="center"/>
          </w:tcPr>
          <w:p w14:paraId="1E90205F" w14:textId="5773B29D" w:rsidR="00FD4904" w:rsidRPr="00FC3132" w:rsidRDefault="002D7D93"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Data</w:t>
            </w:r>
          </w:p>
        </w:tc>
        <w:tc>
          <w:tcPr>
            <w:tcW w:w="417" w:type="pct"/>
            <w:vAlign w:val="center"/>
          </w:tcPr>
          <w:p w14:paraId="1A36A21F" w14:textId="0C981C09" w:rsidR="00FD4904" w:rsidRPr="00FC3132" w:rsidRDefault="002D7D93"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Medium</w:t>
            </w:r>
          </w:p>
        </w:tc>
        <w:tc>
          <w:tcPr>
            <w:tcW w:w="574" w:type="pct"/>
            <w:vAlign w:val="center"/>
          </w:tcPr>
          <w:p w14:paraId="3CF64F49" w14:textId="4278476E" w:rsidR="00FD4904" w:rsidRPr="00FC3132" w:rsidRDefault="002D7D93"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Medium</w:t>
            </w:r>
          </w:p>
        </w:tc>
        <w:tc>
          <w:tcPr>
            <w:tcW w:w="767" w:type="pct"/>
            <w:vAlign w:val="center"/>
          </w:tcPr>
          <w:p w14:paraId="504C7D0F" w14:textId="1B592FB7" w:rsidR="00FD4904" w:rsidRPr="00FC3132" w:rsidRDefault="002D7D93"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Complete reporting dependency assessment and replacement strategy.</w:t>
            </w:r>
          </w:p>
        </w:tc>
        <w:tc>
          <w:tcPr>
            <w:tcW w:w="897" w:type="pct"/>
            <w:vAlign w:val="center"/>
          </w:tcPr>
          <w:p w14:paraId="2166849D" w14:textId="47883069" w:rsidR="00FD4904" w:rsidRPr="00FC3132" w:rsidRDefault="002D7D93"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Resource BI and reporting teams to transition reports.</w:t>
            </w:r>
          </w:p>
        </w:tc>
      </w:tr>
      <w:tr w:rsidR="00FD4904" w:rsidRPr="00FC3132" w14:paraId="7B26E8FE" w14:textId="77777777" w:rsidTr="00CB44AD">
        <w:trPr>
          <w:cnfStyle w:val="000000100000" w:firstRow="0" w:lastRow="0" w:firstColumn="0" w:lastColumn="0" w:oddVBand="0" w:evenVBand="0" w:oddHBand="1" w:evenHBand="0" w:firstRowFirstColumn="0" w:firstRowLastColumn="0" w:lastRowFirstColumn="0" w:lastRowLastColumn="0"/>
          <w:trHeight w:val="1975"/>
        </w:trPr>
        <w:tc>
          <w:tcPr>
            <w:cnfStyle w:val="001000000000" w:firstRow="0" w:lastRow="0" w:firstColumn="1" w:lastColumn="0" w:oddVBand="0" w:evenVBand="0" w:oddHBand="0" w:evenHBand="0" w:firstRowFirstColumn="0" w:firstRowLastColumn="0" w:lastRowFirstColumn="0" w:lastRowLastColumn="0"/>
            <w:tcW w:w="336" w:type="pct"/>
            <w:vAlign w:val="center"/>
          </w:tcPr>
          <w:p w14:paraId="57B46955" w14:textId="4EB5F712" w:rsidR="00FD4904" w:rsidRPr="00FC3132" w:rsidRDefault="002D7D93" w:rsidP="00316FED">
            <w:pPr>
              <w:spacing w:after="160" w:line="288" w:lineRule="auto"/>
            </w:pPr>
            <w:r w:rsidRPr="00316FED">
              <w:t>R009</w:t>
            </w:r>
          </w:p>
        </w:tc>
        <w:tc>
          <w:tcPr>
            <w:tcW w:w="649" w:type="pct"/>
            <w:vAlign w:val="center"/>
          </w:tcPr>
          <w:p w14:paraId="3F39D592" w14:textId="35D45FF5" w:rsidR="00FD4904" w:rsidRPr="00FC3132" w:rsidRDefault="002D7D93"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UAT Resource Availability</w:t>
            </w:r>
          </w:p>
        </w:tc>
        <w:tc>
          <w:tcPr>
            <w:tcW w:w="773" w:type="pct"/>
            <w:vAlign w:val="center"/>
          </w:tcPr>
          <w:p w14:paraId="28C306E6" w14:textId="2F71FB7E" w:rsidR="00FD4904" w:rsidRPr="00FC3132" w:rsidRDefault="002D7D93"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Key business users may not be available to support testing and acceptance activities.</w:t>
            </w:r>
          </w:p>
        </w:tc>
        <w:tc>
          <w:tcPr>
            <w:tcW w:w="585" w:type="pct"/>
            <w:vAlign w:val="center"/>
          </w:tcPr>
          <w:p w14:paraId="5CEC7C9F" w14:textId="42C9E12C" w:rsidR="00FD4904" w:rsidRPr="00FC3132" w:rsidRDefault="002D7D93"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Resource</w:t>
            </w:r>
          </w:p>
        </w:tc>
        <w:tc>
          <w:tcPr>
            <w:tcW w:w="417" w:type="pct"/>
            <w:vAlign w:val="center"/>
          </w:tcPr>
          <w:p w14:paraId="7775BC25" w14:textId="55D02B00" w:rsidR="00FD4904" w:rsidRPr="00FC3132" w:rsidRDefault="002D7D93"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High</w:t>
            </w:r>
          </w:p>
        </w:tc>
        <w:tc>
          <w:tcPr>
            <w:tcW w:w="574" w:type="pct"/>
            <w:vAlign w:val="center"/>
          </w:tcPr>
          <w:p w14:paraId="7ABFD638" w14:textId="2E0E8CEC" w:rsidR="00FD4904" w:rsidRPr="00FC3132" w:rsidRDefault="002D7D93"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Medium</w:t>
            </w:r>
          </w:p>
        </w:tc>
        <w:tc>
          <w:tcPr>
            <w:tcW w:w="767" w:type="pct"/>
            <w:vAlign w:val="center"/>
          </w:tcPr>
          <w:p w14:paraId="2C8A0912" w14:textId="7F40FF1D" w:rsidR="00FD4904" w:rsidRPr="00FC3132" w:rsidRDefault="002D7D93"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Publish test schedule early and track attendance commitments.</w:t>
            </w:r>
          </w:p>
        </w:tc>
        <w:tc>
          <w:tcPr>
            <w:tcW w:w="897" w:type="pct"/>
            <w:vAlign w:val="center"/>
          </w:tcPr>
          <w:p w14:paraId="468AD294" w14:textId="7B880360" w:rsidR="00FD4904" w:rsidRPr="00FC3132" w:rsidRDefault="002D7D93"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Assign named SMEs and ensure availability.</w:t>
            </w:r>
          </w:p>
        </w:tc>
      </w:tr>
      <w:tr w:rsidR="00940313" w:rsidRPr="00FC3132" w14:paraId="6E4F3527" w14:textId="77777777" w:rsidTr="00CB44AD">
        <w:trPr>
          <w:trHeight w:val="2399"/>
        </w:trPr>
        <w:tc>
          <w:tcPr>
            <w:cnfStyle w:val="001000000000" w:firstRow="0" w:lastRow="0" w:firstColumn="1" w:lastColumn="0" w:oddVBand="0" w:evenVBand="0" w:oddHBand="0" w:evenHBand="0" w:firstRowFirstColumn="0" w:firstRowLastColumn="0" w:lastRowFirstColumn="0" w:lastRowLastColumn="0"/>
            <w:tcW w:w="336" w:type="pct"/>
            <w:vAlign w:val="center"/>
          </w:tcPr>
          <w:p w14:paraId="799A4D89" w14:textId="2BF68638" w:rsidR="00940313" w:rsidRPr="00FC3132" w:rsidRDefault="002D7D93" w:rsidP="00316FED">
            <w:pPr>
              <w:spacing w:after="160" w:line="288" w:lineRule="auto"/>
            </w:pPr>
            <w:r w:rsidRPr="00316FED">
              <w:t>R010</w:t>
            </w:r>
          </w:p>
        </w:tc>
        <w:tc>
          <w:tcPr>
            <w:tcW w:w="649" w:type="pct"/>
            <w:vAlign w:val="center"/>
          </w:tcPr>
          <w:p w14:paraId="2F9D6759" w14:textId="2B87CE10" w:rsidR="00940313" w:rsidRPr="00FC3132" w:rsidRDefault="002D7D93"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Scope Expansion</w:t>
            </w:r>
          </w:p>
        </w:tc>
        <w:tc>
          <w:tcPr>
            <w:tcW w:w="773" w:type="pct"/>
            <w:vAlign w:val="bottom"/>
          </w:tcPr>
          <w:p w14:paraId="44928E6F" w14:textId="13F90CBD" w:rsidR="00940313" w:rsidRPr="00FC3132" w:rsidRDefault="002D7D93"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Upgrade project scope expands through enhancement requests and redesign activities.</w:t>
            </w:r>
          </w:p>
        </w:tc>
        <w:tc>
          <w:tcPr>
            <w:tcW w:w="585" w:type="pct"/>
            <w:vAlign w:val="center"/>
          </w:tcPr>
          <w:p w14:paraId="456F0EA4" w14:textId="546A68BB" w:rsidR="00940313" w:rsidRPr="00FC3132" w:rsidRDefault="002D7D93"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Governance</w:t>
            </w:r>
          </w:p>
        </w:tc>
        <w:tc>
          <w:tcPr>
            <w:tcW w:w="417" w:type="pct"/>
            <w:vAlign w:val="center"/>
          </w:tcPr>
          <w:p w14:paraId="50918D02" w14:textId="11409F02" w:rsidR="00940313" w:rsidRPr="00FC3132" w:rsidRDefault="002D7D93"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Medium</w:t>
            </w:r>
          </w:p>
        </w:tc>
        <w:tc>
          <w:tcPr>
            <w:tcW w:w="574" w:type="pct"/>
            <w:vAlign w:val="center"/>
          </w:tcPr>
          <w:p w14:paraId="7ADB60FC" w14:textId="7720D7BB" w:rsidR="00940313" w:rsidRPr="00FC3132" w:rsidRDefault="002D7D93"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High</w:t>
            </w:r>
          </w:p>
        </w:tc>
        <w:tc>
          <w:tcPr>
            <w:tcW w:w="767" w:type="pct"/>
            <w:vAlign w:val="center"/>
          </w:tcPr>
          <w:p w14:paraId="4D24ACE4" w14:textId="42011021" w:rsidR="00940313" w:rsidRPr="00FC3132" w:rsidRDefault="002D7D93"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Formal change control and impact assessment.</w:t>
            </w:r>
          </w:p>
        </w:tc>
        <w:tc>
          <w:tcPr>
            <w:tcW w:w="897" w:type="pct"/>
            <w:vAlign w:val="center"/>
          </w:tcPr>
          <w:p w14:paraId="13097EB9" w14:textId="3DD48ABE" w:rsidR="00940313" w:rsidRPr="00FC3132" w:rsidRDefault="002D7D93"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Enforce programme governance and approval process.</w:t>
            </w:r>
          </w:p>
        </w:tc>
      </w:tr>
      <w:tr w:rsidR="00940313" w:rsidRPr="00FC3132" w14:paraId="216D1519" w14:textId="77777777" w:rsidTr="00CB44AD">
        <w:trPr>
          <w:cnfStyle w:val="000000100000" w:firstRow="0" w:lastRow="0" w:firstColumn="0" w:lastColumn="0" w:oddVBand="0" w:evenVBand="0" w:oddHBand="1" w:evenHBand="0" w:firstRowFirstColumn="0" w:firstRowLastColumn="0" w:lastRowFirstColumn="0" w:lastRowLastColumn="0"/>
          <w:trHeight w:val="2406"/>
        </w:trPr>
        <w:tc>
          <w:tcPr>
            <w:cnfStyle w:val="001000000000" w:firstRow="0" w:lastRow="0" w:firstColumn="1" w:lastColumn="0" w:oddVBand="0" w:evenVBand="0" w:oddHBand="0" w:evenHBand="0" w:firstRowFirstColumn="0" w:firstRowLastColumn="0" w:lastRowFirstColumn="0" w:lastRowLastColumn="0"/>
            <w:tcW w:w="336" w:type="pct"/>
            <w:vAlign w:val="center"/>
          </w:tcPr>
          <w:p w14:paraId="6FB710FA" w14:textId="1DDB832D" w:rsidR="00940313" w:rsidRPr="00FC3132" w:rsidRDefault="002D7D93" w:rsidP="00316FED">
            <w:pPr>
              <w:spacing w:after="160" w:line="288" w:lineRule="auto"/>
            </w:pPr>
            <w:r w:rsidRPr="00316FED">
              <w:t>R011</w:t>
            </w:r>
          </w:p>
        </w:tc>
        <w:tc>
          <w:tcPr>
            <w:tcW w:w="649" w:type="pct"/>
            <w:vAlign w:val="center"/>
          </w:tcPr>
          <w:p w14:paraId="5D1331BE" w14:textId="09441B42" w:rsidR="00940313" w:rsidRPr="00FC3132" w:rsidRDefault="002D7D93"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Automated Regression Framework Not Mature</w:t>
            </w:r>
          </w:p>
        </w:tc>
        <w:tc>
          <w:tcPr>
            <w:tcW w:w="773" w:type="pct"/>
            <w:vAlign w:val="center"/>
          </w:tcPr>
          <w:p w14:paraId="446827A8" w14:textId="14D67883" w:rsidR="00940313" w:rsidRPr="00FC3132" w:rsidRDefault="002D7D93"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Automated testing may not be sufficiently developed before critical upgrade activity begins.</w:t>
            </w:r>
          </w:p>
        </w:tc>
        <w:tc>
          <w:tcPr>
            <w:tcW w:w="585" w:type="pct"/>
            <w:vAlign w:val="center"/>
          </w:tcPr>
          <w:p w14:paraId="6AC62581" w14:textId="02DA02A6" w:rsidR="00940313" w:rsidRPr="00FC3132" w:rsidRDefault="002D7D93"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Quality</w:t>
            </w:r>
          </w:p>
        </w:tc>
        <w:tc>
          <w:tcPr>
            <w:tcW w:w="417" w:type="pct"/>
            <w:vAlign w:val="center"/>
          </w:tcPr>
          <w:p w14:paraId="4E99BF06" w14:textId="00A4519B" w:rsidR="00940313" w:rsidRPr="00FC3132" w:rsidRDefault="002D7D93"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High</w:t>
            </w:r>
          </w:p>
        </w:tc>
        <w:tc>
          <w:tcPr>
            <w:tcW w:w="574" w:type="pct"/>
            <w:vAlign w:val="center"/>
          </w:tcPr>
          <w:p w14:paraId="7B421813" w14:textId="3ADB5CBC" w:rsidR="00940313" w:rsidRPr="00FC3132" w:rsidRDefault="002D7D93"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Medium</w:t>
            </w:r>
          </w:p>
        </w:tc>
        <w:tc>
          <w:tcPr>
            <w:tcW w:w="767" w:type="pct"/>
            <w:vAlign w:val="center"/>
          </w:tcPr>
          <w:p w14:paraId="31A29B5F" w14:textId="0C817654" w:rsidR="00940313" w:rsidRPr="00FC3132" w:rsidRDefault="002D7D93"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Establish automation backlog early and prioritise critical transaction coverage.</w:t>
            </w:r>
          </w:p>
        </w:tc>
        <w:tc>
          <w:tcPr>
            <w:tcW w:w="897" w:type="pct"/>
            <w:vAlign w:val="center"/>
          </w:tcPr>
          <w:p w14:paraId="462F58C3" w14:textId="5DA539AC" w:rsidR="00940313" w:rsidRPr="00FC3132" w:rsidRDefault="002D7D93"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Support provision of test data and business validation.</w:t>
            </w:r>
          </w:p>
        </w:tc>
      </w:tr>
      <w:tr w:rsidR="00940313" w:rsidRPr="00FC3132" w14:paraId="2465525C" w14:textId="77777777" w:rsidTr="008301BA">
        <w:trPr>
          <w:trHeight w:val="2255"/>
        </w:trPr>
        <w:tc>
          <w:tcPr>
            <w:cnfStyle w:val="001000000000" w:firstRow="0" w:lastRow="0" w:firstColumn="1" w:lastColumn="0" w:oddVBand="0" w:evenVBand="0" w:oddHBand="0" w:evenHBand="0" w:firstRowFirstColumn="0" w:firstRowLastColumn="0" w:lastRowFirstColumn="0" w:lastRowLastColumn="0"/>
            <w:tcW w:w="336" w:type="pct"/>
            <w:vAlign w:val="center"/>
          </w:tcPr>
          <w:p w14:paraId="199D212A" w14:textId="26A26E6D" w:rsidR="00940313" w:rsidRPr="00FC3132" w:rsidRDefault="002D7D93" w:rsidP="00316FED">
            <w:pPr>
              <w:spacing w:after="160" w:line="288" w:lineRule="auto"/>
            </w:pPr>
            <w:r w:rsidRPr="00316FED">
              <w:t>R012</w:t>
            </w:r>
          </w:p>
        </w:tc>
        <w:tc>
          <w:tcPr>
            <w:tcW w:w="649" w:type="pct"/>
            <w:vAlign w:val="center"/>
          </w:tcPr>
          <w:p w14:paraId="3C0E003B" w14:textId="40731780" w:rsidR="00940313" w:rsidRPr="00FC3132" w:rsidRDefault="002D7D93"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External Consumers of Data Not Identified</w:t>
            </w:r>
          </w:p>
        </w:tc>
        <w:tc>
          <w:tcPr>
            <w:tcW w:w="773" w:type="pct"/>
            <w:vAlign w:val="center"/>
          </w:tcPr>
          <w:p w14:paraId="002BA537" w14:textId="1A59636B" w:rsidR="00940313" w:rsidRPr="00FC3132" w:rsidRDefault="002D7D93"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Other systems or reports consuming NAV database data may not be fully discovered before cutover.</w:t>
            </w:r>
          </w:p>
        </w:tc>
        <w:tc>
          <w:tcPr>
            <w:tcW w:w="585" w:type="pct"/>
            <w:vAlign w:val="center"/>
          </w:tcPr>
          <w:p w14:paraId="256DD0ED" w14:textId="7247B225" w:rsidR="00940313" w:rsidRPr="00FC3132" w:rsidRDefault="002D7D93"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Integration</w:t>
            </w:r>
          </w:p>
        </w:tc>
        <w:tc>
          <w:tcPr>
            <w:tcW w:w="417" w:type="pct"/>
            <w:vAlign w:val="center"/>
          </w:tcPr>
          <w:p w14:paraId="00F4D272" w14:textId="438A3113" w:rsidR="00940313" w:rsidRPr="00FC3132" w:rsidRDefault="002D7D93"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High</w:t>
            </w:r>
          </w:p>
        </w:tc>
        <w:tc>
          <w:tcPr>
            <w:tcW w:w="574" w:type="pct"/>
            <w:vAlign w:val="center"/>
          </w:tcPr>
          <w:p w14:paraId="4B39FFB5" w14:textId="278974A7" w:rsidR="00940313" w:rsidRPr="00FC3132" w:rsidRDefault="002D7D93"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Medium</w:t>
            </w:r>
          </w:p>
        </w:tc>
        <w:tc>
          <w:tcPr>
            <w:tcW w:w="767" w:type="pct"/>
            <w:vAlign w:val="center"/>
          </w:tcPr>
          <w:p w14:paraId="0B13A79D" w14:textId="5F4D00D5" w:rsidR="00940313" w:rsidRPr="00FC3132" w:rsidRDefault="002D7D93"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Complete interface and consumer inventory.</w:t>
            </w:r>
          </w:p>
        </w:tc>
        <w:tc>
          <w:tcPr>
            <w:tcW w:w="897" w:type="pct"/>
            <w:vAlign w:val="center"/>
          </w:tcPr>
          <w:p w14:paraId="0C11DD59" w14:textId="2825E73D" w:rsidR="00940313" w:rsidRPr="00FC3132" w:rsidRDefault="002D7D93"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Ensure all departments identify downstream dependencies.</w:t>
            </w:r>
          </w:p>
        </w:tc>
      </w:tr>
      <w:tr w:rsidR="00940313" w:rsidRPr="00FC3132" w14:paraId="178D7254" w14:textId="77777777" w:rsidTr="008301BA">
        <w:trPr>
          <w:cnfStyle w:val="000000100000" w:firstRow="0" w:lastRow="0" w:firstColumn="0" w:lastColumn="0" w:oddVBand="0" w:evenVBand="0" w:oddHBand="1" w:evenHBand="0" w:firstRowFirstColumn="0" w:firstRowLastColumn="0" w:lastRowFirstColumn="0" w:lastRowLastColumn="0"/>
          <w:trHeight w:val="2401"/>
        </w:trPr>
        <w:tc>
          <w:tcPr>
            <w:cnfStyle w:val="001000000000" w:firstRow="0" w:lastRow="0" w:firstColumn="1" w:lastColumn="0" w:oddVBand="0" w:evenVBand="0" w:oddHBand="0" w:evenHBand="0" w:firstRowFirstColumn="0" w:firstRowLastColumn="0" w:lastRowFirstColumn="0" w:lastRowLastColumn="0"/>
            <w:tcW w:w="336" w:type="pct"/>
            <w:vAlign w:val="center"/>
          </w:tcPr>
          <w:p w14:paraId="5E1561A5" w14:textId="7D4D5F94" w:rsidR="00940313" w:rsidRPr="00FC3132" w:rsidRDefault="00BD3F69" w:rsidP="00316FED">
            <w:pPr>
              <w:spacing w:after="160" w:line="288" w:lineRule="auto"/>
            </w:pPr>
            <w:r w:rsidRPr="00316FED">
              <w:lastRenderedPageBreak/>
              <w:t>R013</w:t>
            </w:r>
          </w:p>
        </w:tc>
        <w:tc>
          <w:tcPr>
            <w:tcW w:w="649" w:type="pct"/>
            <w:vAlign w:val="center"/>
          </w:tcPr>
          <w:p w14:paraId="754FE90E" w14:textId="1C58A3B5" w:rsidR="00940313" w:rsidRPr="00FC3132" w:rsidRDefault="00BD3F69"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Cutover Window Exceeded</w:t>
            </w:r>
          </w:p>
        </w:tc>
        <w:tc>
          <w:tcPr>
            <w:tcW w:w="773" w:type="pct"/>
            <w:vAlign w:val="center"/>
          </w:tcPr>
          <w:p w14:paraId="15ACB06E" w14:textId="0F8D22CF" w:rsidR="00940313" w:rsidRPr="00FC3132" w:rsidRDefault="00BD3F69"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Migration or validation activities take longer than planned, impacting operational readiness.</w:t>
            </w:r>
          </w:p>
        </w:tc>
        <w:tc>
          <w:tcPr>
            <w:tcW w:w="585" w:type="pct"/>
            <w:vAlign w:val="center"/>
          </w:tcPr>
          <w:p w14:paraId="1CF926A2" w14:textId="347D20B0" w:rsidR="00940313" w:rsidRPr="00FC3132" w:rsidRDefault="00BD3F69"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Schedule</w:t>
            </w:r>
          </w:p>
        </w:tc>
        <w:tc>
          <w:tcPr>
            <w:tcW w:w="417" w:type="pct"/>
            <w:vAlign w:val="center"/>
          </w:tcPr>
          <w:p w14:paraId="1D4BD0F2" w14:textId="3F5BD056" w:rsidR="00940313" w:rsidRPr="00FC3132" w:rsidRDefault="00BD3F69"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High</w:t>
            </w:r>
          </w:p>
        </w:tc>
        <w:tc>
          <w:tcPr>
            <w:tcW w:w="574" w:type="pct"/>
            <w:vAlign w:val="center"/>
          </w:tcPr>
          <w:p w14:paraId="009BA152" w14:textId="40544943" w:rsidR="00940313" w:rsidRPr="00FC3132" w:rsidRDefault="00BD3F69"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Medium</w:t>
            </w:r>
          </w:p>
        </w:tc>
        <w:tc>
          <w:tcPr>
            <w:tcW w:w="767" w:type="pct"/>
            <w:vAlign w:val="center"/>
          </w:tcPr>
          <w:p w14:paraId="6D886C40" w14:textId="7C8B56E5" w:rsidR="00940313" w:rsidRPr="00FC3132" w:rsidRDefault="00BD3F69"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Complete migration rehearsals and detailed cutover plans.</w:t>
            </w:r>
          </w:p>
        </w:tc>
        <w:tc>
          <w:tcPr>
            <w:tcW w:w="897" w:type="pct"/>
            <w:vAlign w:val="center"/>
          </w:tcPr>
          <w:p w14:paraId="25ADCC90" w14:textId="08917AF1" w:rsidR="00940313" w:rsidRPr="00FC3132" w:rsidRDefault="00BD3F69"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Approve business downtime windows and contingency arrangements.</w:t>
            </w:r>
          </w:p>
        </w:tc>
      </w:tr>
      <w:tr w:rsidR="00940313" w:rsidRPr="00FC3132" w14:paraId="6FCAA9DA" w14:textId="77777777" w:rsidTr="00CB44AD">
        <w:trPr>
          <w:trHeight w:val="2258"/>
        </w:trPr>
        <w:tc>
          <w:tcPr>
            <w:cnfStyle w:val="001000000000" w:firstRow="0" w:lastRow="0" w:firstColumn="1" w:lastColumn="0" w:oddVBand="0" w:evenVBand="0" w:oddHBand="0" w:evenHBand="0" w:firstRowFirstColumn="0" w:firstRowLastColumn="0" w:lastRowFirstColumn="0" w:lastRowLastColumn="0"/>
            <w:tcW w:w="336" w:type="pct"/>
            <w:vAlign w:val="center"/>
          </w:tcPr>
          <w:p w14:paraId="2867B4F8" w14:textId="50262AD2" w:rsidR="00940313" w:rsidRPr="00FC3132" w:rsidRDefault="00BD3F69" w:rsidP="00316FED">
            <w:pPr>
              <w:spacing w:after="160" w:line="288" w:lineRule="auto"/>
            </w:pPr>
            <w:r w:rsidRPr="00316FED">
              <w:t>R014</w:t>
            </w:r>
          </w:p>
        </w:tc>
        <w:tc>
          <w:tcPr>
            <w:tcW w:w="649" w:type="pct"/>
            <w:vAlign w:val="center"/>
          </w:tcPr>
          <w:p w14:paraId="2D964744" w14:textId="634587C3" w:rsidR="00940313" w:rsidRPr="00FC3132" w:rsidRDefault="00BD3F69"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Banking Certification Delays</w:t>
            </w:r>
          </w:p>
        </w:tc>
        <w:tc>
          <w:tcPr>
            <w:tcW w:w="773" w:type="pct"/>
            <w:vAlign w:val="center"/>
          </w:tcPr>
          <w:p w14:paraId="7938C5E1" w14:textId="7D763CFF" w:rsidR="00940313" w:rsidRPr="00FC3132" w:rsidRDefault="00BD3F69"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Banking file formats or bank approval procedures are not completed within project timelines.</w:t>
            </w:r>
          </w:p>
        </w:tc>
        <w:tc>
          <w:tcPr>
            <w:tcW w:w="585" w:type="pct"/>
            <w:vAlign w:val="center"/>
          </w:tcPr>
          <w:p w14:paraId="120C4233" w14:textId="3C0EF7D3" w:rsidR="00940313" w:rsidRPr="00FC3132" w:rsidRDefault="00BD3F69"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Dependency</w:t>
            </w:r>
          </w:p>
        </w:tc>
        <w:tc>
          <w:tcPr>
            <w:tcW w:w="417" w:type="pct"/>
            <w:vAlign w:val="center"/>
          </w:tcPr>
          <w:p w14:paraId="7B5462EF" w14:textId="254636CA" w:rsidR="00940313" w:rsidRPr="00FC3132" w:rsidRDefault="00BD3F69"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High</w:t>
            </w:r>
          </w:p>
        </w:tc>
        <w:tc>
          <w:tcPr>
            <w:tcW w:w="574" w:type="pct"/>
            <w:vAlign w:val="center"/>
          </w:tcPr>
          <w:p w14:paraId="6F6464CE" w14:textId="11B0B4C2" w:rsidR="00940313" w:rsidRPr="00FC3132" w:rsidRDefault="00BD3F69"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Medium</w:t>
            </w:r>
          </w:p>
        </w:tc>
        <w:tc>
          <w:tcPr>
            <w:tcW w:w="767" w:type="pct"/>
            <w:vAlign w:val="center"/>
          </w:tcPr>
          <w:p w14:paraId="797C27F2" w14:textId="431333FE" w:rsidR="00940313" w:rsidRPr="00FC3132" w:rsidRDefault="00BD3F69"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Engage banking stakeholders early and schedule certification testing.</w:t>
            </w:r>
          </w:p>
        </w:tc>
        <w:tc>
          <w:tcPr>
            <w:tcW w:w="897" w:type="pct"/>
            <w:vAlign w:val="center"/>
          </w:tcPr>
          <w:p w14:paraId="2B156B85" w14:textId="52BE75FB" w:rsidR="00940313" w:rsidRPr="00FC3132" w:rsidRDefault="00BD3F69"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Escalate delays and provide timely approvals.</w:t>
            </w:r>
          </w:p>
        </w:tc>
      </w:tr>
      <w:tr w:rsidR="00940313" w:rsidRPr="00FC3132" w14:paraId="36FEF5BE" w14:textId="77777777" w:rsidTr="00CB44AD">
        <w:trPr>
          <w:cnfStyle w:val="000000100000" w:firstRow="0" w:lastRow="0" w:firstColumn="0" w:lastColumn="0" w:oddVBand="0" w:evenVBand="0" w:oddHBand="1" w:evenHBand="0" w:firstRowFirstColumn="0" w:firstRowLastColumn="0" w:lastRowFirstColumn="0" w:lastRowLastColumn="0"/>
          <w:trHeight w:val="1978"/>
        </w:trPr>
        <w:tc>
          <w:tcPr>
            <w:cnfStyle w:val="001000000000" w:firstRow="0" w:lastRow="0" w:firstColumn="1" w:lastColumn="0" w:oddVBand="0" w:evenVBand="0" w:oddHBand="0" w:evenHBand="0" w:firstRowFirstColumn="0" w:firstRowLastColumn="0" w:lastRowFirstColumn="0" w:lastRowLastColumn="0"/>
            <w:tcW w:w="336" w:type="pct"/>
            <w:vAlign w:val="center"/>
          </w:tcPr>
          <w:p w14:paraId="4CE2F68C" w14:textId="6FC10ECC" w:rsidR="00940313" w:rsidRPr="00FC3132" w:rsidRDefault="00BD3F69" w:rsidP="00316FED">
            <w:pPr>
              <w:spacing w:after="160" w:line="288" w:lineRule="auto"/>
            </w:pPr>
            <w:r w:rsidRPr="00316FED">
              <w:t>R015</w:t>
            </w:r>
          </w:p>
        </w:tc>
        <w:tc>
          <w:tcPr>
            <w:tcW w:w="649" w:type="pct"/>
            <w:vAlign w:val="center"/>
          </w:tcPr>
          <w:p w14:paraId="3A19377F" w14:textId="5C61A889" w:rsidR="00940313" w:rsidRPr="00FC3132" w:rsidRDefault="00BD3F69"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Security Role Redesign Causes Disruption</w:t>
            </w:r>
          </w:p>
        </w:tc>
        <w:tc>
          <w:tcPr>
            <w:tcW w:w="773" w:type="pct"/>
            <w:vAlign w:val="center"/>
          </w:tcPr>
          <w:p w14:paraId="7472C66B" w14:textId="298B767F" w:rsidR="00940313" w:rsidRPr="00FC3132" w:rsidRDefault="00BD3F69"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New BC SaaS security model restricts users from completing operational activities.</w:t>
            </w:r>
          </w:p>
        </w:tc>
        <w:tc>
          <w:tcPr>
            <w:tcW w:w="585" w:type="pct"/>
            <w:vAlign w:val="center"/>
          </w:tcPr>
          <w:p w14:paraId="7232FB6B" w14:textId="664DC119" w:rsidR="00940313" w:rsidRPr="00FC3132" w:rsidRDefault="00BD3F69"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Security</w:t>
            </w:r>
          </w:p>
        </w:tc>
        <w:tc>
          <w:tcPr>
            <w:tcW w:w="417" w:type="pct"/>
            <w:vAlign w:val="center"/>
          </w:tcPr>
          <w:p w14:paraId="28E41E26" w14:textId="4FF5C98D" w:rsidR="00940313" w:rsidRPr="00FC3132" w:rsidRDefault="00BD3F69"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Medium</w:t>
            </w:r>
          </w:p>
        </w:tc>
        <w:tc>
          <w:tcPr>
            <w:tcW w:w="574" w:type="pct"/>
            <w:vAlign w:val="center"/>
          </w:tcPr>
          <w:p w14:paraId="52656F65" w14:textId="23420E86" w:rsidR="00940313" w:rsidRPr="00FC3132" w:rsidRDefault="00BD3F69"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Medium</w:t>
            </w:r>
          </w:p>
        </w:tc>
        <w:tc>
          <w:tcPr>
            <w:tcW w:w="767" w:type="pct"/>
            <w:vAlign w:val="center"/>
          </w:tcPr>
          <w:p w14:paraId="186F5C7F" w14:textId="3833FE86" w:rsidR="00940313" w:rsidRPr="00FC3132" w:rsidRDefault="00BD3F69"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Conduct role-based access workshops and pilot testing.</w:t>
            </w:r>
          </w:p>
        </w:tc>
        <w:tc>
          <w:tcPr>
            <w:tcW w:w="897" w:type="pct"/>
            <w:vAlign w:val="center"/>
          </w:tcPr>
          <w:p w14:paraId="033C2FB5" w14:textId="3DB83E56" w:rsidR="00940313" w:rsidRPr="00FC3132" w:rsidRDefault="00BD3F69"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Validate operational access requirements before deployment.</w:t>
            </w:r>
          </w:p>
        </w:tc>
      </w:tr>
      <w:tr w:rsidR="00940313" w:rsidRPr="00FC3132" w14:paraId="12AC3D72" w14:textId="77777777" w:rsidTr="00CB44AD">
        <w:trPr>
          <w:trHeight w:val="2530"/>
        </w:trPr>
        <w:tc>
          <w:tcPr>
            <w:cnfStyle w:val="001000000000" w:firstRow="0" w:lastRow="0" w:firstColumn="1" w:lastColumn="0" w:oddVBand="0" w:evenVBand="0" w:oddHBand="0" w:evenHBand="0" w:firstRowFirstColumn="0" w:firstRowLastColumn="0" w:lastRowFirstColumn="0" w:lastRowLastColumn="0"/>
            <w:tcW w:w="336" w:type="pct"/>
            <w:vAlign w:val="center"/>
          </w:tcPr>
          <w:p w14:paraId="6E263C56" w14:textId="603C330B" w:rsidR="00940313" w:rsidRPr="00FC3132" w:rsidRDefault="00BD3F69" w:rsidP="00316FED">
            <w:pPr>
              <w:spacing w:after="160" w:line="288" w:lineRule="auto"/>
            </w:pPr>
            <w:r w:rsidRPr="00316FED">
              <w:t>R016</w:t>
            </w:r>
          </w:p>
        </w:tc>
        <w:tc>
          <w:tcPr>
            <w:tcW w:w="649" w:type="pct"/>
            <w:vAlign w:val="center"/>
          </w:tcPr>
          <w:p w14:paraId="4BE59691" w14:textId="007F29FB" w:rsidR="00940313" w:rsidRPr="00FC3132" w:rsidRDefault="00BD3F69"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Microsoft Platform Update Impact</w:t>
            </w:r>
          </w:p>
        </w:tc>
        <w:tc>
          <w:tcPr>
            <w:tcW w:w="773" w:type="pct"/>
            <w:vAlign w:val="center"/>
          </w:tcPr>
          <w:p w14:paraId="41CE2519" w14:textId="297A34C3" w:rsidR="00940313" w:rsidRPr="00FC3132" w:rsidRDefault="00BD3F69"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Microsoft updates introduce unexpected changes that affect custom extensions or integrations.</w:t>
            </w:r>
          </w:p>
        </w:tc>
        <w:tc>
          <w:tcPr>
            <w:tcW w:w="585" w:type="pct"/>
            <w:vAlign w:val="center"/>
          </w:tcPr>
          <w:p w14:paraId="1C72038E" w14:textId="5046E79E" w:rsidR="00940313" w:rsidRPr="00FC3132" w:rsidRDefault="00BD3F69"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Technology</w:t>
            </w:r>
          </w:p>
        </w:tc>
        <w:tc>
          <w:tcPr>
            <w:tcW w:w="417" w:type="pct"/>
            <w:vAlign w:val="center"/>
          </w:tcPr>
          <w:p w14:paraId="5CFF1F66" w14:textId="4B308861" w:rsidR="00940313" w:rsidRPr="00FC3132" w:rsidRDefault="00BD3F69"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Medium</w:t>
            </w:r>
          </w:p>
        </w:tc>
        <w:tc>
          <w:tcPr>
            <w:tcW w:w="574" w:type="pct"/>
            <w:vAlign w:val="center"/>
          </w:tcPr>
          <w:p w14:paraId="42646A77" w14:textId="1FECC9A8" w:rsidR="00940313" w:rsidRPr="00FC3132" w:rsidRDefault="00BD3F69"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Medium</w:t>
            </w:r>
          </w:p>
        </w:tc>
        <w:tc>
          <w:tcPr>
            <w:tcW w:w="767" w:type="pct"/>
            <w:vAlign w:val="center"/>
          </w:tcPr>
          <w:p w14:paraId="21552BFA" w14:textId="5A00F265" w:rsidR="00940313" w:rsidRPr="00FC3132" w:rsidRDefault="00BD3F69"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Maintain regression testing and release monitoring.</w:t>
            </w:r>
          </w:p>
        </w:tc>
        <w:tc>
          <w:tcPr>
            <w:tcW w:w="897" w:type="pct"/>
            <w:vAlign w:val="center"/>
          </w:tcPr>
          <w:p w14:paraId="5B84DA01" w14:textId="715FE7A7" w:rsidR="00940313" w:rsidRPr="00FC3132" w:rsidRDefault="00BD3F69"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Support defined maintenance windows and testing cycles.</w:t>
            </w:r>
          </w:p>
        </w:tc>
      </w:tr>
      <w:tr w:rsidR="00940313" w:rsidRPr="00FC3132" w14:paraId="785DF644" w14:textId="77777777" w:rsidTr="00CB44AD">
        <w:trPr>
          <w:cnfStyle w:val="000000100000" w:firstRow="0" w:lastRow="0" w:firstColumn="0" w:lastColumn="0" w:oddVBand="0" w:evenVBand="0" w:oddHBand="1" w:evenHBand="0" w:firstRowFirstColumn="0" w:firstRowLastColumn="0" w:lastRowFirstColumn="0" w:lastRowLastColumn="0"/>
          <w:trHeight w:val="2553"/>
        </w:trPr>
        <w:tc>
          <w:tcPr>
            <w:cnfStyle w:val="001000000000" w:firstRow="0" w:lastRow="0" w:firstColumn="1" w:lastColumn="0" w:oddVBand="0" w:evenVBand="0" w:oddHBand="0" w:evenHBand="0" w:firstRowFirstColumn="0" w:firstRowLastColumn="0" w:lastRowFirstColumn="0" w:lastRowLastColumn="0"/>
            <w:tcW w:w="336" w:type="pct"/>
            <w:vAlign w:val="center"/>
          </w:tcPr>
          <w:p w14:paraId="74BDF329" w14:textId="0746DF24" w:rsidR="00940313" w:rsidRPr="00FC3132" w:rsidRDefault="00BD3F69" w:rsidP="00316FED">
            <w:pPr>
              <w:spacing w:after="160" w:line="288" w:lineRule="auto"/>
            </w:pPr>
            <w:r w:rsidRPr="00316FED">
              <w:t>R017</w:t>
            </w:r>
          </w:p>
        </w:tc>
        <w:tc>
          <w:tcPr>
            <w:tcW w:w="649" w:type="pct"/>
            <w:vAlign w:val="center"/>
          </w:tcPr>
          <w:p w14:paraId="3626674D" w14:textId="44EB2A17" w:rsidR="00940313" w:rsidRPr="00FC3132" w:rsidRDefault="00BD3F69"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Historical Data Accessibility Issues</w:t>
            </w:r>
          </w:p>
        </w:tc>
        <w:tc>
          <w:tcPr>
            <w:tcW w:w="773" w:type="pct"/>
            <w:vAlign w:val="center"/>
          </w:tcPr>
          <w:p w14:paraId="7A55D51A" w14:textId="0CBA8F2C" w:rsidR="00940313" w:rsidRPr="00FC3132" w:rsidRDefault="00BD3F69"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Historic information required for audit or operational purposes may not be readily available after migration.</w:t>
            </w:r>
          </w:p>
        </w:tc>
        <w:tc>
          <w:tcPr>
            <w:tcW w:w="585" w:type="pct"/>
            <w:vAlign w:val="center"/>
          </w:tcPr>
          <w:p w14:paraId="49DD485F" w14:textId="6C134427" w:rsidR="00940313" w:rsidRPr="00FC3132" w:rsidRDefault="00BD3F69"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Data</w:t>
            </w:r>
          </w:p>
        </w:tc>
        <w:tc>
          <w:tcPr>
            <w:tcW w:w="417" w:type="pct"/>
            <w:vAlign w:val="center"/>
          </w:tcPr>
          <w:p w14:paraId="492E3D27" w14:textId="3A2A7CB6" w:rsidR="00940313" w:rsidRPr="00FC3132" w:rsidRDefault="00BD3F69"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High</w:t>
            </w:r>
          </w:p>
        </w:tc>
        <w:tc>
          <w:tcPr>
            <w:tcW w:w="574" w:type="pct"/>
            <w:vAlign w:val="center"/>
          </w:tcPr>
          <w:p w14:paraId="0DECD671" w14:textId="0AFF255E" w:rsidR="00940313" w:rsidRPr="00FC3132" w:rsidRDefault="00BD3F69"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Low</w:t>
            </w:r>
          </w:p>
        </w:tc>
        <w:tc>
          <w:tcPr>
            <w:tcW w:w="767" w:type="pct"/>
            <w:vAlign w:val="center"/>
          </w:tcPr>
          <w:p w14:paraId="51EB5549" w14:textId="7949330E" w:rsidR="00940313" w:rsidRPr="00FC3132" w:rsidRDefault="00BD3F69"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Define data retention and archival requirements during design.</w:t>
            </w:r>
          </w:p>
        </w:tc>
        <w:tc>
          <w:tcPr>
            <w:tcW w:w="897" w:type="pct"/>
            <w:vAlign w:val="center"/>
          </w:tcPr>
          <w:p w14:paraId="4C33C01D" w14:textId="08388ADD" w:rsidR="00940313" w:rsidRPr="00FC3132" w:rsidRDefault="00BD3F69"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Confirm regulatory and audit retention obligations.</w:t>
            </w:r>
          </w:p>
        </w:tc>
      </w:tr>
      <w:tr w:rsidR="00940313" w:rsidRPr="00FC3132" w14:paraId="2CCB901F" w14:textId="77777777" w:rsidTr="008301BA">
        <w:trPr>
          <w:trHeight w:val="2387"/>
        </w:trPr>
        <w:tc>
          <w:tcPr>
            <w:cnfStyle w:val="001000000000" w:firstRow="0" w:lastRow="0" w:firstColumn="1" w:lastColumn="0" w:oddVBand="0" w:evenVBand="0" w:oddHBand="0" w:evenHBand="0" w:firstRowFirstColumn="0" w:firstRowLastColumn="0" w:lastRowFirstColumn="0" w:lastRowLastColumn="0"/>
            <w:tcW w:w="336" w:type="pct"/>
            <w:vAlign w:val="center"/>
          </w:tcPr>
          <w:p w14:paraId="47BD97D2" w14:textId="7C33ED9D" w:rsidR="00940313" w:rsidRPr="00FC3132" w:rsidRDefault="00BD3F69" w:rsidP="00316FED">
            <w:pPr>
              <w:spacing w:after="160" w:line="288" w:lineRule="auto"/>
            </w:pPr>
            <w:r w:rsidRPr="00316FED">
              <w:lastRenderedPageBreak/>
              <w:t>R018</w:t>
            </w:r>
          </w:p>
        </w:tc>
        <w:tc>
          <w:tcPr>
            <w:tcW w:w="649" w:type="pct"/>
            <w:vAlign w:val="center"/>
          </w:tcPr>
          <w:p w14:paraId="4F763CB6" w14:textId="6F2F9C1D" w:rsidR="00940313" w:rsidRPr="00FC3132" w:rsidRDefault="00BD3F69"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BC Target Version Changes During Delivery</w:t>
            </w:r>
          </w:p>
        </w:tc>
        <w:tc>
          <w:tcPr>
            <w:tcW w:w="773" w:type="pct"/>
            <w:vAlign w:val="center"/>
          </w:tcPr>
          <w:p w14:paraId="060401C4" w14:textId="1084FCF3" w:rsidR="00940313" w:rsidRPr="00FC3132" w:rsidRDefault="00BD3F69"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Changes to Microsoft-supported versions or release schedules impact upgrade approach.</w:t>
            </w:r>
          </w:p>
        </w:tc>
        <w:tc>
          <w:tcPr>
            <w:tcW w:w="585" w:type="pct"/>
            <w:vAlign w:val="center"/>
          </w:tcPr>
          <w:p w14:paraId="62C4620A" w14:textId="58E8A5DB" w:rsidR="00940313" w:rsidRPr="00FC3132" w:rsidRDefault="00BD3F69"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Technical</w:t>
            </w:r>
          </w:p>
        </w:tc>
        <w:tc>
          <w:tcPr>
            <w:tcW w:w="417" w:type="pct"/>
            <w:vAlign w:val="center"/>
          </w:tcPr>
          <w:p w14:paraId="22F20F6C" w14:textId="702FA982" w:rsidR="00940313" w:rsidRPr="00FC3132" w:rsidRDefault="00BD3F69"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Medium</w:t>
            </w:r>
          </w:p>
        </w:tc>
        <w:tc>
          <w:tcPr>
            <w:tcW w:w="574" w:type="pct"/>
            <w:vAlign w:val="center"/>
          </w:tcPr>
          <w:p w14:paraId="3B466A64" w14:textId="6F86D018" w:rsidR="00940313" w:rsidRPr="00FC3132" w:rsidRDefault="00BD3F69"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Low</w:t>
            </w:r>
          </w:p>
        </w:tc>
        <w:tc>
          <w:tcPr>
            <w:tcW w:w="767" w:type="pct"/>
            <w:vAlign w:val="center"/>
          </w:tcPr>
          <w:p w14:paraId="176C5519" w14:textId="21EA09E7" w:rsidR="00940313" w:rsidRPr="00FC3132" w:rsidRDefault="00BD3F69"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Monitor roadmap and review architecture regularly.</w:t>
            </w:r>
          </w:p>
        </w:tc>
        <w:tc>
          <w:tcPr>
            <w:tcW w:w="897" w:type="pct"/>
            <w:vAlign w:val="center"/>
          </w:tcPr>
          <w:p w14:paraId="32096099" w14:textId="2A8AAD06" w:rsidR="00940313" w:rsidRPr="00FC3132" w:rsidRDefault="00BD3F69"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Accept revised approach where necessary.</w:t>
            </w:r>
          </w:p>
        </w:tc>
      </w:tr>
      <w:tr w:rsidR="00940313" w:rsidRPr="00FC3132" w14:paraId="3795CC8F" w14:textId="77777777" w:rsidTr="00CB44AD">
        <w:trPr>
          <w:cnfStyle w:val="000000100000" w:firstRow="0" w:lastRow="0" w:firstColumn="0" w:lastColumn="0" w:oddVBand="0" w:evenVBand="0" w:oddHBand="1" w:evenHBand="0" w:firstRowFirstColumn="0" w:firstRowLastColumn="0" w:lastRowFirstColumn="0" w:lastRowLastColumn="0"/>
          <w:trHeight w:val="2542"/>
        </w:trPr>
        <w:tc>
          <w:tcPr>
            <w:cnfStyle w:val="001000000000" w:firstRow="0" w:lastRow="0" w:firstColumn="1" w:lastColumn="0" w:oddVBand="0" w:evenVBand="0" w:oddHBand="0" w:evenHBand="0" w:firstRowFirstColumn="0" w:firstRowLastColumn="0" w:lastRowFirstColumn="0" w:lastRowLastColumn="0"/>
            <w:tcW w:w="336" w:type="pct"/>
            <w:vAlign w:val="center"/>
          </w:tcPr>
          <w:p w14:paraId="1864B421" w14:textId="251C8B4F" w:rsidR="00940313" w:rsidRPr="00FC3132" w:rsidRDefault="00BD3F69" w:rsidP="00316FED">
            <w:pPr>
              <w:spacing w:after="160" w:line="288" w:lineRule="auto"/>
            </w:pPr>
            <w:r w:rsidRPr="00316FED">
              <w:t>R019</w:t>
            </w:r>
          </w:p>
        </w:tc>
        <w:tc>
          <w:tcPr>
            <w:tcW w:w="649" w:type="pct"/>
            <w:vAlign w:val="center"/>
          </w:tcPr>
          <w:p w14:paraId="6A5F18AC" w14:textId="53191E27" w:rsidR="00940313" w:rsidRPr="00FC3132" w:rsidRDefault="00BD3F69"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Environment Provisioning Delays</w:t>
            </w:r>
          </w:p>
        </w:tc>
        <w:tc>
          <w:tcPr>
            <w:tcW w:w="773" w:type="pct"/>
            <w:vAlign w:val="center"/>
          </w:tcPr>
          <w:p w14:paraId="5D4271A6" w14:textId="05A6B0D0" w:rsidR="00940313" w:rsidRPr="00FC3132" w:rsidRDefault="00BD3F69"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Delivery environments are unavailable or delayed, impacting build, testing and migration activities.</w:t>
            </w:r>
          </w:p>
        </w:tc>
        <w:tc>
          <w:tcPr>
            <w:tcW w:w="585" w:type="pct"/>
            <w:vAlign w:val="center"/>
          </w:tcPr>
          <w:p w14:paraId="590ECE1C" w14:textId="66D9CB97" w:rsidR="00940313" w:rsidRPr="00FC3132" w:rsidRDefault="00BD3F69"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Resource / Technology</w:t>
            </w:r>
          </w:p>
        </w:tc>
        <w:tc>
          <w:tcPr>
            <w:tcW w:w="417" w:type="pct"/>
            <w:vAlign w:val="center"/>
          </w:tcPr>
          <w:p w14:paraId="2805FC16" w14:textId="4C644A41" w:rsidR="00940313" w:rsidRPr="00FC3132" w:rsidRDefault="00BD3F69"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Medium</w:t>
            </w:r>
          </w:p>
        </w:tc>
        <w:tc>
          <w:tcPr>
            <w:tcW w:w="574" w:type="pct"/>
            <w:vAlign w:val="center"/>
          </w:tcPr>
          <w:p w14:paraId="08A4B1C3" w14:textId="3E8176C1" w:rsidR="00940313" w:rsidRPr="00FC3132" w:rsidRDefault="00BD3F69"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Medium</w:t>
            </w:r>
          </w:p>
        </w:tc>
        <w:tc>
          <w:tcPr>
            <w:tcW w:w="767" w:type="pct"/>
            <w:vAlign w:val="center"/>
          </w:tcPr>
          <w:p w14:paraId="31442A2E" w14:textId="07B5AD79" w:rsidR="00940313" w:rsidRPr="00FC3132" w:rsidRDefault="00BD3F69"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Raise provisioning requirements early and track through governance.</w:t>
            </w:r>
          </w:p>
        </w:tc>
        <w:tc>
          <w:tcPr>
            <w:tcW w:w="897" w:type="pct"/>
            <w:vAlign w:val="center"/>
          </w:tcPr>
          <w:p w14:paraId="1F130439" w14:textId="5FCCA8E3" w:rsidR="00940313" w:rsidRPr="00FC3132" w:rsidRDefault="00BD3F69"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Prioritise infrastructure and access approvals.</w:t>
            </w:r>
          </w:p>
        </w:tc>
      </w:tr>
      <w:tr w:rsidR="00940313" w:rsidRPr="00FC3132" w14:paraId="7A479074" w14:textId="77777777" w:rsidTr="00CB44AD">
        <w:trPr>
          <w:trHeight w:val="2407"/>
        </w:trPr>
        <w:tc>
          <w:tcPr>
            <w:cnfStyle w:val="001000000000" w:firstRow="0" w:lastRow="0" w:firstColumn="1" w:lastColumn="0" w:oddVBand="0" w:evenVBand="0" w:oddHBand="0" w:evenHBand="0" w:firstRowFirstColumn="0" w:firstRowLastColumn="0" w:lastRowFirstColumn="0" w:lastRowLastColumn="0"/>
            <w:tcW w:w="336" w:type="pct"/>
            <w:vAlign w:val="center"/>
          </w:tcPr>
          <w:p w14:paraId="70CF14E7" w14:textId="5B62074B" w:rsidR="00940313" w:rsidRPr="00FC3132" w:rsidRDefault="00316FED" w:rsidP="00316FED">
            <w:pPr>
              <w:spacing w:after="160" w:line="288" w:lineRule="auto"/>
            </w:pPr>
            <w:r w:rsidRPr="00316FED">
              <w:t>R020</w:t>
            </w:r>
          </w:p>
        </w:tc>
        <w:tc>
          <w:tcPr>
            <w:tcW w:w="649" w:type="pct"/>
            <w:vAlign w:val="center"/>
          </w:tcPr>
          <w:p w14:paraId="5361E44B" w14:textId="5ABEBCAF" w:rsidR="00940313" w:rsidRPr="00FC3132" w:rsidRDefault="00316FED"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Operational Readiness Not Achieved</w:t>
            </w:r>
          </w:p>
        </w:tc>
        <w:tc>
          <w:tcPr>
            <w:tcW w:w="773" w:type="pct"/>
            <w:vAlign w:val="center"/>
          </w:tcPr>
          <w:p w14:paraId="6D7FED2E" w14:textId="625969C0" w:rsidR="00940313" w:rsidRPr="00FC3132" w:rsidRDefault="00316FED"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Support teams, processes and documentation are not sufficiently mature for go-live.</w:t>
            </w:r>
          </w:p>
        </w:tc>
        <w:tc>
          <w:tcPr>
            <w:tcW w:w="585" w:type="pct"/>
            <w:vAlign w:val="center"/>
          </w:tcPr>
          <w:p w14:paraId="5FBAF90B" w14:textId="1B3AE556" w:rsidR="00940313" w:rsidRPr="00FC3132" w:rsidRDefault="00316FED"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Operational</w:t>
            </w:r>
          </w:p>
        </w:tc>
        <w:tc>
          <w:tcPr>
            <w:tcW w:w="417" w:type="pct"/>
            <w:vAlign w:val="center"/>
          </w:tcPr>
          <w:p w14:paraId="22F0F43D" w14:textId="3D7CCE03" w:rsidR="00940313" w:rsidRPr="00FC3132" w:rsidRDefault="00316FED"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High</w:t>
            </w:r>
          </w:p>
        </w:tc>
        <w:tc>
          <w:tcPr>
            <w:tcW w:w="574" w:type="pct"/>
            <w:vAlign w:val="center"/>
          </w:tcPr>
          <w:p w14:paraId="10D68874" w14:textId="77F824A6" w:rsidR="00940313" w:rsidRPr="00FC3132" w:rsidRDefault="00316FED"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Medium</w:t>
            </w:r>
          </w:p>
        </w:tc>
        <w:tc>
          <w:tcPr>
            <w:tcW w:w="767" w:type="pct"/>
            <w:vAlign w:val="center"/>
          </w:tcPr>
          <w:p w14:paraId="113D77C6" w14:textId="05A2F32A" w:rsidR="00940313" w:rsidRPr="00FC3132" w:rsidRDefault="00316FED"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Deliver operational readiness assessments, support documentation and training.</w:t>
            </w:r>
          </w:p>
        </w:tc>
        <w:tc>
          <w:tcPr>
            <w:tcW w:w="897" w:type="pct"/>
            <w:vAlign w:val="center"/>
          </w:tcPr>
          <w:p w14:paraId="7E28B227" w14:textId="5757334D" w:rsidR="00940313" w:rsidRPr="00FC3132" w:rsidRDefault="00316FED"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Confirm support model, ownership and business continuity arrangements.</w:t>
            </w:r>
          </w:p>
        </w:tc>
      </w:tr>
      <w:tr w:rsidR="00316FED" w:rsidRPr="00FC3132" w14:paraId="5100EBB5" w14:textId="77777777" w:rsidTr="00CB44AD">
        <w:trPr>
          <w:cnfStyle w:val="000000100000" w:firstRow="0" w:lastRow="0" w:firstColumn="0" w:lastColumn="0" w:oddVBand="0" w:evenVBand="0" w:oddHBand="1" w:evenHBand="0" w:firstRowFirstColumn="0" w:firstRowLastColumn="0" w:lastRowFirstColumn="0" w:lastRowLastColumn="0"/>
          <w:trHeight w:val="2541"/>
        </w:trPr>
        <w:tc>
          <w:tcPr>
            <w:cnfStyle w:val="001000000000" w:firstRow="0" w:lastRow="0" w:firstColumn="1" w:lastColumn="0" w:oddVBand="0" w:evenVBand="0" w:oddHBand="0" w:evenHBand="0" w:firstRowFirstColumn="0" w:firstRowLastColumn="0" w:lastRowFirstColumn="0" w:lastRowLastColumn="0"/>
            <w:tcW w:w="336" w:type="pct"/>
            <w:vAlign w:val="center"/>
          </w:tcPr>
          <w:p w14:paraId="2D7785A9" w14:textId="4757EEC8" w:rsidR="00316FED" w:rsidRPr="00FC3132" w:rsidRDefault="00316FED" w:rsidP="00316FED">
            <w:pPr>
              <w:spacing w:after="160" w:line="288" w:lineRule="auto"/>
            </w:pPr>
            <w:r w:rsidRPr="00316FED">
              <w:t>R021</w:t>
            </w:r>
          </w:p>
        </w:tc>
        <w:tc>
          <w:tcPr>
            <w:tcW w:w="649" w:type="pct"/>
            <w:vAlign w:val="center"/>
          </w:tcPr>
          <w:p w14:paraId="5D4F667B" w14:textId="13705862" w:rsidR="00316FED" w:rsidRPr="00316FED" w:rsidRDefault="00316FED"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Data Ownership Ambiguity</w:t>
            </w:r>
          </w:p>
        </w:tc>
        <w:tc>
          <w:tcPr>
            <w:tcW w:w="773" w:type="pct"/>
            <w:vAlign w:val="bottom"/>
          </w:tcPr>
          <w:p w14:paraId="4A1B5E77" w14:textId="57FB6664" w:rsidR="00316FED" w:rsidRPr="00316FED" w:rsidRDefault="00316FED"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Ownership of bank details and payee records remains unclear across systems, increasing data quality and audit risk.</w:t>
            </w:r>
          </w:p>
        </w:tc>
        <w:tc>
          <w:tcPr>
            <w:tcW w:w="585" w:type="pct"/>
            <w:vAlign w:val="center"/>
          </w:tcPr>
          <w:p w14:paraId="1703D6A5" w14:textId="6293EC68" w:rsidR="00316FED" w:rsidRPr="00316FED" w:rsidRDefault="00316FED"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Data Governance</w:t>
            </w:r>
          </w:p>
        </w:tc>
        <w:tc>
          <w:tcPr>
            <w:tcW w:w="417" w:type="pct"/>
            <w:vAlign w:val="center"/>
          </w:tcPr>
          <w:p w14:paraId="094E4280" w14:textId="5FE14911" w:rsidR="00316FED" w:rsidRPr="00316FED" w:rsidRDefault="00316FED"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High</w:t>
            </w:r>
          </w:p>
        </w:tc>
        <w:tc>
          <w:tcPr>
            <w:tcW w:w="574" w:type="pct"/>
            <w:vAlign w:val="center"/>
          </w:tcPr>
          <w:p w14:paraId="1A59D1B7" w14:textId="60BCF19B" w:rsidR="00316FED" w:rsidRPr="00316FED" w:rsidRDefault="00316FED"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High</w:t>
            </w:r>
          </w:p>
        </w:tc>
        <w:tc>
          <w:tcPr>
            <w:tcW w:w="767" w:type="pct"/>
            <w:vAlign w:val="center"/>
          </w:tcPr>
          <w:p w14:paraId="02CF0937" w14:textId="4B8DBEBE" w:rsidR="00316FED" w:rsidRPr="00316FED" w:rsidRDefault="00316FED"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Escalate through governance and document interim ownership arrangements.</w:t>
            </w:r>
          </w:p>
        </w:tc>
        <w:tc>
          <w:tcPr>
            <w:tcW w:w="897" w:type="pct"/>
            <w:vAlign w:val="center"/>
          </w:tcPr>
          <w:p w14:paraId="5BA12B24" w14:textId="17DB6D65" w:rsidR="00316FED" w:rsidRPr="00316FED" w:rsidRDefault="00316FED"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Formally assign data ownership and accountability.</w:t>
            </w:r>
          </w:p>
        </w:tc>
      </w:tr>
      <w:tr w:rsidR="00316FED" w:rsidRPr="00FC3132" w14:paraId="2B9C5270" w14:textId="77777777" w:rsidTr="00CB44AD">
        <w:trPr>
          <w:trHeight w:val="2393"/>
        </w:trPr>
        <w:tc>
          <w:tcPr>
            <w:cnfStyle w:val="001000000000" w:firstRow="0" w:lastRow="0" w:firstColumn="1" w:lastColumn="0" w:oddVBand="0" w:evenVBand="0" w:oddHBand="0" w:evenHBand="0" w:firstRowFirstColumn="0" w:firstRowLastColumn="0" w:lastRowFirstColumn="0" w:lastRowLastColumn="0"/>
            <w:tcW w:w="336" w:type="pct"/>
            <w:vAlign w:val="center"/>
          </w:tcPr>
          <w:p w14:paraId="6A327400" w14:textId="58008485" w:rsidR="00316FED" w:rsidRPr="00FC3132" w:rsidRDefault="00316FED" w:rsidP="00316FED">
            <w:pPr>
              <w:spacing w:after="160" w:line="288" w:lineRule="auto"/>
            </w:pPr>
            <w:r w:rsidRPr="00316FED">
              <w:t>R022</w:t>
            </w:r>
          </w:p>
        </w:tc>
        <w:tc>
          <w:tcPr>
            <w:tcW w:w="649" w:type="pct"/>
            <w:vAlign w:val="center"/>
          </w:tcPr>
          <w:p w14:paraId="2C991CC9" w14:textId="26E8D170" w:rsidR="00316FED" w:rsidRPr="00316FED" w:rsidRDefault="00316FED"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Third Party Dependency Slippage</w:t>
            </w:r>
          </w:p>
        </w:tc>
        <w:tc>
          <w:tcPr>
            <w:tcW w:w="773" w:type="pct"/>
            <w:vAlign w:val="bottom"/>
          </w:tcPr>
          <w:p w14:paraId="08F21D5F" w14:textId="4CB77779" w:rsidR="00316FED" w:rsidRPr="00316FED" w:rsidRDefault="00316FED"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Delays within SAP, IRIS, banking or related programmes affect delivery milestones.</w:t>
            </w:r>
          </w:p>
        </w:tc>
        <w:tc>
          <w:tcPr>
            <w:tcW w:w="585" w:type="pct"/>
            <w:vAlign w:val="center"/>
          </w:tcPr>
          <w:p w14:paraId="4B5D6A87" w14:textId="356F493B" w:rsidR="00316FED" w:rsidRPr="00316FED" w:rsidRDefault="00316FED"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Dependency</w:t>
            </w:r>
          </w:p>
        </w:tc>
        <w:tc>
          <w:tcPr>
            <w:tcW w:w="417" w:type="pct"/>
            <w:vAlign w:val="center"/>
          </w:tcPr>
          <w:p w14:paraId="59CC8C8A" w14:textId="095921F9" w:rsidR="00316FED" w:rsidRPr="00316FED" w:rsidRDefault="00316FED"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High</w:t>
            </w:r>
          </w:p>
        </w:tc>
        <w:tc>
          <w:tcPr>
            <w:tcW w:w="574" w:type="pct"/>
            <w:vAlign w:val="center"/>
          </w:tcPr>
          <w:p w14:paraId="17387FA0" w14:textId="3B78F026" w:rsidR="00316FED" w:rsidRPr="00316FED" w:rsidRDefault="00316FED"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Medium</w:t>
            </w:r>
          </w:p>
        </w:tc>
        <w:tc>
          <w:tcPr>
            <w:tcW w:w="767" w:type="pct"/>
            <w:vAlign w:val="center"/>
          </w:tcPr>
          <w:p w14:paraId="6D84C968" w14:textId="29A1BF77" w:rsidR="00316FED" w:rsidRPr="00316FED" w:rsidRDefault="00316FED"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Maintain integrated dependency log and escalation process.</w:t>
            </w:r>
          </w:p>
        </w:tc>
        <w:tc>
          <w:tcPr>
            <w:tcW w:w="897" w:type="pct"/>
            <w:vAlign w:val="center"/>
          </w:tcPr>
          <w:p w14:paraId="1A2F8209" w14:textId="3D3B1405" w:rsidR="00316FED" w:rsidRPr="00316FED" w:rsidRDefault="00316FED"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Own and manage cross-programme governance.</w:t>
            </w:r>
          </w:p>
        </w:tc>
      </w:tr>
      <w:tr w:rsidR="00316FED" w:rsidRPr="00FC3132" w14:paraId="3DD3E21A" w14:textId="77777777" w:rsidTr="00CB44AD">
        <w:trPr>
          <w:cnfStyle w:val="000000100000" w:firstRow="0" w:lastRow="0" w:firstColumn="0" w:lastColumn="0" w:oddVBand="0" w:evenVBand="0" w:oddHBand="1" w:evenHBand="0" w:firstRowFirstColumn="0" w:firstRowLastColumn="0" w:lastRowFirstColumn="0" w:lastRowLastColumn="0"/>
          <w:trHeight w:val="2825"/>
        </w:trPr>
        <w:tc>
          <w:tcPr>
            <w:cnfStyle w:val="001000000000" w:firstRow="0" w:lastRow="0" w:firstColumn="1" w:lastColumn="0" w:oddVBand="0" w:evenVBand="0" w:oddHBand="0" w:evenHBand="0" w:firstRowFirstColumn="0" w:firstRowLastColumn="0" w:lastRowFirstColumn="0" w:lastRowLastColumn="0"/>
            <w:tcW w:w="336" w:type="pct"/>
            <w:vAlign w:val="center"/>
          </w:tcPr>
          <w:p w14:paraId="27134AE3" w14:textId="1E7BCADA" w:rsidR="00316FED" w:rsidRPr="00FC3132" w:rsidRDefault="00316FED" w:rsidP="00316FED">
            <w:pPr>
              <w:spacing w:after="160" w:line="288" w:lineRule="auto"/>
            </w:pPr>
            <w:r w:rsidRPr="00316FED">
              <w:lastRenderedPageBreak/>
              <w:t>R023</w:t>
            </w:r>
          </w:p>
        </w:tc>
        <w:tc>
          <w:tcPr>
            <w:tcW w:w="649" w:type="pct"/>
            <w:vAlign w:val="center"/>
          </w:tcPr>
          <w:p w14:paraId="2A2CA2C9" w14:textId="0E21C82B" w:rsidR="00316FED" w:rsidRPr="00316FED" w:rsidRDefault="00316FED"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Reconciliation Defects Found Post Go-Live</w:t>
            </w:r>
          </w:p>
        </w:tc>
        <w:tc>
          <w:tcPr>
            <w:tcW w:w="773" w:type="pct"/>
            <w:vAlign w:val="bottom"/>
          </w:tcPr>
          <w:p w14:paraId="0D6DB4F7" w14:textId="4108CB39" w:rsidR="00316FED" w:rsidRPr="00316FED" w:rsidRDefault="00316FED"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Financial discrepancies are identified after go-live, creating operational and audit challenges.</w:t>
            </w:r>
          </w:p>
        </w:tc>
        <w:tc>
          <w:tcPr>
            <w:tcW w:w="585" w:type="pct"/>
            <w:vAlign w:val="center"/>
          </w:tcPr>
          <w:p w14:paraId="44C42732" w14:textId="09692CFE" w:rsidR="00316FED" w:rsidRPr="00316FED" w:rsidRDefault="00316FED"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Data</w:t>
            </w:r>
          </w:p>
        </w:tc>
        <w:tc>
          <w:tcPr>
            <w:tcW w:w="417" w:type="pct"/>
            <w:vAlign w:val="center"/>
          </w:tcPr>
          <w:p w14:paraId="34207D3C" w14:textId="22EFB33D" w:rsidR="00316FED" w:rsidRPr="00316FED" w:rsidRDefault="00316FED"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High</w:t>
            </w:r>
          </w:p>
        </w:tc>
        <w:tc>
          <w:tcPr>
            <w:tcW w:w="574" w:type="pct"/>
            <w:vAlign w:val="center"/>
          </w:tcPr>
          <w:p w14:paraId="5D7138FE" w14:textId="60BBF005" w:rsidR="00316FED" w:rsidRPr="00316FED" w:rsidRDefault="00316FED"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Medium</w:t>
            </w:r>
          </w:p>
        </w:tc>
        <w:tc>
          <w:tcPr>
            <w:tcW w:w="767" w:type="pct"/>
            <w:vAlign w:val="center"/>
          </w:tcPr>
          <w:p w14:paraId="5BA44C14" w14:textId="24F3C6E3" w:rsidR="00316FED" w:rsidRPr="00316FED" w:rsidRDefault="00316FED"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Implement comprehensive reconciliation reporting and sign-off.</w:t>
            </w:r>
          </w:p>
        </w:tc>
        <w:tc>
          <w:tcPr>
            <w:tcW w:w="897" w:type="pct"/>
            <w:vAlign w:val="center"/>
          </w:tcPr>
          <w:p w14:paraId="49077302" w14:textId="3721A87D" w:rsidR="00316FED" w:rsidRPr="00316FED" w:rsidRDefault="00316FED"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Complete business-led reconciliation approval process.</w:t>
            </w:r>
          </w:p>
        </w:tc>
      </w:tr>
      <w:tr w:rsidR="00316FED" w:rsidRPr="00FC3132" w14:paraId="245ACA55" w14:textId="77777777" w:rsidTr="00CB44AD">
        <w:trPr>
          <w:trHeight w:val="2400"/>
        </w:trPr>
        <w:tc>
          <w:tcPr>
            <w:cnfStyle w:val="001000000000" w:firstRow="0" w:lastRow="0" w:firstColumn="1" w:lastColumn="0" w:oddVBand="0" w:evenVBand="0" w:oddHBand="0" w:evenHBand="0" w:firstRowFirstColumn="0" w:firstRowLastColumn="0" w:lastRowFirstColumn="0" w:lastRowLastColumn="0"/>
            <w:tcW w:w="336" w:type="pct"/>
            <w:vAlign w:val="center"/>
          </w:tcPr>
          <w:p w14:paraId="73918803" w14:textId="21499BD4" w:rsidR="00316FED" w:rsidRPr="00FC3132" w:rsidRDefault="00316FED" w:rsidP="00316FED">
            <w:pPr>
              <w:spacing w:after="160" w:line="288" w:lineRule="auto"/>
            </w:pPr>
            <w:r w:rsidRPr="00316FED">
              <w:t>R024</w:t>
            </w:r>
          </w:p>
        </w:tc>
        <w:tc>
          <w:tcPr>
            <w:tcW w:w="649" w:type="pct"/>
            <w:vAlign w:val="center"/>
          </w:tcPr>
          <w:p w14:paraId="311BE39C" w14:textId="1FEBD462" w:rsidR="00316FED" w:rsidRPr="00316FED" w:rsidRDefault="00316FED"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Benefit Realisation Delayed</w:t>
            </w:r>
          </w:p>
        </w:tc>
        <w:tc>
          <w:tcPr>
            <w:tcW w:w="773" w:type="pct"/>
            <w:vAlign w:val="center"/>
          </w:tcPr>
          <w:p w14:paraId="15F7AFB7" w14:textId="353F6834" w:rsidR="00316FED" w:rsidRPr="00316FED" w:rsidRDefault="00316FED"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Planned business benefits are deferred because future-state process changes are not delivered on time.</w:t>
            </w:r>
          </w:p>
        </w:tc>
        <w:tc>
          <w:tcPr>
            <w:tcW w:w="585" w:type="pct"/>
            <w:vAlign w:val="center"/>
          </w:tcPr>
          <w:p w14:paraId="5A1CC35D" w14:textId="5C8D59FF" w:rsidR="00316FED" w:rsidRPr="00316FED" w:rsidRDefault="00316FED"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Benefits</w:t>
            </w:r>
          </w:p>
        </w:tc>
        <w:tc>
          <w:tcPr>
            <w:tcW w:w="417" w:type="pct"/>
            <w:vAlign w:val="center"/>
          </w:tcPr>
          <w:p w14:paraId="1C7FB65B" w14:textId="35C273F0" w:rsidR="00316FED" w:rsidRPr="00316FED" w:rsidRDefault="00316FED"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Medium</w:t>
            </w:r>
          </w:p>
        </w:tc>
        <w:tc>
          <w:tcPr>
            <w:tcW w:w="574" w:type="pct"/>
            <w:vAlign w:val="center"/>
          </w:tcPr>
          <w:p w14:paraId="6A83864A" w14:textId="7FE69207" w:rsidR="00316FED" w:rsidRPr="00316FED" w:rsidRDefault="00316FED"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Medium</w:t>
            </w:r>
          </w:p>
        </w:tc>
        <w:tc>
          <w:tcPr>
            <w:tcW w:w="767" w:type="pct"/>
            <w:vAlign w:val="center"/>
          </w:tcPr>
          <w:p w14:paraId="52C3BECA" w14:textId="4B7D208F" w:rsidR="00316FED" w:rsidRPr="00316FED" w:rsidRDefault="00316FED"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Define measurable benefits and track them throughout transition.</w:t>
            </w:r>
          </w:p>
        </w:tc>
        <w:tc>
          <w:tcPr>
            <w:tcW w:w="897" w:type="pct"/>
            <w:vAlign w:val="center"/>
          </w:tcPr>
          <w:p w14:paraId="3A7B3987" w14:textId="1A56FE45" w:rsidR="00316FED" w:rsidRPr="00316FED" w:rsidRDefault="00316FED" w:rsidP="00316FED">
            <w:pPr>
              <w:spacing w:after="160" w:line="288" w:lineRule="auto"/>
              <w:cnfStyle w:val="000000000000" w:firstRow="0" w:lastRow="0" w:firstColumn="0" w:lastColumn="0" w:oddVBand="0" w:evenVBand="0" w:oddHBand="0" w:evenHBand="0" w:firstRowFirstColumn="0" w:firstRowLastColumn="0" w:lastRowFirstColumn="0" w:lastRowLastColumn="0"/>
            </w:pPr>
            <w:r w:rsidRPr="00316FED">
              <w:t>Maintain funding and ownership for future-state delivery.</w:t>
            </w:r>
          </w:p>
        </w:tc>
      </w:tr>
      <w:tr w:rsidR="00316FED" w:rsidRPr="00FC3132" w14:paraId="03F44CC6" w14:textId="77777777" w:rsidTr="00CB44AD">
        <w:trPr>
          <w:cnfStyle w:val="000000100000" w:firstRow="0" w:lastRow="0" w:firstColumn="0" w:lastColumn="0" w:oddVBand="0" w:evenVBand="0" w:oddHBand="1" w:evenHBand="0" w:firstRowFirstColumn="0" w:firstRowLastColumn="0" w:lastRowFirstColumn="0" w:lastRowLastColumn="0"/>
          <w:trHeight w:val="2179"/>
        </w:trPr>
        <w:tc>
          <w:tcPr>
            <w:cnfStyle w:val="001000000000" w:firstRow="0" w:lastRow="0" w:firstColumn="1" w:lastColumn="0" w:oddVBand="0" w:evenVBand="0" w:oddHBand="0" w:evenHBand="0" w:firstRowFirstColumn="0" w:firstRowLastColumn="0" w:lastRowFirstColumn="0" w:lastRowLastColumn="0"/>
            <w:tcW w:w="336" w:type="pct"/>
            <w:vAlign w:val="center"/>
          </w:tcPr>
          <w:p w14:paraId="4A10F3FF" w14:textId="16655B42" w:rsidR="00316FED" w:rsidRPr="00FC3132" w:rsidRDefault="00316FED" w:rsidP="00316FED">
            <w:pPr>
              <w:spacing w:after="160" w:line="288" w:lineRule="auto"/>
            </w:pPr>
            <w:r w:rsidRPr="00316FED">
              <w:t>R025</w:t>
            </w:r>
          </w:p>
        </w:tc>
        <w:tc>
          <w:tcPr>
            <w:tcW w:w="649" w:type="pct"/>
            <w:vAlign w:val="center"/>
          </w:tcPr>
          <w:p w14:paraId="076D64AB" w14:textId="496AC3AD" w:rsidR="00316FED" w:rsidRPr="00316FED" w:rsidRDefault="00316FED"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Knowledge Transfer Insufficient</w:t>
            </w:r>
          </w:p>
        </w:tc>
        <w:tc>
          <w:tcPr>
            <w:tcW w:w="773" w:type="pct"/>
            <w:vAlign w:val="center"/>
          </w:tcPr>
          <w:p w14:paraId="0ABB9E3C" w14:textId="1FE18F61" w:rsidR="00316FED" w:rsidRPr="00316FED" w:rsidRDefault="00316FED"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Dependency on key individuals creates operational risk after implementation.</w:t>
            </w:r>
          </w:p>
        </w:tc>
        <w:tc>
          <w:tcPr>
            <w:tcW w:w="585" w:type="pct"/>
            <w:vAlign w:val="center"/>
          </w:tcPr>
          <w:p w14:paraId="5AB21A6B" w14:textId="2B463350" w:rsidR="00316FED" w:rsidRPr="00316FED" w:rsidRDefault="00316FED"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Resource</w:t>
            </w:r>
          </w:p>
        </w:tc>
        <w:tc>
          <w:tcPr>
            <w:tcW w:w="417" w:type="pct"/>
            <w:vAlign w:val="center"/>
          </w:tcPr>
          <w:p w14:paraId="7DAC64AB" w14:textId="3F2B4AF2" w:rsidR="00316FED" w:rsidRPr="00316FED" w:rsidRDefault="00316FED"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Medium</w:t>
            </w:r>
          </w:p>
        </w:tc>
        <w:tc>
          <w:tcPr>
            <w:tcW w:w="574" w:type="pct"/>
            <w:vAlign w:val="center"/>
          </w:tcPr>
          <w:p w14:paraId="599EE03E" w14:textId="7AE6F94E" w:rsidR="00316FED" w:rsidRPr="00316FED" w:rsidRDefault="00316FED"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Medium</w:t>
            </w:r>
          </w:p>
        </w:tc>
        <w:tc>
          <w:tcPr>
            <w:tcW w:w="767" w:type="pct"/>
            <w:vAlign w:val="center"/>
          </w:tcPr>
          <w:p w14:paraId="3F0D888F" w14:textId="09F72BE9" w:rsidR="00316FED" w:rsidRPr="00316FED" w:rsidRDefault="00316FED"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Structured knowledge transfer, documentation and shadowing.</w:t>
            </w:r>
          </w:p>
        </w:tc>
        <w:tc>
          <w:tcPr>
            <w:tcW w:w="897" w:type="pct"/>
            <w:vAlign w:val="center"/>
          </w:tcPr>
          <w:p w14:paraId="053CAE38" w14:textId="6A5C45CF" w:rsidR="00316FED" w:rsidRPr="00316FED" w:rsidRDefault="00316FED" w:rsidP="00316FED">
            <w:pPr>
              <w:spacing w:after="160" w:line="288" w:lineRule="auto"/>
              <w:cnfStyle w:val="000000100000" w:firstRow="0" w:lastRow="0" w:firstColumn="0" w:lastColumn="0" w:oddVBand="0" w:evenVBand="0" w:oddHBand="1" w:evenHBand="0" w:firstRowFirstColumn="0" w:firstRowLastColumn="0" w:lastRowFirstColumn="0" w:lastRowLastColumn="0"/>
            </w:pPr>
            <w:r w:rsidRPr="00316FED">
              <w:t>Ensure operational staff participate in training and handover activities.</w:t>
            </w:r>
          </w:p>
        </w:tc>
      </w:tr>
    </w:tbl>
    <w:p w14:paraId="398C5D6C" w14:textId="77777777" w:rsidR="00FD4904" w:rsidRDefault="00FD4904" w:rsidP="00CF3B57"/>
    <w:p w14:paraId="4613C5EB" w14:textId="77777777" w:rsidR="00571915" w:rsidRDefault="00571915" w:rsidP="00CF3B57">
      <w:pPr>
        <w:rPr>
          <w:rFonts w:ascii="Bariol" w:eastAsia="+mn-ea" w:hAnsi="Bariol" w:cs="+mn-cs"/>
          <w:b/>
          <w:noProof/>
          <w:color w:val="F2F2F2" w:themeColor="background1" w:themeShade="F2"/>
          <w:kern w:val="24"/>
          <w:sz w:val="32"/>
          <w:szCs w:val="32"/>
          <w:lang w:eastAsia="en-GB" w:bidi="ar-SA"/>
        </w:rPr>
      </w:pPr>
    </w:p>
    <w:p w14:paraId="165B7201" w14:textId="2EFE1BC2" w:rsidR="00722F27" w:rsidRPr="00250504" w:rsidRDefault="00722F27" w:rsidP="00CF3B57">
      <w:pPr>
        <w:pStyle w:val="Heading1"/>
        <w:pageBreakBefore/>
        <w:ind w:left="573" w:hanging="431"/>
      </w:pPr>
      <w:bookmarkStart w:id="53" w:name="_Toc235447209"/>
      <w:r w:rsidRPr="00250504">
        <w:lastRenderedPageBreak/>
        <w:drawing>
          <wp:anchor distT="0" distB="0" distL="114300" distR="114300" simplePos="0" relativeHeight="251658268" behindDoc="1" locked="0" layoutInCell="1" allowOverlap="1" wp14:anchorId="3D578CAF" wp14:editId="62BCE2C0">
            <wp:simplePos x="0" y="0"/>
            <wp:positionH relativeFrom="page">
              <wp:posOffset>0</wp:posOffset>
            </wp:positionH>
            <wp:positionV relativeFrom="paragraph">
              <wp:posOffset>0</wp:posOffset>
            </wp:positionV>
            <wp:extent cx="7757795" cy="321310"/>
            <wp:effectExtent l="0" t="0" r="0" b="2540"/>
            <wp:wrapNone/>
            <wp:docPr id="144736017" name="Picture 144736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757795" cy="321310"/>
                    </a:xfrm>
                    <a:prstGeom prst="rect">
                      <a:avLst/>
                    </a:prstGeom>
                    <a:noFill/>
                  </pic:spPr>
                </pic:pic>
              </a:graphicData>
            </a:graphic>
            <wp14:sizeRelH relativeFrom="page">
              <wp14:pctWidth>0</wp14:pctWidth>
            </wp14:sizeRelH>
            <wp14:sizeRelV relativeFrom="page">
              <wp14:pctHeight>0</wp14:pctHeight>
            </wp14:sizeRelV>
          </wp:anchor>
        </w:drawing>
      </w:r>
      <w:r>
        <w:t>Sign Off</w:t>
      </w:r>
      <w:bookmarkEnd w:id="53"/>
    </w:p>
    <w:p w14:paraId="4D3157B2" w14:textId="77777777" w:rsidR="00722F27" w:rsidRPr="00250504" w:rsidRDefault="00722F27" w:rsidP="00722F27"/>
    <w:p w14:paraId="10139389" w14:textId="1B019F45" w:rsidR="00852351" w:rsidRPr="00852351" w:rsidRDefault="00852351" w:rsidP="003B7C94">
      <w:pPr>
        <w:jc w:val="both"/>
      </w:pPr>
      <w:r w:rsidRPr="00852351">
        <w:t xml:space="preserve">This section defines the review and approval requirements for the Payments and Schedules </w:t>
      </w:r>
      <w:r w:rsidR="004717A4">
        <w:t>Project</w:t>
      </w:r>
      <w:r w:rsidRPr="00852351">
        <w:t xml:space="preserve"> Solution Design / Technical Design document.</w:t>
      </w:r>
    </w:p>
    <w:p w14:paraId="5A0F9F9F" w14:textId="77777777" w:rsidR="00852351" w:rsidRPr="00852351" w:rsidRDefault="00852351" w:rsidP="003B7C94">
      <w:pPr>
        <w:jc w:val="both"/>
      </w:pPr>
      <w:r w:rsidRPr="00852351">
        <w:t>Sign-off confirms that the design has been reviewed by the appropriate business, technical, integration, data, security, testing and programme stakeholders, and that it is suitable to progress into the next delivery stage, subject to any agreed open actions, assumptions or dependencies.</w:t>
      </w:r>
    </w:p>
    <w:p w14:paraId="246B8116" w14:textId="55483812" w:rsidR="00852351" w:rsidRPr="00852351" w:rsidRDefault="00852351" w:rsidP="003B7C94">
      <w:pPr>
        <w:jc w:val="both"/>
      </w:pPr>
      <w:r w:rsidRPr="00852351">
        <w:t>Sign-off does not remove the need for controlled change management. Any material change to scope, process design, integration design, data ownership, security controls, cutover approach or non-functional requirement after approval should be recorded through the agreed programme change process</w:t>
      </w:r>
      <w:r w:rsidR="006C443D">
        <w:t xml:space="preserve"> and necessary documents updated in line with changes.</w:t>
      </w:r>
    </w:p>
    <w:p w14:paraId="4B43F92A" w14:textId="77777777" w:rsidR="00852351" w:rsidRPr="00852351" w:rsidRDefault="00852351" w:rsidP="005D5F60">
      <w:pPr>
        <w:pStyle w:val="Heading2"/>
        <w:ind w:left="567"/>
      </w:pPr>
      <w:r w:rsidRPr="00852351">
        <w:t>Sign-Off Principles</w:t>
      </w:r>
    </w:p>
    <w:tbl>
      <w:tblPr>
        <w:tblStyle w:val="ListTable3"/>
        <w:tblW w:w="0" w:type="auto"/>
        <w:tblLook w:val="04A0" w:firstRow="1" w:lastRow="0" w:firstColumn="1" w:lastColumn="0" w:noHBand="0" w:noVBand="1"/>
      </w:tblPr>
      <w:tblGrid>
        <w:gridCol w:w="2445"/>
        <w:gridCol w:w="6878"/>
      </w:tblGrid>
      <w:tr w:rsidR="00852351" w:rsidRPr="00852351" w14:paraId="18D2479B" w14:textId="77777777" w:rsidTr="0085235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09BAA7BD" w14:textId="77777777" w:rsidR="00852351" w:rsidRPr="00852351" w:rsidRDefault="00852351" w:rsidP="00852351">
            <w:pPr>
              <w:spacing w:after="160" w:line="288" w:lineRule="auto"/>
            </w:pPr>
            <w:r w:rsidRPr="00852351">
              <w:t>Principle</w:t>
            </w:r>
          </w:p>
        </w:tc>
        <w:tc>
          <w:tcPr>
            <w:tcW w:w="0" w:type="auto"/>
            <w:hideMark/>
          </w:tcPr>
          <w:p w14:paraId="58C1AB37" w14:textId="77777777" w:rsidR="00852351" w:rsidRPr="00852351" w:rsidRDefault="00852351" w:rsidP="00852351">
            <w:pPr>
              <w:spacing w:after="160" w:line="288" w:lineRule="auto"/>
              <w:cnfStyle w:val="100000000000" w:firstRow="1" w:lastRow="0" w:firstColumn="0" w:lastColumn="0" w:oddVBand="0" w:evenVBand="0" w:oddHBand="0" w:evenHBand="0" w:firstRowFirstColumn="0" w:firstRowLastColumn="0" w:lastRowFirstColumn="0" w:lastRowLastColumn="0"/>
            </w:pPr>
            <w:r w:rsidRPr="00852351">
              <w:t>Description</w:t>
            </w:r>
          </w:p>
        </w:tc>
      </w:tr>
      <w:tr w:rsidR="00852351" w:rsidRPr="00852351" w14:paraId="76F88B1E" w14:textId="77777777" w:rsidTr="008523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11CAFE" w14:textId="77777777" w:rsidR="00852351" w:rsidRPr="00852351" w:rsidRDefault="00852351" w:rsidP="00852351">
            <w:pPr>
              <w:spacing w:after="160" w:line="288" w:lineRule="auto"/>
            </w:pPr>
            <w:r w:rsidRPr="00852351">
              <w:t>Role-Based Approval</w:t>
            </w:r>
          </w:p>
        </w:tc>
        <w:tc>
          <w:tcPr>
            <w:tcW w:w="0" w:type="auto"/>
            <w:hideMark/>
          </w:tcPr>
          <w:p w14:paraId="03A54945"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Approval should be provided by the stakeholder accountable for each design area.</w:t>
            </w:r>
          </w:p>
        </w:tc>
      </w:tr>
      <w:tr w:rsidR="00852351" w:rsidRPr="00852351" w14:paraId="6A2A0538" w14:textId="77777777" w:rsidTr="00852351">
        <w:tc>
          <w:tcPr>
            <w:cnfStyle w:val="001000000000" w:firstRow="0" w:lastRow="0" w:firstColumn="1" w:lastColumn="0" w:oddVBand="0" w:evenVBand="0" w:oddHBand="0" w:evenHBand="0" w:firstRowFirstColumn="0" w:firstRowLastColumn="0" w:lastRowFirstColumn="0" w:lastRowLastColumn="0"/>
            <w:tcW w:w="0" w:type="auto"/>
            <w:hideMark/>
          </w:tcPr>
          <w:p w14:paraId="37FE00CD" w14:textId="77777777" w:rsidR="00852351" w:rsidRPr="00852351" w:rsidRDefault="00852351" w:rsidP="00852351">
            <w:pPr>
              <w:spacing w:after="160" w:line="288" w:lineRule="auto"/>
            </w:pPr>
            <w:r w:rsidRPr="00852351">
              <w:t>Evidence-Based Approval</w:t>
            </w:r>
          </w:p>
        </w:tc>
        <w:tc>
          <w:tcPr>
            <w:tcW w:w="0" w:type="auto"/>
            <w:hideMark/>
          </w:tcPr>
          <w:p w14:paraId="2671788A"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r w:rsidRPr="00852351">
              <w:t>Sign-off should be supported by requirements traceability, design decisions, open question logs and acceptance criteria.</w:t>
            </w:r>
          </w:p>
        </w:tc>
      </w:tr>
      <w:tr w:rsidR="00852351" w:rsidRPr="00852351" w14:paraId="3EC98B14" w14:textId="77777777" w:rsidTr="008523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17334C" w14:textId="77777777" w:rsidR="00852351" w:rsidRPr="00852351" w:rsidRDefault="00852351" w:rsidP="00852351">
            <w:pPr>
              <w:spacing w:after="160" w:line="288" w:lineRule="auto"/>
            </w:pPr>
            <w:r w:rsidRPr="00852351">
              <w:t>Known Exceptions Recorded</w:t>
            </w:r>
          </w:p>
        </w:tc>
        <w:tc>
          <w:tcPr>
            <w:tcW w:w="0" w:type="auto"/>
            <w:hideMark/>
          </w:tcPr>
          <w:p w14:paraId="3A17D169"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Any unresolved items, assumptions or deferred decisions should be clearly recorded before sign-off.</w:t>
            </w:r>
          </w:p>
        </w:tc>
      </w:tr>
      <w:tr w:rsidR="00852351" w:rsidRPr="00852351" w14:paraId="2857806C" w14:textId="77777777" w:rsidTr="00852351">
        <w:tc>
          <w:tcPr>
            <w:cnfStyle w:val="001000000000" w:firstRow="0" w:lastRow="0" w:firstColumn="1" w:lastColumn="0" w:oddVBand="0" w:evenVBand="0" w:oddHBand="0" w:evenHBand="0" w:firstRowFirstColumn="0" w:firstRowLastColumn="0" w:lastRowFirstColumn="0" w:lastRowLastColumn="0"/>
            <w:tcW w:w="0" w:type="auto"/>
            <w:hideMark/>
          </w:tcPr>
          <w:p w14:paraId="54E94140" w14:textId="77777777" w:rsidR="00852351" w:rsidRPr="00852351" w:rsidRDefault="00852351" w:rsidP="00852351">
            <w:pPr>
              <w:spacing w:after="160" w:line="288" w:lineRule="auto"/>
            </w:pPr>
            <w:r w:rsidRPr="00852351">
              <w:t>Interim and Future State Understood</w:t>
            </w:r>
          </w:p>
        </w:tc>
        <w:tc>
          <w:tcPr>
            <w:tcW w:w="0" w:type="auto"/>
            <w:hideMark/>
          </w:tcPr>
          <w:p w14:paraId="13791CEE"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r w:rsidRPr="00852351">
              <w:t>Approvers should understand whether they are approving interim-state design, future-state design or both.</w:t>
            </w:r>
          </w:p>
        </w:tc>
      </w:tr>
      <w:tr w:rsidR="00852351" w:rsidRPr="00852351" w14:paraId="519AA389" w14:textId="77777777" w:rsidTr="008523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E67E49" w14:textId="77777777" w:rsidR="00852351" w:rsidRPr="00852351" w:rsidRDefault="00852351" w:rsidP="00852351">
            <w:pPr>
              <w:spacing w:after="160" w:line="288" w:lineRule="auto"/>
            </w:pPr>
            <w:r w:rsidRPr="00852351">
              <w:t>Change Controlled After Approval</w:t>
            </w:r>
          </w:p>
        </w:tc>
        <w:tc>
          <w:tcPr>
            <w:tcW w:w="0" w:type="auto"/>
            <w:hideMark/>
          </w:tcPr>
          <w:p w14:paraId="08878233"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Material changes after sign-off should follow the programme change process.</w:t>
            </w:r>
          </w:p>
        </w:tc>
      </w:tr>
      <w:tr w:rsidR="00852351" w:rsidRPr="00852351" w14:paraId="16D72D12" w14:textId="77777777" w:rsidTr="00852351">
        <w:tc>
          <w:tcPr>
            <w:cnfStyle w:val="001000000000" w:firstRow="0" w:lastRow="0" w:firstColumn="1" w:lastColumn="0" w:oddVBand="0" w:evenVBand="0" w:oddHBand="0" w:evenHBand="0" w:firstRowFirstColumn="0" w:firstRowLastColumn="0" w:lastRowFirstColumn="0" w:lastRowLastColumn="0"/>
            <w:tcW w:w="0" w:type="auto"/>
            <w:hideMark/>
          </w:tcPr>
          <w:p w14:paraId="3480A3C6" w14:textId="77777777" w:rsidR="00852351" w:rsidRPr="00852351" w:rsidRDefault="00852351" w:rsidP="00852351">
            <w:pPr>
              <w:spacing w:after="160" w:line="288" w:lineRule="auto"/>
            </w:pPr>
            <w:r w:rsidRPr="00852351">
              <w:t>No Implied Approval of External Designs</w:t>
            </w:r>
          </w:p>
        </w:tc>
        <w:tc>
          <w:tcPr>
            <w:tcW w:w="0" w:type="auto"/>
            <w:hideMark/>
          </w:tcPr>
          <w:p w14:paraId="4617B713"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r w:rsidRPr="00852351">
              <w:t>Approval of this document confirms the Business Central design only, not the full internal design of D365 / Power Apps, IRIS, SAP or reporting platforms.</w:t>
            </w:r>
          </w:p>
        </w:tc>
      </w:tr>
    </w:tbl>
    <w:p w14:paraId="57E8C4DC" w14:textId="77777777" w:rsidR="00852351" w:rsidRPr="00852351" w:rsidRDefault="00852351" w:rsidP="005D5F60">
      <w:pPr>
        <w:pStyle w:val="Heading2"/>
        <w:ind w:left="567"/>
      </w:pPr>
      <w:r w:rsidRPr="00852351">
        <w:t>Required Approvals</w:t>
      </w:r>
    </w:p>
    <w:tbl>
      <w:tblPr>
        <w:tblStyle w:val="ListTable3"/>
        <w:tblW w:w="0" w:type="auto"/>
        <w:tblLook w:val="04A0" w:firstRow="1" w:lastRow="0" w:firstColumn="1" w:lastColumn="0" w:noHBand="0" w:noVBand="1"/>
      </w:tblPr>
      <w:tblGrid>
        <w:gridCol w:w="1855"/>
        <w:gridCol w:w="1890"/>
        <w:gridCol w:w="3227"/>
        <w:gridCol w:w="760"/>
        <w:gridCol w:w="940"/>
        <w:gridCol w:w="651"/>
      </w:tblGrid>
      <w:tr w:rsidR="00852351" w:rsidRPr="00852351" w14:paraId="67C0C4BC" w14:textId="77777777" w:rsidTr="0085235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7D5040A" w14:textId="77777777" w:rsidR="00852351" w:rsidRPr="00852351" w:rsidRDefault="00852351" w:rsidP="00852351">
            <w:pPr>
              <w:spacing w:after="160" w:line="288" w:lineRule="auto"/>
            </w:pPr>
            <w:r w:rsidRPr="00852351">
              <w:t>Approval Area</w:t>
            </w:r>
          </w:p>
        </w:tc>
        <w:tc>
          <w:tcPr>
            <w:tcW w:w="0" w:type="auto"/>
            <w:hideMark/>
          </w:tcPr>
          <w:p w14:paraId="6208BE7C" w14:textId="77777777" w:rsidR="00852351" w:rsidRPr="00852351" w:rsidRDefault="00852351" w:rsidP="00852351">
            <w:pPr>
              <w:spacing w:after="160" w:line="288" w:lineRule="auto"/>
              <w:cnfStyle w:val="100000000000" w:firstRow="1" w:lastRow="0" w:firstColumn="0" w:lastColumn="0" w:oddVBand="0" w:evenVBand="0" w:oddHBand="0" w:evenHBand="0" w:firstRowFirstColumn="0" w:firstRowLastColumn="0" w:lastRowFirstColumn="0" w:lastRowLastColumn="0"/>
            </w:pPr>
            <w:r w:rsidRPr="00852351">
              <w:t>Approver / Role</w:t>
            </w:r>
          </w:p>
        </w:tc>
        <w:tc>
          <w:tcPr>
            <w:tcW w:w="0" w:type="auto"/>
            <w:hideMark/>
          </w:tcPr>
          <w:p w14:paraId="0480867F" w14:textId="77777777" w:rsidR="00852351" w:rsidRPr="00852351" w:rsidRDefault="00852351" w:rsidP="00852351">
            <w:pPr>
              <w:spacing w:after="160" w:line="288" w:lineRule="auto"/>
              <w:cnfStyle w:val="100000000000" w:firstRow="1" w:lastRow="0" w:firstColumn="0" w:lastColumn="0" w:oddVBand="0" w:evenVBand="0" w:oddHBand="0" w:evenHBand="0" w:firstRowFirstColumn="0" w:firstRowLastColumn="0" w:lastRowFirstColumn="0" w:lastRowLastColumn="0"/>
            </w:pPr>
            <w:r w:rsidRPr="00852351">
              <w:t>Approval Scope</w:t>
            </w:r>
          </w:p>
        </w:tc>
        <w:tc>
          <w:tcPr>
            <w:tcW w:w="0" w:type="auto"/>
            <w:hideMark/>
          </w:tcPr>
          <w:p w14:paraId="51B47BBF" w14:textId="77777777" w:rsidR="00852351" w:rsidRPr="00852351" w:rsidRDefault="00852351" w:rsidP="00852351">
            <w:pPr>
              <w:spacing w:after="160" w:line="288" w:lineRule="auto"/>
              <w:cnfStyle w:val="100000000000" w:firstRow="1" w:lastRow="0" w:firstColumn="0" w:lastColumn="0" w:oddVBand="0" w:evenVBand="0" w:oddHBand="0" w:evenHBand="0" w:firstRowFirstColumn="0" w:firstRowLastColumn="0" w:lastRowFirstColumn="0" w:lastRowLastColumn="0"/>
            </w:pPr>
            <w:r w:rsidRPr="00852351">
              <w:t>Name</w:t>
            </w:r>
          </w:p>
        </w:tc>
        <w:tc>
          <w:tcPr>
            <w:tcW w:w="0" w:type="auto"/>
            <w:hideMark/>
          </w:tcPr>
          <w:p w14:paraId="13FC1E6A" w14:textId="77777777" w:rsidR="00852351" w:rsidRPr="00852351" w:rsidRDefault="00852351" w:rsidP="00852351">
            <w:pPr>
              <w:spacing w:after="160" w:line="288" w:lineRule="auto"/>
              <w:cnfStyle w:val="100000000000" w:firstRow="1" w:lastRow="0" w:firstColumn="0" w:lastColumn="0" w:oddVBand="0" w:evenVBand="0" w:oddHBand="0" w:evenHBand="0" w:firstRowFirstColumn="0" w:firstRowLastColumn="0" w:lastRowFirstColumn="0" w:lastRowLastColumn="0"/>
            </w:pPr>
            <w:r w:rsidRPr="00852351">
              <w:t>Status</w:t>
            </w:r>
          </w:p>
        </w:tc>
        <w:tc>
          <w:tcPr>
            <w:tcW w:w="0" w:type="auto"/>
            <w:hideMark/>
          </w:tcPr>
          <w:p w14:paraId="4A277BAF" w14:textId="77777777" w:rsidR="00852351" w:rsidRPr="00852351" w:rsidRDefault="00852351" w:rsidP="00852351">
            <w:pPr>
              <w:spacing w:after="160" w:line="288" w:lineRule="auto"/>
              <w:cnfStyle w:val="100000000000" w:firstRow="1" w:lastRow="0" w:firstColumn="0" w:lastColumn="0" w:oddVBand="0" w:evenVBand="0" w:oddHBand="0" w:evenHBand="0" w:firstRowFirstColumn="0" w:firstRowLastColumn="0" w:lastRowFirstColumn="0" w:lastRowLastColumn="0"/>
            </w:pPr>
            <w:r w:rsidRPr="00852351">
              <w:t>Date</w:t>
            </w:r>
          </w:p>
        </w:tc>
      </w:tr>
      <w:tr w:rsidR="00852351" w:rsidRPr="00852351" w14:paraId="1EA4C6B8" w14:textId="77777777" w:rsidTr="008523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484A2B" w14:textId="77777777" w:rsidR="00852351" w:rsidRPr="00852351" w:rsidRDefault="00852351" w:rsidP="00852351">
            <w:pPr>
              <w:spacing w:after="160" w:line="288" w:lineRule="auto"/>
            </w:pPr>
            <w:r w:rsidRPr="00852351">
              <w:t>Business Ownership</w:t>
            </w:r>
          </w:p>
        </w:tc>
        <w:tc>
          <w:tcPr>
            <w:tcW w:w="0" w:type="auto"/>
            <w:hideMark/>
          </w:tcPr>
          <w:p w14:paraId="155246B7"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Business Product Owner / Process Owner</w:t>
            </w:r>
          </w:p>
        </w:tc>
        <w:tc>
          <w:tcPr>
            <w:tcW w:w="0" w:type="auto"/>
            <w:hideMark/>
          </w:tcPr>
          <w:p w14:paraId="106F8DF6"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Confirms the design supports agreed business processes and outcomes.</w:t>
            </w:r>
          </w:p>
        </w:tc>
        <w:tc>
          <w:tcPr>
            <w:tcW w:w="0" w:type="auto"/>
            <w:hideMark/>
          </w:tcPr>
          <w:p w14:paraId="22A5C1AE"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TBC</w:t>
            </w:r>
          </w:p>
        </w:tc>
        <w:tc>
          <w:tcPr>
            <w:tcW w:w="0" w:type="auto"/>
            <w:hideMark/>
          </w:tcPr>
          <w:p w14:paraId="4C03E33D"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Pending</w:t>
            </w:r>
          </w:p>
        </w:tc>
        <w:tc>
          <w:tcPr>
            <w:tcW w:w="0" w:type="auto"/>
            <w:hideMark/>
          </w:tcPr>
          <w:p w14:paraId="4C316963"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TBC</w:t>
            </w:r>
          </w:p>
        </w:tc>
      </w:tr>
      <w:tr w:rsidR="00852351" w:rsidRPr="00852351" w14:paraId="009E36C4" w14:textId="77777777" w:rsidTr="00852351">
        <w:tc>
          <w:tcPr>
            <w:cnfStyle w:val="001000000000" w:firstRow="0" w:lastRow="0" w:firstColumn="1" w:lastColumn="0" w:oddVBand="0" w:evenVBand="0" w:oddHBand="0" w:evenHBand="0" w:firstRowFirstColumn="0" w:firstRowLastColumn="0" w:lastRowFirstColumn="0" w:lastRowLastColumn="0"/>
            <w:tcW w:w="0" w:type="auto"/>
            <w:hideMark/>
          </w:tcPr>
          <w:p w14:paraId="32684CD2" w14:textId="77777777" w:rsidR="00852351" w:rsidRPr="00852351" w:rsidRDefault="00852351" w:rsidP="00852351">
            <w:pPr>
              <w:spacing w:after="160" w:line="288" w:lineRule="auto"/>
            </w:pPr>
            <w:r w:rsidRPr="00852351">
              <w:t>Payment Operations</w:t>
            </w:r>
          </w:p>
        </w:tc>
        <w:tc>
          <w:tcPr>
            <w:tcW w:w="0" w:type="auto"/>
            <w:hideMark/>
          </w:tcPr>
          <w:p w14:paraId="6657F52B"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r w:rsidRPr="00852351">
              <w:t>Payment Operations Lead</w:t>
            </w:r>
          </w:p>
        </w:tc>
        <w:tc>
          <w:tcPr>
            <w:tcW w:w="0" w:type="auto"/>
            <w:hideMark/>
          </w:tcPr>
          <w:p w14:paraId="57656D81"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r w:rsidRPr="00852351">
              <w:t>Confirms payment processing, batching, release, exception and operational requirements.</w:t>
            </w:r>
          </w:p>
        </w:tc>
        <w:tc>
          <w:tcPr>
            <w:tcW w:w="0" w:type="auto"/>
            <w:hideMark/>
          </w:tcPr>
          <w:p w14:paraId="6926C381"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r w:rsidRPr="00852351">
              <w:t>TBC</w:t>
            </w:r>
          </w:p>
        </w:tc>
        <w:tc>
          <w:tcPr>
            <w:tcW w:w="0" w:type="auto"/>
            <w:hideMark/>
          </w:tcPr>
          <w:p w14:paraId="0F271D4F"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r w:rsidRPr="00852351">
              <w:t>Pending</w:t>
            </w:r>
          </w:p>
        </w:tc>
        <w:tc>
          <w:tcPr>
            <w:tcW w:w="0" w:type="auto"/>
            <w:hideMark/>
          </w:tcPr>
          <w:p w14:paraId="6A9C1353"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r w:rsidRPr="00852351">
              <w:t>TBC</w:t>
            </w:r>
          </w:p>
        </w:tc>
      </w:tr>
      <w:tr w:rsidR="00852351" w:rsidRPr="00852351" w14:paraId="6EE04EC6" w14:textId="77777777" w:rsidTr="008523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A7A7FD" w14:textId="77777777" w:rsidR="00852351" w:rsidRPr="00852351" w:rsidRDefault="00852351" w:rsidP="00852351">
            <w:pPr>
              <w:spacing w:after="160" w:line="288" w:lineRule="auto"/>
            </w:pPr>
            <w:r w:rsidRPr="00852351">
              <w:lastRenderedPageBreak/>
              <w:t>Finance</w:t>
            </w:r>
          </w:p>
        </w:tc>
        <w:tc>
          <w:tcPr>
            <w:tcW w:w="0" w:type="auto"/>
            <w:hideMark/>
          </w:tcPr>
          <w:p w14:paraId="4AE463E3"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Finance Lead</w:t>
            </w:r>
          </w:p>
        </w:tc>
        <w:tc>
          <w:tcPr>
            <w:tcW w:w="0" w:type="auto"/>
            <w:hideMark/>
          </w:tcPr>
          <w:p w14:paraId="36D8CBA4"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Confirms posting, reconciliation, SAP export and financial control requirements.</w:t>
            </w:r>
          </w:p>
        </w:tc>
        <w:tc>
          <w:tcPr>
            <w:tcW w:w="0" w:type="auto"/>
            <w:hideMark/>
          </w:tcPr>
          <w:p w14:paraId="360913B1"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TBC</w:t>
            </w:r>
          </w:p>
        </w:tc>
        <w:tc>
          <w:tcPr>
            <w:tcW w:w="0" w:type="auto"/>
            <w:hideMark/>
          </w:tcPr>
          <w:p w14:paraId="15454139"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Pending</w:t>
            </w:r>
          </w:p>
        </w:tc>
        <w:tc>
          <w:tcPr>
            <w:tcW w:w="0" w:type="auto"/>
            <w:hideMark/>
          </w:tcPr>
          <w:p w14:paraId="1CE3EBF8"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TBC</w:t>
            </w:r>
          </w:p>
        </w:tc>
      </w:tr>
      <w:tr w:rsidR="00852351" w:rsidRPr="00852351" w14:paraId="584D9A9A" w14:textId="77777777" w:rsidTr="00852351">
        <w:tc>
          <w:tcPr>
            <w:cnfStyle w:val="001000000000" w:firstRow="0" w:lastRow="0" w:firstColumn="1" w:lastColumn="0" w:oddVBand="0" w:evenVBand="0" w:oddHBand="0" w:evenHBand="0" w:firstRowFirstColumn="0" w:firstRowLastColumn="0" w:lastRowFirstColumn="0" w:lastRowLastColumn="0"/>
            <w:tcW w:w="0" w:type="auto"/>
            <w:hideMark/>
          </w:tcPr>
          <w:p w14:paraId="2E3AFF49" w14:textId="77777777" w:rsidR="00852351" w:rsidRPr="00852351" w:rsidRDefault="00852351" w:rsidP="00852351">
            <w:pPr>
              <w:spacing w:after="160" w:line="288" w:lineRule="auto"/>
            </w:pPr>
            <w:r w:rsidRPr="00852351">
              <w:t>Solution Architecture</w:t>
            </w:r>
          </w:p>
        </w:tc>
        <w:tc>
          <w:tcPr>
            <w:tcW w:w="0" w:type="auto"/>
            <w:hideMark/>
          </w:tcPr>
          <w:p w14:paraId="28606904"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r w:rsidRPr="00852351">
              <w:t>Solution Architect</w:t>
            </w:r>
          </w:p>
        </w:tc>
        <w:tc>
          <w:tcPr>
            <w:tcW w:w="0" w:type="auto"/>
            <w:hideMark/>
          </w:tcPr>
          <w:p w14:paraId="15A97B99"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r w:rsidRPr="00852351">
              <w:t>Confirms alignment to target architecture, design principles and programme phasing.</w:t>
            </w:r>
          </w:p>
        </w:tc>
        <w:tc>
          <w:tcPr>
            <w:tcW w:w="0" w:type="auto"/>
            <w:hideMark/>
          </w:tcPr>
          <w:p w14:paraId="21F75874"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r w:rsidRPr="00852351">
              <w:t>TBC</w:t>
            </w:r>
          </w:p>
        </w:tc>
        <w:tc>
          <w:tcPr>
            <w:tcW w:w="0" w:type="auto"/>
            <w:hideMark/>
          </w:tcPr>
          <w:p w14:paraId="290912A3"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r w:rsidRPr="00852351">
              <w:t>Pending</w:t>
            </w:r>
          </w:p>
        </w:tc>
        <w:tc>
          <w:tcPr>
            <w:tcW w:w="0" w:type="auto"/>
            <w:hideMark/>
          </w:tcPr>
          <w:p w14:paraId="5C1CCF67"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r w:rsidRPr="00852351">
              <w:t>TBC</w:t>
            </w:r>
          </w:p>
        </w:tc>
      </w:tr>
      <w:tr w:rsidR="00852351" w:rsidRPr="00852351" w14:paraId="74704EAD" w14:textId="77777777" w:rsidTr="008523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30ED46" w14:textId="77777777" w:rsidR="00852351" w:rsidRPr="00852351" w:rsidRDefault="00852351" w:rsidP="00852351">
            <w:pPr>
              <w:spacing w:after="160" w:line="288" w:lineRule="auto"/>
            </w:pPr>
            <w:r w:rsidRPr="00852351">
              <w:t>Business Central Technical Design</w:t>
            </w:r>
          </w:p>
        </w:tc>
        <w:tc>
          <w:tcPr>
            <w:tcW w:w="0" w:type="auto"/>
            <w:hideMark/>
          </w:tcPr>
          <w:p w14:paraId="540B5C69"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Business Central Technical Lead / Architect</w:t>
            </w:r>
          </w:p>
        </w:tc>
        <w:tc>
          <w:tcPr>
            <w:tcW w:w="0" w:type="auto"/>
            <w:hideMark/>
          </w:tcPr>
          <w:p w14:paraId="52E51B02"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Confirms AL extension design, SaaS remediation, object strategy and technical feasibility.</w:t>
            </w:r>
          </w:p>
        </w:tc>
        <w:tc>
          <w:tcPr>
            <w:tcW w:w="0" w:type="auto"/>
            <w:hideMark/>
          </w:tcPr>
          <w:p w14:paraId="3A4A0706"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TBC</w:t>
            </w:r>
          </w:p>
        </w:tc>
        <w:tc>
          <w:tcPr>
            <w:tcW w:w="0" w:type="auto"/>
            <w:hideMark/>
          </w:tcPr>
          <w:p w14:paraId="44FC4F37"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Pending</w:t>
            </w:r>
          </w:p>
        </w:tc>
        <w:tc>
          <w:tcPr>
            <w:tcW w:w="0" w:type="auto"/>
            <w:hideMark/>
          </w:tcPr>
          <w:p w14:paraId="1E77C940"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TBC</w:t>
            </w:r>
          </w:p>
        </w:tc>
      </w:tr>
      <w:tr w:rsidR="00852351" w:rsidRPr="00852351" w14:paraId="1BE5A8BE" w14:textId="77777777" w:rsidTr="00852351">
        <w:tc>
          <w:tcPr>
            <w:cnfStyle w:val="001000000000" w:firstRow="0" w:lastRow="0" w:firstColumn="1" w:lastColumn="0" w:oddVBand="0" w:evenVBand="0" w:oddHBand="0" w:evenHBand="0" w:firstRowFirstColumn="0" w:firstRowLastColumn="0" w:lastRowFirstColumn="0" w:lastRowLastColumn="0"/>
            <w:tcW w:w="0" w:type="auto"/>
            <w:hideMark/>
          </w:tcPr>
          <w:p w14:paraId="1387260E" w14:textId="77777777" w:rsidR="00852351" w:rsidRPr="00852351" w:rsidRDefault="00852351" w:rsidP="00852351">
            <w:pPr>
              <w:spacing w:after="160" w:line="288" w:lineRule="auto"/>
            </w:pPr>
            <w:r w:rsidRPr="00852351">
              <w:t>Integration Architecture</w:t>
            </w:r>
          </w:p>
        </w:tc>
        <w:tc>
          <w:tcPr>
            <w:tcW w:w="0" w:type="auto"/>
            <w:hideMark/>
          </w:tcPr>
          <w:p w14:paraId="42CBAD72"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r w:rsidRPr="00852351">
              <w:t>Integration / IRIS Architect</w:t>
            </w:r>
          </w:p>
        </w:tc>
        <w:tc>
          <w:tcPr>
            <w:tcW w:w="0" w:type="auto"/>
            <w:hideMark/>
          </w:tcPr>
          <w:p w14:paraId="1AC9B766"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r w:rsidRPr="00852351">
              <w:t>Confirms integration patterns, endpoint responsibilities, status handling and support ownership.</w:t>
            </w:r>
          </w:p>
        </w:tc>
        <w:tc>
          <w:tcPr>
            <w:tcW w:w="0" w:type="auto"/>
            <w:hideMark/>
          </w:tcPr>
          <w:p w14:paraId="478D7462"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r w:rsidRPr="00852351">
              <w:t>TBC</w:t>
            </w:r>
          </w:p>
        </w:tc>
        <w:tc>
          <w:tcPr>
            <w:tcW w:w="0" w:type="auto"/>
            <w:hideMark/>
          </w:tcPr>
          <w:p w14:paraId="18B6B383"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r w:rsidRPr="00852351">
              <w:t>Pending</w:t>
            </w:r>
          </w:p>
        </w:tc>
        <w:tc>
          <w:tcPr>
            <w:tcW w:w="0" w:type="auto"/>
            <w:hideMark/>
          </w:tcPr>
          <w:p w14:paraId="34116F40"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r w:rsidRPr="00852351">
              <w:t>TBC</w:t>
            </w:r>
          </w:p>
        </w:tc>
      </w:tr>
      <w:tr w:rsidR="00852351" w:rsidRPr="00852351" w14:paraId="4072CF5C" w14:textId="77777777" w:rsidTr="008523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87473B" w14:textId="77777777" w:rsidR="00852351" w:rsidRPr="00852351" w:rsidRDefault="00852351" w:rsidP="00852351">
            <w:pPr>
              <w:spacing w:after="160" w:line="288" w:lineRule="auto"/>
            </w:pPr>
            <w:r w:rsidRPr="00852351">
              <w:t>Data Ownership / Migration</w:t>
            </w:r>
          </w:p>
        </w:tc>
        <w:tc>
          <w:tcPr>
            <w:tcW w:w="0" w:type="auto"/>
            <w:hideMark/>
          </w:tcPr>
          <w:p w14:paraId="64C483D7"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Data Lead / Data Owner</w:t>
            </w:r>
          </w:p>
        </w:tc>
        <w:tc>
          <w:tcPr>
            <w:tcW w:w="0" w:type="auto"/>
            <w:hideMark/>
          </w:tcPr>
          <w:p w14:paraId="6202AE0A"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Confirms data ownership, migration, reconciliation, historic data and data quality approach.</w:t>
            </w:r>
          </w:p>
        </w:tc>
        <w:tc>
          <w:tcPr>
            <w:tcW w:w="0" w:type="auto"/>
            <w:hideMark/>
          </w:tcPr>
          <w:p w14:paraId="1BDB94CB"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TBC</w:t>
            </w:r>
          </w:p>
        </w:tc>
        <w:tc>
          <w:tcPr>
            <w:tcW w:w="0" w:type="auto"/>
            <w:hideMark/>
          </w:tcPr>
          <w:p w14:paraId="51E7FD72"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Pending</w:t>
            </w:r>
          </w:p>
        </w:tc>
        <w:tc>
          <w:tcPr>
            <w:tcW w:w="0" w:type="auto"/>
            <w:hideMark/>
          </w:tcPr>
          <w:p w14:paraId="4BF2E61D"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TBC</w:t>
            </w:r>
          </w:p>
        </w:tc>
      </w:tr>
      <w:tr w:rsidR="00852351" w:rsidRPr="00852351" w14:paraId="40F6ADFA" w14:textId="77777777" w:rsidTr="00852351">
        <w:tc>
          <w:tcPr>
            <w:cnfStyle w:val="001000000000" w:firstRow="0" w:lastRow="0" w:firstColumn="1" w:lastColumn="0" w:oddVBand="0" w:evenVBand="0" w:oddHBand="0" w:evenHBand="0" w:firstRowFirstColumn="0" w:firstRowLastColumn="0" w:lastRowFirstColumn="0" w:lastRowLastColumn="0"/>
            <w:tcW w:w="0" w:type="auto"/>
            <w:hideMark/>
          </w:tcPr>
          <w:p w14:paraId="0F89DAAF" w14:textId="77777777" w:rsidR="00852351" w:rsidRPr="00852351" w:rsidRDefault="00852351" w:rsidP="00852351">
            <w:pPr>
              <w:spacing w:after="160" w:line="288" w:lineRule="auto"/>
            </w:pPr>
            <w:r w:rsidRPr="00852351">
              <w:t>Security</w:t>
            </w:r>
          </w:p>
        </w:tc>
        <w:tc>
          <w:tcPr>
            <w:tcW w:w="0" w:type="auto"/>
            <w:hideMark/>
          </w:tcPr>
          <w:p w14:paraId="36973262"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r w:rsidRPr="00852351">
              <w:t>Security Lead</w:t>
            </w:r>
          </w:p>
        </w:tc>
        <w:tc>
          <w:tcPr>
            <w:tcW w:w="0" w:type="auto"/>
            <w:hideMark/>
          </w:tcPr>
          <w:p w14:paraId="6174A607"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r w:rsidRPr="00852351">
              <w:t>Confirms permission model, sensitive data handling, segregation of duties and audit controls.</w:t>
            </w:r>
          </w:p>
        </w:tc>
        <w:tc>
          <w:tcPr>
            <w:tcW w:w="0" w:type="auto"/>
            <w:hideMark/>
          </w:tcPr>
          <w:p w14:paraId="53123EDF"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r w:rsidRPr="00852351">
              <w:t>TBC</w:t>
            </w:r>
          </w:p>
        </w:tc>
        <w:tc>
          <w:tcPr>
            <w:tcW w:w="0" w:type="auto"/>
            <w:hideMark/>
          </w:tcPr>
          <w:p w14:paraId="7E02D32A"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r w:rsidRPr="00852351">
              <w:t>Pending</w:t>
            </w:r>
          </w:p>
        </w:tc>
        <w:tc>
          <w:tcPr>
            <w:tcW w:w="0" w:type="auto"/>
            <w:hideMark/>
          </w:tcPr>
          <w:p w14:paraId="4D6BF083"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r w:rsidRPr="00852351">
              <w:t>TBC</w:t>
            </w:r>
          </w:p>
        </w:tc>
      </w:tr>
      <w:tr w:rsidR="00852351" w:rsidRPr="00852351" w14:paraId="1A2826D1" w14:textId="77777777" w:rsidTr="008523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7D283C" w14:textId="77777777" w:rsidR="00852351" w:rsidRPr="00852351" w:rsidRDefault="00852351" w:rsidP="00852351">
            <w:pPr>
              <w:spacing w:after="160" w:line="288" w:lineRule="auto"/>
            </w:pPr>
            <w:r w:rsidRPr="00852351">
              <w:t>Testing</w:t>
            </w:r>
          </w:p>
        </w:tc>
        <w:tc>
          <w:tcPr>
            <w:tcW w:w="0" w:type="auto"/>
            <w:hideMark/>
          </w:tcPr>
          <w:p w14:paraId="267D6C87"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Test Manager / Test Lead</w:t>
            </w:r>
          </w:p>
        </w:tc>
        <w:tc>
          <w:tcPr>
            <w:tcW w:w="0" w:type="auto"/>
            <w:hideMark/>
          </w:tcPr>
          <w:p w14:paraId="34B92BA5"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Confirms test strategy, automated test scope, acceptance criteria and release gates.</w:t>
            </w:r>
          </w:p>
        </w:tc>
        <w:tc>
          <w:tcPr>
            <w:tcW w:w="0" w:type="auto"/>
            <w:hideMark/>
          </w:tcPr>
          <w:p w14:paraId="3ECC200C"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TBC</w:t>
            </w:r>
          </w:p>
        </w:tc>
        <w:tc>
          <w:tcPr>
            <w:tcW w:w="0" w:type="auto"/>
            <w:hideMark/>
          </w:tcPr>
          <w:p w14:paraId="37F654A9"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Pending</w:t>
            </w:r>
          </w:p>
        </w:tc>
        <w:tc>
          <w:tcPr>
            <w:tcW w:w="0" w:type="auto"/>
            <w:hideMark/>
          </w:tcPr>
          <w:p w14:paraId="001AAB3E"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TBC</w:t>
            </w:r>
          </w:p>
        </w:tc>
      </w:tr>
      <w:tr w:rsidR="00852351" w:rsidRPr="00852351" w14:paraId="5F5D431D" w14:textId="77777777" w:rsidTr="00852351">
        <w:tc>
          <w:tcPr>
            <w:cnfStyle w:val="001000000000" w:firstRow="0" w:lastRow="0" w:firstColumn="1" w:lastColumn="0" w:oddVBand="0" w:evenVBand="0" w:oddHBand="0" w:evenHBand="0" w:firstRowFirstColumn="0" w:firstRowLastColumn="0" w:lastRowFirstColumn="0" w:lastRowLastColumn="0"/>
            <w:tcW w:w="0" w:type="auto"/>
            <w:hideMark/>
          </w:tcPr>
          <w:p w14:paraId="1165E9BC" w14:textId="77777777" w:rsidR="00852351" w:rsidRPr="00852351" w:rsidRDefault="00852351" w:rsidP="00852351">
            <w:pPr>
              <w:spacing w:after="160" w:line="288" w:lineRule="auto"/>
            </w:pPr>
            <w:r w:rsidRPr="00852351">
              <w:t>Reporting / MI</w:t>
            </w:r>
          </w:p>
        </w:tc>
        <w:tc>
          <w:tcPr>
            <w:tcW w:w="0" w:type="auto"/>
            <w:hideMark/>
          </w:tcPr>
          <w:p w14:paraId="0DC48FEC"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r w:rsidRPr="00852351">
              <w:t>Reporting / MI Lead</w:t>
            </w:r>
          </w:p>
        </w:tc>
        <w:tc>
          <w:tcPr>
            <w:tcW w:w="0" w:type="auto"/>
            <w:hideMark/>
          </w:tcPr>
          <w:p w14:paraId="48D2065D"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r w:rsidRPr="00852351">
              <w:t>Confirms reporting data sources, direct SQL replacement approach and MI requirements.</w:t>
            </w:r>
          </w:p>
        </w:tc>
        <w:tc>
          <w:tcPr>
            <w:tcW w:w="0" w:type="auto"/>
            <w:hideMark/>
          </w:tcPr>
          <w:p w14:paraId="3C4B0192"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r w:rsidRPr="00852351">
              <w:t>TBC</w:t>
            </w:r>
          </w:p>
        </w:tc>
        <w:tc>
          <w:tcPr>
            <w:tcW w:w="0" w:type="auto"/>
            <w:hideMark/>
          </w:tcPr>
          <w:p w14:paraId="24881DA6"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r w:rsidRPr="00852351">
              <w:t>Pending</w:t>
            </w:r>
          </w:p>
        </w:tc>
        <w:tc>
          <w:tcPr>
            <w:tcW w:w="0" w:type="auto"/>
            <w:hideMark/>
          </w:tcPr>
          <w:p w14:paraId="14E63A74"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r w:rsidRPr="00852351">
              <w:t>TBC</w:t>
            </w:r>
          </w:p>
        </w:tc>
      </w:tr>
      <w:tr w:rsidR="00852351" w:rsidRPr="00852351" w14:paraId="24471626" w14:textId="77777777" w:rsidTr="008523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E49A9C" w14:textId="77777777" w:rsidR="00852351" w:rsidRPr="00852351" w:rsidRDefault="00852351" w:rsidP="00852351">
            <w:pPr>
              <w:spacing w:after="160" w:line="288" w:lineRule="auto"/>
            </w:pPr>
            <w:r w:rsidRPr="00852351">
              <w:t>Operations / Support</w:t>
            </w:r>
          </w:p>
        </w:tc>
        <w:tc>
          <w:tcPr>
            <w:tcW w:w="0" w:type="auto"/>
            <w:hideMark/>
          </w:tcPr>
          <w:p w14:paraId="380C1BCD"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Service Owner / Support Lead</w:t>
            </w:r>
          </w:p>
        </w:tc>
        <w:tc>
          <w:tcPr>
            <w:tcW w:w="0" w:type="auto"/>
            <w:hideMark/>
          </w:tcPr>
          <w:p w14:paraId="43936C1A"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Confirms monitoring, support model, incident routing, runbooks and hypercare approach.</w:t>
            </w:r>
          </w:p>
        </w:tc>
        <w:tc>
          <w:tcPr>
            <w:tcW w:w="0" w:type="auto"/>
            <w:hideMark/>
          </w:tcPr>
          <w:p w14:paraId="09A6F91D"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TBC</w:t>
            </w:r>
          </w:p>
        </w:tc>
        <w:tc>
          <w:tcPr>
            <w:tcW w:w="0" w:type="auto"/>
            <w:hideMark/>
          </w:tcPr>
          <w:p w14:paraId="65AF94F1"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Pending</w:t>
            </w:r>
          </w:p>
        </w:tc>
        <w:tc>
          <w:tcPr>
            <w:tcW w:w="0" w:type="auto"/>
            <w:hideMark/>
          </w:tcPr>
          <w:p w14:paraId="1BF1BF5D"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TBC</w:t>
            </w:r>
          </w:p>
        </w:tc>
      </w:tr>
      <w:tr w:rsidR="00852351" w:rsidRPr="00852351" w14:paraId="442D9D10" w14:textId="77777777" w:rsidTr="00852351">
        <w:tc>
          <w:tcPr>
            <w:cnfStyle w:val="001000000000" w:firstRow="0" w:lastRow="0" w:firstColumn="1" w:lastColumn="0" w:oddVBand="0" w:evenVBand="0" w:oddHBand="0" w:evenHBand="0" w:firstRowFirstColumn="0" w:firstRowLastColumn="0" w:lastRowFirstColumn="0" w:lastRowLastColumn="0"/>
            <w:tcW w:w="0" w:type="auto"/>
            <w:hideMark/>
          </w:tcPr>
          <w:p w14:paraId="56296E98" w14:textId="77777777" w:rsidR="00852351" w:rsidRPr="00852351" w:rsidRDefault="00852351" w:rsidP="00852351">
            <w:pPr>
              <w:spacing w:after="160" w:line="288" w:lineRule="auto"/>
            </w:pPr>
            <w:r w:rsidRPr="00852351">
              <w:t>Programme Management</w:t>
            </w:r>
          </w:p>
        </w:tc>
        <w:tc>
          <w:tcPr>
            <w:tcW w:w="0" w:type="auto"/>
            <w:hideMark/>
          </w:tcPr>
          <w:p w14:paraId="0E849F4E"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r w:rsidRPr="00852351">
              <w:t>Programme Manager / Project Manager</w:t>
            </w:r>
          </w:p>
        </w:tc>
        <w:tc>
          <w:tcPr>
            <w:tcW w:w="0" w:type="auto"/>
            <w:hideMark/>
          </w:tcPr>
          <w:p w14:paraId="10E01DE6"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r w:rsidRPr="00852351">
              <w:t>Confirms the design is controlled, baselined and aligned to delivery governance.</w:t>
            </w:r>
          </w:p>
        </w:tc>
        <w:tc>
          <w:tcPr>
            <w:tcW w:w="0" w:type="auto"/>
            <w:hideMark/>
          </w:tcPr>
          <w:p w14:paraId="00E7BAA1"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r w:rsidRPr="00852351">
              <w:t>TBC</w:t>
            </w:r>
          </w:p>
        </w:tc>
        <w:tc>
          <w:tcPr>
            <w:tcW w:w="0" w:type="auto"/>
            <w:hideMark/>
          </w:tcPr>
          <w:p w14:paraId="54EF5D32"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r w:rsidRPr="00852351">
              <w:t>Pending</w:t>
            </w:r>
          </w:p>
        </w:tc>
        <w:tc>
          <w:tcPr>
            <w:tcW w:w="0" w:type="auto"/>
            <w:hideMark/>
          </w:tcPr>
          <w:p w14:paraId="7DD73588"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r w:rsidRPr="00852351">
              <w:t>TBC</w:t>
            </w:r>
          </w:p>
        </w:tc>
      </w:tr>
    </w:tbl>
    <w:p w14:paraId="24EF55FE" w14:textId="77777777" w:rsidR="00852351" w:rsidRPr="00852351" w:rsidRDefault="00852351" w:rsidP="005D5F60">
      <w:pPr>
        <w:pStyle w:val="Heading2"/>
        <w:ind w:left="567"/>
      </w:pPr>
      <w:r w:rsidRPr="00852351">
        <w:t>Conditional Sign-Off</w:t>
      </w:r>
    </w:p>
    <w:p w14:paraId="0CC2A953" w14:textId="77777777" w:rsidR="00852351" w:rsidRPr="00852351" w:rsidRDefault="00852351" w:rsidP="00852351">
      <w:r w:rsidRPr="00852351">
        <w:t>Where approval is given subject to conditions, the condition should be recorded and tracked to closure.</w:t>
      </w:r>
    </w:p>
    <w:tbl>
      <w:tblPr>
        <w:tblStyle w:val="ListTable3"/>
        <w:tblW w:w="0" w:type="auto"/>
        <w:tblLook w:val="04A0" w:firstRow="1" w:lastRow="0" w:firstColumn="1" w:lastColumn="0" w:noHBand="0" w:noVBand="1"/>
      </w:tblPr>
      <w:tblGrid>
        <w:gridCol w:w="1355"/>
        <w:gridCol w:w="1530"/>
        <w:gridCol w:w="1108"/>
        <w:gridCol w:w="836"/>
        <w:gridCol w:w="1288"/>
        <w:gridCol w:w="787"/>
      </w:tblGrid>
      <w:tr w:rsidR="00852351" w:rsidRPr="00852351" w14:paraId="2E4A9079" w14:textId="77777777" w:rsidTr="0085235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22E68389" w14:textId="77777777" w:rsidR="00852351" w:rsidRPr="00852351" w:rsidRDefault="00852351" w:rsidP="00852351">
            <w:pPr>
              <w:spacing w:after="160" w:line="288" w:lineRule="auto"/>
            </w:pPr>
            <w:r w:rsidRPr="00852351">
              <w:t>Condition ID</w:t>
            </w:r>
          </w:p>
        </w:tc>
        <w:tc>
          <w:tcPr>
            <w:tcW w:w="0" w:type="auto"/>
            <w:hideMark/>
          </w:tcPr>
          <w:p w14:paraId="0050E2F5" w14:textId="77777777" w:rsidR="00852351" w:rsidRPr="00852351" w:rsidRDefault="00852351" w:rsidP="00852351">
            <w:pPr>
              <w:spacing w:after="160" w:line="288" w:lineRule="auto"/>
              <w:cnfStyle w:val="100000000000" w:firstRow="1" w:lastRow="0" w:firstColumn="0" w:lastColumn="0" w:oddVBand="0" w:evenVBand="0" w:oddHBand="0" w:evenHBand="0" w:firstRowFirstColumn="0" w:firstRowLastColumn="0" w:lastRowFirstColumn="0" w:lastRowLastColumn="0"/>
            </w:pPr>
            <w:r w:rsidRPr="00852351">
              <w:t>Approval Area</w:t>
            </w:r>
          </w:p>
        </w:tc>
        <w:tc>
          <w:tcPr>
            <w:tcW w:w="0" w:type="auto"/>
            <w:hideMark/>
          </w:tcPr>
          <w:p w14:paraId="3A1F8FB8" w14:textId="77777777" w:rsidR="00852351" w:rsidRPr="00852351" w:rsidRDefault="00852351" w:rsidP="00852351">
            <w:pPr>
              <w:spacing w:after="160" w:line="288" w:lineRule="auto"/>
              <w:cnfStyle w:val="100000000000" w:firstRow="1" w:lastRow="0" w:firstColumn="0" w:lastColumn="0" w:oddVBand="0" w:evenVBand="0" w:oddHBand="0" w:evenHBand="0" w:firstRowFirstColumn="0" w:firstRowLastColumn="0" w:lastRowFirstColumn="0" w:lastRowLastColumn="0"/>
            </w:pPr>
            <w:r w:rsidRPr="00852351">
              <w:t>Condition</w:t>
            </w:r>
          </w:p>
        </w:tc>
        <w:tc>
          <w:tcPr>
            <w:tcW w:w="0" w:type="auto"/>
            <w:hideMark/>
          </w:tcPr>
          <w:p w14:paraId="67D960F5" w14:textId="77777777" w:rsidR="00852351" w:rsidRPr="00852351" w:rsidRDefault="00852351" w:rsidP="00852351">
            <w:pPr>
              <w:spacing w:after="160" w:line="288" w:lineRule="auto"/>
              <w:cnfStyle w:val="100000000000" w:firstRow="1" w:lastRow="0" w:firstColumn="0" w:lastColumn="0" w:oddVBand="0" w:evenVBand="0" w:oddHBand="0" w:evenHBand="0" w:firstRowFirstColumn="0" w:firstRowLastColumn="0" w:lastRowFirstColumn="0" w:lastRowLastColumn="0"/>
            </w:pPr>
            <w:r w:rsidRPr="00852351">
              <w:t>Owner</w:t>
            </w:r>
          </w:p>
        </w:tc>
        <w:tc>
          <w:tcPr>
            <w:tcW w:w="0" w:type="auto"/>
            <w:hideMark/>
          </w:tcPr>
          <w:p w14:paraId="19697A70" w14:textId="77777777" w:rsidR="00852351" w:rsidRPr="00852351" w:rsidRDefault="00852351" w:rsidP="00852351">
            <w:pPr>
              <w:spacing w:after="160" w:line="288" w:lineRule="auto"/>
              <w:cnfStyle w:val="100000000000" w:firstRow="1" w:lastRow="0" w:firstColumn="0" w:lastColumn="0" w:oddVBand="0" w:evenVBand="0" w:oddHBand="0" w:evenHBand="0" w:firstRowFirstColumn="0" w:firstRowLastColumn="0" w:lastRowFirstColumn="0" w:lastRowLastColumn="0"/>
            </w:pPr>
            <w:r w:rsidRPr="00852351">
              <w:t>Target Date</w:t>
            </w:r>
          </w:p>
        </w:tc>
        <w:tc>
          <w:tcPr>
            <w:tcW w:w="0" w:type="auto"/>
            <w:hideMark/>
          </w:tcPr>
          <w:p w14:paraId="7E8ACF95" w14:textId="77777777" w:rsidR="00852351" w:rsidRPr="00852351" w:rsidRDefault="00852351" w:rsidP="00852351">
            <w:pPr>
              <w:spacing w:after="160" w:line="288" w:lineRule="auto"/>
              <w:cnfStyle w:val="100000000000" w:firstRow="1" w:lastRow="0" w:firstColumn="0" w:lastColumn="0" w:oddVBand="0" w:evenVBand="0" w:oddHBand="0" w:evenHBand="0" w:firstRowFirstColumn="0" w:firstRowLastColumn="0" w:lastRowFirstColumn="0" w:lastRowLastColumn="0"/>
            </w:pPr>
            <w:r w:rsidRPr="00852351">
              <w:t>Status</w:t>
            </w:r>
          </w:p>
        </w:tc>
      </w:tr>
      <w:tr w:rsidR="00852351" w:rsidRPr="00852351" w14:paraId="0A6A7EF0" w14:textId="77777777" w:rsidTr="008523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9549D8" w14:textId="77777777" w:rsidR="00852351" w:rsidRPr="00852351" w:rsidRDefault="00852351" w:rsidP="00852351">
            <w:pPr>
              <w:spacing w:after="160" w:line="288" w:lineRule="auto"/>
            </w:pPr>
            <w:r w:rsidRPr="00852351">
              <w:lastRenderedPageBreak/>
              <w:t>COND-001</w:t>
            </w:r>
          </w:p>
        </w:tc>
        <w:tc>
          <w:tcPr>
            <w:tcW w:w="0" w:type="auto"/>
            <w:hideMark/>
          </w:tcPr>
          <w:p w14:paraId="633EE624"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TBC</w:t>
            </w:r>
          </w:p>
        </w:tc>
        <w:tc>
          <w:tcPr>
            <w:tcW w:w="0" w:type="auto"/>
            <w:hideMark/>
          </w:tcPr>
          <w:p w14:paraId="7F0FEAE3"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TBC</w:t>
            </w:r>
          </w:p>
        </w:tc>
        <w:tc>
          <w:tcPr>
            <w:tcW w:w="0" w:type="auto"/>
            <w:hideMark/>
          </w:tcPr>
          <w:p w14:paraId="20B2F151"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TBC</w:t>
            </w:r>
          </w:p>
        </w:tc>
        <w:tc>
          <w:tcPr>
            <w:tcW w:w="0" w:type="auto"/>
            <w:hideMark/>
          </w:tcPr>
          <w:p w14:paraId="0BE064CE"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TBC</w:t>
            </w:r>
          </w:p>
        </w:tc>
        <w:tc>
          <w:tcPr>
            <w:tcW w:w="0" w:type="auto"/>
            <w:hideMark/>
          </w:tcPr>
          <w:p w14:paraId="3A87E50A"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Open</w:t>
            </w:r>
          </w:p>
        </w:tc>
      </w:tr>
    </w:tbl>
    <w:p w14:paraId="3294698C" w14:textId="77777777" w:rsidR="00852351" w:rsidRPr="00852351" w:rsidRDefault="00852351" w:rsidP="00852351">
      <w:r w:rsidRPr="00852351">
        <w:t>Examples of possible conditional sign-off items include:</w:t>
      </w:r>
    </w:p>
    <w:p w14:paraId="02A1E7B8" w14:textId="77777777" w:rsidR="00852351" w:rsidRPr="00852351" w:rsidRDefault="00852351" w:rsidP="0027041B">
      <w:pPr>
        <w:numPr>
          <w:ilvl w:val="0"/>
          <w:numId w:val="98"/>
        </w:numPr>
      </w:pPr>
      <w:r w:rsidRPr="00852351">
        <w:t xml:space="preserve">Confirmation of active banking output formats. </w:t>
      </w:r>
    </w:p>
    <w:p w14:paraId="184338BD" w14:textId="77777777" w:rsidR="00852351" w:rsidRPr="00852351" w:rsidRDefault="00852351" w:rsidP="0027041B">
      <w:pPr>
        <w:numPr>
          <w:ilvl w:val="0"/>
          <w:numId w:val="98"/>
        </w:numPr>
      </w:pPr>
      <w:r w:rsidRPr="00852351">
        <w:t xml:space="preserve">Confirmation of payee and bank detail ownership. </w:t>
      </w:r>
    </w:p>
    <w:p w14:paraId="65E47BA8" w14:textId="77777777" w:rsidR="00852351" w:rsidRPr="00A4467C" w:rsidRDefault="00852351" w:rsidP="0027041B">
      <w:pPr>
        <w:numPr>
          <w:ilvl w:val="0"/>
          <w:numId w:val="98"/>
        </w:numPr>
        <w:rPr>
          <w:lang w:val="fr-FR"/>
        </w:rPr>
      </w:pPr>
      <w:r w:rsidRPr="00A4467C">
        <w:rPr>
          <w:lang w:val="fr-FR"/>
        </w:rPr>
        <w:t xml:space="preserve">Confirmation of IRIS endpoint catalogue. </w:t>
      </w:r>
    </w:p>
    <w:p w14:paraId="0968DA70" w14:textId="77777777" w:rsidR="00852351" w:rsidRPr="00852351" w:rsidRDefault="00852351" w:rsidP="0027041B">
      <w:pPr>
        <w:numPr>
          <w:ilvl w:val="0"/>
          <w:numId w:val="98"/>
        </w:numPr>
      </w:pPr>
      <w:r w:rsidRPr="00852351">
        <w:t xml:space="preserve">Confirmation of SAP finance export pattern. </w:t>
      </w:r>
    </w:p>
    <w:p w14:paraId="1690BE93" w14:textId="77777777" w:rsidR="00852351" w:rsidRPr="00852351" w:rsidRDefault="00852351" w:rsidP="0027041B">
      <w:pPr>
        <w:numPr>
          <w:ilvl w:val="0"/>
          <w:numId w:val="98"/>
        </w:numPr>
      </w:pPr>
      <w:r w:rsidRPr="00852351">
        <w:t xml:space="preserve">Confirmation of reporting / MI replacement for any direct SQL access. </w:t>
      </w:r>
    </w:p>
    <w:p w14:paraId="49EBD69B" w14:textId="77777777" w:rsidR="00852351" w:rsidRPr="00852351" w:rsidRDefault="00852351" w:rsidP="0027041B">
      <w:pPr>
        <w:numPr>
          <w:ilvl w:val="0"/>
          <w:numId w:val="98"/>
        </w:numPr>
      </w:pPr>
      <w:r w:rsidRPr="00852351">
        <w:t xml:space="preserve">Completion of data profiling for critical BC14 tables. </w:t>
      </w:r>
    </w:p>
    <w:p w14:paraId="7794E3E7" w14:textId="77777777" w:rsidR="00852351" w:rsidRPr="00852351" w:rsidRDefault="00852351" w:rsidP="0027041B">
      <w:pPr>
        <w:numPr>
          <w:ilvl w:val="0"/>
          <w:numId w:val="98"/>
        </w:numPr>
      </w:pPr>
      <w:r w:rsidRPr="00852351">
        <w:t xml:space="preserve">Completion of proof-of-upgrade or technical spike. </w:t>
      </w:r>
    </w:p>
    <w:p w14:paraId="25F80ED4" w14:textId="77777777" w:rsidR="00852351" w:rsidRPr="00852351" w:rsidRDefault="00852351" w:rsidP="0027041B">
      <w:pPr>
        <w:numPr>
          <w:ilvl w:val="0"/>
          <w:numId w:val="98"/>
        </w:numPr>
      </w:pPr>
      <w:r w:rsidRPr="00852351">
        <w:t xml:space="preserve">Confirmation of automated regression test coverage for payment-critical processes. </w:t>
      </w:r>
    </w:p>
    <w:p w14:paraId="385DA2DF" w14:textId="77777777" w:rsidR="00852351" w:rsidRPr="00852351" w:rsidRDefault="00852351" w:rsidP="005D5F60">
      <w:pPr>
        <w:pStyle w:val="Heading2"/>
        <w:ind w:left="567"/>
      </w:pPr>
      <w:r w:rsidRPr="00852351">
        <w:t>Document Approval Statement</w:t>
      </w:r>
    </w:p>
    <w:p w14:paraId="7B3E2644" w14:textId="77777777" w:rsidR="00852351" w:rsidRPr="00852351" w:rsidRDefault="00852351" w:rsidP="00852351">
      <w:r w:rsidRPr="00852351">
        <w:t>By approving this document, the approvers confirm that:</w:t>
      </w:r>
    </w:p>
    <w:p w14:paraId="1A4EF611" w14:textId="77777777" w:rsidR="00852351" w:rsidRPr="00852351" w:rsidRDefault="00852351" w:rsidP="0027041B">
      <w:pPr>
        <w:numPr>
          <w:ilvl w:val="0"/>
          <w:numId w:val="99"/>
        </w:numPr>
        <w:jc w:val="both"/>
      </w:pPr>
      <w:r w:rsidRPr="00852351">
        <w:t xml:space="preserve">The documented design reflects the agreed understanding at the point of approval. </w:t>
      </w:r>
    </w:p>
    <w:p w14:paraId="6242AB49" w14:textId="77777777" w:rsidR="00852351" w:rsidRPr="00852351" w:rsidRDefault="00852351" w:rsidP="0027041B">
      <w:pPr>
        <w:numPr>
          <w:ilvl w:val="0"/>
          <w:numId w:val="99"/>
        </w:numPr>
        <w:jc w:val="both"/>
      </w:pPr>
      <w:r w:rsidRPr="00852351">
        <w:t xml:space="preserve">The design is suitable to progress into the next delivery stage, subject to recorded conditions and open items. </w:t>
      </w:r>
    </w:p>
    <w:p w14:paraId="32B209CE" w14:textId="77777777" w:rsidR="00852351" w:rsidRPr="00852351" w:rsidRDefault="00852351" w:rsidP="0027041B">
      <w:pPr>
        <w:numPr>
          <w:ilvl w:val="0"/>
          <w:numId w:val="99"/>
        </w:numPr>
        <w:jc w:val="both"/>
      </w:pPr>
      <w:r w:rsidRPr="00852351">
        <w:t xml:space="preserve">The interim-state design supports Business Central SaaS operating with Nessie through IRIS. </w:t>
      </w:r>
    </w:p>
    <w:p w14:paraId="732EE818" w14:textId="77777777" w:rsidR="00852351" w:rsidRPr="00852351" w:rsidRDefault="00852351" w:rsidP="0027041B">
      <w:pPr>
        <w:numPr>
          <w:ilvl w:val="0"/>
          <w:numId w:val="99"/>
        </w:numPr>
        <w:jc w:val="both"/>
      </w:pPr>
      <w:r w:rsidRPr="00852351">
        <w:t xml:space="preserve">The future-state design supports progressive replacement of Nessie capabilities by Dynamics 365 / Power Apps. </w:t>
      </w:r>
    </w:p>
    <w:p w14:paraId="698ACCC3" w14:textId="77777777" w:rsidR="00852351" w:rsidRPr="00852351" w:rsidRDefault="00852351" w:rsidP="0027041B">
      <w:pPr>
        <w:numPr>
          <w:ilvl w:val="0"/>
          <w:numId w:val="99"/>
        </w:numPr>
        <w:jc w:val="both"/>
      </w:pPr>
      <w:r w:rsidRPr="00852351">
        <w:t xml:space="preserve">The Business Central design preserves payment execution, payment history, financial posting, audit and control requirements. </w:t>
      </w:r>
    </w:p>
    <w:p w14:paraId="0CDE5259" w14:textId="77777777" w:rsidR="00852351" w:rsidRPr="00852351" w:rsidRDefault="00852351" w:rsidP="0027041B">
      <w:pPr>
        <w:numPr>
          <w:ilvl w:val="0"/>
          <w:numId w:val="99"/>
        </w:numPr>
        <w:jc w:val="both"/>
      </w:pPr>
      <w:r w:rsidRPr="00852351">
        <w:t xml:space="preserve">Material design changes after approval will be managed through the agreed change process. </w:t>
      </w:r>
    </w:p>
    <w:p w14:paraId="4809DD53" w14:textId="77777777" w:rsidR="00852351" w:rsidRPr="00852351" w:rsidRDefault="00852351" w:rsidP="005D5F60">
      <w:pPr>
        <w:pStyle w:val="Heading2"/>
        <w:ind w:left="567"/>
      </w:pPr>
      <w:r w:rsidRPr="00852351">
        <w:t>Approval Record</w:t>
      </w:r>
    </w:p>
    <w:tbl>
      <w:tblPr>
        <w:tblStyle w:val="ListTable3"/>
        <w:tblW w:w="0" w:type="auto"/>
        <w:tblLook w:val="04A0" w:firstRow="1" w:lastRow="0" w:firstColumn="1" w:lastColumn="0" w:noHBand="0" w:noVBand="1"/>
      </w:tblPr>
      <w:tblGrid>
        <w:gridCol w:w="760"/>
        <w:gridCol w:w="3046"/>
        <w:gridCol w:w="1391"/>
        <w:gridCol w:w="1873"/>
        <w:gridCol w:w="1202"/>
        <w:gridCol w:w="651"/>
      </w:tblGrid>
      <w:tr w:rsidR="00852351" w:rsidRPr="00852351" w14:paraId="19B44791" w14:textId="77777777" w:rsidTr="0085235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D7C8D72" w14:textId="77777777" w:rsidR="00852351" w:rsidRPr="00852351" w:rsidRDefault="00852351" w:rsidP="00852351">
            <w:pPr>
              <w:spacing w:after="160" w:line="288" w:lineRule="auto"/>
            </w:pPr>
            <w:r w:rsidRPr="00852351">
              <w:t>Name</w:t>
            </w:r>
          </w:p>
        </w:tc>
        <w:tc>
          <w:tcPr>
            <w:tcW w:w="0" w:type="auto"/>
            <w:hideMark/>
          </w:tcPr>
          <w:p w14:paraId="6E4B3583" w14:textId="77777777" w:rsidR="00852351" w:rsidRPr="00852351" w:rsidRDefault="00852351" w:rsidP="00852351">
            <w:pPr>
              <w:spacing w:after="160" w:line="288" w:lineRule="auto"/>
              <w:cnfStyle w:val="100000000000" w:firstRow="1" w:lastRow="0" w:firstColumn="0" w:lastColumn="0" w:oddVBand="0" w:evenVBand="0" w:oddHBand="0" w:evenHBand="0" w:firstRowFirstColumn="0" w:firstRowLastColumn="0" w:lastRowFirstColumn="0" w:lastRowLastColumn="0"/>
            </w:pPr>
            <w:r w:rsidRPr="00852351">
              <w:t>Role</w:t>
            </w:r>
          </w:p>
        </w:tc>
        <w:tc>
          <w:tcPr>
            <w:tcW w:w="0" w:type="auto"/>
            <w:hideMark/>
          </w:tcPr>
          <w:p w14:paraId="5650E065" w14:textId="77777777" w:rsidR="00852351" w:rsidRPr="00852351" w:rsidRDefault="00852351" w:rsidP="00852351">
            <w:pPr>
              <w:spacing w:after="160" w:line="288" w:lineRule="auto"/>
              <w:cnfStyle w:val="100000000000" w:firstRow="1" w:lastRow="0" w:firstColumn="0" w:lastColumn="0" w:oddVBand="0" w:evenVBand="0" w:oddHBand="0" w:evenHBand="0" w:firstRowFirstColumn="0" w:firstRowLastColumn="0" w:lastRowFirstColumn="0" w:lastRowLastColumn="0"/>
            </w:pPr>
            <w:r w:rsidRPr="00852351">
              <w:t>Organisation</w:t>
            </w:r>
          </w:p>
        </w:tc>
        <w:tc>
          <w:tcPr>
            <w:tcW w:w="0" w:type="auto"/>
            <w:hideMark/>
          </w:tcPr>
          <w:p w14:paraId="77BD5BA1" w14:textId="77777777" w:rsidR="00852351" w:rsidRPr="00852351" w:rsidRDefault="00852351" w:rsidP="00852351">
            <w:pPr>
              <w:spacing w:after="160" w:line="288" w:lineRule="auto"/>
              <w:cnfStyle w:val="100000000000" w:firstRow="1" w:lastRow="0" w:firstColumn="0" w:lastColumn="0" w:oddVBand="0" w:evenVBand="0" w:oddHBand="0" w:evenHBand="0" w:firstRowFirstColumn="0" w:firstRowLastColumn="0" w:lastRowFirstColumn="0" w:lastRowLastColumn="0"/>
            </w:pPr>
            <w:r w:rsidRPr="00852351">
              <w:t>Approval Decision</w:t>
            </w:r>
          </w:p>
        </w:tc>
        <w:tc>
          <w:tcPr>
            <w:tcW w:w="0" w:type="auto"/>
            <w:hideMark/>
          </w:tcPr>
          <w:p w14:paraId="367120A2" w14:textId="77777777" w:rsidR="00852351" w:rsidRPr="00852351" w:rsidRDefault="00852351" w:rsidP="00852351">
            <w:pPr>
              <w:spacing w:after="160" w:line="288" w:lineRule="auto"/>
              <w:cnfStyle w:val="100000000000" w:firstRow="1" w:lastRow="0" w:firstColumn="0" w:lastColumn="0" w:oddVBand="0" w:evenVBand="0" w:oddHBand="0" w:evenHBand="0" w:firstRowFirstColumn="0" w:firstRowLastColumn="0" w:lastRowFirstColumn="0" w:lastRowLastColumn="0"/>
            </w:pPr>
            <w:r w:rsidRPr="00852351">
              <w:t>Comments</w:t>
            </w:r>
          </w:p>
        </w:tc>
        <w:tc>
          <w:tcPr>
            <w:tcW w:w="0" w:type="auto"/>
            <w:hideMark/>
          </w:tcPr>
          <w:p w14:paraId="2CFDA51E" w14:textId="77777777" w:rsidR="00852351" w:rsidRPr="00852351" w:rsidRDefault="00852351" w:rsidP="00852351">
            <w:pPr>
              <w:spacing w:after="160" w:line="288" w:lineRule="auto"/>
              <w:cnfStyle w:val="100000000000" w:firstRow="1" w:lastRow="0" w:firstColumn="0" w:lastColumn="0" w:oddVBand="0" w:evenVBand="0" w:oddHBand="0" w:evenHBand="0" w:firstRowFirstColumn="0" w:firstRowLastColumn="0" w:lastRowFirstColumn="0" w:lastRowLastColumn="0"/>
            </w:pPr>
            <w:r w:rsidRPr="00852351">
              <w:t>Date</w:t>
            </w:r>
          </w:p>
        </w:tc>
      </w:tr>
      <w:tr w:rsidR="00852351" w:rsidRPr="00852351" w14:paraId="17C1CA13" w14:textId="77777777" w:rsidTr="008523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2A4D15" w14:textId="77777777" w:rsidR="00852351" w:rsidRPr="00852351" w:rsidRDefault="00852351" w:rsidP="00852351">
            <w:pPr>
              <w:spacing w:after="160" w:line="288" w:lineRule="auto"/>
            </w:pPr>
            <w:r w:rsidRPr="00852351">
              <w:t>TBC</w:t>
            </w:r>
          </w:p>
        </w:tc>
        <w:tc>
          <w:tcPr>
            <w:tcW w:w="0" w:type="auto"/>
            <w:hideMark/>
          </w:tcPr>
          <w:p w14:paraId="55DBFC70"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Business Product Owner</w:t>
            </w:r>
          </w:p>
        </w:tc>
        <w:tc>
          <w:tcPr>
            <w:tcW w:w="0" w:type="auto"/>
            <w:hideMark/>
          </w:tcPr>
          <w:p w14:paraId="73703E69"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TBC</w:t>
            </w:r>
          </w:p>
        </w:tc>
        <w:tc>
          <w:tcPr>
            <w:tcW w:w="0" w:type="auto"/>
            <w:hideMark/>
          </w:tcPr>
          <w:p w14:paraId="3417274C"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Pending</w:t>
            </w:r>
          </w:p>
        </w:tc>
        <w:tc>
          <w:tcPr>
            <w:tcW w:w="0" w:type="auto"/>
            <w:hideMark/>
          </w:tcPr>
          <w:p w14:paraId="774B70D6"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2434C6F7"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TBC</w:t>
            </w:r>
          </w:p>
        </w:tc>
      </w:tr>
      <w:tr w:rsidR="00852351" w:rsidRPr="00852351" w14:paraId="22AF1343" w14:textId="77777777" w:rsidTr="00852351">
        <w:tc>
          <w:tcPr>
            <w:cnfStyle w:val="001000000000" w:firstRow="0" w:lastRow="0" w:firstColumn="1" w:lastColumn="0" w:oddVBand="0" w:evenVBand="0" w:oddHBand="0" w:evenHBand="0" w:firstRowFirstColumn="0" w:firstRowLastColumn="0" w:lastRowFirstColumn="0" w:lastRowLastColumn="0"/>
            <w:tcW w:w="0" w:type="auto"/>
            <w:hideMark/>
          </w:tcPr>
          <w:p w14:paraId="0071F44D" w14:textId="77777777" w:rsidR="00852351" w:rsidRPr="00852351" w:rsidRDefault="00852351" w:rsidP="00852351">
            <w:pPr>
              <w:spacing w:after="160" w:line="288" w:lineRule="auto"/>
            </w:pPr>
            <w:r w:rsidRPr="00852351">
              <w:t>TBC</w:t>
            </w:r>
          </w:p>
        </w:tc>
        <w:tc>
          <w:tcPr>
            <w:tcW w:w="0" w:type="auto"/>
            <w:hideMark/>
          </w:tcPr>
          <w:p w14:paraId="2EB5E6B2"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r w:rsidRPr="00852351">
              <w:t>Finance Lead</w:t>
            </w:r>
          </w:p>
        </w:tc>
        <w:tc>
          <w:tcPr>
            <w:tcW w:w="0" w:type="auto"/>
            <w:hideMark/>
          </w:tcPr>
          <w:p w14:paraId="13600167"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r w:rsidRPr="00852351">
              <w:t>TBC</w:t>
            </w:r>
          </w:p>
        </w:tc>
        <w:tc>
          <w:tcPr>
            <w:tcW w:w="0" w:type="auto"/>
            <w:hideMark/>
          </w:tcPr>
          <w:p w14:paraId="65227703"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r w:rsidRPr="00852351">
              <w:t>Pending</w:t>
            </w:r>
          </w:p>
        </w:tc>
        <w:tc>
          <w:tcPr>
            <w:tcW w:w="0" w:type="auto"/>
            <w:hideMark/>
          </w:tcPr>
          <w:p w14:paraId="763CA52F"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0F9A0499"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r w:rsidRPr="00852351">
              <w:t>TBC</w:t>
            </w:r>
          </w:p>
        </w:tc>
      </w:tr>
      <w:tr w:rsidR="00852351" w:rsidRPr="00852351" w14:paraId="1ED4527C" w14:textId="77777777" w:rsidTr="008523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82B53A" w14:textId="77777777" w:rsidR="00852351" w:rsidRPr="00852351" w:rsidRDefault="00852351" w:rsidP="00852351">
            <w:pPr>
              <w:spacing w:after="160" w:line="288" w:lineRule="auto"/>
            </w:pPr>
            <w:r w:rsidRPr="00852351">
              <w:t>TBC</w:t>
            </w:r>
          </w:p>
        </w:tc>
        <w:tc>
          <w:tcPr>
            <w:tcW w:w="0" w:type="auto"/>
            <w:hideMark/>
          </w:tcPr>
          <w:p w14:paraId="7E6F3B46"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Solution Architect</w:t>
            </w:r>
          </w:p>
        </w:tc>
        <w:tc>
          <w:tcPr>
            <w:tcW w:w="0" w:type="auto"/>
            <w:hideMark/>
          </w:tcPr>
          <w:p w14:paraId="0C41D808"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TBC</w:t>
            </w:r>
          </w:p>
        </w:tc>
        <w:tc>
          <w:tcPr>
            <w:tcW w:w="0" w:type="auto"/>
            <w:hideMark/>
          </w:tcPr>
          <w:p w14:paraId="55095816"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Pending</w:t>
            </w:r>
          </w:p>
        </w:tc>
        <w:tc>
          <w:tcPr>
            <w:tcW w:w="0" w:type="auto"/>
            <w:hideMark/>
          </w:tcPr>
          <w:p w14:paraId="62853223"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2AE14301"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TBC</w:t>
            </w:r>
          </w:p>
        </w:tc>
      </w:tr>
      <w:tr w:rsidR="00852351" w:rsidRPr="00852351" w14:paraId="5D6BB263" w14:textId="77777777" w:rsidTr="00852351">
        <w:tc>
          <w:tcPr>
            <w:cnfStyle w:val="001000000000" w:firstRow="0" w:lastRow="0" w:firstColumn="1" w:lastColumn="0" w:oddVBand="0" w:evenVBand="0" w:oddHBand="0" w:evenHBand="0" w:firstRowFirstColumn="0" w:firstRowLastColumn="0" w:lastRowFirstColumn="0" w:lastRowLastColumn="0"/>
            <w:tcW w:w="0" w:type="auto"/>
            <w:hideMark/>
          </w:tcPr>
          <w:p w14:paraId="526D1FB6" w14:textId="77777777" w:rsidR="00852351" w:rsidRPr="00852351" w:rsidRDefault="00852351" w:rsidP="00852351">
            <w:pPr>
              <w:spacing w:after="160" w:line="288" w:lineRule="auto"/>
            </w:pPr>
            <w:r w:rsidRPr="00852351">
              <w:t>TBC</w:t>
            </w:r>
          </w:p>
        </w:tc>
        <w:tc>
          <w:tcPr>
            <w:tcW w:w="0" w:type="auto"/>
            <w:hideMark/>
          </w:tcPr>
          <w:p w14:paraId="3F665997"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r w:rsidRPr="00852351">
              <w:t>Business Central Technical Lead</w:t>
            </w:r>
          </w:p>
        </w:tc>
        <w:tc>
          <w:tcPr>
            <w:tcW w:w="0" w:type="auto"/>
            <w:hideMark/>
          </w:tcPr>
          <w:p w14:paraId="5487D2D7"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r w:rsidRPr="00852351">
              <w:t>TBC</w:t>
            </w:r>
          </w:p>
        </w:tc>
        <w:tc>
          <w:tcPr>
            <w:tcW w:w="0" w:type="auto"/>
            <w:hideMark/>
          </w:tcPr>
          <w:p w14:paraId="79B06BE7"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r w:rsidRPr="00852351">
              <w:t>Pending</w:t>
            </w:r>
          </w:p>
        </w:tc>
        <w:tc>
          <w:tcPr>
            <w:tcW w:w="0" w:type="auto"/>
            <w:hideMark/>
          </w:tcPr>
          <w:p w14:paraId="0028690B"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295282AB"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r w:rsidRPr="00852351">
              <w:t>TBC</w:t>
            </w:r>
          </w:p>
        </w:tc>
      </w:tr>
      <w:tr w:rsidR="00852351" w:rsidRPr="00852351" w14:paraId="4895C8DB" w14:textId="77777777" w:rsidTr="008523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A76725" w14:textId="77777777" w:rsidR="00852351" w:rsidRPr="00852351" w:rsidRDefault="00852351" w:rsidP="00852351">
            <w:pPr>
              <w:spacing w:after="160" w:line="288" w:lineRule="auto"/>
            </w:pPr>
            <w:r w:rsidRPr="00852351">
              <w:t>TBC</w:t>
            </w:r>
          </w:p>
        </w:tc>
        <w:tc>
          <w:tcPr>
            <w:tcW w:w="0" w:type="auto"/>
            <w:hideMark/>
          </w:tcPr>
          <w:p w14:paraId="3C2CAE7D"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Integration Architect</w:t>
            </w:r>
          </w:p>
        </w:tc>
        <w:tc>
          <w:tcPr>
            <w:tcW w:w="0" w:type="auto"/>
            <w:hideMark/>
          </w:tcPr>
          <w:p w14:paraId="192EC628"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TBC</w:t>
            </w:r>
          </w:p>
        </w:tc>
        <w:tc>
          <w:tcPr>
            <w:tcW w:w="0" w:type="auto"/>
            <w:hideMark/>
          </w:tcPr>
          <w:p w14:paraId="3274B0B8"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Pending</w:t>
            </w:r>
          </w:p>
        </w:tc>
        <w:tc>
          <w:tcPr>
            <w:tcW w:w="0" w:type="auto"/>
            <w:hideMark/>
          </w:tcPr>
          <w:p w14:paraId="41AC418F"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085BE611"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TBC</w:t>
            </w:r>
          </w:p>
        </w:tc>
      </w:tr>
      <w:tr w:rsidR="00852351" w:rsidRPr="00852351" w14:paraId="57455A06" w14:textId="77777777" w:rsidTr="00852351">
        <w:tc>
          <w:tcPr>
            <w:cnfStyle w:val="001000000000" w:firstRow="0" w:lastRow="0" w:firstColumn="1" w:lastColumn="0" w:oddVBand="0" w:evenVBand="0" w:oddHBand="0" w:evenHBand="0" w:firstRowFirstColumn="0" w:firstRowLastColumn="0" w:lastRowFirstColumn="0" w:lastRowLastColumn="0"/>
            <w:tcW w:w="0" w:type="auto"/>
            <w:hideMark/>
          </w:tcPr>
          <w:p w14:paraId="3547599E" w14:textId="77777777" w:rsidR="00852351" w:rsidRPr="00852351" w:rsidRDefault="00852351" w:rsidP="00852351">
            <w:pPr>
              <w:spacing w:after="160" w:line="288" w:lineRule="auto"/>
            </w:pPr>
            <w:r w:rsidRPr="00852351">
              <w:t>TBC</w:t>
            </w:r>
          </w:p>
        </w:tc>
        <w:tc>
          <w:tcPr>
            <w:tcW w:w="0" w:type="auto"/>
            <w:hideMark/>
          </w:tcPr>
          <w:p w14:paraId="0D45D6FF"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r w:rsidRPr="00852351">
              <w:t>Data Lead</w:t>
            </w:r>
          </w:p>
        </w:tc>
        <w:tc>
          <w:tcPr>
            <w:tcW w:w="0" w:type="auto"/>
            <w:hideMark/>
          </w:tcPr>
          <w:p w14:paraId="4B55AAE2"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r w:rsidRPr="00852351">
              <w:t>TBC</w:t>
            </w:r>
          </w:p>
        </w:tc>
        <w:tc>
          <w:tcPr>
            <w:tcW w:w="0" w:type="auto"/>
            <w:hideMark/>
          </w:tcPr>
          <w:p w14:paraId="30898D6C"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r w:rsidRPr="00852351">
              <w:t>Pending</w:t>
            </w:r>
          </w:p>
        </w:tc>
        <w:tc>
          <w:tcPr>
            <w:tcW w:w="0" w:type="auto"/>
            <w:hideMark/>
          </w:tcPr>
          <w:p w14:paraId="2803429A"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201EC3AC"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r w:rsidRPr="00852351">
              <w:t>TBC</w:t>
            </w:r>
          </w:p>
        </w:tc>
      </w:tr>
      <w:tr w:rsidR="00852351" w:rsidRPr="00852351" w14:paraId="42047748" w14:textId="77777777" w:rsidTr="008523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9B8F65" w14:textId="77777777" w:rsidR="00852351" w:rsidRPr="00852351" w:rsidRDefault="00852351" w:rsidP="00852351">
            <w:pPr>
              <w:spacing w:after="160" w:line="288" w:lineRule="auto"/>
            </w:pPr>
            <w:r w:rsidRPr="00852351">
              <w:t>TBC</w:t>
            </w:r>
          </w:p>
        </w:tc>
        <w:tc>
          <w:tcPr>
            <w:tcW w:w="0" w:type="auto"/>
            <w:hideMark/>
          </w:tcPr>
          <w:p w14:paraId="5CD8C8CB"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Security Lead</w:t>
            </w:r>
          </w:p>
        </w:tc>
        <w:tc>
          <w:tcPr>
            <w:tcW w:w="0" w:type="auto"/>
            <w:hideMark/>
          </w:tcPr>
          <w:p w14:paraId="039BE8F2"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TBC</w:t>
            </w:r>
          </w:p>
        </w:tc>
        <w:tc>
          <w:tcPr>
            <w:tcW w:w="0" w:type="auto"/>
            <w:hideMark/>
          </w:tcPr>
          <w:p w14:paraId="0F442D2F"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Pending</w:t>
            </w:r>
          </w:p>
        </w:tc>
        <w:tc>
          <w:tcPr>
            <w:tcW w:w="0" w:type="auto"/>
            <w:hideMark/>
          </w:tcPr>
          <w:p w14:paraId="4586306D"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47FCA2F5"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TBC</w:t>
            </w:r>
          </w:p>
        </w:tc>
      </w:tr>
      <w:tr w:rsidR="00852351" w:rsidRPr="00852351" w14:paraId="516FBA5C" w14:textId="77777777" w:rsidTr="00852351">
        <w:tc>
          <w:tcPr>
            <w:cnfStyle w:val="001000000000" w:firstRow="0" w:lastRow="0" w:firstColumn="1" w:lastColumn="0" w:oddVBand="0" w:evenVBand="0" w:oddHBand="0" w:evenHBand="0" w:firstRowFirstColumn="0" w:firstRowLastColumn="0" w:lastRowFirstColumn="0" w:lastRowLastColumn="0"/>
            <w:tcW w:w="0" w:type="auto"/>
            <w:hideMark/>
          </w:tcPr>
          <w:p w14:paraId="4060DCAC" w14:textId="77777777" w:rsidR="00852351" w:rsidRPr="00852351" w:rsidRDefault="00852351" w:rsidP="00852351">
            <w:pPr>
              <w:spacing w:after="160" w:line="288" w:lineRule="auto"/>
            </w:pPr>
            <w:r w:rsidRPr="00852351">
              <w:lastRenderedPageBreak/>
              <w:t>TBC</w:t>
            </w:r>
          </w:p>
        </w:tc>
        <w:tc>
          <w:tcPr>
            <w:tcW w:w="0" w:type="auto"/>
            <w:hideMark/>
          </w:tcPr>
          <w:p w14:paraId="5EFE9251"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r w:rsidRPr="00852351">
              <w:t>Test Manager</w:t>
            </w:r>
          </w:p>
        </w:tc>
        <w:tc>
          <w:tcPr>
            <w:tcW w:w="0" w:type="auto"/>
            <w:hideMark/>
          </w:tcPr>
          <w:p w14:paraId="6740137A"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r w:rsidRPr="00852351">
              <w:t>TBC</w:t>
            </w:r>
          </w:p>
        </w:tc>
        <w:tc>
          <w:tcPr>
            <w:tcW w:w="0" w:type="auto"/>
            <w:hideMark/>
          </w:tcPr>
          <w:p w14:paraId="2038184C"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r w:rsidRPr="00852351">
              <w:t>Pending</w:t>
            </w:r>
          </w:p>
        </w:tc>
        <w:tc>
          <w:tcPr>
            <w:tcW w:w="0" w:type="auto"/>
            <w:hideMark/>
          </w:tcPr>
          <w:p w14:paraId="2308E172"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26BD90FB"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r w:rsidRPr="00852351">
              <w:t>TBC</w:t>
            </w:r>
          </w:p>
        </w:tc>
      </w:tr>
      <w:tr w:rsidR="00852351" w:rsidRPr="00852351" w14:paraId="722D32E4" w14:textId="77777777" w:rsidTr="0085235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4D38B5" w14:textId="77777777" w:rsidR="00852351" w:rsidRPr="00852351" w:rsidRDefault="00852351" w:rsidP="00852351">
            <w:pPr>
              <w:spacing w:after="160" w:line="288" w:lineRule="auto"/>
            </w:pPr>
            <w:r w:rsidRPr="00852351">
              <w:t>TBC</w:t>
            </w:r>
          </w:p>
        </w:tc>
        <w:tc>
          <w:tcPr>
            <w:tcW w:w="0" w:type="auto"/>
            <w:hideMark/>
          </w:tcPr>
          <w:p w14:paraId="1B855711"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Reporting / MI Lead</w:t>
            </w:r>
          </w:p>
        </w:tc>
        <w:tc>
          <w:tcPr>
            <w:tcW w:w="0" w:type="auto"/>
            <w:hideMark/>
          </w:tcPr>
          <w:p w14:paraId="6569DC73"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TBC</w:t>
            </w:r>
          </w:p>
        </w:tc>
        <w:tc>
          <w:tcPr>
            <w:tcW w:w="0" w:type="auto"/>
            <w:hideMark/>
          </w:tcPr>
          <w:p w14:paraId="293B073D"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Pending</w:t>
            </w:r>
          </w:p>
        </w:tc>
        <w:tc>
          <w:tcPr>
            <w:tcW w:w="0" w:type="auto"/>
            <w:hideMark/>
          </w:tcPr>
          <w:p w14:paraId="5891725F"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p>
        </w:tc>
        <w:tc>
          <w:tcPr>
            <w:tcW w:w="0" w:type="auto"/>
            <w:hideMark/>
          </w:tcPr>
          <w:p w14:paraId="5EDD7DBA" w14:textId="77777777" w:rsidR="00852351" w:rsidRPr="00852351" w:rsidRDefault="00852351" w:rsidP="00852351">
            <w:pPr>
              <w:spacing w:after="160" w:line="288" w:lineRule="auto"/>
              <w:cnfStyle w:val="000000100000" w:firstRow="0" w:lastRow="0" w:firstColumn="0" w:lastColumn="0" w:oddVBand="0" w:evenVBand="0" w:oddHBand="1" w:evenHBand="0" w:firstRowFirstColumn="0" w:firstRowLastColumn="0" w:lastRowFirstColumn="0" w:lastRowLastColumn="0"/>
            </w:pPr>
            <w:r w:rsidRPr="00852351">
              <w:t>TBC</w:t>
            </w:r>
          </w:p>
        </w:tc>
      </w:tr>
      <w:tr w:rsidR="00852351" w:rsidRPr="00852351" w14:paraId="2B4DF1CF" w14:textId="77777777" w:rsidTr="00852351">
        <w:tc>
          <w:tcPr>
            <w:cnfStyle w:val="001000000000" w:firstRow="0" w:lastRow="0" w:firstColumn="1" w:lastColumn="0" w:oddVBand="0" w:evenVBand="0" w:oddHBand="0" w:evenHBand="0" w:firstRowFirstColumn="0" w:firstRowLastColumn="0" w:lastRowFirstColumn="0" w:lastRowLastColumn="0"/>
            <w:tcW w:w="0" w:type="auto"/>
            <w:hideMark/>
          </w:tcPr>
          <w:p w14:paraId="4B064B5D" w14:textId="77777777" w:rsidR="00852351" w:rsidRPr="00852351" w:rsidRDefault="00852351" w:rsidP="00852351">
            <w:pPr>
              <w:spacing w:after="160" w:line="288" w:lineRule="auto"/>
            </w:pPr>
            <w:r w:rsidRPr="00852351">
              <w:t>TBC</w:t>
            </w:r>
          </w:p>
        </w:tc>
        <w:tc>
          <w:tcPr>
            <w:tcW w:w="0" w:type="auto"/>
            <w:hideMark/>
          </w:tcPr>
          <w:p w14:paraId="4B861669"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r w:rsidRPr="00852351">
              <w:t>Programme Manager</w:t>
            </w:r>
          </w:p>
        </w:tc>
        <w:tc>
          <w:tcPr>
            <w:tcW w:w="0" w:type="auto"/>
            <w:hideMark/>
          </w:tcPr>
          <w:p w14:paraId="72169C00"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r w:rsidRPr="00852351">
              <w:t>TBC</w:t>
            </w:r>
          </w:p>
        </w:tc>
        <w:tc>
          <w:tcPr>
            <w:tcW w:w="0" w:type="auto"/>
            <w:hideMark/>
          </w:tcPr>
          <w:p w14:paraId="686B8E61"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r w:rsidRPr="00852351">
              <w:t>Pending</w:t>
            </w:r>
          </w:p>
        </w:tc>
        <w:tc>
          <w:tcPr>
            <w:tcW w:w="0" w:type="auto"/>
            <w:hideMark/>
          </w:tcPr>
          <w:p w14:paraId="01420C1D"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5DD76516" w14:textId="77777777" w:rsidR="00852351" w:rsidRPr="00852351" w:rsidRDefault="00852351" w:rsidP="00852351">
            <w:pPr>
              <w:spacing w:after="160" w:line="288" w:lineRule="auto"/>
              <w:cnfStyle w:val="000000000000" w:firstRow="0" w:lastRow="0" w:firstColumn="0" w:lastColumn="0" w:oddVBand="0" w:evenVBand="0" w:oddHBand="0" w:evenHBand="0" w:firstRowFirstColumn="0" w:firstRowLastColumn="0" w:lastRowFirstColumn="0" w:lastRowLastColumn="0"/>
            </w:pPr>
            <w:r w:rsidRPr="00852351">
              <w:t>TBC</w:t>
            </w:r>
          </w:p>
        </w:tc>
      </w:tr>
    </w:tbl>
    <w:p w14:paraId="512C4CA0" w14:textId="77777777" w:rsidR="00852351" w:rsidRDefault="00852351" w:rsidP="00852351"/>
    <w:p w14:paraId="54352FF7" w14:textId="71908ADE" w:rsidR="00852351" w:rsidRPr="00852351" w:rsidRDefault="00852351" w:rsidP="003B7C94">
      <w:pPr>
        <w:jc w:val="both"/>
      </w:pPr>
      <w:r w:rsidRPr="00852351">
        <w:t>Sign-off should confirm that the Business Central solution design is sufficiently complete, reviewed and controlled to proceed to the next stage. Any unresolved decisions should remain visible and owned, rather than being implied as approved.</w:t>
      </w:r>
    </w:p>
    <w:p w14:paraId="78FE1E81" w14:textId="77777777" w:rsidR="00722F27" w:rsidRPr="00250504" w:rsidRDefault="00722F27" w:rsidP="00722F27"/>
    <w:p w14:paraId="2CD8E90E" w14:textId="5996D0F1" w:rsidR="002F1AEE" w:rsidRPr="00250504" w:rsidRDefault="00807D64" w:rsidP="00A27499">
      <w:pPr>
        <w:rPr>
          <w:rFonts w:ascii="Bariol" w:eastAsia="+mn-ea" w:hAnsi="Bariol" w:cs="+mn-cs"/>
          <w:noProof/>
          <w:color w:val="F2F2F2" w:themeColor="background1" w:themeShade="F2"/>
          <w:kern w:val="24"/>
          <w:sz w:val="32"/>
          <w:szCs w:val="32"/>
          <w:lang w:eastAsia="en-GB" w:bidi="ar-SA"/>
        </w:rPr>
      </w:pPr>
      <w:r w:rsidRPr="00250504">
        <w:t xml:space="preserve"> </w:t>
      </w:r>
      <w:r w:rsidR="00536C9D" w:rsidRPr="00250504">
        <w:br w:type="page"/>
      </w:r>
    </w:p>
    <w:p w14:paraId="75BD3C24" w14:textId="77777777" w:rsidR="009E29B6" w:rsidRDefault="009E29B6" w:rsidP="009F32FD">
      <w:pPr>
        <w:sectPr w:rsidR="009E29B6" w:rsidSect="00934A97">
          <w:footerReference w:type="default" r:id="rId20"/>
          <w:pgSz w:w="11906" w:h="16838"/>
          <w:pgMar w:top="1440" w:right="1133" w:bottom="568" w:left="1440" w:header="708" w:footer="708" w:gutter="0"/>
          <w:cols w:space="708"/>
          <w:titlePg/>
          <w:docGrid w:linePitch="360"/>
        </w:sectPr>
      </w:pPr>
    </w:p>
    <w:p w14:paraId="6829032B" w14:textId="77777777" w:rsidR="00FB134A" w:rsidRPr="00250504" w:rsidRDefault="00FB134A" w:rsidP="00960C67">
      <w:pPr>
        <w:pStyle w:val="Heading1"/>
      </w:pPr>
      <w:bookmarkStart w:id="54" w:name="_Toc235447210"/>
      <w:r w:rsidRPr="00250504">
        <w:lastRenderedPageBreak/>
        <w:drawing>
          <wp:anchor distT="0" distB="0" distL="114300" distR="114300" simplePos="0" relativeHeight="251658269" behindDoc="1" locked="0" layoutInCell="1" allowOverlap="1" wp14:anchorId="086B7678" wp14:editId="2BE6FC9E">
            <wp:simplePos x="0" y="0"/>
            <wp:positionH relativeFrom="page">
              <wp:posOffset>0</wp:posOffset>
            </wp:positionH>
            <wp:positionV relativeFrom="paragraph">
              <wp:posOffset>0</wp:posOffset>
            </wp:positionV>
            <wp:extent cx="15122106" cy="321300"/>
            <wp:effectExtent l="0" t="0" r="0" b="3175"/>
            <wp:wrapNone/>
            <wp:docPr id="272593390" name="Picture 272593390" descr="The image displays a vibrant, gradient spectrum of colors transitioning from deep blue to bright red, with shades of green, yellow, and violet in betw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93390" name="Picture 272593390" descr="The image displays a vibrant, gradient spectrum of colors transitioning from deep blue to bright red, with shades of green, yellow, and violet in between.&#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645691" cy="332425"/>
                    </a:xfrm>
                    <a:prstGeom prst="rect">
                      <a:avLst/>
                    </a:prstGeom>
                    <a:noFill/>
                  </pic:spPr>
                </pic:pic>
              </a:graphicData>
            </a:graphic>
            <wp14:sizeRelH relativeFrom="page">
              <wp14:pctWidth>0</wp14:pctWidth>
            </wp14:sizeRelH>
            <wp14:sizeRelV relativeFrom="page">
              <wp14:pctHeight>0</wp14:pctHeight>
            </wp14:sizeRelV>
          </wp:anchor>
        </w:drawing>
      </w:r>
      <w:r w:rsidRPr="000A1793">
        <w:t>Appendices</w:t>
      </w:r>
      <w:bookmarkEnd w:id="54"/>
    </w:p>
    <w:p w14:paraId="201E1418" w14:textId="77777777" w:rsidR="009A2539" w:rsidRDefault="009A2539" w:rsidP="009F32FD"/>
    <w:p w14:paraId="5EE7D909" w14:textId="77777777" w:rsidR="00070CC6" w:rsidRPr="002234E9" w:rsidRDefault="00070CC6" w:rsidP="00070CC6">
      <w:r w:rsidRPr="002234E9">
        <w:t>The requirements identified below have been excluded from scope as they do not meet the agreed mandatory criteria for the like-for-like upgrade. In addition, these requirements would require formal approval from the relevant authority before they could be considered for inclusion within the project scope.</w:t>
      </w:r>
    </w:p>
    <w:p w14:paraId="7F7E1F68" w14:textId="77777777" w:rsidR="00070CC6" w:rsidRPr="002234E9" w:rsidRDefault="00070CC6" w:rsidP="00070CC6">
      <w:r w:rsidRPr="002234E9">
        <w:t xml:space="preserve">The table below outlines the Treasury benefits that are currently assumed to be </w:t>
      </w:r>
      <w:r w:rsidRPr="002234E9">
        <w:rPr>
          <w:b/>
          <w:bCs/>
        </w:rPr>
        <w:t>in scope</w:t>
      </w:r>
      <w:r w:rsidRPr="002234E9">
        <w:t xml:space="preserve">. However, several benefits have been identified as </w:t>
      </w:r>
      <w:r w:rsidRPr="002234E9">
        <w:rPr>
          <w:b/>
          <w:bCs/>
        </w:rPr>
        <w:t>out of scope</w:t>
      </w:r>
      <w:r w:rsidRPr="002234E9">
        <w:t xml:space="preserve"> for the like-for-like upgrade. These items would require additional design, development, configuration, testing, and deployment effort beyond the baseline upgrade activities.</w:t>
      </w:r>
    </w:p>
    <w:p w14:paraId="2487E3A0" w14:textId="77777777" w:rsidR="00070CC6" w:rsidRPr="002234E9" w:rsidRDefault="00070CC6" w:rsidP="00070CC6">
      <w:r w:rsidRPr="002234E9">
        <w:t xml:space="preserve">Any benefits categorised as </w:t>
      </w:r>
      <w:r w:rsidRPr="002234E9">
        <w:rPr>
          <w:b/>
          <w:bCs/>
        </w:rPr>
        <w:t>out of scope</w:t>
      </w:r>
      <w:r w:rsidRPr="002234E9">
        <w:t xml:space="preserve"> will be subject to a detailed impact assessment, including a cost-benefit analysis, and will require formal change control approval before they can be considered for inclusion within the project scope.</w:t>
      </w:r>
    </w:p>
    <w:p w14:paraId="0C343AEF" w14:textId="77777777" w:rsidR="00070CC6" w:rsidRPr="002234E9" w:rsidRDefault="00070CC6" w:rsidP="00070CC6">
      <w:r w:rsidRPr="002234E9">
        <w:t>These items have been designated as out of scope due to the anticipated authority approval requirements, implementation complexity, associated costs, and the need to prioritise delivery of the core upgrade objectives.</w:t>
      </w:r>
    </w:p>
    <w:p w14:paraId="05745EF0" w14:textId="77777777" w:rsidR="006E541D" w:rsidRDefault="006E541D" w:rsidP="009F32FD"/>
    <w:tbl>
      <w:tblPr>
        <w:tblStyle w:val="ListTable3"/>
        <w:tblW w:w="5000" w:type="pct"/>
        <w:tblLayout w:type="fixed"/>
        <w:tblLook w:val="04A0" w:firstRow="1" w:lastRow="0" w:firstColumn="1" w:lastColumn="0" w:noHBand="0" w:noVBand="1"/>
      </w:tblPr>
      <w:tblGrid>
        <w:gridCol w:w="3400"/>
        <w:gridCol w:w="2692"/>
        <w:gridCol w:w="1699"/>
        <w:gridCol w:w="3685"/>
        <w:gridCol w:w="5389"/>
        <w:gridCol w:w="2692"/>
        <w:gridCol w:w="2804"/>
      </w:tblGrid>
      <w:tr w:rsidR="003324BD" w:rsidRPr="00852351" w14:paraId="5ECE82C3" w14:textId="77777777" w:rsidTr="00960C6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60" w:type="pct"/>
            <w:hideMark/>
          </w:tcPr>
          <w:p w14:paraId="26EB4D06" w14:textId="2DC0F030" w:rsidR="003324BD" w:rsidRPr="00852351" w:rsidRDefault="009475EA">
            <w:pPr>
              <w:spacing w:after="160" w:line="288" w:lineRule="auto"/>
            </w:pPr>
            <w:r w:rsidRPr="000C7A99">
              <w:t>Benefit</w:t>
            </w:r>
          </w:p>
        </w:tc>
        <w:tc>
          <w:tcPr>
            <w:tcW w:w="602" w:type="pct"/>
            <w:hideMark/>
          </w:tcPr>
          <w:p w14:paraId="2BF6ADEF" w14:textId="5416395C" w:rsidR="003324BD" w:rsidRPr="00852351" w:rsidRDefault="009475EA">
            <w:pPr>
              <w:spacing w:after="160" w:line="288" w:lineRule="auto"/>
              <w:cnfStyle w:val="100000000000" w:firstRow="1" w:lastRow="0" w:firstColumn="0" w:lastColumn="0" w:oddVBand="0" w:evenVBand="0" w:oddHBand="0" w:evenHBand="0" w:firstRowFirstColumn="0" w:firstRowLastColumn="0" w:lastRowFirstColumn="0" w:lastRowLastColumn="0"/>
            </w:pPr>
            <w:r w:rsidRPr="000C7A99">
              <w:t>Benefit Type</w:t>
            </w:r>
          </w:p>
        </w:tc>
        <w:tc>
          <w:tcPr>
            <w:tcW w:w="380" w:type="pct"/>
            <w:hideMark/>
          </w:tcPr>
          <w:p w14:paraId="317B70A2" w14:textId="5C0DB90E" w:rsidR="003324BD" w:rsidRPr="00852351" w:rsidRDefault="009475EA">
            <w:pPr>
              <w:spacing w:after="160" w:line="288" w:lineRule="auto"/>
              <w:cnfStyle w:val="100000000000" w:firstRow="1" w:lastRow="0" w:firstColumn="0" w:lastColumn="0" w:oddVBand="0" w:evenVBand="0" w:oddHBand="0" w:evenHBand="0" w:firstRowFirstColumn="0" w:firstRowLastColumn="0" w:lastRowFirstColumn="0" w:lastRowLastColumn="0"/>
            </w:pPr>
            <w:r w:rsidRPr="000C7A99">
              <w:t>Classification</w:t>
            </w:r>
          </w:p>
        </w:tc>
        <w:tc>
          <w:tcPr>
            <w:tcW w:w="824" w:type="pct"/>
            <w:hideMark/>
          </w:tcPr>
          <w:p w14:paraId="679CC347" w14:textId="17EDF4E0" w:rsidR="003324BD" w:rsidRPr="00852351" w:rsidRDefault="009475EA">
            <w:pPr>
              <w:spacing w:after="160" w:line="288" w:lineRule="auto"/>
              <w:cnfStyle w:val="100000000000" w:firstRow="1" w:lastRow="0" w:firstColumn="0" w:lastColumn="0" w:oddVBand="0" w:evenVBand="0" w:oddHBand="0" w:evenHBand="0" w:firstRowFirstColumn="0" w:firstRowLastColumn="0" w:lastRowFirstColumn="0" w:lastRowLastColumn="0"/>
            </w:pPr>
            <w:r w:rsidRPr="000C7A99">
              <w:t>Primary Value Area</w:t>
            </w:r>
          </w:p>
        </w:tc>
        <w:tc>
          <w:tcPr>
            <w:tcW w:w="1205" w:type="pct"/>
            <w:hideMark/>
          </w:tcPr>
          <w:p w14:paraId="03FC5F20" w14:textId="5CA7FDE2" w:rsidR="003324BD" w:rsidRPr="00852351" w:rsidRDefault="009475EA">
            <w:pPr>
              <w:spacing w:after="160" w:line="288" w:lineRule="auto"/>
              <w:cnfStyle w:val="100000000000" w:firstRow="1" w:lastRow="0" w:firstColumn="0" w:lastColumn="0" w:oddVBand="0" w:evenVBand="0" w:oddHBand="0" w:evenHBand="0" w:firstRowFirstColumn="0" w:firstRowLastColumn="0" w:lastRowFirstColumn="0" w:lastRowLastColumn="0"/>
            </w:pPr>
            <w:r w:rsidRPr="000C7A99">
              <w:t>Explanation</w:t>
            </w:r>
          </w:p>
        </w:tc>
        <w:tc>
          <w:tcPr>
            <w:tcW w:w="602" w:type="pct"/>
          </w:tcPr>
          <w:p w14:paraId="37CF6F64" w14:textId="33C3A823" w:rsidR="003324BD" w:rsidRPr="00852351" w:rsidRDefault="009475EA">
            <w:pPr>
              <w:cnfStyle w:val="100000000000" w:firstRow="1" w:lastRow="0" w:firstColumn="0" w:lastColumn="0" w:oddVBand="0" w:evenVBand="0" w:oddHBand="0" w:evenHBand="0" w:firstRowFirstColumn="0" w:firstRowLastColumn="0" w:lastRowFirstColumn="0" w:lastRowLastColumn="0"/>
            </w:pPr>
            <w:r w:rsidRPr="000C7A99">
              <w:t>Note</w:t>
            </w:r>
          </w:p>
        </w:tc>
        <w:tc>
          <w:tcPr>
            <w:tcW w:w="627" w:type="pct"/>
            <w:hideMark/>
          </w:tcPr>
          <w:p w14:paraId="03DA0A6C" w14:textId="0B768C9B" w:rsidR="003324BD" w:rsidRPr="00852351" w:rsidRDefault="009475EA">
            <w:pPr>
              <w:spacing w:after="160" w:line="288" w:lineRule="auto"/>
              <w:cnfStyle w:val="100000000000" w:firstRow="1" w:lastRow="0" w:firstColumn="0" w:lastColumn="0" w:oddVBand="0" w:evenVBand="0" w:oddHBand="0" w:evenHBand="0" w:firstRowFirstColumn="0" w:firstRowLastColumn="0" w:lastRowFirstColumn="0" w:lastRowLastColumn="0"/>
            </w:pPr>
            <w:r w:rsidRPr="000C7A99">
              <w:t>In-Scope or Out-of-Scope</w:t>
            </w:r>
          </w:p>
        </w:tc>
      </w:tr>
      <w:tr w:rsidR="003F5FA9" w:rsidRPr="003F5FA9" w14:paraId="79E57AF7" w14:textId="77777777" w:rsidTr="00960C6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760" w:type="pct"/>
            <w:hideMark/>
          </w:tcPr>
          <w:p w14:paraId="1DF34AF4" w14:textId="77777777" w:rsidR="003F5FA9" w:rsidRPr="003F5FA9" w:rsidRDefault="003F5FA9" w:rsidP="003F5FA9">
            <w:pPr>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Enhanced payment batch visibility </w:t>
            </w:r>
          </w:p>
        </w:tc>
        <w:tc>
          <w:tcPr>
            <w:tcW w:w="602" w:type="pct"/>
            <w:hideMark/>
          </w:tcPr>
          <w:p w14:paraId="198F32A2"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Additional Benefit (07/07)</w:t>
            </w:r>
          </w:p>
        </w:tc>
        <w:tc>
          <w:tcPr>
            <w:tcW w:w="380" w:type="pct"/>
            <w:hideMark/>
          </w:tcPr>
          <w:p w14:paraId="259628FA"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Functional</w:t>
            </w:r>
          </w:p>
        </w:tc>
        <w:tc>
          <w:tcPr>
            <w:tcW w:w="824" w:type="pct"/>
            <w:noWrap/>
            <w:hideMark/>
          </w:tcPr>
          <w:p w14:paraId="0CAEB42C"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Technology Improvement</w:t>
            </w:r>
          </w:p>
        </w:tc>
        <w:tc>
          <w:tcPr>
            <w:tcW w:w="1205" w:type="pct"/>
            <w:hideMark/>
          </w:tcPr>
          <w:p w14:paraId="2542BC0D"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 order to find the right line and research - add navigation on the payment batch</w:t>
            </w:r>
          </w:p>
        </w:tc>
        <w:tc>
          <w:tcPr>
            <w:tcW w:w="602" w:type="pct"/>
            <w:hideMark/>
          </w:tcPr>
          <w:p w14:paraId="0C34FDD1"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Added functionality to Standard BC</w:t>
            </w:r>
          </w:p>
        </w:tc>
        <w:tc>
          <w:tcPr>
            <w:tcW w:w="627" w:type="pct"/>
            <w:hideMark/>
          </w:tcPr>
          <w:p w14:paraId="67F9EC27"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Included</w:t>
            </w:r>
          </w:p>
        </w:tc>
      </w:tr>
      <w:tr w:rsidR="003F5FA9" w:rsidRPr="003F5FA9" w14:paraId="69B3923F" w14:textId="77777777" w:rsidTr="00960C67">
        <w:trPr>
          <w:trHeight w:val="570"/>
        </w:trPr>
        <w:tc>
          <w:tcPr>
            <w:cnfStyle w:val="001000000000" w:firstRow="0" w:lastRow="0" w:firstColumn="1" w:lastColumn="0" w:oddVBand="0" w:evenVBand="0" w:oddHBand="0" w:evenHBand="0" w:firstRowFirstColumn="0" w:firstRowLastColumn="0" w:lastRowFirstColumn="0" w:lastRowLastColumn="0"/>
            <w:tcW w:w="760" w:type="pct"/>
            <w:hideMark/>
          </w:tcPr>
          <w:p w14:paraId="73AB5E06" w14:textId="77777777" w:rsidR="003F5FA9" w:rsidRPr="003F5FA9" w:rsidRDefault="003F5FA9" w:rsidP="003F5FA9">
            <w:pPr>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Improved drill-down and transaction enquiry capabilities.</w:t>
            </w:r>
          </w:p>
        </w:tc>
        <w:tc>
          <w:tcPr>
            <w:tcW w:w="602" w:type="pct"/>
            <w:hideMark/>
          </w:tcPr>
          <w:p w14:paraId="1042F59B"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Additional Benefit (07/07)</w:t>
            </w:r>
          </w:p>
        </w:tc>
        <w:tc>
          <w:tcPr>
            <w:tcW w:w="380" w:type="pct"/>
            <w:hideMark/>
          </w:tcPr>
          <w:p w14:paraId="73D504A9"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Functional</w:t>
            </w:r>
          </w:p>
        </w:tc>
        <w:tc>
          <w:tcPr>
            <w:tcW w:w="824" w:type="pct"/>
            <w:noWrap/>
            <w:hideMark/>
          </w:tcPr>
          <w:p w14:paraId="4E20C0ED"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Technology Improvement</w:t>
            </w:r>
          </w:p>
        </w:tc>
        <w:tc>
          <w:tcPr>
            <w:tcW w:w="1205" w:type="pct"/>
            <w:hideMark/>
          </w:tcPr>
          <w:p w14:paraId="599635EA"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Same as above but added navigation level and drilldown into detail</w:t>
            </w:r>
          </w:p>
        </w:tc>
        <w:tc>
          <w:tcPr>
            <w:tcW w:w="602" w:type="pct"/>
            <w:hideMark/>
          </w:tcPr>
          <w:p w14:paraId="729F2879"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Added functionality to Standard BC</w:t>
            </w:r>
          </w:p>
        </w:tc>
        <w:tc>
          <w:tcPr>
            <w:tcW w:w="627" w:type="pct"/>
            <w:hideMark/>
          </w:tcPr>
          <w:p w14:paraId="5EE09B52"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Included</w:t>
            </w:r>
          </w:p>
        </w:tc>
      </w:tr>
      <w:tr w:rsidR="003F5FA9" w:rsidRPr="003F5FA9" w14:paraId="52B9825C" w14:textId="77777777" w:rsidTr="00960C6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60" w:type="pct"/>
            <w:hideMark/>
          </w:tcPr>
          <w:p w14:paraId="28FE6596" w14:textId="259A771B" w:rsidR="003F5FA9" w:rsidRPr="003F5FA9" w:rsidRDefault="003F5FA9" w:rsidP="003F5FA9">
            <w:pPr>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 xml:space="preserve">New chart of account </w:t>
            </w:r>
            <w:r w:rsidR="00960C67" w:rsidRPr="003F5FA9">
              <w:rPr>
                <w:rFonts w:ascii="Aptos Narrow" w:eastAsia="Times New Roman" w:hAnsi="Aptos Narrow" w:cs="Times New Roman"/>
                <w:color w:val="000000"/>
                <w:lang w:eastAsia="en-GB" w:bidi="ar-SA"/>
              </w:rPr>
              <w:t>align</w:t>
            </w:r>
            <w:r w:rsidR="00960C67" w:rsidRPr="00960C67">
              <w:rPr>
                <w:rFonts w:ascii="Aptos Narrow" w:eastAsia="Times New Roman" w:hAnsi="Aptos Narrow" w:cs="Times New Roman"/>
                <w:color w:val="000000"/>
                <w:lang w:eastAsia="en-GB" w:bidi="ar-SA"/>
              </w:rPr>
              <w:t>s</w:t>
            </w:r>
            <w:r w:rsidRPr="003F5FA9">
              <w:rPr>
                <w:rFonts w:ascii="Aptos Narrow" w:eastAsia="Times New Roman" w:hAnsi="Aptos Narrow" w:cs="Times New Roman"/>
                <w:color w:val="000000"/>
                <w:lang w:eastAsia="en-GB" w:bidi="ar-SA"/>
              </w:rPr>
              <w:t xml:space="preserve"> with SAP GL Structure</w:t>
            </w:r>
          </w:p>
        </w:tc>
        <w:tc>
          <w:tcPr>
            <w:tcW w:w="602" w:type="pct"/>
            <w:hideMark/>
          </w:tcPr>
          <w:p w14:paraId="428BF825"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Additional Benefit (07/07)</w:t>
            </w:r>
          </w:p>
        </w:tc>
        <w:tc>
          <w:tcPr>
            <w:tcW w:w="380" w:type="pct"/>
            <w:hideMark/>
          </w:tcPr>
          <w:p w14:paraId="0EBB7651"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Strategic</w:t>
            </w:r>
          </w:p>
        </w:tc>
        <w:tc>
          <w:tcPr>
            <w:tcW w:w="824" w:type="pct"/>
            <w:noWrap/>
            <w:hideMark/>
          </w:tcPr>
          <w:p w14:paraId="48B6B0DB"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Business Improvement</w:t>
            </w:r>
          </w:p>
        </w:tc>
        <w:tc>
          <w:tcPr>
            <w:tcW w:w="1205" w:type="pct"/>
            <w:hideMark/>
          </w:tcPr>
          <w:p w14:paraId="23AB9A93"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p>
        </w:tc>
        <w:tc>
          <w:tcPr>
            <w:tcW w:w="602" w:type="pct"/>
            <w:hideMark/>
          </w:tcPr>
          <w:p w14:paraId="0955CB27"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en-GB" w:bidi="ar-SA"/>
              </w:rPr>
            </w:pPr>
          </w:p>
        </w:tc>
        <w:tc>
          <w:tcPr>
            <w:tcW w:w="627" w:type="pct"/>
            <w:hideMark/>
          </w:tcPr>
          <w:p w14:paraId="3B5F512A"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Included</w:t>
            </w:r>
          </w:p>
        </w:tc>
      </w:tr>
      <w:tr w:rsidR="003F5FA9" w:rsidRPr="003F5FA9" w14:paraId="5D841C79" w14:textId="77777777" w:rsidTr="00960C67">
        <w:trPr>
          <w:trHeight w:val="570"/>
        </w:trPr>
        <w:tc>
          <w:tcPr>
            <w:cnfStyle w:val="001000000000" w:firstRow="0" w:lastRow="0" w:firstColumn="1" w:lastColumn="0" w:oddVBand="0" w:evenVBand="0" w:oddHBand="0" w:evenHBand="0" w:firstRowFirstColumn="0" w:firstRowLastColumn="0" w:lastRowFirstColumn="0" w:lastRowLastColumn="0"/>
            <w:tcW w:w="760" w:type="pct"/>
            <w:hideMark/>
          </w:tcPr>
          <w:p w14:paraId="31CAF5EA" w14:textId="77777777" w:rsidR="003F5FA9" w:rsidRPr="003F5FA9" w:rsidRDefault="003F5FA9" w:rsidP="003F5FA9">
            <w:pPr>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Correction of known GL posting issues to reduce manual Treasury journals.</w:t>
            </w:r>
          </w:p>
        </w:tc>
        <w:tc>
          <w:tcPr>
            <w:tcW w:w="602" w:type="pct"/>
            <w:hideMark/>
          </w:tcPr>
          <w:p w14:paraId="5248DA76"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Additional Benefit (07/07)</w:t>
            </w:r>
          </w:p>
        </w:tc>
        <w:tc>
          <w:tcPr>
            <w:tcW w:w="380" w:type="pct"/>
            <w:hideMark/>
          </w:tcPr>
          <w:p w14:paraId="4FF1D382"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Functional</w:t>
            </w:r>
          </w:p>
        </w:tc>
        <w:tc>
          <w:tcPr>
            <w:tcW w:w="824" w:type="pct"/>
            <w:noWrap/>
            <w:hideMark/>
          </w:tcPr>
          <w:p w14:paraId="0B4BF89F"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Business Improvement</w:t>
            </w:r>
          </w:p>
        </w:tc>
        <w:tc>
          <w:tcPr>
            <w:tcW w:w="1205" w:type="pct"/>
            <w:hideMark/>
          </w:tcPr>
          <w:p w14:paraId="7C8DAFCB"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p>
        </w:tc>
        <w:tc>
          <w:tcPr>
            <w:tcW w:w="602" w:type="pct"/>
            <w:hideMark/>
          </w:tcPr>
          <w:p w14:paraId="629DFC40"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GB" w:bidi="ar-SA"/>
              </w:rPr>
            </w:pPr>
          </w:p>
        </w:tc>
        <w:tc>
          <w:tcPr>
            <w:tcW w:w="627" w:type="pct"/>
            <w:hideMark/>
          </w:tcPr>
          <w:p w14:paraId="61E306AE"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Included</w:t>
            </w:r>
          </w:p>
        </w:tc>
      </w:tr>
      <w:tr w:rsidR="003F5FA9" w:rsidRPr="003F5FA9" w14:paraId="7E5CCDC1" w14:textId="77777777" w:rsidTr="00960C6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760" w:type="pct"/>
            <w:hideMark/>
          </w:tcPr>
          <w:p w14:paraId="304530F0" w14:textId="77777777" w:rsidR="003F5FA9" w:rsidRPr="003F5FA9" w:rsidRDefault="003F5FA9" w:rsidP="003F5FA9">
            <w:pPr>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Auditable and enforced approval workflows</w:t>
            </w:r>
          </w:p>
        </w:tc>
        <w:tc>
          <w:tcPr>
            <w:tcW w:w="602" w:type="pct"/>
            <w:hideMark/>
          </w:tcPr>
          <w:p w14:paraId="69733F00"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Additional Benefit (07/07)</w:t>
            </w:r>
          </w:p>
        </w:tc>
        <w:tc>
          <w:tcPr>
            <w:tcW w:w="380" w:type="pct"/>
            <w:hideMark/>
          </w:tcPr>
          <w:p w14:paraId="0544DEB6"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Functional</w:t>
            </w:r>
          </w:p>
        </w:tc>
        <w:tc>
          <w:tcPr>
            <w:tcW w:w="824" w:type="pct"/>
            <w:noWrap/>
            <w:hideMark/>
          </w:tcPr>
          <w:p w14:paraId="3E209B53"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Technology Improvement</w:t>
            </w:r>
          </w:p>
        </w:tc>
        <w:tc>
          <w:tcPr>
            <w:tcW w:w="1205" w:type="pct"/>
            <w:hideMark/>
          </w:tcPr>
          <w:p w14:paraId="03F38344"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p>
        </w:tc>
        <w:tc>
          <w:tcPr>
            <w:tcW w:w="602" w:type="pct"/>
            <w:hideMark/>
          </w:tcPr>
          <w:p w14:paraId="2FFF7F73"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Limited to Standard Business Central feature</w:t>
            </w:r>
          </w:p>
        </w:tc>
        <w:tc>
          <w:tcPr>
            <w:tcW w:w="627" w:type="pct"/>
            <w:hideMark/>
          </w:tcPr>
          <w:p w14:paraId="77C93E02"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Included</w:t>
            </w:r>
          </w:p>
        </w:tc>
      </w:tr>
      <w:tr w:rsidR="003F5FA9" w:rsidRPr="003F5FA9" w14:paraId="5F4C660E" w14:textId="77777777" w:rsidTr="00960C67">
        <w:trPr>
          <w:trHeight w:val="570"/>
        </w:trPr>
        <w:tc>
          <w:tcPr>
            <w:cnfStyle w:val="001000000000" w:firstRow="0" w:lastRow="0" w:firstColumn="1" w:lastColumn="0" w:oddVBand="0" w:evenVBand="0" w:oddHBand="0" w:evenHBand="0" w:firstRowFirstColumn="0" w:firstRowLastColumn="0" w:lastRowFirstColumn="0" w:lastRowLastColumn="0"/>
            <w:tcW w:w="760" w:type="pct"/>
            <w:hideMark/>
          </w:tcPr>
          <w:p w14:paraId="494E6F35" w14:textId="77777777" w:rsidR="003F5FA9" w:rsidRPr="003F5FA9" w:rsidRDefault="003F5FA9" w:rsidP="003F5FA9">
            <w:pPr>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Data clean-up and removal of obsolete information prior to migration.</w:t>
            </w:r>
          </w:p>
        </w:tc>
        <w:tc>
          <w:tcPr>
            <w:tcW w:w="602" w:type="pct"/>
            <w:hideMark/>
          </w:tcPr>
          <w:p w14:paraId="610D151A"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Additional Benefit (07/07)</w:t>
            </w:r>
          </w:p>
        </w:tc>
        <w:tc>
          <w:tcPr>
            <w:tcW w:w="380" w:type="pct"/>
            <w:hideMark/>
          </w:tcPr>
          <w:p w14:paraId="4DEF5FE9"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Strategic</w:t>
            </w:r>
          </w:p>
        </w:tc>
        <w:tc>
          <w:tcPr>
            <w:tcW w:w="824" w:type="pct"/>
            <w:noWrap/>
            <w:hideMark/>
          </w:tcPr>
          <w:p w14:paraId="733F42D6"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Business Improvement</w:t>
            </w:r>
          </w:p>
        </w:tc>
        <w:tc>
          <w:tcPr>
            <w:tcW w:w="1205" w:type="pct"/>
            <w:hideMark/>
          </w:tcPr>
          <w:p w14:paraId="5CF3F9BC" w14:textId="3B3776CD"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 xml:space="preserve">Removal of </w:t>
            </w:r>
            <w:r w:rsidR="00960C67" w:rsidRPr="003F5FA9">
              <w:rPr>
                <w:rFonts w:ascii="Aptos Narrow" w:eastAsia="Times New Roman" w:hAnsi="Aptos Narrow" w:cs="Times New Roman"/>
                <w:color w:val="000000"/>
                <w:lang w:eastAsia="en-GB" w:bidi="ar-SA"/>
              </w:rPr>
              <w:t>unnecessary</w:t>
            </w:r>
            <w:r w:rsidRPr="003F5FA9">
              <w:rPr>
                <w:rFonts w:ascii="Aptos Narrow" w:eastAsia="Times New Roman" w:hAnsi="Aptos Narrow" w:cs="Times New Roman"/>
                <w:color w:val="000000"/>
                <w:lang w:eastAsia="en-GB" w:bidi="ar-SA"/>
              </w:rPr>
              <w:t xml:space="preserve"> data as part of data migration (eg Contribution C1/C2, unused dimensions…)</w:t>
            </w:r>
          </w:p>
        </w:tc>
        <w:tc>
          <w:tcPr>
            <w:tcW w:w="602" w:type="pct"/>
            <w:hideMark/>
          </w:tcPr>
          <w:p w14:paraId="16C09404"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p>
        </w:tc>
        <w:tc>
          <w:tcPr>
            <w:tcW w:w="627" w:type="pct"/>
            <w:hideMark/>
          </w:tcPr>
          <w:p w14:paraId="74FB1473"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Depending on data purge and retention policy</w:t>
            </w:r>
          </w:p>
        </w:tc>
      </w:tr>
      <w:tr w:rsidR="003F5FA9" w:rsidRPr="003F5FA9" w14:paraId="3087F787" w14:textId="77777777" w:rsidTr="00960C6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760" w:type="pct"/>
            <w:hideMark/>
          </w:tcPr>
          <w:p w14:paraId="10F3FEAE" w14:textId="77777777" w:rsidR="003F5FA9" w:rsidRPr="003F5FA9" w:rsidRDefault="003F5FA9" w:rsidP="003F5FA9">
            <w:pPr>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Improved auditability, security and operational controls.</w:t>
            </w:r>
          </w:p>
        </w:tc>
        <w:tc>
          <w:tcPr>
            <w:tcW w:w="602" w:type="pct"/>
            <w:hideMark/>
          </w:tcPr>
          <w:p w14:paraId="7B7E19A5"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Additional Benefit (07/07)</w:t>
            </w:r>
          </w:p>
        </w:tc>
        <w:tc>
          <w:tcPr>
            <w:tcW w:w="380" w:type="pct"/>
            <w:hideMark/>
          </w:tcPr>
          <w:p w14:paraId="2FAAD73D"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Functional</w:t>
            </w:r>
          </w:p>
        </w:tc>
        <w:tc>
          <w:tcPr>
            <w:tcW w:w="824" w:type="pct"/>
            <w:noWrap/>
            <w:hideMark/>
          </w:tcPr>
          <w:p w14:paraId="48100239"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Technology Improvement</w:t>
            </w:r>
          </w:p>
        </w:tc>
        <w:tc>
          <w:tcPr>
            <w:tcW w:w="1205" w:type="pct"/>
            <w:hideMark/>
          </w:tcPr>
          <w:p w14:paraId="29320DFD"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Activate change log on sensitive table, currently disable on current state</w:t>
            </w:r>
          </w:p>
        </w:tc>
        <w:tc>
          <w:tcPr>
            <w:tcW w:w="602" w:type="pct"/>
            <w:hideMark/>
          </w:tcPr>
          <w:p w14:paraId="004F6F1E"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p>
        </w:tc>
        <w:tc>
          <w:tcPr>
            <w:tcW w:w="627" w:type="pct"/>
            <w:hideMark/>
          </w:tcPr>
          <w:p w14:paraId="02667AF7"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Included</w:t>
            </w:r>
          </w:p>
        </w:tc>
      </w:tr>
      <w:tr w:rsidR="003F5FA9" w:rsidRPr="003F5FA9" w14:paraId="589FB70C" w14:textId="77777777" w:rsidTr="00960C67">
        <w:trPr>
          <w:trHeight w:val="285"/>
        </w:trPr>
        <w:tc>
          <w:tcPr>
            <w:cnfStyle w:val="001000000000" w:firstRow="0" w:lastRow="0" w:firstColumn="1" w:lastColumn="0" w:oddVBand="0" w:evenVBand="0" w:oddHBand="0" w:evenHBand="0" w:firstRowFirstColumn="0" w:firstRowLastColumn="0" w:lastRowFirstColumn="0" w:lastRowLastColumn="0"/>
            <w:tcW w:w="760" w:type="pct"/>
            <w:hideMark/>
          </w:tcPr>
          <w:p w14:paraId="6B2FB4D2" w14:textId="77777777" w:rsidR="003F5FA9" w:rsidRPr="003F5FA9" w:rsidRDefault="003F5FA9" w:rsidP="003F5FA9">
            <w:pPr>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New Benefit schedule calculation</w:t>
            </w:r>
          </w:p>
        </w:tc>
        <w:tc>
          <w:tcPr>
            <w:tcW w:w="602" w:type="pct"/>
            <w:hideMark/>
          </w:tcPr>
          <w:p w14:paraId="2038BE7C"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Additional Benefit (SIBEL R1)</w:t>
            </w:r>
          </w:p>
        </w:tc>
        <w:tc>
          <w:tcPr>
            <w:tcW w:w="380" w:type="pct"/>
            <w:hideMark/>
          </w:tcPr>
          <w:p w14:paraId="3BF0635A"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Functional</w:t>
            </w:r>
          </w:p>
        </w:tc>
        <w:tc>
          <w:tcPr>
            <w:tcW w:w="824" w:type="pct"/>
            <w:noWrap/>
            <w:hideMark/>
          </w:tcPr>
          <w:p w14:paraId="10205867"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Technology Improvement</w:t>
            </w:r>
          </w:p>
        </w:tc>
        <w:tc>
          <w:tcPr>
            <w:tcW w:w="1205" w:type="pct"/>
            <w:hideMark/>
          </w:tcPr>
          <w:p w14:paraId="43EC1FB0"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p>
        </w:tc>
        <w:tc>
          <w:tcPr>
            <w:tcW w:w="602" w:type="pct"/>
            <w:hideMark/>
          </w:tcPr>
          <w:p w14:paraId="54888C96"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GB" w:bidi="ar-SA"/>
              </w:rPr>
            </w:pPr>
          </w:p>
        </w:tc>
        <w:tc>
          <w:tcPr>
            <w:tcW w:w="627" w:type="pct"/>
            <w:hideMark/>
          </w:tcPr>
          <w:p w14:paraId="158634AE"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Included</w:t>
            </w:r>
          </w:p>
        </w:tc>
      </w:tr>
      <w:tr w:rsidR="003F5FA9" w:rsidRPr="003F5FA9" w14:paraId="306C0009" w14:textId="77777777" w:rsidTr="00960C67">
        <w:trPr>
          <w:cnfStyle w:val="000000100000" w:firstRow="0" w:lastRow="0" w:firstColumn="0" w:lastColumn="0" w:oddVBand="0" w:evenVBand="0" w:oddHBand="1" w:evenHBand="0" w:firstRowFirstColumn="0" w:firstRowLastColumn="0" w:lastRowFirstColumn="0" w:lastRowLastColumn="0"/>
          <w:trHeight w:val="855"/>
        </w:trPr>
        <w:tc>
          <w:tcPr>
            <w:cnfStyle w:val="001000000000" w:firstRow="0" w:lastRow="0" w:firstColumn="1" w:lastColumn="0" w:oddVBand="0" w:evenVBand="0" w:oddHBand="0" w:evenHBand="0" w:firstRowFirstColumn="0" w:firstRowLastColumn="0" w:lastRowFirstColumn="0" w:lastRowLastColumn="0"/>
            <w:tcW w:w="760" w:type="pct"/>
            <w:hideMark/>
          </w:tcPr>
          <w:p w14:paraId="023E3E46" w14:textId="77777777" w:rsidR="003F5FA9" w:rsidRPr="003F5FA9" w:rsidRDefault="003F5FA9" w:rsidP="003F5FA9">
            <w:pPr>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Debt to SAP (Shared Services)</w:t>
            </w:r>
          </w:p>
        </w:tc>
        <w:tc>
          <w:tcPr>
            <w:tcW w:w="602" w:type="pct"/>
            <w:hideMark/>
          </w:tcPr>
          <w:p w14:paraId="28E7C106"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Additional Benefit (SIBEL R1)</w:t>
            </w:r>
          </w:p>
        </w:tc>
        <w:tc>
          <w:tcPr>
            <w:tcW w:w="380" w:type="pct"/>
            <w:hideMark/>
          </w:tcPr>
          <w:p w14:paraId="5DE4C27F"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Strategic</w:t>
            </w:r>
          </w:p>
        </w:tc>
        <w:tc>
          <w:tcPr>
            <w:tcW w:w="824" w:type="pct"/>
            <w:noWrap/>
            <w:hideMark/>
          </w:tcPr>
          <w:p w14:paraId="2C065F46"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Business Improvement</w:t>
            </w:r>
          </w:p>
        </w:tc>
        <w:tc>
          <w:tcPr>
            <w:tcW w:w="1205" w:type="pct"/>
            <w:hideMark/>
          </w:tcPr>
          <w:p w14:paraId="0B81D1CE"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Debt accounting recognition posted via a journal to SAP. Can be either recouped via payment from customer or internal journal from another open claim</w:t>
            </w:r>
          </w:p>
        </w:tc>
        <w:tc>
          <w:tcPr>
            <w:tcW w:w="602" w:type="pct"/>
            <w:hideMark/>
          </w:tcPr>
          <w:p w14:paraId="0E5A895B"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p>
        </w:tc>
        <w:tc>
          <w:tcPr>
            <w:tcW w:w="627" w:type="pct"/>
            <w:hideMark/>
          </w:tcPr>
          <w:p w14:paraId="42542068"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Included</w:t>
            </w:r>
          </w:p>
        </w:tc>
      </w:tr>
      <w:tr w:rsidR="003F5FA9" w:rsidRPr="003F5FA9" w14:paraId="4F87DD41" w14:textId="77777777" w:rsidTr="00960C67">
        <w:trPr>
          <w:trHeight w:val="570"/>
        </w:trPr>
        <w:tc>
          <w:tcPr>
            <w:cnfStyle w:val="001000000000" w:firstRow="0" w:lastRow="0" w:firstColumn="1" w:lastColumn="0" w:oddVBand="0" w:evenVBand="0" w:oddHBand="0" w:evenHBand="0" w:firstRowFirstColumn="0" w:firstRowLastColumn="0" w:lastRowFirstColumn="0" w:lastRowLastColumn="0"/>
            <w:tcW w:w="760" w:type="pct"/>
            <w:hideMark/>
          </w:tcPr>
          <w:p w14:paraId="3A4A3356" w14:textId="77777777" w:rsidR="003F5FA9" w:rsidRPr="003F5FA9" w:rsidRDefault="003F5FA9" w:rsidP="003F5FA9">
            <w:pPr>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Journal posting instead of internal payment made</w:t>
            </w:r>
          </w:p>
        </w:tc>
        <w:tc>
          <w:tcPr>
            <w:tcW w:w="602" w:type="pct"/>
            <w:hideMark/>
          </w:tcPr>
          <w:p w14:paraId="4BA02A75"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Additional Benefit (14/07)</w:t>
            </w:r>
          </w:p>
        </w:tc>
        <w:tc>
          <w:tcPr>
            <w:tcW w:w="380" w:type="pct"/>
            <w:hideMark/>
          </w:tcPr>
          <w:p w14:paraId="5A899787"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Functional</w:t>
            </w:r>
          </w:p>
        </w:tc>
        <w:tc>
          <w:tcPr>
            <w:tcW w:w="824" w:type="pct"/>
            <w:noWrap/>
            <w:hideMark/>
          </w:tcPr>
          <w:p w14:paraId="6B870BC1"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Business Improvement</w:t>
            </w:r>
          </w:p>
        </w:tc>
        <w:tc>
          <w:tcPr>
            <w:tcW w:w="1205" w:type="pct"/>
            <w:hideMark/>
          </w:tcPr>
          <w:p w14:paraId="36DAD2AA"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Using classification such as authority code to trigger an internal journal rather than prompting a payment</w:t>
            </w:r>
          </w:p>
        </w:tc>
        <w:tc>
          <w:tcPr>
            <w:tcW w:w="602" w:type="pct"/>
            <w:hideMark/>
          </w:tcPr>
          <w:p w14:paraId="03D09ECD"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Limited to Standard Business Central feature</w:t>
            </w:r>
          </w:p>
        </w:tc>
        <w:tc>
          <w:tcPr>
            <w:tcW w:w="627" w:type="pct"/>
            <w:hideMark/>
          </w:tcPr>
          <w:p w14:paraId="7568C62F"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Included</w:t>
            </w:r>
          </w:p>
        </w:tc>
      </w:tr>
      <w:tr w:rsidR="003F5FA9" w:rsidRPr="003F5FA9" w14:paraId="298A3DFC" w14:textId="77777777" w:rsidTr="00960C67">
        <w:trPr>
          <w:cnfStyle w:val="000000100000" w:firstRow="0" w:lastRow="0" w:firstColumn="0" w:lastColumn="0" w:oddVBand="0" w:evenVBand="0" w:oddHBand="1"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760" w:type="pct"/>
            <w:hideMark/>
          </w:tcPr>
          <w:p w14:paraId="2A3FDAE9" w14:textId="77777777" w:rsidR="003F5FA9" w:rsidRPr="003F5FA9" w:rsidRDefault="003F5FA9" w:rsidP="003F5FA9">
            <w:pPr>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 xml:space="preserve">HSBC Connect </w:t>
            </w:r>
          </w:p>
        </w:tc>
        <w:tc>
          <w:tcPr>
            <w:tcW w:w="602" w:type="pct"/>
            <w:hideMark/>
          </w:tcPr>
          <w:p w14:paraId="6EBDDD61"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Additional Benefit (14/07)</w:t>
            </w:r>
          </w:p>
        </w:tc>
        <w:tc>
          <w:tcPr>
            <w:tcW w:w="380" w:type="pct"/>
            <w:hideMark/>
          </w:tcPr>
          <w:p w14:paraId="04E2D00C"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Functional</w:t>
            </w:r>
          </w:p>
        </w:tc>
        <w:tc>
          <w:tcPr>
            <w:tcW w:w="824" w:type="pct"/>
            <w:noWrap/>
            <w:hideMark/>
          </w:tcPr>
          <w:p w14:paraId="0C540EF1"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Technology Improvement</w:t>
            </w:r>
          </w:p>
        </w:tc>
        <w:tc>
          <w:tcPr>
            <w:tcW w:w="1205" w:type="pct"/>
            <w:hideMark/>
          </w:tcPr>
          <w:p w14:paraId="0FCDD7F8"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 xml:space="preserve">Instant import of payment file into bank via IRIS </w:t>
            </w:r>
          </w:p>
        </w:tc>
        <w:tc>
          <w:tcPr>
            <w:tcW w:w="602" w:type="pct"/>
            <w:hideMark/>
          </w:tcPr>
          <w:p w14:paraId="66E30335"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p>
        </w:tc>
        <w:tc>
          <w:tcPr>
            <w:tcW w:w="627" w:type="pct"/>
            <w:hideMark/>
          </w:tcPr>
          <w:p w14:paraId="2DFEF859"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Excluded</w:t>
            </w:r>
          </w:p>
        </w:tc>
      </w:tr>
      <w:tr w:rsidR="003F5FA9" w:rsidRPr="003F5FA9" w14:paraId="382583CC" w14:textId="77777777" w:rsidTr="00960C67">
        <w:trPr>
          <w:trHeight w:val="1140"/>
        </w:trPr>
        <w:tc>
          <w:tcPr>
            <w:cnfStyle w:val="001000000000" w:firstRow="0" w:lastRow="0" w:firstColumn="1" w:lastColumn="0" w:oddVBand="0" w:evenVBand="0" w:oddHBand="0" w:evenHBand="0" w:firstRowFirstColumn="0" w:firstRowLastColumn="0" w:lastRowFirstColumn="0" w:lastRowLastColumn="0"/>
            <w:tcW w:w="760" w:type="pct"/>
            <w:hideMark/>
          </w:tcPr>
          <w:p w14:paraId="3778A33F" w14:textId="77777777" w:rsidR="003F5FA9" w:rsidRPr="003F5FA9" w:rsidRDefault="003F5FA9" w:rsidP="003F5FA9">
            <w:pPr>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 xml:space="preserve">Automatic selection of Faster payment </w:t>
            </w:r>
          </w:p>
        </w:tc>
        <w:tc>
          <w:tcPr>
            <w:tcW w:w="602" w:type="pct"/>
            <w:hideMark/>
          </w:tcPr>
          <w:p w14:paraId="2A1B724B"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Additional Benefit (15/07)</w:t>
            </w:r>
          </w:p>
        </w:tc>
        <w:tc>
          <w:tcPr>
            <w:tcW w:w="380" w:type="pct"/>
            <w:hideMark/>
          </w:tcPr>
          <w:p w14:paraId="79FC68E1"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Functional</w:t>
            </w:r>
          </w:p>
        </w:tc>
        <w:tc>
          <w:tcPr>
            <w:tcW w:w="824" w:type="pct"/>
            <w:noWrap/>
            <w:hideMark/>
          </w:tcPr>
          <w:p w14:paraId="6350846F"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Technology Improvement</w:t>
            </w:r>
          </w:p>
        </w:tc>
        <w:tc>
          <w:tcPr>
            <w:tcW w:w="1205" w:type="pct"/>
            <w:hideMark/>
          </w:tcPr>
          <w:p w14:paraId="22F58A8A" w14:textId="7139BDB0"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New payment type created in BC to allow faster payment to take place instead of manual workaround</w:t>
            </w:r>
            <w:r w:rsidRPr="003F5FA9">
              <w:rPr>
                <w:rFonts w:ascii="Aptos Narrow" w:eastAsia="Times New Roman" w:hAnsi="Aptos Narrow" w:cs="Times New Roman"/>
                <w:color w:val="000000"/>
                <w:lang w:eastAsia="en-GB" w:bidi="ar-SA"/>
              </w:rPr>
              <w:br/>
              <w:t xml:space="preserve">To enable auto </w:t>
            </w:r>
            <w:r w:rsidR="00960C67" w:rsidRPr="003F5FA9">
              <w:rPr>
                <w:rFonts w:ascii="Aptos Narrow" w:eastAsia="Times New Roman" w:hAnsi="Aptos Narrow" w:cs="Times New Roman"/>
                <w:color w:val="000000"/>
                <w:lang w:eastAsia="en-GB" w:bidi="ar-SA"/>
              </w:rPr>
              <w:t>selection</w:t>
            </w:r>
            <w:r w:rsidRPr="003F5FA9">
              <w:rPr>
                <w:rFonts w:ascii="Aptos Narrow" w:eastAsia="Times New Roman" w:hAnsi="Aptos Narrow" w:cs="Times New Roman"/>
                <w:color w:val="000000"/>
                <w:lang w:eastAsia="en-GB" w:bidi="ar-SA"/>
              </w:rPr>
              <w:t xml:space="preserve"> of payment type based on payment due date via payment batch run</w:t>
            </w:r>
          </w:p>
        </w:tc>
        <w:tc>
          <w:tcPr>
            <w:tcW w:w="602" w:type="pct"/>
            <w:hideMark/>
          </w:tcPr>
          <w:p w14:paraId="40D09F68"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p>
        </w:tc>
        <w:tc>
          <w:tcPr>
            <w:tcW w:w="627" w:type="pct"/>
            <w:hideMark/>
          </w:tcPr>
          <w:p w14:paraId="1E80395E"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Excluded</w:t>
            </w:r>
          </w:p>
        </w:tc>
      </w:tr>
      <w:tr w:rsidR="003F5FA9" w:rsidRPr="003F5FA9" w14:paraId="4F53E890" w14:textId="77777777" w:rsidTr="00960C67">
        <w:trPr>
          <w:cnfStyle w:val="000000100000" w:firstRow="0" w:lastRow="0" w:firstColumn="0" w:lastColumn="0" w:oddVBand="0" w:evenVBand="0" w:oddHBand="1" w:evenHBand="0" w:firstRowFirstColumn="0" w:firstRowLastColumn="0" w:lastRowFirstColumn="0" w:lastRowLastColumn="0"/>
          <w:trHeight w:val="1140"/>
        </w:trPr>
        <w:tc>
          <w:tcPr>
            <w:cnfStyle w:val="001000000000" w:firstRow="0" w:lastRow="0" w:firstColumn="1" w:lastColumn="0" w:oddVBand="0" w:evenVBand="0" w:oddHBand="0" w:evenHBand="0" w:firstRowFirstColumn="0" w:firstRowLastColumn="0" w:lastRowFirstColumn="0" w:lastRowLastColumn="0"/>
            <w:tcW w:w="760" w:type="pct"/>
            <w:hideMark/>
          </w:tcPr>
          <w:p w14:paraId="123DE8E0" w14:textId="77777777" w:rsidR="003F5FA9" w:rsidRPr="003F5FA9" w:rsidRDefault="003F5FA9" w:rsidP="003F5FA9">
            <w:pPr>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 xml:space="preserve">Missing Bank details </w:t>
            </w:r>
          </w:p>
        </w:tc>
        <w:tc>
          <w:tcPr>
            <w:tcW w:w="602" w:type="pct"/>
            <w:hideMark/>
          </w:tcPr>
          <w:p w14:paraId="6C1BA2F4"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Additional Benefit (14/07)</w:t>
            </w:r>
          </w:p>
        </w:tc>
        <w:tc>
          <w:tcPr>
            <w:tcW w:w="380" w:type="pct"/>
            <w:hideMark/>
          </w:tcPr>
          <w:p w14:paraId="7B4752B6"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Functional</w:t>
            </w:r>
          </w:p>
        </w:tc>
        <w:tc>
          <w:tcPr>
            <w:tcW w:w="824" w:type="pct"/>
            <w:noWrap/>
            <w:hideMark/>
          </w:tcPr>
          <w:p w14:paraId="7A3D1BDB"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Business Improvement</w:t>
            </w:r>
          </w:p>
        </w:tc>
        <w:tc>
          <w:tcPr>
            <w:tcW w:w="1205" w:type="pct"/>
            <w:hideMark/>
          </w:tcPr>
          <w:p w14:paraId="1562979F" w14:textId="726ECDEB"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To Reduce cheque usage</w:t>
            </w:r>
            <w:r w:rsidRPr="003F5FA9">
              <w:rPr>
                <w:rFonts w:ascii="Aptos Narrow" w:eastAsia="Times New Roman" w:hAnsi="Aptos Narrow" w:cs="Times New Roman"/>
                <w:color w:val="000000"/>
                <w:lang w:eastAsia="en-GB" w:bidi="ar-SA"/>
              </w:rPr>
              <w:br/>
              <w:t>In order to help with missing bank detail, a notification could be created to flag the issue. However</w:t>
            </w:r>
            <w:r w:rsidR="00960C67">
              <w:rPr>
                <w:rFonts w:ascii="Aptos Narrow" w:eastAsia="Times New Roman" w:hAnsi="Aptos Narrow" w:cs="Times New Roman"/>
                <w:color w:val="000000"/>
                <w:lang w:eastAsia="en-GB" w:bidi="ar-SA"/>
              </w:rPr>
              <w:t>,</w:t>
            </w:r>
            <w:r w:rsidRPr="003F5FA9">
              <w:rPr>
                <w:rFonts w:ascii="Aptos Narrow" w:eastAsia="Times New Roman" w:hAnsi="Aptos Narrow" w:cs="Times New Roman"/>
                <w:color w:val="000000"/>
                <w:lang w:eastAsia="en-GB" w:bidi="ar-SA"/>
              </w:rPr>
              <w:t xml:space="preserve"> the issue sits under NESSIE, GoJ internal process </w:t>
            </w:r>
            <w:r w:rsidR="00960C67" w:rsidRPr="003F5FA9">
              <w:rPr>
                <w:rFonts w:ascii="Aptos Narrow" w:eastAsia="Times New Roman" w:hAnsi="Aptos Narrow" w:cs="Times New Roman"/>
                <w:color w:val="000000"/>
                <w:lang w:eastAsia="en-GB" w:bidi="ar-SA"/>
              </w:rPr>
              <w:t>needs</w:t>
            </w:r>
            <w:r w:rsidRPr="003F5FA9">
              <w:rPr>
                <w:rFonts w:ascii="Aptos Narrow" w:eastAsia="Times New Roman" w:hAnsi="Aptos Narrow" w:cs="Times New Roman"/>
                <w:color w:val="000000"/>
                <w:lang w:eastAsia="en-GB" w:bidi="ar-SA"/>
              </w:rPr>
              <w:t xml:space="preserve"> to be enforced</w:t>
            </w:r>
          </w:p>
        </w:tc>
        <w:tc>
          <w:tcPr>
            <w:tcW w:w="602" w:type="pct"/>
            <w:hideMark/>
          </w:tcPr>
          <w:p w14:paraId="025F7A5E"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Very limited in BC to make any changes - SIBEL R1 should fix this issue as change from per claims to per individual</w:t>
            </w:r>
          </w:p>
        </w:tc>
        <w:tc>
          <w:tcPr>
            <w:tcW w:w="627" w:type="pct"/>
            <w:hideMark/>
          </w:tcPr>
          <w:p w14:paraId="23E62631"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Excluded</w:t>
            </w:r>
          </w:p>
        </w:tc>
      </w:tr>
      <w:tr w:rsidR="003F5FA9" w:rsidRPr="003F5FA9" w14:paraId="219CD03B" w14:textId="77777777" w:rsidTr="00960C67">
        <w:trPr>
          <w:trHeight w:val="570"/>
        </w:trPr>
        <w:tc>
          <w:tcPr>
            <w:cnfStyle w:val="001000000000" w:firstRow="0" w:lastRow="0" w:firstColumn="1" w:lastColumn="0" w:oddVBand="0" w:evenVBand="0" w:oddHBand="0" w:evenHBand="0" w:firstRowFirstColumn="0" w:firstRowLastColumn="0" w:lastRowFirstColumn="0" w:lastRowLastColumn="0"/>
            <w:tcW w:w="760" w:type="pct"/>
            <w:hideMark/>
          </w:tcPr>
          <w:p w14:paraId="610DC715" w14:textId="77777777" w:rsidR="003F5FA9" w:rsidRPr="003F5FA9" w:rsidRDefault="003F5FA9" w:rsidP="003F5FA9">
            <w:pPr>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Advanced reconciliation</w:t>
            </w:r>
          </w:p>
        </w:tc>
        <w:tc>
          <w:tcPr>
            <w:tcW w:w="602" w:type="pct"/>
            <w:hideMark/>
          </w:tcPr>
          <w:p w14:paraId="689B6A9C"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p>
        </w:tc>
        <w:tc>
          <w:tcPr>
            <w:tcW w:w="380" w:type="pct"/>
            <w:hideMark/>
          </w:tcPr>
          <w:p w14:paraId="2D55D7C9"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Functional</w:t>
            </w:r>
          </w:p>
        </w:tc>
        <w:tc>
          <w:tcPr>
            <w:tcW w:w="824" w:type="pct"/>
            <w:noWrap/>
            <w:hideMark/>
          </w:tcPr>
          <w:p w14:paraId="51441030"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Technology Improvement</w:t>
            </w:r>
          </w:p>
        </w:tc>
        <w:tc>
          <w:tcPr>
            <w:tcW w:w="1205" w:type="pct"/>
            <w:hideMark/>
          </w:tcPr>
          <w:p w14:paraId="3B2DD6EE"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p>
        </w:tc>
        <w:tc>
          <w:tcPr>
            <w:tcW w:w="602" w:type="pct"/>
            <w:hideMark/>
          </w:tcPr>
          <w:p w14:paraId="689B4BF7"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Limited to Standard Business Central feature</w:t>
            </w:r>
          </w:p>
        </w:tc>
        <w:tc>
          <w:tcPr>
            <w:tcW w:w="627" w:type="pct"/>
            <w:hideMark/>
          </w:tcPr>
          <w:p w14:paraId="28BE24F7"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Included</w:t>
            </w:r>
          </w:p>
        </w:tc>
      </w:tr>
      <w:tr w:rsidR="003F5FA9" w:rsidRPr="003F5FA9" w14:paraId="54794494" w14:textId="77777777" w:rsidTr="00960C6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760" w:type="pct"/>
            <w:hideMark/>
          </w:tcPr>
          <w:p w14:paraId="17ED1944" w14:textId="77777777" w:rsidR="003F5FA9" w:rsidRPr="003F5FA9" w:rsidRDefault="003F5FA9" w:rsidP="003F5FA9">
            <w:pPr>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Retention Policies (standard BC feature)</w:t>
            </w:r>
          </w:p>
        </w:tc>
        <w:tc>
          <w:tcPr>
            <w:tcW w:w="602" w:type="pct"/>
            <w:hideMark/>
          </w:tcPr>
          <w:p w14:paraId="7DEEF128"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Additional Benefit (14/07)</w:t>
            </w:r>
          </w:p>
        </w:tc>
        <w:tc>
          <w:tcPr>
            <w:tcW w:w="380" w:type="pct"/>
            <w:hideMark/>
          </w:tcPr>
          <w:p w14:paraId="52A69938"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Functional</w:t>
            </w:r>
          </w:p>
        </w:tc>
        <w:tc>
          <w:tcPr>
            <w:tcW w:w="824" w:type="pct"/>
            <w:noWrap/>
            <w:hideMark/>
          </w:tcPr>
          <w:p w14:paraId="5C50E5C3"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Business Improvement</w:t>
            </w:r>
          </w:p>
        </w:tc>
        <w:tc>
          <w:tcPr>
            <w:tcW w:w="1205" w:type="pct"/>
            <w:hideMark/>
          </w:tcPr>
          <w:p w14:paraId="268B63AD"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p>
        </w:tc>
        <w:tc>
          <w:tcPr>
            <w:tcW w:w="602" w:type="pct"/>
            <w:hideMark/>
          </w:tcPr>
          <w:p w14:paraId="4C7BA4A9"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Limited to Standard Business Central feature</w:t>
            </w:r>
          </w:p>
        </w:tc>
        <w:tc>
          <w:tcPr>
            <w:tcW w:w="627" w:type="pct"/>
            <w:hideMark/>
          </w:tcPr>
          <w:p w14:paraId="3E68C5CE"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Included</w:t>
            </w:r>
          </w:p>
        </w:tc>
      </w:tr>
      <w:tr w:rsidR="003F5FA9" w:rsidRPr="003F5FA9" w14:paraId="7BF407F8" w14:textId="77777777" w:rsidTr="00960C67">
        <w:trPr>
          <w:trHeight w:val="285"/>
        </w:trPr>
        <w:tc>
          <w:tcPr>
            <w:cnfStyle w:val="001000000000" w:firstRow="0" w:lastRow="0" w:firstColumn="1" w:lastColumn="0" w:oddVBand="0" w:evenVBand="0" w:oddHBand="0" w:evenHBand="0" w:firstRowFirstColumn="0" w:firstRowLastColumn="0" w:lastRowFirstColumn="0" w:lastRowLastColumn="0"/>
            <w:tcW w:w="760" w:type="pct"/>
            <w:hideMark/>
          </w:tcPr>
          <w:p w14:paraId="4B48CC50" w14:textId="77777777" w:rsidR="003F5FA9" w:rsidRPr="003F5FA9" w:rsidRDefault="003F5FA9" w:rsidP="003F5FA9">
            <w:pPr>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lastRenderedPageBreak/>
              <w:t>Security groups via Microsoft 365 admin centre / Entra</w:t>
            </w:r>
          </w:p>
        </w:tc>
        <w:tc>
          <w:tcPr>
            <w:tcW w:w="602" w:type="pct"/>
            <w:hideMark/>
          </w:tcPr>
          <w:p w14:paraId="42D2FE24"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Additional Benefit (14/07)</w:t>
            </w:r>
          </w:p>
        </w:tc>
        <w:tc>
          <w:tcPr>
            <w:tcW w:w="380" w:type="pct"/>
            <w:hideMark/>
          </w:tcPr>
          <w:p w14:paraId="336C8631"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Functional</w:t>
            </w:r>
          </w:p>
        </w:tc>
        <w:tc>
          <w:tcPr>
            <w:tcW w:w="824" w:type="pct"/>
            <w:noWrap/>
            <w:hideMark/>
          </w:tcPr>
          <w:p w14:paraId="6564DAD8"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Technology Improvement</w:t>
            </w:r>
          </w:p>
        </w:tc>
        <w:tc>
          <w:tcPr>
            <w:tcW w:w="1205" w:type="pct"/>
            <w:hideMark/>
          </w:tcPr>
          <w:p w14:paraId="692C7086"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p>
        </w:tc>
        <w:tc>
          <w:tcPr>
            <w:tcW w:w="602" w:type="pct"/>
            <w:hideMark/>
          </w:tcPr>
          <w:p w14:paraId="68E5BFA3"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en-GB" w:bidi="ar-SA"/>
              </w:rPr>
            </w:pPr>
          </w:p>
        </w:tc>
        <w:tc>
          <w:tcPr>
            <w:tcW w:w="627" w:type="pct"/>
            <w:hideMark/>
          </w:tcPr>
          <w:p w14:paraId="50F5ACD3"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Included</w:t>
            </w:r>
          </w:p>
        </w:tc>
      </w:tr>
      <w:tr w:rsidR="003F5FA9" w:rsidRPr="003F5FA9" w14:paraId="2F159B5C" w14:textId="77777777" w:rsidTr="00960C6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760" w:type="pct"/>
            <w:hideMark/>
          </w:tcPr>
          <w:p w14:paraId="5BE2B5D2" w14:textId="77777777" w:rsidR="003F5FA9" w:rsidRPr="003F5FA9" w:rsidRDefault="003F5FA9" w:rsidP="003F5FA9">
            <w:pPr>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Dimensions + Financial Reporting (account schedules)</w:t>
            </w:r>
          </w:p>
        </w:tc>
        <w:tc>
          <w:tcPr>
            <w:tcW w:w="602" w:type="pct"/>
            <w:hideMark/>
          </w:tcPr>
          <w:p w14:paraId="23661587"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Additional Benefit (14/07)</w:t>
            </w:r>
          </w:p>
        </w:tc>
        <w:tc>
          <w:tcPr>
            <w:tcW w:w="380" w:type="pct"/>
            <w:hideMark/>
          </w:tcPr>
          <w:p w14:paraId="1E54A686"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Functional</w:t>
            </w:r>
          </w:p>
        </w:tc>
        <w:tc>
          <w:tcPr>
            <w:tcW w:w="824" w:type="pct"/>
            <w:noWrap/>
            <w:hideMark/>
          </w:tcPr>
          <w:p w14:paraId="30852B49"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Technology Improvement</w:t>
            </w:r>
          </w:p>
        </w:tc>
        <w:tc>
          <w:tcPr>
            <w:tcW w:w="1205" w:type="pct"/>
            <w:hideMark/>
          </w:tcPr>
          <w:p w14:paraId="7FDA69BB"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p>
        </w:tc>
        <w:tc>
          <w:tcPr>
            <w:tcW w:w="602" w:type="pct"/>
            <w:hideMark/>
          </w:tcPr>
          <w:p w14:paraId="79171F72"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Limited to Standard Business Central feature</w:t>
            </w:r>
          </w:p>
        </w:tc>
        <w:tc>
          <w:tcPr>
            <w:tcW w:w="627" w:type="pct"/>
            <w:hideMark/>
          </w:tcPr>
          <w:p w14:paraId="071E43A4"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Included</w:t>
            </w:r>
          </w:p>
        </w:tc>
      </w:tr>
      <w:tr w:rsidR="003F5FA9" w:rsidRPr="003F5FA9" w14:paraId="4ED3C4C8" w14:textId="77777777" w:rsidTr="00960C67">
        <w:trPr>
          <w:trHeight w:val="570"/>
        </w:trPr>
        <w:tc>
          <w:tcPr>
            <w:cnfStyle w:val="001000000000" w:firstRow="0" w:lastRow="0" w:firstColumn="1" w:lastColumn="0" w:oddVBand="0" w:evenVBand="0" w:oddHBand="0" w:evenHBand="0" w:firstRowFirstColumn="0" w:firstRowLastColumn="0" w:lastRowFirstColumn="0" w:lastRowLastColumn="0"/>
            <w:tcW w:w="760" w:type="pct"/>
            <w:hideMark/>
          </w:tcPr>
          <w:p w14:paraId="6AF5D569" w14:textId="77777777" w:rsidR="003F5FA9" w:rsidRPr="003F5FA9" w:rsidRDefault="003F5FA9" w:rsidP="003F5FA9">
            <w:pPr>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Change Log enablement on sensitive tables (payee/bank details, setup)</w:t>
            </w:r>
          </w:p>
        </w:tc>
        <w:tc>
          <w:tcPr>
            <w:tcW w:w="602" w:type="pct"/>
            <w:hideMark/>
          </w:tcPr>
          <w:p w14:paraId="740917CD"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Additional Benefit (14/07)</w:t>
            </w:r>
          </w:p>
        </w:tc>
        <w:tc>
          <w:tcPr>
            <w:tcW w:w="380" w:type="pct"/>
            <w:hideMark/>
          </w:tcPr>
          <w:p w14:paraId="1BE2FAA7"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Functional</w:t>
            </w:r>
          </w:p>
        </w:tc>
        <w:tc>
          <w:tcPr>
            <w:tcW w:w="824" w:type="pct"/>
            <w:noWrap/>
            <w:hideMark/>
          </w:tcPr>
          <w:p w14:paraId="6DB690C9"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Technology Improvement</w:t>
            </w:r>
          </w:p>
        </w:tc>
        <w:tc>
          <w:tcPr>
            <w:tcW w:w="1205" w:type="pct"/>
            <w:hideMark/>
          </w:tcPr>
          <w:p w14:paraId="0FDD7119"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p>
        </w:tc>
        <w:tc>
          <w:tcPr>
            <w:tcW w:w="602" w:type="pct"/>
            <w:hideMark/>
          </w:tcPr>
          <w:p w14:paraId="3D488C25"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Limited to Standard Business Central feature</w:t>
            </w:r>
          </w:p>
        </w:tc>
        <w:tc>
          <w:tcPr>
            <w:tcW w:w="627" w:type="pct"/>
            <w:hideMark/>
          </w:tcPr>
          <w:p w14:paraId="23354CE5"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Included</w:t>
            </w:r>
          </w:p>
        </w:tc>
      </w:tr>
      <w:tr w:rsidR="003F5FA9" w:rsidRPr="003F5FA9" w14:paraId="000EC286" w14:textId="77777777" w:rsidTr="00960C6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760" w:type="pct"/>
            <w:hideMark/>
          </w:tcPr>
          <w:p w14:paraId="2D311376" w14:textId="77777777" w:rsidR="003F5FA9" w:rsidRPr="003F5FA9" w:rsidRDefault="003F5FA9" w:rsidP="003F5FA9">
            <w:pPr>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Anonymised System telemetry data</w:t>
            </w:r>
          </w:p>
        </w:tc>
        <w:tc>
          <w:tcPr>
            <w:tcW w:w="602" w:type="pct"/>
            <w:hideMark/>
          </w:tcPr>
          <w:p w14:paraId="4EC4516F"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Additional Benefit (14/07)</w:t>
            </w:r>
          </w:p>
        </w:tc>
        <w:tc>
          <w:tcPr>
            <w:tcW w:w="380" w:type="pct"/>
            <w:hideMark/>
          </w:tcPr>
          <w:p w14:paraId="5C74F8AC"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Non-functional</w:t>
            </w:r>
          </w:p>
        </w:tc>
        <w:tc>
          <w:tcPr>
            <w:tcW w:w="824" w:type="pct"/>
            <w:noWrap/>
            <w:hideMark/>
          </w:tcPr>
          <w:p w14:paraId="0E74C72A"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Technology Improvement</w:t>
            </w:r>
          </w:p>
        </w:tc>
        <w:tc>
          <w:tcPr>
            <w:tcW w:w="1205" w:type="pct"/>
            <w:hideMark/>
          </w:tcPr>
          <w:p w14:paraId="31094038"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p>
        </w:tc>
        <w:tc>
          <w:tcPr>
            <w:tcW w:w="602" w:type="pct"/>
            <w:hideMark/>
          </w:tcPr>
          <w:p w14:paraId="4AF17365"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Limited to Standard Business Central feature</w:t>
            </w:r>
          </w:p>
        </w:tc>
        <w:tc>
          <w:tcPr>
            <w:tcW w:w="627" w:type="pct"/>
            <w:hideMark/>
          </w:tcPr>
          <w:p w14:paraId="2BE4B55F"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Included</w:t>
            </w:r>
          </w:p>
        </w:tc>
      </w:tr>
      <w:tr w:rsidR="003F5FA9" w:rsidRPr="003F5FA9" w14:paraId="21BCFCFC" w14:textId="77777777" w:rsidTr="00960C67">
        <w:trPr>
          <w:trHeight w:val="570"/>
        </w:trPr>
        <w:tc>
          <w:tcPr>
            <w:cnfStyle w:val="001000000000" w:firstRow="0" w:lastRow="0" w:firstColumn="1" w:lastColumn="0" w:oddVBand="0" w:evenVBand="0" w:oddHBand="0" w:evenHBand="0" w:firstRowFirstColumn="0" w:firstRowLastColumn="0" w:lastRowFirstColumn="0" w:lastRowLastColumn="0"/>
            <w:tcW w:w="760" w:type="pct"/>
            <w:hideMark/>
          </w:tcPr>
          <w:p w14:paraId="51494D52" w14:textId="77777777" w:rsidR="003F5FA9" w:rsidRPr="003F5FA9" w:rsidRDefault="003F5FA9" w:rsidP="003F5FA9">
            <w:pPr>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Job Queue notifications</w:t>
            </w:r>
          </w:p>
        </w:tc>
        <w:tc>
          <w:tcPr>
            <w:tcW w:w="602" w:type="pct"/>
            <w:hideMark/>
          </w:tcPr>
          <w:p w14:paraId="042816F0"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Additional Benefit (14/07)</w:t>
            </w:r>
          </w:p>
        </w:tc>
        <w:tc>
          <w:tcPr>
            <w:tcW w:w="380" w:type="pct"/>
            <w:hideMark/>
          </w:tcPr>
          <w:p w14:paraId="1104B5A1"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Functional</w:t>
            </w:r>
          </w:p>
        </w:tc>
        <w:tc>
          <w:tcPr>
            <w:tcW w:w="824" w:type="pct"/>
            <w:noWrap/>
            <w:hideMark/>
          </w:tcPr>
          <w:p w14:paraId="7CB89D0E"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Technology Improvement</w:t>
            </w:r>
          </w:p>
        </w:tc>
        <w:tc>
          <w:tcPr>
            <w:tcW w:w="1205" w:type="pct"/>
            <w:hideMark/>
          </w:tcPr>
          <w:p w14:paraId="516E0B6F"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p>
        </w:tc>
        <w:tc>
          <w:tcPr>
            <w:tcW w:w="602" w:type="pct"/>
            <w:hideMark/>
          </w:tcPr>
          <w:p w14:paraId="05B98A27"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Limited to Standard Business Central feature</w:t>
            </w:r>
          </w:p>
        </w:tc>
        <w:tc>
          <w:tcPr>
            <w:tcW w:w="627" w:type="pct"/>
            <w:hideMark/>
          </w:tcPr>
          <w:p w14:paraId="39F5B211"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Included</w:t>
            </w:r>
          </w:p>
        </w:tc>
      </w:tr>
      <w:tr w:rsidR="003F5FA9" w:rsidRPr="003F5FA9" w14:paraId="0CAD4D5F" w14:textId="77777777" w:rsidTr="00960C6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760" w:type="pct"/>
            <w:hideMark/>
          </w:tcPr>
          <w:p w14:paraId="6A421BF9" w14:textId="77777777" w:rsidR="003F5FA9" w:rsidRPr="003F5FA9" w:rsidRDefault="003F5FA9" w:rsidP="003F5FA9">
            <w:pPr>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Enable Incremental Modernisation</w:t>
            </w:r>
          </w:p>
        </w:tc>
        <w:tc>
          <w:tcPr>
            <w:tcW w:w="602" w:type="pct"/>
            <w:noWrap/>
            <w:hideMark/>
          </w:tcPr>
          <w:p w14:paraId="053803CA"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Instant Benefit</w:t>
            </w:r>
          </w:p>
        </w:tc>
        <w:tc>
          <w:tcPr>
            <w:tcW w:w="380" w:type="pct"/>
            <w:noWrap/>
            <w:hideMark/>
          </w:tcPr>
          <w:p w14:paraId="50F6182D"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Programme / Delivery</w:t>
            </w:r>
          </w:p>
        </w:tc>
        <w:tc>
          <w:tcPr>
            <w:tcW w:w="824" w:type="pct"/>
            <w:noWrap/>
            <w:hideMark/>
          </w:tcPr>
          <w:p w14:paraId="0C0A4E3E"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Programme Improvement</w:t>
            </w:r>
          </w:p>
        </w:tc>
        <w:tc>
          <w:tcPr>
            <w:tcW w:w="1205" w:type="pct"/>
            <w:hideMark/>
          </w:tcPr>
          <w:p w14:paraId="0268567A"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Smaller processes can be redesigned later when business priorities and resources allow.</w:t>
            </w:r>
          </w:p>
        </w:tc>
        <w:tc>
          <w:tcPr>
            <w:tcW w:w="602" w:type="pct"/>
            <w:hideMark/>
          </w:tcPr>
          <w:p w14:paraId="77CA3167"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Instant benefit as part of the SaaS upgrade.</w:t>
            </w:r>
          </w:p>
        </w:tc>
        <w:tc>
          <w:tcPr>
            <w:tcW w:w="627" w:type="pct"/>
            <w:noWrap/>
            <w:hideMark/>
          </w:tcPr>
          <w:p w14:paraId="22D62745"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Included</w:t>
            </w:r>
          </w:p>
        </w:tc>
      </w:tr>
      <w:tr w:rsidR="003F5FA9" w:rsidRPr="003F5FA9" w14:paraId="0A456F76" w14:textId="77777777" w:rsidTr="00960C67">
        <w:trPr>
          <w:trHeight w:val="570"/>
        </w:trPr>
        <w:tc>
          <w:tcPr>
            <w:cnfStyle w:val="001000000000" w:firstRow="0" w:lastRow="0" w:firstColumn="1" w:lastColumn="0" w:oddVBand="0" w:evenVBand="0" w:oddHBand="0" w:evenHBand="0" w:firstRowFirstColumn="0" w:firstRowLastColumn="0" w:lastRowFirstColumn="0" w:lastRowLastColumn="0"/>
            <w:tcW w:w="760" w:type="pct"/>
            <w:hideMark/>
          </w:tcPr>
          <w:p w14:paraId="6F7DFE0A" w14:textId="77777777" w:rsidR="003F5FA9" w:rsidRPr="003F5FA9" w:rsidRDefault="003F5FA9" w:rsidP="003F5FA9">
            <w:pPr>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Exit Unsupported BC14 Earlier</w:t>
            </w:r>
          </w:p>
        </w:tc>
        <w:tc>
          <w:tcPr>
            <w:tcW w:w="602" w:type="pct"/>
            <w:noWrap/>
            <w:hideMark/>
          </w:tcPr>
          <w:p w14:paraId="4F87BF3E"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Instant Benefit</w:t>
            </w:r>
          </w:p>
        </w:tc>
        <w:tc>
          <w:tcPr>
            <w:tcW w:w="380" w:type="pct"/>
            <w:noWrap/>
            <w:hideMark/>
          </w:tcPr>
          <w:p w14:paraId="25C07FDF"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Non-functional</w:t>
            </w:r>
          </w:p>
        </w:tc>
        <w:tc>
          <w:tcPr>
            <w:tcW w:w="824" w:type="pct"/>
            <w:noWrap/>
            <w:hideMark/>
          </w:tcPr>
          <w:p w14:paraId="64F65963"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Technology Improvement</w:t>
            </w:r>
          </w:p>
        </w:tc>
        <w:tc>
          <w:tcPr>
            <w:tcW w:w="1205" w:type="pct"/>
            <w:hideMark/>
          </w:tcPr>
          <w:p w14:paraId="59D020D3"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Reduces dependency on an unsupported platform with increasing support, security and maintainability risks.</w:t>
            </w:r>
          </w:p>
        </w:tc>
        <w:tc>
          <w:tcPr>
            <w:tcW w:w="602" w:type="pct"/>
            <w:hideMark/>
          </w:tcPr>
          <w:p w14:paraId="20883424"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Immediate reduction in platform risk.</w:t>
            </w:r>
          </w:p>
        </w:tc>
        <w:tc>
          <w:tcPr>
            <w:tcW w:w="627" w:type="pct"/>
            <w:noWrap/>
            <w:hideMark/>
          </w:tcPr>
          <w:p w14:paraId="24451BBA"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Included</w:t>
            </w:r>
          </w:p>
        </w:tc>
      </w:tr>
      <w:tr w:rsidR="003F5FA9" w:rsidRPr="003F5FA9" w14:paraId="76674613" w14:textId="77777777" w:rsidTr="00960C67">
        <w:trPr>
          <w:cnfStyle w:val="000000100000" w:firstRow="0" w:lastRow="0" w:firstColumn="0" w:lastColumn="0" w:oddVBand="0" w:evenVBand="0" w:oddHBand="1" w:evenHBand="0" w:firstRowFirstColumn="0" w:firstRowLastColumn="0" w:lastRowFirstColumn="0" w:lastRowLastColumn="0"/>
          <w:trHeight w:val="855"/>
        </w:trPr>
        <w:tc>
          <w:tcPr>
            <w:cnfStyle w:val="001000000000" w:firstRow="0" w:lastRow="0" w:firstColumn="1" w:lastColumn="0" w:oddVBand="0" w:evenVBand="0" w:oddHBand="0" w:evenHBand="0" w:firstRowFirstColumn="0" w:firstRowLastColumn="0" w:lastRowFirstColumn="0" w:lastRowLastColumn="0"/>
            <w:tcW w:w="760" w:type="pct"/>
            <w:hideMark/>
          </w:tcPr>
          <w:p w14:paraId="24D1C0E2" w14:textId="77777777" w:rsidR="003F5FA9" w:rsidRPr="003F5FA9" w:rsidRDefault="003F5FA9" w:rsidP="003F5FA9">
            <w:pPr>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Retire Legacy Infrastructure</w:t>
            </w:r>
          </w:p>
        </w:tc>
        <w:tc>
          <w:tcPr>
            <w:tcW w:w="602" w:type="pct"/>
            <w:noWrap/>
            <w:hideMark/>
          </w:tcPr>
          <w:p w14:paraId="1DE16EBA"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Instant Benefit</w:t>
            </w:r>
          </w:p>
        </w:tc>
        <w:tc>
          <w:tcPr>
            <w:tcW w:w="380" w:type="pct"/>
            <w:noWrap/>
            <w:hideMark/>
          </w:tcPr>
          <w:p w14:paraId="6C619A21"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Non-functional</w:t>
            </w:r>
          </w:p>
        </w:tc>
        <w:tc>
          <w:tcPr>
            <w:tcW w:w="824" w:type="pct"/>
            <w:noWrap/>
            <w:hideMark/>
          </w:tcPr>
          <w:p w14:paraId="7762C58B"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Technology Improvement</w:t>
            </w:r>
          </w:p>
        </w:tc>
        <w:tc>
          <w:tcPr>
            <w:tcW w:w="1205" w:type="pct"/>
            <w:hideMark/>
          </w:tcPr>
          <w:p w14:paraId="23415285"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Removes dependency on ageing on-premises servers, SQL Server infrastructure and associated hardware, reducing operational overhead.</w:t>
            </w:r>
          </w:p>
        </w:tc>
        <w:tc>
          <w:tcPr>
            <w:tcW w:w="602" w:type="pct"/>
            <w:hideMark/>
          </w:tcPr>
          <w:p w14:paraId="1C0776E2"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Infrastructure retired following migration.</w:t>
            </w:r>
          </w:p>
        </w:tc>
        <w:tc>
          <w:tcPr>
            <w:tcW w:w="627" w:type="pct"/>
            <w:noWrap/>
            <w:hideMark/>
          </w:tcPr>
          <w:p w14:paraId="65688947"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Included</w:t>
            </w:r>
          </w:p>
        </w:tc>
      </w:tr>
      <w:tr w:rsidR="003F5FA9" w:rsidRPr="003F5FA9" w14:paraId="7D368A64" w14:textId="77777777" w:rsidTr="00960C67">
        <w:trPr>
          <w:trHeight w:val="570"/>
        </w:trPr>
        <w:tc>
          <w:tcPr>
            <w:cnfStyle w:val="001000000000" w:firstRow="0" w:lastRow="0" w:firstColumn="1" w:lastColumn="0" w:oddVBand="0" w:evenVBand="0" w:oddHBand="0" w:evenHBand="0" w:firstRowFirstColumn="0" w:firstRowLastColumn="0" w:lastRowFirstColumn="0" w:lastRowLastColumn="0"/>
            <w:tcW w:w="760" w:type="pct"/>
            <w:hideMark/>
          </w:tcPr>
          <w:p w14:paraId="72F84C92" w14:textId="77777777" w:rsidR="003F5FA9" w:rsidRPr="003F5FA9" w:rsidRDefault="003F5FA9" w:rsidP="003F5FA9">
            <w:pPr>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Eliminate Infrastructure Refresh Cycles</w:t>
            </w:r>
          </w:p>
        </w:tc>
        <w:tc>
          <w:tcPr>
            <w:tcW w:w="602" w:type="pct"/>
            <w:noWrap/>
            <w:hideMark/>
          </w:tcPr>
          <w:p w14:paraId="3A9E7F0A"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Instant Benefit</w:t>
            </w:r>
          </w:p>
        </w:tc>
        <w:tc>
          <w:tcPr>
            <w:tcW w:w="380" w:type="pct"/>
            <w:noWrap/>
            <w:hideMark/>
          </w:tcPr>
          <w:p w14:paraId="6D7C822A" w14:textId="3085D38B"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 xml:space="preserve">Commercial / </w:t>
            </w:r>
            <w:r w:rsidR="00E35014">
              <w:rPr>
                <w:rFonts w:ascii="Aptos Narrow" w:eastAsia="Times New Roman" w:hAnsi="Aptos Narrow" w:cs="Times New Roman"/>
                <w:color w:val="000000"/>
                <w:lang w:eastAsia="en-GB" w:bidi="ar-SA"/>
              </w:rPr>
              <w:t>N</w:t>
            </w:r>
            <w:r w:rsidR="00E35014" w:rsidRPr="003F5FA9">
              <w:rPr>
                <w:rFonts w:ascii="Aptos Narrow" w:eastAsia="Times New Roman" w:hAnsi="Aptos Narrow" w:cs="Times New Roman"/>
                <w:color w:val="000000"/>
                <w:lang w:eastAsia="en-GB" w:bidi="ar-SA"/>
              </w:rPr>
              <w:t>on-functional</w:t>
            </w:r>
          </w:p>
        </w:tc>
        <w:tc>
          <w:tcPr>
            <w:tcW w:w="824" w:type="pct"/>
            <w:noWrap/>
            <w:hideMark/>
          </w:tcPr>
          <w:p w14:paraId="5C9A75CC"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Technology Improvement</w:t>
            </w:r>
          </w:p>
        </w:tc>
        <w:tc>
          <w:tcPr>
            <w:tcW w:w="1205" w:type="pct"/>
            <w:hideMark/>
          </w:tcPr>
          <w:p w14:paraId="2CA60CB8"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Removes future capital expenditure for server replacement, storage and infrastructure refresh activities.</w:t>
            </w:r>
          </w:p>
        </w:tc>
        <w:tc>
          <w:tcPr>
            <w:tcW w:w="602" w:type="pct"/>
            <w:hideMark/>
          </w:tcPr>
          <w:p w14:paraId="7942C11D"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Long-term cost avoidance.</w:t>
            </w:r>
          </w:p>
        </w:tc>
        <w:tc>
          <w:tcPr>
            <w:tcW w:w="627" w:type="pct"/>
            <w:noWrap/>
            <w:hideMark/>
          </w:tcPr>
          <w:p w14:paraId="10F76050"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Included</w:t>
            </w:r>
          </w:p>
        </w:tc>
      </w:tr>
      <w:tr w:rsidR="003F5FA9" w:rsidRPr="003F5FA9" w14:paraId="511E19C1" w14:textId="77777777" w:rsidTr="00960C67">
        <w:trPr>
          <w:cnfStyle w:val="000000100000" w:firstRow="0" w:lastRow="0" w:firstColumn="0" w:lastColumn="0" w:oddVBand="0" w:evenVBand="0" w:oddHBand="1" w:evenHBand="0" w:firstRowFirstColumn="0" w:firstRowLastColumn="0" w:lastRowFirstColumn="0" w:lastRowLastColumn="0"/>
          <w:trHeight w:val="855"/>
        </w:trPr>
        <w:tc>
          <w:tcPr>
            <w:cnfStyle w:val="001000000000" w:firstRow="0" w:lastRow="0" w:firstColumn="1" w:lastColumn="0" w:oddVBand="0" w:evenVBand="0" w:oddHBand="0" w:evenHBand="0" w:firstRowFirstColumn="0" w:firstRowLastColumn="0" w:lastRowFirstColumn="0" w:lastRowLastColumn="0"/>
            <w:tcW w:w="760" w:type="pct"/>
            <w:hideMark/>
          </w:tcPr>
          <w:p w14:paraId="30681A69" w14:textId="77777777" w:rsidR="003F5FA9" w:rsidRPr="003F5FA9" w:rsidRDefault="003F5FA9" w:rsidP="003F5FA9">
            <w:pPr>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Simplify Platform Management</w:t>
            </w:r>
          </w:p>
        </w:tc>
        <w:tc>
          <w:tcPr>
            <w:tcW w:w="602" w:type="pct"/>
            <w:noWrap/>
            <w:hideMark/>
          </w:tcPr>
          <w:p w14:paraId="24CA0031"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Instant Benefit</w:t>
            </w:r>
          </w:p>
        </w:tc>
        <w:tc>
          <w:tcPr>
            <w:tcW w:w="380" w:type="pct"/>
            <w:noWrap/>
            <w:hideMark/>
          </w:tcPr>
          <w:p w14:paraId="74762DAA"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Non-functional</w:t>
            </w:r>
          </w:p>
        </w:tc>
        <w:tc>
          <w:tcPr>
            <w:tcW w:w="824" w:type="pct"/>
            <w:noWrap/>
            <w:hideMark/>
          </w:tcPr>
          <w:p w14:paraId="74C2D91A"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Technology Improvement</w:t>
            </w:r>
          </w:p>
        </w:tc>
        <w:tc>
          <w:tcPr>
            <w:tcW w:w="1205" w:type="pct"/>
            <w:hideMark/>
          </w:tcPr>
          <w:p w14:paraId="720FAE82"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Microsoft assumes responsibility for infrastructure management, database availability, backups and platform resilience.</w:t>
            </w:r>
          </w:p>
        </w:tc>
        <w:tc>
          <w:tcPr>
            <w:tcW w:w="602" w:type="pct"/>
            <w:hideMark/>
          </w:tcPr>
          <w:p w14:paraId="5EA69900"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Reduced operational support overhead.</w:t>
            </w:r>
          </w:p>
        </w:tc>
        <w:tc>
          <w:tcPr>
            <w:tcW w:w="627" w:type="pct"/>
            <w:noWrap/>
            <w:hideMark/>
          </w:tcPr>
          <w:p w14:paraId="384884DE"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Included</w:t>
            </w:r>
          </w:p>
        </w:tc>
      </w:tr>
      <w:tr w:rsidR="003F5FA9" w:rsidRPr="003F5FA9" w14:paraId="1D35EF6E" w14:textId="77777777" w:rsidTr="00960C67">
        <w:trPr>
          <w:trHeight w:val="570"/>
        </w:trPr>
        <w:tc>
          <w:tcPr>
            <w:cnfStyle w:val="001000000000" w:firstRow="0" w:lastRow="0" w:firstColumn="1" w:lastColumn="0" w:oddVBand="0" w:evenVBand="0" w:oddHBand="0" w:evenHBand="0" w:firstRowFirstColumn="0" w:firstRowLastColumn="0" w:lastRowFirstColumn="0" w:lastRowLastColumn="0"/>
            <w:tcW w:w="760" w:type="pct"/>
            <w:hideMark/>
          </w:tcPr>
          <w:p w14:paraId="0ACEEA8A" w14:textId="77777777" w:rsidR="003F5FA9" w:rsidRPr="003F5FA9" w:rsidRDefault="003F5FA9" w:rsidP="003F5FA9">
            <w:pPr>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Easier Patch Management</w:t>
            </w:r>
          </w:p>
        </w:tc>
        <w:tc>
          <w:tcPr>
            <w:tcW w:w="602" w:type="pct"/>
            <w:noWrap/>
            <w:hideMark/>
          </w:tcPr>
          <w:p w14:paraId="3F08796A"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Instant Benefit</w:t>
            </w:r>
          </w:p>
        </w:tc>
        <w:tc>
          <w:tcPr>
            <w:tcW w:w="380" w:type="pct"/>
            <w:noWrap/>
            <w:hideMark/>
          </w:tcPr>
          <w:p w14:paraId="4326A3B6"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Non-functional</w:t>
            </w:r>
          </w:p>
        </w:tc>
        <w:tc>
          <w:tcPr>
            <w:tcW w:w="824" w:type="pct"/>
            <w:noWrap/>
            <w:hideMark/>
          </w:tcPr>
          <w:p w14:paraId="3C634C8B"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Technology Improvement</w:t>
            </w:r>
          </w:p>
        </w:tc>
        <w:tc>
          <w:tcPr>
            <w:tcW w:w="1205" w:type="pct"/>
            <w:hideMark/>
          </w:tcPr>
          <w:p w14:paraId="487C38A7"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Operating system, SQL Server and Business Central platform patching become Microsoft's responsibility.</w:t>
            </w:r>
          </w:p>
        </w:tc>
        <w:tc>
          <w:tcPr>
            <w:tcW w:w="602" w:type="pct"/>
            <w:hideMark/>
          </w:tcPr>
          <w:p w14:paraId="6096356F"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Immediate operational benefit.</w:t>
            </w:r>
          </w:p>
        </w:tc>
        <w:tc>
          <w:tcPr>
            <w:tcW w:w="627" w:type="pct"/>
            <w:noWrap/>
            <w:hideMark/>
          </w:tcPr>
          <w:p w14:paraId="7D8CCA33"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Included</w:t>
            </w:r>
          </w:p>
        </w:tc>
      </w:tr>
      <w:tr w:rsidR="003F5FA9" w:rsidRPr="003F5FA9" w14:paraId="45DA9CE8" w14:textId="77777777" w:rsidTr="00960C6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760" w:type="pct"/>
            <w:hideMark/>
          </w:tcPr>
          <w:p w14:paraId="392F0DD4" w14:textId="77777777" w:rsidR="003F5FA9" w:rsidRPr="003F5FA9" w:rsidRDefault="003F5FA9" w:rsidP="003F5FA9">
            <w:pPr>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Automatic Platform Updates</w:t>
            </w:r>
          </w:p>
        </w:tc>
        <w:tc>
          <w:tcPr>
            <w:tcW w:w="602" w:type="pct"/>
            <w:noWrap/>
            <w:hideMark/>
          </w:tcPr>
          <w:p w14:paraId="5D3240B3"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Instant Benefit</w:t>
            </w:r>
          </w:p>
        </w:tc>
        <w:tc>
          <w:tcPr>
            <w:tcW w:w="380" w:type="pct"/>
            <w:noWrap/>
            <w:hideMark/>
          </w:tcPr>
          <w:p w14:paraId="6BE90631"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Non-functional</w:t>
            </w:r>
          </w:p>
        </w:tc>
        <w:tc>
          <w:tcPr>
            <w:tcW w:w="824" w:type="pct"/>
            <w:noWrap/>
            <w:hideMark/>
          </w:tcPr>
          <w:p w14:paraId="659F669B"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Technology Improvement</w:t>
            </w:r>
          </w:p>
        </w:tc>
        <w:tc>
          <w:tcPr>
            <w:tcW w:w="1205" w:type="pct"/>
            <w:hideMark/>
          </w:tcPr>
          <w:p w14:paraId="2F303C39"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Platform updates are delivered regularly without requiring future upgrade programmes.</w:t>
            </w:r>
          </w:p>
        </w:tc>
        <w:tc>
          <w:tcPr>
            <w:tcW w:w="602" w:type="pct"/>
            <w:hideMark/>
          </w:tcPr>
          <w:p w14:paraId="68833078"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Continuous improvement.</w:t>
            </w:r>
          </w:p>
        </w:tc>
        <w:tc>
          <w:tcPr>
            <w:tcW w:w="627" w:type="pct"/>
            <w:noWrap/>
            <w:hideMark/>
          </w:tcPr>
          <w:p w14:paraId="0BE75CAA"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Included</w:t>
            </w:r>
          </w:p>
        </w:tc>
      </w:tr>
      <w:tr w:rsidR="003F5FA9" w:rsidRPr="003F5FA9" w14:paraId="12404511" w14:textId="77777777" w:rsidTr="00960C67">
        <w:trPr>
          <w:trHeight w:val="855"/>
        </w:trPr>
        <w:tc>
          <w:tcPr>
            <w:cnfStyle w:val="001000000000" w:firstRow="0" w:lastRow="0" w:firstColumn="1" w:lastColumn="0" w:oddVBand="0" w:evenVBand="0" w:oddHBand="0" w:evenHBand="0" w:firstRowFirstColumn="0" w:firstRowLastColumn="0" w:lastRowFirstColumn="0" w:lastRowLastColumn="0"/>
            <w:tcW w:w="760" w:type="pct"/>
            <w:hideMark/>
          </w:tcPr>
          <w:p w14:paraId="6EC23E21" w14:textId="77777777" w:rsidR="003F5FA9" w:rsidRPr="003F5FA9" w:rsidRDefault="003F5FA9" w:rsidP="003F5FA9">
            <w:pPr>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Earlier Access to New Microsoft Features</w:t>
            </w:r>
          </w:p>
        </w:tc>
        <w:tc>
          <w:tcPr>
            <w:tcW w:w="602" w:type="pct"/>
            <w:noWrap/>
            <w:hideMark/>
          </w:tcPr>
          <w:p w14:paraId="2CD66DA1"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Instant Benefit</w:t>
            </w:r>
          </w:p>
        </w:tc>
        <w:tc>
          <w:tcPr>
            <w:tcW w:w="380" w:type="pct"/>
            <w:noWrap/>
            <w:hideMark/>
          </w:tcPr>
          <w:p w14:paraId="393873DC"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Strategic</w:t>
            </w:r>
          </w:p>
        </w:tc>
        <w:tc>
          <w:tcPr>
            <w:tcW w:w="824" w:type="pct"/>
            <w:noWrap/>
            <w:hideMark/>
          </w:tcPr>
          <w:p w14:paraId="45C18581"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Technology Improvement</w:t>
            </w:r>
          </w:p>
        </w:tc>
        <w:tc>
          <w:tcPr>
            <w:tcW w:w="1205" w:type="pct"/>
            <w:hideMark/>
          </w:tcPr>
          <w:p w14:paraId="2C2B83C0"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New Business Central functionality and platform enhancements become available significantly sooner than on-premises deployments.</w:t>
            </w:r>
          </w:p>
        </w:tc>
        <w:tc>
          <w:tcPr>
            <w:tcW w:w="602" w:type="pct"/>
            <w:hideMark/>
          </w:tcPr>
          <w:p w14:paraId="1C6A2715"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Ongoing SaaS advantage.</w:t>
            </w:r>
          </w:p>
        </w:tc>
        <w:tc>
          <w:tcPr>
            <w:tcW w:w="627" w:type="pct"/>
            <w:noWrap/>
            <w:hideMark/>
          </w:tcPr>
          <w:p w14:paraId="2F6A0B4D"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Included</w:t>
            </w:r>
          </w:p>
        </w:tc>
      </w:tr>
      <w:tr w:rsidR="003F5FA9" w:rsidRPr="003F5FA9" w14:paraId="04C8E2DF" w14:textId="77777777" w:rsidTr="00960C6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760" w:type="pct"/>
            <w:hideMark/>
          </w:tcPr>
          <w:p w14:paraId="46A66A94" w14:textId="77777777" w:rsidR="003F5FA9" w:rsidRPr="003F5FA9" w:rsidRDefault="003F5FA9" w:rsidP="003F5FA9">
            <w:pPr>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Improved Security Posture</w:t>
            </w:r>
          </w:p>
        </w:tc>
        <w:tc>
          <w:tcPr>
            <w:tcW w:w="602" w:type="pct"/>
            <w:noWrap/>
            <w:hideMark/>
          </w:tcPr>
          <w:p w14:paraId="79537B97"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Instant Benefit</w:t>
            </w:r>
          </w:p>
        </w:tc>
        <w:tc>
          <w:tcPr>
            <w:tcW w:w="380" w:type="pct"/>
            <w:noWrap/>
            <w:hideMark/>
          </w:tcPr>
          <w:p w14:paraId="12B9492B"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Non-functional</w:t>
            </w:r>
          </w:p>
        </w:tc>
        <w:tc>
          <w:tcPr>
            <w:tcW w:w="824" w:type="pct"/>
            <w:noWrap/>
            <w:hideMark/>
          </w:tcPr>
          <w:p w14:paraId="6938AD17"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Technology Improvement</w:t>
            </w:r>
          </w:p>
        </w:tc>
        <w:tc>
          <w:tcPr>
            <w:tcW w:w="1205" w:type="pct"/>
            <w:hideMark/>
          </w:tcPr>
          <w:p w14:paraId="3E554D95"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Continuous Microsoft-managed security updates reduce cyber and infrastructure security risks.</w:t>
            </w:r>
          </w:p>
        </w:tc>
        <w:tc>
          <w:tcPr>
            <w:tcW w:w="602" w:type="pct"/>
            <w:hideMark/>
          </w:tcPr>
          <w:p w14:paraId="698E1B21"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Improved cyber resilience.</w:t>
            </w:r>
          </w:p>
        </w:tc>
        <w:tc>
          <w:tcPr>
            <w:tcW w:w="627" w:type="pct"/>
            <w:noWrap/>
            <w:hideMark/>
          </w:tcPr>
          <w:p w14:paraId="0BB39E34"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Included</w:t>
            </w:r>
          </w:p>
        </w:tc>
      </w:tr>
      <w:tr w:rsidR="003F5FA9" w:rsidRPr="003F5FA9" w14:paraId="4501EDD6" w14:textId="77777777" w:rsidTr="00960C67">
        <w:trPr>
          <w:trHeight w:val="570"/>
        </w:trPr>
        <w:tc>
          <w:tcPr>
            <w:cnfStyle w:val="001000000000" w:firstRow="0" w:lastRow="0" w:firstColumn="1" w:lastColumn="0" w:oddVBand="0" w:evenVBand="0" w:oddHBand="0" w:evenHBand="0" w:firstRowFirstColumn="0" w:firstRowLastColumn="0" w:lastRowFirstColumn="0" w:lastRowLastColumn="0"/>
            <w:tcW w:w="760" w:type="pct"/>
            <w:hideMark/>
          </w:tcPr>
          <w:p w14:paraId="29B43E69" w14:textId="77777777" w:rsidR="003F5FA9" w:rsidRPr="003F5FA9" w:rsidRDefault="003F5FA9" w:rsidP="003F5FA9">
            <w:pPr>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Modern Identity Integration</w:t>
            </w:r>
          </w:p>
        </w:tc>
        <w:tc>
          <w:tcPr>
            <w:tcW w:w="602" w:type="pct"/>
            <w:noWrap/>
            <w:hideMark/>
          </w:tcPr>
          <w:p w14:paraId="02CAFADF"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Instant Benefit</w:t>
            </w:r>
          </w:p>
        </w:tc>
        <w:tc>
          <w:tcPr>
            <w:tcW w:w="380" w:type="pct"/>
            <w:noWrap/>
            <w:hideMark/>
          </w:tcPr>
          <w:p w14:paraId="4006DD62"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Non-functional</w:t>
            </w:r>
          </w:p>
        </w:tc>
        <w:tc>
          <w:tcPr>
            <w:tcW w:w="824" w:type="pct"/>
            <w:noWrap/>
            <w:hideMark/>
          </w:tcPr>
          <w:p w14:paraId="6267BE10"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Technology Improvement</w:t>
            </w:r>
          </w:p>
        </w:tc>
        <w:tc>
          <w:tcPr>
            <w:tcW w:w="1205" w:type="pct"/>
            <w:hideMark/>
          </w:tcPr>
          <w:p w14:paraId="40F344E7"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Native support for Microsoft Entra ID, Conditional Access and Multi-Factor Authentication.</w:t>
            </w:r>
          </w:p>
        </w:tc>
        <w:tc>
          <w:tcPr>
            <w:tcW w:w="602" w:type="pct"/>
            <w:hideMark/>
          </w:tcPr>
          <w:p w14:paraId="4FA72AA2"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Modern authentication model.</w:t>
            </w:r>
          </w:p>
        </w:tc>
        <w:tc>
          <w:tcPr>
            <w:tcW w:w="627" w:type="pct"/>
            <w:noWrap/>
            <w:hideMark/>
          </w:tcPr>
          <w:p w14:paraId="5B1B6516"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Included</w:t>
            </w:r>
          </w:p>
        </w:tc>
      </w:tr>
      <w:tr w:rsidR="003F5FA9" w:rsidRPr="003F5FA9" w14:paraId="13EB2C51" w14:textId="77777777" w:rsidTr="00960C67">
        <w:trPr>
          <w:cnfStyle w:val="000000100000" w:firstRow="0" w:lastRow="0" w:firstColumn="0" w:lastColumn="0" w:oddVBand="0" w:evenVBand="0" w:oddHBand="1" w:evenHBand="0" w:firstRowFirstColumn="0" w:firstRowLastColumn="0" w:lastRowFirstColumn="0" w:lastRowLastColumn="0"/>
          <w:trHeight w:val="855"/>
        </w:trPr>
        <w:tc>
          <w:tcPr>
            <w:cnfStyle w:val="001000000000" w:firstRow="0" w:lastRow="0" w:firstColumn="1" w:lastColumn="0" w:oddVBand="0" w:evenVBand="0" w:oddHBand="0" w:evenHBand="0" w:firstRowFirstColumn="0" w:firstRowLastColumn="0" w:lastRowFirstColumn="0" w:lastRowLastColumn="0"/>
            <w:tcW w:w="760" w:type="pct"/>
            <w:hideMark/>
          </w:tcPr>
          <w:p w14:paraId="760DF358" w14:textId="77777777" w:rsidR="003F5FA9" w:rsidRPr="003F5FA9" w:rsidRDefault="003F5FA9" w:rsidP="003F5FA9">
            <w:pPr>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Improve Business Continuity</w:t>
            </w:r>
          </w:p>
        </w:tc>
        <w:tc>
          <w:tcPr>
            <w:tcW w:w="602" w:type="pct"/>
            <w:noWrap/>
            <w:hideMark/>
          </w:tcPr>
          <w:p w14:paraId="103D778D"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Instant Benefit</w:t>
            </w:r>
          </w:p>
        </w:tc>
        <w:tc>
          <w:tcPr>
            <w:tcW w:w="380" w:type="pct"/>
            <w:noWrap/>
            <w:hideMark/>
          </w:tcPr>
          <w:p w14:paraId="21200403"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Non-functional</w:t>
            </w:r>
          </w:p>
        </w:tc>
        <w:tc>
          <w:tcPr>
            <w:tcW w:w="824" w:type="pct"/>
            <w:noWrap/>
            <w:hideMark/>
          </w:tcPr>
          <w:p w14:paraId="6446ABDF"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Business Improvement</w:t>
            </w:r>
          </w:p>
        </w:tc>
        <w:tc>
          <w:tcPr>
            <w:tcW w:w="1205" w:type="pct"/>
            <w:hideMark/>
          </w:tcPr>
          <w:p w14:paraId="063C807A"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Delivers a like-for-like migration with minimal disruption whilst benefiting from Microsoft's resilient cloud platform and disaster recovery capabilities.</w:t>
            </w:r>
          </w:p>
        </w:tc>
        <w:tc>
          <w:tcPr>
            <w:tcW w:w="602" w:type="pct"/>
            <w:hideMark/>
          </w:tcPr>
          <w:p w14:paraId="5A198277"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Reduced operational disruption.</w:t>
            </w:r>
          </w:p>
        </w:tc>
        <w:tc>
          <w:tcPr>
            <w:tcW w:w="627" w:type="pct"/>
            <w:noWrap/>
            <w:hideMark/>
          </w:tcPr>
          <w:p w14:paraId="1FAEE746"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Included</w:t>
            </w:r>
          </w:p>
        </w:tc>
      </w:tr>
      <w:tr w:rsidR="003F5FA9" w:rsidRPr="003F5FA9" w14:paraId="7793A70D" w14:textId="77777777" w:rsidTr="00960C67">
        <w:trPr>
          <w:trHeight w:val="1140"/>
        </w:trPr>
        <w:tc>
          <w:tcPr>
            <w:cnfStyle w:val="001000000000" w:firstRow="0" w:lastRow="0" w:firstColumn="1" w:lastColumn="0" w:oddVBand="0" w:evenVBand="0" w:oddHBand="0" w:evenHBand="0" w:firstRowFirstColumn="0" w:firstRowLastColumn="0" w:lastRowFirstColumn="0" w:lastRowLastColumn="0"/>
            <w:tcW w:w="760" w:type="pct"/>
            <w:hideMark/>
          </w:tcPr>
          <w:p w14:paraId="400FE8A2" w14:textId="77777777" w:rsidR="003F5FA9" w:rsidRPr="003F5FA9" w:rsidRDefault="003F5FA9" w:rsidP="003F5FA9">
            <w:pPr>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Protect Payment Continuity</w:t>
            </w:r>
          </w:p>
        </w:tc>
        <w:tc>
          <w:tcPr>
            <w:tcW w:w="602" w:type="pct"/>
            <w:noWrap/>
            <w:hideMark/>
          </w:tcPr>
          <w:p w14:paraId="3D5C5416"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Instant Benefit</w:t>
            </w:r>
          </w:p>
        </w:tc>
        <w:tc>
          <w:tcPr>
            <w:tcW w:w="380" w:type="pct"/>
            <w:noWrap/>
            <w:hideMark/>
          </w:tcPr>
          <w:p w14:paraId="1A12A38A"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Business / Functional</w:t>
            </w:r>
          </w:p>
        </w:tc>
        <w:tc>
          <w:tcPr>
            <w:tcW w:w="824" w:type="pct"/>
            <w:noWrap/>
            <w:hideMark/>
          </w:tcPr>
          <w:p w14:paraId="5818ACEA"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Business Improvement</w:t>
            </w:r>
          </w:p>
        </w:tc>
        <w:tc>
          <w:tcPr>
            <w:tcW w:w="1205" w:type="pct"/>
            <w:hideMark/>
          </w:tcPr>
          <w:p w14:paraId="45AE674C"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Preserves proven payment processing logic whilst moving to a supported platform. Approximately £439m of annual benefit payments continue to be processed using familiar and validated processes.</w:t>
            </w:r>
          </w:p>
        </w:tc>
        <w:tc>
          <w:tcPr>
            <w:tcW w:w="602" w:type="pct"/>
            <w:hideMark/>
          </w:tcPr>
          <w:p w14:paraId="4EBDA3BA"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Critical business continuity benefit.</w:t>
            </w:r>
          </w:p>
        </w:tc>
        <w:tc>
          <w:tcPr>
            <w:tcW w:w="627" w:type="pct"/>
            <w:noWrap/>
            <w:hideMark/>
          </w:tcPr>
          <w:p w14:paraId="5C3EFD98"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Included</w:t>
            </w:r>
          </w:p>
        </w:tc>
      </w:tr>
      <w:tr w:rsidR="003F5FA9" w:rsidRPr="003F5FA9" w14:paraId="0678666D" w14:textId="77777777" w:rsidTr="00960C6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760" w:type="pct"/>
            <w:hideMark/>
          </w:tcPr>
          <w:p w14:paraId="767CA112" w14:textId="77777777" w:rsidR="003F5FA9" w:rsidRPr="003F5FA9" w:rsidRDefault="003F5FA9" w:rsidP="003F5FA9">
            <w:pPr>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Preserve Proven Business Logic</w:t>
            </w:r>
          </w:p>
        </w:tc>
        <w:tc>
          <w:tcPr>
            <w:tcW w:w="602" w:type="pct"/>
            <w:noWrap/>
            <w:hideMark/>
          </w:tcPr>
          <w:p w14:paraId="263C196A"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Instant Benefit</w:t>
            </w:r>
          </w:p>
        </w:tc>
        <w:tc>
          <w:tcPr>
            <w:tcW w:w="380" w:type="pct"/>
            <w:noWrap/>
            <w:hideMark/>
          </w:tcPr>
          <w:p w14:paraId="6AA7C44F"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Functional</w:t>
            </w:r>
          </w:p>
        </w:tc>
        <w:tc>
          <w:tcPr>
            <w:tcW w:w="824" w:type="pct"/>
            <w:noWrap/>
            <w:hideMark/>
          </w:tcPr>
          <w:p w14:paraId="4122EB82"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Business Improvement</w:t>
            </w:r>
          </w:p>
        </w:tc>
        <w:tc>
          <w:tcPr>
            <w:tcW w:w="1205" w:type="pct"/>
            <w:hideMark/>
          </w:tcPr>
          <w:p w14:paraId="73B1A7C6"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Existing payment behaviours are upgraded and validated rather than rediscovered and rebuilt.</w:t>
            </w:r>
          </w:p>
        </w:tc>
        <w:tc>
          <w:tcPr>
            <w:tcW w:w="602" w:type="pct"/>
            <w:hideMark/>
          </w:tcPr>
          <w:p w14:paraId="017E5710"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Reduces functional risk.</w:t>
            </w:r>
          </w:p>
        </w:tc>
        <w:tc>
          <w:tcPr>
            <w:tcW w:w="627" w:type="pct"/>
            <w:noWrap/>
            <w:hideMark/>
          </w:tcPr>
          <w:p w14:paraId="66DEA54D"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Included</w:t>
            </w:r>
          </w:p>
        </w:tc>
      </w:tr>
      <w:tr w:rsidR="003F5FA9" w:rsidRPr="003F5FA9" w14:paraId="6D3CE6F5" w14:textId="77777777" w:rsidTr="00960C67">
        <w:trPr>
          <w:trHeight w:val="570"/>
        </w:trPr>
        <w:tc>
          <w:tcPr>
            <w:cnfStyle w:val="001000000000" w:firstRow="0" w:lastRow="0" w:firstColumn="1" w:lastColumn="0" w:oddVBand="0" w:evenVBand="0" w:oddHBand="0" w:evenHBand="0" w:firstRowFirstColumn="0" w:firstRowLastColumn="0" w:lastRowFirstColumn="0" w:lastRowLastColumn="0"/>
            <w:tcW w:w="760" w:type="pct"/>
            <w:hideMark/>
          </w:tcPr>
          <w:p w14:paraId="53FE0E4E" w14:textId="77777777" w:rsidR="003F5FA9" w:rsidRPr="003F5FA9" w:rsidRDefault="003F5FA9" w:rsidP="003F5FA9">
            <w:pPr>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Maintain Existing Service Levels</w:t>
            </w:r>
          </w:p>
        </w:tc>
        <w:tc>
          <w:tcPr>
            <w:tcW w:w="602" w:type="pct"/>
            <w:noWrap/>
            <w:hideMark/>
          </w:tcPr>
          <w:p w14:paraId="5477B4B4"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Instant Benefit</w:t>
            </w:r>
          </w:p>
        </w:tc>
        <w:tc>
          <w:tcPr>
            <w:tcW w:w="380" w:type="pct"/>
            <w:noWrap/>
            <w:hideMark/>
          </w:tcPr>
          <w:p w14:paraId="0F5C4C96"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Non-functional</w:t>
            </w:r>
          </w:p>
        </w:tc>
        <w:tc>
          <w:tcPr>
            <w:tcW w:w="824" w:type="pct"/>
            <w:noWrap/>
            <w:hideMark/>
          </w:tcPr>
          <w:p w14:paraId="62F2DF3F"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Business Improvement</w:t>
            </w:r>
          </w:p>
        </w:tc>
        <w:tc>
          <w:tcPr>
            <w:tcW w:w="1205" w:type="pct"/>
            <w:hideMark/>
          </w:tcPr>
          <w:p w14:paraId="1A6B5C0A"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Existing payment schedules, controls and operational processes remain broadly unchanged during the interim phase.</w:t>
            </w:r>
          </w:p>
        </w:tc>
        <w:tc>
          <w:tcPr>
            <w:tcW w:w="602" w:type="pct"/>
            <w:hideMark/>
          </w:tcPr>
          <w:p w14:paraId="23B6B18B"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Stable operational service.</w:t>
            </w:r>
          </w:p>
        </w:tc>
        <w:tc>
          <w:tcPr>
            <w:tcW w:w="627" w:type="pct"/>
            <w:noWrap/>
            <w:hideMark/>
          </w:tcPr>
          <w:p w14:paraId="32C5E708"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Included</w:t>
            </w:r>
          </w:p>
        </w:tc>
      </w:tr>
      <w:tr w:rsidR="003F5FA9" w:rsidRPr="003F5FA9" w14:paraId="79B32923" w14:textId="77777777" w:rsidTr="00960C6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760" w:type="pct"/>
            <w:hideMark/>
          </w:tcPr>
          <w:p w14:paraId="54754907" w14:textId="77777777" w:rsidR="003F5FA9" w:rsidRPr="003F5FA9" w:rsidRDefault="003F5FA9" w:rsidP="003F5FA9">
            <w:pPr>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Maintain Audit and Payment Enquiry Capability</w:t>
            </w:r>
          </w:p>
        </w:tc>
        <w:tc>
          <w:tcPr>
            <w:tcW w:w="602" w:type="pct"/>
            <w:noWrap/>
            <w:hideMark/>
          </w:tcPr>
          <w:p w14:paraId="327F6D7B"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Instant Benefit</w:t>
            </w:r>
          </w:p>
        </w:tc>
        <w:tc>
          <w:tcPr>
            <w:tcW w:w="380" w:type="pct"/>
            <w:noWrap/>
            <w:hideMark/>
          </w:tcPr>
          <w:p w14:paraId="5D97DCA7"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Functional</w:t>
            </w:r>
          </w:p>
        </w:tc>
        <w:tc>
          <w:tcPr>
            <w:tcW w:w="824" w:type="pct"/>
            <w:noWrap/>
            <w:hideMark/>
          </w:tcPr>
          <w:p w14:paraId="25F8CBC2"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Business Improvement</w:t>
            </w:r>
          </w:p>
        </w:tc>
        <w:tc>
          <w:tcPr>
            <w:tcW w:w="1205" w:type="pct"/>
            <w:hideMark/>
          </w:tcPr>
          <w:p w14:paraId="54ADAA31"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Historical payment information remains available and fully auditable whilst future redesign activities are undertaken.</w:t>
            </w:r>
          </w:p>
        </w:tc>
        <w:tc>
          <w:tcPr>
            <w:tcW w:w="602" w:type="pct"/>
            <w:hideMark/>
          </w:tcPr>
          <w:p w14:paraId="2566F60A"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Supports compliance and customer service.</w:t>
            </w:r>
          </w:p>
        </w:tc>
        <w:tc>
          <w:tcPr>
            <w:tcW w:w="627" w:type="pct"/>
            <w:noWrap/>
            <w:hideMark/>
          </w:tcPr>
          <w:p w14:paraId="79F9A81C"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Included</w:t>
            </w:r>
          </w:p>
        </w:tc>
      </w:tr>
      <w:tr w:rsidR="003F5FA9" w:rsidRPr="003F5FA9" w14:paraId="7F11725F" w14:textId="77777777" w:rsidTr="00960C67">
        <w:trPr>
          <w:trHeight w:val="855"/>
        </w:trPr>
        <w:tc>
          <w:tcPr>
            <w:cnfStyle w:val="001000000000" w:firstRow="0" w:lastRow="0" w:firstColumn="1" w:lastColumn="0" w:oddVBand="0" w:evenVBand="0" w:oddHBand="0" w:evenHBand="0" w:firstRowFirstColumn="0" w:firstRowLastColumn="0" w:lastRowFirstColumn="0" w:lastRowLastColumn="0"/>
            <w:tcW w:w="760" w:type="pct"/>
            <w:hideMark/>
          </w:tcPr>
          <w:p w14:paraId="693E245D" w14:textId="77777777" w:rsidR="003F5FA9" w:rsidRPr="003F5FA9" w:rsidRDefault="003F5FA9" w:rsidP="003F5FA9">
            <w:pPr>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Reduce Operational Risk</w:t>
            </w:r>
          </w:p>
        </w:tc>
        <w:tc>
          <w:tcPr>
            <w:tcW w:w="602" w:type="pct"/>
            <w:noWrap/>
            <w:hideMark/>
          </w:tcPr>
          <w:p w14:paraId="1005FF58"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Instant Benefit</w:t>
            </w:r>
          </w:p>
        </w:tc>
        <w:tc>
          <w:tcPr>
            <w:tcW w:w="380" w:type="pct"/>
            <w:noWrap/>
            <w:hideMark/>
          </w:tcPr>
          <w:p w14:paraId="51219A99"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Programme / Delivery</w:t>
            </w:r>
          </w:p>
        </w:tc>
        <w:tc>
          <w:tcPr>
            <w:tcW w:w="824" w:type="pct"/>
            <w:noWrap/>
            <w:hideMark/>
          </w:tcPr>
          <w:p w14:paraId="1134D24D"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Programme Improvement</w:t>
            </w:r>
          </w:p>
        </w:tc>
        <w:tc>
          <w:tcPr>
            <w:tcW w:w="1205" w:type="pct"/>
            <w:hideMark/>
          </w:tcPr>
          <w:p w14:paraId="32748AF9"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Separates platform modernisation from wider business transformation, reducing the number of variables changing simultaneously.</w:t>
            </w:r>
          </w:p>
        </w:tc>
        <w:tc>
          <w:tcPr>
            <w:tcW w:w="602" w:type="pct"/>
            <w:hideMark/>
          </w:tcPr>
          <w:p w14:paraId="3C04325F"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Lower delivery risk.</w:t>
            </w:r>
          </w:p>
        </w:tc>
        <w:tc>
          <w:tcPr>
            <w:tcW w:w="627" w:type="pct"/>
            <w:noWrap/>
            <w:hideMark/>
          </w:tcPr>
          <w:p w14:paraId="080D3E08"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Included</w:t>
            </w:r>
          </w:p>
        </w:tc>
      </w:tr>
      <w:tr w:rsidR="003F5FA9" w:rsidRPr="003F5FA9" w14:paraId="2AB8CE11" w14:textId="77777777" w:rsidTr="00960C6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760" w:type="pct"/>
            <w:hideMark/>
          </w:tcPr>
          <w:p w14:paraId="5B5DB2ED" w14:textId="77777777" w:rsidR="003F5FA9" w:rsidRPr="003F5FA9" w:rsidRDefault="003F5FA9" w:rsidP="003F5FA9">
            <w:pPr>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lastRenderedPageBreak/>
              <w:t>Avoid a Big-Bang Transformation</w:t>
            </w:r>
          </w:p>
        </w:tc>
        <w:tc>
          <w:tcPr>
            <w:tcW w:w="602" w:type="pct"/>
            <w:noWrap/>
            <w:hideMark/>
          </w:tcPr>
          <w:p w14:paraId="34A61739"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Instant Benefit</w:t>
            </w:r>
          </w:p>
        </w:tc>
        <w:tc>
          <w:tcPr>
            <w:tcW w:w="380" w:type="pct"/>
            <w:noWrap/>
            <w:hideMark/>
          </w:tcPr>
          <w:p w14:paraId="62D5B97A"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Programme / Delivery</w:t>
            </w:r>
          </w:p>
        </w:tc>
        <w:tc>
          <w:tcPr>
            <w:tcW w:w="824" w:type="pct"/>
            <w:noWrap/>
            <w:hideMark/>
          </w:tcPr>
          <w:p w14:paraId="3C395A02"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Programme Improvement</w:t>
            </w:r>
          </w:p>
        </w:tc>
        <w:tc>
          <w:tcPr>
            <w:tcW w:w="1205" w:type="pct"/>
            <w:hideMark/>
          </w:tcPr>
          <w:p w14:paraId="7F3ECCA6"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Prevents platform migration, process redesign, data migration and organisational change occurring in a single release.</w:t>
            </w:r>
          </w:p>
        </w:tc>
        <w:tc>
          <w:tcPr>
            <w:tcW w:w="602" w:type="pct"/>
            <w:hideMark/>
          </w:tcPr>
          <w:p w14:paraId="273DF8EA"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Lower organisational risk.</w:t>
            </w:r>
          </w:p>
        </w:tc>
        <w:tc>
          <w:tcPr>
            <w:tcW w:w="627" w:type="pct"/>
            <w:noWrap/>
            <w:hideMark/>
          </w:tcPr>
          <w:p w14:paraId="0F82DF2F"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Included</w:t>
            </w:r>
          </w:p>
        </w:tc>
      </w:tr>
      <w:tr w:rsidR="003F5FA9" w:rsidRPr="003F5FA9" w14:paraId="712A5E56" w14:textId="77777777" w:rsidTr="00960C67">
        <w:trPr>
          <w:trHeight w:val="570"/>
        </w:trPr>
        <w:tc>
          <w:tcPr>
            <w:cnfStyle w:val="001000000000" w:firstRow="0" w:lastRow="0" w:firstColumn="1" w:lastColumn="0" w:oddVBand="0" w:evenVBand="0" w:oddHBand="0" w:evenHBand="0" w:firstRowFirstColumn="0" w:firstRowLastColumn="0" w:lastRowFirstColumn="0" w:lastRowLastColumn="0"/>
            <w:tcW w:w="760" w:type="pct"/>
            <w:hideMark/>
          </w:tcPr>
          <w:p w14:paraId="0EC61A4D" w14:textId="77777777" w:rsidR="003F5FA9" w:rsidRPr="003F5FA9" w:rsidRDefault="003F5FA9" w:rsidP="003F5FA9">
            <w:pPr>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Reduce Cutover Risk</w:t>
            </w:r>
          </w:p>
        </w:tc>
        <w:tc>
          <w:tcPr>
            <w:tcW w:w="602" w:type="pct"/>
            <w:noWrap/>
            <w:hideMark/>
          </w:tcPr>
          <w:p w14:paraId="60EBB152"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Instant Benefit</w:t>
            </w:r>
          </w:p>
        </w:tc>
        <w:tc>
          <w:tcPr>
            <w:tcW w:w="380" w:type="pct"/>
            <w:noWrap/>
            <w:hideMark/>
          </w:tcPr>
          <w:p w14:paraId="4CFE7D37"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Programme / Delivery</w:t>
            </w:r>
          </w:p>
        </w:tc>
        <w:tc>
          <w:tcPr>
            <w:tcW w:w="824" w:type="pct"/>
            <w:noWrap/>
            <w:hideMark/>
          </w:tcPr>
          <w:p w14:paraId="5A168C6F"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Programme Improvement</w:t>
            </w:r>
          </w:p>
        </w:tc>
        <w:tc>
          <w:tcPr>
            <w:tcW w:w="1205" w:type="pct"/>
            <w:hideMark/>
          </w:tcPr>
          <w:p w14:paraId="2E1655EB"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Enables a controlled migration rather than introducing a new platform and new business processes simultaneously.</w:t>
            </w:r>
          </w:p>
        </w:tc>
        <w:tc>
          <w:tcPr>
            <w:tcW w:w="602" w:type="pct"/>
            <w:hideMark/>
          </w:tcPr>
          <w:p w14:paraId="29EAD8D0"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Lower go-live risk.</w:t>
            </w:r>
          </w:p>
        </w:tc>
        <w:tc>
          <w:tcPr>
            <w:tcW w:w="627" w:type="pct"/>
            <w:noWrap/>
            <w:hideMark/>
          </w:tcPr>
          <w:p w14:paraId="318C5F22"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Included</w:t>
            </w:r>
          </w:p>
        </w:tc>
      </w:tr>
      <w:tr w:rsidR="003F5FA9" w:rsidRPr="003F5FA9" w14:paraId="3EA42025" w14:textId="77777777" w:rsidTr="00960C6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760" w:type="pct"/>
            <w:hideMark/>
          </w:tcPr>
          <w:p w14:paraId="0171F1EC" w14:textId="77777777" w:rsidR="003F5FA9" w:rsidRPr="003F5FA9" w:rsidRDefault="003F5FA9" w:rsidP="003F5FA9">
            <w:pPr>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Reduce Overall Programme Complexity</w:t>
            </w:r>
          </w:p>
        </w:tc>
        <w:tc>
          <w:tcPr>
            <w:tcW w:w="602" w:type="pct"/>
            <w:noWrap/>
            <w:hideMark/>
          </w:tcPr>
          <w:p w14:paraId="0B5A94C6"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Instant Benefit</w:t>
            </w:r>
          </w:p>
        </w:tc>
        <w:tc>
          <w:tcPr>
            <w:tcW w:w="380" w:type="pct"/>
            <w:noWrap/>
            <w:hideMark/>
          </w:tcPr>
          <w:p w14:paraId="2D0A1F96"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Programme / Delivery</w:t>
            </w:r>
          </w:p>
        </w:tc>
        <w:tc>
          <w:tcPr>
            <w:tcW w:w="824" w:type="pct"/>
            <w:noWrap/>
            <w:hideMark/>
          </w:tcPr>
          <w:p w14:paraId="786A908C"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Programme Improvement</w:t>
            </w:r>
          </w:p>
        </w:tc>
        <w:tc>
          <w:tcPr>
            <w:tcW w:w="1205" w:type="pct"/>
            <w:hideMark/>
          </w:tcPr>
          <w:p w14:paraId="2B384542"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Smaller, focused deliveries are easier to govern, test and support than a large-scale replacement programme.</w:t>
            </w:r>
          </w:p>
        </w:tc>
        <w:tc>
          <w:tcPr>
            <w:tcW w:w="602" w:type="pct"/>
            <w:hideMark/>
          </w:tcPr>
          <w:p w14:paraId="28C5B08C"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Improved governance.</w:t>
            </w:r>
          </w:p>
        </w:tc>
        <w:tc>
          <w:tcPr>
            <w:tcW w:w="627" w:type="pct"/>
            <w:noWrap/>
            <w:hideMark/>
          </w:tcPr>
          <w:p w14:paraId="4312ADD8"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Included</w:t>
            </w:r>
          </w:p>
        </w:tc>
      </w:tr>
      <w:tr w:rsidR="003F5FA9" w:rsidRPr="003F5FA9" w14:paraId="2F250B14" w14:textId="77777777" w:rsidTr="00960C67">
        <w:trPr>
          <w:trHeight w:val="570"/>
        </w:trPr>
        <w:tc>
          <w:tcPr>
            <w:cnfStyle w:val="001000000000" w:firstRow="0" w:lastRow="0" w:firstColumn="1" w:lastColumn="0" w:oddVBand="0" w:evenVBand="0" w:oddHBand="0" w:evenHBand="0" w:firstRowFirstColumn="0" w:firstRowLastColumn="0" w:lastRowFirstColumn="0" w:lastRowLastColumn="0"/>
            <w:tcW w:w="760" w:type="pct"/>
            <w:hideMark/>
          </w:tcPr>
          <w:p w14:paraId="3971FBC4" w14:textId="77777777" w:rsidR="003F5FA9" w:rsidRPr="003F5FA9" w:rsidRDefault="003F5FA9" w:rsidP="003F5FA9">
            <w:pPr>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Protect Release 1 Delivery</w:t>
            </w:r>
          </w:p>
        </w:tc>
        <w:tc>
          <w:tcPr>
            <w:tcW w:w="602" w:type="pct"/>
            <w:noWrap/>
            <w:hideMark/>
          </w:tcPr>
          <w:p w14:paraId="64D45D40"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Instant Benefit</w:t>
            </w:r>
          </w:p>
        </w:tc>
        <w:tc>
          <w:tcPr>
            <w:tcW w:w="380" w:type="pct"/>
            <w:noWrap/>
            <w:hideMark/>
          </w:tcPr>
          <w:p w14:paraId="420A524B"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Programme / Delivery</w:t>
            </w:r>
          </w:p>
        </w:tc>
        <w:tc>
          <w:tcPr>
            <w:tcW w:w="824" w:type="pct"/>
            <w:noWrap/>
            <w:hideMark/>
          </w:tcPr>
          <w:p w14:paraId="2103CC42"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Programme Improvement</w:t>
            </w:r>
          </w:p>
        </w:tc>
        <w:tc>
          <w:tcPr>
            <w:tcW w:w="1205" w:type="pct"/>
            <w:hideMark/>
          </w:tcPr>
          <w:p w14:paraId="29BFBE9E"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Removes the Business Central upgrade from the critical path of Release 1, reducing competing priorities.</w:t>
            </w:r>
          </w:p>
        </w:tc>
        <w:tc>
          <w:tcPr>
            <w:tcW w:w="602" w:type="pct"/>
            <w:hideMark/>
          </w:tcPr>
          <w:p w14:paraId="3C00878B"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Protects programme milestones.</w:t>
            </w:r>
          </w:p>
        </w:tc>
        <w:tc>
          <w:tcPr>
            <w:tcW w:w="627" w:type="pct"/>
            <w:noWrap/>
            <w:hideMark/>
          </w:tcPr>
          <w:p w14:paraId="7B5CB8A8"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Included</w:t>
            </w:r>
          </w:p>
        </w:tc>
      </w:tr>
      <w:tr w:rsidR="003F5FA9" w:rsidRPr="003F5FA9" w14:paraId="0C3DCA35" w14:textId="77777777" w:rsidTr="00960C67">
        <w:trPr>
          <w:cnfStyle w:val="000000100000" w:firstRow="0" w:lastRow="0" w:firstColumn="0" w:lastColumn="0" w:oddVBand="0" w:evenVBand="0" w:oddHBand="1" w:evenHBand="0" w:firstRowFirstColumn="0" w:firstRowLastColumn="0" w:lastRowFirstColumn="0" w:lastRowLastColumn="0"/>
          <w:trHeight w:val="855"/>
        </w:trPr>
        <w:tc>
          <w:tcPr>
            <w:cnfStyle w:val="001000000000" w:firstRow="0" w:lastRow="0" w:firstColumn="1" w:lastColumn="0" w:oddVBand="0" w:evenVBand="0" w:oddHBand="0" w:evenHBand="0" w:firstRowFirstColumn="0" w:firstRowLastColumn="0" w:lastRowFirstColumn="0" w:lastRowLastColumn="0"/>
            <w:tcW w:w="760" w:type="pct"/>
            <w:hideMark/>
          </w:tcPr>
          <w:p w14:paraId="3B26D675" w14:textId="77777777" w:rsidR="003F5FA9" w:rsidRPr="003F5FA9" w:rsidRDefault="003F5FA9" w:rsidP="003F5FA9">
            <w:pPr>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Improve Testing Confidence</w:t>
            </w:r>
          </w:p>
        </w:tc>
        <w:tc>
          <w:tcPr>
            <w:tcW w:w="602" w:type="pct"/>
            <w:noWrap/>
            <w:hideMark/>
          </w:tcPr>
          <w:p w14:paraId="5BFE1853"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Instant Benefit</w:t>
            </w:r>
          </w:p>
        </w:tc>
        <w:tc>
          <w:tcPr>
            <w:tcW w:w="380" w:type="pct"/>
            <w:noWrap/>
            <w:hideMark/>
          </w:tcPr>
          <w:p w14:paraId="3DF80F7B"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Programme / Delivery / QA</w:t>
            </w:r>
          </w:p>
        </w:tc>
        <w:tc>
          <w:tcPr>
            <w:tcW w:w="824" w:type="pct"/>
            <w:noWrap/>
            <w:hideMark/>
          </w:tcPr>
          <w:p w14:paraId="7076A7AA"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Programme Improvement</w:t>
            </w:r>
          </w:p>
        </w:tc>
        <w:tc>
          <w:tcPr>
            <w:tcW w:w="1205" w:type="pct"/>
            <w:hideMark/>
          </w:tcPr>
          <w:p w14:paraId="130B17A0"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Existing outputs can be compared directly between BC14 and BC SaaS, simplifying validation, reconciliation and bounded UAT.</w:t>
            </w:r>
          </w:p>
        </w:tc>
        <w:tc>
          <w:tcPr>
            <w:tcW w:w="602" w:type="pct"/>
            <w:hideMark/>
          </w:tcPr>
          <w:p w14:paraId="2B961A23"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More predictable testing.</w:t>
            </w:r>
          </w:p>
        </w:tc>
        <w:tc>
          <w:tcPr>
            <w:tcW w:w="627" w:type="pct"/>
            <w:noWrap/>
            <w:hideMark/>
          </w:tcPr>
          <w:p w14:paraId="38756F5B"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Included</w:t>
            </w:r>
          </w:p>
        </w:tc>
      </w:tr>
      <w:tr w:rsidR="003F5FA9" w:rsidRPr="003F5FA9" w14:paraId="2DB65B70" w14:textId="77777777" w:rsidTr="00960C67">
        <w:trPr>
          <w:trHeight w:val="570"/>
        </w:trPr>
        <w:tc>
          <w:tcPr>
            <w:cnfStyle w:val="001000000000" w:firstRow="0" w:lastRow="0" w:firstColumn="1" w:lastColumn="0" w:oddVBand="0" w:evenVBand="0" w:oddHBand="0" w:evenHBand="0" w:firstRowFirstColumn="0" w:firstRowLastColumn="0" w:lastRowFirstColumn="0" w:lastRowLastColumn="0"/>
            <w:tcW w:w="760" w:type="pct"/>
            <w:hideMark/>
          </w:tcPr>
          <w:p w14:paraId="3983060E" w14:textId="77777777" w:rsidR="003F5FA9" w:rsidRPr="003F5FA9" w:rsidRDefault="003F5FA9" w:rsidP="003F5FA9">
            <w:pPr>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Faster Environment Provisioning</w:t>
            </w:r>
          </w:p>
        </w:tc>
        <w:tc>
          <w:tcPr>
            <w:tcW w:w="602" w:type="pct"/>
            <w:noWrap/>
            <w:hideMark/>
          </w:tcPr>
          <w:p w14:paraId="728C26C4"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Instant Benefit</w:t>
            </w:r>
          </w:p>
        </w:tc>
        <w:tc>
          <w:tcPr>
            <w:tcW w:w="380" w:type="pct"/>
            <w:noWrap/>
            <w:hideMark/>
          </w:tcPr>
          <w:p w14:paraId="05B82BB0"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Delivery</w:t>
            </w:r>
          </w:p>
        </w:tc>
        <w:tc>
          <w:tcPr>
            <w:tcW w:w="824" w:type="pct"/>
            <w:noWrap/>
            <w:hideMark/>
          </w:tcPr>
          <w:p w14:paraId="0570A36E"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Technology Improvement</w:t>
            </w:r>
          </w:p>
        </w:tc>
        <w:tc>
          <w:tcPr>
            <w:tcW w:w="1205" w:type="pct"/>
            <w:hideMark/>
          </w:tcPr>
          <w:p w14:paraId="4D3A780B"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Development, test, UAT and training environments can be provisioned in minutes without additional infrastructure.</w:t>
            </w:r>
          </w:p>
        </w:tc>
        <w:tc>
          <w:tcPr>
            <w:tcW w:w="602" w:type="pct"/>
            <w:hideMark/>
          </w:tcPr>
          <w:p w14:paraId="571C29F7"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Improves delivery agility.</w:t>
            </w:r>
          </w:p>
        </w:tc>
        <w:tc>
          <w:tcPr>
            <w:tcW w:w="627" w:type="pct"/>
            <w:noWrap/>
            <w:hideMark/>
          </w:tcPr>
          <w:p w14:paraId="6E82DF1D"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Included</w:t>
            </w:r>
          </w:p>
        </w:tc>
      </w:tr>
      <w:tr w:rsidR="003F5FA9" w:rsidRPr="003F5FA9" w14:paraId="3C730418" w14:textId="77777777" w:rsidTr="00960C67">
        <w:trPr>
          <w:cnfStyle w:val="000000100000" w:firstRow="0" w:lastRow="0" w:firstColumn="0" w:lastColumn="0" w:oddVBand="0" w:evenVBand="0" w:oddHBand="1" w:evenHBand="0" w:firstRowFirstColumn="0" w:firstRowLastColumn="0" w:lastRowFirstColumn="0" w:lastRowLastColumn="0"/>
          <w:trHeight w:val="855"/>
        </w:trPr>
        <w:tc>
          <w:tcPr>
            <w:cnfStyle w:val="001000000000" w:firstRow="0" w:lastRow="0" w:firstColumn="1" w:lastColumn="0" w:oddVBand="0" w:evenVBand="0" w:oddHBand="0" w:evenHBand="0" w:firstRowFirstColumn="0" w:firstRowLastColumn="0" w:lastRowFirstColumn="0" w:lastRowLastColumn="0"/>
            <w:tcW w:w="760" w:type="pct"/>
            <w:hideMark/>
          </w:tcPr>
          <w:p w14:paraId="47DEB3ED" w14:textId="77777777" w:rsidR="003F5FA9" w:rsidRPr="003F5FA9" w:rsidRDefault="003F5FA9" w:rsidP="003F5FA9">
            <w:pPr>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Greater Testing Environment Flexibility</w:t>
            </w:r>
          </w:p>
        </w:tc>
        <w:tc>
          <w:tcPr>
            <w:tcW w:w="602" w:type="pct"/>
            <w:noWrap/>
            <w:hideMark/>
          </w:tcPr>
          <w:p w14:paraId="45A95594"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Instant Benefit</w:t>
            </w:r>
          </w:p>
        </w:tc>
        <w:tc>
          <w:tcPr>
            <w:tcW w:w="380" w:type="pct"/>
            <w:noWrap/>
            <w:hideMark/>
          </w:tcPr>
          <w:p w14:paraId="0C44D760"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Delivery</w:t>
            </w:r>
          </w:p>
        </w:tc>
        <w:tc>
          <w:tcPr>
            <w:tcW w:w="824" w:type="pct"/>
            <w:noWrap/>
            <w:hideMark/>
          </w:tcPr>
          <w:p w14:paraId="480731BA"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Technology Improvement</w:t>
            </w:r>
          </w:p>
        </w:tc>
        <w:tc>
          <w:tcPr>
            <w:tcW w:w="1205" w:type="pct"/>
            <w:hideMark/>
          </w:tcPr>
          <w:p w14:paraId="570B7AB8"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Additional sandbox environments can be created, refreshed and removed rapidly to support parallel testing and experimentation.</w:t>
            </w:r>
          </w:p>
        </w:tc>
        <w:tc>
          <w:tcPr>
            <w:tcW w:w="602" w:type="pct"/>
            <w:hideMark/>
          </w:tcPr>
          <w:p w14:paraId="6E6FCFFD"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Enables more efficient SDLC.</w:t>
            </w:r>
          </w:p>
        </w:tc>
        <w:tc>
          <w:tcPr>
            <w:tcW w:w="627" w:type="pct"/>
            <w:noWrap/>
            <w:hideMark/>
          </w:tcPr>
          <w:p w14:paraId="528B135F"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Included</w:t>
            </w:r>
          </w:p>
        </w:tc>
      </w:tr>
      <w:tr w:rsidR="003F5FA9" w:rsidRPr="003F5FA9" w14:paraId="0312D3D6" w14:textId="77777777" w:rsidTr="00960C67">
        <w:trPr>
          <w:trHeight w:val="570"/>
        </w:trPr>
        <w:tc>
          <w:tcPr>
            <w:cnfStyle w:val="001000000000" w:firstRow="0" w:lastRow="0" w:firstColumn="1" w:lastColumn="0" w:oddVBand="0" w:evenVBand="0" w:oddHBand="0" w:evenHBand="0" w:firstRowFirstColumn="0" w:firstRowLastColumn="0" w:lastRowFirstColumn="0" w:lastRowLastColumn="0"/>
            <w:tcW w:w="760" w:type="pct"/>
            <w:hideMark/>
          </w:tcPr>
          <w:p w14:paraId="2370EBBB" w14:textId="77777777" w:rsidR="003F5FA9" w:rsidRPr="003F5FA9" w:rsidRDefault="003F5FA9" w:rsidP="003F5FA9">
            <w:pPr>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Improved DevOps and Release Management</w:t>
            </w:r>
          </w:p>
        </w:tc>
        <w:tc>
          <w:tcPr>
            <w:tcW w:w="602" w:type="pct"/>
            <w:noWrap/>
            <w:hideMark/>
          </w:tcPr>
          <w:p w14:paraId="3E1024B3"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Instant Benefit</w:t>
            </w:r>
          </w:p>
        </w:tc>
        <w:tc>
          <w:tcPr>
            <w:tcW w:w="380" w:type="pct"/>
            <w:noWrap/>
            <w:hideMark/>
          </w:tcPr>
          <w:p w14:paraId="0C5CB09C"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Delivery</w:t>
            </w:r>
          </w:p>
        </w:tc>
        <w:tc>
          <w:tcPr>
            <w:tcW w:w="824" w:type="pct"/>
            <w:noWrap/>
            <w:hideMark/>
          </w:tcPr>
          <w:p w14:paraId="5AF01262"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Technology Improvement</w:t>
            </w:r>
          </w:p>
        </w:tc>
        <w:tc>
          <w:tcPr>
            <w:tcW w:w="1205" w:type="pct"/>
            <w:hideMark/>
          </w:tcPr>
          <w:p w14:paraId="46FE1EE8"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Better support for AL extensions, source control, automated deployments and modern release management practices.</w:t>
            </w:r>
          </w:p>
        </w:tc>
        <w:tc>
          <w:tcPr>
            <w:tcW w:w="602" w:type="pct"/>
            <w:hideMark/>
          </w:tcPr>
          <w:p w14:paraId="1DF473F0"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Supports future automation.</w:t>
            </w:r>
          </w:p>
        </w:tc>
        <w:tc>
          <w:tcPr>
            <w:tcW w:w="627" w:type="pct"/>
            <w:noWrap/>
            <w:hideMark/>
          </w:tcPr>
          <w:p w14:paraId="461086DE"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Included</w:t>
            </w:r>
          </w:p>
        </w:tc>
      </w:tr>
      <w:tr w:rsidR="003F5FA9" w:rsidRPr="003F5FA9" w14:paraId="4E84F260" w14:textId="77777777" w:rsidTr="00960C67">
        <w:trPr>
          <w:cnfStyle w:val="000000100000" w:firstRow="0" w:lastRow="0" w:firstColumn="0" w:lastColumn="0" w:oddVBand="0" w:evenVBand="0" w:oddHBand="1" w:evenHBand="0" w:firstRowFirstColumn="0" w:firstRowLastColumn="0" w:lastRowFirstColumn="0" w:lastRowLastColumn="0"/>
          <w:trHeight w:val="570"/>
        </w:trPr>
        <w:tc>
          <w:tcPr>
            <w:cnfStyle w:val="001000000000" w:firstRow="0" w:lastRow="0" w:firstColumn="1" w:lastColumn="0" w:oddVBand="0" w:evenVBand="0" w:oddHBand="0" w:evenHBand="0" w:firstRowFirstColumn="0" w:firstRowLastColumn="0" w:lastRowFirstColumn="0" w:lastRowLastColumn="0"/>
            <w:tcW w:w="760" w:type="pct"/>
            <w:hideMark/>
          </w:tcPr>
          <w:p w14:paraId="04555C69" w14:textId="77777777" w:rsidR="003F5FA9" w:rsidRPr="003F5FA9" w:rsidRDefault="003F5FA9" w:rsidP="003F5FA9">
            <w:pPr>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Establish a Stable Foundation</w:t>
            </w:r>
          </w:p>
        </w:tc>
        <w:tc>
          <w:tcPr>
            <w:tcW w:w="602" w:type="pct"/>
            <w:noWrap/>
            <w:hideMark/>
          </w:tcPr>
          <w:p w14:paraId="59C6ED4E"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Instant Benefit</w:t>
            </w:r>
          </w:p>
        </w:tc>
        <w:tc>
          <w:tcPr>
            <w:tcW w:w="380" w:type="pct"/>
            <w:noWrap/>
            <w:hideMark/>
          </w:tcPr>
          <w:p w14:paraId="3F8AACE8"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Non-functional</w:t>
            </w:r>
          </w:p>
        </w:tc>
        <w:tc>
          <w:tcPr>
            <w:tcW w:w="824" w:type="pct"/>
            <w:noWrap/>
            <w:hideMark/>
          </w:tcPr>
          <w:p w14:paraId="46181A32"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Technology Improvement</w:t>
            </w:r>
          </w:p>
        </w:tc>
        <w:tc>
          <w:tcPr>
            <w:tcW w:w="1205" w:type="pct"/>
            <w:hideMark/>
          </w:tcPr>
          <w:p w14:paraId="25B1C8CE"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Establishes a modern, fully supported SaaS platform before introducing wider Transform functionality.</w:t>
            </w:r>
          </w:p>
        </w:tc>
        <w:tc>
          <w:tcPr>
            <w:tcW w:w="602" w:type="pct"/>
            <w:hideMark/>
          </w:tcPr>
          <w:p w14:paraId="30715C1B"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Foundation for future change.</w:t>
            </w:r>
          </w:p>
        </w:tc>
        <w:tc>
          <w:tcPr>
            <w:tcW w:w="627" w:type="pct"/>
            <w:noWrap/>
            <w:hideMark/>
          </w:tcPr>
          <w:p w14:paraId="07E7466A"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Included</w:t>
            </w:r>
          </w:p>
        </w:tc>
      </w:tr>
      <w:tr w:rsidR="003F5FA9" w:rsidRPr="003F5FA9" w14:paraId="1469B32A" w14:textId="77777777" w:rsidTr="00960C67">
        <w:trPr>
          <w:trHeight w:val="570"/>
        </w:trPr>
        <w:tc>
          <w:tcPr>
            <w:cnfStyle w:val="001000000000" w:firstRow="0" w:lastRow="0" w:firstColumn="1" w:lastColumn="0" w:oddVBand="0" w:evenVBand="0" w:oddHBand="0" w:evenHBand="0" w:firstRowFirstColumn="0" w:firstRowLastColumn="0" w:lastRowFirstColumn="0" w:lastRowLastColumn="0"/>
            <w:tcW w:w="760" w:type="pct"/>
            <w:hideMark/>
          </w:tcPr>
          <w:p w14:paraId="5D532A9C" w14:textId="77777777" w:rsidR="003F5FA9" w:rsidRPr="003F5FA9" w:rsidRDefault="003F5FA9" w:rsidP="003F5FA9">
            <w:pPr>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Reduce Technical Debt</w:t>
            </w:r>
          </w:p>
        </w:tc>
        <w:tc>
          <w:tcPr>
            <w:tcW w:w="602" w:type="pct"/>
            <w:noWrap/>
            <w:hideMark/>
          </w:tcPr>
          <w:p w14:paraId="5A96856D"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Instant Benefit</w:t>
            </w:r>
          </w:p>
        </w:tc>
        <w:tc>
          <w:tcPr>
            <w:tcW w:w="380" w:type="pct"/>
            <w:noWrap/>
            <w:hideMark/>
          </w:tcPr>
          <w:p w14:paraId="5B898FDF"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Non-functional</w:t>
            </w:r>
          </w:p>
        </w:tc>
        <w:tc>
          <w:tcPr>
            <w:tcW w:w="824" w:type="pct"/>
            <w:noWrap/>
            <w:hideMark/>
          </w:tcPr>
          <w:p w14:paraId="47613FB8"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Technology Improvement</w:t>
            </w:r>
          </w:p>
        </w:tc>
        <w:tc>
          <w:tcPr>
            <w:tcW w:w="1205" w:type="pct"/>
            <w:hideMark/>
          </w:tcPr>
          <w:p w14:paraId="78D64A49"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Removes legacy platform dependencies and establishes a supported architecture aligned with Microsoft's roadmap.</w:t>
            </w:r>
          </w:p>
        </w:tc>
        <w:tc>
          <w:tcPr>
            <w:tcW w:w="602" w:type="pct"/>
            <w:hideMark/>
          </w:tcPr>
          <w:p w14:paraId="4FECC78F"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Improves maintainability.</w:t>
            </w:r>
          </w:p>
        </w:tc>
        <w:tc>
          <w:tcPr>
            <w:tcW w:w="627" w:type="pct"/>
            <w:noWrap/>
            <w:hideMark/>
          </w:tcPr>
          <w:p w14:paraId="49B0884C"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Included</w:t>
            </w:r>
          </w:p>
        </w:tc>
      </w:tr>
      <w:tr w:rsidR="003F5FA9" w:rsidRPr="003F5FA9" w14:paraId="44781EC0" w14:textId="77777777" w:rsidTr="00960C67">
        <w:trPr>
          <w:cnfStyle w:val="000000100000" w:firstRow="0" w:lastRow="0" w:firstColumn="0" w:lastColumn="0" w:oddVBand="0" w:evenVBand="0" w:oddHBand="1" w:evenHBand="0" w:firstRowFirstColumn="0" w:firstRowLastColumn="0" w:lastRowFirstColumn="0" w:lastRowLastColumn="0"/>
          <w:trHeight w:val="855"/>
        </w:trPr>
        <w:tc>
          <w:tcPr>
            <w:cnfStyle w:val="001000000000" w:firstRow="0" w:lastRow="0" w:firstColumn="1" w:lastColumn="0" w:oddVBand="0" w:evenVBand="0" w:oddHBand="0" w:evenHBand="0" w:firstRowFirstColumn="0" w:firstRowLastColumn="0" w:lastRowFirstColumn="0" w:lastRowLastColumn="0"/>
            <w:tcW w:w="760" w:type="pct"/>
            <w:hideMark/>
          </w:tcPr>
          <w:p w14:paraId="360B06C9" w14:textId="77777777" w:rsidR="003F5FA9" w:rsidRPr="003F5FA9" w:rsidRDefault="003F5FA9" w:rsidP="003F5FA9">
            <w:pPr>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Reduced Reliance on Specialist BC14 Skills</w:t>
            </w:r>
          </w:p>
        </w:tc>
        <w:tc>
          <w:tcPr>
            <w:tcW w:w="602" w:type="pct"/>
            <w:noWrap/>
            <w:hideMark/>
          </w:tcPr>
          <w:p w14:paraId="60100D28"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Instant Benefit</w:t>
            </w:r>
          </w:p>
        </w:tc>
        <w:tc>
          <w:tcPr>
            <w:tcW w:w="380" w:type="pct"/>
            <w:noWrap/>
            <w:hideMark/>
          </w:tcPr>
          <w:p w14:paraId="62D5A3F3"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Operational</w:t>
            </w:r>
          </w:p>
        </w:tc>
        <w:tc>
          <w:tcPr>
            <w:tcW w:w="824" w:type="pct"/>
            <w:noWrap/>
            <w:hideMark/>
          </w:tcPr>
          <w:p w14:paraId="38FF9B1D"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Business Improvement</w:t>
            </w:r>
          </w:p>
        </w:tc>
        <w:tc>
          <w:tcPr>
            <w:tcW w:w="1205" w:type="pct"/>
            <w:hideMark/>
          </w:tcPr>
          <w:p w14:paraId="40EE6859"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Reduces dependency on increasingly scarce BC14 expertise and aligns with the broader Business Central SaaS skills market.</w:t>
            </w:r>
          </w:p>
        </w:tc>
        <w:tc>
          <w:tcPr>
            <w:tcW w:w="602" w:type="pct"/>
            <w:hideMark/>
          </w:tcPr>
          <w:p w14:paraId="1525FCBF"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Improves long-term supportability.</w:t>
            </w:r>
          </w:p>
        </w:tc>
        <w:tc>
          <w:tcPr>
            <w:tcW w:w="627" w:type="pct"/>
            <w:noWrap/>
            <w:hideMark/>
          </w:tcPr>
          <w:p w14:paraId="6D5DD9C4"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Included</w:t>
            </w:r>
          </w:p>
        </w:tc>
      </w:tr>
      <w:tr w:rsidR="003F5FA9" w:rsidRPr="003F5FA9" w14:paraId="55E43F79" w14:textId="77777777" w:rsidTr="00960C67">
        <w:trPr>
          <w:trHeight w:val="570"/>
        </w:trPr>
        <w:tc>
          <w:tcPr>
            <w:cnfStyle w:val="001000000000" w:firstRow="0" w:lastRow="0" w:firstColumn="1" w:lastColumn="0" w:oddVBand="0" w:evenVBand="0" w:oddHBand="0" w:evenHBand="0" w:firstRowFirstColumn="0" w:firstRowLastColumn="0" w:lastRowFirstColumn="0" w:lastRowLastColumn="0"/>
            <w:tcW w:w="760" w:type="pct"/>
            <w:hideMark/>
          </w:tcPr>
          <w:p w14:paraId="4F4090FA" w14:textId="77777777" w:rsidR="003F5FA9" w:rsidRPr="003F5FA9" w:rsidRDefault="003F5FA9" w:rsidP="003F5FA9">
            <w:pPr>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Better Microsoft Ecosystem Integration</w:t>
            </w:r>
          </w:p>
        </w:tc>
        <w:tc>
          <w:tcPr>
            <w:tcW w:w="602" w:type="pct"/>
            <w:noWrap/>
            <w:hideMark/>
          </w:tcPr>
          <w:p w14:paraId="7B06AFDE"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Instant Benefit</w:t>
            </w:r>
          </w:p>
        </w:tc>
        <w:tc>
          <w:tcPr>
            <w:tcW w:w="380" w:type="pct"/>
            <w:noWrap/>
            <w:hideMark/>
          </w:tcPr>
          <w:p w14:paraId="4A95CAD0"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Strategic</w:t>
            </w:r>
          </w:p>
        </w:tc>
        <w:tc>
          <w:tcPr>
            <w:tcW w:w="824" w:type="pct"/>
            <w:noWrap/>
            <w:hideMark/>
          </w:tcPr>
          <w:p w14:paraId="6F926E71"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Technology Improvement</w:t>
            </w:r>
          </w:p>
        </w:tc>
        <w:tc>
          <w:tcPr>
            <w:tcW w:w="1205" w:type="pct"/>
            <w:hideMark/>
          </w:tcPr>
          <w:p w14:paraId="5FA3DFEE"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Improves integration with Microsoft 365, Power Platform, Azure services and future Copilot capabilities.</w:t>
            </w:r>
          </w:p>
        </w:tc>
        <w:tc>
          <w:tcPr>
            <w:tcW w:w="602" w:type="pct"/>
            <w:hideMark/>
          </w:tcPr>
          <w:p w14:paraId="2CD2A978"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Enables future innovation.</w:t>
            </w:r>
          </w:p>
        </w:tc>
        <w:tc>
          <w:tcPr>
            <w:tcW w:w="627" w:type="pct"/>
            <w:noWrap/>
            <w:hideMark/>
          </w:tcPr>
          <w:p w14:paraId="28BC2BAC"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Included</w:t>
            </w:r>
          </w:p>
        </w:tc>
      </w:tr>
      <w:tr w:rsidR="003F5FA9" w:rsidRPr="003F5FA9" w14:paraId="2C64035C" w14:textId="77777777" w:rsidTr="00960C67">
        <w:trPr>
          <w:cnfStyle w:val="000000100000" w:firstRow="0" w:lastRow="0" w:firstColumn="0" w:lastColumn="0" w:oddVBand="0" w:evenVBand="0" w:oddHBand="1" w:evenHBand="0" w:firstRowFirstColumn="0" w:firstRowLastColumn="0" w:lastRowFirstColumn="0" w:lastRowLastColumn="0"/>
          <w:trHeight w:val="855"/>
        </w:trPr>
        <w:tc>
          <w:tcPr>
            <w:cnfStyle w:val="001000000000" w:firstRow="0" w:lastRow="0" w:firstColumn="1" w:lastColumn="0" w:oddVBand="0" w:evenVBand="0" w:oddHBand="0" w:evenHBand="0" w:firstRowFirstColumn="0" w:firstRowLastColumn="0" w:lastRowFirstColumn="0" w:lastRowLastColumn="0"/>
            <w:tcW w:w="760" w:type="pct"/>
            <w:hideMark/>
          </w:tcPr>
          <w:p w14:paraId="3063E491" w14:textId="77777777" w:rsidR="003F5FA9" w:rsidRPr="003F5FA9" w:rsidRDefault="003F5FA9" w:rsidP="003F5FA9">
            <w:pPr>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Future Upgrades Become Routine</w:t>
            </w:r>
          </w:p>
        </w:tc>
        <w:tc>
          <w:tcPr>
            <w:tcW w:w="602" w:type="pct"/>
            <w:noWrap/>
            <w:hideMark/>
          </w:tcPr>
          <w:p w14:paraId="03445FD4"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Long-term Benefit</w:t>
            </w:r>
          </w:p>
        </w:tc>
        <w:tc>
          <w:tcPr>
            <w:tcW w:w="380" w:type="pct"/>
            <w:noWrap/>
            <w:hideMark/>
          </w:tcPr>
          <w:p w14:paraId="711CF0A0"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Technology / Operational</w:t>
            </w:r>
          </w:p>
        </w:tc>
        <w:tc>
          <w:tcPr>
            <w:tcW w:w="824" w:type="pct"/>
            <w:noWrap/>
            <w:hideMark/>
          </w:tcPr>
          <w:p w14:paraId="7E481532"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Technology Improvement</w:t>
            </w:r>
          </w:p>
        </w:tc>
        <w:tc>
          <w:tcPr>
            <w:tcW w:w="1205" w:type="pct"/>
            <w:hideMark/>
          </w:tcPr>
          <w:p w14:paraId="2E6225A9"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Future Business Central releases become incremental platform updates rather than requiring another major upgrade programme.</w:t>
            </w:r>
          </w:p>
        </w:tc>
        <w:tc>
          <w:tcPr>
            <w:tcW w:w="602" w:type="pct"/>
            <w:hideMark/>
          </w:tcPr>
          <w:p w14:paraId="064BA009"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Significantly reduces future upgrade effort.</w:t>
            </w:r>
          </w:p>
        </w:tc>
        <w:tc>
          <w:tcPr>
            <w:tcW w:w="627" w:type="pct"/>
            <w:noWrap/>
            <w:hideMark/>
          </w:tcPr>
          <w:p w14:paraId="1E47325E"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Included</w:t>
            </w:r>
          </w:p>
        </w:tc>
      </w:tr>
      <w:tr w:rsidR="003F5FA9" w:rsidRPr="003F5FA9" w14:paraId="3D4D5D77" w14:textId="77777777" w:rsidTr="00960C67">
        <w:trPr>
          <w:trHeight w:val="570"/>
        </w:trPr>
        <w:tc>
          <w:tcPr>
            <w:cnfStyle w:val="001000000000" w:firstRow="0" w:lastRow="0" w:firstColumn="1" w:lastColumn="0" w:oddVBand="0" w:evenVBand="0" w:oddHBand="0" w:evenHBand="0" w:firstRowFirstColumn="0" w:firstRowLastColumn="0" w:lastRowFirstColumn="0" w:lastRowLastColumn="0"/>
            <w:tcW w:w="760" w:type="pct"/>
            <w:hideMark/>
          </w:tcPr>
          <w:p w14:paraId="13E1B7A4" w14:textId="77777777" w:rsidR="003F5FA9" w:rsidRPr="003F5FA9" w:rsidRDefault="003F5FA9" w:rsidP="003F5FA9">
            <w:pPr>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Greater Partner Supportability</w:t>
            </w:r>
          </w:p>
        </w:tc>
        <w:tc>
          <w:tcPr>
            <w:tcW w:w="602" w:type="pct"/>
            <w:noWrap/>
            <w:hideMark/>
          </w:tcPr>
          <w:p w14:paraId="554ED28A"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Long-term Benefit</w:t>
            </w:r>
          </w:p>
        </w:tc>
        <w:tc>
          <w:tcPr>
            <w:tcW w:w="380" w:type="pct"/>
            <w:noWrap/>
            <w:hideMark/>
          </w:tcPr>
          <w:p w14:paraId="4BEFC84E"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Operational</w:t>
            </w:r>
          </w:p>
        </w:tc>
        <w:tc>
          <w:tcPr>
            <w:tcW w:w="824" w:type="pct"/>
            <w:noWrap/>
            <w:hideMark/>
          </w:tcPr>
          <w:p w14:paraId="48E43FD0"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Business Improvement</w:t>
            </w:r>
          </w:p>
        </w:tc>
        <w:tc>
          <w:tcPr>
            <w:tcW w:w="1205" w:type="pct"/>
            <w:hideMark/>
          </w:tcPr>
          <w:p w14:paraId="7770E27B"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Aligns with Microsoft's strategic direction and the wider partner ecosystem, making future support and recruitment easier.</w:t>
            </w:r>
          </w:p>
        </w:tc>
        <w:tc>
          <w:tcPr>
            <w:tcW w:w="602" w:type="pct"/>
            <w:hideMark/>
          </w:tcPr>
          <w:p w14:paraId="40AD734F"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Improves long-term sustainability.</w:t>
            </w:r>
          </w:p>
        </w:tc>
        <w:tc>
          <w:tcPr>
            <w:tcW w:w="627" w:type="pct"/>
            <w:noWrap/>
            <w:hideMark/>
          </w:tcPr>
          <w:p w14:paraId="592D6375" w14:textId="77777777" w:rsidR="003F5FA9" w:rsidRPr="003F5FA9" w:rsidRDefault="003F5FA9" w:rsidP="003F5FA9">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Included</w:t>
            </w:r>
          </w:p>
        </w:tc>
      </w:tr>
      <w:tr w:rsidR="003F5FA9" w:rsidRPr="003F5FA9" w14:paraId="39383421" w14:textId="77777777" w:rsidTr="00960C67">
        <w:trPr>
          <w:cnfStyle w:val="000000100000" w:firstRow="0" w:lastRow="0" w:firstColumn="0" w:lastColumn="0" w:oddVBand="0" w:evenVBand="0" w:oddHBand="1" w:evenHBand="0" w:firstRowFirstColumn="0" w:firstRowLastColumn="0" w:lastRowFirstColumn="0" w:lastRowLastColumn="0"/>
          <w:trHeight w:val="855"/>
        </w:trPr>
        <w:tc>
          <w:tcPr>
            <w:cnfStyle w:val="001000000000" w:firstRow="0" w:lastRow="0" w:firstColumn="1" w:lastColumn="0" w:oddVBand="0" w:evenVBand="0" w:oddHBand="0" w:evenHBand="0" w:firstRowFirstColumn="0" w:firstRowLastColumn="0" w:lastRowFirstColumn="0" w:lastRowLastColumn="0"/>
            <w:tcW w:w="760" w:type="pct"/>
            <w:hideMark/>
          </w:tcPr>
          <w:p w14:paraId="5C076F87" w14:textId="77777777" w:rsidR="003F5FA9" w:rsidRPr="003F5FA9" w:rsidRDefault="003F5FA9" w:rsidP="003F5FA9">
            <w:pPr>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Earlier Realisation of SaaS Benefits</w:t>
            </w:r>
          </w:p>
        </w:tc>
        <w:tc>
          <w:tcPr>
            <w:tcW w:w="602" w:type="pct"/>
            <w:noWrap/>
            <w:hideMark/>
          </w:tcPr>
          <w:p w14:paraId="244E6AF5"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Instant Benefit</w:t>
            </w:r>
          </w:p>
        </w:tc>
        <w:tc>
          <w:tcPr>
            <w:tcW w:w="380" w:type="pct"/>
            <w:noWrap/>
            <w:hideMark/>
          </w:tcPr>
          <w:p w14:paraId="6F69F578"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Business / Programme</w:t>
            </w:r>
          </w:p>
        </w:tc>
        <w:tc>
          <w:tcPr>
            <w:tcW w:w="824" w:type="pct"/>
            <w:noWrap/>
            <w:hideMark/>
          </w:tcPr>
          <w:p w14:paraId="4EFAECD6"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Business Improvement</w:t>
            </w:r>
          </w:p>
        </w:tc>
        <w:tc>
          <w:tcPr>
            <w:tcW w:w="1205" w:type="pct"/>
            <w:hideMark/>
          </w:tcPr>
          <w:p w14:paraId="0B5CAB7B"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Modern Business Central SaaS capabilities, supportability and platform improvements are realised immediately rather than waiting for wider business transformation.</w:t>
            </w:r>
          </w:p>
        </w:tc>
        <w:tc>
          <w:tcPr>
            <w:tcW w:w="602" w:type="pct"/>
            <w:hideMark/>
          </w:tcPr>
          <w:p w14:paraId="7D2B4A13"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Accelerates business value.</w:t>
            </w:r>
          </w:p>
        </w:tc>
        <w:tc>
          <w:tcPr>
            <w:tcW w:w="627" w:type="pct"/>
            <w:noWrap/>
            <w:hideMark/>
          </w:tcPr>
          <w:p w14:paraId="00C5A42E" w14:textId="77777777" w:rsidR="003F5FA9" w:rsidRPr="003F5FA9" w:rsidRDefault="003F5FA9" w:rsidP="003F5FA9">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lang w:eastAsia="en-GB" w:bidi="ar-SA"/>
              </w:rPr>
            </w:pPr>
            <w:r w:rsidRPr="003F5FA9">
              <w:rPr>
                <w:rFonts w:ascii="Aptos Narrow" w:eastAsia="Times New Roman" w:hAnsi="Aptos Narrow" w:cs="Times New Roman"/>
                <w:color w:val="000000"/>
                <w:lang w:eastAsia="en-GB" w:bidi="ar-SA"/>
              </w:rPr>
              <w:t>Included</w:t>
            </w:r>
          </w:p>
        </w:tc>
      </w:tr>
    </w:tbl>
    <w:p w14:paraId="095AF55B" w14:textId="77777777" w:rsidR="006E541D" w:rsidRDefault="006E541D" w:rsidP="009F32FD"/>
    <w:p w14:paraId="101C66FC" w14:textId="77777777" w:rsidR="006E541D" w:rsidRDefault="006E541D" w:rsidP="009F32FD"/>
    <w:p w14:paraId="31C9874D" w14:textId="77777777" w:rsidR="006E541D" w:rsidRDefault="006E541D" w:rsidP="009F32FD"/>
    <w:p w14:paraId="28E54727" w14:textId="77777777" w:rsidR="006E541D" w:rsidRDefault="006E541D" w:rsidP="009F32FD"/>
    <w:p w14:paraId="53899138" w14:textId="52357DD5" w:rsidR="006E541D" w:rsidRDefault="009A2539" w:rsidP="009F32FD">
      <w:r>
        <w:br w:type="page"/>
      </w:r>
    </w:p>
    <w:p w14:paraId="6816B770" w14:textId="77777777" w:rsidR="006A60D9" w:rsidRDefault="006A60D9" w:rsidP="009F32FD"/>
    <w:p w14:paraId="269DDB9B" w14:textId="097F6C76" w:rsidR="0096651B" w:rsidRDefault="0027041B" w:rsidP="009F32FD">
      <w:r>
        <w:rPr>
          <w:noProof/>
        </w:rPr>
        <w:object w:dxaOrig="1440" w:dyaOrig="1440" w14:anchorId="15CCDA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margin-left:42.1pt;margin-top:-9.35pt;width:1065.4pt;height:724.6pt;z-index:251658256">
            <v:imagedata r:id="rId21" o:title="" cropbottom="14876f"/>
          </v:shape>
          <o:OLEObject Type="Embed" ProgID="Visio.Drawing.15" ShapeID="_x0000_s2050" DrawAspect="Content" ObjectID="_1846408651" r:id="rId22"/>
        </w:object>
      </w:r>
    </w:p>
    <w:p w14:paraId="47399879" w14:textId="538AA8ED" w:rsidR="009E29B6" w:rsidRDefault="009E29B6">
      <w:pPr>
        <w:ind w:left="2160"/>
      </w:pPr>
      <w:r>
        <w:br w:type="page"/>
      </w:r>
    </w:p>
    <w:p w14:paraId="199EC8B0" w14:textId="77777777" w:rsidR="009E29B6" w:rsidRDefault="009E29B6" w:rsidP="009F32FD"/>
    <w:p w14:paraId="7D15B0FD" w14:textId="77777777" w:rsidR="009E29B6" w:rsidRDefault="009E29B6" w:rsidP="009F32FD"/>
    <w:p w14:paraId="56448006" w14:textId="4BFA262E" w:rsidR="009E29B6" w:rsidRDefault="0027041B" w:rsidP="009F32FD">
      <w:pPr>
        <w:sectPr w:rsidR="009E29B6" w:rsidSect="00123CA5">
          <w:pgSz w:w="23811" w:h="16838" w:orient="landscape" w:code="8"/>
          <w:pgMar w:top="720" w:right="720" w:bottom="720" w:left="720" w:header="708" w:footer="708" w:gutter="0"/>
          <w:cols w:space="708"/>
          <w:titlePg/>
          <w:docGrid w:linePitch="360"/>
        </w:sectPr>
      </w:pPr>
      <w:r>
        <w:rPr>
          <w:noProof/>
        </w:rPr>
        <w:object w:dxaOrig="1440" w:dyaOrig="1440" w14:anchorId="24D2398E">
          <v:shape id="_x0000_s2051" type="#_x0000_t75" style="position:absolute;margin-left:0;margin-top:.55pt;width:1111.85pt;height:643.8pt;z-index:251658257">
            <v:imagedata r:id="rId23" o:title="" cropbottom="15922f"/>
          </v:shape>
          <o:OLEObject Type="Embed" ProgID="Visio.Drawing.15" ShapeID="_x0000_s2051" DrawAspect="Content" ObjectID="_1846408652" r:id="rId24"/>
        </w:object>
      </w:r>
    </w:p>
    <w:p w14:paraId="36269DB6" w14:textId="10FE8062" w:rsidR="00F04BFB" w:rsidRPr="0034787A" w:rsidRDefault="00F04BFB" w:rsidP="000727F8">
      <w:pPr>
        <w:pStyle w:val="Heading1"/>
        <w:pageBreakBefore/>
        <w:ind w:left="573" w:hanging="431"/>
      </w:pPr>
      <w:bookmarkStart w:id="55" w:name="_Toc235447211"/>
      <w:r w:rsidRPr="0034787A">
        <w:lastRenderedPageBreak/>
        <w:drawing>
          <wp:anchor distT="0" distB="0" distL="114300" distR="114300" simplePos="0" relativeHeight="251658245" behindDoc="1" locked="0" layoutInCell="1" allowOverlap="1" wp14:anchorId="4532D9A7" wp14:editId="4AD4ADCA">
            <wp:simplePos x="0" y="0"/>
            <wp:positionH relativeFrom="page">
              <wp:posOffset>-29210</wp:posOffset>
            </wp:positionH>
            <wp:positionV relativeFrom="paragraph">
              <wp:posOffset>-67310</wp:posOffset>
            </wp:positionV>
            <wp:extent cx="7757795" cy="321310"/>
            <wp:effectExtent l="0" t="0" r="0" b="254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757795" cy="321310"/>
                    </a:xfrm>
                    <a:prstGeom prst="rect">
                      <a:avLst/>
                    </a:prstGeom>
                    <a:noFill/>
                  </pic:spPr>
                </pic:pic>
              </a:graphicData>
            </a:graphic>
            <wp14:sizeRelH relativeFrom="page">
              <wp14:pctWidth>0</wp14:pctWidth>
            </wp14:sizeRelH>
            <wp14:sizeRelV relativeFrom="page">
              <wp14:pctHeight>0</wp14:pctHeight>
            </wp14:sizeRelV>
          </wp:anchor>
        </w:drawing>
      </w:r>
      <w:r w:rsidRPr="0034787A">
        <w:t>Contact Information</w:t>
      </w:r>
      <w:bookmarkEnd w:id="55"/>
    </w:p>
    <w:p w14:paraId="027D2FDB" w14:textId="42209C91" w:rsidR="00F04BFB" w:rsidRPr="0034787A" w:rsidRDefault="00F04BFB" w:rsidP="006F1E2A"/>
    <w:p w14:paraId="3BE205A1" w14:textId="77777777" w:rsidR="008318EA" w:rsidRPr="0034787A" w:rsidRDefault="008318EA" w:rsidP="006F1E2A">
      <w:pPr>
        <w:rPr>
          <w:lang w:eastAsia="en-GB" w:bidi="ar-SA"/>
        </w:rPr>
      </w:pPr>
    </w:p>
    <w:p w14:paraId="7AB6E1E6" w14:textId="2B000C3B" w:rsidR="008318EA" w:rsidRPr="0034787A" w:rsidRDefault="008318EA" w:rsidP="006F1E2A">
      <w:pPr>
        <w:rPr>
          <w:lang w:eastAsia="en-GB" w:bidi="ar-SA"/>
        </w:rPr>
      </w:pPr>
      <w:r w:rsidRPr="0034787A">
        <w:rPr>
          <w:lang w:eastAsia="en-GB" w:bidi="ar-SA"/>
        </w:rPr>
        <w:t>For further information about the Terms of Reference, please contact your project manager at Prosperity 24/7 directly or via our office at:</w:t>
      </w:r>
    </w:p>
    <w:p w14:paraId="55052FA9" w14:textId="77777777" w:rsidR="008318EA" w:rsidRPr="0034787A" w:rsidRDefault="008318EA" w:rsidP="006F1E2A">
      <w:pPr>
        <w:rPr>
          <w:lang w:eastAsia="en-GB" w:bidi="ar-SA"/>
        </w:rPr>
      </w:pPr>
      <w:r w:rsidRPr="0034787A">
        <w:rPr>
          <w:lang w:eastAsia="en-GB" w:bidi="ar-SA"/>
        </w:rPr>
        <w:tab/>
      </w:r>
    </w:p>
    <w:p w14:paraId="43025105" w14:textId="77777777" w:rsidR="008318EA" w:rsidRPr="0034787A" w:rsidRDefault="008318EA" w:rsidP="006F1E2A">
      <w:pPr>
        <w:rPr>
          <w:lang w:eastAsia="en-GB" w:bidi="ar-SA"/>
        </w:rPr>
      </w:pPr>
      <w:r w:rsidRPr="0034787A">
        <w:rPr>
          <w:lang w:eastAsia="en-GB" w:bidi="ar-SA"/>
        </w:rPr>
        <w:tab/>
      </w:r>
      <w:r w:rsidRPr="0034787A">
        <w:rPr>
          <w:lang w:eastAsia="en-GB" w:bidi="ar-SA"/>
        </w:rPr>
        <w:tab/>
      </w:r>
    </w:p>
    <w:p w14:paraId="4AEAF280" w14:textId="77777777" w:rsidR="008318EA" w:rsidRPr="0034787A" w:rsidRDefault="008318EA" w:rsidP="006F1E2A">
      <w:pPr>
        <w:rPr>
          <w:lang w:eastAsia="en-GB" w:bidi="ar-SA"/>
        </w:rPr>
      </w:pPr>
      <w:r w:rsidRPr="0034787A">
        <w:rPr>
          <w:lang w:eastAsia="en-GB" w:bidi="ar-SA"/>
        </w:rPr>
        <w:t>Prosperity 24/7</w:t>
      </w:r>
    </w:p>
    <w:p w14:paraId="3265EF7E" w14:textId="2C2CD762" w:rsidR="008318EA" w:rsidRPr="0034787A" w:rsidRDefault="00F208DD" w:rsidP="006F1E2A">
      <w:pPr>
        <w:rPr>
          <w:lang w:eastAsia="en-GB" w:bidi="ar-SA"/>
        </w:rPr>
      </w:pPr>
      <w:r>
        <w:rPr>
          <w:lang w:eastAsia="en-GB" w:bidi="ar-SA"/>
        </w:rPr>
        <w:t>Castle Quay</w:t>
      </w:r>
    </w:p>
    <w:p w14:paraId="0BA18A32" w14:textId="77777777" w:rsidR="008318EA" w:rsidRPr="0034787A" w:rsidRDefault="008318EA" w:rsidP="006F1E2A">
      <w:pPr>
        <w:rPr>
          <w:lang w:eastAsia="en-GB" w:bidi="ar-SA"/>
        </w:rPr>
      </w:pPr>
      <w:r w:rsidRPr="0034787A">
        <w:rPr>
          <w:lang w:eastAsia="en-GB" w:bidi="ar-SA"/>
        </w:rPr>
        <w:t>St. Helier</w:t>
      </w:r>
    </w:p>
    <w:p w14:paraId="4F3F5656" w14:textId="77777777" w:rsidR="008318EA" w:rsidRPr="0034787A" w:rsidRDefault="008318EA" w:rsidP="006F1E2A">
      <w:pPr>
        <w:rPr>
          <w:lang w:eastAsia="en-GB" w:bidi="ar-SA"/>
        </w:rPr>
      </w:pPr>
      <w:r w:rsidRPr="0034787A">
        <w:rPr>
          <w:lang w:eastAsia="en-GB" w:bidi="ar-SA"/>
        </w:rPr>
        <w:t>Jersey</w:t>
      </w:r>
    </w:p>
    <w:p w14:paraId="4BE00798" w14:textId="45D09EA0" w:rsidR="008318EA" w:rsidRPr="0034787A" w:rsidRDefault="008318EA" w:rsidP="006F1E2A">
      <w:pPr>
        <w:rPr>
          <w:lang w:eastAsia="en-GB" w:bidi="ar-SA"/>
        </w:rPr>
      </w:pPr>
      <w:r w:rsidRPr="0034787A">
        <w:rPr>
          <w:lang w:eastAsia="en-GB" w:bidi="ar-SA"/>
        </w:rPr>
        <w:t>JE2 3</w:t>
      </w:r>
      <w:r w:rsidR="00470D2A">
        <w:rPr>
          <w:lang w:eastAsia="en-GB" w:bidi="ar-SA"/>
        </w:rPr>
        <w:t>EG</w:t>
      </w:r>
    </w:p>
    <w:p w14:paraId="6C9030B3" w14:textId="77777777" w:rsidR="008318EA" w:rsidRPr="0034787A" w:rsidRDefault="008318EA" w:rsidP="006F1E2A">
      <w:pPr>
        <w:rPr>
          <w:lang w:eastAsia="en-GB" w:bidi="ar-SA"/>
        </w:rPr>
      </w:pPr>
      <w:r w:rsidRPr="0034787A">
        <w:rPr>
          <w:lang w:eastAsia="en-GB" w:bidi="ar-SA"/>
        </w:rPr>
        <w:t xml:space="preserve"> </w:t>
      </w:r>
    </w:p>
    <w:p w14:paraId="68423C8A" w14:textId="6EEC273C" w:rsidR="008318EA" w:rsidRPr="0034787A" w:rsidRDefault="008318EA" w:rsidP="006F1E2A">
      <w:pPr>
        <w:rPr>
          <w:lang w:eastAsia="en-GB" w:bidi="ar-SA"/>
        </w:rPr>
      </w:pPr>
      <w:r w:rsidRPr="0034787A">
        <w:rPr>
          <w:lang w:eastAsia="en-GB" w:bidi="ar-SA"/>
        </w:rPr>
        <w:t xml:space="preserve">Tel:  </w:t>
      </w:r>
      <w:r w:rsidRPr="0034787A">
        <w:rPr>
          <w:lang w:eastAsia="en-GB" w:bidi="ar-SA"/>
        </w:rPr>
        <w:tab/>
      </w:r>
      <w:r w:rsidRPr="0034787A">
        <w:rPr>
          <w:lang w:eastAsia="en-GB" w:bidi="ar-SA"/>
        </w:rPr>
        <w:tab/>
        <w:t>+44 (0)1534 877 247 or +44 (0)1481 700 247</w:t>
      </w:r>
    </w:p>
    <w:p w14:paraId="501958B1" w14:textId="1AAF0025" w:rsidR="008318EA" w:rsidRDefault="008318EA" w:rsidP="006F1E2A">
      <w:r w:rsidRPr="0034787A">
        <w:rPr>
          <w:lang w:eastAsia="en-GB" w:bidi="ar-SA"/>
        </w:rPr>
        <w:t>Web:</w:t>
      </w:r>
      <w:r w:rsidRPr="0034787A">
        <w:rPr>
          <w:lang w:eastAsia="en-GB" w:bidi="ar-SA"/>
        </w:rPr>
        <w:tab/>
      </w:r>
      <w:r w:rsidRPr="0034787A">
        <w:rPr>
          <w:lang w:eastAsia="en-GB" w:bidi="ar-SA"/>
        </w:rPr>
        <w:tab/>
      </w:r>
      <w:hyperlink r:id="rId25" w:history="1">
        <w:r w:rsidRPr="0034787A">
          <w:rPr>
            <w:rStyle w:val="Hyperlink"/>
            <w:lang w:eastAsia="en-GB" w:bidi="ar-SA"/>
          </w:rPr>
          <w:t>https://prosperity247.com/</w:t>
        </w:r>
      </w:hyperlink>
    </w:p>
    <w:p w14:paraId="186DF051" w14:textId="2A9BD0AB" w:rsidR="00C92BF9" w:rsidRDefault="00C92BF9" w:rsidP="006F1E2A">
      <w:pPr>
        <w:rPr>
          <w:lang w:eastAsia="en-GB" w:bidi="ar-SA"/>
        </w:rPr>
      </w:pPr>
    </w:p>
    <w:p w14:paraId="35F68F18" w14:textId="77777777" w:rsidR="00F279AA" w:rsidRPr="00F279AA" w:rsidRDefault="00F279AA" w:rsidP="00F279AA">
      <w:pPr>
        <w:rPr>
          <w:lang w:eastAsia="en-GB" w:bidi="ar-SA"/>
        </w:rPr>
      </w:pPr>
    </w:p>
    <w:p w14:paraId="7902EF4A" w14:textId="77777777" w:rsidR="00F279AA" w:rsidRDefault="00F279AA" w:rsidP="00C92BF9">
      <w:pPr>
        <w:rPr>
          <w:lang w:eastAsia="en-GB" w:bidi="ar-SA"/>
        </w:rPr>
      </w:pPr>
    </w:p>
    <w:p w14:paraId="022F6005" w14:textId="77777777" w:rsidR="00F279AA" w:rsidRPr="00C92BF9" w:rsidRDefault="00F279AA" w:rsidP="00C92BF9">
      <w:pPr>
        <w:rPr>
          <w:lang w:eastAsia="en-GB" w:bidi="ar-SA"/>
        </w:rPr>
      </w:pPr>
    </w:p>
    <w:p w14:paraId="6A044571" w14:textId="17469675" w:rsidR="006D7BC2" w:rsidRPr="0034787A" w:rsidRDefault="006D7BC2" w:rsidP="00E07F1C">
      <w:r w:rsidRPr="0034787A">
        <w:t xml:space="preserve"> </w:t>
      </w:r>
    </w:p>
    <w:p w14:paraId="364BBF0C" w14:textId="030749DB" w:rsidR="0005297C" w:rsidRPr="0034787A" w:rsidRDefault="0005297C" w:rsidP="006F1E2A">
      <w:r w:rsidRPr="0034787A">
        <w:br w:type="page"/>
      </w:r>
    </w:p>
    <w:p w14:paraId="255103AD" w14:textId="0210350B" w:rsidR="006A490E" w:rsidRPr="0034787A" w:rsidRDefault="006A490E" w:rsidP="006F1E2A"/>
    <w:bookmarkEnd w:id="8"/>
    <w:p w14:paraId="2BE18FBA" w14:textId="3712A500" w:rsidR="00FD4A91" w:rsidRPr="0034787A" w:rsidRDefault="008F3B93" w:rsidP="006F1E2A">
      <w:pPr>
        <w:pStyle w:val="NoSpacing"/>
      </w:pPr>
      <w:r w:rsidRPr="0034787A">
        <w:rPr>
          <w:noProof/>
          <w:lang w:eastAsia="en-GB" w:bidi="ar-SA"/>
        </w:rPr>
        <w:drawing>
          <wp:anchor distT="0" distB="0" distL="114300" distR="114300" simplePos="0" relativeHeight="251658253" behindDoc="0" locked="0" layoutInCell="1" allowOverlap="1" wp14:anchorId="543EB30E" wp14:editId="29419FC3">
            <wp:simplePos x="0" y="0"/>
            <wp:positionH relativeFrom="page">
              <wp:align>right</wp:align>
            </wp:positionH>
            <wp:positionV relativeFrom="margin">
              <wp:posOffset>-336550</wp:posOffset>
            </wp:positionV>
            <wp:extent cx="7628400" cy="468000"/>
            <wp:effectExtent l="0" t="0" r="0" b="825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7628400" cy="468000"/>
                    </a:xfrm>
                    <a:prstGeom prst="rect">
                      <a:avLst/>
                    </a:prstGeom>
                    <a:noFill/>
                  </pic:spPr>
                </pic:pic>
              </a:graphicData>
            </a:graphic>
            <wp14:sizeRelH relativeFrom="margin">
              <wp14:pctWidth>0</wp14:pctWidth>
            </wp14:sizeRelH>
            <wp14:sizeRelV relativeFrom="margin">
              <wp14:pctHeight>0</wp14:pctHeight>
            </wp14:sizeRelV>
          </wp:anchor>
        </w:drawing>
      </w:r>
      <w:r w:rsidR="00FD4A91" w:rsidRPr="0034787A">
        <w:rPr>
          <w:noProof/>
          <w:lang w:eastAsia="en-GB" w:bidi="ar-SA"/>
        </w:rPr>
        <w:drawing>
          <wp:inline distT="0" distB="0" distL="0" distR="0" wp14:anchorId="011BAFB3" wp14:editId="1E30160F">
            <wp:extent cx="5320575" cy="195163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b="3016"/>
                    <a:stretch/>
                  </pic:blipFill>
                  <pic:spPr bwMode="auto">
                    <a:xfrm>
                      <a:off x="0" y="0"/>
                      <a:ext cx="5320575" cy="1951630"/>
                    </a:xfrm>
                    <a:prstGeom prst="rect">
                      <a:avLst/>
                    </a:prstGeom>
                    <a:ln>
                      <a:noFill/>
                    </a:ln>
                    <a:extLst>
                      <a:ext uri="{53640926-AAD7-44D8-BBD7-CCE9431645EC}">
                        <a14:shadowObscured xmlns:a14="http://schemas.microsoft.com/office/drawing/2010/main"/>
                      </a:ext>
                    </a:extLst>
                  </pic:spPr>
                </pic:pic>
              </a:graphicData>
            </a:graphic>
          </wp:inline>
        </w:drawing>
      </w:r>
    </w:p>
    <w:p w14:paraId="0753AA04" w14:textId="77777777" w:rsidR="00FD4A91" w:rsidRPr="0034787A" w:rsidRDefault="00FD4A91" w:rsidP="006F1E2A">
      <w:pPr>
        <w:pStyle w:val="NoSpacing"/>
      </w:pPr>
    </w:p>
    <w:p w14:paraId="2FAE0DF5" w14:textId="77777777" w:rsidR="00FD4A91" w:rsidRPr="0034787A" w:rsidRDefault="00FD4A91" w:rsidP="006F1E2A">
      <w:pPr>
        <w:pStyle w:val="NoSpacing"/>
        <w:rPr>
          <w:color w:val="7F7F7F" w:themeColor="text1" w:themeTint="80"/>
          <w:sz w:val="24"/>
          <w:szCs w:val="24"/>
        </w:rPr>
      </w:pPr>
      <w:r w:rsidRPr="0034787A">
        <w:rPr>
          <w:noProof/>
          <w:lang w:eastAsia="en-GB" w:bidi="ar-SA"/>
        </w:rPr>
        <w:drawing>
          <wp:inline distT="0" distB="0" distL="0" distR="0" wp14:anchorId="35CB017C" wp14:editId="4804D4B1">
            <wp:extent cx="5517392" cy="1972102"/>
            <wp:effectExtent l="0" t="0" r="762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b="3189"/>
                    <a:stretch/>
                  </pic:blipFill>
                  <pic:spPr bwMode="auto">
                    <a:xfrm>
                      <a:off x="0" y="0"/>
                      <a:ext cx="5518800" cy="1972605"/>
                    </a:xfrm>
                    <a:prstGeom prst="rect">
                      <a:avLst/>
                    </a:prstGeom>
                    <a:ln>
                      <a:noFill/>
                    </a:ln>
                    <a:extLst>
                      <a:ext uri="{53640926-AAD7-44D8-BBD7-CCE9431645EC}">
                        <a14:shadowObscured xmlns:a14="http://schemas.microsoft.com/office/drawing/2010/main"/>
                      </a:ext>
                    </a:extLst>
                  </pic:spPr>
                </pic:pic>
              </a:graphicData>
            </a:graphic>
          </wp:inline>
        </w:drawing>
      </w:r>
    </w:p>
    <w:p w14:paraId="435A33D0" w14:textId="77777777" w:rsidR="00FD4A91" w:rsidRPr="0034787A" w:rsidRDefault="00FD4A91" w:rsidP="006F1E2A">
      <w:pPr>
        <w:pStyle w:val="NoSpacing"/>
      </w:pPr>
    </w:p>
    <w:p w14:paraId="76829B29" w14:textId="77777777" w:rsidR="00FD4A91" w:rsidRPr="0034787A" w:rsidRDefault="00FD4A91" w:rsidP="006F1E2A">
      <w:pPr>
        <w:pStyle w:val="NoSpacing"/>
        <w:rPr>
          <w:color w:val="7F7F7F" w:themeColor="text1" w:themeTint="80"/>
          <w:sz w:val="24"/>
          <w:szCs w:val="24"/>
        </w:rPr>
      </w:pPr>
      <w:r w:rsidRPr="0034787A">
        <w:rPr>
          <w:noProof/>
          <w:lang w:eastAsia="en-GB" w:bidi="ar-SA"/>
        </w:rPr>
        <w:drawing>
          <wp:inline distT="0" distB="0" distL="0" distR="0" wp14:anchorId="7C6055FA" wp14:editId="16CF4332">
            <wp:extent cx="5515200" cy="1936800"/>
            <wp:effectExtent l="0" t="0" r="9525" b="63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15200" cy="1936800"/>
                    </a:xfrm>
                    <a:prstGeom prst="rect">
                      <a:avLst/>
                    </a:prstGeom>
                  </pic:spPr>
                </pic:pic>
              </a:graphicData>
            </a:graphic>
          </wp:inline>
        </w:drawing>
      </w:r>
    </w:p>
    <w:p w14:paraId="0B87639E" w14:textId="77777777" w:rsidR="00FD4A91" w:rsidRPr="0034787A" w:rsidRDefault="00FD4A91" w:rsidP="006F1E2A">
      <w:pPr>
        <w:pStyle w:val="NoSpacing"/>
      </w:pPr>
    </w:p>
    <w:p w14:paraId="64055147" w14:textId="77777777" w:rsidR="00FD4A91" w:rsidRPr="0034787A" w:rsidRDefault="00FD4A91" w:rsidP="006F1E2A">
      <w:pPr>
        <w:pStyle w:val="NoSpacing"/>
        <w:rPr>
          <w:color w:val="7F7F7F" w:themeColor="text1" w:themeTint="80"/>
          <w:sz w:val="24"/>
          <w:szCs w:val="24"/>
        </w:rPr>
      </w:pPr>
      <w:r w:rsidRPr="0034787A">
        <w:rPr>
          <w:noProof/>
          <w:lang w:eastAsia="en-GB" w:bidi="ar-SA"/>
        </w:rPr>
        <w:lastRenderedPageBreak/>
        <w:drawing>
          <wp:inline distT="0" distB="0" distL="0" distR="0" wp14:anchorId="285193E1" wp14:editId="5CA2F9DA">
            <wp:extent cx="5320663" cy="1897038"/>
            <wp:effectExtent l="0" t="0" r="0"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b="2051"/>
                    <a:stretch/>
                  </pic:blipFill>
                  <pic:spPr bwMode="auto">
                    <a:xfrm>
                      <a:off x="0" y="0"/>
                      <a:ext cx="5320800" cy="1897087"/>
                    </a:xfrm>
                    <a:prstGeom prst="rect">
                      <a:avLst/>
                    </a:prstGeom>
                    <a:ln>
                      <a:noFill/>
                    </a:ln>
                    <a:extLst>
                      <a:ext uri="{53640926-AAD7-44D8-BBD7-CCE9431645EC}">
                        <a14:shadowObscured xmlns:a14="http://schemas.microsoft.com/office/drawing/2010/main"/>
                      </a:ext>
                    </a:extLst>
                  </pic:spPr>
                </pic:pic>
              </a:graphicData>
            </a:graphic>
          </wp:inline>
        </w:drawing>
      </w:r>
    </w:p>
    <w:p w14:paraId="3B0C096E" w14:textId="77777777" w:rsidR="00FD4A91" w:rsidRPr="0034787A" w:rsidRDefault="00FD4A91" w:rsidP="006F1E2A">
      <w:pPr>
        <w:pStyle w:val="NoSpacing"/>
        <w:sectPr w:rsidR="00FD4A91" w:rsidRPr="0034787A" w:rsidSect="00934A97">
          <w:pgSz w:w="11906" w:h="16838"/>
          <w:pgMar w:top="1440" w:right="1133" w:bottom="568" w:left="1440" w:header="708" w:footer="708" w:gutter="0"/>
          <w:cols w:space="708"/>
          <w:titlePg/>
          <w:docGrid w:linePitch="360"/>
        </w:sectPr>
      </w:pPr>
    </w:p>
    <w:p w14:paraId="57D2855F" w14:textId="77777777" w:rsidR="00FD4A91" w:rsidRPr="0034787A" w:rsidRDefault="00473677" w:rsidP="006F1E2A">
      <w:r w:rsidRPr="0034787A">
        <w:rPr>
          <w:noProof/>
          <w:lang w:eastAsia="en-GB" w:bidi="ar-SA"/>
        </w:rPr>
        <w:lastRenderedPageBreak/>
        <w:drawing>
          <wp:anchor distT="0" distB="0" distL="114300" distR="114300" simplePos="0" relativeHeight="251658252" behindDoc="1" locked="0" layoutInCell="1" allowOverlap="1" wp14:anchorId="1E9F7F2C" wp14:editId="67DE7E1E">
            <wp:simplePos x="0" y="0"/>
            <wp:positionH relativeFrom="page">
              <wp:align>left</wp:align>
            </wp:positionH>
            <wp:positionV relativeFrom="page">
              <wp:align>top</wp:align>
            </wp:positionV>
            <wp:extent cx="7560000" cy="10692000"/>
            <wp:effectExtent l="0" t="0" r="3175"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Master A4 Back Cover.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7560000" cy="10692000"/>
                    </a:xfrm>
                    <a:prstGeom prst="rect">
                      <a:avLst/>
                    </a:prstGeom>
                  </pic:spPr>
                </pic:pic>
              </a:graphicData>
            </a:graphic>
            <wp14:sizeRelH relativeFrom="margin">
              <wp14:pctWidth>0</wp14:pctWidth>
            </wp14:sizeRelH>
            <wp14:sizeRelV relativeFrom="margin">
              <wp14:pctHeight>0</wp14:pctHeight>
            </wp14:sizeRelV>
          </wp:anchor>
        </w:drawing>
      </w:r>
      <w:r w:rsidR="008469C8" w:rsidRPr="0034787A">
        <w:rPr>
          <w:noProof/>
          <w:lang w:eastAsia="en-GB" w:bidi="ar-SA"/>
        </w:rPr>
        <w:drawing>
          <wp:anchor distT="0" distB="0" distL="114300" distR="114300" simplePos="0" relativeHeight="251658251" behindDoc="0" locked="0" layoutInCell="1" allowOverlap="1" wp14:anchorId="5D993B82" wp14:editId="43821968">
            <wp:simplePos x="0" y="0"/>
            <wp:positionH relativeFrom="margin">
              <wp:posOffset>3324860</wp:posOffset>
            </wp:positionH>
            <wp:positionV relativeFrom="paragraph">
              <wp:posOffset>-318135</wp:posOffset>
            </wp:positionV>
            <wp:extent cx="2597150" cy="1152525"/>
            <wp:effectExtent l="0" t="0" r="0" b="9525"/>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97150" cy="1152525"/>
                    </a:xfrm>
                    <a:prstGeom prst="rect">
                      <a:avLst/>
                    </a:prstGeom>
                    <a:noFill/>
                  </pic:spPr>
                </pic:pic>
              </a:graphicData>
            </a:graphic>
            <wp14:sizeRelH relativeFrom="margin">
              <wp14:pctWidth>0</wp14:pctWidth>
            </wp14:sizeRelH>
            <wp14:sizeRelV relativeFrom="margin">
              <wp14:pctHeight>0</wp14:pctHeight>
            </wp14:sizeRelV>
          </wp:anchor>
        </w:drawing>
      </w:r>
    </w:p>
    <w:sectPr w:rsidR="00FD4A91" w:rsidRPr="0034787A" w:rsidSect="00FD4A91">
      <w:pgSz w:w="11906" w:h="16838"/>
      <w:pgMar w:top="1440" w:right="1440" w:bottom="1440" w:left="144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Ana Almeida" w:date="2026-07-22T15:00:00Z" w:initials="AA">
    <w:p w14:paraId="4C80F6B0" w14:textId="77777777" w:rsidR="00A66A61" w:rsidRDefault="00A66A61" w:rsidP="00A66A61">
      <w:pPr>
        <w:pStyle w:val="CommentText"/>
      </w:pPr>
      <w:r>
        <w:rPr>
          <w:rStyle w:val="CommentReference"/>
        </w:rPr>
        <w:annotationRef/>
      </w:r>
      <w:r>
        <w:t>Why do this as last not part or step 2?</w:t>
      </w:r>
    </w:p>
  </w:comment>
  <w:comment w:id="11" w:author="Ana Almeida" w:date="2026-07-23T13:38:00Z" w:initials="AA">
    <w:p w14:paraId="1A18A79F" w14:textId="77777777" w:rsidR="00E26974" w:rsidRDefault="00E26974" w:rsidP="00E26974">
      <w:pPr>
        <w:pStyle w:val="CommentText"/>
      </w:pPr>
      <w:r>
        <w:rPr>
          <w:rStyle w:val="CommentReference"/>
        </w:rPr>
        <w:annotationRef/>
      </w:r>
      <w:r>
        <w:t>Does this means we can’t do like to like.</w:t>
      </w:r>
    </w:p>
  </w:comment>
  <w:comment w:id="12" w:author="Ana Almeida" w:date="2026-07-23T13:59:00Z" w:initials="AA">
    <w:p w14:paraId="6EE1256D" w14:textId="77777777" w:rsidR="001054AE" w:rsidRDefault="001054AE" w:rsidP="001054AE">
      <w:pPr>
        <w:pStyle w:val="CommentText"/>
      </w:pPr>
      <w:r>
        <w:rPr>
          <w:rStyle w:val="CommentReference"/>
        </w:rPr>
        <w:annotationRef/>
      </w:r>
      <w:r>
        <w:t xml:space="preserve">Support transaction and future using iris? </w:t>
      </w:r>
    </w:p>
  </w:comment>
  <w:comment w:id="14" w:author="Ana Almeida" w:date="2026-07-22T15:11:00Z" w:initials="AA">
    <w:p w14:paraId="120C5C12" w14:textId="77777777" w:rsidR="00E46838" w:rsidRDefault="00E46838" w:rsidP="00E46838">
      <w:pPr>
        <w:pStyle w:val="CommentText"/>
      </w:pPr>
      <w:r>
        <w:rPr>
          <w:rStyle w:val="CommentReference"/>
        </w:rPr>
        <w:annotationRef/>
      </w:r>
      <w:r>
        <w:t>So no automation of the business processes?</w:t>
      </w:r>
    </w:p>
  </w:comment>
  <w:comment w:id="15" w:author="Ana Almeida" w:date="2026-07-23T14:08:00Z" w:initials="AA">
    <w:p w14:paraId="72E1B28F" w14:textId="77777777" w:rsidR="001054AE" w:rsidRDefault="001054AE" w:rsidP="001054AE">
      <w:pPr>
        <w:pStyle w:val="CommentText"/>
      </w:pPr>
      <w:r>
        <w:rPr>
          <w:rStyle w:val="CommentReference"/>
        </w:rPr>
        <w:annotationRef/>
      </w:r>
      <w:r>
        <w:t>Client facing structure</w:t>
      </w:r>
    </w:p>
  </w:comment>
  <w:comment w:id="16" w:author="Ana Almeida" w:date="2026-07-23T14:08:00Z" w:initials="AA">
    <w:p w14:paraId="7F6FC343" w14:textId="77777777" w:rsidR="001054AE" w:rsidRDefault="001054AE" w:rsidP="001054AE">
      <w:pPr>
        <w:pStyle w:val="CommentText"/>
      </w:pPr>
      <w:r>
        <w:rPr>
          <w:rStyle w:val="CommentReference"/>
        </w:rPr>
        <w:annotationRef/>
      </w:r>
      <w:r>
        <w:t xml:space="preserve">BC14 TO the latest BC version </w:t>
      </w:r>
    </w:p>
  </w:comment>
  <w:comment w:id="17" w:author="Ana Almeida" w:date="2026-07-23T14:09:00Z" w:initials="AA">
    <w:p w14:paraId="49A3A6C9" w14:textId="77777777" w:rsidR="001054AE" w:rsidRDefault="001054AE" w:rsidP="001054AE">
      <w:pPr>
        <w:pStyle w:val="CommentText"/>
      </w:pPr>
      <w:r>
        <w:rPr>
          <w:rStyle w:val="CommentReference"/>
        </w:rPr>
        <w:annotationRef/>
      </w:r>
      <w:r>
        <w:t>Not agreed yet</w:t>
      </w:r>
    </w:p>
  </w:comment>
  <w:comment w:id="18" w:author="Ana Almeida" w:date="2026-07-22T15:14:00Z" w:initials="AA">
    <w:p w14:paraId="23A86D54" w14:textId="77777777" w:rsidR="00E46838" w:rsidRDefault="00E46838" w:rsidP="00E46838">
      <w:pPr>
        <w:pStyle w:val="CommentText"/>
      </w:pPr>
      <w:r>
        <w:rPr>
          <w:rStyle w:val="CommentReference"/>
        </w:rPr>
        <w:annotationRef/>
      </w:r>
      <w:r>
        <w:t>No part of the future state</w:t>
      </w:r>
    </w:p>
  </w:comment>
  <w:comment w:id="19" w:author="Ana Almeida" w:date="2026-07-22T15:14:00Z" w:initials="AA">
    <w:p w14:paraId="3250EE0B" w14:textId="77777777" w:rsidR="00E46838" w:rsidRDefault="00E46838" w:rsidP="00E46838">
      <w:pPr>
        <w:pStyle w:val="CommentText"/>
      </w:pPr>
      <w:r>
        <w:rPr>
          <w:rStyle w:val="CommentReference"/>
        </w:rPr>
        <w:annotationRef/>
      </w:r>
      <w:r>
        <w:t>Estimations?</w:t>
      </w:r>
    </w:p>
  </w:comment>
  <w:comment w:id="20" w:author="Ana Almeida" w:date="2026-07-23T14:10:00Z" w:initials="AA">
    <w:p w14:paraId="058D2D28" w14:textId="77777777" w:rsidR="00BB3AE1" w:rsidRDefault="00BB3AE1" w:rsidP="00BB3AE1">
      <w:pPr>
        <w:pStyle w:val="CommentText"/>
      </w:pPr>
      <w:r>
        <w:rPr>
          <w:rStyle w:val="CommentReference"/>
        </w:rPr>
        <w:annotationRef/>
      </w:r>
      <w:r>
        <w:t>Not agreed yet</w:t>
      </w:r>
    </w:p>
  </w:comment>
  <w:comment w:id="21" w:author="Ana Almeida" w:date="2026-07-23T14:11:00Z" w:initials="AA">
    <w:p w14:paraId="3841A7D0" w14:textId="77777777" w:rsidR="00BB3AE1" w:rsidRDefault="00BB3AE1" w:rsidP="00BB3AE1">
      <w:pPr>
        <w:pStyle w:val="CommentText"/>
      </w:pPr>
      <w:r>
        <w:rPr>
          <w:rStyle w:val="CommentReference"/>
        </w:rPr>
        <w:annotationRef/>
      </w:r>
      <w:r>
        <w:t>No process optimisation at all?</w:t>
      </w:r>
    </w:p>
  </w:comment>
  <w:comment w:id="22" w:author="Ana Almeida" w:date="2026-07-23T14:12:00Z" w:initials="AA">
    <w:p w14:paraId="4A33363E" w14:textId="77777777" w:rsidR="00BB3AE1" w:rsidRDefault="00BB3AE1" w:rsidP="00BB3AE1">
      <w:pPr>
        <w:pStyle w:val="CommentText"/>
      </w:pPr>
      <w:r>
        <w:rPr>
          <w:rStyle w:val="CommentReference"/>
        </w:rPr>
        <w:annotationRef/>
      </w:r>
      <w:r>
        <w:t>Do we have this document?</w:t>
      </w:r>
    </w:p>
  </w:comment>
  <w:comment w:id="25" w:author="Ana Almeida" w:date="2026-07-23T14:39:00Z" w:initials="AA">
    <w:p w14:paraId="6ABF038A" w14:textId="77777777" w:rsidR="003219E0" w:rsidRDefault="003219E0" w:rsidP="003219E0">
      <w:pPr>
        <w:pStyle w:val="CommentText"/>
      </w:pPr>
      <w:r>
        <w:rPr>
          <w:rStyle w:val="CommentReference"/>
        </w:rPr>
        <w:annotationRef/>
      </w:r>
      <w:r>
        <w:t>Like to like approach will not require more customisation?</w:t>
      </w:r>
    </w:p>
  </w:comment>
  <w:comment w:id="26" w:author="Ana Almeida" w:date="2026-07-23T14:47:00Z" w:initials="AA">
    <w:p w14:paraId="00535C80" w14:textId="77777777" w:rsidR="00672394" w:rsidRDefault="003219E0" w:rsidP="00672394">
      <w:pPr>
        <w:pStyle w:val="CommentText"/>
      </w:pPr>
      <w:r>
        <w:rPr>
          <w:rStyle w:val="CommentReference"/>
        </w:rPr>
        <w:annotationRef/>
      </w:r>
      <w:r w:rsidR="00672394">
        <w:rPr>
          <w:b/>
          <w:bCs/>
        </w:rPr>
        <w:t>Architecture and Design Quality / Implementation Approach and Deliverability</w:t>
      </w:r>
    </w:p>
    <w:p w14:paraId="19103A1F" w14:textId="77777777" w:rsidR="00672394" w:rsidRDefault="00672394" w:rsidP="00672394">
      <w:pPr>
        <w:pStyle w:val="CommentText"/>
      </w:pPr>
      <w:r>
        <w:t xml:space="preserve">The document describes the interim phase as an </w:t>
      </w:r>
      <w:r>
        <w:rPr>
          <w:b/>
          <w:bCs/>
        </w:rPr>
        <w:t>"upgrade-first"</w:t>
      </w:r>
      <w:r>
        <w:t xml:space="preserve">, </w:t>
      </w:r>
      <w:r>
        <w:rPr>
          <w:b/>
          <w:bCs/>
        </w:rPr>
        <w:t>"like-for-like"</w:t>
      </w:r>
      <w:r>
        <w:t xml:space="preserve"> approach intended to preserve BAU processes and existing payment functionality during the BC14 to BC SaaS upgrade (Sections </w:t>
      </w:r>
      <w:r>
        <w:rPr>
          <w:b/>
          <w:bCs/>
        </w:rPr>
        <w:t>4.3 Delivery Phasing</w:t>
      </w:r>
      <w:r>
        <w:t xml:space="preserve">, </w:t>
      </w:r>
      <w:r>
        <w:rPr>
          <w:b/>
          <w:bCs/>
        </w:rPr>
        <w:t>5 Scope Overview</w:t>
      </w:r>
      <w:r>
        <w:t xml:space="preserve">, </w:t>
      </w:r>
      <w:r>
        <w:rPr>
          <w:b/>
          <w:bCs/>
        </w:rPr>
        <w:t>9.2 Interim-State Design Objective</w:t>
      </w:r>
      <w:r>
        <w:t>).</w:t>
      </w:r>
    </w:p>
    <w:p w14:paraId="1E9283C4" w14:textId="77777777" w:rsidR="00672394" w:rsidRDefault="00672394" w:rsidP="00672394">
      <w:pPr>
        <w:pStyle w:val="CommentText"/>
      </w:pPr>
      <w:r>
        <w:t>However, several design principles appear to promote redesign rather than preservation, including:</w:t>
      </w:r>
    </w:p>
    <w:p w14:paraId="75D5C980" w14:textId="77777777" w:rsidR="00672394" w:rsidRDefault="00672394" w:rsidP="0027041B">
      <w:pPr>
        <w:pStyle w:val="CommentText"/>
        <w:numPr>
          <w:ilvl w:val="0"/>
          <w:numId w:val="110"/>
        </w:numPr>
        <w:ind w:left="360"/>
      </w:pPr>
      <w:r>
        <w:rPr>
          <w:b/>
          <w:bCs/>
        </w:rPr>
        <w:t>"Minimise unnecessary customisation"</w:t>
      </w:r>
      <w:r>
        <w:t xml:space="preserve"> and preference for standard Business Central functionality (Section </w:t>
      </w:r>
      <w:r>
        <w:rPr>
          <w:b/>
          <w:bCs/>
        </w:rPr>
        <w:t>7.2 Core Design Principles</w:t>
      </w:r>
      <w:r>
        <w:t>).</w:t>
      </w:r>
    </w:p>
    <w:p w14:paraId="25A03AF9" w14:textId="77777777" w:rsidR="00672394" w:rsidRDefault="00672394" w:rsidP="0027041B">
      <w:pPr>
        <w:pStyle w:val="CommentText"/>
        <w:numPr>
          <w:ilvl w:val="0"/>
          <w:numId w:val="110"/>
        </w:numPr>
        <w:ind w:left="360"/>
      </w:pPr>
      <w:r>
        <w:rPr>
          <w:b/>
          <w:bCs/>
        </w:rPr>
        <w:t>"Business Central should not be treated as a generic replacement for every function currently performed by Nessie or legacy NAV customisations"</w:t>
      </w:r>
      <w:r>
        <w:t xml:space="preserve"> (Section </w:t>
      </w:r>
      <w:r>
        <w:rPr>
          <w:b/>
          <w:bCs/>
        </w:rPr>
        <w:t>7.3 Business Central Role Principle</w:t>
      </w:r>
      <w:r>
        <w:t>).</w:t>
      </w:r>
    </w:p>
    <w:p w14:paraId="0F032585" w14:textId="77777777" w:rsidR="00672394" w:rsidRDefault="00672394" w:rsidP="0027041B">
      <w:pPr>
        <w:pStyle w:val="CommentText"/>
        <w:numPr>
          <w:ilvl w:val="0"/>
          <w:numId w:val="110"/>
        </w:numPr>
        <w:ind w:left="360"/>
      </w:pPr>
      <w:r>
        <w:t xml:space="preserve">The future-state principle that upstream business processes should move to </w:t>
      </w:r>
      <w:r>
        <w:rPr>
          <w:b/>
          <w:bCs/>
        </w:rPr>
        <w:t>Dynamics 365 / Power Apps</w:t>
      </w:r>
      <w:r>
        <w:t xml:space="preserve">, with Business Central primarily acting as the payment execution platform (Sections </w:t>
      </w:r>
      <w:r>
        <w:rPr>
          <w:b/>
          <w:bCs/>
        </w:rPr>
        <w:t>4.6 Design Position</w:t>
      </w:r>
      <w:r>
        <w:t xml:space="preserve">, </w:t>
      </w:r>
      <w:r>
        <w:rPr>
          <w:b/>
          <w:bCs/>
        </w:rPr>
        <w:t>7.2 Core Design Principles</w:t>
      </w:r>
      <w:r>
        <w:t xml:space="preserve">, </w:t>
      </w:r>
      <w:r>
        <w:rPr>
          <w:b/>
          <w:bCs/>
        </w:rPr>
        <w:t>10.3 Future-State Business Central Role</w:t>
      </w:r>
      <w:r>
        <w:t xml:space="preserve">, </w:t>
      </w:r>
      <w:r>
        <w:rPr>
          <w:b/>
          <w:bCs/>
        </w:rPr>
        <w:t>10.4 Future-State Dynamics 365 / Power Apps Role</w:t>
      </w:r>
      <w:r>
        <w:t>).</w:t>
      </w:r>
    </w:p>
    <w:p w14:paraId="06C3289A" w14:textId="77777777" w:rsidR="00672394" w:rsidRDefault="00672394" w:rsidP="00672394">
      <w:pPr>
        <w:pStyle w:val="CommentText"/>
      </w:pPr>
      <w:r>
        <w:t>This creates uncertainty regarding the intended scope of the interim state. A genuine like-for-like upgrade would typically require retention of a significant proportion of the existing custom NAV functionality until future transformation phases are delivered. Conversely, replacing existing custom processes with standard Business Central functionality would constitute redesign rather than like-for-like migration. The document currently appears to support both positions.</w:t>
      </w:r>
    </w:p>
    <w:p w14:paraId="07F941CA" w14:textId="77777777" w:rsidR="00672394" w:rsidRDefault="00672394" w:rsidP="00672394">
      <w:pPr>
        <w:pStyle w:val="CommentText"/>
      </w:pPr>
      <w:r>
        <w:t>Please clarify the agreed interim-state approach:</w:t>
      </w:r>
    </w:p>
    <w:p w14:paraId="005D8B73" w14:textId="77777777" w:rsidR="00672394" w:rsidRDefault="00672394" w:rsidP="0027041B">
      <w:pPr>
        <w:pStyle w:val="CommentText"/>
        <w:numPr>
          <w:ilvl w:val="0"/>
          <w:numId w:val="111"/>
        </w:numPr>
      </w:pPr>
      <w:r>
        <w:t>Is the objective to preserve existing NAV functionality and custom processes wherever possible during the BC SaaS upgrade?</w:t>
      </w:r>
    </w:p>
    <w:p w14:paraId="1FBB5C93" w14:textId="77777777" w:rsidR="00672394" w:rsidRDefault="00672394" w:rsidP="0027041B">
      <w:pPr>
        <w:pStyle w:val="CommentText"/>
        <w:numPr>
          <w:ilvl w:val="0"/>
          <w:numId w:val="111"/>
        </w:numPr>
      </w:pPr>
      <w:r>
        <w:t>Is the objective to modernise and replace custom functionality with standard Business Central capabilities during the interim phase?</w:t>
      </w:r>
    </w:p>
    <w:p w14:paraId="71DB23CE" w14:textId="77777777" w:rsidR="00672394" w:rsidRDefault="00672394" w:rsidP="0027041B">
      <w:pPr>
        <w:pStyle w:val="CommentText"/>
        <w:numPr>
          <w:ilvl w:val="0"/>
          <w:numId w:val="111"/>
        </w:numPr>
      </w:pPr>
      <w:r>
        <w:t>If a hybrid approach is intended, which capabilities are expected to remain like-for-like and which are expected to be redesigned as part of the upgrade?</w:t>
      </w:r>
    </w:p>
    <w:p w14:paraId="6919D954" w14:textId="77777777" w:rsidR="00672394" w:rsidRDefault="00672394" w:rsidP="00672394">
      <w:pPr>
        <w:pStyle w:val="CommentText"/>
      </w:pPr>
      <w:r>
        <w:t xml:space="preserve">The current document appears to mix </w:t>
      </w:r>
      <w:r>
        <w:rPr>
          <w:b/>
          <w:bCs/>
        </w:rPr>
        <w:t>interim-state upgrade principles</w:t>
      </w:r>
      <w:r>
        <w:t xml:space="preserve"> with </w:t>
      </w:r>
      <w:r>
        <w:rPr>
          <w:b/>
          <w:bCs/>
        </w:rPr>
        <w:t>future-state transformation objectives</w:t>
      </w:r>
      <w:r>
        <w:t>, making it difficult to determine the true scope of change expected during the interim delivery.</w:t>
      </w:r>
    </w:p>
  </w:comment>
  <w:comment w:id="27" w:author="Ana Almeida" w:date="2026-07-23T15:02:00Z" w:initials="AA">
    <w:p w14:paraId="7DC5B3CA" w14:textId="77777777" w:rsidR="00672394" w:rsidRDefault="00CC781E" w:rsidP="0027041B">
      <w:pPr>
        <w:pStyle w:val="CommentText"/>
        <w:numPr>
          <w:ilvl w:val="0"/>
          <w:numId w:val="112"/>
        </w:numPr>
      </w:pPr>
      <w:r>
        <w:rPr>
          <w:rStyle w:val="CommentReference"/>
        </w:rPr>
        <w:annotationRef/>
      </w:r>
      <w:r w:rsidR="00672394">
        <w:t xml:space="preserve">Data design: </w:t>
      </w:r>
    </w:p>
    <w:p w14:paraId="248F3DC1" w14:textId="77777777" w:rsidR="00672394" w:rsidRDefault="00672394" w:rsidP="0027041B">
      <w:pPr>
        <w:pStyle w:val="CommentText"/>
        <w:numPr>
          <w:ilvl w:val="0"/>
          <w:numId w:val="112"/>
        </w:numPr>
      </w:pPr>
      <w:r>
        <w:t>The document appears to present two potentially conflicting positions regarding historical data:</w:t>
      </w:r>
    </w:p>
    <w:p w14:paraId="2640CD63" w14:textId="77777777" w:rsidR="00672394" w:rsidRDefault="00672394" w:rsidP="0027041B">
      <w:pPr>
        <w:pStyle w:val="CommentText"/>
        <w:numPr>
          <w:ilvl w:val="0"/>
          <w:numId w:val="113"/>
        </w:numPr>
      </w:pPr>
      <w:r>
        <w:t>Section 7 states that the recommended approach is to migrate all BC14 data to BC28 SaaS during the upgrade.</w:t>
      </w:r>
    </w:p>
    <w:p w14:paraId="1F141241" w14:textId="77777777" w:rsidR="00672394" w:rsidRDefault="00672394" w:rsidP="0027041B">
      <w:pPr>
        <w:pStyle w:val="CommentText"/>
        <w:numPr>
          <w:ilvl w:val="0"/>
          <w:numId w:val="113"/>
        </w:numPr>
      </w:pPr>
      <w:r>
        <w:t>The Data Principles section (7.5) states that historical data access should be deliberately designed and that data may be migrated, archived, or surfaced through reporting.</w:t>
      </w:r>
    </w:p>
    <w:p w14:paraId="600CFF6F" w14:textId="77777777" w:rsidR="00672394" w:rsidRDefault="00672394" w:rsidP="0027041B">
      <w:pPr>
        <w:pStyle w:val="CommentText"/>
        <w:numPr>
          <w:ilvl w:val="0"/>
          <w:numId w:val="114"/>
        </w:numPr>
      </w:pPr>
      <w:r>
        <w:t>Please clarify the agreed historical data strategy. Is the intention to:</w:t>
      </w:r>
    </w:p>
    <w:p w14:paraId="6DB02B86" w14:textId="77777777" w:rsidR="00672394" w:rsidRDefault="00672394" w:rsidP="0027041B">
      <w:pPr>
        <w:pStyle w:val="CommentText"/>
        <w:numPr>
          <w:ilvl w:val="1"/>
          <w:numId w:val="114"/>
        </w:numPr>
      </w:pPr>
      <w:r>
        <w:t>Migrate all historical data into BC SaaS and retain direct access?</w:t>
      </w:r>
    </w:p>
    <w:p w14:paraId="1A82AA98" w14:textId="77777777" w:rsidR="00672394" w:rsidRDefault="00672394" w:rsidP="0027041B">
      <w:pPr>
        <w:pStyle w:val="CommentText"/>
        <w:numPr>
          <w:ilvl w:val="1"/>
          <w:numId w:val="114"/>
        </w:numPr>
      </w:pPr>
      <w:r>
        <w:t>Migrate all data initially and subsequently archive subsets of historical data?</w:t>
      </w:r>
    </w:p>
    <w:p w14:paraId="7AA42719" w14:textId="77777777" w:rsidR="00672394" w:rsidRDefault="00672394" w:rsidP="0027041B">
      <w:pPr>
        <w:pStyle w:val="CommentText"/>
        <w:numPr>
          <w:ilvl w:val="1"/>
          <w:numId w:val="114"/>
        </w:numPr>
      </w:pPr>
      <w:r>
        <w:t>Retain some historical data outside BC and provide access through reporting or archive solutions?</w:t>
      </w:r>
    </w:p>
  </w:comment>
  <w:comment w:id="28" w:author="Ana Almeida" w:date="2026-07-23T15:18:00Z" w:initials="AA">
    <w:p w14:paraId="27D8DFC3" w14:textId="77777777" w:rsidR="00672394" w:rsidRDefault="00672394" w:rsidP="00672394">
      <w:pPr>
        <w:pStyle w:val="CommentText"/>
      </w:pPr>
      <w:r>
        <w:rPr>
          <w:rStyle w:val="CommentReference"/>
        </w:rPr>
        <w:annotationRef/>
      </w:r>
      <w:r>
        <w:t>So Like to like process will created unnecessary rework?</w:t>
      </w:r>
    </w:p>
  </w:comment>
  <w:comment w:id="29" w:author="Ana Almeida" w:date="2026-07-23T15:18:00Z" w:initials="AA">
    <w:p w14:paraId="52266955" w14:textId="77777777" w:rsidR="00672394" w:rsidRDefault="00672394" w:rsidP="00672394">
      <w:pPr>
        <w:pStyle w:val="CommentText"/>
      </w:pPr>
      <w:r>
        <w:rPr>
          <w:rStyle w:val="CommentReference"/>
        </w:rPr>
        <w:annotationRef/>
      </w:r>
      <w:r>
        <w:t>If cover both, with do like to like?</w:t>
      </w:r>
    </w:p>
  </w:comment>
  <w:comment w:id="31" w:author="Ana Almeida" w:date="2026-07-23T15:22:00Z" w:initials="AA">
    <w:p w14:paraId="3A848481" w14:textId="77777777" w:rsidR="00152C6E" w:rsidRDefault="00152C6E" w:rsidP="00152C6E">
      <w:pPr>
        <w:pStyle w:val="CommentText"/>
      </w:pPr>
      <w:r>
        <w:rPr>
          <w:rStyle w:val="CommentReference"/>
        </w:rPr>
        <w:annotationRef/>
      </w:r>
      <w:r>
        <w:t>Heavily customised. Do we want to maiatain this  in BC?</w:t>
      </w:r>
    </w:p>
  </w:comment>
  <w:comment w:id="32" w:author="Ana Almeida" w:date="2026-07-23T15:27:00Z" w:initials="AA">
    <w:p w14:paraId="31135980" w14:textId="77777777" w:rsidR="00152C6E" w:rsidRDefault="00152C6E" w:rsidP="00152C6E">
      <w:pPr>
        <w:pStyle w:val="CommentText"/>
      </w:pPr>
      <w:r>
        <w:rPr>
          <w:rStyle w:val="CommentReference"/>
        </w:rPr>
        <w:annotationRef/>
      </w:r>
      <w:r>
        <w:t>Current has a lot of customatison. Do we want that to be maiantin when upgrade?</w:t>
      </w:r>
    </w:p>
  </w:comment>
  <w:comment w:id="33" w:author="Ana Almeida" w:date="2026-07-23T15:30:00Z" w:initials="AA">
    <w:p w14:paraId="311EA033" w14:textId="77777777" w:rsidR="00152C6E" w:rsidRDefault="00152C6E" w:rsidP="00152C6E">
      <w:pPr>
        <w:pStyle w:val="CommentText"/>
      </w:pPr>
      <w:r>
        <w:rPr>
          <w:rStyle w:val="CommentReference"/>
        </w:rPr>
        <w:annotationRef/>
      </w:r>
      <w:r>
        <w:t>Like to like approach will not maintain this beahaviour?</w:t>
      </w:r>
    </w:p>
  </w:comment>
  <w:comment w:id="34" w:author="Ana Almeida" w:date="2026-07-23T15:31:00Z" w:initials="AA">
    <w:p w14:paraId="56C39AD2" w14:textId="77777777" w:rsidR="00152C6E" w:rsidRDefault="00152C6E" w:rsidP="00152C6E">
      <w:pPr>
        <w:pStyle w:val="CommentText"/>
      </w:pPr>
      <w:r>
        <w:rPr>
          <w:rStyle w:val="CommentReference"/>
        </w:rPr>
        <w:annotationRef/>
      </w:r>
      <w:r>
        <w:t>Interim state will not give this, right?</w:t>
      </w:r>
    </w:p>
  </w:comment>
  <w:comment w:id="35" w:author="Ana Almeida" w:date="2026-07-23T15:34:00Z" w:initials="AA">
    <w:p w14:paraId="63DCB54E" w14:textId="77777777" w:rsidR="00D8069D" w:rsidRDefault="00D8069D" w:rsidP="00D8069D">
      <w:pPr>
        <w:pStyle w:val="CommentText"/>
      </w:pPr>
      <w:r>
        <w:rPr>
          <w:rStyle w:val="CommentReference"/>
        </w:rPr>
        <w:annotationRef/>
      </w:r>
      <w:r>
        <w:t>Not decided yet? Or it will be divereler by BC?</w:t>
      </w:r>
    </w:p>
  </w:comment>
  <w:comment w:id="36" w:author="Ana Almeida" w:date="2026-07-23T15:36:00Z" w:initials="AA">
    <w:p w14:paraId="108700FE" w14:textId="77777777" w:rsidR="00D8069D" w:rsidRDefault="00D8069D" w:rsidP="00D8069D">
      <w:pPr>
        <w:pStyle w:val="CommentText"/>
      </w:pPr>
      <w:r>
        <w:rPr>
          <w:rStyle w:val="CommentReference"/>
        </w:rPr>
        <w:annotationRef/>
      </w:r>
      <w:r>
        <w:t>So the like to like solution will not make a sustainable SaaS solution</w:t>
      </w:r>
    </w:p>
  </w:comment>
  <w:comment w:id="38" w:author="Ana Almeida" w:date="2026-07-23T15:47:00Z" w:initials="AA">
    <w:p w14:paraId="6716AA9D" w14:textId="77777777" w:rsidR="00D17B8C" w:rsidRDefault="00D17B8C" w:rsidP="00D17B8C">
      <w:pPr>
        <w:pStyle w:val="CommentText"/>
      </w:pPr>
      <w:r>
        <w:rPr>
          <w:rStyle w:val="CommentReference"/>
        </w:rPr>
        <w:annotationRef/>
      </w:r>
      <w:r>
        <w:rPr>
          <w:b/>
          <w:bCs/>
        </w:rPr>
        <w:t>Implementation Approach and Deliverability</w:t>
      </w:r>
    </w:p>
    <w:p w14:paraId="3ED88082" w14:textId="77777777" w:rsidR="00D17B8C" w:rsidRDefault="00D17B8C" w:rsidP="00D17B8C">
      <w:pPr>
        <w:pStyle w:val="CommentText"/>
      </w:pPr>
      <w:r>
        <w:t>Section 9.4 consistently refers to existing functionality being "retained", "preserved", "upgraded" or made "SaaS-compatible". This suggests that the interim state is focused on technical modernisation and business continuity rather than business process improvement. Please confirm whether any process optimisation or user-experience improvements are expected as part of the interim BC SaaS upgrade, or whether these are deferred to future transformation phases</w:t>
      </w:r>
    </w:p>
  </w:comment>
  <w:comment w:id="40" w:author="Ana Almeida" w:date="2026-07-23T16:08:00Z" w:initials="AA">
    <w:p w14:paraId="05047678" w14:textId="77777777" w:rsidR="00320E6E" w:rsidRDefault="006B0B2C" w:rsidP="00320E6E">
      <w:pPr>
        <w:pStyle w:val="CommentText"/>
      </w:pPr>
      <w:r>
        <w:rPr>
          <w:rStyle w:val="CommentReference"/>
        </w:rPr>
        <w:annotationRef/>
      </w:r>
      <w:r w:rsidR="00320E6E">
        <w:t>If we build a source-neutral payment instruction model now, while Nessie is still the source system, then we can fully test and stabilise it before D365 replaces Nessie. When the source system changes later, the downstream BC processing would remain unchanged because BC is already working against the common instruction model.</w:t>
      </w:r>
    </w:p>
    <w:p w14:paraId="17418CD9" w14:textId="77777777" w:rsidR="00320E6E" w:rsidRDefault="00320E6E" w:rsidP="00320E6E">
      <w:pPr>
        <w:pStyle w:val="CommentText"/>
      </w:pPr>
    </w:p>
    <w:p w14:paraId="48C51D99" w14:textId="77777777" w:rsidR="00320E6E" w:rsidRDefault="00320E6E" w:rsidP="00320E6E">
      <w:pPr>
        <w:pStyle w:val="CommentText"/>
      </w:pPr>
      <w:r>
        <w:rPr>
          <w:b/>
          <w:bCs/>
        </w:rPr>
        <w:t>Architecture and Design Quality</w:t>
      </w:r>
    </w:p>
    <w:p w14:paraId="4D0D5C56" w14:textId="77777777" w:rsidR="00320E6E" w:rsidRDefault="00320E6E" w:rsidP="00320E6E">
      <w:pPr>
        <w:pStyle w:val="CommentText"/>
      </w:pPr>
      <w:r>
        <w:t xml:space="preserve">Section 10.5 introduces a </w:t>
      </w:r>
      <w:r>
        <w:rPr>
          <w:b/>
          <w:bCs/>
        </w:rPr>
        <w:t>Source-Neutral Payment Instruction Model</w:t>
      </w:r>
      <w:r>
        <w:t xml:space="preserve"> intended to support Nessie, Dynamics 365/Power Apps and future source systems through a common payment instruction structure. If a common instruction model were introduced while Nessie remains the source system, it could be tested and stabilised before the transition to Dynamics 365, potentially reducing the impact of future source-system replacement on downstream Business Central processing and avoiding the need for a later redesign of the payment intake layer. </w:t>
      </w:r>
    </w:p>
    <w:p w14:paraId="79323AEE" w14:textId="77777777" w:rsidR="00320E6E" w:rsidRDefault="00320E6E" w:rsidP="00320E6E">
      <w:pPr>
        <w:pStyle w:val="CommentText"/>
      </w:pPr>
      <w:r>
        <w:t>Please clarify whether this option was considered and, if so, what architectural, delivery, cost or programme constraints drove the decision not to adopt this approach as part of the interim-state design. The rationale would help explain the benefits of the interim integration approach compared with implementing the source-neutral model earlier in the programme</w:t>
      </w:r>
    </w:p>
  </w:comment>
  <w:comment w:id="41" w:author="Ana Almeida" w:date="2026-07-23T16:25:00Z" w:initials="AA">
    <w:p w14:paraId="5EEAB030" w14:textId="77777777" w:rsidR="00BC530B" w:rsidRDefault="00BC530B" w:rsidP="00BC530B">
      <w:pPr>
        <w:pStyle w:val="CommentText"/>
      </w:pPr>
      <w:r>
        <w:rPr>
          <w:rStyle w:val="CommentReference"/>
        </w:rPr>
        <w:annotationRef/>
      </w:r>
      <w:r>
        <w:rPr>
          <w:b/>
          <w:bCs/>
        </w:rPr>
        <w:t>Architecture and Design Quality</w:t>
      </w:r>
    </w:p>
    <w:p w14:paraId="6C76126D" w14:textId="77777777" w:rsidR="00BC530B" w:rsidRDefault="00BC530B" w:rsidP="00BC530B">
      <w:pPr>
        <w:pStyle w:val="CommentText"/>
      </w:pPr>
      <w:r>
        <w:t>Section 10.5 introduces a Source-Neutral Payment Instruction Model intended to support Nessie, Dynamics 365/Power Apps and future source systems through a common payment instruction structure. Section 10.10 and the future-state process flows indicate that Nessie remains an active source system for a prolonged period and continues to generate payment instructions during the transition.</w:t>
      </w:r>
    </w:p>
    <w:p w14:paraId="25D42A02" w14:textId="77777777" w:rsidR="00BC530B" w:rsidRDefault="00BC530B" w:rsidP="00BC530B">
      <w:pPr>
        <w:pStyle w:val="CommentText"/>
      </w:pPr>
      <w:r>
        <w:t>Given that Business Central will continue to integrate with Nessie while future transformation activities are delivered, was the option considered to implement the source-neutral instruction model during the interim phase and map Nessie into the common instruction structure from day one? This could allow the target integration architecture to be tested and stabilised while Nessie remains operational, potentially reducing the impact and risk of future source-system replacement. Please clarify the architectural, delivery, cost or programme considerations that drove the decision to defer this approach</w:t>
      </w:r>
    </w:p>
  </w:comment>
  <w:comment w:id="42" w:author="Ana Almeida" w:date="2026-07-23T16:55:00Z" w:initials="AA">
    <w:p w14:paraId="1289E067" w14:textId="77777777" w:rsidR="00CE2745" w:rsidRDefault="00CE2745" w:rsidP="00CE2745">
      <w:pPr>
        <w:pStyle w:val="CommentText"/>
      </w:pPr>
      <w:r>
        <w:rPr>
          <w:rStyle w:val="CommentReference"/>
        </w:rPr>
        <w:annotationRef/>
      </w:r>
      <w:r>
        <w:rPr>
          <w:b/>
          <w:bCs/>
        </w:rPr>
        <w:t>Implementation Approach and Deliverability</w:t>
      </w:r>
    </w:p>
    <w:p w14:paraId="0E02DFE1" w14:textId="77777777" w:rsidR="00CE2745" w:rsidRDefault="00CE2745" w:rsidP="00CE2745">
      <w:pPr>
        <w:pStyle w:val="CommentText"/>
      </w:pPr>
      <w:r>
        <w:t>The document presents a like-for-like BC SaaS upgrade as the preferred delivery approach. While the benefit of reduced migration risk is understandable, much of the business transformation, process simplification and future-state optimisation appears to be deferred to later programmes. Please provide further rationale for this approach, including any assessment performed of alternative options and the trade-offs between short-term delivery risk, future rework, cumulative testing effort and time to realise business benefits.</w:t>
      </w:r>
    </w:p>
  </w:comment>
  <w:comment w:id="44" w:author="Ana Almeida" w:date="2026-07-24T10:16:00Z" w:initials="AA">
    <w:p w14:paraId="41026703" w14:textId="77777777" w:rsidR="00D11290" w:rsidRDefault="00D11290" w:rsidP="00D11290">
      <w:pPr>
        <w:pStyle w:val="CommentText"/>
      </w:pPr>
      <w:r>
        <w:rPr>
          <w:rStyle w:val="CommentReference"/>
        </w:rPr>
        <w:annotationRef/>
      </w:r>
      <w:r>
        <w:t xml:space="preserve">So in the future state it still receives instructions from Nessie? So why not do the future state first, without the legacy debt from the current NAV System.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C80F6B0" w15:done="0"/>
  <w15:commentEx w15:paraId="1A18A79F" w15:done="0"/>
  <w15:commentEx w15:paraId="6EE1256D" w15:done="0"/>
  <w15:commentEx w15:paraId="120C5C12" w15:done="0"/>
  <w15:commentEx w15:paraId="72E1B28F" w15:done="0"/>
  <w15:commentEx w15:paraId="7F6FC343" w15:done="0"/>
  <w15:commentEx w15:paraId="49A3A6C9" w15:done="0"/>
  <w15:commentEx w15:paraId="23A86D54" w15:done="0"/>
  <w15:commentEx w15:paraId="3250EE0B" w15:done="0"/>
  <w15:commentEx w15:paraId="058D2D28" w15:done="0"/>
  <w15:commentEx w15:paraId="3841A7D0" w15:done="0"/>
  <w15:commentEx w15:paraId="4A33363E" w15:done="0"/>
  <w15:commentEx w15:paraId="6ABF038A" w15:done="0"/>
  <w15:commentEx w15:paraId="6919D954" w15:done="0"/>
  <w15:commentEx w15:paraId="7AA42719" w15:done="0"/>
  <w15:commentEx w15:paraId="27D8DFC3" w15:done="0"/>
  <w15:commentEx w15:paraId="52266955" w15:done="0"/>
  <w15:commentEx w15:paraId="3A848481" w15:done="0"/>
  <w15:commentEx w15:paraId="31135980" w15:done="0"/>
  <w15:commentEx w15:paraId="311EA033" w15:done="0"/>
  <w15:commentEx w15:paraId="56C39AD2" w15:done="0"/>
  <w15:commentEx w15:paraId="63DCB54E" w15:done="0"/>
  <w15:commentEx w15:paraId="108700FE" w15:done="0"/>
  <w15:commentEx w15:paraId="3ED88082" w15:done="0"/>
  <w15:commentEx w15:paraId="79323AEE" w15:done="0"/>
  <w15:commentEx w15:paraId="25D42A02" w15:done="0"/>
  <w15:commentEx w15:paraId="0E02DFE1" w15:done="0"/>
  <w15:commentEx w15:paraId="410267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248CE1" w16cex:dateUtc="2026-07-22T14:00:00Z"/>
  <w16cex:commentExtensible w16cex:durableId="2DBEE126" w16cex:dateUtc="2026-07-23T12:38:00Z"/>
  <w16cex:commentExtensible w16cex:durableId="0736DC1F" w16cex:dateUtc="2026-07-23T12:59:00Z"/>
  <w16cex:commentExtensible w16cex:durableId="309FFB4C" w16cex:dateUtc="2026-07-22T14:11:00Z"/>
  <w16cex:commentExtensible w16cex:durableId="5578CE82" w16cex:dateUtc="2026-07-23T13:08:00Z"/>
  <w16cex:commentExtensible w16cex:durableId="4575A037" w16cex:dateUtc="2026-07-23T13:08:00Z"/>
  <w16cex:commentExtensible w16cex:durableId="1C4F8FD2" w16cex:dateUtc="2026-07-23T13:09:00Z"/>
  <w16cex:commentExtensible w16cex:durableId="4866701A" w16cex:dateUtc="2026-07-22T14:14:00Z"/>
  <w16cex:commentExtensible w16cex:durableId="70C06573" w16cex:dateUtc="2026-07-22T14:14:00Z"/>
  <w16cex:commentExtensible w16cex:durableId="202BB904" w16cex:dateUtc="2026-07-23T13:10:00Z"/>
  <w16cex:commentExtensible w16cex:durableId="6F769F19" w16cex:dateUtc="2026-07-23T13:11:00Z"/>
  <w16cex:commentExtensible w16cex:durableId="2291F16E" w16cex:dateUtc="2026-07-23T13:12:00Z"/>
  <w16cex:commentExtensible w16cex:durableId="76504A11" w16cex:dateUtc="2026-07-23T13:39:00Z"/>
  <w16cex:commentExtensible w16cex:durableId="384A8252" w16cex:dateUtc="2026-07-23T13:47:00Z"/>
  <w16cex:commentExtensible w16cex:durableId="0F8E5F2A" w16cex:dateUtc="2026-07-23T14:02:00Z"/>
  <w16cex:commentExtensible w16cex:durableId="56A73864" w16cex:dateUtc="2026-07-23T14:18:00Z"/>
  <w16cex:commentExtensible w16cex:durableId="7B56E2D5" w16cex:dateUtc="2026-07-23T14:18:00Z"/>
  <w16cex:commentExtensible w16cex:durableId="1D870529" w16cex:dateUtc="2026-07-23T14:22:00Z"/>
  <w16cex:commentExtensible w16cex:durableId="187256D9" w16cex:dateUtc="2026-07-23T14:27:00Z"/>
  <w16cex:commentExtensible w16cex:durableId="2A7E0DA7" w16cex:dateUtc="2026-07-23T14:30:00Z"/>
  <w16cex:commentExtensible w16cex:durableId="28A3B9C4" w16cex:dateUtc="2026-07-23T14:31:00Z"/>
  <w16cex:commentExtensible w16cex:durableId="34516667" w16cex:dateUtc="2026-07-23T14:34:00Z"/>
  <w16cex:commentExtensible w16cex:durableId="68DD69B8" w16cex:dateUtc="2026-07-23T14:36:00Z"/>
  <w16cex:commentExtensible w16cex:durableId="01187544" w16cex:dateUtc="2026-07-23T14:47:00Z"/>
  <w16cex:commentExtensible w16cex:durableId="696A6C1D" w16cex:dateUtc="2026-07-23T15:08:00Z"/>
  <w16cex:commentExtensible w16cex:durableId="174698A7" w16cex:dateUtc="2026-07-23T15:25:00Z"/>
  <w16cex:commentExtensible w16cex:durableId="485DCFFB" w16cex:dateUtc="2026-07-23T15:55:00Z"/>
  <w16cex:commentExtensible w16cex:durableId="0C9FB214" w16cex:dateUtc="2026-07-24T09: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C80F6B0" w16cid:durableId="6B248CE1"/>
  <w16cid:commentId w16cid:paraId="1A18A79F" w16cid:durableId="2DBEE126"/>
  <w16cid:commentId w16cid:paraId="6EE1256D" w16cid:durableId="0736DC1F"/>
  <w16cid:commentId w16cid:paraId="120C5C12" w16cid:durableId="309FFB4C"/>
  <w16cid:commentId w16cid:paraId="72E1B28F" w16cid:durableId="5578CE82"/>
  <w16cid:commentId w16cid:paraId="7F6FC343" w16cid:durableId="4575A037"/>
  <w16cid:commentId w16cid:paraId="49A3A6C9" w16cid:durableId="1C4F8FD2"/>
  <w16cid:commentId w16cid:paraId="23A86D54" w16cid:durableId="4866701A"/>
  <w16cid:commentId w16cid:paraId="3250EE0B" w16cid:durableId="70C06573"/>
  <w16cid:commentId w16cid:paraId="058D2D28" w16cid:durableId="202BB904"/>
  <w16cid:commentId w16cid:paraId="3841A7D0" w16cid:durableId="6F769F19"/>
  <w16cid:commentId w16cid:paraId="4A33363E" w16cid:durableId="2291F16E"/>
  <w16cid:commentId w16cid:paraId="6ABF038A" w16cid:durableId="76504A11"/>
  <w16cid:commentId w16cid:paraId="6919D954" w16cid:durableId="384A8252"/>
  <w16cid:commentId w16cid:paraId="7AA42719" w16cid:durableId="0F8E5F2A"/>
  <w16cid:commentId w16cid:paraId="27D8DFC3" w16cid:durableId="56A73864"/>
  <w16cid:commentId w16cid:paraId="52266955" w16cid:durableId="7B56E2D5"/>
  <w16cid:commentId w16cid:paraId="3A848481" w16cid:durableId="1D870529"/>
  <w16cid:commentId w16cid:paraId="31135980" w16cid:durableId="187256D9"/>
  <w16cid:commentId w16cid:paraId="311EA033" w16cid:durableId="2A7E0DA7"/>
  <w16cid:commentId w16cid:paraId="56C39AD2" w16cid:durableId="28A3B9C4"/>
  <w16cid:commentId w16cid:paraId="63DCB54E" w16cid:durableId="34516667"/>
  <w16cid:commentId w16cid:paraId="108700FE" w16cid:durableId="68DD69B8"/>
  <w16cid:commentId w16cid:paraId="3ED88082" w16cid:durableId="01187544"/>
  <w16cid:commentId w16cid:paraId="79323AEE" w16cid:durableId="696A6C1D"/>
  <w16cid:commentId w16cid:paraId="25D42A02" w16cid:durableId="174698A7"/>
  <w16cid:commentId w16cid:paraId="0E02DFE1" w16cid:durableId="485DCFFB"/>
  <w16cid:commentId w16cid:paraId="41026703" w16cid:durableId="0C9FB21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4E4CCB" w14:textId="77777777" w:rsidR="0027041B" w:rsidRDefault="0027041B" w:rsidP="006F1E2A">
      <w:r>
        <w:separator/>
      </w:r>
    </w:p>
  </w:endnote>
  <w:endnote w:type="continuationSeparator" w:id="0">
    <w:p w14:paraId="63EA6189" w14:textId="77777777" w:rsidR="0027041B" w:rsidRDefault="0027041B" w:rsidP="006F1E2A">
      <w:r>
        <w:continuationSeparator/>
      </w:r>
    </w:p>
  </w:endnote>
  <w:endnote w:type="continuationNotice" w:id="1">
    <w:p w14:paraId="4A8667B8" w14:textId="77777777" w:rsidR="0027041B" w:rsidRDefault="0027041B" w:rsidP="006F1E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Bariol Regular">
    <w:altName w:val="Calibri"/>
    <w:panose1 w:val="00000000000000000000"/>
    <w:charset w:val="00"/>
    <w:family w:val="modern"/>
    <w:notTrueType/>
    <w:pitch w:val="variable"/>
    <w:sig w:usb0="8000002F" w:usb1="4000004A" w:usb2="00000000" w:usb3="00000000" w:csb0="00000001" w:csb1="00000000"/>
  </w:font>
  <w:font w:name="Bariol">
    <w:altName w:val="Calibri"/>
    <w:panose1 w:val="00000000000000000000"/>
    <w:charset w:val="00"/>
    <w:family w:val="modern"/>
    <w:notTrueType/>
    <w:pitch w:val="variable"/>
    <w:sig w:usb0="8000002F" w:usb1="4000004A" w:usb2="00000000" w:usb3="00000000" w:csb0="00000001" w:csb1="00000000"/>
  </w:font>
  <w:font w:name="+mn-ea">
    <w:panose1 w:val="00000000000000000000"/>
    <w:charset w:val="00"/>
    <w:family w:val="roman"/>
    <w:notTrueType/>
    <w:pitch w:val="default"/>
  </w:font>
  <w:font w:name="+mn-cs">
    <w:altName w:val="Times New Roman"/>
    <w:panose1 w:val="00000000000000000000"/>
    <w:charset w:val="00"/>
    <w:family w:val="roman"/>
    <w:notTrueType/>
    <w:pitch w:val="default"/>
  </w:font>
  <w:font w:name="Bariol Bold">
    <w:altName w:val="Calibri"/>
    <w:panose1 w:val="00000000000000000000"/>
    <w:charset w:val="00"/>
    <w:family w:val="modern"/>
    <w:notTrueType/>
    <w:pitch w:val="variable"/>
    <w:sig w:usb0="8000002F" w:usb1="4000004A"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Light">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60DA2" w14:textId="44719111" w:rsidR="002B0D36" w:rsidRPr="0094551B" w:rsidRDefault="002B0D36" w:rsidP="006F1E2A">
    <w:pPr>
      <w:pStyle w:val="Footer"/>
    </w:pPr>
    <w:r w:rsidRPr="0035682B">
      <w:t>Commercial in confidence</w:t>
    </w:r>
    <w:r>
      <w:tab/>
    </w:r>
    <w:r w:rsidRPr="00DA4255">
      <w:rPr>
        <w:color w:val="000000"/>
      </w:rPr>
      <w:t xml:space="preserve">- </w:t>
    </w:r>
    <w:r w:rsidRPr="00DA4255">
      <w:rPr>
        <w:color w:val="000000"/>
      </w:rPr>
      <w:fldChar w:fldCharType="begin"/>
    </w:r>
    <w:r w:rsidRPr="00DA4255">
      <w:rPr>
        <w:color w:val="000000"/>
      </w:rPr>
      <w:instrText xml:space="preserve"> PAGE </w:instrText>
    </w:r>
    <w:r w:rsidRPr="00DA4255">
      <w:rPr>
        <w:color w:val="000000"/>
      </w:rPr>
      <w:fldChar w:fldCharType="separate"/>
    </w:r>
    <w:r>
      <w:rPr>
        <w:noProof/>
        <w:color w:val="000000"/>
      </w:rPr>
      <w:t>12</w:t>
    </w:r>
    <w:r w:rsidRPr="00DA4255">
      <w:rPr>
        <w:color w:val="000000"/>
      </w:rPr>
      <w:fldChar w:fldCharType="end"/>
    </w:r>
    <w:r w:rsidRPr="00DA4255">
      <w:rPr>
        <w:color w:val="000000"/>
      </w:rPr>
      <w:t xml:space="preserve"> -</w:t>
    </w:r>
    <w:r>
      <w:tab/>
      <w:t xml:space="preserve"> Prosperity 24/7</w:t>
    </w:r>
  </w:p>
  <w:p w14:paraId="7215C0D0" w14:textId="77777777" w:rsidR="002B0D36" w:rsidRDefault="002B0D36" w:rsidP="006F1E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C79CA" w14:textId="77777777" w:rsidR="0027041B" w:rsidRDefault="0027041B" w:rsidP="006F1E2A">
      <w:r>
        <w:separator/>
      </w:r>
    </w:p>
  </w:footnote>
  <w:footnote w:type="continuationSeparator" w:id="0">
    <w:p w14:paraId="25FE05F1" w14:textId="77777777" w:rsidR="0027041B" w:rsidRDefault="0027041B" w:rsidP="006F1E2A">
      <w:r>
        <w:continuationSeparator/>
      </w:r>
    </w:p>
  </w:footnote>
  <w:footnote w:type="continuationNotice" w:id="1">
    <w:p w14:paraId="5770AFFE" w14:textId="77777777" w:rsidR="0027041B" w:rsidRDefault="0027041B" w:rsidP="006F1E2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BFFCA250"/>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75EC491C"/>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3E0516"/>
    <w:multiLevelType w:val="multilevel"/>
    <w:tmpl w:val="14B015A4"/>
    <w:lvl w:ilvl="0">
      <w:start w:val="1"/>
      <w:numFmt w:val="decimal"/>
      <w:lvlRestart w:val="0"/>
      <w:pStyle w:val="NumHeading1"/>
      <w:lvlText w:val="%1"/>
      <w:lvlJc w:val="left"/>
      <w:pPr>
        <w:tabs>
          <w:tab w:val="num" w:pos="794"/>
        </w:tabs>
        <w:ind w:left="794" w:hanging="794"/>
      </w:pPr>
      <w:rPr>
        <w:rFonts w:hint="default"/>
      </w:rPr>
    </w:lvl>
    <w:lvl w:ilvl="1">
      <w:start w:val="1"/>
      <w:numFmt w:val="decimal"/>
      <w:pStyle w:val="NumHeading2"/>
      <w:lvlText w:val="%1.%2"/>
      <w:lvlJc w:val="left"/>
      <w:pPr>
        <w:tabs>
          <w:tab w:val="num" w:pos="794"/>
        </w:tabs>
        <w:ind w:left="794" w:hanging="794"/>
      </w:pPr>
      <w:rPr>
        <w:rFonts w:hint="default"/>
      </w:rPr>
    </w:lvl>
    <w:lvl w:ilvl="2">
      <w:start w:val="1"/>
      <w:numFmt w:val="decimal"/>
      <w:pStyle w:val="NumHeading3"/>
      <w:lvlText w:val="%1.%2.%3"/>
      <w:lvlJc w:val="left"/>
      <w:pPr>
        <w:tabs>
          <w:tab w:val="num" w:pos="1021"/>
        </w:tabs>
        <w:ind w:left="1021" w:hanging="1021"/>
      </w:pPr>
      <w:rPr>
        <w:rFonts w:hint="default"/>
      </w:rPr>
    </w:lvl>
    <w:lvl w:ilvl="3">
      <w:start w:val="1"/>
      <w:numFmt w:val="decimal"/>
      <w:pStyle w:val="NumHeading4"/>
      <w:lvlText w:val="%1.%2.%3.%4"/>
      <w:lvlJc w:val="left"/>
      <w:pPr>
        <w:tabs>
          <w:tab w:val="num" w:pos="1247"/>
        </w:tabs>
        <w:ind w:left="1247" w:hanging="1247"/>
      </w:pPr>
      <w:rPr>
        <w:rFonts w:hint="default"/>
      </w:rPr>
    </w:lvl>
    <w:lvl w:ilvl="4">
      <w:start w:val="1"/>
      <w:numFmt w:val="decimal"/>
      <w:pStyle w:val="NumHeading5"/>
      <w:lvlText w:val="%1.%2.%3.%4.%5"/>
      <w:lvlJc w:val="left"/>
      <w:pPr>
        <w:tabs>
          <w:tab w:val="num" w:pos="1474"/>
        </w:tabs>
        <w:ind w:left="1474" w:hanging="1474"/>
      </w:pPr>
      <w:rPr>
        <w:rFonts w:hint="default"/>
      </w:rPr>
    </w:lvl>
    <w:lvl w:ilvl="5">
      <w:start w:val="1"/>
      <w:numFmt w:val="decimal"/>
      <w:lvlText w:val="%2.%3.%4.%5.%6."/>
      <w:lvlJc w:val="left"/>
      <w:pPr>
        <w:tabs>
          <w:tab w:val="num" w:pos="2835"/>
        </w:tabs>
        <w:ind w:left="2835" w:hanging="2608"/>
      </w:pPr>
      <w:rPr>
        <w:rFonts w:hint="default"/>
      </w:rPr>
    </w:lvl>
    <w:lvl w:ilvl="6">
      <w:start w:val="1"/>
      <w:numFmt w:val="decimal"/>
      <w:lvlText w:val="%1.%2.%3.%4.%5.%6.%7."/>
      <w:lvlJc w:val="left"/>
      <w:pPr>
        <w:tabs>
          <w:tab w:val="num" w:pos="5627"/>
        </w:tabs>
        <w:ind w:left="3467" w:hanging="1080"/>
      </w:pPr>
      <w:rPr>
        <w:rFonts w:hint="default"/>
      </w:rPr>
    </w:lvl>
    <w:lvl w:ilvl="7">
      <w:start w:val="1"/>
      <w:numFmt w:val="upperLetter"/>
      <w:lvlRestart w:val="0"/>
      <w:pStyle w:val="HeadingAppendixOld"/>
      <w:lvlText w:val="APPENDIX %8"/>
      <w:lvlJc w:val="left"/>
      <w:pPr>
        <w:tabs>
          <w:tab w:val="num" w:pos="2155"/>
        </w:tabs>
        <w:ind w:left="2155" w:hanging="2155"/>
      </w:pPr>
      <w:rPr>
        <w:rFonts w:hint="default"/>
      </w:rPr>
    </w:lvl>
    <w:lvl w:ilvl="8">
      <w:start w:val="1"/>
      <w:numFmt w:val="upperRoman"/>
      <w:lvlRestart w:val="0"/>
      <w:pStyle w:val="HeadingPart"/>
      <w:lvlText w:val="PART %9"/>
      <w:lvlJc w:val="left"/>
      <w:pPr>
        <w:tabs>
          <w:tab w:val="num" w:pos="1418"/>
        </w:tabs>
        <w:ind w:left="1418" w:hanging="1418"/>
      </w:pPr>
      <w:rPr>
        <w:rFonts w:hint="default"/>
      </w:rPr>
    </w:lvl>
  </w:abstractNum>
  <w:abstractNum w:abstractNumId="3" w15:restartNumberingAfterBreak="0">
    <w:nsid w:val="01B2423B"/>
    <w:multiLevelType w:val="multilevel"/>
    <w:tmpl w:val="20246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26CD8"/>
    <w:multiLevelType w:val="hybridMultilevel"/>
    <w:tmpl w:val="DEA4FA6A"/>
    <w:lvl w:ilvl="0" w:tplc="6986ABDE">
      <w:start w:val="1"/>
      <w:numFmt w:val="bullet"/>
      <w:lvlText w:val=""/>
      <w:lvlJc w:val="left"/>
      <w:pPr>
        <w:ind w:left="1440" w:hanging="360"/>
      </w:pPr>
      <w:rPr>
        <w:rFonts w:ascii="Symbol" w:hAnsi="Symbol"/>
      </w:rPr>
    </w:lvl>
    <w:lvl w:ilvl="1" w:tplc="F726F9BA">
      <w:start w:val="1"/>
      <w:numFmt w:val="bullet"/>
      <w:lvlText w:val=""/>
      <w:lvlJc w:val="left"/>
      <w:pPr>
        <w:ind w:left="1440" w:hanging="360"/>
      </w:pPr>
      <w:rPr>
        <w:rFonts w:ascii="Symbol" w:hAnsi="Symbol"/>
      </w:rPr>
    </w:lvl>
    <w:lvl w:ilvl="2" w:tplc="EB62B40E">
      <w:start w:val="1"/>
      <w:numFmt w:val="bullet"/>
      <w:lvlText w:val=""/>
      <w:lvlJc w:val="left"/>
      <w:pPr>
        <w:ind w:left="1440" w:hanging="360"/>
      </w:pPr>
      <w:rPr>
        <w:rFonts w:ascii="Symbol" w:hAnsi="Symbol"/>
      </w:rPr>
    </w:lvl>
    <w:lvl w:ilvl="3" w:tplc="2732FD5A">
      <w:start w:val="1"/>
      <w:numFmt w:val="bullet"/>
      <w:lvlText w:val=""/>
      <w:lvlJc w:val="left"/>
      <w:pPr>
        <w:ind w:left="1440" w:hanging="360"/>
      </w:pPr>
      <w:rPr>
        <w:rFonts w:ascii="Symbol" w:hAnsi="Symbol"/>
      </w:rPr>
    </w:lvl>
    <w:lvl w:ilvl="4" w:tplc="F29A7F02">
      <w:start w:val="1"/>
      <w:numFmt w:val="bullet"/>
      <w:lvlText w:val=""/>
      <w:lvlJc w:val="left"/>
      <w:pPr>
        <w:ind w:left="1440" w:hanging="360"/>
      </w:pPr>
      <w:rPr>
        <w:rFonts w:ascii="Symbol" w:hAnsi="Symbol"/>
      </w:rPr>
    </w:lvl>
    <w:lvl w:ilvl="5" w:tplc="D7241C1C">
      <w:start w:val="1"/>
      <w:numFmt w:val="bullet"/>
      <w:lvlText w:val=""/>
      <w:lvlJc w:val="left"/>
      <w:pPr>
        <w:ind w:left="1440" w:hanging="360"/>
      </w:pPr>
      <w:rPr>
        <w:rFonts w:ascii="Symbol" w:hAnsi="Symbol"/>
      </w:rPr>
    </w:lvl>
    <w:lvl w:ilvl="6" w:tplc="E7B0F7FA">
      <w:start w:val="1"/>
      <w:numFmt w:val="bullet"/>
      <w:lvlText w:val=""/>
      <w:lvlJc w:val="left"/>
      <w:pPr>
        <w:ind w:left="1440" w:hanging="360"/>
      </w:pPr>
      <w:rPr>
        <w:rFonts w:ascii="Symbol" w:hAnsi="Symbol"/>
      </w:rPr>
    </w:lvl>
    <w:lvl w:ilvl="7" w:tplc="D9DC5924">
      <w:start w:val="1"/>
      <w:numFmt w:val="bullet"/>
      <w:lvlText w:val=""/>
      <w:lvlJc w:val="left"/>
      <w:pPr>
        <w:ind w:left="1440" w:hanging="360"/>
      </w:pPr>
      <w:rPr>
        <w:rFonts w:ascii="Symbol" w:hAnsi="Symbol"/>
      </w:rPr>
    </w:lvl>
    <w:lvl w:ilvl="8" w:tplc="50DA2E10">
      <w:start w:val="1"/>
      <w:numFmt w:val="bullet"/>
      <w:lvlText w:val=""/>
      <w:lvlJc w:val="left"/>
      <w:pPr>
        <w:ind w:left="1440" w:hanging="360"/>
      </w:pPr>
      <w:rPr>
        <w:rFonts w:ascii="Symbol" w:hAnsi="Symbol"/>
      </w:rPr>
    </w:lvl>
  </w:abstractNum>
  <w:abstractNum w:abstractNumId="5" w15:restartNumberingAfterBreak="0">
    <w:nsid w:val="0348073E"/>
    <w:multiLevelType w:val="multilevel"/>
    <w:tmpl w:val="1F2A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492E1C"/>
    <w:multiLevelType w:val="multilevel"/>
    <w:tmpl w:val="598E2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A16E1E"/>
    <w:multiLevelType w:val="multilevel"/>
    <w:tmpl w:val="9306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5846DE"/>
    <w:multiLevelType w:val="multilevel"/>
    <w:tmpl w:val="C7A6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D85A96"/>
    <w:multiLevelType w:val="multilevel"/>
    <w:tmpl w:val="D7D6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DE654C"/>
    <w:multiLevelType w:val="multilevel"/>
    <w:tmpl w:val="B9EAE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826FE5"/>
    <w:multiLevelType w:val="multilevel"/>
    <w:tmpl w:val="D15C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2A2495"/>
    <w:multiLevelType w:val="multilevel"/>
    <w:tmpl w:val="3EE2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C342FA"/>
    <w:multiLevelType w:val="multilevel"/>
    <w:tmpl w:val="7AF45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312997"/>
    <w:multiLevelType w:val="multilevel"/>
    <w:tmpl w:val="6FB4B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6158A4"/>
    <w:multiLevelType w:val="multilevel"/>
    <w:tmpl w:val="AB84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68780C"/>
    <w:multiLevelType w:val="multilevel"/>
    <w:tmpl w:val="7E2E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C4116E"/>
    <w:multiLevelType w:val="multilevel"/>
    <w:tmpl w:val="BA2C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CD527B"/>
    <w:multiLevelType w:val="multilevel"/>
    <w:tmpl w:val="DB92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075C56"/>
    <w:multiLevelType w:val="multilevel"/>
    <w:tmpl w:val="56CA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DC6179"/>
    <w:multiLevelType w:val="multilevel"/>
    <w:tmpl w:val="4B60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AF05F7"/>
    <w:multiLevelType w:val="multilevel"/>
    <w:tmpl w:val="EC260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EB673A"/>
    <w:multiLevelType w:val="multilevel"/>
    <w:tmpl w:val="BB72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FA01CD"/>
    <w:multiLevelType w:val="multilevel"/>
    <w:tmpl w:val="69B8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3316A0"/>
    <w:multiLevelType w:val="multilevel"/>
    <w:tmpl w:val="3D28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8734B3"/>
    <w:multiLevelType w:val="multilevel"/>
    <w:tmpl w:val="EBA0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957972"/>
    <w:multiLevelType w:val="multilevel"/>
    <w:tmpl w:val="9790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B87FAB"/>
    <w:multiLevelType w:val="multilevel"/>
    <w:tmpl w:val="ECA4EAFA"/>
    <w:styleLink w:val="Bullets"/>
    <w:lvl w:ilvl="0">
      <w:start w:val="1"/>
      <w:numFmt w:val="bullet"/>
      <w:lvlText w:val=""/>
      <w:lvlJc w:val="left"/>
      <w:pPr>
        <w:tabs>
          <w:tab w:val="num" w:pos="907"/>
        </w:tabs>
        <w:ind w:left="907" w:hanging="340"/>
      </w:pPr>
      <w:rPr>
        <w:rFonts w:ascii="Wingdings 2" w:hAnsi="Wingdings 2" w:cs="Wingdings 2" w:hint="default"/>
        <w:color w:val="808080"/>
        <w:sz w:val="20"/>
        <w:szCs w:val="20"/>
      </w:rPr>
    </w:lvl>
    <w:lvl w:ilvl="1">
      <w:start w:val="1"/>
      <w:numFmt w:val="bullet"/>
      <w:lvlText w:val=""/>
      <w:lvlJc w:val="left"/>
      <w:pPr>
        <w:tabs>
          <w:tab w:val="num" w:pos="1247"/>
        </w:tabs>
        <w:ind w:left="1247" w:hanging="340"/>
      </w:pPr>
      <w:rPr>
        <w:rFonts w:ascii="Wingdings 2" w:hAnsi="Wingdings 2" w:cs="Wingdings 2" w:hint="default"/>
        <w:b w:val="0"/>
        <w:bCs w:val="0"/>
        <w:i w:val="0"/>
        <w:iCs w:val="0"/>
        <w:color w:val="808080"/>
        <w:sz w:val="20"/>
        <w:szCs w:val="20"/>
      </w:rPr>
    </w:lvl>
    <w:lvl w:ilvl="2">
      <w:start w:val="1"/>
      <w:numFmt w:val="bullet"/>
      <w:lvlText w:val=""/>
      <w:lvlJc w:val="left"/>
      <w:pPr>
        <w:tabs>
          <w:tab w:val="num" w:pos="1588"/>
        </w:tabs>
        <w:ind w:left="1588" w:hanging="341"/>
      </w:pPr>
      <w:rPr>
        <w:rFonts w:ascii="Wingdings 2" w:hAnsi="Wingdings 2" w:cs="Wingdings 2" w:hint="default"/>
        <w:bCs w:val="0"/>
        <w:iCs w:val="0"/>
        <w:color w:val="808080"/>
        <w:sz w:val="20"/>
        <w:szCs w:val="20"/>
      </w:rPr>
    </w:lvl>
    <w:lvl w:ilvl="3">
      <w:start w:val="1"/>
      <w:numFmt w:val="bullet"/>
      <w:lvlText w:val=""/>
      <w:lvlJc w:val="left"/>
      <w:pPr>
        <w:tabs>
          <w:tab w:val="num" w:pos="1928"/>
        </w:tabs>
        <w:ind w:left="1928" w:hanging="340"/>
      </w:pPr>
      <w:rPr>
        <w:rFonts w:ascii="Wingdings 2" w:hAnsi="Wingdings 2" w:cs="Wingdings 2" w:hint="default"/>
        <w:b w:val="0"/>
        <w:bCs w:val="0"/>
        <w:i w:val="0"/>
        <w:iCs w:val="0"/>
        <w:color w:val="808080"/>
        <w:sz w:val="20"/>
        <w:szCs w:val="20"/>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8" w15:restartNumberingAfterBreak="0">
    <w:nsid w:val="244E0D9E"/>
    <w:multiLevelType w:val="multilevel"/>
    <w:tmpl w:val="2B88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575DD3"/>
    <w:multiLevelType w:val="multilevel"/>
    <w:tmpl w:val="8654E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47553E"/>
    <w:multiLevelType w:val="multilevel"/>
    <w:tmpl w:val="0CAE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00764B"/>
    <w:multiLevelType w:val="multilevel"/>
    <w:tmpl w:val="CABC2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6EC6933"/>
    <w:multiLevelType w:val="multilevel"/>
    <w:tmpl w:val="2A346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EE1D6B"/>
    <w:multiLevelType w:val="multilevel"/>
    <w:tmpl w:val="AA64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7726F1"/>
    <w:multiLevelType w:val="multilevel"/>
    <w:tmpl w:val="45820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E578B5"/>
    <w:multiLevelType w:val="multilevel"/>
    <w:tmpl w:val="3110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8C52BF"/>
    <w:multiLevelType w:val="multilevel"/>
    <w:tmpl w:val="5E62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0441AB"/>
    <w:multiLevelType w:val="multilevel"/>
    <w:tmpl w:val="EAC0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5862AC"/>
    <w:multiLevelType w:val="multilevel"/>
    <w:tmpl w:val="6D1C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05D0D85"/>
    <w:multiLevelType w:val="hybridMultilevel"/>
    <w:tmpl w:val="A5C4CDF6"/>
    <w:lvl w:ilvl="0" w:tplc="089211B6">
      <w:start w:val="1"/>
      <w:numFmt w:val="bullet"/>
      <w:lvlText w:val=""/>
      <w:lvlJc w:val="left"/>
      <w:pPr>
        <w:ind w:left="1080" w:hanging="360"/>
      </w:pPr>
      <w:rPr>
        <w:rFonts w:ascii="Symbol" w:hAnsi="Symbol"/>
      </w:rPr>
    </w:lvl>
    <w:lvl w:ilvl="1" w:tplc="D9E27560">
      <w:start w:val="1"/>
      <w:numFmt w:val="bullet"/>
      <w:lvlText w:val=""/>
      <w:lvlJc w:val="left"/>
      <w:pPr>
        <w:ind w:left="1080" w:hanging="360"/>
      </w:pPr>
      <w:rPr>
        <w:rFonts w:ascii="Symbol" w:hAnsi="Symbol"/>
      </w:rPr>
    </w:lvl>
    <w:lvl w:ilvl="2" w:tplc="5BEE41C2">
      <w:start w:val="1"/>
      <w:numFmt w:val="bullet"/>
      <w:lvlText w:val=""/>
      <w:lvlJc w:val="left"/>
      <w:pPr>
        <w:ind w:left="1080" w:hanging="360"/>
      </w:pPr>
      <w:rPr>
        <w:rFonts w:ascii="Symbol" w:hAnsi="Symbol"/>
      </w:rPr>
    </w:lvl>
    <w:lvl w:ilvl="3" w:tplc="3EAC9898">
      <w:start w:val="1"/>
      <w:numFmt w:val="bullet"/>
      <w:lvlText w:val=""/>
      <w:lvlJc w:val="left"/>
      <w:pPr>
        <w:ind w:left="1080" w:hanging="360"/>
      </w:pPr>
      <w:rPr>
        <w:rFonts w:ascii="Symbol" w:hAnsi="Symbol"/>
      </w:rPr>
    </w:lvl>
    <w:lvl w:ilvl="4" w:tplc="77D8FE8E">
      <w:start w:val="1"/>
      <w:numFmt w:val="bullet"/>
      <w:lvlText w:val=""/>
      <w:lvlJc w:val="left"/>
      <w:pPr>
        <w:ind w:left="1080" w:hanging="360"/>
      </w:pPr>
      <w:rPr>
        <w:rFonts w:ascii="Symbol" w:hAnsi="Symbol"/>
      </w:rPr>
    </w:lvl>
    <w:lvl w:ilvl="5" w:tplc="335EED4E">
      <w:start w:val="1"/>
      <w:numFmt w:val="bullet"/>
      <w:lvlText w:val=""/>
      <w:lvlJc w:val="left"/>
      <w:pPr>
        <w:ind w:left="1080" w:hanging="360"/>
      </w:pPr>
      <w:rPr>
        <w:rFonts w:ascii="Symbol" w:hAnsi="Symbol"/>
      </w:rPr>
    </w:lvl>
    <w:lvl w:ilvl="6" w:tplc="6CAC8252">
      <w:start w:val="1"/>
      <w:numFmt w:val="bullet"/>
      <w:lvlText w:val=""/>
      <w:lvlJc w:val="left"/>
      <w:pPr>
        <w:ind w:left="1080" w:hanging="360"/>
      </w:pPr>
      <w:rPr>
        <w:rFonts w:ascii="Symbol" w:hAnsi="Symbol"/>
      </w:rPr>
    </w:lvl>
    <w:lvl w:ilvl="7" w:tplc="F098C206">
      <w:start w:val="1"/>
      <w:numFmt w:val="bullet"/>
      <w:lvlText w:val=""/>
      <w:lvlJc w:val="left"/>
      <w:pPr>
        <w:ind w:left="1080" w:hanging="360"/>
      </w:pPr>
      <w:rPr>
        <w:rFonts w:ascii="Symbol" w:hAnsi="Symbol"/>
      </w:rPr>
    </w:lvl>
    <w:lvl w:ilvl="8" w:tplc="E0F4A098">
      <w:start w:val="1"/>
      <w:numFmt w:val="bullet"/>
      <w:lvlText w:val=""/>
      <w:lvlJc w:val="left"/>
      <w:pPr>
        <w:ind w:left="1080" w:hanging="360"/>
      </w:pPr>
      <w:rPr>
        <w:rFonts w:ascii="Symbol" w:hAnsi="Symbol"/>
      </w:rPr>
    </w:lvl>
  </w:abstractNum>
  <w:abstractNum w:abstractNumId="40" w15:restartNumberingAfterBreak="0">
    <w:nsid w:val="30C52B11"/>
    <w:multiLevelType w:val="multilevel"/>
    <w:tmpl w:val="E266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2B1780C"/>
    <w:multiLevelType w:val="multilevel"/>
    <w:tmpl w:val="558E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3620740"/>
    <w:multiLevelType w:val="hybridMultilevel"/>
    <w:tmpl w:val="99EC78BE"/>
    <w:lvl w:ilvl="0" w:tplc="8DDCCE8A">
      <w:start w:val="1"/>
      <w:numFmt w:val="bullet"/>
      <w:lvlText w:val=""/>
      <w:lvlJc w:val="left"/>
      <w:pPr>
        <w:ind w:left="1080" w:hanging="360"/>
      </w:pPr>
      <w:rPr>
        <w:rFonts w:ascii="Symbol" w:hAnsi="Symbol"/>
      </w:rPr>
    </w:lvl>
    <w:lvl w:ilvl="1" w:tplc="830A9C20">
      <w:start w:val="1"/>
      <w:numFmt w:val="decimal"/>
      <w:lvlText w:val="%2."/>
      <w:lvlJc w:val="left"/>
      <w:pPr>
        <w:ind w:left="1800" w:hanging="360"/>
      </w:pPr>
      <w:rPr>
        <w:rFonts w:ascii="Symbol" w:hAnsi="Symbol"/>
      </w:rPr>
    </w:lvl>
    <w:lvl w:ilvl="2" w:tplc="296C9CFA">
      <w:start w:val="1"/>
      <w:numFmt w:val="bullet"/>
      <w:lvlText w:val=""/>
      <w:lvlJc w:val="left"/>
      <w:pPr>
        <w:ind w:left="1080" w:hanging="360"/>
      </w:pPr>
      <w:rPr>
        <w:rFonts w:ascii="Symbol" w:hAnsi="Symbol"/>
      </w:rPr>
    </w:lvl>
    <w:lvl w:ilvl="3" w:tplc="D3CCF702">
      <w:start w:val="1"/>
      <w:numFmt w:val="bullet"/>
      <w:lvlText w:val=""/>
      <w:lvlJc w:val="left"/>
      <w:pPr>
        <w:ind w:left="1080" w:hanging="360"/>
      </w:pPr>
      <w:rPr>
        <w:rFonts w:ascii="Symbol" w:hAnsi="Symbol"/>
      </w:rPr>
    </w:lvl>
    <w:lvl w:ilvl="4" w:tplc="9C1453D4">
      <w:start w:val="1"/>
      <w:numFmt w:val="bullet"/>
      <w:lvlText w:val=""/>
      <w:lvlJc w:val="left"/>
      <w:pPr>
        <w:ind w:left="1080" w:hanging="360"/>
      </w:pPr>
      <w:rPr>
        <w:rFonts w:ascii="Symbol" w:hAnsi="Symbol"/>
      </w:rPr>
    </w:lvl>
    <w:lvl w:ilvl="5" w:tplc="48E4E3B2">
      <w:start w:val="1"/>
      <w:numFmt w:val="bullet"/>
      <w:lvlText w:val=""/>
      <w:lvlJc w:val="left"/>
      <w:pPr>
        <w:ind w:left="1080" w:hanging="360"/>
      </w:pPr>
      <w:rPr>
        <w:rFonts w:ascii="Symbol" w:hAnsi="Symbol"/>
      </w:rPr>
    </w:lvl>
    <w:lvl w:ilvl="6" w:tplc="ACB63BFC">
      <w:start w:val="1"/>
      <w:numFmt w:val="bullet"/>
      <w:lvlText w:val=""/>
      <w:lvlJc w:val="left"/>
      <w:pPr>
        <w:ind w:left="1080" w:hanging="360"/>
      </w:pPr>
      <w:rPr>
        <w:rFonts w:ascii="Symbol" w:hAnsi="Symbol"/>
      </w:rPr>
    </w:lvl>
    <w:lvl w:ilvl="7" w:tplc="9476E9B2">
      <w:start w:val="1"/>
      <w:numFmt w:val="bullet"/>
      <w:lvlText w:val=""/>
      <w:lvlJc w:val="left"/>
      <w:pPr>
        <w:ind w:left="1080" w:hanging="360"/>
      </w:pPr>
      <w:rPr>
        <w:rFonts w:ascii="Symbol" w:hAnsi="Symbol"/>
      </w:rPr>
    </w:lvl>
    <w:lvl w:ilvl="8" w:tplc="19869674">
      <w:start w:val="1"/>
      <w:numFmt w:val="bullet"/>
      <w:lvlText w:val=""/>
      <w:lvlJc w:val="left"/>
      <w:pPr>
        <w:ind w:left="1080" w:hanging="360"/>
      </w:pPr>
      <w:rPr>
        <w:rFonts w:ascii="Symbol" w:hAnsi="Symbol"/>
      </w:rPr>
    </w:lvl>
  </w:abstractNum>
  <w:abstractNum w:abstractNumId="43" w15:restartNumberingAfterBreak="0">
    <w:nsid w:val="33E7557B"/>
    <w:multiLevelType w:val="multilevel"/>
    <w:tmpl w:val="0DCC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2938B0"/>
    <w:multiLevelType w:val="multilevel"/>
    <w:tmpl w:val="D47E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5D7169"/>
    <w:multiLevelType w:val="multilevel"/>
    <w:tmpl w:val="4630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650E02"/>
    <w:multiLevelType w:val="multilevel"/>
    <w:tmpl w:val="4F46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9C914B7"/>
    <w:multiLevelType w:val="multilevel"/>
    <w:tmpl w:val="CECCD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3B2E40"/>
    <w:multiLevelType w:val="multilevel"/>
    <w:tmpl w:val="06C87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A4C27BF"/>
    <w:multiLevelType w:val="multilevel"/>
    <w:tmpl w:val="1B08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A8C39E4"/>
    <w:multiLevelType w:val="multilevel"/>
    <w:tmpl w:val="55B8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AE530F"/>
    <w:multiLevelType w:val="multilevel"/>
    <w:tmpl w:val="8012C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922234"/>
    <w:multiLevelType w:val="multilevel"/>
    <w:tmpl w:val="9BBA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AD3F60"/>
    <w:multiLevelType w:val="multilevel"/>
    <w:tmpl w:val="F3D2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EB97E14"/>
    <w:multiLevelType w:val="multilevel"/>
    <w:tmpl w:val="0CA8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FF0667"/>
    <w:multiLevelType w:val="multilevel"/>
    <w:tmpl w:val="9BEA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E70ECE"/>
    <w:multiLevelType w:val="hybridMultilevel"/>
    <w:tmpl w:val="5546E890"/>
    <w:lvl w:ilvl="0" w:tplc="973ED400">
      <w:start w:val="1"/>
      <w:numFmt w:val="decimal"/>
      <w:lvlText w:val="%1."/>
      <w:lvlJc w:val="left"/>
      <w:pPr>
        <w:ind w:left="1440" w:hanging="360"/>
      </w:pPr>
    </w:lvl>
    <w:lvl w:ilvl="1" w:tplc="7FB8582E">
      <w:start w:val="1"/>
      <w:numFmt w:val="decimal"/>
      <w:lvlText w:val="%2."/>
      <w:lvlJc w:val="left"/>
      <w:pPr>
        <w:ind w:left="1440" w:hanging="360"/>
      </w:pPr>
    </w:lvl>
    <w:lvl w:ilvl="2" w:tplc="5C5CCCE2">
      <w:start w:val="1"/>
      <w:numFmt w:val="decimal"/>
      <w:lvlText w:val="%3."/>
      <w:lvlJc w:val="left"/>
      <w:pPr>
        <w:ind w:left="1440" w:hanging="360"/>
      </w:pPr>
    </w:lvl>
    <w:lvl w:ilvl="3" w:tplc="B8949742">
      <w:start w:val="1"/>
      <w:numFmt w:val="decimal"/>
      <w:lvlText w:val="%4."/>
      <w:lvlJc w:val="left"/>
      <w:pPr>
        <w:ind w:left="1440" w:hanging="360"/>
      </w:pPr>
    </w:lvl>
    <w:lvl w:ilvl="4" w:tplc="51BAAF94">
      <w:start w:val="1"/>
      <w:numFmt w:val="decimal"/>
      <w:lvlText w:val="%5."/>
      <w:lvlJc w:val="left"/>
      <w:pPr>
        <w:ind w:left="1440" w:hanging="360"/>
      </w:pPr>
    </w:lvl>
    <w:lvl w:ilvl="5" w:tplc="6234CEF0">
      <w:start w:val="1"/>
      <w:numFmt w:val="decimal"/>
      <w:lvlText w:val="%6."/>
      <w:lvlJc w:val="left"/>
      <w:pPr>
        <w:ind w:left="1440" w:hanging="360"/>
      </w:pPr>
    </w:lvl>
    <w:lvl w:ilvl="6" w:tplc="592EAC3E">
      <w:start w:val="1"/>
      <w:numFmt w:val="decimal"/>
      <w:lvlText w:val="%7."/>
      <w:lvlJc w:val="left"/>
      <w:pPr>
        <w:ind w:left="1440" w:hanging="360"/>
      </w:pPr>
    </w:lvl>
    <w:lvl w:ilvl="7" w:tplc="7272200A">
      <w:start w:val="1"/>
      <w:numFmt w:val="decimal"/>
      <w:lvlText w:val="%8."/>
      <w:lvlJc w:val="left"/>
      <w:pPr>
        <w:ind w:left="1440" w:hanging="360"/>
      </w:pPr>
    </w:lvl>
    <w:lvl w:ilvl="8" w:tplc="AA96E644">
      <w:start w:val="1"/>
      <w:numFmt w:val="decimal"/>
      <w:lvlText w:val="%9."/>
      <w:lvlJc w:val="left"/>
      <w:pPr>
        <w:ind w:left="1440" w:hanging="360"/>
      </w:pPr>
    </w:lvl>
  </w:abstractNum>
  <w:abstractNum w:abstractNumId="57" w15:restartNumberingAfterBreak="0">
    <w:nsid w:val="40F23C7D"/>
    <w:multiLevelType w:val="multilevel"/>
    <w:tmpl w:val="9270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454279"/>
    <w:multiLevelType w:val="multilevel"/>
    <w:tmpl w:val="D9B0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1E823E9"/>
    <w:multiLevelType w:val="multilevel"/>
    <w:tmpl w:val="C782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4D14E55"/>
    <w:multiLevelType w:val="multilevel"/>
    <w:tmpl w:val="C43AA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5A6027"/>
    <w:multiLevelType w:val="multilevel"/>
    <w:tmpl w:val="EA8C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9520BF"/>
    <w:multiLevelType w:val="multilevel"/>
    <w:tmpl w:val="D8CE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50C75"/>
    <w:multiLevelType w:val="hybridMultilevel"/>
    <w:tmpl w:val="2E18A22A"/>
    <w:lvl w:ilvl="0" w:tplc="D4F8DA3C">
      <w:start w:val="1"/>
      <w:numFmt w:val="bullet"/>
      <w:pStyle w:val="List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480B1336"/>
    <w:multiLevelType w:val="multilevel"/>
    <w:tmpl w:val="6CB2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4F0DC1"/>
    <w:multiLevelType w:val="multilevel"/>
    <w:tmpl w:val="A7FCE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B333321"/>
    <w:multiLevelType w:val="multilevel"/>
    <w:tmpl w:val="6300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B33376F"/>
    <w:multiLevelType w:val="multilevel"/>
    <w:tmpl w:val="A1D8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D613F2"/>
    <w:multiLevelType w:val="multilevel"/>
    <w:tmpl w:val="C23C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EE1C06"/>
    <w:multiLevelType w:val="multilevel"/>
    <w:tmpl w:val="89AE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F16F98"/>
    <w:multiLevelType w:val="multilevel"/>
    <w:tmpl w:val="E40A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0F6C0C"/>
    <w:multiLevelType w:val="multilevel"/>
    <w:tmpl w:val="CC74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E7A5AD4"/>
    <w:multiLevelType w:val="multilevel"/>
    <w:tmpl w:val="5D804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E9B5A22"/>
    <w:multiLevelType w:val="multilevel"/>
    <w:tmpl w:val="1B94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F93074F"/>
    <w:multiLevelType w:val="multilevel"/>
    <w:tmpl w:val="4180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FE95C7C"/>
    <w:multiLevelType w:val="multilevel"/>
    <w:tmpl w:val="A428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0186879"/>
    <w:multiLevelType w:val="multilevel"/>
    <w:tmpl w:val="5914B350"/>
    <w:lvl w:ilvl="0">
      <w:start w:val="1"/>
      <w:numFmt w:val="decimal"/>
      <w:pStyle w:val="Heading1"/>
      <w:lvlText w:val="%1"/>
      <w:lvlJc w:val="left"/>
      <w:pPr>
        <w:ind w:left="3835" w:hanging="432"/>
      </w:pPr>
    </w:lvl>
    <w:lvl w:ilvl="1">
      <w:start w:val="1"/>
      <w:numFmt w:val="decimal"/>
      <w:pStyle w:val="Heading2"/>
      <w:lvlText w:val="%1.%2"/>
      <w:lvlJc w:val="left"/>
      <w:pPr>
        <w:ind w:left="7380"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7" w15:restartNumberingAfterBreak="0">
    <w:nsid w:val="505E5E79"/>
    <w:multiLevelType w:val="multilevel"/>
    <w:tmpl w:val="3CE4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11E34E8"/>
    <w:multiLevelType w:val="multilevel"/>
    <w:tmpl w:val="C67E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40A5C28"/>
    <w:multiLevelType w:val="multilevel"/>
    <w:tmpl w:val="8E365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6391971"/>
    <w:multiLevelType w:val="multilevel"/>
    <w:tmpl w:val="6950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CBD1944"/>
    <w:multiLevelType w:val="multilevel"/>
    <w:tmpl w:val="D116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E8438C0"/>
    <w:multiLevelType w:val="multilevel"/>
    <w:tmpl w:val="B6C6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F521FD6"/>
    <w:multiLevelType w:val="hybridMultilevel"/>
    <w:tmpl w:val="22F200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4" w15:restartNumberingAfterBreak="0">
    <w:nsid w:val="60211384"/>
    <w:multiLevelType w:val="multilevel"/>
    <w:tmpl w:val="D202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0EA451B"/>
    <w:multiLevelType w:val="multilevel"/>
    <w:tmpl w:val="B98E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0EE4CBD"/>
    <w:multiLevelType w:val="multilevel"/>
    <w:tmpl w:val="6FBC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B05DA0"/>
    <w:multiLevelType w:val="multilevel"/>
    <w:tmpl w:val="FB62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4AC6FE1"/>
    <w:multiLevelType w:val="multilevel"/>
    <w:tmpl w:val="BD224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5634D36"/>
    <w:multiLevelType w:val="multilevel"/>
    <w:tmpl w:val="B020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5B23792"/>
    <w:multiLevelType w:val="multilevel"/>
    <w:tmpl w:val="3A789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7DA5B67"/>
    <w:multiLevelType w:val="multilevel"/>
    <w:tmpl w:val="7098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8A30CE5"/>
    <w:multiLevelType w:val="multilevel"/>
    <w:tmpl w:val="99A83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9441B0F"/>
    <w:multiLevelType w:val="multilevel"/>
    <w:tmpl w:val="96E6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9680BB8"/>
    <w:multiLevelType w:val="multilevel"/>
    <w:tmpl w:val="92BA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A2E26EA"/>
    <w:multiLevelType w:val="multilevel"/>
    <w:tmpl w:val="327E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A87787B"/>
    <w:multiLevelType w:val="multilevel"/>
    <w:tmpl w:val="B148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BFE5055"/>
    <w:multiLevelType w:val="multilevel"/>
    <w:tmpl w:val="26249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CD571CD"/>
    <w:multiLevelType w:val="multilevel"/>
    <w:tmpl w:val="3CE0C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594403"/>
    <w:multiLevelType w:val="hybridMultilevel"/>
    <w:tmpl w:val="BC127A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7078067B"/>
    <w:multiLevelType w:val="multilevel"/>
    <w:tmpl w:val="8F08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2241BA7"/>
    <w:multiLevelType w:val="multilevel"/>
    <w:tmpl w:val="16F0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4B8034F"/>
    <w:multiLevelType w:val="multilevel"/>
    <w:tmpl w:val="1D78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6782C84"/>
    <w:multiLevelType w:val="multilevel"/>
    <w:tmpl w:val="EF66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8424305"/>
    <w:multiLevelType w:val="multilevel"/>
    <w:tmpl w:val="BB3A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8E52CA6"/>
    <w:multiLevelType w:val="multilevel"/>
    <w:tmpl w:val="44EE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9C24E7B"/>
    <w:multiLevelType w:val="multilevel"/>
    <w:tmpl w:val="FC0A9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ACB0986"/>
    <w:multiLevelType w:val="multilevel"/>
    <w:tmpl w:val="0A94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B570D32"/>
    <w:multiLevelType w:val="multilevel"/>
    <w:tmpl w:val="E3E6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BE546D8"/>
    <w:multiLevelType w:val="multilevel"/>
    <w:tmpl w:val="FDBA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C384E58"/>
    <w:multiLevelType w:val="hybridMultilevel"/>
    <w:tmpl w:val="78F26220"/>
    <w:lvl w:ilvl="0" w:tplc="C348235C">
      <w:start w:val="1"/>
      <w:numFmt w:val="bullet"/>
      <w:lvlText w:val=""/>
      <w:lvlJc w:val="left"/>
      <w:pPr>
        <w:ind w:left="1080" w:hanging="360"/>
      </w:pPr>
      <w:rPr>
        <w:rFonts w:ascii="Symbol" w:hAnsi="Symbol"/>
      </w:rPr>
    </w:lvl>
    <w:lvl w:ilvl="1" w:tplc="FE5E0196">
      <w:start w:val="1"/>
      <w:numFmt w:val="bullet"/>
      <w:lvlText w:val=""/>
      <w:lvlJc w:val="left"/>
      <w:pPr>
        <w:ind w:left="1080" w:hanging="360"/>
      </w:pPr>
      <w:rPr>
        <w:rFonts w:ascii="Symbol" w:hAnsi="Symbol"/>
      </w:rPr>
    </w:lvl>
    <w:lvl w:ilvl="2" w:tplc="28DAB366">
      <w:start w:val="1"/>
      <w:numFmt w:val="bullet"/>
      <w:lvlText w:val=""/>
      <w:lvlJc w:val="left"/>
      <w:pPr>
        <w:ind w:left="1080" w:hanging="360"/>
      </w:pPr>
      <w:rPr>
        <w:rFonts w:ascii="Symbol" w:hAnsi="Symbol"/>
      </w:rPr>
    </w:lvl>
    <w:lvl w:ilvl="3" w:tplc="CEE4B036">
      <w:start w:val="1"/>
      <w:numFmt w:val="bullet"/>
      <w:lvlText w:val=""/>
      <w:lvlJc w:val="left"/>
      <w:pPr>
        <w:ind w:left="1080" w:hanging="360"/>
      </w:pPr>
      <w:rPr>
        <w:rFonts w:ascii="Symbol" w:hAnsi="Symbol"/>
      </w:rPr>
    </w:lvl>
    <w:lvl w:ilvl="4" w:tplc="85207B66">
      <w:start w:val="1"/>
      <w:numFmt w:val="bullet"/>
      <w:lvlText w:val=""/>
      <w:lvlJc w:val="left"/>
      <w:pPr>
        <w:ind w:left="1080" w:hanging="360"/>
      </w:pPr>
      <w:rPr>
        <w:rFonts w:ascii="Symbol" w:hAnsi="Symbol"/>
      </w:rPr>
    </w:lvl>
    <w:lvl w:ilvl="5" w:tplc="82987534">
      <w:start w:val="1"/>
      <w:numFmt w:val="bullet"/>
      <w:lvlText w:val=""/>
      <w:lvlJc w:val="left"/>
      <w:pPr>
        <w:ind w:left="1080" w:hanging="360"/>
      </w:pPr>
      <w:rPr>
        <w:rFonts w:ascii="Symbol" w:hAnsi="Symbol"/>
      </w:rPr>
    </w:lvl>
    <w:lvl w:ilvl="6" w:tplc="EE6AD6B6">
      <w:start w:val="1"/>
      <w:numFmt w:val="bullet"/>
      <w:lvlText w:val=""/>
      <w:lvlJc w:val="left"/>
      <w:pPr>
        <w:ind w:left="1080" w:hanging="360"/>
      </w:pPr>
      <w:rPr>
        <w:rFonts w:ascii="Symbol" w:hAnsi="Symbol"/>
      </w:rPr>
    </w:lvl>
    <w:lvl w:ilvl="7" w:tplc="90BE2BB8">
      <w:start w:val="1"/>
      <w:numFmt w:val="bullet"/>
      <w:lvlText w:val=""/>
      <w:lvlJc w:val="left"/>
      <w:pPr>
        <w:ind w:left="1080" w:hanging="360"/>
      </w:pPr>
      <w:rPr>
        <w:rFonts w:ascii="Symbol" w:hAnsi="Symbol"/>
      </w:rPr>
    </w:lvl>
    <w:lvl w:ilvl="8" w:tplc="78328706">
      <w:start w:val="1"/>
      <w:numFmt w:val="bullet"/>
      <w:lvlText w:val=""/>
      <w:lvlJc w:val="left"/>
      <w:pPr>
        <w:ind w:left="1080" w:hanging="360"/>
      </w:pPr>
      <w:rPr>
        <w:rFonts w:ascii="Symbol" w:hAnsi="Symbol"/>
      </w:rPr>
    </w:lvl>
  </w:abstractNum>
  <w:abstractNum w:abstractNumId="111" w15:restartNumberingAfterBreak="0">
    <w:nsid w:val="7D514EFF"/>
    <w:multiLevelType w:val="multilevel"/>
    <w:tmpl w:val="B18C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EE61914"/>
    <w:multiLevelType w:val="multilevel"/>
    <w:tmpl w:val="ACBA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F302259"/>
    <w:multiLevelType w:val="multilevel"/>
    <w:tmpl w:val="C8CA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2703583">
    <w:abstractNumId w:val="27"/>
  </w:num>
  <w:num w:numId="2" w16cid:durableId="4135745">
    <w:abstractNumId w:val="2"/>
  </w:num>
  <w:num w:numId="3" w16cid:durableId="1287811347">
    <w:abstractNumId w:val="63"/>
  </w:num>
  <w:num w:numId="4" w16cid:durableId="324091304">
    <w:abstractNumId w:val="76"/>
  </w:num>
  <w:num w:numId="5" w16cid:durableId="1426807024">
    <w:abstractNumId w:val="1"/>
  </w:num>
  <w:num w:numId="6" w16cid:durableId="1994526961">
    <w:abstractNumId w:val="0"/>
  </w:num>
  <w:num w:numId="7" w16cid:durableId="1646935489">
    <w:abstractNumId w:val="83"/>
  </w:num>
  <w:num w:numId="8" w16cid:durableId="394931709">
    <w:abstractNumId w:val="94"/>
  </w:num>
  <w:num w:numId="9" w16cid:durableId="1093819422">
    <w:abstractNumId w:val="11"/>
  </w:num>
  <w:num w:numId="10" w16cid:durableId="1454130523">
    <w:abstractNumId w:val="21"/>
  </w:num>
  <w:num w:numId="11" w16cid:durableId="340207425">
    <w:abstractNumId w:val="24"/>
  </w:num>
  <w:num w:numId="12" w16cid:durableId="1901594208">
    <w:abstractNumId w:val="47"/>
  </w:num>
  <w:num w:numId="13" w16cid:durableId="530073292">
    <w:abstractNumId w:val="98"/>
  </w:num>
  <w:num w:numId="14" w16cid:durableId="1431317804">
    <w:abstractNumId w:val="97"/>
  </w:num>
  <w:num w:numId="15" w16cid:durableId="1175920473">
    <w:abstractNumId w:val="34"/>
  </w:num>
  <w:num w:numId="16" w16cid:durableId="1693606166">
    <w:abstractNumId w:val="15"/>
  </w:num>
  <w:num w:numId="17" w16cid:durableId="223419717">
    <w:abstractNumId w:val="86"/>
  </w:num>
  <w:num w:numId="18" w16cid:durableId="1206135255">
    <w:abstractNumId w:val="14"/>
  </w:num>
  <w:num w:numId="19" w16cid:durableId="1595477126">
    <w:abstractNumId w:val="90"/>
  </w:num>
  <w:num w:numId="20" w16cid:durableId="853299177">
    <w:abstractNumId w:val="85"/>
  </w:num>
  <w:num w:numId="21" w16cid:durableId="818032141">
    <w:abstractNumId w:val="92"/>
  </w:num>
  <w:num w:numId="22" w16cid:durableId="1306936614">
    <w:abstractNumId w:val="100"/>
  </w:num>
  <w:num w:numId="23" w16cid:durableId="1596522902">
    <w:abstractNumId w:val="13"/>
  </w:num>
  <w:num w:numId="24" w16cid:durableId="1351956908">
    <w:abstractNumId w:val="84"/>
  </w:num>
  <w:num w:numId="25" w16cid:durableId="1787769262">
    <w:abstractNumId w:val="104"/>
  </w:num>
  <w:num w:numId="26" w16cid:durableId="1260065749">
    <w:abstractNumId w:val="6"/>
  </w:num>
  <w:num w:numId="27" w16cid:durableId="696931974">
    <w:abstractNumId w:val="10"/>
  </w:num>
  <w:num w:numId="28" w16cid:durableId="318769158">
    <w:abstractNumId w:val="12"/>
  </w:num>
  <w:num w:numId="29" w16cid:durableId="139537499">
    <w:abstractNumId w:val="62"/>
  </w:num>
  <w:num w:numId="30" w16cid:durableId="505903073">
    <w:abstractNumId w:val="38"/>
  </w:num>
  <w:num w:numId="31" w16cid:durableId="1777094656">
    <w:abstractNumId w:val="43"/>
  </w:num>
  <w:num w:numId="32" w16cid:durableId="714354871">
    <w:abstractNumId w:val="74"/>
  </w:num>
  <w:num w:numId="33" w16cid:durableId="1246300973">
    <w:abstractNumId w:val="70"/>
  </w:num>
  <w:num w:numId="34" w16cid:durableId="525945419">
    <w:abstractNumId w:val="91"/>
  </w:num>
  <w:num w:numId="35" w16cid:durableId="62915071">
    <w:abstractNumId w:val="29"/>
  </w:num>
  <w:num w:numId="36" w16cid:durableId="315039834">
    <w:abstractNumId w:val="67"/>
  </w:num>
  <w:num w:numId="37" w16cid:durableId="748498405">
    <w:abstractNumId w:val="59"/>
  </w:num>
  <w:num w:numId="38" w16cid:durableId="742290878">
    <w:abstractNumId w:val="96"/>
  </w:num>
  <w:num w:numId="39" w16cid:durableId="725182748">
    <w:abstractNumId w:val="82"/>
  </w:num>
  <w:num w:numId="40" w16cid:durableId="1165366699">
    <w:abstractNumId w:val="45"/>
  </w:num>
  <w:num w:numId="41" w16cid:durableId="278604612">
    <w:abstractNumId w:val="65"/>
  </w:num>
  <w:num w:numId="42" w16cid:durableId="1950812263">
    <w:abstractNumId w:val="109"/>
  </w:num>
  <w:num w:numId="43" w16cid:durableId="1288857191">
    <w:abstractNumId w:val="103"/>
  </w:num>
  <w:num w:numId="44" w16cid:durableId="1893039766">
    <w:abstractNumId w:val="48"/>
  </w:num>
  <w:num w:numId="45" w16cid:durableId="205802631">
    <w:abstractNumId w:val="28"/>
  </w:num>
  <w:num w:numId="46" w16cid:durableId="462038527">
    <w:abstractNumId w:val="33"/>
  </w:num>
  <w:num w:numId="47" w16cid:durableId="651367267">
    <w:abstractNumId w:val="108"/>
  </w:num>
  <w:num w:numId="48" w16cid:durableId="1239710115">
    <w:abstractNumId w:val="95"/>
  </w:num>
  <w:num w:numId="49" w16cid:durableId="259486189">
    <w:abstractNumId w:val="16"/>
  </w:num>
  <w:num w:numId="50" w16cid:durableId="1910113329">
    <w:abstractNumId w:val="61"/>
  </w:num>
  <w:num w:numId="51" w16cid:durableId="1942881452">
    <w:abstractNumId w:val="8"/>
  </w:num>
  <w:num w:numId="52" w16cid:durableId="2116245502">
    <w:abstractNumId w:val="18"/>
  </w:num>
  <w:num w:numId="53" w16cid:durableId="710232129">
    <w:abstractNumId w:val="88"/>
  </w:num>
  <w:num w:numId="54" w16cid:durableId="361908301">
    <w:abstractNumId w:val="26"/>
  </w:num>
  <w:num w:numId="55" w16cid:durableId="310208251">
    <w:abstractNumId w:val="19"/>
  </w:num>
  <w:num w:numId="56" w16cid:durableId="213196441">
    <w:abstractNumId w:val="101"/>
  </w:num>
  <w:num w:numId="57" w16cid:durableId="1841389140">
    <w:abstractNumId w:val="3"/>
  </w:num>
  <w:num w:numId="58" w16cid:durableId="362219012">
    <w:abstractNumId w:val="36"/>
  </w:num>
  <w:num w:numId="59" w16cid:durableId="1445072227">
    <w:abstractNumId w:val="107"/>
  </w:num>
  <w:num w:numId="60" w16cid:durableId="1964799465">
    <w:abstractNumId w:val="78"/>
  </w:num>
  <w:num w:numId="61" w16cid:durableId="1968781746">
    <w:abstractNumId w:val="25"/>
  </w:num>
  <w:num w:numId="62" w16cid:durableId="1881941937">
    <w:abstractNumId w:val="9"/>
  </w:num>
  <w:num w:numId="63" w16cid:durableId="652639516">
    <w:abstractNumId w:val="81"/>
  </w:num>
  <w:num w:numId="64" w16cid:durableId="1794253622">
    <w:abstractNumId w:val="105"/>
  </w:num>
  <w:num w:numId="65" w16cid:durableId="360519781">
    <w:abstractNumId w:val="46"/>
  </w:num>
  <w:num w:numId="66" w16cid:durableId="82455080">
    <w:abstractNumId w:val="66"/>
  </w:num>
  <w:num w:numId="67" w16cid:durableId="1717008051">
    <w:abstractNumId w:val="37"/>
  </w:num>
  <w:num w:numId="68" w16cid:durableId="1441295029">
    <w:abstractNumId w:val="113"/>
  </w:num>
  <w:num w:numId="69" w16cid:durableId="501815902">
    <w:abstractNumId w:val="87"/>
  </w:num>
  <w:num w:numId="70" w16cid:durableId="1516110487">
    <w:abstractNumId w:val="79"/>
  </w:num>
  <w:num w:numId="71" w16cid:durableId="1406224271">
    <w:abstractNumId w:val="5"/>
  </w:num>
  <w:num w:numId="72" w16cid:durableId="411396233">
    <w:abstractNumId w:val="106"/>
  </w:num>
  <w:num w:numId="73" w16cid:durableId="1421950118">
    <w:abstractNumId w:val="40"/>
  </w:num>
  <w:num w:numId="74" w16cid:durableId="204365761">
    <w:abstractNumId w:val="102"/>
  </w:num>
  <w:num w:numId="75" w16cid:durableId="1404987982">
    <w:abstractNumId w:val="50"/>
  </w:num>
  <w:num w:numId="76" w16cid:durableId="164823736">
    <w:abstractNumId w:val="111"/>
  </w:num>
  <w:num w:numId="77" w16cid:durableId="1672029605">
    <w:abstractNumId w:val="93"/>
  </w:num>
  <w:num w:numId="78" w16cid:durableId="929657658">
    <w:abstractNumId w:val="80"/>
  </w:num>
  <w:num w:numId="79" w16cid:durableId="753673306">
    <w:abstractNumId w:val="77"/>
  </w:num>
  <w:num w:numId="80" w16cid:durableId="1531258717">
    <w:abstractNumId w:val="75"/>
  </w:num>
  <w:num w:numId="81" w16cid:durableId="1093550055">
    <w:abstractNumId w:val="44"/>
  </w:num>
  <w:num w:numId="82" w16cid:durableId="1800763580">
    <w:abstractNumId w:val="73"/>
  </w:num>
  <w:num w:numId="83" w16cid:durableId="111755404">
    <w:abstractNumId w:val="30"/>
  </w:num>
  <w:num w:numId="84" w16cid:durableId="1078016438">
    <w:abstractNumId w:val="89"/>
  </w:num>
  <w:num w:numId="85" w16cid:durableId="1926570407">
    <w:abstractNumId w:val="35"/>
  </w:num>
  <w:num w:numId="86" w16cid:durableId="836115602">
    <w:abstractNumId w:val="69"/>
  </w:num>
  <w:num w:numId="87" w16cid:durableId="1363088492">
    <w:abstractNumId w:val="51"/>
  </w:num>
  <w:num w:numId="88" w16cid:durableId="8022188">
    <w:abstractNumId w:val="23"/>
  </w:num>
  <w:num w:numId="89" w16cid:durableId="803960114">
    <w:abstractNumId w:val="49"/>
  </w:num>
  <w:num w:numId="90" w16cid:durableId="309556501">
    <w:abstractNumId w:val="53"/>
  </w:num>
  <w:num w:numId="91" w16cid:durableId="1147163440">
    <w:abstractNumId w:val="112"/>
  </w:num>
  <w:num w:numId="92" w16cid:durableId="611134476">
    <w:abstractNumId w:val="7"/>
  </w:num>
  <w:num w:numId="93" w16cid:durableId="60258026">
    <w:abstractNumId w:val="17"/>
  </w:num>
  <w:num w:numId="94" w16cid:durableId="1884441788">
    <w:abstractNumId w:val="64"/>
  </w:num>
  <w:num w:numId="95" w16cid:durableId="1532720906">
    <w:abstractNumId w:val="54"/>
  </w:num>
  <w:num w:numId="96" w16cid:durableId="170266451">
    <w:abstractNumId w:val="72"/>
  </w:num>
  <w:num w:numId="97" w16cid:durableId="1127163866">
    <w:abstractNumId w:val="22"/>
  </w:num>
  <w:num w:numId="98" w16cid:durableId="904485038">
    <w:abstractNumId w:val="71"/>
  </w:num>
  <w:num w:numId="99" w16cid:durableId="2060741894">
    <w:abstractNumId w:val="57"/>
  </w:num>
  <w:num w:numId="100" w16cid:durableId="500705815">
    <w:abstractNumId w:val="60"/>
  </w:num>
  <w:num w:numId="101" w16cid:durableId="71243318">
    <w:abstractNumId w:val="52"/>
  </w:num>
  <w:num w:numId="102" w16cid:durableId="2046981342">
    <w:abstractNumId w:val="55"/>
  </w:num>
  <w:num w:numId="103" w16cid:durableId="2057242816">
    <w:abstractNumId w:val="32"/>
  </w:num>
  <w:num w:numId="104" w16cid:durableId="1460802495">
    <w:abstractNumId w:val="68"/>
  </w:num>
  <w:num w:numId="105" w16cid:durableId="2125492550">
    <w:abstractNumId w:val="41"/>
  </w:num>
  <w:num w:numId="106" w16cid:durableId="2138184224">
    <w:abstractNumId w:val="58"/>
  </w:num>
  <w:num w:numId="107" w16cid:durableId="598636103">
    <w:abstractNumId w:val="20"/>
  </w:num>
  <w:num w:numId="108" w16cid:durableId="1933737087">
    <w:abstractNumId w:val="99"/>
  </w:num>
  <w:num w:numId="109" w16cid:durableId="1622955180">
    <w:abstractNumId w:val="31"/>
  </w:num>
  <w:num w:numId="110" w16cid:durableId="1248881191">
    <w:abstractNumId w:val="39"/>
  </w:num>
  <w:num w:numId="111" w16cid:durableId="775249146">
    <w:abstractNumId w:val="56"/>
  </w:num>
  <w:num w:numId="112" w16cid:durableId="1195539719">
    <w:abstractNumId w:val="110"/>
  </w:num>
  <w:num w:numId="113" w16cid:durableId="867252767">
    <w:abstractNumId w:val="4"/>
  </w:num>
  <w:num w:numId="114" w16cid:durableId="1063943457">
    <w:abstractNumId w:val="42"/>
  </w:num>
  <w:numIdMacAtCleanup w:val="1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a Almeida">
    <w15:presenceInfo w15:providerId="AD" w15:userId="S::A.Almeida2@gov.je::ae575066-a208-4872-ab95-b5a1c77c20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ttachedTemplate r:id="rId1"/>
  <w:defaultTabStop w:val="720"/>
  <w:drawingGridHorizontalSpacing w:val="100"/>
  <w:displayHorizontalDrawingGridEvery w:val="2"/>
  <w:characterSpacingControl w:val="doNotCompress"/>
  <w:hdrShapeDefaults>
    <o:shapedefaults v:ext="edit" spidmax="2052"/>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B93"/>
    <w:rsid w:val="000007F6"/>
    <w:rsid w:val="00000A7B"/>
    <w:rsid w:val="00000B62"/>
    <w:rsid w:val="000013E0"/>
    <w:rsid w:val="00001669"/>
    <w:rsid w:val="0000191C"/>
    <w:rsid w:val="00002655"/>
    <w:rsid w:val="00002754"/>
    <w:rsid w:val="00002906"/>
    <w:rsid w:val="00002A6F"/>
    <w:rsid w:val="00003001"/>
    <w:rsid w:val="00004119"/>
    <w:rsid w:val="00004678"/>
    <w:rsid w:val="00004748"/>
    <w:rsid w:val="000048B2"/>
    <w:rsid w:val="00004ED6"/>
    <w:rsid w:val="00005106"/>
    <w:rsid w:val="00005169"/>
    <w:rsid w:val="0000519E"/>
    <w:rsid w:val="00006104"/>
    <w:rsid w:val="0000711A"/>
    <w:rsid w:val="00007F3E"/>
    <w:rsid w:val="0001073A"/>
    <w:rsid w:val="00010794"/>
    <w:rsid w:val="00010BA7"/>
    <w:rsid w:val="00010FBC"/>
    <w:rsid w:val="000118DE"/>
    <w:rsid w:val="0001201E"/>
    <w:rsid w:val="000124E9"/>
    <w:rsid w:val="000128C4"/>
    <w:rsid w:val="00012E21"/>
    <w:rsid w:val="000136A9"/>
    <w:rsid w:val="00013A36"/>
    <w:rsid w:val="00014563"/>
    <w:rsid w:val="000149B8"/>
    <w:rsid w:val="00014B27"/>
    <w:rsid w:val="00014CA6"/>
    <w:rsid w:val="00014F68"/>
    <w:rsid w:val="00015086"/>
    <w:rsid w:val="000153F2"/>
    <w:rsid w:val="0001549D"/>
    <w:rsid w:val="00016512"/>
    <w:rsid w:val="00016CA4"/>
    <w:rsid w:val="00017092"/>
    <w:rsid w:val="00017254"/>
    <w:rsid w:val="00017470"/>
    <w:rsid w:val="00017707"/>
    <w:rsid w:val="00017C43"/>
    <w:rsid w:val="00017F1D"/>
    <w:rsid w:val="0002099E"/>
    <w:rsid w:val="00020CAB"/>
    <w:rsid w:val="00020FE6"/>
    <w:rsid w:val="00021923"/>
    <w:rsid w:val="00021DF5"/>
    <w:rsid w:val="00021F3F"/>
    <w:rsid w:val="00022130"/>
    <w:rsid w:val="000223EC"/>
    <w:rsid w:val="00023196"/>
    <w:rsid w:val="00023A39"/>
    <w:rsid w:val="000245B7"/>
    <w:rsid w:val="0002480B"/>
    <w:rsid w:val="00024C4F"/>
    <w:rsid w:val="00024DF9"/>
    <w:rsid w:val="00026376"/>
    <w:rsid w:val="0003013C"/>
    <w:rsid w:val="000303EE"/>
    <w:rsid w:val="0003198C"/>
    <w:rsid w:val="00031AB8"/>
    <w:rsid w:val="00031DCD"/>
    <w:rsid w:val="0003381A"/>
    <w:rsid w:val="00033ADF"/>
    <w:rsid w:val="000349B6"/>
    <w:rsid w:val="000366B8"/>
    <w:rsid w:val="00036802"/>
    <w:rsid w:val="00037596"/>
    <w:rsid w:val="000376DF"/>
    <w:rsid w:val="00037F94"/>
    <w:rsid w:val="000400F3"/>
    <w:rsid w:val="00040384"/>
    <w:rsid w:val="00040CE5"/>
    <w:rsid w:val="00041316"/>
    <w:rsid w:val="000419C8"/>
    <w:rsid w:val="00041BBA"/>
    <w:rsid w:val="000424AA"/>
    <w:rsid w:val="000428B7"/>
    <w:rsid w:val="00042CA3"/>
    <w:rsid w:val="00042E69"/>
    <w:rsid w:val="000431C5"/>
    <w:rsid w:val="00043E5B"/>
    <w:rsid w:val="00044018"/>
    <w:rsid w:val="00044033"/>
    <w:rsid w:val="00045136"/>
    <w:rsid w:val="000458D4"/>
    <w:rsid w:val="00045907"/>
    <w:rsid w:val="00045A58"/>
    <w:rsid w:val="00045B1E"/>
    <w:rsid w:val="00046388"/>
    <w:rsid w:val="0004699D"/>
    <w:rsid w:val="000469E5"/>
    <w:rsid w:val="00047471"/>
    <w:rsid w:val="00050193"/>
    <w:rsid w:val="0005146D"/>
    <w:rsid w:val="0005218C"/>
    <w:rsid w:val="0005222A"/>
    <w:rsid w:val="0005235B"/>
    <w:rsid w:val="0005297C"/>
    <w:rsid w:val="00052A1D"/>
    <w:rsid w:val="00052B3C"/>
    <w:rsid w:val="00053488"/>
    <w:rsid w:val="00054162"/>
    <w:rsid w:val="000547D7"/>
    <w:rsid w:val="000549D5"/>
    <w:rsid w:val="00054DE4"/>
    <w:rsid w:val="00055025"/>
    <w:rsid w:val="00055759"/>
    <w:rsid w:val="00055A39"/>
    <w:rsid w:val="00056112"/>
    <w:rsid w:val="0005625E"/>
    <w:rsid w:val="000562B7"/>
    <w:rsid w:val="00056501"/>
    <w:rsid w:val="00056622"/>
    <w:rsid w:val="0005665C"/>
    <w:rsid w:val="00056ABF"/>
    <w:rsid w:val="00056BF9"/>
    <w:rsid w:val="000572B6"/>
    <w:rsid w:val="000574E4"/>
    <w:rsid w:val="00057E49"/>
    <w:rsid w:val="00060DDC"/>
    <w:rsid w:val="00061ABF"/>
    <w:rsid w:val="00061BD2"/>
    <w:rsid w:val="000627BF"/>
    <w:rsid w:val="000627C7"/>
    <w:rsid w:val="00062E50"/>
    <w:rsid w:val="00063240"/>
    <w:rsid w:val="00063D0D"/>
    <w:rsid w:val="00063E89"/>
    <w:rsid w:val="0006542E"/>
    <w:rsid w:val="0006546F"/>
    <w:rsid w:val="00065635"/>
    <w:rsid w:val="000660F1"/>
    <w:rsid w:val="00066297"/>
    <w:rsid w:val="000666AD"/>
    <w:rsid w:val="00066E42"/>
    <w:rsid w:val="00067AEA"/>
    <w:rsid w:val="00067FEC"/>
    <w:rsid w:val="000703FA"/>
    <w:rsid w:val="0007082D"/>
    <w:rsid w:val="00070CC6"/>
    <w:rsid w:val="000711FA"/>
    <w:rsid w:val="0007144D"/>
    <w:rsid w:val="00071C67"/>
    <w:rsid w:val="00071F70"/>
    <w:rsid w:val="00072043"/>
    <w:rsid w:val="0007219E"/>
    <w:rsid w:val="000725D3"/>
    <w:rsid w:val="000727F8"/>
    <w:rsid w:val="00072C2C"/>
    <w:rsid w:val="000731D8"/>
    <w:rsid w:val="0007347F"/>
    <w:rsid w:val="000734A7"/>
    <w:rsid w:val="000734B8"/>
    <w:rsid w:val="00073658"/>
    <w:rsid w:val="000739AC"/>
    <w:rsid w:val="00073DD8"/>
    <w:rsid w:val="00074105"/>
    <w:rsid w:val="00074896"/>
    <w:rsid w:val="00074A54"/>
    <w:rsid w:val="000750E2"/>
    <w:rsid w:val="000755EF"/>
    <w:rsid w:val="00075BA7"/>
    <w:rsid w:val="00076063"/>
    <w:rsid w:val="0007620F"/>
    <w:rsid w:val="00076FAE"/>
    <w:rsid w:val="00077360"/>
    <w:rsid w:val="000776BF"/>
    <w:rsid w:val="000778B8"/>
    <w:rsid w:val="000779C8"/>
    <w:rsid w:val="00077A5A"/>
    <w:rsid w:val="00077F54"/>
    <w:rsid w:val="00081CC4"/>
    <w:rsid w:val="000820E0"/>
    <w:rsid w:val="000839EC"/>
    <w:rsid w:val="00084536"/>
    <w:rsid w:val="00084675"/>
    <w:rsid w:val="00084AB0"/>
    <w:rsid w:val="00085748"/>
    <w:rsid w:val="00085A93"/>
    <w:rsid w:val="000862D4"/>
    <w:rsid w:val="00086751"/>
    <w:rsid w:val="0008683F"/>
    <w:rsid w:val="00086CF5"/>
    <w:rsid w:val="00086F6B"/>
    <w:rsid w:val="00087167"/>
    <w:rsid w:val="000871B0"/>
    <w:rsid w:val="000875F6"/>
    <w:rsid w:val="00090018"/>
    <w:rsid w:val="0009036F"/>
    <w:rsid w:val="00090490"/>
    <w:rsid w:val="00090EEA"/>
    <w:rsid w:val="0009129E"/>
    <w:rsid w:val="00091BAA"/>
    <w:rsid w:val="00092304"/>
    <w:rsid w:val="0009254C"/>
    <w:rsid w:val="000936C0"/>
    <w:rsid w:val="000942A0"/>
    <w:rsid w:val="00094559"/>
    <w:rsid w:val="00094F9F"/>
    <w:rsid w:val="000968D8"/>
    <w:rsid w:val="00096B5C"/>
    <w:rsid w:val="00097F51"/>
    <w:rsid w:val="000A0AF1"/>
    <w:rsid w:val="000A1402"/>
    <w:rsid w:val="000A142A"/>
    <w:rsid w:val="000A1682"/>
    <w:rsid w:val="000A1793"/>
    <w:rsid w:val="000A1B38"/>
    <w:rsid w:val="000A2645"/>
    <w:rsid w:val="000A2AC8"/>
    <w:rsid w:val="000A2BA3"/>
    <w:rsid w:val="000A3421"/>
    <w:rsid w:val="000A398E"/>
    <w:rsid w:val="000A4924"/>
    <w:rsid w:val="000A4CD0"/>
    <w:rsid w:val="000A4F0E"/>
    <w:rsid w:val="000A5634"/>
    <w:rsid w:val="000A63FC"/>
    <w:rsid w:val="000A657F"/>
    <w:rsid w:val="000A7042"/>
    <w:rsid w:val="000A722C"/>
    <w:rsid w:val="000A74EE"/>
    <w:rsid w:val="000A76D7"/>
    <w:rsid w:val="000A784A"/>
    <w:rsid w:val="000A7A76"/>
    <w:rsid w:val="000B0196"/>
    <w:rsid w:val="000B039C"/>
    <w:rsid w:val="000B0BA4"/>
    <w:rsid w:val="000B0CFA"/>
    <w:rsid w:val="000B0F97"/>
    <w:rsid w:val="000B1B2B"/>
    <w:rsid w:val="000B1ED9"/>
    <w:rsid w:val="000B22AD"/>
    <w:rsid w:val="000B273E"/>
    <w:rsid w:val="000B2AA5"/>
    <w:rsid w:val="000B2B6A"/>
    <w:rsid w:val="000B2BC4"/>
    <w:rsid w:val="000B2DDA"/>
    <w:rsid w:val="000B45BE"/>
    <w:rsid w:val="000B483C"/>
    <w:rsid w:val="000B499A"/>
    <w:rsid w:val="000B4C60"/>
    <w:rsid w:val="000B4E13"/>
    <w:rsid w:val="000B51CD"/>
    <w:rsid w:val="000B598C"/>
    <w:rsid w:val="000B6C2D"/>
    <w:rsid w:val="000B721C"/>
    <w:rsid w:val="000B7DB7"/>
    <w:rsid w:val="000B7F09"/>
    <w:rsid w:val="000C07A5"/>
    <w:rsid w:val="000C1265"/>
    <w:rsid w:val="000C15C5"/>
    <w:rsid w:val="000C15F7"/>
    <w:rsid w:val="000C1B5D"/>
    <w:rsid w:val="000C2360"/>
    <w:rsid w:val="000C271C"/>
    <w:rsid w:val="000C28D8"/>
    <w:rsid w:val="000C3BC9"/>
    <w:rsid w:val="000C3C76"/>
    <w:rsid w:val="000C3CE7"/>
    <w:rsid w:val="000C3D68"/>
    <w:rsid w:val="000C42EA"/>
    <w:rsid w:val="000C47FC"/>
    <w:rsid w:val="000C4872"/>
    <w:rsid w:val="000C4C35"/>
    <w:rsid w:val="000C4E66"/>
    <w:rsid w:val="000C66C5"/>
    <w:rsid w:val="000C7424"/>
    <w:rsid w:val="000C7C69"/>
    <w:rsid w:val="000C7C78"/>
    <w:rsid w:val="000D04EB"/>
    <w:rsid w:val="000D0F62"/>
    <w:rsid w:val="000D1804"/>
    <w:rsid w:val="000D1D11"/>
    <w:rsid w:val="000D2136"/>
    <w:rsid w:val="000D2319"/>
    <w:rsid w:val="000D2BF5"/>
    <w:rsid w:val="000D3005"/>
    <w:rsid w:val="000D4602"/>
    <w:rsid w:val="000D4A09"/>
    <w:rsid w:val="000D4C27"/>
    <w:rsid w:val="000D5497"/>
    <w:rsid w:val="000D58CC"/>
    <w:rsid w:val="000D5A89"/>
    <w:rsid w:val="000D5B78"/>
    <w:rsid w:val="000D6775"/>
    <w:rsid w:val="000D680D"/>
    <w:rsid w:val="000D6BA7"/>
    <w:rsid w:val="000D6C7B"/>
    <w:rsid w:val="000D7139"/>
    <w:rsid w:val="000D7600"/>
    <w:rsid w:val="000D76B7"/>
    <w:rsid w:val="000E0032"/>
    <w:rsid w:val="000E04F3"/>
    <w:rsid w:val="000E0737"/>
    <w:rsid w:val="000E0927"/>
    <w:rsid w:val="000E0AC0"/>
    <w:rsid w:val="000E0ADE"/>
    <w:rsid w:val="000E14BF"/>
    <w:rsid w:val="000E14FF"/>
    <w:rsid w:val="000E1F20"/>
    <w:rsid w:val="000E22CA"/>
    <w:rsid w:val="000E241E"/>
    <w:rsid w:val="000E25C8"/>
    <w:rsid w:val="000E2856"/>
    <w:rsid w:val="000E2B02"/>
    <w:rsid w:val="000E2CC5"/>
    <w:rsid w:val="000E3595"/>
    <w:rsid w:val="000E360E"/>
    <w:rsid w:val="000E53E4"/>
    <w:rsid w:val="000E5E24"/>
    <w:rsid w:val="000E625B"/>
    <w:rsid w:val="000E6547"/>
    <w:rsid w:val="000E690D"/>
    <w:rsid w:val="000E6960"/>
    <w:rsid w:val="000E7346"/>
    <w:rsid w:val="000E7FE5"/>
    <w:rsid w:val="000F0338"/>
    <w:rsid w:val="000F03D0"/>
    <w:rsid w:val="000F0C20"/>
    <w:rsid w:val="000F0C92"/>
    <w:rsid w:val="000F0FFA"/>
    <w:rsid w:val="000F12DF"/>
    <w:rsid w:val="000F1421"/>
    <w:rsid w:val="000F1512"/>
    <w:rsid w:val="000F1C43"/>
    <w:rsid w:val="000F2BEF"/>
    <w:rsid w:val="000F3224"/>
    <w:rsid w:val="000F331F"/>
    <w:rsid w:val="000F3928"/>
    <w:rsid w:val="000F3D1F"/>
    <w:rsid w:val="000F489F"/>
    <w:rsid w:val="000F4C7D"/>
    <w:rsid w:val="000F4D0C"/>
    <w:rsid w:val="000F5074"/>
    <w:rsid w:val="000F5398"/>
    <w:rsid w:val="000F5B02"/>
    <w:rsid w:val="000F6991"/>
    <w:rsid w:val="000F6D55"/>
    <w:rsid w:val="000F7173"/>
    <w:rsid w:val="000F73E0"/>
    <w:rsid w:val="000F7E8F"/>
    <w:rsid w:val="000F7EC1"/>
    <w:rsid w:val="00100081"/>
    <w:rsid w:val="0010034D"/>
    <w:rsid w:val="00100479"/>
    <w:rsid w:val="00100C08"/>
    <w:rsid w:val="00101041"/>
    <w:rsid w:val="0010204D"/>
    <w:rsid w:val="0010224B"/>
    <w:rsid w:val="00102563"/>
    <w:rsid w:val="0010290B"/>
    <w:rsid w:val="00102D4C"/>
    <w:rsid w:val="00102DF1"/>
    <w:rsid w:val="00103740"/>
    <w:rsid w:val="00103B9C"/>
    <w:rsid w:val="001046F7"/>
    <w:rsid w:val="00104A72"/>
    <w:rsid w:val="00104AC9"/>
    <w:rsid w:val="001054AE"/>
    <w:rsid w:val="001059D9"/>
    <w:rsid w:val="00105D8A"/>
    <w:rsid w:val="001063EB"/>
    <w:rsid w:val="0010709E"/>
    <w:rsid w:val="00107429"/>
    <w:rsid w:val="00107E9D"/>
    <w:rsid w:val="001101D4"/>
    <w:rsid w:val="0011077F"/>
    <w:rsid w:val="001124F2"/>
    <w:rsid w:val="001127D4"/>
    <w:rsid w:val="00113083"/>
    <w:rsid w:val="001136D5"/>
    <w:rsid w:val="00113A97"/>
    <w:rsid w:val="00114E6A"/>
    <w:rsid w:val="0011534B"/>
    <w:rsid w:val="001153FB"/>
    <w:rsid w:val="001156A4"/>
    <w:rsid w:val="001159F1"/>
    <w:rsid w:val="00115EDF"/>
    <w:rsid w:val="00115F98"/>
    <w:rsid w:val="00116511"/>
    <w:rsid w:val="00116EDC"/>
    <w:rsid w:val="001179C6"/>
    <w:rsid w:val="00117A2B"/>
    <w:rsid w:val="0012074E"/>
    <w:rsid w:val="00121174"/>
    <w:rsid w:val="00121715"/>
    <w:rsid w:val="00121749"/>
    <w:rsid w:val="00122AD5"/>
    <w:rsid w:val="00123B1E"/>
    <w:rsid w:val="00123CA5"/>
    <w:rsid w:val="0012422B"/>
    <w:rsid w:val="00124A86"/>
    <w:rsid w:val="00124C02"/>
    <w:rsid w:val="001251CD"/>
    <w:rsid w:val="00125623"/>
    <w:rsid w:val="001256B5"/>
    <w:rsid w:val="00125745"/>
    <w:rsid w:val="0012582D"/>
    <w:rsid w:val="00125866"/>
    <w:rsid w:val="0012603D"/>
    <w:rsid w:val="0012617F"/>
    <w:rsid w:val="00127770"/>
    <w:rsid w:val="001278E6"/>
    <w:rsid w:val="00130131"/>
    <w:rsid w:val="00130373"/>
    <w:rsid w:val="00130AFC"/>
    <w:rsid w:val="0013132D"/>
    <w:rsid w:val="00131604"/>
    <w:rsid w:val="001316F9"/>
    <w:rsid w:val="00131730"/>
    <w:rsid w:val="00131C1D"/>
    <w:rsid w:val="00131FB7"/>
    <w:rsid w:val="0013256B"/>
    <w:rsid w:val="00132631"/>
    <w:rsid w:val="0013263E"/>
    <w:rsid w:val="00132901"/>
    <w:rsid w:val="00133198"/>
    <w:rsid w:val="001332B9"/>
    <w:rsid w:val="0013332D"/>
    <w:rsid w:val="001338E3"/>
    <w:rsid w:val="001338EA"/>
    <w:rsid w:val="00133D6B"/>
    <w:rsid w:val="00134409"/>
    <w:rsid w:val="0013455F"/>
    <w:rsid w:val="001353EE"/>
    <w:rsid w:val="001356CB"/>
    <w:rsid w:val="00135ACA"/>
    <w:rsid w:val="00135EB8"/>
    <w:rsid w:val="00136A6E"/>
    <w:rsid w:val="001370D5"/>
    <w:rsid w:val="00137743"/>
    <w:rsid w:val="00137ECC"/>
    <w:rsid w:val="00140586"/>
    <w:rsid w:val="00140692"/>
    <w:rsid w:val="00140BB0"/>
    <w:rsid w:val="00140D66"/>
    <w:rsid w:val="00141320"/>
    <w:rsid w:val="001417F0"/>
    <w:rsid w:val="001423D9"/>
    <w:rsid w:val="0014276F"/>
    <w:rsid w:val="00142D2D"/>
    <w:rsid w:val="00142D75"/>
    <w:rsid w:val="001439FB"/>
    <w:rsid w:val="00144F60"/>
    <w:rsid w:val="0014592A"/>
    <w:rsid w:val="00146464"/>
    <w:rsid w:val="00146707"/>
    <w:rsid w:val="001467D8"/>
    <w:rsid w:val="0014697A"/>
    <w:rsid w:val="00147213"/>
    <w:rsid w:val="00147294"/>
    <w:rsid w:val="00147419"/>
    <w:rsid w:val="0014772C"/>
    <w:rsid w:val="00147A5E"/>
    <w:rsid w:val="00147DE9"/>
    <w:rsid w:val="00147FEA"/>
    <w:rsid w:val="00151D33"/>
    <w:rsid w:val="0015286C"/>
    <w:rsid w:val="00152957"/>
    <w:rsid w:val="00152C6E"/>
    <w:rsid w:val="001533AD"/>
    <w:rsid w:val="0015388C"/>
    <w:rsid w:val="00153C2B"/>
    <w:rsid w:val="00154034"/>
    <w:rsid w:val="0015450F"/>
    <w:rsid w:val="00154DDC"/>
    <w:rsid w:val="0015528F"/>
    <w:rsid w:val="001559E8"/>
    <w:rsid w:val="00155B37"/>
    <w:rsid w:val="00156113"/>
    <w:rsid w:val="001562BE"/>
    <w:rsid w:val="00156CD9"/>
    <w:rsid w:val="00157306"/>
    <w:rsid w:val="00157A06"/>
    <w:rsid w:val="00157DD3"/>
    <w:rsid w:val="0016009F"/>
    <w:rsid w:val="00160F8E"/>
    <w:rsid w:val="001616DB"/>
    <w:rsid w:val="00161A5D"/>
    <w:rsid w:val="001622D5"/>
    <w:rsid w:val="001627AD"/>
    <w:rsid w:val="00162C5A"/>
    <w:rsid w:val="001648E0"/>
    <w:rsid w:val="001652A1"/>
    <w:rsid w:val="001658C5"/>
    <w:rsid w:val="00165FFE"/>
    <w:rsid w:val="0016641E"/>
    <w:rsid w:val="0016688F"/>
    <w:rsid w:val="00166D12"/>
    <w:rsid w:val="001674BA"/>
    <w:rsid w:val="001676D8"/>
    <w:rsid w:val="00167DC0"/>
    <w:rsid w:val="00170315"/>
    <w:rsid w:val="00170C45"/>
    <w:rsid w:val="00170D35"/>
    <w:rsid w:val="00171078"/>
    <w:rsid w:val="001720EC"/>
    <w:rsid w:val="00172303"/>
    <w:rsid w:val="00172A1A"/>
    <w:rsid w:val="00172EAA"/>
    <w:rsid w:val="001738F2"/>
    <w:rsid w:val="00173A3D"/>
    <w:rsid w:val="00174447"/>
    <w:rsid w:val="00175863"/>
    <w:rsid w:val="00176A60"/>
    <w:rsid w:val="00176B74"/>
    <w:rsid w:val="00176EFB"/>
    <w:rsid w:val="00177142"/>
    <w:rsid w:val="00177493"/>
    <w:rsid w:val="0018019B"/>
    <w:rsid w:val="00180A16"/>
    <w:rsid w:val="00180BBF"/>
    <w:rsid w:val="0018199A"/>
    <w:rsid w:val="00181BFC"/>
    <w:rsid w:val="00181CC8"/>
    <w:rsid w:val="001833EF"/>
    <w:rsid w:val="00183461"/>
    <w:rsid w:val="0018377B"/>
    <w:rsid w:val="001837F7"/>
    <w:rsid w:val="001845EC"/>
    <w:rsid w:val="001849E3"/>
    <w:rsid w:val="00184B99"/>
    <w:rsid w:val="00184F75"/>
    <w:rsid w:val="0018553A"/>
    <w:rsid w:val="001859C7"/>
    <w:rsid w:val="00186089"/>
    <w:rsid w:val="00186609"/>
    <w:rsid w:val="00187645"/>
    <w:rsid w:val="001876CD"/>
    <w:rsid w:val="00187C10"/>
    <w:rsid w:val="00187D83"/>
    <w:rsid w:val="001904C3"/>
    <w:rsid w:val="00190A21"/>
    <w:rsid w:val="00191497"/>
    <w:rsid w:val="00192E29"/>
    <w:rsid w:val="001931C1"/>
    <w:rsid w:val="00193A25"/>
    <w:rsid w:val="00193A9D"/>
    <w:rsid w:val="00194C48"/>
    <w:rsid w:val="00194CE6"/>
    <w:rsid w:val="00194ED2"/>
    <w:rsid w:val="00194F6F"/>
    <w:rsid w:val="00195089"/>
    <w:rsid w:val="00195645"/>
    <w:rsid w:val="0019576C"/>
    <w:rsid w:val="001959E0"/>
    <w:rsid w:val="00196F38"/>
    <w:rsid w:val="00197899"/>
    <w:rsid w:val="00197BAF"/>
    <w:rsid w:val="001A03BB"/>
    <w:rsid w:val="001A045E"/>
    <w:rsid w:val="001A08A7"/>
    <w:rsid w:val="001A0A27"/>
    <w:rsid w:val="001A0D69"/>
    <w:rsid w:val="001A0F79"/>
    <w:rsid w:val="001A1355"/>
    <w:rsid w:val="001A1E79"/>
    <w:rsid w:val="001A1ED6"/>
    <w:rsid w:val="001A1EEF"/>
    <w:rsid w:val="001A2584"/>
    <w:rsid w:val="001A287D"/>
    <w:rsid w:val="001A2A55"/>
    <w:rsid w:val="001A3082"/>
    <w:rsid w:val="001A30E5"/>
    <w:rsid w:val="001A312B"/>
    <w:rsid w:val="001A460B"/>
    <w:rsid w:val="001A483E"/>
    <w:rsid w:val="001A4844"/>
    <w:rsid w:val="001A48D2"/>
    <w:rsid w:val="001A49EC"/>
    <w:rsid w:val="001A536E"/>
    <w:rsid w:val="001A553D"/>
    <w:rsid w:val="001A5E56"/>
    <w:rsid w:val="001A6003"/>
    <w:rsid w:val="001A615A"/>
    <w:rsid w:val="001A6502"/>
    <w:rsid w:val="001A66C6"/>
    <w:rsid w:val="001A6E68"/>
    <w:rsid w:val="001A77FC"/>
    <w:rsid w:val="001B1300"/>
    <w:rsid w:val="001B173C"/>
    <w:rsid w:val="001B2162"/>
    <w:rsid w:val="001B25D6"/>
    <w:rsid w:val="001B2AF7"/>
    <w:rsid w:val="001B2DB9"/>
    <w:rsid w:val="001B308B"/>
    <w:rsid w:val="001B37EF"/>
    <w:rsid w:val="001B4D8D"/>
    <w:rsid w:val="001B5BC0"/>
    <w:rsid w:val="001B6D5F"/>
    <w:rsid w:val="001B6FAA"/>
    <w:rsid w:val="001B72C0"/>
    <w:rsid w:val="001B786B"/>
    <w:rsid w:val="001B78EC"/>
    <w:rsid w:val="001B7F83"/>
    <w:rsid w:val="001C063D"/>
    <w:rsid w:val="001C1D03"/>
    <w:rsid w:val="001C1E4B"/>
    <w:rsid w:val="001C1EC9"/>
    <w:rsid w:val="001C20D0"/>
    <w:rsid w:val="001C3FE7"/>
    <w:rsid w:val="001C40AA"/>
    <w:rsid w:val="001C437F"/>
    <w:rsid w:val="001C4761"/>
    <w:rsid w:val="001C4A4D"/>
    <w:rsid w:val="001C4BD0"/>
    <w:rsid w:val="001C5C7C"/>
    <w:rsid w:val="001C60C2"/>
    <w:rsid w:val="001C624E"/>
    <w:rsid w:val="001C6600"/>
    <w:rsid w:val="001C6A20"/>
    <w:rsid w:val="001C6F53"/>
    <w:rsid w:val="001C714D"/>
    <w:rsid w:val="001C7A1D"/>
    <w:rsid w:val="001C7A82"/>
    <w:rsid w:val="001D06E5"/>
    <w:rsid w:val="001D0999"/>
    <w:rsid w:val="001D0B92"/>
    <w:rsid w:val="001D0CD2"/>
    <w:rsid w:val="001D0D4B"/>
    <w:rsid w:val="001D18CB"/>
    <w:rsid w:val="001D19F6"/>
    <w:rsid w:val="001D226F"/>
    <w:rsid w:val="001D2ED4"/>
    <w:rsid w:val="001D329C"/>
    <w:rsid w:val="001D3BA0"/>
    <w:rsid w:val="001D3FEA"/>
    <w:rsid w:val="001D4742"/>
    <w:rsid w:val="001D4F0D"/>
    <w:rsid w:val="001D515C"/>
    <w:rsid w:val="001D54AE"/>
    <w:rsid w:val="001D5DC0"/>
    <w:rsid w:val="001D61B7"/>
    <w:rsid w:val="001D61EC"/>
    <w:rsid w:val="001D63E8"/>
    <w:rsid w:val="001D6465"/>
    <w:rsid w:val="001D699E"/>
    <w:rsid w:val="001D7443"/>
    <w:rsid w:val="001D74F9"/>
    <w:rsid w:val="001D7548"/>
    <w:rsid w:val="001D761D"/>
    <w:rsid w:val="001E1360"/>
    <w:rsid w:val="001E1995"/>
    <w:rsid w:val="001E1BFE"/>
    <w:rsid w:val="001E27DA"/>
    <w:rsid w:val="001E28F6"/>
    <w:rsid w:val="001E29C6"/>
    <w:rsid w:val="001E34AE"/>
    <w:rsid w:val="001E4126"/>
    <w:rsid w:val="001E445A"/>
    <w:rsid w:val="001E4A8E"/>
    <w:rsid w:val="001E4DF3"/>
    <w:rsid w:val="001E515E"/>
    <w:rsid w:val="001E5553"/>
    <w:rsid w:val="001E5EFB"/>
    <w:rsid w:val="001E5F0C"/>
    <w:rsid w:val="001E776B"/>
    <w:rsid w:val="001E79D1"/>
    <w:rsid w:val="001F04C2"/>
    <w:rsid w:val="001F04D5"/>
    <w:rsid w:val="001F0EB4"/>
    <w:rsid w:val="001F1056"/>
    <w:rsid w:val="001F170C"/>
    <w:rsid w:val="001F1EEA"/>
    <w:rsid w:val="001F205A"/>
    <w:rsid w:val="001F213F"/>
    <w:rsid w:val="001F2583"/>
    <w:rsid w:val="001F25F2"/>
    <w:rsid w:val="001F260C"/>
    <w:rsid w:val="001F290C"/>
    <w:rsid w:val="001F3157"/>
    <w:rsid w:val="001F31B5"/>
    <w:rsid w:val="001F4037"/>
    <w:rsid w:val="001F43DB"/>
    <w:rsid w:val="001F4656"/>
    <w:rsid w:val="001F4A04"/>
    <w:rsid w:val="001F55DF"/>
    <w:rsid w:val="001F5BB5"/>
    <w:rsid w:val="001F5D5D"/>
    <w:rsid w:val="001F674B"/>
    <w:rsid w:val="001F674C"/>
    <w:rsid w:val="001F6867"/>
    <w:rsid w:val="001F6A21"/>
    <w:rsid w:val="001F746F"/>
    <w:rsid w:val="001F7AD2"/>
    <w:rsid w:val="001F7DCA"/>
    <w:rsid w:val="0020003F"/>
    <w:rsid w:val="0020062C"/>
    <w:rsid w:val="00200693"/>
    <w:rsid w:val="00200C44"/>
    <w:rsid w:val="00201C87"/>
    <w:rsid w:val="00202926"/>
    <w:rsid w:val="002030C6"/>
    <w:rsid w:val="002036E7"/>
    <w:rsid w:val="0020431E"/>
    <w:rsid w:val="00204561"/>
    <w:rsid w:val="00204915"/>
    <w:rsid w:val="00204B0E"/>
    <w:rsid w:val="002056AF"/>
    <w:rsid w:val="0020573F"/>
    <w:rsid w:val="00205800"/>
    <w:rsid w:val="00205AF8"/>
    <w:rsid w:val="002061D1"/>
    <w:rsid w:val="002062DD"/>
    <w:rsid w:val="002063C5"/>
    <w:rsid w:val="00206FCC"/>
    <w:rsid w:val="0021055D"/>
    <w:rsid w:val="002106DF"/>
    <w:rsid w:val="00210DFE"/>
    <w:rsid w:val="00211691"/>
    <w:rsid w:val="00212197"/>
    <w:rsid w:val="00212334"/>
    <w:rsid w:val="002124A9"/>
    <w:rsid w:val="002128C9"/>
    <w:rsid w:val="00212C3A"/>
    <w:rsid w:val="002132A6"/>
    <w:rsid w:val="00213570"/>
    <w:rsid w:val="00213B43"/>
    <w:rsid w:val="00213D94"/>
    <w:rsid w:val="002141E5"/>
    <w:rsid w:val="00214F1C"/>
    <w:rsid w:val="0021569D"/>
    <w:rsid w:val="00215C44"/>
    <w:rsid w:val="00216EF4"/>
    <w:rsid w:val="002173B6"/>
    <w:rsid w:val="00217998"/>
    <w:rsid w:val="00217F3A"/>
    <w:rsid w:val="002200C9"/>
    <w:rsid w:val="00221619"/>
    <w:rsid w:val="00221736"/>
    <w:rsid w:val="00221CDD"/>
    <w:rsid w:val="00222108"/>
    <w:rsid w:val="00222605"/>
    <w:rsid w:val="00222795"/>
    <w:rsid w:val="002227EB"/>
    <w:rsid w:val="00222851"/>
    <w:rsid w:val="002229B1"/>
    <w:rsid w:val="002229B8"/>
    <w:rsid w:val="00222CF9"/>
    <w:rsid w:val="00222F3E"/>
    <w:rsid w:val="002234E9"/>
    <w:rsid w:val="00223707"/>
    <w:rsid w:val="002245E3"/>
    <w:rsid w:val="00224C1C"/>
    <w:rsid w:val="00225017"/>
    <w:rsid w:val="002257AD"/>
    <w:rsid w:val="002257CA"/>
    <w:rsid w:val="00225894"/>
    <w:rsid w:val="00225DD3"/>
    <w:rsid w:val="00226679"/>
    <w:rsid w:val="00226CE8"/>
    <w:rsid w:val="00227029"/>
    <w:rsid w:val="002271B4"/>
    <w:rsid w:val="002272AE"/>
    <w:rsid w:val="002306F1"/>
    <w:rsid w:val="00231D55"/>
    <w:rsid w:val="00232488"/>
    <w:rsid w:val="002327AD"/>
    <w:rsid w:val="002329E0"/>
    <w:rsid w:val="00232FC3"/>
    <w:rsid w:val="00233360"/>
    <w:rsid w:val="002333C4"/>
    <w:rsid w:val="00233BC2"/>
    <w:rsid w:val="00233E20"/>
    <w:rsid w:val="00234C8D"/>
    <w:rsid w:val="0023523E"/>
    <w:rsid w:val="0023555C"/>
    <w:rsid w:val="00235CDD"/>
    <w:rsid w:val="00235D31"/>
    <w:rsid w:val="00236122"/>
    <w:rsid w:val="00236526"/>
    <w:rsid w:val="00236B41"/>
    <w:rsid w:val="00237472"/>
    <w:rsid w:val="0023766E"/>
    <w:rsid w:val="002378A5"/>
    <w:rsid w:val="00237A0A"/>
    <w:rsid w:val="0024025F"/>
    <w:rsid w:val="002405D4"/>
    <w:rsid w:val="00240884"/>
    <w:rsid w:val="00242524"/>
    <w:rsid w:val="00242C30"/>
    <w:rsid w:val="00244AFE"/>
    <w:rsid w:val="00244D70"/>
    <w:rsid w:val="0024655F"/>
    <w:rsid w:val="0024670B"/>
    <w:rsid w:val="0024675E"/>
    <w:rsid w:val="00246A41"/>
    <w:rsid w:val="00247067"/>
    <w:rsid w:val="0024738C"/>
    <w:rsid w:val="00247E35"/>
    <w:rsid w:val="00250504"/>
    <w:rsid w:val="00250761"/>
    <w:rsid w:val="00250C60"/>
    <w:rsid w:val="00251802"/>
    <w:rsid w:val="00252582"/>
    <w:rsid w:val="002528EE"/>
    <w:rsid w:val="00252F59"/>
    <w:rsid w:val="0025354A"/>
    <w:rsid w:val="00253A09"/>
    <w:rsid w:val="00253C10"/>
    <w:rsid w:val="00254333"/>
    <w:rsid w:val="00254E23"/>
    <w:rsid w:val="00254E26"/>
    <w:rsid w:val="002559AF"/>
    <w:rsid w:val="00255BFA"/>
    <w:rsid w:val="00255D29"/>
    <w:rsid w:val="00256910"/>
    <w:rsid w:val="00257638"/>
    <w:rsid w:val="002578CB"/>
    <w:rsid w:val="00257B83"/>
    <w:rsid w:val="00257EA5"/>
    <w:rsid w:val="00257F58"/>
    <w:rsid w:val="0026004C"/>
    <w:rsid w:val="0026034E"/>
    <w:rsid w:val="00261805"/>
    <w:rsid w:val="00261839"/>
    <w:rsid w:val="00262875"/>
    <w:rsid w:val="00262E74"/>
    <w:rsid w:val="00263B71"/>
    <w:rsid w:val="00263BBB"/>
    <w:rsid w:val="00264754"/>
    <w:rsid w:val="00265314"/>
    <w:rsid w:val="00265DE6"/>
    <w:rsid w:val="0026650A"/>
    <w:rsid w:val="0026692E"/>
    <w:rsid w:val="00267154"/>
    <w:rsid w:val="002677B6"/>
    <w:rsid w:val="002678C7"/>
    <w:rsid w:val="00267CC9"/>
    <w:rsid w:val="00267F09"/>
    <w:rsid w:val="002701B2"/>
    <w:rsid w:val="0027041B"/>
    <w:rsid w:val="002708A3"/>
    <w:rsid w:val="00270D18"/>
    <w:rsid w:val="00270E42"/>
    <w:rsid w:val="00271104"/>
    <w:rsid w:val="002714B9"/>
    <w:rsid w:val="00271645"/>
    <w:rsid w:val="00271697"/>
    <w:rsid w:val="002718C2"/>
    <w:rsid w:val="002732AB"/>
    <w:rsid w:val="002733E6"/>
    <w:rsid w:val="00273D6F"/>
    <w:rsid w:val="00273E17"/>
    <w:rsid w:val="0027433B"/>
    <w:rsid w:val="0027478C"/>
    <w:rsid w:val="00274907"/>
    <w:rsid w:val="002756B7"/>
    <w:rsid w:val="002758C0"/>
    <w:rsid w:val="00275DED"/>
    <w:rsid w:val="00275F0E"/>
    <w:rsid w:val="0027654F"/>
    <w:rsid w:val="002765EB"/>
    <w:rsid w:val="00276DC0"/>
    <w:rsid w:val="00277170"/>
    <w:rsid w:val="002772BC"/>
    <w:rsid w:val="00277CDC"/>
    <w:rsid w:val="00280948"/>
    <w:rsid w:val="002811EC"/>
    <w:rsid w:val="00281856"/>
    <w:rsid w:val="00282255"/>
    <w:rsid w:val="002832FC"/>
    <w:rsid w:val="00283AEF"/>
    <w:rsid w:val="00283FD1"/>
    <w:rsid w:val="002840AC"/>
    <w:rsid w:val="00284CED"/>
    <w:rsid w:val="002858E6"/>
    <w:rsid w:val="00285EA4"/>
    <w:rsid w:val="002866C8"/>
    <w:rsid w:val="002870C4"/>
    <w:rsid w:val="00287F1B"/>
    <w:rsid w:val="00290053"/>
    <w:rsid w:val="0029015E"/>
    <w:rsid w:val="0029054A"/>
    <w:rsid w:val="00290A70"/>
    <w:rsid w:val="00290F12"/>
    <w:rsid w:val="002912AB"/>
    <w:rsid w:val="00291FAF"/>
    <w:rsid w:val="0029205A"/>
    <w:rsid w:val="0029231A"/>
    <w:rsid w:val="0029269C"/>
    <w:rsid w:val="0029331F"/>
    <w:rsid w:val="002939B8"/>
    <w:rsid w:val="00295137"/>
    <w:rsid w:val="002962BF"/>
    <w:rsid w:val="00297D4C"/>
    <w:rsid w:val="002A00EC"/>
    <w:rsid w:val="002A03F4"/>
    <w:rsid w:val="002A1A66"/>
    <w:rsid w:val="002A2997"/>
    <w:rsid w:val="002A2AF2"/>
    <w:rsid w:val="002A2CDD"/>
    <w:rsid w:val="002A2DAB"/>
    <w:rsid w:val="002A2E55"/>
    <w:rsid w:val="002A3EAA"/>
    <w:rsid w:val="002A4C34"/>
    <w:rsid w:val="002A55A6"/>
    <w:rsid w:val="002A5991"/>
    <w:rsid w:val="002A5B93"/>
    <w:rsid w:val="002A5CC4"/>
    <w:rsid w:val="002A605D"/>
    <w:rsid w:val="002A6F74"/>
    <w:rsid w:val="002A6F85"/>
    <w:rsid w:val="002A76AE"/>
    <w:rsid w:val="002A7970"/>
    <w:rsid w:val="002A7FFE"/>
    <w:rsid w:val="002B010E"/>
    <w:rsid w:val="002B05F7"/>
    <w:rsid w:val="002B0AAD"/>
    <w:rsid w:val="002B0D36"/>
    <w:rsid w:val="002B1496"/>
    <w:rsid w:val="002B17A5"/>
    <w:rsid w:val="002B2F31"/>
    <w:rsid w:val="002B322D"/>
    <w:rsid w:val="002B37FB"/>
    <w:rsid w:val="002B3AC2"/>
    <w:rsid w:val="002B4A48"/>
    <w:rsid w:val="002B4D75"/>
    <w:rsid w:val="002B51AD"/>
    <w:rsid w:val="002B53D0"/>
    <w:rsid w:val="002B549B"/>
    <w:rsid w:val="002B551F"/>
    <w:rsid w:val="002B5898"/>
    <w:rsid w:val="002B5A8C"/>
    <w:rsid w:val="002B642F"/>
    <w:rsid w:val="002B65C0"/>
    <w:rsid w:val="002B6608"/>
    <w:rsid w:val="002B69C5"/>
    <w:rsid w:val="002B6E7F"/>
    <w:rsid w:val="002B7145"/>
    <w:rsid w:val="002B72EF"/>
    <w:rsid w:val="002B7472"/>
    <w:rsid w:val="002B7675"/>
    <w:rsid w:val="002B7F59"/>
    <w:rsid w:val="002C046D"/>
    <w:rsid w:val="002C175F"/>
    <w:rsid w:val="002C17B0"/>
    <w:rsid w:val="002C17CA"/>
    <w:rsid w:val="002C1EA3"/>
    <w:rsid w:val="002C275A"/>
    <w:rsid w:val="002C280C"/>
    <w:rsid w:val="002C2A9A"/>
    <w:rsid w:val="002C37AD"/>
    <w:rsid w:val="002C5059"/>
    <w:rsid w:val="002C5683"/>
    <w:rsid w:val="002C56BE"/>
    <w:rsid w:val="002C5837"/>
    <w:rsid w:val="002C5B71"/>
    <w:rsid w:val="002C6153"/>
    <w:rsid w:val="002C724B"/>
    <w:rsid w:val="002C7FDB"/>
    <w:rsid w:val="002D0EB5"/>
    <w:rsid w:val="002D140B"/>
    <w:rsid w:val="002D1BBC"/>
    <w:rsid w:val="002D1BE1"/>
    <w:rsid w:val="002D1D23"/>
    <w:rsid w:val="002D26CE"/>
    <w:rsid w:val="002D37AE"/>
    <w:rsid w:val="002D3CDF"/>
    <w:rsid w:val="002D462B"/>
    <w:rsid w:val="002D48BD"/>
    <w:rsid w:val="002D50B9"/>
    <w:rsid w:val="002D5240"/>
    <w:rsid w:val="002D54E2"/>
    <w:rsid w:val="002D561A"/>
    <w:rsid w:val="002D5833"/>
    <w:rsid w:val="002D5C7F"/>
    <w:rsid w:val="002D633C"/>
    <w:rsid w:val="002D6A51"/>
    <w:rsid w:val="002D702E"/>
    <w:rsid w:val="002D7B87"/>
    <w:rsid w:val="002D7C32"/>
    <w:rsid w:val="002D7D93"/>
    <w:rsid w:val="002D7FFA"/>
    <w:rsid w:val="002E0C93"/>
    <w:rsid w:val="002E0DEB"/>
    <w:rsid w:val="002E0FDE"/>
    <w:rsid w:val="002E1238"/>
    <w:rsid w:val="002E2641"/>
    <w:rsid w:val="002E2729"/>
    <w:rsid w:val="002E337B"/>
    <w:rsid w:val="002E33EE"/>
    <w:rsid w:val="002E353F"/>
    <w:rsid w:val="002E3FBB"/>
    <w:rsid w:val="002E46F9"/>
    <w:rsid w:val="002E4BB5"/>
    <w:rsid w:val="002E4DE1"/>
    <w:rsid w:val="002E5735"/>
    <w:rsid w:val="002E5754"/>
    <w:rsid w:val="002E5931"/>
    <w:rsid w:val="002E5A17"/>
    <w:rsid w:val="002E5DAE"/>
    <w:rsid w:val="002E6823"/>
    <w:rsid w:val="002E6917"/>
    <w:rsid w:val="002E6998"/>
    <w:rsid w:val="002E6E97"/>
    <w:rsid w:val="002E7964"/>
    <w:rsid w:val="002F0220"/>
    <w:rsid w:val="002F0777"/>
    <w:rsid w:val="002F0948"/>
    <w:rsid w:val="002F0F5B"/>
    <w:rsid w:val="002F197D"/>
    <w:rsid w:val="002F1AEE"/>
    <w:rsid w:val="002F1FA8"/>
    <w:rsid w:val="002F2681"/>
    <w:rsid w:val="002F2916"/>
    <w:rsid w:val="002F320B"/>
    <w:rsid w:val="002F33DC"/>
    <w:rsid w:val="002F33FF"/>
    <w:rsid w:val="002F3491"/>
    <w:rsid w:val="002F43D4"/>
    <w:rsid w:val="002F4467"/>
    <w:rsid w:val="002F46B4"/>
    <w:rsid w:val="002F4B4B"/>
    <w:rsid w:val="002F4EDF"/>
    <w:rsid w:val="002F5536"/>
    <w:rsid w:val="002F5A8B"/>
    <w:rsid w:val="002F5E19"/>
    <w:rsid w:val="002F5E23"/>
    <w:rsid w:val="002F602C"/>
    <w:rsid w:val="002F6B13"/>
    <w:rsid w:val="002F6CBD"/>
    <w:rsid w:val="002F6D46"/>
    <w:rsid w:val="002F7177"/>
    <w:rsid w:val="002F7704"/>
    <w:rsid w:val="003002BB"/>
    <w:rsid w:val="0030075D"/>
    <w:rsid w:val="00300B09"/>
    <w:rsid w:val="00301867"/>
    <w:rsid w:val="00301E26"/>
    <w:rsid w:val="003022F8"/>
    <w:rsid w:val="0030293E"/>
    <w:rsid w:val="00302DEB"/>
    <w:rsid w:val="00302E71"/>
    <w:rsid w:val="003032FD"/>
    <w:rsid w:val="003036CB"/>
    <w:rsid w:val="003039DB"/>
    <w:rsid w:val="00303D11"/>
    <w:rsid w:val="00303E60"/>
    <w:rsid w:val="00303E9A"/>
    <w:rsid w:val="00303F51"/>
    <w:rsid w:val="003040F2"/>
    <w:rsid w:val="00304669"/>
    <w:rsid w:val="003049EB"/>
    <w:rsid w:val="00304CEA"/>
    <w:rsid w:val="003058EA"/>
    <w:rsid w:val="00307263"/>
    <w:rsid w:val="00307441"/>
    <w:rsid w:val="0030790D"/>
    <w:rsid w:val="00307E07"/>
    <w:rsid w:val="0031011C"/>
    <w:rsid w:val="00310237"/>
    <w:rsid w:val="003102E8"/>
    <w:rsid w:val="003103A4"/>
    <w:rsid w:val="003107E1"/>
    <w:rsid w:val="00310D82"/>
    <w:rsid w:val="0031268D"/>
    <w:rsid w:val="00312C29"/>
    <w:rsid w:val="00312EF2"/>
    <w:rsid w:val="0031313B"/>
    <w:rsid w:val="003133DF"/>
    <w:rsid w:val="003135D0"/>
    <w:rsid w:val="003136A1"/>
    <w:rsid w:val="00313A39"/>
    <w:rsid w:val="00313D21"/>
    <w:rsid w:val="00314604"/>
    <w:rsid w:val="00314B95"/>
    <w:rsid w:val="00314F79"/>
    <w:rsid w:val="00315E5E"/>
    <w:rsid w:val="0031677D"/>
    <w:rsid w:val="00316796"/>
    <w:rsid w:val="00316FED"/>
    <w:rsid w:val="003170BC"/>
    <w:rsid w:val="00317FB3"/>
    <w:rsid w:val="0032071F"/>
    <w:rsid w:val="00320A5B"/>
    <w:rsid w:val="00320E6E"/>
    <w:rsid w:val="00320EF0"/>
    <w:rsid w:val="00320F6E"/>
    <w:rsid w:val="00321000"/>
    <w:rsid w:val="003219E0"/>
    <w:rsid w:val="00321EDE"/>
    <w:rsid w:val="00322353"/>
    <w:rsid w:val="0032290F"/>
    <w:rsid w:val="00322D4B"/>
    <w:rsid w:val="0032348F"/>
    <w:rsid w:val="00323892"/>
    <w:rsid w:val="00323BE9"/>
    <w:rsid w:val="00325864"/>
    <w:rsid w:val="0032679E"/>
    <w:rsid w:val="00326852"/>
    <w:rsid w:val="0032696B"/>
    <w:rsid w:val="003275AB"/>
    <w:rsid w:val="00327BCB"/>
    <w:rsid w:val="00330172"/>
    <w:rsid w:val="0033028D"/>
    <w:rsid w:val="003308A4"/>
    <w:rsid w:val="00330CF0"/>
    <w:rsid w:val="0033161A"/>
    <w:rsid w:val="0033188F"/>
    <w:rsid w:val="00331912"/>
    <w:rsid w:val="003319CC"/>
    <w:rsid w:val="003324BD"/>
    <w:rsid w:val="003338AE"/>
    <w:rsid w:val="00333ED2"/>
    <w:rsid w:val="00333F06"/>
    <w:rsid w:val="00334101"/>
    <w:rsid w:val="00334181"/>
    <w:rsid w:val="0033485A"/>
    <w:rsid w:val="0033493E"/>
    <w:rsid w:val="00334F01"/>
    <w:rsid w:val="003352AD"/>
    <w:rsid w:val="0033556E"/>
    <w:rsid w:val="00335B81"/>
    <w:rsid w:val="0033645F"/>
    <w:rsid w:val="003369BC"/>
    <w:rsid w:val="0033755A"/>
    <w:rsid w:val="003376B5"/>
    <w:rsid w:val="003377B9"/>
    <w:rsid w:val="00340D9C"/>
    <w:rsid w:val="00341582"/>
    <w:rsid w:val="00341BE7"/>
    <w:rsid w:val="0034235B"/>
    <w:rsid w:val="0034272A"/>
    <w:rsid w:val="00343853"/>
    <w:rsid w:val="00343C71"/>
    <w:rsid w:val="00344C84"/>
    <w:rsid w:val="00345170"/>
    <w:rsid w:val="00345A9A"/>
    <w:rsid w:val="003465CE"/>
    <w:rsid w:val="00346884"/>
    <w:rsid w:val="00346B4A"/>
    <w:rsid w:val="0034767B"/>
    <w:rsid w:val="0034769B"/>
    <w:rsid w:val="0034787A"/>
    <w:rsid w:val="00350A97"/>
    <w:rsid w:val="00351D63"/>
    <w:rsid w:val="00351D84"/>
    <w:rsid w:val="00351F4D"/>
    <w:rsid w:val="00352161"/>
    <w:rsid w:val="00352232"/>
    <w:rsid w:val="00352285"/>
    <w:rsid w:val="003529CA"/>
    <w:rsid w:val="00352B0C"/>
    <w:rsid w:val="00352F9A"/>
    <w:rsid w:val="00353435"/>
    <w:rsid w:val="00353709"/>
    <w:rsid w:val="00353CAF"/>
    <w:rsid w:val="00353E05"/>
    <w:rsid w:val="00353E2E"/>
    <w:rsid w:val="00353F4B"/>
    <w:rsid w:val="00354779"/>
    <w:rsid w:val="003547C7"/>
    <w:rsid w:val="00354A02"/>
    <w:rsid w:val="00355197"/>
    <w:rsid w:val="003554DD"/>
    <w:rsid w:val="003561F2"/>
    <w:rsid w:val="0035682B"/>
    <w:rsid w:val="00356B67"/>
    <w:rsid w:val="00356C8E"/>
    <w:rsid w:val="00356D5B"/>
    <w:rsid w:val="00356DF4"/>
    <w:rsid w:val="00356FA2"/>
    <w:rsid w:val="00357896"/>
    <w:rsid w:val="00357913"/>
    <w:rsid w:val="0035793E"/>
    <w:rsid w:val="0035794B"/>
    <w:rsid w:val="00357C34"/>
    <w:rsid w:val="00357CAE"/>
    <w:rsid w:val="00360096"/>
    <w:rsid w:val="0036021E"/>
    <w:rsid w:val="00360441"/>
    <w:rsid w:val="00360665"/>
    <w:rsid w:val="003609EE"/>
    <w:rsid w:val="00360E50"/>
    <w:rsid w:val="00360FC1"/>
    <w:rsid w:val="00361AB5"/>
    <w:rsid w:val="00361C21"/>
    <w:rsid w:val="00361C2C"/>
    <w:rsid w:val="00361E78"/>
    <w:rsid w:val="00362501"/>
    <w:rsid w:val="00362866"/>
    <w:rsid w:val="00362A4C"/>
    <w:rsid w:val="00362DCA"/>
    <w:rsid w:val="0036318C"/>
    <w:rsid w:val="0036347F"/>
    <w:rsid w:val="003635B2"/>
    <w:rsid w:val="003635EC"/>
    <w:rsid w:val="00363770"/>
    <w:rsid w:val="00363BB5"/>
    <w:rsid w:val="0036484D"/>
    <w:rsid w:val="00364C4F"/>
    <w:rsid w:val="00364DDE"/>
    <w:rsid w:val="00364F7D"/>
    <w:rsid w:val="00365E37"/>
    <w:rsid w:val="00365E8E"/>
    <w:rsid w:val="00366173"/>
    <w:rsid w:val="00366FA7"/>
    <w:rsid w:val="00367079"/>
    <w:rsid w:val="00367495"/>
    <w:rsid w:val="003675AB"/>
    <w:rsid w:val="003675EF"/>
    <w:rsid w:val="00367A7D"/>
    <w:rsid w:val="00367F07"/>
    <w:rsid w:val="00370678"/>
    <w:rsid w:val="003707B1"/>
    <w:rsid w:val="0037094C"/>
    <w:rsid w:val="003709BD"/>
    <w:rsid w:val="00370AD3"/>
    <w:rsid w:val="003716AC"/>
    <w:rsid w:val="00371F7E"/>
    <w:rsid w:val="00372C13"/>
    <w:rsid w:val="00373098"/>
    <w:rsid w:val="00373365"/>
    <w:rsid w:val="00373876"/>
    <w:rsid w:val="0037396D"/>
    <w:rsid w:val="00373F2E"/>
    <w:rsid w:val="00373F88"/>
    <w:rsid w:val="00374213"/>
    <w:rsid w:val="003743D3"/>
    <w:rsid w:val="00374FE9"/>
    <w:rsid w:val="0037530D"/>
    <w:rsid w:val="0037798E"/>
    <w:rsid w:val="003779C5"/>
    <w:rsid w:val="00377EE8"/>
    <w:rsid w:val="00380415"/>
    <w:rsid w:val="0038043B"/>
    <w:rsid w:val="00380440"/>
    <w:rsid w:val="00380515"/>
    <w:rsid w:val="00380728"/>
    <w:rsid w:val="00381960"/>
    <w:rsid w:val="003819E6"/>
    <w:rsid w:val="00381B4A"/>
    <w:rsid w:val="00381C55"/>
    <w:rsid w:val="00382401"/>
    <w:rsid w:val="00382A42"/>
    <w:rsid w:val="00382B4C"/>
    <w:rsid w:val="00382D91"/>
    <w:rsid w:val="003830C2"/>
    <w:rsid w:val="003832B1"/>
    <w:rsid w:val="00383643"/>
    <w:rsid w:val="00383E31"/>
    <w:rsid w:val="003842A1"/>
    <w:rsid w:val="0038482B"/>
    <w:rsid w:val="00384B5F"/>
    <w:rsid w:val="00385526"/>
    <w:rsid w:val="003878FD"/>
    <w:rsid w:val="003879C6"/>
    <w:rsid w:val="00390A42"/>
    <w:rsid w:val="00390ABF"/>
    <w:rsid w:val="00390AE6"/>
    <w:rsid w:val="00390DD1"/>
    <w:rsid w:val="003924C1"/>
    <w:rsid w:val="0039292B"/>
    <w:rsid w:val="00392A6A"/>
    <w:rsid w:val="00392B2D"/>
    <w:rsid w:val="0039385A"/>
    <w:rsid w:val="003939C8"/>
    <w:rsid w:val="00393AC4"/>
    <w:rsid w:val="00393DD2"/>
    <w:rsid w:val="00394031"/>
    <w:rsid w:val="0039480E"/>
    <w:rsid w:val="0039545F"/>
    <w:rsid w:val="003959A8"/>
    <w:rsid w:val="0039600F"/>
    <w:rsid w:val="003968DD"/>
    <w:rsid w:val="003971BD"/>
    <w:rsid w:val="003972B0"/>
    <w:rsid w:val="003974F3"/>
    <w:rsid w:val="003978C6"/>
    <w:rsid w:val="00397964"/>
    <w:rsid w:val="003A07F9"/>
    <w:rsid w:val="003A0BB6"/>
    <w:rsid w:val="003A1031"/>
    <w:rsid w:val="003A1113"/>
    <w:rsid w:val="003A1AFE"/>
    <w:rsid w:val="003A1C43"/>
    <w:rsid w:val="003A2225"/>
    <w:rsid w:val="003A24F4"/>
    <w:rsid w:val="003A3290"/>
    <w:rsid w:val="003A407F"/>
    <w:rsid w:val="003A4260"/>
    <w:rsid w:val="003A42F2"/>
    <w:rsid w:val="003A57A3"/>
    <w:rsid w:val="003A5A5C"/>
    <w:rsid w:val="003A5D91"/>
    <w:rsid w:val="003A643B"/>
    <w:rsid w:val="003A785C"/>
    <w:rsid w:val="003B0193"/>
    <w:rsid w:val="003B029C"/>
    <w:rsid w:val="003B0DDD"/>
    <w:rsid w:val="003B0EEF"/>
    <w:rsid w:val="003B103B"/>
    <w:rsid w:val="003B14C3"/>
    <w:rsid w:val="003B1807"/>
    <w:rsid w:val="003B2644"/>
    <w:rsid w:val="003B2CBA"/>
    <w:rsid w:val="003B3B5C"/>
    <w:rsid w:val="003B461A"/>
    <w:rsid w:val="003B4F18"/>
    <w:rsid w:val="003B6A5E"/>
    <w:rsid w:val="003B7185"/>
    <w:rsid w:val="003B7B65"/>
    <w:rsid w:val="003B7C94"/>
    <w:rsid w:val="003B7EC9"/>
    <w:rsid w:val="003C0238"/>
    <w:rsid w:val="003C0D5B"/>
    <w:rsid w:val="003C1448"/>
    <w:rsid w:val="003C194E"/>
    <w:rsid w:val="003C2868"/>
    <w:rsid w:val="003C2E83"/>
    <w:rsid w:val="003C3269"/>
    <w:rsid w:val="003C328B"/>
    <w:rsid w:val="003C38D0"/>
    <w:rsid w:val="003C428E"/>
    <w:rsid w:val="003C4920"/>
    <w:rsid w:val="003C53DB"/>
    <w:rsid w:val="003C55A4"/>
    <w:rsid w:val="003C611F"/>
    <w:rsid w:val="003C65D0"/>
    <w:rsid w:val="003C6B1F"/>
    <w:rsid w:val="003C7195"/>
    <w:rsid w:val="003C77A9"/>
    <w:rsid w:val="003C7A05"/>
    <w:rsid w:val="003C7EFA"/>
    <w:rsid w:val="003D10C3"/>
    <w:rsid w:val="003D1B38"/>
    <w:rsid w:val="003D210A"/>
    <w:rsid w:val="003D26B2"/>
    <w:rsid w:val="003D292C"/>
    <w:rsid w:val="003D2C12"/>
    <w:rsid w:val="003D2F60"/>
    <w:rsid w:val="003D371A"/>
    <w:rsid w:val="003D39B6"/>
    <w:rsid w:val="003D3A09"/>
    <w:rsid w:val="003D44F0"/>
    <w:rsid w:val="003D4812"/>
    <w:rsid w:val="003D52DD"/>
    <w:rsid w:val="003D64E3"/>
    <w:rsid w:val="003D6575"/>
    <w:rsid w:val="003D7214"/>
    <w:rsid w:val="003D776A"/>
    <w:rsid w:val="003E0744"/>
    <w:rsid w:val="003E0DF1"/>
    <w:rsid w:val="003E0E5A"/>
    <w:rsid w:val="003E1261"/>
    <w:rsid w:val="003E1329"/>
    <w:rsid w:val="003E22CD"/>
    <w:rsid w:val="003E23DE"/>
    <w:rsid w:val="003E245B"/>
    <w:rsid w:val="003E26D9"/>
    <w:rsid w:val="003E2C9E"/>
    <w:rsid w:val="003E38D7"/>
    <w:rsid w:val="003E3F46"/>
    <w:rsid w:val="003E41BC"/>
    <w:rsid w:val="003E462E"/>
    <w:rsid w:val="003E466C"/>
    <w:rsid w:val="003E5C19"/>
    <w:rsid w:val="003E7C0C"/>
    <w:rsid w:val="003F0A23"/>
    <w:rsid w:val="003F0E81"/>
    <w:rsid w:val="003F1125"/>
    <w:rsid w:val="003F11C7"/>
    <w:rsid w:val="003F19B9"/>
    <w:rsid w:val="003F1B4A"/>
    <w:rsid w:val="003F25BA"/>
    <w:rsid w:val="003F29CD"/>
    <w:rsid w:val="003F3599"/>
    <w:rsid w:val="003F3F4B"/>
    <w:rsid w:val="003F4835"/>
    <w:rsid w:val="003F50A4"/>
    <w:rsid w:val="003F541E"/>
    <w:rsid w:val="003F554E"/>
    <w:rsid w:val="003F593C"/>
    <w:rsid w:val="003F5B72"/>
    <w:rsid w:val="003F5C2C"/>
    <w:rsid w:val="003F5F4F"/>
    <w:rsid w:val="003F5FA9"/>
    <w:rsid w:val="003F6011"/>
    <w:rsid w:val="003F60AB"/>
    <w:rsid w:val="003F6578"/>
    <w:rsid w:val="003F68C2"/>
    <w:rsid w:val="003F6A15"/>
    <w:rsid w:val="003F77C7"/>
    <w:rsid w:val="003F7D08"/>
    <w:rsid w:val="00400BE9"/>
    <w:rsid w:val="00401E96"/>
    <w:rsid w:val="00402139"/>
    <w:rsid w:val="0040213F"/>
    <w:rsid w:val="004026BB"/>
    <w:rsid w:val="004027AB"/>
    <w:rsid w:val="00402E14"/>
    <w:rsid w:val="00402E19"/>
    <w:rsid w:val="00403068"/>
    <w:rsid w:val="0040346A"/>
    <w:rsid w:val="00404877"/>
    <w:rsid w:val="00404AC2"/>
    <w:rsid w:val="00404E8F"/>
    <w:rsid w:val="00404F5E"/>
    <w:rsid w:val="00404FF3"/>
    <w:rsid w:val="004065BA"/>
    <w:rsid w:val="00407013"/>
    <w:rsid w:val="00407F95"/>
    <w:rsid w:val="00407FB5"/>
    <w:rsid w:val="00407FD0"/>
    <w:rsid w:val="0041019D"/>
    <w:rsid w:val="00410253"/>
    <w:rsid w:val="00410A2A"/>
    <w:rsid w:val="00411B17"/>
    <w:rsid w:val="004127A6"/>
    <w:rsid w:val="00412AF2"/>
    <w:rsid w:val="00412D3F"/>
    <w:rsid w:val="00413131"/>
    <w:rsid w:val="00413707"/>
    <w:rsid w:val="0041390A"/>
    <w:rsid w:val="004152AD"/>
    <w:rsid w:val="004154B9"/>
    <w:rsid w:val="004163F7"/>
    <w:rsid w:val="0041663B"/>
    <w:rsid w:val="004167BF"/>
    <w:rsid w:val="00417070"/>
    <w:rsid w:val="00417313"/>
    <w:rsid w:val="00417812"/>
    <w:rsid w:val="00417DE4"/>
    <w:rsid w:val="00420931"/>
    <w:rsid w:val="00420FBC"/>
    <w:rsid w:val="0042186E"/>
    <w:rsid w:val="00421E0B"/>
    <w:rsid w:val="00421F4D"/>
    <w:rsid w:val="004228BF"/>
    <w:rsid w:val="00422974"/>
    <w:rsid w:val="00422D95"/>
    <w:rsid w:val="00423A28"/>
    <w:rsid w:val="00424377"/>
    <w:rsid w:val="004243EC"/>
    <w:rsid w:val="00424DED"/>
    <w:rsid w:val="00425112"/>
    <w:rsid w:val="00430BBD"/>
    <w:rsid w:val="00431274"/>
    <w:rsid w:val="00431435"/>
    <w:rsid w:val="00431A31"/>
    <w:rsid w:val="00431C27"/>
    <w:rsid w:val="00431E1B"/>
    <w:rsid w:val="00431FB8"/>
    <w:rsid w:val="004327C5"/>
    <w:rsid w:val="004328A4"/>
    <w:rsid w:val="004328C8"/>
    <w:rsid w:val="00432C16"/>
    <w:rsid w:val="00432DC5"/>
    <w:rsid w:val="0043378A"/>
    <w:rsid w:val="00433BE6"/>
    <w:rsid w:val="00434235"/>
    <w:rsid w:val="00434917"/>
    <w:rsid w:val="00434C6E"/>
    <w:rsid w:val="0043503F"/>
    <w:rsid w:val="004354AF"/>
    <w:rsid w:val="00435741"/>
    <w:rsid w:val="00436139"/>
    <w:rsid w:val="004367C8"/>
    <w:rsid w:val="0043684F"/>
    <w:rsid w:val="00436BE5"/>
    <w:rsid w:val="00436DE6"/>
    <w:rsid w:val="004371EC"/>
    <w:rsid w:val="00437442"/>
    <w:rsid w:val="0043759D"/>
    <w:rsid w:val="0043795E"/>
    <w:rsid w:val="00437A74"/>
    <w:rsid w:val="00437DCD"/>
    <w:rsid w:val="00437F6A"/>
    <w:rsid w:val="0044007B"/>
    <w:rsid w:val="00440169"/>
    <w:rsid w:val="00440221"/>
    <w:rsid w:val="0044084F"/>
    <w:rsid w:val="004408DE"/>
    <w:rsid w:val="004408E2"/>
    <w:rsid w:val="004408EB"/>
    <w:rsid w:val="00441EC4"/>
    <w:rsid w:val="0044210C"/>
    <w:rsid w:val="004422F8"/>
    <w:rsid w:val="0044239F"/>
    <w:rsid w:val="00442459"/>
    <w:rsid w:val="00442962"/>
    <w:rsid w:val="00442B50"/>
    <w:rsid w:val="00442EE6"/>
    <w:rsid w:val="004433A5"/>
    <w:rsid w:val="00443B37"/>
    <w:rsid w:val="00443BB2"/>
    <w:rsid w:val="0044415A"/>
    <w:rsid w:val="00444434"/>
    <w:rsid w:val="00444BE5"/>
    <w:rsid w:val="00444C88"/>
    <w:rsid w:val="00444D1B"/>
    <w:rsid w:val="00445761"/>
    <w:rsid w:val="004459F0"/>
    <w:rsid w:val="00445AA7"/>
    <w:rsid w:val="00445C81"/>
    <w:rsid w:val="00447364"/>
    <w:rsid w:val="00450352"/>
    <w:rsid w:val="0045249D"/>
    <w:rsid w:val="004528F4"/>
    <w:rsid w:val="00452E41"/>
    <w:rsid w:val="00453278"/>
    <w:rsid w:val="004534C7"/>
    <w:rsid w:val="004538B7"/>
    <w:rsid w:val="004539B3"/>
    <w:rsid w:val="00453E61"/>
    <w:rsid w:val="004544B9"/>
    <w:rsid w:val="004549DE"/>
    <w:rsid w:val="00454E4B"/>
    <w:rsid w:val="00455F29"/>
    <w:rsid w:val="00455F2E"/>
    <w:rsid w:val="00456862"/>
    <w:rsid w:val="00456B83"/>
    <w:rsid w:val="00456FC9"/>
    <w:rsid w:val="00457025"/>
    <w:rsid w:val="00460114"/>
    <w:rsid w:val="00460271"/>
    <w:rsid w:val="00460D94"/>
    <w:rsid w:val="004612F2"/>
    <w:rsid w:val="00461453"/>
    <w:rsid w:val="00461744"/>
    <w:rsid w:val="00461993"/>
    <w:rsid w:val="00461EFE"/>
    <w:rsid w:val="00462455"/>
    <w:rsid w:val="0046309B"/>
    <w:rsid w:val="004631B2"/>
    <w:rsid w:val="00463677"/>
    <w:rsid w:val="0046388F"/>
    <w:rsid w:val="0046424F"/>
    <w:rsid w:val="00464441"/>
    <w:rsid w:val="00464BC5"/>
    <w:rsid w:val="0046504A"/>
    <w:rsid w:val="00465366"/>
    <w:rsid w:val="0046549B"/>
    <w:rsid w:val="004656B6"/>
    <w:rsid w:val="00466C62"/>
    <w:rsid w:val="00466E7E"/>
    <w:rsid w:val="004670D5"/>
    <w:rsid w:val="00470353"/>
    <w:rsid w:val="0047067C"/>
    <w:rsid w:val="004707DD"/>
    <w:rsid w:val="00470935"/>
    <w:rsid w:val="00470AA1"/>
    <w:rsid w:val="00470D2A"/>
    <w:rsid w:val="004714AC"/>
    <w:rsid w:val="004717A4"/>
    <w:rsid w:val="004721B2"/>
    <w:rsid w:val="00472236"/>
    <w:rsid w:val="00472404"/>
    <w:rsid w:val="004724B2"/>
    <w:rsid w:val="004726D9"/>
    <w:rsid w:val="00472935"/>
    <w:rsid w:val="00472B65"/>
    <w:rsid w:val="00472C0F"/>
    <w:rsid w:val="00472D54"/>
    <w:rsid w:val="00472D70"/>
    <w:rsid w:val="00472FD8"/>
    <w:rsid w:val="0047352B"/>
    <w:rsid w:val="00473677"/>
    <w:rsid w:val="00473E4E"/>
    <w:rsid w:val="004741A1"/>
    <w:rsid w:val="00474207"/>
    <w:rsid w:val="00474395"/>
    <w:rsid w:val="00474D29"/>
    <w:rsid w:val="00475428"/>
    <w:rsid w:val="00475890"/>
    <w:rsid w:val="004759FE"/>
    <w:rsid w:val="00476294"/>
    <w:rsid w:val="0047690C"/>
    <w:rsid w:val="00476BFB"/>
    <w:rsid w:val="00477DDC"/>
    <w:rsid w:val="00477F0B"/>
    <w:rsid w:val="0048003A"/>
    <w:rsid w:val="004803D9"/>
    <w:rsid w:val="00480BB7"/>
    <w:rsid w:val="00480EF5"/>
    <w:rsid w:val="0048196D"/>
    <w:rsid w:val="0048204D"/>
    <w:rsid w:val="004830FA"/>
    <w:rsid w:val="00484130"/>
    <w:rsid w:val="0048514C"/>
    <w:rsid w:val="004857C6"/>
    <w:rsid w:val="0048686D"/>
    <w:rsid w:val="004905B8"/>
    <w:rsid w:val="004908F5"/>
    <w:rsid w:val="004910D8"/>
    <w:rsid w:val="0049128D"/>
    <w:rsid w:val="0049187C"/>
    <w:rsid w:val="00491887"/>
    <w:rsid w:val="00491940"/>
    <w:rsid w:val="0049198F"/>
    <w:rsid w:val="00491D9F"/>
    <w:rsid w:val="0049232E"/>
    <w:rsid w:val="00492873"/>
    <w:rsid w:val="00493C09"/>
    <w:rsid w:val="004961D0"/>
    <w:rsid w:val="00497A41"/>
    <w:rsid w:val="004A0145"/>
    <w:rsid w:val="004A0DC7"/>
    <w:rsid w:val="004A1548"/>
    <w:rsid w:val="004A1837"/>
    <w:rsid w:val="004A252D"/>
    <w:rsid w:val="004A25C2"/>
    <w:rsid w:val="004A2659"/>
    <w:rsid w:val="004A266E"/>
    <w:rsid w:val="004A2DF6"/>
    <w:rsid w:val="004A468E"/>
    <w:rsid w:val="004A48E5"/>
    <w:rsid w:val="004A4DEE"/>
    <w:rsid w:val="004A584F"/>
    <w:rsid w:val="004A618A"/>
    <w:rsid w:val="004A6500"/>
    <w:rsid w:val="004A6C40"/>
    <w:rsid w:val="004A773D"/>
    <w:rsid w:val="004A7A73"/>
    <w:rsid w:val="004A7CF8"/>
    <w:rsid w:val="004B02E6"/>
    <w:rsid w:val="004B0CD2"/>
    <w:rsid w:val="004B2366"/>
    <w:rsid w:val="004B2369"/>
    <w:rsid w:val="004B23A2"/>
    <w:rsid w:val="004B3576"/>
    <w:rsid w:val="004B4E90"/>
    <w:rsid w:val="004B4FB2"/>
    <w:rsid w:val="004B53CE"/>
    <w:rsid w:val="004B5AA9"/>
    <w:rsid w:val="004B5B86"/>
    <w:rsid w:val="004B5DF0"/>
    <w:rsid w:val="004B5EB8"/>
    <w:rsid w:val="004B64F6"/>
    <w:rsid w:val="004B6947"/>
    <w:rsid w:val="004B719F"/>
    <w:rsid w:val="004BF0B4"/>
    <w:rsid w:val="004C0494"/>
    <w:rsid w:val="004C0A3B"/>
    <w:rsid w:val="004C0E59"/>
    <w:rsid w:val="004C0E61"/>
    <w:rsid w:val="004C1B7B"/>
    <w:rsid w:val="004C26AF"/>
    <w:rsid w:val="004C2AD0"/>
    <w:rsid w:val="004C301A"/>
    <w:rsid w:val="004C3124"/>
    <w:rsid w:val="004C36E2"/>
    <w:rsid w:val="004C3BDC"/>
    <w:rsid w:val="004C3D3E"/>
    <w:rsid w:val="004C3EB7"/>
    <w:rsid w:val="004C40D1"/>
    <w:rsid w:val="004C41C3"/>
    <w:rsid w:val="004C45A2"/>
    <w:rsid w:val="004C551F"/>
    <w:rsid w:val="004C561F"/>
    <w:rsid w:val="004C5CDB"/>
    <w:rsid w:val="004C6141"/>
    <w:rsid w:val="004C6767"/>
    <w:rsid w:val="004C6E1B"/>
    <w:rsid w:val="004C70DC"/>
    <w:rsid w:val="004C74B3"/>
    <w:rsid w:val="004C7630"/>
    <w:rsid w:val="004C7E9A"/>
    <w:rsid w:val="004D0135"/>
    <w:rsid w:val="004D02D4"/>
    <w:rsid w:val="004D09CC"/>
    <w:rsid w:val="004D0A8D"/>
    <w:rsid w:val="004D0B7C"/>
    <w:rsid w:val="004D0EDD"/>
    <w:rsid w:val="004D11E5"/>
    <w:rsid w:val="004D124D"/>
    <w:rsid w:val="004D133F"/>
    <w:rsid w:val="004D1B7C"/>
    <w:rsid w:val="004D1E1F"/>
    <w:rsid w:val="004D24CA"/>
    <w:rsid w:val="004D28C9"/>
    <w:rsid w:val="004D2950"/>
    <w:rsid w:val="004D3735"/>
    <w:rsid w:val="004D3755"/>
    <w:rsid w:val="004D3BBB"/>
    <w:rsid w:val="004D3D69"/>
    <w:rsid w:val="004D42FA"/>
    <w:rsid w:val="004D4A62"/>
    <w:rsid w:val="004D4C18"/>
    <w:rsid w:val="004D4ED0"/>
    <w:rsid w:val="004D51C4"/>
    <w:rsid w:val="004D5551"/>
    <w:rsid w:val="004D63DA"/>
    <w:rsid w:val="004D663F"/>
    <w:rsid w:val="004D690A"/>
    <w:rsid w:val="004D6B72"/>
    <w:rsid w:val="004D736E"/>
    <w:rsid w:val="004D74BF"/>
    <w:rsid w:val="004D79A9"/>
    <w:rsid w:val="004E0028"/>
    <w:rsid w:val="004E0760"/>
    <w:rsid w:val="004E0B33"/>
    <w:rsid w:val="004E11C3"/>
    <w:rsid w:val="004E1297"/>
    <w:rsid w:val="004E1B2C"/>
    <w:rsid w:val="004E1F8C"/>
    <w:rsid w:val="004E212A"/>
    <w:rsid w:val="004E25AC"/>
    <w:rsid w:val="004E2CE7"/>
    <w:rsid w:val="004E2D45"/>
    <w:rsid w:val="004E3087"/>
    <w:rsid w:val="004E32FE"/>
    <w:rsid w:val="004E383F"/>
    <w:rsid w:val="004E3EF8"/>
    <w:rsid w:val="004E4478"/>
    <w:rsid w:val="004E4AD6"/>
    <w:rsid w:val="004E4C0C"/>
    <w:rsid w:val="004E6281"/>
    <w:rsid w:val="004E650A"/>
    <w:rsid w:val="004E65A8"/>
    <w:rsid w:val="004E676E"/>
    <w:rsid w:val="004E6793"/>
    <w:rsid w:val="004E6A27"/>
    <w:rsid w:val="004E6CDA"/>
    <w:rsid w:val="004E776B"/>
    <w:rsid w:val="004F02EA"/>
    <w:rsid w:val="004F0754"/>
    <w:rsid w:val="004F0CE5"/>
    <w:rsid w:val="004F1428"/>
    <w:rsid w:val="004F1669"/>
    <w:rsid w:val="004F1AB9"/>
    <w:rsid w:val="004F1EC5"/>
    <w:rsid w:val="004F21F9"/>
    <w:rsid w:val="004F3040"/>
    <w:rsid w:val="004F40EC"/>
    <w:rsid w:val="004F4692"/>
    <w:rsid w:val="004F4AFD"/>
    <w:rsid w:val="004F511C"/>
    <w:rsid w:val="004F53F2"/>
    <w:rsid w:val="004F5901"/>
    <w:rsid w:val="004F6372"/>
    <w:rsid w:val="004F6F54"/>
    <w:rsid w:val="004F78BF"/>
    <w:rsid w:val="00500075"/>
    <w:rsid w:val="00500151"/>
    <w:rsid w:val="0050074E"/>
    <w:rsid w:val="00500F7C"/>
    <w:rsid w:val="005010EC"/>
    <w:rsid w:val="00501B13"/>
    <w:rsid w:val="00501C1A"/>
    <w:rsid w:val="00501F1F"/>
    <w:rsid w:val="005022E2"/>
    <w:rsid w:val="0050251D"/>
    <w:rsid w:val="0050275E"/>
    <w:rsid w:val="005028AF"/>
    <w:rsid w:val="005036B7"/>
    <w:rsid w:val="00503B62"/>
    <w:rsid w:val="00503CD8"/>
    <w:rsid w:val="00503DF8"/>
    <w:rsid w:val="0050401C"/>
    <w:rsid w:val="00504734"/>
    <w:rsid w:val="00504E7B"/>
    <w:rsid w:val="0050654B"/>
    <w:rsid w:val="00506CB3"/>
    <w:rsid w:val="00510447"/>
    <w:rsid w:val="005105A2"/>
    <w:rsid w:val="005107DC"/>
    <w:rsid w:val="0051097C"/>
    <w:rsid w:val="00510FD7"/>
    <w:rsid w:val="00511156"/>
    <w:rsid w:val="005115EA"/>
    <w:rsid w:val="005116D4"/>
    <w:rsid w:val="00511F5E"/>
    <w:rsid w:val="005123C4"/>
    <w:rsid w:val="005131FB"/>
    <w:rsid w:val="00514633"/>
    <w:rsid w:val="00514A99"/>
    <w:rsid w:val="00514AED"/>
    <w:rsid w:val="00515B33"/>
    <w:rsid w:val="00516074"/>
    <w:rsid w:val="00516297"/>
    <w:rsid w:val="00516DC7"/>
    <w:rsid w:val="00517C56"/>
    <w:rsid w:val="00520A3E"/>
    <w:rsid w:val="00520AB6"/>
    <w:rsid w:val="00520AF6"/>
    <w:rsid w:val="00520BEC"/>
    <w:rsid w:val="00520DD6"/>
    <w:rsid w:val="00520E39"/>
    <w:rsid w:val="005217DB"/>
    <w:rsid w:val="00521BCE"/>
    <w:rsid w:val="00521BD7"/>
    <w:rsid w:val="00521FC4"/>
    <w:rsid w:val="005226B7"/>
    <w:rsid w:val="00523726"/>
    <w:rsid w:val="00523BCC"/>
    <w:rsid w:val="00524883"/>
    <w:rsid w:val="00524CC7"/>
    <w:rsid w:val="005250F0"/>
    <w:rsid w:val="005258C7"/>
    <w:rsid w:val="00525BBA"/>
    <w:rsid w:val="00526494"/>
    <w:rsid w:val="0052685D"/>
    <w:rsid w:val="00526BA4"/>
    <w:rsid w:val="00527D96"/>
    <w:rsid w:val="005303DD"/>
    <w:rsid w:val="00530674"/>
    <w:rsid w:val="005309FE"/>
    <w:rsid w:val="00530A22"/>
    <w:rsid w:val="00530FA7"/>
    <w:rsid w:val="0053147A"/>
    <w:rsid w:val="005319BA"/>
    <w:rsid w:val="00531B9A"/>
    <w:rsid w:val="00531E07"/>
    <w:rsid w:val="00531F29"/>
    <w:rsid w:val="00532DA1"/>
    <w:rsid w:val="005351EF"/>
    <w:rsid w:val="00535247"/>
    <w:rsid w:val="005355F7"/>
    <w:rsid w:val="00536566"/>
    <w:rsid w:val="00536976"/>
    <w:rsid w:val="00536B9D"/>
    <w:rsid w:val="00536C9D"/>
    <w:rsid w:val="00536D3E"/>
    <w:rsid w:val="00537114"/>
    <w:rsid w:val="005375F0"/>
    <w:rsid w:val="00537B2F"/>
    <w:rsid w:val="00540143"/>
    <w:rsid w:val="00540491"/>
    <w:rsid w:val="00540932"/>
    <w:rsid w:val="00540A14"/>
    <w:rsid w:val="00541ED7"/>
    <w:rsid w:val="00542155"/>
    <w:rsid w:val="005421F4"/>
    <w:rsid w:val="0054223A"/>
    <w:rsid w:val="005428EC"/>
    <w:rsid w:val="00542AD7"/>
    <w:rsid w:val="00543039"/>
    <w:rsid w:val="00543766"/>
    <w:rsid w:val="00543EFB"/>
    <w:rsid w:val="005440A1"/>
    <w:rsid w:val="00544AA8"/>
    <w:rsid w:val="00544C23"/>
    <w:rsid w:val="005454CD"/>
    <w:rsid w:val="00545EA8"/>
    <w:rsid w:val="00546615"/>
    <w:rsid w:val="00547941"/>
    <w:rsid w:val="0055037C"/>
    <w:rsid w:val="005504E1"/>
    <w:rsid w:val="00550917"/>
    <w:rsid w:val="00550E04"/>
    <w:rsid w:val="00552000"/>
    <w:rsid w:val="0055215E"/>
    <w:rsid w:val="00552B9E"/>
    <w:rsid w:val="00552C5C"/>
    <w:rsid w:val="005538B4"/>
    <w:rsid w:val="00555C40"/>
    <w:rsid w:val="00556166"/>
    <w:rsid w:val="005565C3"/>
    <w:rsid w:val="00556A60"/>
    <w:rsid w:val="00556C11"/>
    <w:rsid w:val="00556CAF"/>
    <w:rsid w:val="00557782"/>
    <w:rsid w:val="00560685"/>
    <w:rsid w:val="00560F2A"/>
    <w:rsid w:val="0056104E"/>
    <w:rsid w:val="00561106"/>
    <w:rsid w:val="005613D9"/>
    <w:rsid w:val="00561A03"/>
    <w:rsid w:val="00561A99"/>
    <w:rsid w:val="00561DE8"/>
    <w:rsid w:val="00562939"/>
    <w:rsid w:val="0056320D"/>
    <w:rsid w:val="00563E72"/>
    <w:rsid w:val="005640A8"/>
    <w:rsid w:val="00564426"/>
    <w:rsid w:val="005644E3"/>
    <w:rsid w:val="005647C4"/>
    <w:rsid w:val="005652EA"/>
    <w:rsid w:val="005655A9"/>
    <w:rsid w:val="0056596A"/>
    <w:rsid w:val="00565B8C"/>
    <w:rsid w:val="0056679A"/>
    <w:rsid w:val="005674F2"/>
    <w:rsid w:val="005705E0"/>
    <w:rsid w:val="00571318"/>
    <w:rsid w:val="005715EB"/>
    <w:rsid w:val="0057171B"/>
    <w:rsid w:val="00571915"/>
    <w:rsid w:val="0057212D"/>
    <w:rsid w:val="00572BA5"/>
    <w:rsid w:val="005736C7"/>
    <w:rsid w:val="00573794"/>
    <w:rsid w:val="00573970"/>
    <w:rsid w:val="0057459F"/>
    <w:rsid w:val="00574DDF"/>
    <w:rsid w:val="005752C4"/>
    <w:rsid w:val="005757C9"/>
    <w:rsid w:val="00575862"/>
    <w:rsid w:val="00575996"/>
    <w:rsid w:val="00576061"/>
    <w:rsid w:val="005761C7"/>
    <w:rsid w:val="005764B6"/>
    <w:rsid w:val="0057720F"/>
    <w:rsid w:val="0057765E"/>
    <w:rsid w:val="00577BB5"/>
    <w:rsid w:val="00577EFB"/>
    <w:rsid w:val="0058005A"/>
    <w:rsid w:val="00580B4B"/>
    <w:rsid w:val="00580CC0"/>
    <w:rsid w:val="00581554"/>
    <w:rsid w:val="00581A8F"/>
    <w:rsid w:val="00581DD2"/>
    <w:rsid w:val="00581F0B"/>
    <w:rsid w:val="005821BF"/>
    <w:rsid w:val="00582BE2"/>
    <w:rsid w:val="00583224"/>
    <w:rsid w:val="00583867"/>
    <w:rsid w:val="00583911"/>
    <w:rsid w:val="00583B1E"/>
    <w:rsid w:val="00585447"/>
    <w:rsid w:val="005859A4"/>
    <w:rsid w:val="00586032"/>
    <w:rsid w:val="00586C01"/>
    <w:rsid w:val="0058707A"/>
    <w:rsid w:val="00587172"/>
    <w:rsid w:val="00587544"/>
    <w:rsid w:val="0059025C"/>
    <w:rsid w:val="0059042E"/>
    <w:rsid w:val="00590DCB"/>
    <w:rsid w:val="00590F20"/>
    <w:rsid w:val="0059195A"/>
    <w:rsid w:val="00592A51"/>
    <w:rsid w:val="00592B16"/>
    <w:rsid w:val="00593E3C"/>
    <w:rsid w:val="00593EAA"/>
    <w:rsid w:val="00594099"/>
    <w:rsid w:val="0059447C"/>
    <w:rsid w:val="00594696"/>
    <w:rsid w:val="005949B2"/>
    <w:rsid w:val="00594C82"/>
    <w:rsid w:val="0059622D"/>
    <w:rsid w:val="005962D1"/>
    <w:rsid w:val="0059662F"/>
    <w:rsid w:val="005968B9"/>
    <w:rsid w:val="00596E46"/>
    <w:rsid w:val="005978BC"/>
    <w:rsid w:val="00597D05"/>
    <w:rsid w:val="005A0068"/>
    <w:rsid w:val="005A007D"/>
    <w:rsid w:val="005A00AF"/>
    <w:rsid w:val="005A0659"/>
    <w:rsid w:val="005A0821"/>
    <w:rsid w:val="005A0DD8"/>
    <w:rsid w:val="005A26D8"/>
    <w:rsid w:val="005A28B6"/>
    <w:rsid w:val="005A36CC"/>
    <w:rsid w:val="005A3742"/>
    <w:rsid w:val="005A3939"/>
    <w:rsid w:val="005A3C2D"/>
    <w:rsid w:val="005A424A"/>
    <w:rsid w:val="005A4773"/>
    <w:rsid w:val="005A54B9"/>
    <w:rsid w:val="005A551C"/>
    <w:rsid w:val="005A5A8B"/>
    <w:rsid w:val="005A6C7F"/>
    <w:rsid w:val="005A72F6"/>
    <w:rsid w:val="005B0469"/>
    <w:rsid w:val="005B1243"/>
    <w:rsid w:val="005B144E"/>
    <w:rsid w:val="005B1C13"/>
    <w:rsid w:val="005B1DBB"/>
    <w:rsid w:val="005B2601"/>
    <w:rsid w:val="005B296E"/>
    <w:rsid w:val="005B2EDE"/>
    <w:rsid w:val="005B310C"/>
    <w:rsid w:val="005B37C3"/>
    <w:rsid w:val="005B394C"/>
    <w:rsid w:val="005B3A97"/>
    <w:rsid w:val="005B3F47"/>
    <w:rsid w:val="005B44FA"/>
    <w:rsid w:val="005B476E"/>
    <w:rsid w:val="005B4B74"/>
    <w:rsid w:val="005B4D7B"/>
    <w:rsid w:val="005B5595"/>
    <w:rsid w:val="005B580F"/>
    <w:rsid w:val="005B5A27"/>
    <w:rsid w:val="005B5B4C"/>
    <w:rsid w:val="005B5DB5"/>
    <w:rsid w:val="005B5DD0"/>
    <w:rsid w:val="005B6CDB"/>
    <w:rsid w:val="005B6D90"/>
    <w:rsid w:val="005B7C81"/>
    <w:rsid w:val="005C0364"/>
    <w:rsid w:val="005C0463"/>
    <w:rsid w:val="005C0BEF"/>
    <w:rsid w:val="005C0C75"/>
    <w:rsid w:val="005C111C"/>
    <w:rsid w:val="005C1C06"/>
    <w:rsid w:val="005C1DA7"/>
    <w:rsid w:val="005C229F"/>
    <w:rsid w:val="005C2634"/>
    <w:rsid w:val="005C29B2"/>
    <w:rsid w:val="005C36AF"/>
    <w:rsid w:val="005C383A"/>
    <w:rsid w:val="005C3F08"/>
    <w:rsid w:val="005C41EE"/>
    <w:rsid w:val="005C45F2"/>
    <w:rsid w:val="005C51B9"/>
    <w:rsid w:val="005C562C"/>
    <w:rsid w:val="005C585D"/>
    <w:rsid w:val="005C637D"/>
    <w:rsid w:val="005C655F"/>
    <w:rsid w:val="005C68C7"/>
    <w:rsid w:val="005C74AD"/>
    <w:rsid w:val="005C795D"/>
    <w:rsid w:val="005C7963"/>
    <w:rsid w:val="005C7AC5"/>
    <w:rsid w:val="005C7CA9"/>
    <w:rsid w:val="005D07D5"/>
    <w:rsid w:val="005D12CF"/>
    <w:rsid w:val="005D18FB"/>
    <w:rsid w:val="005D1DE4"/>
    <w:rsid w:val="005D2064"/>
    <w:rsid w:val="005D25DC"/>
    <w:rsid w:val="005D279C"/>
    <w:rsid w:val="005D2808"/>
    <w:rsid w:val="005D295C"/>
    <w:rsid w:val="005D2EC3"/>
    <w:rsid w:val="005D414C"/>
    <w:rsid w:val="005D4592"/>
    <w:rsid w:val="005D48B2"/>
    <w:rsid w:val="005D4986"/>
    <w:rsid w:val="005D4ACC"/>
    <w:rsid w:val="005D4C5D"/>
    <w:rsid w:val="005D4EC9"/>
    <w:rsid w:val="005D51F0"/>
    <w:rsid w:val="005D5568"/>
    <w:rsid w:val="005D55EA"/>
    <w:rsid w:val="005D5844"/>
    <w:rsid w:val="005D586C"/>
    <w:rsid w:val="005D5AA7"/>
    <w:rsid w:val="005D5F60"/>
    <w:rsid w:val="005D74EC"/>
    <w:rsid w:val="005D7A97"/>
    <w:rsid w:val="005D7BBE"/>
    <w:rsid w:val="005D7D6D"/>
    <w:rsid w:val="005E0104"/>
    <w:rsid w:val="005E032D"/>
    <w:rsid w:val="005E039C"/>
    <w:rsid w:val="005E0DB9"/>
    <w:rsid w:val="005E109C"/>
    <w:rsid w:val="005E20F6"/>
    <w:rsid w:val="005E28CD"/>
    <w:rsid w:val="005E2F19"/>
    <w:rsid w:val="005E3327"/>
    <w:rsid w:val="005E3643"/>
    <w:rsid w:val="005E3EDB"/>
    <w:rsid w:val="005E3F8A"/>
    <w:rsid w:val="005E420C"/>
    <w:rsid w:val="005E469D"/>
    <w:rsid w:val="005E4AA3"/>
    <w:rsid w:val="005E4C80"/>
    <w:rsid w:val="005E55B3"/>
    <w:rsid w:val="005E60D9"/>
    <w:rsid w:val="005E63A2"/>
    <w:rsid w:val="005E6C07"/>
    <w:rsid w:val="005E720C"/>
    <w:rsid w:val="005E722B"/>
    <w:rsid w:val="005E794F"/>
    <w:rsid w:val="005E7959"/>
    <w:rsid w:val="005E79B8"/>
    <w:rsid w:val="005F068A"/>
    <w:rsid w:val="005F0F31"/>
    <w:rsid w:val="005F1BD1"/>
    <w:rsid w:val="005F1CA8"/>
    <w:rsid w:val="005F1D56"/>
    <w:rsid w:val="005F2946"/>
    <w:rsid w:val="005F2A4E"/>
    <w:rsid w:val="005F2A90"/>
    <w:rsid w:val="005F2BD8"/>
    <w:rsid w:val="005F2F48"/>
    <w:rsid w:val="005F3180"/>
    <w:rsid w:val="005F33CA"/>
    <w:rsid w:val="005F38C1"/>
    <w:rsid w:val="005F40E7"/>
    <w:rsid w:val="005F4AF6"/>
    <w:rsid w:val="005F4D17"/>
    <w:rsid w:val="005F51A2"/>
    <w:rsid w:val="005F5F0F"/>
    <w:rsid w:val="005F61AD"/>
    <w:rsid w:val="005F6629"/>
    <w:rsid w:val="005F6BF0"/>
    <w:rsid w:val="005F6D02"/>
    <w:rsid w:val="005F6FA0"/>
    <w:rsid w:val="005F7B83"/>
    <w:rsid w:val="00600189"/>
    <w:rsid w:val="0060142F"/>
    <w:rsid w:val="00601661"/>
    <w:rsid w:val="00601C1F"/>
    <w:rsid w:val="00601D74"/>
    <w:rsid w:val="00602D9A"/>
    <w:rsid w:val="0060306A"/>
    <w:rsid w:val="00603A92"/>
    <w:rsid w:val="00604F28"/>
    <w:rsid w:val="00605035"/>
    <w:rsid w:val="006054E2"/>
    <w:rsid w:val="006054FC"/>
    <w:rsid w:val="00605525"/>
    <w:rsid w:val="00605A84"/>
    <w:rsid w:val="00605F8C"/>
    <w:rsid w:val="00605FC9"/>
    <w:rsid w:val="00607304"/>
    <w:rsid w:val="006106B6"/>
    <w:rsid w:val="006107EE"/>
    <w:rsid w:val="00610EF6"/>
    <w:rsid w:val="006114C4"/>
    <w:rsid w:val="006115D0"/>
    <w:rsid w:val="006119EA"/>
    <w:rsid w:val="00612519"/>
    <w:rsid w:val="00613966"/>
    <w:rsid w:val="00613981"/>
    <w:rsid w:val="006139B0"/>
    <w:rsid w:val="006143F4"/>
    <w:rsid w:val="00614B17"/>
    <w:rsid w:val="00614DE7"/>
    <w:rsid w:val="00615087"/>
    <w:rsid w:val="00616866"/>
    <w:rsid w:val="00616C54"/>
    <w:rsid w:val="00617315"/>
    <w:rsid w:val="006178F3"/>
    <w:rsid w:val="00617AC1"/>
    <w:rsid w:val="00617FD4"/>
    <w:rsid w:val="00621491"/>
    <w:rsid w:val="00621DE1"/>
    <w:rsid w:val="00621EF1"/>
    <w:rsid w:val="00621F9C"/>
    <w:rsid w:val="0062242E"/>
    <w:rsid w:val="00622731"/>
    <w:rsid w:val="00622A63"/>
    <w:rsid w:val="00622CCD"/>
    <w:rsid w:val="0062311F"/>
    <w:rsid w:val="006231EA"/>
    <w:rsid w:val="00623690"/>
    <w:rsid w:val="006239C9"/>
    <w:rsid w:val="00623A4D"/>
    <w:rsid w:val="00623BBE"/>
    <w:rsid w:val="006242F1"/>
    <w:rsid w:val="0062472B"/>
    <w:rsid w:val="00624A25"/>
    <w:rsid w:val="00624EB9"/>
    <w:rsid w:val="0062519C"/>
    <w:rsid w:val="006253A6"/>
    <w:rsid w:val="0062564D"/>
    <w:rsid w:val="00625FC0"/>
    <w:rsid w:val="006262A0"/>
    <w:rsid w:val="00627078"/>
    <w:rsid w:val="00627258"/>
    <w:rsid w:val="00627626"/>
    <w:rsid w:val="0062771D"/>
    <w:rsid w:val="00627F08"/>
    <w:rsid w:val="0063009A"/>
    <w:rsid w:val="00630333"/>
    <w:rsid w:val="00630372"/>
    <w:rsid w:val="00630603"/>
    <w:rsid w:val="00630BF8"/>
    <w:rsid w:val="00631180"/>
    <w:rsid w:val="00631511"/>
    <w:rsid w:val="00631AB6"/>
    <w:rsid w:val="006329AA"/>
    <w:rsid w:val="00632EAB"/>
    <w:rsid w:val="00633D10"/>
    <w:rsid w:val="00634C21"/>
    <w:rsid w:val="00635B25"/>
    <w:rsid w:val="00635BA8"/>
    <w:rsid w:val="00635E19"/>
    <w:rsid w:val="00635F9D"/>
    <w:rsid w:val="0063613E"/>
    <w:rsid w:val="0063664B"/>
    <w:rsid w:val="00636733"/>
    <w:rsid w:val="00636E38"/>
    <w:rsid w:val="0064063E"/>
    <w:rsid w:val="00640C23"/>
    <w:rsid w:val="00642F86"/>
    <w:rsid w:val="006430C0"/>
    <w:rsid w:val="006432A6"/>
    <w:rsid w:val="00643327"/>
    <w:rsid w:val="00643401"/>
    <w:rsid w:val="00644578"/>
    <w:rsid w:val="0064563C"/>
    <w:rsid w:val="00645DC9"/>
    <w:rsid w:val="00646394"/>
    <w:rsid w:val="006463B9"/>
    <w:rsid w:val="00646697"/>
    <w:rsid w:val="00646FF2"/>
    <w:rsid w:val="006471FD"/>
    <w:rsid w:val="00647312"/>
    <w:rsid w:val="00647D4C"/>
    <w:rsid w:val="00650562"/>
    <w:rsid w:val="006506F8"/>
    <w:rsid w:val="006514DE"/>
    <w:rsid w:val="0065199F"/>
    <w:rsid w:val="00651C29"/>
    <w:rsid w:val="00652C37"/>
    <w:rsid w:val="00653AA3"/>
    <w:rsid w:val="006544E5"/>
    <w:rsid w:val="00654A62"/>
    <w:rsid w:val="006550A6"/>
    <w:rsid w:val="00655657"/>
    <w:rsid w:val="0065639D"/>
    <w:rsid w:val="00657639"/>
    <w:rsid w:val="006578A5"/>
    <w:rsid w:val="00660446"/>
    <w:rsid w:val="006605F2"/>
    <w:rsid w:val="00660BFD"/>
    <w:rsid w:val="00661086"/>
    <w:rsid w:val="00661713"/>
    <w:rsid w:val="0066171C"/>
    <w:rsid w:val="006618DB"/>
    <w:rsid w:val="00662C17"/>
    <w:rsid w:val="006632EC"/>
    <w:rsid w:val="00663695"/>
    <w:rsid w:val="006637C0"/>
    <w:rsid w:val="00663D30"/>
    <w:rsid w:val="00664192"/>
    <w:rsid w:val="0066424A"/>
    <w:rsid w:val="006654E2"/>
    <w:rsid w:val="00665CFD"/>
    <w:rsid w:val="00665F4F"/>
    <w:rsid w:val="006661CA"/>
    <w:rsid w:val="006663C7"/>
    <w:rsid w:val="00666C4A"/>
    <w:rsid w:val="00667EF0"/>
    <w:rsid w:val="00670250"/>
    <w:rsid w:val="00670E4A"/>
    <w:rsid w:val="00672394"/>
    <w:rsid w:val="00672659"/>
    <w:rsid w:val="00673862"/>
    <w:rsid w:val="00674769"/>
    <w:rsid w:val="00675021"/>
    <w:rsid w:val="00676238"/>
    <w:rsid w:val="0067739B"/>
    <w:rsid w:val="00677725"/>
    <w:rsid w:val="006813E3"/>
    <w:rsid w:val="00681586"/>
    <w:rsid w:val="00682770"/>
    <w:rsid w:val="006838AE"/>
    <w:rsid w:val="006838EC"/>
    <w:rsid w:val="00684014"/>
    <w:rsid w:val="00684B42"/>
    <w:rsid w:val="0068502A"/>
    <w:rsid w:val="00685479"/>
    <w:rsid w:val="006855A2"/>
    <w:rsid w:val="006866F6"/>
    <w:rsid w:val="006869B5"/>
    <w:rsid w:val="00686AB6"/>
    <w:rsid w:val="00687A27"/>
    <w:rsid w:val="00687A7E"/>
    <w:rsid w:val="00687B98"/>
    <w:rsid w:val="00687F82"/>
    <w:rsid w:val="006905CC"/>
    <w:rsid w:val="0069066D"/>
    <w:rsid w:val="00691A47"/>
    <w:rsid w:val="00691DB4"/>
    <w:rsid w:val="00692862"/>
    <w:rsid w:val="00692877"/>
    <w:rsid w:val="00692932"/>
    <w:rsid w:val="00692D57"/>
    <w:rsid w:val="0069398D"/>
    <w:rsid w:val="0069496D"/>
    <w:rsid w:val="00694C46"/>
    <w:rsid w:val="00695901"/>
    <w:rsid w:val="00695B04"/>
    <w:rsid w:val="00695D94"/>
    <w:rsid w:val="00696956"/>
    <w:rsid w:val="00697502"/>
    <w:rsid w:val="006979C5"/>
    <w:rsid w:val="00697B4D"/>
    <w:rsid w:val="006A110F"/>
    <w:rsid w:val="006A315C"/>
    <w:rsid w:val="006A3619"/>
    <w:rsid w:val="006A490E"/>
    <w:rsid w:val="006A4ACD"/>
    <w:rsid w:val="006A4B81"/>
    <w:rsid w:val="006A52A5"/>
    <w:rsid w:val="006A5685"/>
    <w:rsid w:val="006A57D4"/>
    <w:rsid w:val="006A5A23"/>
    <w:rsid w:val="006A5AAA"/>
    <w:rsid w:val="006A60D9"/>
    <w:rsid w:val="006A63E4"/>
    <w:rsid w:val="006A6889"/>
    <w:rsid w:val="006A6B16"/>
    <w:rsid w:val="006A6BED"/>
    <w:rsid w:val="006A71D8"/>
    <w:rsid w:val="006A7614"/>
    <w:rsid w:val="006A780E"/>
    <w:rsid w:val="006A7876"/>
    <w:rsid w:val="006B0164"/>
    <w:rsid w:val="006B0274"/>
    <w:rsid w:val="006B04EA"/>
    <w:rsid w:val="006B0B2C"/>
    <w:rsid w:val="006B11ED"/>
    <w:rsid w:val="006B139E"/>
    <w:rsid w:val="006B15A0"/>
    <w:rsid w:val="006B1665"/>
    <w:rsid w:val="006B22F4"/>
    <w:rsid w:val="006B2A17"/>
    <w:rsid w:val="006B2D65"/>
    <w:rsid w:val="006B2EF0"/>
    <w:rsid w:val="006B3FBA"/>
    <w:rsid w:val="006B42A6"/>
    <w:rsid w:val="006B433E"/>
    <w:rsid w:val="006B4953"/>
    <w:rsid w:val="006B5357"/>
    <w:rsid w:val="006B56E8"/>
    <w:rsid w:val="006B6F9D"/>
    <w:rsid w:val="006B70B3"/>
    <w:rsid w:val="006C021C"/>
    <w:rsid w:val="006C0239"/>
    <w:rsid w:val="006C09ED"/>
    <w:rsid w:val="006C137B"/>
    <w:rsid w:val="006C1A11"/>
    <w:rsid w:val="006C2512"/>
    <w:rsid w:val="006C2DFC"/>
    <w:rsid w:val="006C31F7"/>
    <w:rsid w:val="006C3431"/>
    <w:rsid w:val="006C3821"/>
    <w:rsid w:val="006C3C42"/>
    <w:rsid w:val="006C43C8"/>
    <w:rsid w:val="006C443D"/>
    <w:rsid w:val="006C46CD"/>
    <w:rsid w:val="006C4755"/>
    <w:rsid w:val="006C4783"/>
    <w:rsid w:val="006C65EA"/>
    <w:rsid w:val="006C661F"/>
    <w:rsid w:val="006C66B3"/>
    <w:rsid w:val="006C7102"/>
    <w:rsid w:val="006C7725"/>
    <w:rsid w:val="006C78AA"/>
    <w:rsid w:val="006C7A37"/>
    <w:rsid w:val="006C7CDC"/>
    <w:rsid w:val="006D0395"/>
    <w:rsid w:val="006D0417"/>
    <w:rsid w:val="006D06A6"/>
    <w:rsid w:val="006D0E03"/>
    <w:rsid w:val="006D1535"/>
    <w:rsid w:val="006D2D65"/>
    <w:rsid w:val="006D3351"/>
    <w:rsid w:val="006D34A9"/>
    <w:rsid w:val="006D4E87"/>
    <w:rsid w:val="006D5A2D"/>
    <w:rsid w:val="006D6917"/>
    <w:rsid w:val="006D6EA8"/>
    <w:rsid w:val="006D72DF"/>
    <w:rsid w:val="006D7BB1"/>
    <w:rsid w:val="006D7BC2"/>
    <w:rsid w:val="006E0919"/>
    <w:rsid w:val="006E14BC"/>
    <w:rsid w:val="006E2BB0"/>
    <w:rsid w:val="006E2D1D"/>
    <w:rsid w:val="006E2F4B"/>
    <w:rsid w:val="006E34DB"/>
    <w:rsid w:val="006E3D8D"/>
    <w:rsid w:val="006E4218"/>
    <w:rsid w:val="006E44E8"/>
    <w:rsid w:val="006E4735"/>
    <w:rsid w:val="006E4AA6"/>
    <w:rsid w:val="006E5173"/>
    <w:rsid w:val="006E541D"/>
    <w:rsid w:val="006E553C"/>
    <w:rsid w:val="006E568C"/>
    <w:rsid w:val="006E5A19"/>
    <w:rsid w:val="006E5D2B"/>
    <w:rsid w:val="006E627E"/>
    <w:rsid w:val="006E6A22"/>
    <w:rsid w:val="006E6DD5"/>
    <w:rsid w:val="006E6E11"/>
    <w:rsid w:val="006E79EB"/>
    <w:rsid w:val="006F01A0"/>
    <w:rsid w:val="006F0B3D"/>
    <w:rsid w:val="006F0DF9"/>
    <w:rsid w:val="006F1061"/>
    <w:rsid w:val="006F10F5"/>
    <w:rsid w:val="006F1183"/>
    <w:rsid w:val="006F1545"/>
    <w:rsid w:val="006F161C"/>
    <w:rsid w:val="006F16B5"/>
    <w:rsid w:val="006F1710"/>
    <w:rsid w:val="006F1E2A"/>
    <w:rsid w:val="006F1E40"/>
    <w:rsid w:val="006F30A0"/>
    <w:rsid w:val="006F3736"/>
    <w:rsid w:val="006F4754"/>
    <w:rsid w:val="006F4C92"/>
    <w:rsid w:val="006F62B1"/>
    <w:rsid w:val="006F64FB"/>
    <w:rsid w:val="006F6C87"/>
    <w:rsid w:val="006F6E9C"/>
    <w:rsid w:val="0070021E"/>
    <w:rsid w:val="0070062A"/>
    <w:rsid w:val="00701040"/>
    <w:rsid w:val="007012EE"/>
    <w:rsid w:val="0070174A"/>
    <w:rsid w:val="00701AB8"/>
    <w:rsid w:val="00702210"/>
    <w:rsid w:val="007026DB"/>
    <w:rsid w:val="007035CC"/>
    <w:rsid w:val="0070368E"/>
    <w:rsid w:val="00703A84"/>
    <w:rsid w:val="00704335"/>
    <w:rsid w:val="0070575F"/>
    <w:rsid w:val="00705CC3"/>
    <w:rsid w:val="00705F16"/>
    <w:rsid w:val="007061EA"/>
    <w:rsid w:val="007061EB"/>
    <w:rsid w:val="00706BC3"/>
    <w:rsid w:val="00706FC1"/>
    <w:rsid w:val="00707F31"/>
    <w:rsid w:val="0071007C"/>
    <w:rsid w:val="007104D8"/>
    <w:rsid w:val="00710913"/>
    <w:rsid w:val="00710F5D"/>
    <w:rsid w:val="00711B60"/>
    <w:rsid w:val="00711D43"/>
    <w:rsid w:val="00711E4B"/>
    <w:rsid w:val="00711F11"/>
    <w:rsid w:val="00712E50"/>
    <w:rsid w:val="00712F74"/>
    <w:rsid w:val="00713D5C"/>
    <w:rsid w:val="00714127"/>
    <w:rsid w:val="007142D9"/>
    <w:rsid w:val="00714BE3"/>
    <w:rsid w:val="00715661"/>
    <w:rsid w:val="0071595E"/>
    <w:rsid w:val="00715C5C"/>
    <w:rsid w:val="00716230"/>
    <w:rsid w:val="007164E0"/>
    <w:rsid w:val="007169E6"/>
    <w:rsid w:val="0071727C"/>
    <w:rsid w:val="007173B4"/>
    <w:rsid w:val="007176DE"/>
    <w:rsid w:val="0072006D"/>
    <w:rsid w:val="0072074C"/>
    <w:rsid w:val="00720EAB"/>
    <w:rsid w:val="00720EB7"/>
    <w:rsid w:val="007214B4"/>
    <w:rsid w:val="00721629"/>
    <w:rsid w:val="007223DD"/>
    <w:rsid w:val="00722F27"/>
    <w:rsid w:val="0072339F"/>
    <w:rsid w:val="0072357C"/>
    <w:rsid w:val="007239C8"/>
    <w:rsid w:val="00723BED"/>
    <w:rsid w:val="007242DC"/>
    <w:rsid w:val="00724D9A"/>
    <w:rsid w:val="00725A6C"/>
    <w:rsid w:val="00725B38"/>
    <w:rsid w:val="00725E87"/>
    <w:rsid w:val="0072643D"/>
    <w:rsid w:val="0072690A"/>
    <w:rsid w:val="007269CF"/>
    <w:rsid w:val="00726B3D"/>
    <w:rsid w:val="00726F75"/>
    <w:rsid w:val="00727118"/>
    <w:rsid w:val="007271D2"/>
    <w:rsid w:val="00730276"/>
    <w:rsid w:val="00730CF3"/>
    <w:rsid w:val="00731AF3"/>
    <w:rsid w:val="00731CD6"/>
    <w:rsid w:val="007320C4"/>
    <w:rsid w:val="007322A3"/>
    <w:rsid w:val="00732591"/>
    <w:rsid w:val="00732950"/>
    <w:rsid w:val="00732BAC"/>
    <w:rsid w:val="00732D28"/>
    <w:rsid w:val="00733B85"/>
    <w:rsid w:val="00734839"/>
    <w:rsid w:val="0073490A"/>
    <w:rsid w:val="00735281"/>
    <w:rsid w:val="0073573F"/>
    <w:rsid w:val="00735A51"/>
    <w:rsid w:val="00735E97"/>
    <w:rsid w:val="0073745C"/>
    <w:rsid w:val="00737A36"/>
    <w:rsid w:val="00737BF6"/>
    <w:rsid w:val="007405D0"/>
    <w:rsid w:val="00740801"/>
    <w:rsid w:val="0074156F"/>
    <w:rsid w:val="00741DF0"/>
    <w:rsid w:val="00741EEC"/>
    <w:rsid w:val="0074217D"/>
    <w:rsid w:val="0074219B"/>
    <w:rsid w:val="0074276D"/>
    <w:rsid w:val="00742795"/>
    <w:rsid w:val="00742AD9"/>
    <w:rsid w:val="007430CD"/>
    <w:rsid w:val="00743567"/>
    <w:rsid w:val="007444F9"/>
    <w:rsid w:val="0074530B"/>
    <w:rsid w:val="00745D18"/>
    <w:rsid w:val="007465BC"/>
    <w:rsid w:val="0074690B"/>
    <w:rsid w:val="00747D5D"/>
    <w:rsid w:val="0075063B"/>
    <w:rsid w:val="0075072E"/>
    <w:rsid w:val="0075081F"/>
    <w:rsid w:val="007511D8"/>
    <w:rsid w:val="007518DD"/>
    <w:rsid w:val="007518FD"/>
    <w:rsid w:val="00751DF7"/>
    <w:rsid w:val="00752240"/>
    <w:rsid w:val="0075229A"/>
    <w:rsid w:val="00752ACF"/>
    <w:rsid w:val="00752D03"/>
    <w:rsid w:val="00752DBB"/>
    <w:rsid w:val="00753FB3"/>
    <w:rsid w:val="007544AB"/>
    <w:rsid w:val="0075481E"/>
    <w:rsid w:val="00754D63"/>
    <w:rsid w:val="00754FC7"/>
    <w:rsid w:val="007557AB"/>
    <w:rsid w:val="00755CDD"/>
    <w:rsid w:val="007561DB"/>
    <w:rsid w:val="007571FF"/>
    <w:rsid w:val="007573B5"/>
    <w:rsid w:val="00757695"/>
    <w:rsid w:val="007606F0"/>
    <w:rsid w:val="0076103C"/>
    <w:rsid w:val="0076134B"/>
    <w:rsid w:val="00761612"/>
    <w:rsid w:val="00761B4F"/>
    <w:rsid w:val="00761C48"/>
    <w:rsid w:val="0076210E"/>
    <w:rsid w:val="00762334"/>
    <w:rsid w:val="0076295D"/>
    <w:rsid w:val="007633C8"/>
    <w:rsid w:val="00763BF6"/>
    <w:rsid w:val="007647C4"/>
    <w:rsid w:val="0076492B"/>
    <w:rsid w:val="00765B5B"/>
    <w:rsid w:val="00765B96"/>
    <w:rsid w:val="00766035"/>
    <w:rsid w:val="007666AB"/>
    <w:rsid w:val="0076670E"/>
    <w:rsid w:val="00766E38"/>
    <w:rsid w:val="0076731C"/>
    <w:rsid w:val="007674D7"/>
    <w:rsid w:val="0076788E"/>
    <w:rsid w:val="007700C0"/>
    <w:rsid w:val="007702CD"/>
    <w:rsid w:val="00770561"/>
    <w:rsid w:val="00770754"/>
    <w:rsid w:val="00770A3B"/>
    <w:rsid w:val="00770B1E"/>
    <w:rsid w:val="00770E01"/>
    <w:rsid w:val="007713EF"/>
    <w:rsid w:val="0077205E"/>
    <w:rsid w:val="007720D4"/>
    <w:rsid w:val="007722FD"/>
    <w:rsid w:val="00772563"/>
    <w:rsid w:val="0077289E"/>
    <w:rsid w:val="00772DD6"/>
    <w:rsid w:val="00773020"/>
    <w:rsid w:val="00773A86"/>
    <w:rsid w:val="00773DF7"/>
    <w:rsid w:val="007756A7"/>
    <w:rsid w:val="00775B1C"/>
    <w:rsid w:val="00775DEF"/>
    <w:rsid w:val="00775F94"/>
    <w:rsid w:val="00776A92"/>
    <w:rsid w:val="00777165"/>
    <w:rsid w:val="007809FF"/>
    <w:rsid w:val="00780A2E"/>
    <w:rsid w:val="00781216"/>
    <w:rsid w:val="007819AA"/>
    <w:rsid w:val="00782726"/>
    <w:rsid w:val="00783343"/>
    <w:rsid w:val="0078337C"/>
    <w:rsid w:val="00783921"/>
    <w:rsid w:val="00783A2D"/>
    <w:rsid w:val="00783BA8"/>
    <w:rsid w:val="00784DA6"/>
    <w:rsid w:val="00785894"/>
    <w:rsid w:val="00785FB9"/>
    <w:rsid w:val="00786061"/>
    <w:rsid w:val="00786168"/>
    <w:rsid w:val="00786415"/>
    <w:rsid w:val="00786782"/>
    <w:rsid w:val="00786ECC"/>
    <w:rsid w:val="0078786F"/>
    <w:rsid w:val="007879C8"/>
    <w:rsid w:val="00787D7B"/>
    <w:rsid w:val="00790481"/>
    <w:rsid w:val="00790EFF"/>
    <w:rsid w:val="00791219"/>
    <w:rsid w:val="007913BF"/>
    <w:rsid w:val="007914FC"/>
    <w:rsid w:val="00791616"/>
    <w:rsid w:val="00791685"/>
    <w:rsid w:val="0079192C"/>
    <w:rsid w:val="00791C73"/>
    <w:rsid w:val="0079230A"/>
    <w:rsid w:val="0079265F"/>
    <w:rsid w:val="007933D3"/>
    <w:rsid w:val="007939C5"/>
    <w:rsid w:val="00793FC8"/>
    <w:rsid w:val="00794DF5"/>
    <w:rsid w:val="00795083"/>
    <w:rsid w:val="007957B8"/>
    <w:rsid w:val="00795D84"/>
    <w:rsid w:val="007962CB"/>
    <w:rsid w:val="00796754"/>
    <w:rsid w:val="00797BDE"/>
    <w:rsid w:val="00797D41"/>
    <w:rsid w:val="007A0AA5"/>
    <w:rsid w:val="007A0AD7"/>
    <w:rsid w:val="007A0C45"/>
    <w:rsid w:val="007A0D6A"/>
    <w:rsid w:val="007A14C6"/>
    <w:rsid w:val="007A16E6"/>
    <w:rsid w:val="007A1CC6"/>
    <w:rsid w:val="007A2583"/>
    <w:rsid w:val="007A2B1C"/>
    <w:rsid w:val="007A2E98"/>
    <w:rsid w:val="007A3969"/>
    <w:rsid w:val="007A3B04"/>
    <w:rsid w:val="007A400F"/>
    <w:rsid w:val="007A4073"/>
    <w:rsid w:val="007A426B"/>
    <w:rsid w:val="007A4724"/>
    <w:rsid w:val="007A4AD0"/>
    <w:rsid w:val="007A4B76"/>
    <w:rsid w:val="007A564E"/>
    <w:rsid w:val="007A572B"/>
    <w:rsid w:val="007A5C94"/>
    <w:rsid w:val="007A5F11"/>
    <w:rsid w:val="007A6795"/>
    <w:rsid w:val="007A6BA6"/>
    <w:rsid w:val="007A7222"/>
    <w:rsid w:val="007A77F4"/>
    <w:rsid w:val="007B02EC"/>
    <w:rsid w:val="007B08ED"/>
    <w:rsid w:val="007B0AB2"/>
    <w:rsid w:val="007B1205"/>
    <w:rsid w:val="007B14B7"/>
    <w:rsid w:val="007B1700"/>
    <w:rsid w:val="007B2A93"/>
    <w:rsid w:val="007B2E3B"/>
    <w:rsid w:val="007B2EC2"/>
    <w:rsid w:val="007B3229"/>
    <w:rsid w:val="007B3379"/>
    <w:rsid w:val="007B3CF0"/>
    <w:rsid w:val="007B3E89"/>
    <w:rsid w:val="007B470A"/>
    <w:rsid w:val="007B47B6"/>
    <w:rsid w:val="007B4A7B"/>
    <w:rsid w:val="007B4BD3"/>
    <w:rsid w:val="007B5207"/>
    <w:rsid w:val="007B520D"/>
    <w:rsid w:val="007B5283"/>
    <w:rsid w:val="007B56B4"/>
    <w:rsid w:val="007B571A"/>
    <w:rsid w:val="007B72F4"/>
    <w:rsid w:val="007B7303"/>
    <w:rsid w:val="007B79F6"/>
    <w:rsid w:val="007B7D78"/>
    <w:rsid w:val="007C0093"/>
    <w:rsid w:val="007C0139"/>
    <w:rsid w:val="007C0618"/>
    <w:rsid w:val="007C0712"/>
    <w:rsid w:val="007C100D"/>
    <w:rsid w:val="007C2D4E"/>
    <w:rsid w:val="007C3E74"/>
    <w:rsid w:val="007C3F4E"/>
    <w:rsid w:val="007C478E"/>
    <w:rsid w:val="007C58DE"/>
    <w:rsid w:val="007C5FAB"/>
    <w:rsid w:val="007C608B"/>
    <w:rsid w:val="007C67F3"/>
    <w:rsid w:val="007C68EF"/>
    <w:rsid w:val="007D0189"/>
    <w:rsid w:val="007D0639"/>
    <w:rsid w:val="007D096A"/>
    <w:rsid w:val="007D0BE1"/>
    <w:rsid w:val="007D1043"/>
    <w:rsid w:val="007D13EF"/>
    <w:rsid w:val="007D1ED0"/>
    <w:rsid w:val="007D23FD"/>
    <w:rsid w:val="007D2A3F"/>
    <w:rsid w:val="007D2CA8"/>
    <w:rsid w:val="007D2D8E"/>
    <w:rsid w:val="007D2DBA"/>
    <w:rsid w:val="007D2E09"/>
    <w:rsid w:val="007D2F36"/>
    <w:rsid w:val="007D2FAF"/>
    <w:rsid w:val="007D314F"/>
    <w:rsid w:val="007D3947"/>
    <w:rsid w:val="007D3B0A"/>
    <w:rsid w:val="007D4A53"/>
    <w:rsid w:val="007D4D3F"/>
    <w:rsid w:val="007D57D0"/>
    <w:rsid w:val="007D59CC"/>
    <w:rsid w:val="007D6794"/>
    <w:rsid w:val="007D6B8A"/>
    <w:rsid w:val="007D70A2"/>
    <w:rsid w:val="007D7318"/>
    <w:rsid w:val="007E03F3"/>
    <w:rsid w:val="007E0720"/>
    <w:rsid w:val="007E07B6"/>
    <w:rsid w:val="007E08AE"/>
    <w:rsid w:val="007E0D32"/>
    <w:rsid w:val="007E123E"/>
    <w:rsid w:val="007E1397"/>
    <w:rsid w:val="007E2DD4"/>
    <w:rsid w:val="007E2F69"/>
    <w:rsid w:val="007E30BE"/>
    <w:rsid w:val="007E33ED"/>
    <w:rsid w:val="007E39CF"/>
    <w:rsid w:val="007E4945"/>
    <w:rsid w:val="007E4C3E"/>
    <w:rsid w:val="007E5298"/>
    <w:rsid w:val="007E5427"/>
    <w:rsid w:val="007E61DE"/>
    <w:rsid w:val="007E6229"/>
    <w:rsid w:val="007E68FD"/>
    <w:rsid w:val="007E6A69"/>
    <w:rsid w:val="007E7962"/>
    <w:rsid w:val="007F033E"/>
    <w:rsid w:val="007F0350"/>
    <w:rsid w:val="007F0628"/>
    <w:rsid w:val="007F066A"/>
    <w:rsid w:val="007F0A73"/>
    <w:rsid w:val="007F15F8"/>
    <w:rsid w:val="007F2837"/>
    <w:rsid w:val="007F3AF4"/>
    <w:rsid w:val="007F3DB5"/>
    <w:rsid w:val="007F5D3A"/>
    <w:rsid w:val="007F5E06"/>
    <w:rsid w:val="007F6324"/>
    <w:rsid w:val="007F678B"/>
    <w:rsid w:val="007F6D22"/>
    <w:rsid w:val="007F6F9A"/>
    <w:rsid w:val="007F7358"/>
    <w:rsid w:val="007F78FC"/>
    <w:rsid w:val="007F7C59"/>
    <w:rsid w:val="00800666"/>
    <w:rsid w:val="008014AA"/>
    <w:rsid w:val="00801BE9"/>
    <w:rsid w:val="00801E04"/>
    <w:rsid w:val="008023B5"/>
    <w:rsid w:val="008043C9"/>
    <w:rsid w:val="00804620"/>
    <w:rsid w:val="008053F4"/>
    <w:rsid w:val="008055CA"/>
    <w:rsid w:val="00805A59"/>
    <w:rsid w:val="00805E93"/>
    <w:rsid w:val="00805F6B"/>
    <w:rsid w:val="008061B2"/>
    <w:rsid w:val="008063F1"/>
    <w:rsid w:val="00806439"/>
    <w:rsid w:val="00807D64"/>
    <w:rsid w:val="0081003B"/>
    <w:rsid w:val="00810265"/>
    <w:rsid w:val="00810942"/>
    <w:rsid w:val="00810AC7"/>
    <w:rsid w:val="00810B0E"/>
    <w:rsid w:val="00810DB4"/>
    <w:rsid w:val="00810F30"/>
    <w:rsid w:val="00811218"/>
    <w:rsid w:val="00811B84"/>
    <w:rsid w:val="00811CC0"/>
    <w:rsid w:val="00811EB9"/>
    <w:rsid w:val="0081241D"/>
    <w:rsid w:val="00812729"/>
    <w:rsid w:val="0081295C"/>
    <w:rsid w:val="00812A78"/>
    <w:rsid w:val="00813C13"/>
    <w:rsid w:val="00813FC9"/>
    <w:rsid w:val="0081440A"/>
    <w:rsid w:val="00814C3E"/>
    <w:rsid w:val="00814CE4"/>
    <w:rsid w:val="00816921"/>
    <w:rsid w:val="00816C53"/>
    <w:rsid w:val="00816F0F"/>
    <w:rsid w:val="00817595"/>
    <w:rsid w:val="00820AD7"/>
    <w:rsid w:val="008212DA"/>
    <w:rsid w:val="00821798"/>
    <w:rsid w:val="008226A0"/>
    <w:rsid w:val="00822720"/>
    <w:rsid w:val="00822839"/>
    <w:rsid w:val="008234E6"/>
    <w:rsid w:val="0082415E"/>
    <w:rsid w:val="008241AD"/>
    <w:rsid w:val="00824242"/>
    <w:rsid w:val="008244B0"/>
    <w:rsid w:val="00824D7C"/>
    <w:rsid w:val="00825621"/>
    <w:rsid w:val="00825657"/>
    <w:rsid w:val="00825716"/>
    <w:rsid w:val="00825861"/>
    <w:rsid w:val="00826846"/>
    <w:rsid w:val="00826E7E"/>
    <w:rsid w:val="00827AB7"/>
    <w:rsid w:val="0083011D"/>
    <w:rsid w:val="008301BA"/>
    <w:rsid w:val="00830802"/>
    <w:rsid w:val="0083140B"/>
    <w:rsid w:val="00831762"/>
    <w:rsid w:val="008318EA"/>
    <w:rsid w:val="00831A74"/>
    <w:rsid w:val="00831DC1"/>
    <w:rsid w:val="00831FE7"/>
    <w:rsid w:val="0083250C"/>
    <w:rsid w:val="00832969"/>
    <w:rsid w:val="00833459"/>
    <w:rsid w:val="00833523"/>
    <w:rsid w:val="00833934"/>
    <w:rsid w:val="008349BC"/>
    <w:rsid w:val="00834D3A"/>
    <w:rsid w:val="008357FD"/>
    <w:rsid w:val="008359C3"/>
    <w:rsid w:val="00836083"/>
    <w:rsid w:val="00836A59"/>
    <w:rsid w:val="00836EED"/>
    <w:rsid w:val="008372F5"/>
    <w:rsid w:val="0083760A"/>
    <w:rsid w:val="00837E25"/>
    <w:rsid w:val="008403F0"/>
    <w:rsid w:val="00840CE4"/>
    <w:rsid w:val="00840E00"/>
    <w:rsid w:val="00840F9C"/>
    <w:rsid w:val="00841F0F"/>
    <w:rsid w:val="00842687"/>
    <w:rsid w:val="0084272D"/>
    <w:rsid w:val="0084384B"/>
    <w:rsid w:val="0084397F"/>
    <w:rsid w:val="00843985"/>
    <w:rsid w:val="00843F95"/>
    <w:rsid w:val="00844620"/>
    <w:rsid w:val="00844632"/>
    <w:rsid w:val="00845AAD"/>
    <w:rsid w:val="00846257"/>
    <w:rsid w:val="008469C8"/>
    <w:rsid w:val="00846D8C"/>
    <w:rsid w:val="0084729E"/>
    <w:rsid w:val="0084787B"/>
    <w:rsid w:val="00847943"/>
    <w:rsid w:val="0085097A"/>
    <w:rsid w:val="00850BCD"/>
    <w:rsid w:val="00850D8C"/>
    <w:rsid w:val="00850F74"/>
    <w:rsid w:val="00850FBF"/>
    <w:rsid w:val="008521BC"/>
    <w:rsid w:val="00852351"/>
    <w:rsid w:val="0085351C"/>
    <w:rsid w:val="00853AE7"/>
    <w:rsid w:val="00853D73"/>
    <w:rsid w:val="00854A34"/>
    <w:rsid w:val="008550C0"/>
    <w:rsid w:val="008550CA"/>
    <w:rsid w:val="00855127"/>
    <w:rsid w:val="00855A9C"/>
    <w:rsid w:val="00855BAF"/>
    <w:rsid w:val="00855C46"/>
    <w:rsid w:val="00855DFB"/>
    <w:rsid w:val="00855E80"/>
    <w:rsid w:val="00856CD7"/>
    <w:rsid w:val="0085796C"/>
    <w:rsid w:val="00860D11"/>
    <w:rsid w:val="00860EA5"/>
    <w:rsid w:val="00861CCF"/>
    <w:rsid w:val="00861EE1"/>
    <w:rsid w:val="00861EEA"/>
    <w:rsid w:val="008625AC"/>
    <w:rsid w:val="00862674"/>
    <w:rsid w:val="00862B4E"/>
    <w:rsid w:val="00862B7A"/>
    <w:rsid w:val="00862C1D"/>
    <w:rsid w:val="0086432D"/>
    <w:rsid w:val="0086435F"/>
    <w:rsid w:val="008643DE"/>
    <w:rsid w:val="008644F5"/>
    <w:rsid w:val="008647A3"/>
    <w:rsid w:val="0086510C"/>
    <w:rsid w:val="00865BC8"/>
    <w:rsid w:val="00865FBE"/>
    <w:rsid w:val="008660C5"/>
    <w:rsid w:val="00866CB2"/>
    <w:rsid w:val="00867158"/>
    <w:rsid w:val="0087028D"/>
    <w:rsid w:val="0087048C"/>
    <w:rsid w:val="008708FC"/>
    <w:rsid w:val="00870D28"/>
    <w:rsid w:val="008714F2"/>
    <w:rsid w:val="00871584"/>
    <w:rsid w:val="008718FA"/>
    <w:rsid w:val="00871E1B"/>
    <w:rsid w:val="00871FCE"/>
    <w:rsid w:val="00872180"/>
    <w:rsid w:val="0087224A"/>
    <w:rsid w:val="00872FD4"/>
    <w:rsid w:val="00873222"/>
    <w:rsid w:val="0087323C"/>
    <w:rsid w:val="008736AC"/>
    <w:rsid w:val="00874159"/>
    <w:rsid w:val="008742F4"/>
    <w:rsid w:val="00874658"/>
    <w:rsid w:val="00874987"/>
    <w:rsid w:val="00874AF4"/>
    <w:rsid w:val="00874B5D"/>
    <w:rsid w:val="008752C2"/>
    <w:rsid w:val="00875337"/>
    <w:rsid w:val="008754A0"/>
    <w:rsid w:val="008767A7"/>
    <w:rsid w:val="00876EC0"/>
    <w:rsid w:val="00877252"/>
    <w:rsid w:val="00877412"/>
    <w:rsid w:val="00877614"/>
    <w:rsid w:val="00877C80"/>
    <w:rsid w:val="0088025F"/>
    <w:rsid w:val="00880BFD"/>
    <w:rsid w:val="00881616"/>
    <w:rsid w:val="0088161B"/>
    <w:rsid w:val="00881720"/>
    <w:rsid w:val="00882C30"/>
    <w:rsid w:val="00882ED5"/>
    <w:rsid w:val="0088312C"/>
    <w:rsid w:val="008832DF"/>
    <w:rsid w:val="008832E0"/>
    <w:rsid w:val="008835CB"/>
    <w:rsid w:val="00883A0E"/>
    <w:rsid w:val="00883B06"/>
    <w:rsid w:val="00883B35"/>
    <w:rsid w:val="0088495A"/>
    <w:rsid w:val="00886DFB"/>
    <w:rsid w:val="0088706A"/>
    <w:rsid w:val="00887106"/>
    <w:rsid w:val="008876F7"/>
    <w:rsid w:val="00887F73"/>
    <w:rsid w:val="008909FC"/>
    <w:rsid w:val="00890B2D"/>
    <w:rsid w:val="00890E94"/>
    <w:rsid w:val="00892A80"/>
    <w:rsid w:val="00892BE6"/>
    <w:rsid w:val="008931C8"/>
    <w:rsid w:val="00893835"/>
    <w:rsid w:val="00893A53"/>
    <w:rsid w:val="00893A9C"/>
    <w:rsid w:val="0089420D"/>
    <w:rsid w:val="0089491C"/>
    <w:rsid w:val="00894B08"/>
    <w:rsid w:val="00894E78"/>
    <w:rsid w:val="00895334"/>
    <w:rsid w:val="0089555F"/>
    <w:rsid w:val="0089563F"/>
    <w:rsid w:val="00895C73"/>
    <w:rsid w:val="00895F69"/>
    <w:rsid w:val="008963B8"/>
    <w:rsid w:val="008963F7"/>
    <w:rsid w:val="00896AF0"/>
    <w:rsid w:val="00896E97"/>
    <w:rsid w:val="00897117"/>
    <w:rsid w:val="00897ABA"/>
    <w:rsid w:val="00897C5F"/>
    <w:rsid w:val="008A00BF"/>
    <w:rsid w:val="008A05FE"/>
    <w:rsid w:val="008A0943"/>
    <w:rsid w:val="008A0DE0"/>
    <w:rsid w:val="008A1252"/>
    <w:rsid w:val="008A1500"/>
    <w:rsid w:val="008A1644"/>
    <w:rsid w:val="008A17C3"/>
    <w:rsid w:val="008A1A40"/>
    <w:rsid w:val="008A1ADA"/>
    <w:rsid w:val="008A1EAE"/>
    <w:rsid w:val="008A24E2"/>
    <w:rsid w:val="008A25FC"/>
    <w:rsid w:val="008A2A89"/>
    <w:rsid w:val="008A318E"/>
    <w:rsid w:val="008A3248"/>
    <w:rsid w:val="008A330B"/>
    <w:rsid w:val="008A36AA"/>
    <w:rsid w:val="008A39D8"/>
    <w:rsid w:val="008A3A34"/>
    <w:rsid w:val="008A3C63"/>
    <w:rsid w:val="008A42F5"/>
    <w:rsid w:val="008A560D"/>
    <w:rsid w:val="008A5713"/>
    <w:rsid w:val="008A6AF4"/>
    <w:rsid w:val="008A6CA7"/>
    <w:rsid w:val="008A7272"/>
    <w:rsid w:val="008A7DE7"/>
    <w:rsid w:val="008B00E3"/>
    <w:rsid w:val="008B029B"/>
    <w:rsid w:val="008B0B47"/>
    <w:rsid w:val="008B0E67"/>
    <w:rsid w:val="008B14E0"/>
    <w:rsid w:val="008B2215"/>
    <w:rsid w:val="008B287A"/>
    <w:rsid w:val="008B2A5E"/>
    <w:rsid w:val="008B30AD"/>
    <w:rsid w:val="008B33C9"/>
    <w:rsid w:val="008B3C0D"/>
    <w:rsid w:val="008B47FF"/>
    <w:rsid w:val="008B4EE0"/>
    <w:rsid w:val="008B4FFF"/>
    <w:rsid w:val="008B514F"/>
    <w:rsid w:val="008B57CE"/>
    <w:rsid w:val="008B5F85"/>
    <w:rsid w:val="008B6033"/>
    <w:rsid w:val="008B64A2"/>
    <w:rsid w:val="008B68A7"/>
    <w:rsid w:val="008B6A8C"/>
    <w:rsid w:val="008B6DA9"/>
    <w:rsid w:val="008B6E26"/>
    <w:rsid w:val="008B705A"/>
    <w:rsid w:val="008C06BF"/>
    <w:rsid w:val="008C0723"/>
    <w:rsid w:val="008C1210"/>
    <w:rsid w:val="008C1459"/>
    <w:rsid w:val="008C20CB"/>
    <w:rsid w:val="008C2CC6"/>
    <w:rsid w:val="008C3059"/>
    <w:rsid w:val="008C35FD"/>
    <w:rsid w:val="008C362D"/>
    <w:rsid w:val="008C36BB"/>
    <w:rsid w:val="008C3936"/>
    <w:rsid w:val="008C3BC4"/>
    <w:rsid w:val="008C3DA7"/>
    <w:rsid w:val="008C420F"/>
    <w:rsid w:val="008C432C"/>
    <w:rsid w:val="008C4605"/>
    <w:rsid w:val="008C4F38"/>
    <w:rsid w:val="008C5337"/>
    <w:rsid w:val="008C563C"/>
    <w:rsid w:val="008C5F46"/>
    <w:rsid w:val="008C5F7C"/>
    <w:rsid w:val="008C6C44"/>
    <w:rsid w:val="008C7258"/>
    <w:rsid w:val="008C76DC"/>
    <w:rsid w:val="008C7B26"/>
    <w:rsid w:val="008D0DD7"/>
    <w:rsid w:val="008D0E5C"/>
    <w:rsid w:val="008D14BD"/>
    <w:rsid w:val="008D1687"/>
    <w:rsid w:val="008D1929"/>
    <w:rsid w:val="008D1CEB"/>
    <w:rsid w:val="008D2274"/>
    <w:rsid w:val="008D2660"/>
    <w:rsid w:val="008D2E9B"/>
    <w:rsid w:val="008D2EA6"/>
    <w:rsid w:val="008D3D93"/>
    <w:rsid w:val="008D3E8C"/>
    <w:rsid w:val="008D3FB1"/>
    <w:rsid w:val="008D4282"/>
    <w:rsid w:val="008D4667"/>
    <w:rsid w:val="008D46AF"/>
    <w:rsid w:val="008D478D"/>
    <w:rsid w:val="008D4C02"/>
    <w:rsid w:val="008D4D00"/>
    <w:rsid w:val="008D550F"/>
    <w:rsid w:val="008D57EE"/>
    <w:rsid w:val="008D59C9"/>
    <w:rsid w:val="008D6314"/>
    <w:rsid w:val="008D6B05"/>
    <w:rsid w:val="008D6FF6"/>
    <w:rsid w:val="008D7D9E"/>
    <w:rsid w:val="008D7DF6"/>
    <w:rsid w:val="008D7E09"/>
    <w:rsid w:val="008D7F63"/>
    <w:rsid w:val="008E0E94"/>
    <w:rsid w:val="008E2B72"/>
    <w:rsid w:val="008E34CF"/>
    <w:rsid w:val="008E34FB"/>
    <w:rsid w:val="008E37EA"/>
    <w:rsid w:val="008E414D"/>
    <w:rsid w:val="008E41BB"/>
    <w:rsid w:val="008E5283"/>
    <w:rsid w:val="008E5A35"/>
    <w:rsid w:val="008E623F"/>
    <w:rsid w:val="008E6492"/>
    <w:rsid w:val="008E6E0D"/>
    <w:rsid w:val="008E6FAF"/>
    <w:rsid w:val="008E7339"/>
    <w:rsid w:val="008E7791"/>
    <w:rsid w:val="008E7A0E"/>
    <w:rsid w:val="008E7C11"/>
    <w:rsid w:val="008E7C44"/>
    <w:rsid w:val="008E7D98"/>
    <w:rsid w:val="008E7FBC"/>
    <w:rsid w:val="008F03D6"/>
    <w:rsid w:val="008F03DE"/>
    <w:rsid w:val="008F05F8"/>
    <w:rsid w:val="008F0A77"/>
    <w:rsid w:val="008F0B63"/>
    <w:rsid w:val="008F0B93"/>
    <w:rsid w:val="008F1DCF"/>
    <w:rsid w:val="008F1FD5"/>
    <w:rsid w:val="008F291F"/>
    <w:rsid w:val="008F321C"/>
    <w:rsid w:val="008F36A9"/>
    <w:rsid w:val="008F3B93"/>
    <w:rsid w:val="008F3CFB"/>
    <w:rsid w:val="008F5AAE"/>
    <w:rsid w:val="008F5DE1"/>
    <w:rsid w:val="008F62C6"/>
    <w:rsid w:val="008F652D"/>
    <w:rsid w:val="008F6D2F"/>
    <w:rsid w:val="008F6FFA"/>
    <w:rsid w:val="008F7596"/>
    <w:rsid w:val="008F791F"/>
    <w:rsid w:val="008F7B5E"/>
    <w:rsid w:val="008F7D2E"/>
    <w:rsid w:val="008F7E5B"/>
    <w:rsid w:val="0090115E"/>
    <w:rsid w:val="009012E9"/>
    <w:rsid w:val="0090133B"/>
    <w:rsid w:val="00901711"/>
    <w:rsid w:val="00901A84"/>
    <w:rsid w:val="00901C58"/>
    <w:rsid w:val="00902E8F"/>
    <w:rsid w:val="00902FE9"/>
    <w:rsid w:val="00903763"/>
    <w:rsid w:val="0090407D"/>
    <w:rsid w:val="009049BB"/>
    <w:rsid w:val="00904EDA"/>
    <w:rsid w:val="0090549B"/>
    <w:rsid w:val="009055DB"/>
    <w:rsid w:val="009057CC"/>
    <w:rsid w:val="00905DB1"/>
    <w:rsid w:val="0090625E"/>
    <w:rsid w:val="0090698D"/>
    <w:rsid w:val="009077CB"/>
    <w:rsid w:val="00907875"/>
    <w:rsid w:val="00907E6D"/>
    <w:rsid w:val="00910254"/>
    <w:rsid w:val="009109B5"/>
    <w:rsid w:val="00910A5D"/>
    <w:rsid w:val="00910BFD"/>
    <w:rsid w:val="00910E21"/>
    <w:rsid w:val="00910E47"/>
    <w:rsid w:val="00910EF4"/>
    <w:rsid w:val="00911330"/>
    <w:rsid w:val="0091159A"/>
    <w:rsid w:val="00911A4C"/>
    <w:rsid w:val="00911FC0"/>
    <w:rsid w:val="0091332D"/>
    <w:rsid w:val="009136F9"/>
    <w:rsid w:val="00913A9E"/>
    <w:rsid w:val="00913D49"/>
    <w:rsid w:val="00914432"/>
    <w:rsid w:val="00914767"/>
    <w:rsid w:val="00914A63"/>
    <w:rsid w:val="00915829"/>
    <w:rsid w:val="009159CA"/>
    <w:rsid w:val="00915AED"/>
    <w:rsid w:val="00915B4F"/>
    <w:rsid w:val="0091665A"/>
    <w:rsid w:val="009166BF"/>
    <w:rsid w:val="0091675A"/>
    <w:rsid w:val="009168FC"/>
    <w:rsid w:val="009170E2"/>
    <w:rsid w:val="00917A26"/>
    <w:rsid w:val="00917A2B"/>
    <w:rsid w:val="00917EF1"/>
    <w:rsid w:val="00920340"/>
    <w:rsid w:val="00920902"/>
    <w:rsid w:val="00920ADF"/>
    <w:rsid w:val="00920D55"/>
    <w:rsid w:val="00920E3A"/>
    <w:rsid w:val="00921293"/>
    <w:rsid w:val="0092135D"/>
    <w:rsid w:val="009217AB"/>
    <w:rsid w:val="00921914"/>
    <w:rsid w:val="0092197E"/>
    <w:rsid w:val="00921A21"/>
    <w:rsid w:val="0092220D"/>
    <w:rsid w:val="0092223B"/>
    <w:rsid w:val="009232DE"/>
    <w:rsid w:val="00924958"/>
    <w:rsid w:val="00924BA7"/>
    <w:rsid w:val="0092506D"/>
    <w:rsid w:val="0092570C"/>
    <w:rsid w:val="00925C79"/>
    <w:rsid w:val="00926D81"/>
    <w:rsid w:val="00927044"/>
    <w:rsid w:val="00927621"/>
    <w:rsid w:val="00930225"/>
    <w:rsid w:val="00932A7A"/>
    <w:rsid w:val="0093306F"/>
    <w:rsid w:val="009331D8"/>
    <w:rsid w:val="0093369D"/>
    <w:rsid w:val="00933759"/>
    <w:rsid w:val="0093397A"/>
    <w:rsid w:val="009339AB"/>
    <w:rsid w:val="009345B5"/>
    <w:rsid w:val="00934A97"/>
    <w:rsid w:val="00934B45"/>
    <w:rsid w:val="009362AB"/>
    <w:rsid w:val="0093709C"/>
    <w:rsid w:val="009371B1"/>
    <w:rsid w:val="00940313"/>
    <w:rsid w:val="00940CD6"/>
    <w:rsid w:val="00941C85"/>
    <w:rsid w:val="00941E82"/>
    <w:rsid w:val="00941F6B"/>
    <w:rsid w:val="009422E5"/>
    <w:rsid w:val="009423D3"/>
    <w:rsid w:val="009444EC"/>
    <w:rsid w:val="009447E8"/>
    <w:rsid w:val="009448EF"/>
    <w:rsid w:val="00944B49"/>
    <w:rsid w:val="00944F2B"/>
    <w:rsid w:val="009455CD"/>
    <w:rsid w:val="00945603"/>
    <w:rsid w:val="009458CB"/>
    <w:rsid w:val="00945AB7"/>
    <w:rsid w:val="00945D9B"/>
    <w:rsid w:val="00947268"/>
    <w:rsid w:val="009474AA"/>
    <w:rsid w:val="009474EA"/>
    <w:rsid w:val="009475EA"/>
    <w:rsid w:val="00947E5C"/>
    <w:rsid w:val="00950518"/>
    <w:rsid w:val="009511A0"/>
    <w:rsid w:val="009515D1"/>
    <w:rsid w:val="009523C9"/>
    <w:rsid w:val="00953DB9"/>
    <w:rsid w:val="00954101"/>
    <w:rsid w:val="00954681"/>
    <w:rsid w:val="00954B28"/>
    <w:rsid w:val="00955AC7"/>
    <w:rsid w:val="00956231"/>
    <w:rsid w:val="00956279"/>
    <w:rsid w:val="00956340"/>
    <w:rsid w:val="00956543"/>
    <w:rsid w:val="00957421"/>
    <w:rsid w:val="009578B8"/>
    <w:rsid w:val="00957F93"/>
    <w:rsid w:val="009606FB"/>
    <w:rsid w:val="009609FA"/>
    <w:rsid w:val="00960ADC"/>
    <w:rsid w:val="00960C67"/>
    <w:rsid w:val="00960E4D"/>
    <w:rsid w:val="0096143C"/>
    <w:rsid w:val="00961782"/>
    <w:rsid w:val="00961B60"/>
    <w:rsid w:val="00961CB5"/>
    <w:rsid w:val="00962AFB"/>
    <w:rsid w:val="00962DA8"/>
    <w:rsid w:val="00962E0A"/>
    <w:rsid w:val="00963877"/>
    <w:rsid w:val="009640F4"/>
    <w:rsid w:val="00964C2A"/>
    <w:rsid w:val="00964FDA"/>
    <w:rsid w:val="009654A9"/>
    <w:rsid w:val="0096651B"/>
    <w:rsid w:val="009665BF"/>
    <w:rsid w:val="009667D9"/>
    <w:rsid w:val="00966978"/>
    <w:rsid w:val="00966C2B"/>
    <w:rsid w:val="00966D05"/>
    <w:rsid w:val="00967147"/>
    <w:rsid w:val="00967FD7"/>
    <w:rsid w:val="00970073"/>
    <w:rsid w:val="00970121"/>
    <w:rsid w:val="009704AF"/>
    <w:rsid w:val="009709E3"/>
    <w:rsid w:val="00970AE6"/>
    <w:rsid w:val="00970C1B"/>
    <w:rsid w:val="009715AC"/>
    <w:rsid w:val="00971A8C"/>
    <w:rsid w:val="00971EFF"/>
    <w:rsid w:val="0097203F"/>
    <w:rsid w:val="0097332C"/>
    <w:rsid w:val="009733A6"/>
    <w:rsid w:val="00973849"/>
    <w:rsid w:val="00973E55"/>
    <w:rsid w:val="00974465"/>
    <w:rsid w:val="009744C2"/>
    <w:rsid w:val="00974637"/>
    <w:rsid w:val="009746BD"/>
    <w:rsid w:val="009746F4"/>
    <w:rsid w:val="00974CC0"/>
    <w:rsid w:val="00974D42"/>
    <w:rsid w:val="00975002"/>
    <w:rsid w:val="00975A9A"/>
    <w:rsid w:val="00975E30"/>
    <w:rsid w:val="00975EFB"/>
    <w:rsid w:val="00976006"/>
    <w:rsid w:val="00976163"/>
    <w:rsid w:val="0097655D"/>
    <w:rsid w:val="00977073"/>
    <w:rsid w:val="0097727C"/>
    <w:rsid w:val="009776CA"/>
    <w:rsid w:val="00977B39"/>
    <w:rsid w:val="00977BCC"/>
    <w:rsid w:val="0098010A"/>
    <w:rsid w:val="009806FA"/>
    <w:rsid w:val="0098078F"/>
    <w:rsid w:val="0098095E"/>
    <w:rsid w:val="00980EAF"/>
    <w:rsid w:val="00980F73"/>
    <w:rsid w:val="009811B6"/>
    <w:rsid w:val="009813B5"/>
    <w:rsid w:val="00981E57"/>
    <w:rsid w:val="009823EA"/>
    <w:rsid w:val="00982D8D"/>
    <w:rsid w:val="00982E1B"/>
    <w:rsid w:val="009830D5"/>
    <w:rsid w:val="009830EE"/>
    <w:rsid w:val="009833C2"/>
    <w:rsid w:val="009840EE"/>
    <w:rsid w:val="00984250"/>
    <w:rsid w:val="00984A1C"/>
    <w:rsid w:val="00984F4E"/>
    <w:rsid w:val="00985F8F"/>
    <w:rsid w:val="00986217"/>
    <w:rsid w:val="009864DD"/>
    <w:rsid w:val="00987002"/>
    <w:rsid w:val="009872D2"/>
    <w:rsid w:val="00987AB8"/>
    <w:rsid w:val="00990693"/>
    <w:rsid w:val="00990E0F"/>
    <w:rsid w:val="009919A5"/>
    <w:rsid w:val="00991E77"/>
    <w:rsid w:val="00993119"/>
    <w:rsid w:val="00993EA8"/>
    <w:rsid w:val="00994055"/>
    <w:rsid w:val="0099487A"/>
    <w:rsid w:val="00994AA7"/>
    <w:rsid w:val="00995171"/>
    <w:rsid w:val="00995DD7"/>
    <w:rsid w:val="009964D2"/>
    <w:rsid w:val="0099738C"/>
    <w:rsid w:val="009978B7"/>
    <w:rsid w:val="00997C62"/>
    <w:rsid w:val="009A04F6"/>
    <w:rsid w:val="009A055B"/>
    <w:rsid w:val="009A08B6"/>
    <w:rsid w:val="009A09BD"/>
    <w:rsid w:val="009A0C16"/>
    <w:rsid w:val="009A14F2"/>
    <w:rsid w:val="009A243E"/>
    <w:rsid w:val="009A2539"/>
    <w:rsid w:val="009A2714"/>
    <w:rsid w:val="009A2E5C"/>
    <w:rsid w:val="009A32EA"/>
    <w:rsid w:val="009A34ED"/>
    <w:rsid w:val="009A3986"/>
    <w:rsid w:val="009A3BC5"/>
    <w:rsid w:val="009A3C5A"/>
    <w:rsid w:val="009A49B6"/>
    <w:rsid w:val="009A4D47"/>
    <w:rsid w:val="009A4E9B"/>
    <w:rsid w:val="009A509F"/>
    <w:rsid w:val="009A513C"/>
    <w:rsid w:val="009A53D4"/>
    <w:rsid w:val="009A562C"/>
    <w:rsid w:val="009A641C"/>
    <w:rsid w:val="009A7B80"/>
    <w:rsid w:val="009A7D86"/>
    <w:rsid w:val="009B123C"/>
    <w:rsid w:val="009B1EB9"/>
    <w:rsid w:val="009B27D0"/>
    <w:rsid w:val="009B2DC8"/>
    <w:rsid w:val="009B2E88"/>
    <w:rsid w:val="009B350B"/>
    <w:rsid w:val="009B3D76"/>
    <w:rsid w:val="009B4015"/>
    <w:rsid w:val="009B4375"/>
    <w:rsid w:val="009B4454"/>
    <w:rsid w:val="009B5069"/>
    <w:rsid w:val="009B5EA2"/>
    <w:rsid w:val="009B65BB"/>
    <w:rsid w:val="009B6CB3"/>
    <w:rsid w:val="009B70CF"/>
    <w:rsid w:val="009B7657"/>
    <w:rsid w:val="009C02C2"/>
    <w:rsid w:val="009C0435"/>
    <w:rsid w:val="009C0CF7"/>
    <w:rsid w:val="009C126D"/>
    <w:rsid w:val="009C2484"/>
    <w:rsid w:val="009C26A8"/>
    <w:rsid w:val="009C3494"/>
    <w:rsid w:val="009C38E5"/>
    <w:rsid w:val="009C3CA3"/>
    <w:rsid w:val="009C415D"/>
    <w:rsid w:val="009C45BB"/>
    <w:rsid w:val="009C50FE"/>
    <w:rsid w:val="009C52DF"/>
    <w:rsid w:val="009C56C7"/>
    <w:rsid w:val="009C5E15"/>
    <w:rsid w:val="009C631E"/>
    <w:rsid w:val="009C63E0"/>
    <w:rsid w:val="009C6D8D"/>
    <w:rsid w:val="009C6E2A"/>
    <w:rsid w:val="009C7A34"/>
    <w:rsid w:val="009D0C00"/>
    <w:rsid w:val="009D0D65"/>
    <w:rsid w:val="009D129B"/>
    <w:rsid w:val="009D12E2"/>
    <w:rsid w:val="009D1CC2"/>
    <w:rsid w:val="009D1EF3"/>
    <w:rsid w:val="009D2567"/>
    <w:rsid w:val="009D3568"/>
    <w:rsid w:val="009D35D2"/>
    <w:rsid w:val="009D3E3D"/>
    <w:rsid w:val="009D40D9"/>
    <w:rsid w:val="009D44A6"/>
    <w:rsid w:val="009D44D8"/>
    <w:rsid w:val="009D4B98"/>
    <w:rsid w:val="009D5D2A"/>
    <w:rsid w:val="009D5D49"/>
    <w:rsid w:val="009D5FE7"/>
    <w:rsid w:val="009D614E"/>
    <w:rsid w:val="009D67C9"/>
    <w:rsid w:val="009E0560"/>
    <w:rsid w:val="009E06C5"/>
    <w:rsid w:val="009E0CE6"/>
    <w:rsid w:val="009E1513"/>
    <w:rsid w:val="009E29B6"/>
    <w:rsid w:val="009E3184"/>
    <w:rsid w:val="009E35DF"/>
    <w:rsid w:val="009E35F6"/>
    <w:rsid w:val="009E3798"/>
    <w:rsid w:val="009E426D"/>
    <w:rsid w:val="009E457E"/>
    <w:rsid w:val="009E4743"/>
    <w:rsid w:val="009E49B4"/>
    <w:rsid w:val="009E4E19"/>
    <w:rsid w:val="009E4E54"/>
    <w:rsid w:val="009E524E"/>
    <w:rsid w:val="009E56EB"/>
    <w:rsid w:val="009E58B0"/>
    <w:rsid w:val="009E5A15"/>
    <w:rsid w:val="009E5CCC"/>
    <w:rsid w:val="009E6081"/>
    <w:rsid w:val="009E614A"/>
    <w:rsid w:val="009E62FF"/>
    <w:rsid w:val="009E6AE6"/>
    <w:rsid w:val="009E6D64"/>
    <w:rsid w:val="009E71CF"/>
    <w:rsid w:val="009E72FF"/>
    <w:rsid w:val="009E757D"/>
    <w:rsid w:val="009E7FE6"/>
    <w:rsid w:val="009F080E"/>
    <w:rsid w:val="009F0BDA"/>
    <w:rsid w:val="009F0E68"/>
    <w:rsid w:val="009F173B"/>
    <w:rsid w:val="009F2026"/>
    <w:rsid w:val="009F22AB"/>
    <w:rsid w:val="009F296B"/>
    <w:rsid w:val="009F32FD"/>
    <w:rsid w:val="009F34ED"/>
    <w:rsid w:val="009F37E6"/>
    <w:rsid w:val="009F42D9"/>
    <w:rsid w:val="009F586A"/>
    <w:rsid w:val="009F62B9"/>
    <w:rsid w:val="009F648C"/>
    <w:rsid w:val="009F6537"/>
    <w:rsid w:val="009F700C"/>
    <w:rsid w:val="00A004F1"/>
    <w:rsid w:val="00A007F0"/>
    <w:rsid w:val="00A00A3E"/>
    <w:rsid w:val="00A00DCD"/>
    <w:rsid w:val="00A013AB"/>
    <w:rsid w:val="00A01402"/>
    <w:rsid w:val="00A017F1"/>
    <w:rsid w:val="00A0196D"/>
    <w:rsid w:val="00A023E6"/>
    <w:rsid w:val="00A03B3E"/>
    <w:rsid w:val="00A03E4E"/>
    <w:rsid w:val="00A03F8A"/>
    <w:rsid w:val="00A0442B"/>
    <w:rsid w:val="00A04F27"/>
    <w:rsid w:val="00A051DC"/>
    <w:rsid w:val="00A06078"/>
    <w:rsid w:val="00A0631F"/>
    <w:rsid w:val="00A076B9"/>
    <w:rsid w:val="00A1004E"/>
    <w:rsid w:val="00A11602"/>
    <w:rsid w:val="00A11E40"/>
    <w:rsid w:val="00A122ED"/>
    <w:rsid w:val="00A1235C"/>
    <w:rsid w:val="00A12FE3"/>
    <w:rsid w:val="00A1311A"/>
    <w:rsid w:val="00A13235"/>
    <w:rsid w:val="00A13337"/>
    <w:rsid w:val="00A134F5"/>
    <w:rsid w:val="00A13CC9"/>
    <w:rsid w:val="00A14DE6"/>
    <w:rsid w:val="00A14FC2"/>
    <w:rsid w:val="00A15848"/>
    <w:rsid w:val="00A167C9"/>
    <w:rsid w:val="00A175AF"/>
    <w:rsid w:val="00A17D13"/>
    <w:rsid w:val="00A210DB"/>
    <w:rsid w:val="00A214DD"/>
    <w:rsid w:val="00A21EA0"/>
    <w:rsid w:val="00A21F0F"/>
    <w:rsid w:val="00A2209D"/>
    <w:rsid w:val="00A2317A"/>
    <w:rsid w:val="00A2340C"/>
    <w:rsid w:val="00A24A71"/>
    <w:rsid w:val="00A24D5D"/>
    <w:rsid w:val="00A252D4"/>
    <w:rsid w:val="00A25D6D"/>
    <w:rsid w:val="00A25FE9"/>
    <w:rsid w:val="00A2638C"/>
    <w:rsid w:val="00A263B7"/>
    <w:rsid w:val="00A27499"/>
    <w:rsid w:val="00A27B70"/>
    <w:rsid w:val="00A27BD3"/>
    <w:rsid w:val="00A27CED"/>
    <w:rsid w:val="00A3026B"/>
    <w:rsid w:val="00A30EE9"/>
    <w:rsid w:val="00A31339"/>
    <w:rsid w:val="00A313FC"/>
    <w:rsid w:val="00A316D1"/>
    <w:rsid w:val="00A31BBA"/>
    <w:rsid w:val="00A31C80"/>
    <w:rsid w:val="00A3217C"/>
    <w:rsid w:val="00A32588"/>
    <w:rsid w:val="00A327C5"/>
    <w:rsid w:val="00A330B5"/>
    <w:rsid w:val="00A33125"/>
    <w:rsid w:val="00A3362B"/>
    <w:rsid w:val="00A34084"/>
    <w:rsid w:val="00A3449A"/>
    <w:rsid w:val="00A34588"/>
    <w:rsid w:val="00A347CB"/>
    <w:rsid w:val="00A34898"/>
    <w:rsid w:val="00A34BBE"/>
    <w:rsid w:val="00A34C63"/>
    <w:rsid w:val="00A3551B"/>
    <w:rsid w:val="00A357C5"/>
    <w:rsid w:val="00A35F8E"/>
    <w:rsid w:val="00A36118"/>
    <w:rsid w:val="00A363FB"/>
    <w:rsid w:val="00A364B7"/>
    <w:rsid w:val="00A36EA9"/>
    <w:rsid w:val="00A3797B"/>
    <w:rsid w:val="00A40341"/>
    <w:rsid w:val="00A407C1"/>
    <w:rsid w:val="00A40BD8"/>
    <w:rsid w:val="00A41033"/>
    <w:rsid w:val="00A41303"/>
    <w:rsid w:val="00A4191E"/>
    <w:rsid w:val="00A4249D"/>
    <w:rsid w:val="00A429A7"/>
    <w:rsid w:val="00A42DE0"/>
    <w:rsid w:val="00A4313F"/>
    <w:rsid w:val="00A43590"/>
    <w:rsid w:val="00A43736"/>
    <w:rsid w:val="00A43EA2"/>
    <w:rsid w:val="00A4467C"/>
    <w:rsid w:val="00A44689"/>
    <w:rsid w:val="00A4468B"/>
    <w:rsid w:val="00A44DA1"/>
    <w:rsid w:val="00A4504C"/>
    <w:rsid w:val="00A4643F"/>
    <w:rsid w:val="00A46451"/>
    <w:rsid w:val="00A46CAA"/>
    <w:rsid w:val="00A47138"/>
    <w:rsid w:val="00A474F4"/>
    <w:rsid w:val="00A47C96"/>
    <w:rsid w:val="00A50889"/>
    <w:rsid w:val="00A51C32"/>
    <w:rsid w:val="00A52A5B"/>
    <w:rsid w:val="00A53337"/>
    <w:rsid w:val="00A53663"/>
    <w:rsid w:val="00A53ACE"/>
    <w:rsid w:val="00A53DB4"/>
    <w:rsid w:val="00A54413"/>
    <w:rsid w:val="00A545B3"/>
    <w:rsid w:val="00A5461F"/>
    <w:rsid w:val="00A54D7A"/>
    <w:rsid w:val="00A557A7"/>
    <w:rsid w:val="00A55910"/>
    <w:rsid w:val="00A5679F"/>
    <w:rsid w:val="00A60227"/>
    <w:rsid w:val="00A605AE"/>
    <w:rsid w:val="00A60EB5"/>
    <w:rsid w:val="00A61163"/>
    <w:rsid w:val="00A619FE"/>
    <w:rsid w:val="00A620DB"/>
    <w:rsid w:val="00A625CF"/>
    <w:rsid w:val="00A628F1"/>
    <w:rsid w:val="00A62AC2"/>
    <w:rsid w:val="00A62AE0"/>
    <w:rsid w:val="00A631C6"/>
    <w:rsid w:val="00A632C5"/>
    <w:rsid w:val="00A63475"/>
    <w:rsid w:val="00A637A8"/>
    <w:rsid w:val="00A639B2"/>
    <w:rsid w:val="00A63C19"/>
    <w:rsid w:val="00A6469B"/>
    <w:rsid w:val="00A64FA4"/>
    <w:rsid w:val="00A6549A"/>
    <w:rsid w:val="00A65939"/>
    <w:rsid w:val="00A65EC6"/>
    <w:rsid w:val="00A66170"/>
    <w:rsid w:val="00A66A31"/>
    <w:rsid w:val="00A66A61"/>
    <w:rsid w:val="00A67203"/>
    <w:rsid w:val="00A67730"/>
    <w:rsid w:val="00A67C50"/>
    <w:rsid w:val="00A70101"/>
    <w:rsid w:val="00A70525"/>
    <w:rsid w:val="00A71178"/>
    <w:rsid w:val="00A71D12"/>
    <w:rsid w:val="00A71EEA"/>
    <w:rsid w:val="00A72091"/>
    <w:rsid w:val="00A723F1"/>
    <w:rsid w:val="00A72472"/>
    <w:rsid w:val="00A72776"/>
    <w:rsid w:val="00A72B94"/>
    <w:rsid w:val="00A72BEE"/>
    <w:rsid w:val="00A74199"/>
    <w:rsid w:val="00A74822"/>
    <w:rsid w:val="00A74B4E"/>
    <w:rsid w:val="00A74B7A"/>
    <w:rsid w:val="00A77171"/>
    <w:rsid w:val="00A7795C"/>
    <w:rsid w:val="00A77B66"/>
    <w:rsid w:val="00A77D94"/>
    <w:rsid w:val="00A817CF"/>
    <w:rsid w:val="00A819B3"/>
    <w:rsid w:val="00A8286A"/>
    <w:rsid w:val="00A831DE"/>
    <w:rsid w:val="00A83668"/>
    <w:rsid w:val="00A83CC0"/>
    <w:rsid w:val="00A8431B"/>
    <w:rsid w:val="00A84417"/>
    <w:rsid w:val="00A849AD"/>
    <w:rsid w:val="00A84B77"/>
    <w:rsid w:val="00A84CAA"/>
    <w:rsid w:val="00A85118"/>
    <w:rsid w:val="00A860EE"/>
    <w:rsid w:val="00A86874"/>
    <w:rsid w:val="00A8709A"/>
    <w:rsid w:val="00A9008C"/>
    <w:rsid w:val="00A90892"/>
    <w:rsid w:val="00A90AFC"/>
    <w:rsid w:val="00A92EE5"/>
    <w:rsid w:val="00A9345A"/>
    <w:rsid w:val="00A93DCE"/>
    <w:rsid w:val="00A93DCF"/>
    <w:rsid w:val="00A94409"/>
    <w:rsid w:val="00A944CF"/>
    <w:rsid w:val="00A9566F"/>
    <w:rsid w:val="00A9571B"/>
    <w:rsid w:val="00A95A15"/>
    <w:rsid w:val="00A95A61"/>
    <w:rsid w:val="00A95D0E"/>
    <w:rsid w:val="00A96807"/>
    <w:rsid w:val="00A96D9E"/>
    <w:rsid w:val="00A96F60"/>
    <w:rsid w:val="00A972E7"/>
    <w:rsid w:val="00A974FC"/>
    <w:rsid w:val="00A97862"/>
    <w:rsid w:val="00AA04C4"/>
    <w:rsid w:val="00AA0D03"/>
    <w:rsid w:val="00AA2329"/>
    <w:rsid w:val="00AA25AE"/>
    <w:rsid w:val="00AA29FF"/>
    <w:rsid w:val="00AA3375"/>
    <w:rsid w:val="00AA3E06"/>
    <w:rsid w:val="00AA410A"/>
    <w:rsid w:val="00AA43A7"/>
    <w:rsid w:val="00AA4981"/>
    <w:rsid w:val="00AA4CF8"/>
    <w:rsid w:val="00AA5C9F"/>
    <w:rsid w:val="00AA5CB8"/>
    <w:rsid w:val="00AA63B8"/>
    <w:rsid w:val="00AA65D0"/>
    <w:rsid w:val="00AA6A8F"/>
    <w:rsid w:val="00AA7465"/>
    <w:rsid w:val="00AA7726"/>
    <w:rsid w:val="00AA7EE6"/>
    <w:rsid w:val="00AB0D02"/>
    <w:rsid w:val="00AB18E2"/>
    <w:rsid w:val="00AB2609"/>
    <w:rsid w:val="00AB2824"/>
    <w:rsid w:val="00AB311A"/>
    <w:rsid w:val="00AB35FF"/>
    <w:rsid w:val="00AB3DAF"/>
    <w:rsid w:val="00AB3F81"/>
    <w:rsid w:val="00AB43FF"/>
    <w:rsid w:val="00AB47C5"/>
    <w:rsid w:val="00AB4A56"/>
    <w:rsid w:val="00AB4D90"/>
    <w:rsid w:val="00AB51FC"/>
    <w:rsid w:val="00AB5272"/>
    <w:rsid w:val="00AB533E"/>
    <w:rsid w:val="00AB5C96"/>
    <w:rsid w:val="00AB6FA1"/>
    <w:rsid w:val="00AB7621"/>
    <w:rsid w:val="00AB7FAC"/>
    <w:rsid w:val="00AB81D6"/>
    <w:rsid w:val="00AC00FD"/>
    <w:rsid w:val="00AC09AF"/>
    <w:rsid w:val="00AC0ABC"/>
    <w:rsid w:val="00AC0DD9"/>
    <w:rsid w:val="00AC0F07"/>
    <w:rsid w:val="00AC13A0"/>
    <w:rsid w:val="00AC1689"/>
    <w:rsid w:val="00AC16AA"/>
    <w:rsid w:val="00AC16F8"/>
    <w:rsid w:val="00AC2172"/>
    <w:rsid w:val="00AC2964"/>
    <w:rsid w:val="00AC296C"/>
    <w:rsid w:val="00AC3666"/>
    <w:rsid w:val="00AC3A62"/>
    <w:rsid w:val="00AC49A7"/>
    <w:rsid w:val="00AC4E35"/>
    <w:rsid w:val="00AC56AD"/>
    <w:rsid w:val="00AC5D23"/>
    <w:rsid w:val="00AC5DAB"/>
    <w:rsid w:val="00AC5FCA"/>
    <w:rsid w:val="00AC5FCC"/>
    <w:rsid w:val="00AC70A4"/>
    <w:rsid w:val="00AC7B85"/>
    <w:rsid w:val="00AD0333"/>
    <w:rsid w:val="00AD10C2"/>
    <w:rsid w:val="00AD122D"/>
    <w:rsid w:val="00AD15C5"/>
    <w:rsid w:val="00AD1AE8"/>
    <w:rsid w:val="00AD20D6"/>
    <w:rsid w:val="00AD2265"/>
    <w:rsid w:val="00AD28C4"/>
    <w:rsid w:val="00AD2C21"/>
    <w:rsid w:val="00AD323F"/>
    <w:rsid w:val="00AD3F85"/>
    <w:rsid w:val="00AD3FE8"/>
    <w:rsid w:val="00AD48B4"/>
    <w:rsid w:val="00AD5235"/>
    <w:rsid w:val="00AD69F2"/>
    <w:rsid w:val="00AD7044"/>
    <w:rsid w:val="00AD7781"/>
    <w:rsid w:val="00AD7782"/>
    <w:rsid w:val="00AD7915"/>
    <w:rsid w:val="00AE0645"/>
    <w:rsid w:val="00AE0693"/>
    <w:rsid w:val="00AE0A85"/>
    <w:rsid w:val="00AE0D9A"/>
    <w:rsid w:val="00AE121A"/>
    <w:rsid w:val="00AE12CC"/>
    <w:rsid w:val="00AE2753"/>
    <w:rsid w:val="00AE2B85"/>
    <w:rsid w:val="00AE2E31"/>
    <w:rsid w:val="00AE31E8"/>
    <w:rsid w:val="00AE3B6F"/>
    <w:rsid w:val="00AE3C29"/>
    <w:rsid w:val="00AE3F50"/>
    <w:rsid w:val="00AE444D"/>
    <w:rsid w:val="00AE44FD"/>
    <w:rsid w:val="00AE4725"/>
    <w:rsid w:val="00AE47F4"/>
    <w:rsid w:val="00AE5BD3"/>
    <w:rsid w:val="00AE6067"/>
    <w:rsid w:val="00AE6119"/>
    <w:rsid w:val="00AE6EE2"/>
    <w:rsid w:val="00AF0C62"/>
    <w:rsid w:val="00AF11CD"/>
    <w:rsid w:val="00AF1E7E"/>
    <w:rsid w:val="00AF293F"/>
    <w:rsid w:val="00AF2C47"/>
    <w:rsid w:val="00AF2DA3"/>
    <w:rsid w:val="00AF30AA"/>
    <w:rsid w:val="00AF3AB4"/>
    <w:rsid w:val="00AF3CDE"/>
    <w:rsid w:val="00AF409D"/>
    <w:rsid w:val="00AF4A6E"/>
    <w:rsid w:val="00AF4E75"/>
    <w:rsid w:val="00AF5521"/>
    <w:rsid w:val="00AF56BD"/>
    <w:rsid w:val="00AF5DE5"/>
    <w:rsid w:val="00AF6242"/>
    <w:rsid w:val="00AF6706"/>
    <w:rsid w:val="00AF7174"/>
    <w:rsid w:val="00AF7892"/>
    <w:rsid w:val="00AF7F46"/>
    <w:rsid w:val="00B00971"/>
    <w:rsid w:val="00B00BC3"/>
    <w:rsid w:val="00B00FBE"/>
    <w:rsid w:val="00B014AA"/>
    <w:rsid w:val="00B01D88"/>
    <w:rsid w:val="00B023D1"/>
    <w:rsid w:val="00B02C93"/>
    <w:rsid w:val="00B03810"/>
    <w:rsid w:val="00B039ED"/>
    <w:rsid w:val="00B03B41"/>
    <w:rsid w:val="00B0417D"/>
    <w:rsid w:val="00B041B3"/>
    <w:rsid w:val="00B04292"/>
    <w:rsid w:val="00B042E6"/>
    <w:rsid w:val="00B054B4"/>
    <w:rsid w:val="00B05897"/>
    <w:rsid w:val="00B059CB"/>
    <w:rsid w:val="00B060AA"/>
    <w:rsid w:val="00B064D1"/>
    <w:rsid w:val="00B069F4"/>
    <w:rsid w:val="00B070CF"/>
    <w:rsid w:val="00B07581"/>
    <w:rsid w:val="00B07AA8"/>
    <w:rsid w:val="00B10521"/>
    <w:rsid w:val="00B10816"/>
    <w:rsid w:val="00B111E4"/>
    <w:rsid w:val="00B1177B"/>
    <w:rsid w:val="00B11827"/>
    <w:rsid w:val="00B11CF1"/>
    <w:rsid w:val="00B1275F"/>
    <w:rsid w:val="00B1323B"/>
    <w:rsid w:val="00B13D92"/>
    <w:rsid w:val="00B13E2A"/>
    <w:rsid w:val="00B13EF2"/>
    <w:rsid w:val="00B14575"/>
    <w:rsid w:val="00B14A7E"/>
    <w:rsid w:val="00B15267"/>
    <w:rsid w:val="00B158CE"/>
    <w:rsid w:val="00B15A10"/>
    <w:rsid w:val="00B1611C"/>
    <w:rsid w:val="00B164FE"/>
    <w:rsid w:val="00B16850"/>
    <w:rsid w:val="00B168AB"/>
    <w:rsid w:val="00B16E40"/>
    <w:rsid w:val="00B170A3"/>
    <w:rsid w:val="00B17462"/>
    <w:rsid w:val="00B17CCF"/>
    <w:rsid w:val="00B2017A"/>
    <w:rsid w:val="00B20582"/>
    <w:rsid w:val="00B215FE"/>
    <w:rsid w:val="00B23709"/>
    <w:rsid w:val="00B2395E"/>
    <w:rsid w:val="00B23FC5"/>
    <w:rsid w:val="00B241CA"/>
    <w:rsid w:val="00B249FE"/>
    <w:rsid w:val="00B24AE4"/>
    <w:rsid w:val="00B25E8F"/>
    <w:rsid w:val="00B263DD"/>
    <w:rsid w:val="00B27659"/>
    <w:rsid w:val="00B27664"/>
    <w:rsid w:val="00B27E15"/>
    <w:rsid w:val="00B27F21"/>
    <w:rsid w:val="00B30123"/>
    <w:rsid w:val="00B303A9"/>
    <w:rsid w:val="00B304E3"/>
    <w:rsid w:val="00B30B79"/>
    <w:rsid w:val="00B30B7C"/>
    <w:rsid w:val="00B310C0"/>
    <w:rsid w:val="00B31114"/>
    <w:rsid w:val="00B31808"/>
    <w:rsid w:val="00B318F4"/>
    <w:rsid w:val="00B31C6F"/>
    <w:rsid w:val="00B3242B"/>
    <w:rsid w:val="00B32907"/>
    <w:rsid w:val="00B32943"/>
    <w:rsid w:val="00B32BDE"/>
    <w:rsid w:val="00B32CB5"/>
    <w:rsid w:val="00B331E9"/>
    <w:rsid w:val="00B334A5"/>
    <w:rsid w:val="00B3463B"/>
    <w:rsid w:val="00B34A44"/>
    <w:rsid w:val="00B34D79"/>
    <w:rsid w:val="00B35208"/>
    <w:rsid w:val="00B35830"/>
    <w:rsid w:val="00B35AC6"/>
    <w:rsid w:val="00B35EC0"/>
    <w:rsid w:val="00B3662A"/>
    <w:rsid w:val="00B40538"/>
    <w:rsid w:val="00B4067D"/>
    <w:rsid w:val="00B40857"/>
    <w:rsid w:val="00B417C3"/>
    <w:rsid w:val="00B41FF8"/>
    <w:rsid w:val="00B42401"/>
    <w:rsid w:val="00B42916"/>
    <w:rsid w:val="00B42BBD"/>
    <w:rsid w:val="00B42F80"/>
    <w:rsid w:val="00B43045"/>
    <w:rsid w:val="00B433AA"/>
    <w:rsid w:val="00B43DD0"/>
    <w:rsid w:val="00B43EC7"/>
    <w:rsid w:val="00B4471C"/>
    <w:rsid w:val="00B45522"/>
    <w:rsid w:val="00B456C0"/>
    <w:rsid w:val="00B462EC"/>
    <w:rsid w:val="00B46554"/>
    <w:rsid w:val="00B46599"/>
    <w:rsid w:val="00B46701"/>
    <w:rsid w:val="00B4730B"/>
    <w:rsid w:val="00B4784F"/>
    <w:rsid w:val="00B47948"/>
    <w:rsid w:val="00B504CE"/>
    <w:rsid w:val="00B506BC"/>
    <w:rsid w:val="00B508C8"/>
    <w:rsid w:val="00B51C71"/>
    <w:rsid w:val="00B521D9"/>
    <w:rsid w:val="00B52401"/>
    <w:rsid w:val="00B52864"/>
    <w:rsid w:val="00B52E8F"/>
    <w:rsid w:val="00B52F3C"/>
    <w:rsid w:val="00B52FC1"/>
    <w:rsid w:val="00B53195"/>
    <w:rsid w:val="00B5522C"/>
    <w:rsid w:val="00B56127"/>
    <w:rsid w:val="00B56356"/>
    <w:rsid w:val="00B570D4"/>
    <w:rsid w:val="00B5725B"/>
    <w:rsid w:val="00B576B1"/>
    <w:rsid w:val="00B579B7"/>
    <w:rsid w:val="00B57A0E"/>
    <w:rsid w:val="00B6067E"/>
    <w:rsid w:val="00B60DCD"/>
    <w:rsid w:val="00B60F36"/>
    <w:rsid w:val="00B61795"/>
    <w:rsid w:val="00B622FC"/>
    <w:rsid w:val="00B6231C"/>
    <w:rsid w:val="00B62B24"/>
    <w:rsid w:val="00B62E09"/>
    <w:rsid w:val="00B6401A"/>
    <w:rsid w:val="00B6461B"/>
    <w:rsid w:val="00B64731"/>
    <w:rsid w:val="00B64784"/>
    <w:rsid w:val="00B6489C"/>
    <w:rsid w:val="00B64AEE"/>
    <w:rsid w:val="00B64FCA"/>
    <w:rsid w:val="00B6505F"/>
    <w:rsid w:val="00B65118"/>
    <w:rsid w:val="00B6560B"/>
    <w:rsid w:val="00B65DB2"/>
    <w:rsid w:val="00B65FD8"/>
    <w:rsid w:val="00B660AA"/>
    <w:rsid w:val="00B66187"/>
    <w:rsid w:val="00B66228"/>
    <w:rsid w:val="00B66997"/>
    <w:rsid w:val="00B6699F"/>
    <w:rsid w:val="00B66A99"/>
    <w:rsid w:val="00B66D64"/>
    <w:rsid w:val="00B66FBF"/>
    <w:rsid w:val="00B67FDF"/>
    <w:rsid w:val="00B700B9"/>
    <w:rsid w:val="00B701D8"/>
    <w:rsid w:val="00B70614"/>
    <w:rsid w:val="00B70930"/>
    <w:rsid w:val="00B71698"/>
    <w:rsid w:val="00B71B3B"/>
    <w:rsid w:val="00B71E59"/>
    <w:rsid w:val="00B7210A"/>
    <w:rsid w:val="00B72252"/>
    <w:rsid w:val="00B723A7"/>
    <w:rsid w:val="00B724C8"/>
    <w:rsid w:val="00B72A0E"/>
    <w:rsid w:val="00B72A3E"/>
    <w:rsid w:val="00B73612"/>
    <w:rsid w:val="00B74286"/>
    <w:rsid w:val="00B742B6"/>
    <w:rsid w:val="00B74574"/>
    <w:rsid w:val="00B752EB"/>
    <w:rsid w:val="00B753DB"/>
    <w:rsid w:val="00B7566E"/>
    <w:rsid w:val="00B75926"/>
    <w:rsid w:val="00B75C1C"/>
    <w:rsid w:val="00B7600F"/>
    <w:rsid w:val="00B76AD5"/>
    <w:rsid w:val="00B77660"/>
    <w:rsid w:val="00B77CB6"/>
    <w:rsid w:val="00B80775"/>
    <w:rsid w:val="00B8084B"/>
    <w:rsid w:val="00B81395"/>
    <w:rsid w:val="00B81C2A"/>
    <w:rsid w:val="00B81D3C"/>
    <w:rsid w:val="00B82430"/>
    <w:rsid w:val="00B82A39"/>
    <w:rsid w:val="00B83E53"/>
    <w:rsid w:val="00B84808"/>
    <w:rsid w:val="00B849D9"/>
    <w:rsid w:val="00B84F99"/>
    <w:rsid w:val="00B85464"/>
    <w:rsid w:val="00B85BE9"/>
    <w:rsid w:val="00B85CC3"/>
    <w:rsid w:val="00B85D99"/>
    <w:rsid w:val="00B8643F"/>
    <w:rsid w:val="00B8694F"/>
    <w:rsid w:val="00B86E45"/>
    <w:rsid w:val="00B87079"/>
    <w:rsid w:val="00B875E9"/>
    <w:rsid w:val="00B8765B"/>
    <w:rsid w:val="00B878A5"/>
    <w:rsid w:val="00B9032C"/>
    <w:rsid w:val="00B90CD3"/>
    <w:rsid w:val="00B90E3C"/>
    <w:rsid w:val="00B91806"/>
    <w:rsid w:val="00B91988"/>
    <w:rsid w:val="00B919CA"/>
    <w:rsid w:val="00B91FB1"/>
    <w:rsid w:val="00B9267A"/>
    <w:rsid w:val="00B935A4"/>
    <w:rsid w:val="00B93B06"/>
    <w:rsid w:val="00B9447D"/>
    <w:rsid w:val="00B9457B"/>
    <w:rsid w:val="00B94F7C"/>
    <w:rsid w:val="00B967D4"/>
    <w:rsid w:val="00B96ADA"/>
    <w:rsid w:val="00B96B57"/>
    <w:rsid w:val="00B96CC9"/>
    <w:rsid w:val="00B970E2"/>
    <w:rsid w:val="00B9725A"/>
    <w:rsid w:val="00B9730E"/>
    <w:rsid w:val="00B97443"/>
    <w:rsid w:val="00B975A0"/>
    <w:rsid w:val="00B975C0"/>
    <w:rsid w:val="00B97855"/>
    <w:rsid w:val="00B97CDF"/>
    <w:rsid w:val="00BA0922"/>
    <w:rsid w:val="00BA09B7"/>
    <w:rsid w:val="00BA0A1B"/>
    <w:rsid w:val="00BA0E27"/>
    <w:rsid w:val="00BA0FA3"/>
    <w:rsid w:val="00BA20AD"/>
    <w:rsid w:val="00BA2248"/>
    <w:rsid w:val="00BA2B14"/>
    <w:rsid w:val="00BA2CF8"/>
    <w:rsid w:val="00BA2D4B"/>
    <w:rsid w:val="00BA308D"/>
    <w:rsid w:val="00BA3585"/>
    <w:rsid w:val="00BA3691"/>
    <w:rsid w:val="00BA3906"/>
    <w:rsid w:val="00BA3A66"/>
    <w:rsid w:val="00BA414D"/>
    <w:rsid w:val="00BA4506"/>
    <w:rsid w:val="00BA50B8"/>
    <w:rsid w:val="00BA5D74"/>
    <w:rsid w:val="00BA5E1D"/>
    <w:rsid w:val="00BA79A2"/>
    <w:rsid w:val="00BB07B7"/>
    <w:rsid w:val="00BB18CA"/>
    <w:rsid w:val="00BB1BD5"/>
    <w:rsid w:val="00BB2039"/>
    <w:rsid w:val="00BB2048"/>
    <w:rsid w:val="00BB307D"/>
    <w:rsid w:val="00BB32CF"/>
    <w:rsid w:val="00BB33AC"/>
    <w:rsid w:val="00BB3581"/>
    <w:rsid w:val="00BB3AE1"/>
    <w:rsid w:val="00BB3B8F"/>
    <w:rsid w:val="00BB3DED"/>
    <w:rsid w:val="00BB4055"/>
    <w:rsid w:val="00BB4771"/>
    <w:rsid w:val="00BB4E8A"/>
    <w:rsid w:val="00BB5F8D"/>
    <w:rsid w:val="00BB6B4D"/>
    <w:rsid w:val="00BB6C27"/>
    <w:rsid w:val="00BB6D00"/>
    <w:rsid w:val="00BB75EF"/>
    <w:rsid w:val="00BB76E8"/>
    <w:rsid w:val="00BB7E62"/>
    <w:rsid w:val="00BC021E"/>
    <w:rsid w:val="00BC0A38"/>
    <w:rsid w:val="00BC0B20"/>
    <w:rsid w:val="00BC0CAF"/>
    <w:rsid w:val="00BC17FE"/>
    <w:rsid w:val="00BC1B5A"/>
    <w:rsid w:val="00BC1F30"/>
    <w:rsid w:val="00BC223B"/>
    <w:rsid w:val="00BC3177"/>
    <w:rsid w:val="00BC379B"/>
    <w:rsid w:val="00BC4C97"/>
    <w:rsid w:val="00BC4F57"/>
    <w:rsid w:val="00BC530B"/>
    <w:rsid w:val="00BC5BFD"/>
    <w:rsid w:val="00BC6BA5"/>
    <w:rsid w:val="00BC71CA"/>
    <w:rsid w:val="00BC72A4"/>
    <w:rsid w:val="00BD14CC"/>
    <w:rsid w:val="00BD1B55"/>
    <w:rsid w:val="00BD2805"/>
    <w:rsid w:val="00BD29A8"/>
    <w:rsid w:val="00BD2F86"/>
    <w:rsid w:val="00BD33E2"/>
    <w:rsid w:val="00BD379C"/>
    <w:rsid w:val="00BD3F69"/>
    <w:rsid w:val="00BD3FD2"/>
    <w:rsid w:val="00BD4006"/>
    <w:rsid w:val="00BD4375"/>
    <w:rsid w:val="00BD4451"/>
    <w:rsid w:val="00BD4532"/>
    <w:rsid w:val="00BD4B90"/>
    <w:rsid w:val="00BD50FA"/>
    <w:rsid w:val="00BD5BD1"/>
    <w:rsid w:val="00BD5E5B"/>
    <w:rsid w:val="00BE0082"/>
    <w:rsid w:val="00BE036A"/>
    <w:rsid w:val="00BE0394"/>
    <w:rsid w:val="00BE06F5"/>
    <w:rsid w:val="00BE0CDC"/>
    <w:rsid w:val="00BE20D7"/>
    <w:rsid w:val="00BE25BD"/>
    <w:rsid w:val="00BE2746"/>
    <w:rsid w:val="00BE29BB"/>
    <w:rsid w:val="00BE2BDB"/>
    <w:rsid w:val="00BE3469"/>
    <w:rsid w:val="00BE3722"/>
    <w:rsid w:val="00BE3CAB"/>
    <w:rsid w:val="00BE3E7D"/>
    <w:rsid w:val="00BE4017"/>
    <w:rsid w:val="00BE45C3"/>
    <w:rsid w:val="00BE4F3B"/>
    <w:rsid w:val="00BE4F4A"/>
    <w:rsid w:val="00BE514F"/>
    <w:rsid w:val="00BE51A3"/>
    <w:rsid w:val="00BE629F"/>
    <w:rsid w:val="00BE6B71"/>
    <w:rsid w:val="00BE7188"/>
    <w:rsid w:val="00BE753F"/>
    <w:rsid w:val="00BE7ACD"/>
    <w:rsid w:val="00BF0585"/>
    <w:rsid w:val="00BF06A0"/>
    <w:rsid w:val="00BF124F"/>
    <w:rsid w:val="00BF247F"/>
    <w:rsid w:val="00BF2620"/>
    <w:rsid w:val="00BF2C5F"/>
    <w:rsid w:val="00BF3AB7"/>
    <w:rsid w:val="00BF42CC"/>
    <w:rsid w:val="00BF444D"/>
    <w:rsid w:val="00BF447F"/>
    <w:rsid w:val="00BF4F4C"/>
    <w:rsid w:val="00BF5551"/>
    <w:rsid w:val="00BF58CA"/>
    <w:rsid w:val="00BF60DA"/>
    <w:rsid w:val="00BF6BA8"/>
    <w:rsid w:val="00BF6CDF"/>
    <w:rsid w:val="00BF7323"/>
    <w:rsid w:val="00C000D2"/>
    <w:rsid w:val="00C00154"/>
    <w:rsid w:val="00C0029A"/>
    <w:rsid w:val="00C005E5"/>
    <w:rsid w:val="00C00880"/>
    <w:rsid w:val="00C00B23"/>
    <w:rsid w:val="00C00C2A"/>
    <w:rsid w:val="00C00F0D"/>
    <w:rsid w:val="00C01559"/>
    <w:rsid w:val="00C0199D"/>
    <w:rsid w:val="00C01B1E"/>
    <w:rsid w:val="00C01D39"/>
    <w:rsid w:val="00C01E05"/>
    <w:rsid w:val="00C02525"/>
    <w:rsid w:val="00C030D9"/>
    <w:rsid w:val="00C03201"/>
    <w:rsid w:val="00C03B06"/>
    <w:rsid w:val="00C03FB8"/>
    <w:rsid w:val="00C03FDE"/>
    <w:rsid w:val="00C042DB"/>
    <w:rsid w:val="00C04E2C"/>
    <w:rsid w:val="00C04E40"/>
    <w:rsid w:val="00C05419"/>
    <w:rsid w:val="00C063B8"/>
    <w:rsid w:val="00C06727"/>
    <w:rsid w:val="00C07052"/>
    <w:rsid w:val="00C0707D"/>
    <w:rsid w:val="00C07179"/>
    <w:rsid w:val="00C10686"/>
    <w:rsid w:val="00C108F9"/>
    <w:rsid w:val="00C11370"/>
    <w:rsid w:val="00C121DE"/>
    <w:rsid w:val="00C132F7"/>
    <w:rsid w:val="00C137F6"/>
    <w:rsid w:val="00C13BF0"/>
    <w:rsid w:val="00C14265"/>
    <w:rsid w:val="00C144BF"/>
    <w:rsid w:val="00C148CE"/>
    <w:rsid w:val="00C149DC"/>
    <w:rsid w:val="00C14DCB"/>
    <w:rsid w:val="00C156B7"/>
    <w:rsid w:val="00C15AFB"/>
    <w:rsid w:val="00C15BED"/>
    <w:rsid w:val="00C15C07"/>
    <w:rsid w:val="00C16225"/>
    <w:rsid w:val="00C1694C"/>
    <w:rsid w:val="00C16F8F"/>
    <w:rsid w:val="00C17CEF"/>
    <w:rsid w:val="00C20462"/>
    <w:rsid w:val="00C2158D"/>
    <w:rsid w:val="00C215F8"/>
    <w:rsid w:val="00C21818"/>
    <w:rsid w:val="00C21C60"/>
    <w:rsid w:val="00C21EFE"/>
    <w:rsid w:val="00C22079"/>
    <w:rsid w:val="00C2224A"/>
    <w:rsid w:val="00C22299"/>
    <w:rsid w:val="00C228E0"/>
    <w:rsid w:val="00C2340C"/>
    <w:rsid w:val="00C23A82"/>
    <w:rsid w:val="00C23E2E"/>
    <w:rsid w:val="00C24404"/>
    <w:rsid w:val="00C24532"/>
    <w:rsid w:val="00C24ED5"/>
    <w:rsid w:val="00C26561"/>
    <w:rsid w:val="00C268F5"/>
    <w:rsid w:val="00C272C0"/>
    <w:rsid w:val="00C27433"/>
    <w:rsid w:val="00C274E4"/>
    <w:rsid w:val="00C27533"/>
    <w:rsid w:val="00C27A05"/>
    <w:rsid w:val="00C27FFC"/>
    <w:rsid w:val="00C306DF"/>
    <w:rsid w:val="00C30749"/>
    <w:rsid w:val="00C31206"/>
    <w:rsid w:val="00C313AD"/>
    <w:rsid w:val="00C32264"/>
    <w:rsid w:val="00C32318"/>
    <w:rsid w:val="00C33117"/>
    <w:rsid w:val="00C33641"/>
    <w:rsid w:val="00C33650"/>
    <w:rsid w:val="00C33C4B"/>
    <w:rsid w:val="00C341EA"/>
    <w:rsid w:val="00C349CC"/>
    <w:rsid w:val="00C35330"/>
    <w:rsid w:val="00C35585"/>
    <w:rsid w:val="00C36D5E"/>
    <w:rsid w:val="00C37675"/>
    <w:rsid w:val="00C377E6"/>
    <w:rsid w:val="00C400F1"/>
    <w:rsid w:val="00C40334"/>
    <w:rsid w:val="00C40750"/>
    <w:rsid w:val="00C4188B"/>
    <w:rsid w:val="00C41B6D"/>
    <w:rsid w:val="00C41B7C"/>
    <w:rsid w:val="00C41BE5"/>
    <w:rsid w:val="00C421A4"/>
    <w:rsid w:val="00C426DF"/>
    <w:rsid w:val="00C42B76"/>
    <w:rsid w:val="00C42EC0"/>
    <w:rsid w:val="00C42FAC"/>
    <w:rsid w:val="00C4301D"/>
    <w:rsid w:val="00C43530"/>
    <w:rsid w:val="00C43D43"/>
    <w:rsid w:val="00C43D94"/>
    <w:rsid w:val="00C44071"/>
    <w:rsid w:val="00C44A9E"/>
    <w:rsid w:val="00C45199"/>
    <w:rsid w:val="00C45A0E"/>
    <w:rsid w:val="00C45B2A"/>
    <w:rsid w:val="00C45C98"/>
    <w:rsid w:val="00C469D9"/>
    <w:rsid w:val="00C46D0E"/>
    <w:rsid w:val="00C46EB0"/>
    <w:rsid w:val="00C4705E"/>
    <w:rsid w:val="00C47829"/>
    <w:rsid w:val="00C47B9F"/>
    <w:rsid w:val="00C47C96"/>
    <w:rsid w:val="00C47CA7"/>
    <w:rsid w:val="00C50389"/>
    <w:rsid w:val="00C5045F"/>
    <w:rsid w:val="00C50B26"/>
    <w:rsid w:val="00C50B73"/>
    <w:rsid w:val="00C51463"/>
    <w:rsid w:val="00C52E68"/>
    <w:rsid w:val="00C53272"/>
    <w:rsid w:val="00C539DA"/>
    <w:rsid w:val="00C53B7E"/>
    <w:rsid w:val="00C548F1"/>
    <w:rsid w:val="00C54CA5"/>
    <w:rsid w:val="00C55AD1"/>
    <w:rsid w:val="00C56184"/>
    <w:rsid w:val="00C56B52"/>
    <w:rsid w:val="00C57BDF"/>
    <w:rsid w:val="00C60F04"/>
    <w:rsid w:val="00C613EB"/>
    <w:rsid w:val="00C619D8"/>
    <w:rsid w:val="00C61EB0"/>
    <w:rsid w:val="00C620B6"/>
    <w:rsid w:val="00C625B4"/>
    <w:rsid w:val="00C62CBB"/>
    <w:rsid w:val="00C62F2C"/>
    <w:rsid w:val="00C63486"/>
    <w:rsid w:val="00C644BF"/>
    <w:rsid w:val="00C647A6"/>
    <w:rsid w:val="00C650DB"/>
    <w:rsid w:val="00C65437"/>
    <w:rsid w:val="00C65E1A"/>
    <w:rsid w:val="00C67825"/>
    <w:rsid w:val="00C67991"/>
    <w:rsid w:val="00C67C82"/>
    <w:rsid w:val="00C67EBD"/>
    <w:rsid w:val="00C700C7"/>
    <w:rsid w:val="00C70333"/>
    <w:rsid w:val="00C705CC"/>
    <w:rsid w:val="00C706C2"/>
    <w:rsid w:val="00C70797"/>
    <w:rsid w:val="00C70A39"/>
    <w:rsid w:val="00C7148B"/>
    <w:rsid w:val="00C715EE"/>
    <w:rsid w:val="00C7185B"/>
    <w:rsid w:val="00C71DDC"/>
    <w:rsid w:val="00C7231F"/>
    <w:rsid w:val="00C72395"/>
    <w:rsid w:val="00C72E3A"/>
    <w:rsid w:val="00C730D5"/>
    <w:rsid w:val="00C7396B"/>
    <w:rsid w:val="00C73D94"/>
    <w:rsid w:val="00C743E9"/>
    <w:rsid w:val="00C74FB9"/>
    <w:rsid w:val="00C754CE"/>
    <w:rsid w:val="00C75BB8"/>
    <w:rsid w:val="00C75C77"/>
    <w:rsid w:val="00C75DA1"/>
    <w:rsid w:val="00C7629D"/>
    <w:rsid w:val="00C76A48"/>
    <w:rsid w:val="00C76E09"/>
    <w:rsid w:val="00C77C22"/>
    <w:rsid w:val="00C8035D"/>
    <w:rsid w:val="00C8052D"/>
    <w:rsid w:val="00C809CA"/>
    <w:rsid w:val="00C811FD"/>
    <w:rsid w:val="00C81E1E"/>
    <w:rsid w:val="00C8222F"/>
    <w:rsid w:val="00C8280B"/>
    <w:rsid w:val="00C82D55"/>
    <w:rsid w:val="00C83218"/>
    <w:rsid w:val="00C836D2"/>
    <w:rsid w:val="00C8377E"/>
    <w:rsid w:val="00C837DA"/>
    <w:rsid w:val="00C83829"/>
    <w:rsid w:val="00C83B9F"/>
    <w:rsid w:val="00C83E37"/>
    <w:rsid w:val="00C8429E"/>
    <w:rsid w:val="00C845F7"/>
    <w:rsid w:val="00C85A97"/>
    <w:rsid w:val="00C860BB"/>
    <w:rsid w:val="00C863B4"/>
    <w:rsid w:val="00C86FD1"/>
    <w:rsid w:val="00C87BD9"/>
    <w:rsid w:val="00C901E5"/>
    <w:rsid w:val="00C902D0"/>
    <w:rsid w:val="00C9064A"/>
    <w:rsid w:val="00C916E5"/>
    <w:rsid w:val="00C91810"/>
    <w:rsid w:val="00C92183"/>
    <w:rsid w:val="00C92575"/>
    <w:rsid w:val="00C92999"/>
    <w:rsid w:val="00C92BF9"/>
    <w:rsid w:val="00C9314F"/>
    <w:rsid w:val="00C934A3"/>
    <w:rsid w:val="00C9499D"/>
    <w:rsid w:val="00C95BE0"/>
    <w:rsid w:val="00C96154"/>
    <w:rsid w:val="00C967D2"/>
    <w:rsid w:val="00C96CBC"/>
    <w:rsid w:val="00C96CC9"/>
    <w:rsid w:val="00C9721D"/>
    <w:rsid w:val="00CA055F"/>
    <w:rsid w:val="00CA0587"/>
    <w:rsid w:val="00CA05DF"/>
    <w:rsid w:val="00CA13CA"/>
    <w:rsid w:val="00CA1D0F"/>
    <w:rsid w:val="00CA2403"/>
    <w:rsid w:val="00CA313A"/>
    <w:rsid w:val="00CA329D"/>
    <w:rsid w:val="00CA33E7"/>
    <w:rsid w:val="00CA3592"/>
    <w:rsid w:val="00CA3DFA"/>
    <w:rsid w:val="00CA3F2A"/>
    <w:rsid w:val="00CA4109"/>
    <w:rsid w:val="00CA4477"/>
    <w:rsid w:val="00CA4D20"/>
    <w:rsid w:val="00CA4D5F"/>
    <w:rsid w:val="00CA4DCF"/>
    <w:rsid w:val="00CA4EA7"/>
    <w:rsid w:val="00CA4FA1"/>
    <w:rsid w:val="00CA552A"/>
    <w:rsid w:val="00CA5A47"/>
    <w:rsid w:val="00CA5C4A"/>
    <w:rsid w:val="00CA6273"/>
    <w:rsid w:val="00CA640F"/>
    <w:rsid w:val="00CA68BF"/>
    <w:rsid w:val="00CA6A4D"/>
    <w:rsid w:val="00CA6C5D"/>
    <w:rsid w:val="00CA6FCC"/>
    <w:rsid w:val="00CA74AB"/>
    <w:rsid w:val="00CA7EB6"/>
    <w:rsid w:val="00CB0116"/>
    <w:rsid w:val="00CB02F8"/>
    <w:rsid w:val="00CB0B52"/>
    <w:rsid w:val="00CB130A"/>
    <w:rsid w:val="00CB1CD0"/>
    <w:rsid w:val="00CB1D86"/>
    <w:rsid w:val="00CB2644"/>
    <w:rsid w:val="00CB288B"/>
    <w:rsid w:val="00CB30CD"/>
    <w:rsid w:val="00CB3270"/>
    <w:rsid w:val="00CB34FC"/>
    <w:rsid w:val="00CB3A91"/>
    <w:rsid w:val="00CB4438"/>
    <w:rsid w:val="00CB44AD"/>
    <w:rsid w:val="00CB4622"/>
    <w:rsid w:val="00CB50EB"/>
    <w:rsid w:val="00CB5BD3"/>
    <w:rsid w:val="00CB6D1C"/>
    <w:rsid w:val="00CC0849"/>
    <w:rsid w:val="00CC0A99"/>
    <w:rsid w:val="00CC0ABB"/>
    <w:rsid w:val="00CC0F71"/>
    <w:rsid w:val="00CC16D4"/>
    <w:rsid w:val="00CC1763"/>
    <w:rsid w:val="00CC1F24"/>
    <w:rsid w:val="00CC2723"/>
    <w:rsid w:val="00CC2A60"/>
    <w:rsid w:val="00CC34B3"/>
    <w:rsid w:val="00CC42F1"/>
    <w:rsid w:val="00CC43EC"/>
    <w:rsid w:val="00CC448B"/>
    <w:rsid w:val="00CC4F41"/>
    <w:rsid w:val="00CC52FE"/>
    <w:rsid w:val="00CC5AB7"/>
    <w:rsid w:val="00CC5BD8"/>
    <w:rsid w:val="00CC6122"/>
    <w:rsid w:val="00CC74BA"/>
    <w:rsid w:val="00CC77E4"/>
    <w:rsid w:val="00CC781E"/>
    <w:rsid w:val="00CD0064"/>
    <w:rsid w:val="00CD05EC"/>
    <w:rsid w:val="00CD1004"/>
    <w:rsid w:val="00CD13C9"/>
    <w:rsid w:val="00CD23B3"/>
    <w:rsid w:val="00CD317C"/>
    <w:rsid w:val="00CD3933"/>
    <w:rsid w:val="00CD40B4"/>
    <w:rsid w:val="00CD4DB6"/>
    <w:rsid w:val="00CD51FE"/>
    <w:rsid w:val="00CD6398"/>
    <w:rsid w:val="00CD6B1B"/>
    <w:rsid w:val="00CD6B2B"/>
    <w:rsid w:val="00CD7682"/>
    <w:rsid w:val="00CD7A05"/>
    <w:rsid w:val="00CD7CD2"/>
    <w:rsid w:val="00CE06A2"/>
    <w:rsid w:val="00CE0BAC"/>
    <w:rsid w:val="00CE1C9F"/>
    <w:rsid w:val="00CE1EA9"/>
    <w:rsid w:val="00CE208C"/>
    <w:rsid w:val="00CE229E"/>
    <w:rsid w:val="00CE2745"/>
    <w:rsid w:val="00CE2AC5"/>
    <w:rsid w:val="00CE2D7E"/>
    <w:rsid w:val="00CE37B2"/>
    <w:rsid w:val="00CE3E17"/>
    <w:rsid w:val="00CE4E20"/>
    <w:rsid w:val="00CE5422"/>
    <w:rsid w:val="00CE5C6D"/>
    <w:rsid w:val="00CE5DE7"/>
    <w:rsid w:val="00CE64D5"/>
    <w:rsid w:val="00CE6642"/>
    <w:rsid w:val="00CE7D92"/>
    <w:rsid w:val="00CE7E85"/>
    <w:rsid w:val="00CF01F2"/>
    <w:rsid w:val="00CF1240"/>
    <w:rsid w:val="00CF1621"/>
    <w:rsid w:val="00CF1735"/>
    <w:rsid w:val="00CF1949"/>
    <w:rsid w:val="00CF1DD9"/>
    <w:rsid w:val="00CF201F"/>
    <w:rsid w:val="00CF2DE1"/>
    <w:rsid w:val="00CF37D8"/>
    <w:rsid w:val="00CF3B57"/>
    <w:rsid w:val="00CF3DCE"/>
    <w:rsid w:val="00CF43F4"/>
    <w:rsid w:val="00CF4998"/>
    <w:rsid w:val="00CF503A"/>
    <w:rsid w:val="00CF51F0"/>
    <w:rsid w:val="00CF59A0"/>
    <w:rsid w:val="00CF5BAF"/>
    <w:rsid w:val="00CF5C98"/>
    <w:rsid w:val="00CF793F"/>
    <w:rsid w:val="00D00566"/>
    <w:rsid w:val="00D005BB"/>
    <w:rsid w:val="00D0103A"/>
    <w:rsid w:val="00D019BB"/>
    <w:rsid w:val="00D019F5"/>
    <w:rsid w:val="00D01F0F"/>
    <w:rsid w:val="00D02A80"/>
    <w:rsid w:val="00D02B68"/>
    <w:rsid w:val="00D02F50"/>
    <w:rsid w:val="00D0347B"/>
    <w:rsid w:val="00D03978"/>
    <w:rsid w:val="00D0427F"/>
    <w:rsid w:val="00D04AE5"/>
    <w:rsid w:val="00D04C2A"/>
    <w:rsid w:val="00D04CC5"/>
    <w:rsid w:val="00D054B4"/>
    <w:rsid w:val="00D05813"/>
    <w:rsid w:val="00D05CFF"/>
    <w:rsid w:val="00D0636A"/>
    <w:rsid w:val="00D071BF"/>
    <w:rsid w:val="00D07298"/>
    <w:rsid w:val="00D078B9"/>
    <w:rsid w:val="00D078FA"/>
    <w:rsid w:val="00D07933"/>
    <w:rsid w:val="00D104B3"/>
    <w:rsid w:val="00D10535"/>
    <w:rsid w:val="00D10543"/>
    <w:rsid w:val="00D10ED3"/>
    <w:rsid w:val="00D11290"/>
    <w:rsid w:val="00D112BB"/>
    <w:rsid w:val="00D11655"/>
    <w:rsid w:val="00D11876"/>
    <w:rsid w:val="00D121C0"/>
    <w:rsid w:val="00D1287F"/>
    <w:rsid w:val="00D12E96"/>
    <w:rsid w:val="00D130FC"/>
    <w:rsid w:val="00D131CA"/>
    <w:rsid w:val="00D137DB"/>
    <w:rsid w:val="00D14025"/>
    <w:rsid w:val="00D14288"/>
    <w:rsid w:val="00D142EB"/>
    <w:rsid w:val="00D14CEB"/>
    <w:rsid w:val="00D14E6D"/>
    <w:rsid w:val="00D1531C"/>
    <w:rsid w:val="00D15662"/>
    <w:rsid w:val="00D156DE"/>
    <w:rsid w:val="00D158A2"/>
    <w:rsid w:val="00D16097"/>
    <w:rsid w:val="00D16689"/>
    <w:rsid w:val="00D16C84"/>
    <w:rsid w:val="00D17930"/>
    <w:rsid w:val="00D17B8C"/>
    <w:rsid w:val="00D17DA8"/>
    <w:rsid w:val="00D17FDD"/>
    <w:rsid w:val="00D203BC"/>
    <w:rsid w:val="00D20588"/>
    <w:rsid w:val="00D20754"/>
    <w:rsid w:val="00D20927"/>
    <w:rsid w:val="00D20A05"/>
    <w:rsid w:val="00D20D2C"/>
    <w:rsid w:val="00D2164C"/>
    <w:rsid w:val="00D21C26"/>
    <w:rsid w:val="00D22803"/>
    <w:rsid w:val="00D230BE"/>
    <w:rsid w:val="00D23318"/>
    <w:rsid w:val="00D23754"/>
    <w:rsid w:val="00D23CAF"/>
    <w:rsid w:val="00D2414A"/>
    <w:rsid w:val="00D24964"/>
    <w:rsid w:val="00D25349"/>
    <w:rsid w:val="00D2536E"/>
    <w:rsid w:val="00D2574F"/>
    <w:rsid w:val="00D25B49"/>
    <w:rsid w:val="00D25B5C"/>
    <w:rsid w:val="00D25DF0"/>
    <w:rsid w:val="00D27881"/>
    <w:rsid w:val="00D278AC"/>
    <w:rsid w:val="00D30384"/>
    <w:rsid w:val="00D306D8"/>
    <w:rsid w:val="00D3153D"/>
    <w:rsid w:val="00D31BF3"/>
    <w:rsid w:val="00D325E9"/>
    <w:rsid w:val="00D32B65"/>
    <w:rsid w:val="00D32EBE"/>
    <w:rsid w:val="00D33181"/>
    <w:rsid w:val="00D331B2"/>
    <w:rsid w:val="00D33203"/>
    <w:rsid w:val="00D34C03"/>
    <w:rsid w:val="00D355D4"/>
    <w:rsid w:val="00D35DB6"/>
    <w:rsid w:val="00D360D8"/>
    <w:rsid w:val="00D36508"/>
    <w:rsid w:val="00D36542"/>
    <w:rsid w:val="00D36A19"/>
    <w:rsid w:val="00D37B4E"/>
    <w:rsid w:val="00D37F07"/>
    <w:rsid w:val="00D41B7C"/>
    <w:rsid w:val="00D41D7F"/>
    <w:rsid w:val="00D42661"/>
    <w:rsid w:val="00D426A5"/>
    <w:rsid w:val="00D42E9A"/>
    <w:rsid w:val="00D43155"/>
    <w:rsid w:val="00D43954"/>
    <w:rsid w:val="00D43AA3"/>
    <w:rsid w:val="00D43AD5"/>
    <w:rsid w:val="00D44888"/>
    <w:rsid w:val="00D4494C"/>
    <w:rsid w:val="00D44A68"/>
    <w:rsid w:val="00D450B7"/>
    <w:rsid w:val="00D4536D"/>
    <w:rsid w:val="00D453BD"/>
    <w:rsid w:val="00D455D5"/>
    <w:rsid w:val="00D459F7"/>
    <w:rsid w:val="00D45A18"/>
    <w:rsid w:val="00D45E53"/>
    <w:rsid w:val="00D4626D"/>
    <w:rsid w:val="00D46AAA"/>
    <w:rsid w:val="00D46B8E"/>
    <w:rsid w:val="00D470BC"/>
    <w:rsid w:val="00D4755F"/>
    <w:rsid w:val="00D47AA5"/>
    <w:rsid w:val="00D47B52"/>
    <w:rsid w:val="00D50378"/>
    <w:rsid w:val="00D5107C"/>
    <w:rsid w:val="00D5182D"/>
    <w:rsid w:val="00D51A0B"/>
    <w:rsid w:val="00D51D48"/>
    <w:rsid w:val="00D51D8D"/>
    <w:rsid w:val="00D529BE"/>
    <w:rsid w:val="00D532FA"/>
    <w:rsid w:val="00D534B8"/>
    <w:rsid w:val="00D53C3E"/>
    <w:rsid w:val="00D53C76"/>
    <w:rsid w:val="00D53EE0"/>
    <w:rsid w:val="00D545E1"/>
    <w:rsid w:val="00D54672"/>
    <w:rsid w:val="00D5486D"/>
    <w:rsid w:val="00D5514F"/>
    <w:rsid w:val="00D55D58"/>
    <w:rsid w:val="00D569BE"/>
    <w:rsid w:val="00D5797E"/>
    <w:rsid w:val="00D6042C"/>
    <w:rsid w:val="00D608BC"/>
    <w:rsid w:val="00D608C9"/>
    <w:rsid w:val="00D60C5C"/>
    <w:rsid w:val="00D60EA2"/>
    <w:rsid w:val="00D60EB0"/>
    <w:rsid w:val="00D61292"/>
    <w:rsid w:val="00D62BE4"/>
    <w:rsid w:val="00D63364"/>
    <w:rsid w:val="00D63629"/>
    <w:rsid w:val="00D636BF"/>
    <w:rsid w:val="00D63ABD"/>
    <w:rsid w:val="00D63E3F"/>
    <w:rsid w:val="00D64886"/>
    <w:rsid w:val="00D64D47"/>
    <w:rsid w:val="00D65017"/>
    <w:rsid w:val="00D6589D"/>
    <w:rsid w:val="00D65A94"/>
    <w:rsid w:val="00D65D3A"/>
    <w:rsid w:val="00D66172"/>
    <w:rsid w:val="00D67022"/>
    <w:rsid w:val="00D674AB"/>
    <w:rsid w:val="00D67650"/>
    <w:rsid w:val="00D67B7E"/>
    <w:rsid w:val="00D67FD5"/>
    <w:rsid w:val="00D702EF"/>
    <w:rsid w:val="00D70C14"/>
    <w:rsid w:val="00D71C44"/>
    <w:rsid w:val="00D727DC"/>
    <w:rsid w:val="00D72EE0"/>
    <w:rsid w:val="00D73936"/>
    <w:rsid w:val="00D74847"/>
    <w:rsid w:val="00D749E4"/>
    <w:rsid w:val="00D74CF8"/>
    <w:rsid w:val="00D75A1C"/>
    <w:rsid w:val="00D75E85"/>
    <w:rsid w:val="00D761A7"/>
    <w:rsid w:val="00D7638F"/>
    <w:rsid w:val="00D7666A"/>
    <w:rsid w:val="00D76A25"/>
    <w:rsid w:val="00D76C3B"/>
    <w:rsid w:val="00D7713E"/>
    <w:rsid w:val="00D777BF"/>
    <w:rsid w:val="00D804F4"/>
    <w:rsid w:val="00D8069D"/>
    <w:rsid w:val="00D80899"/>
    <w:rsid w:val="00D811C3"/>
    <w:rsid w:val="00D81B4B"/>
    <w:rsid w:val="00D82236"/>
    <w:rsid w:val="00D825A1"/>
    <w:rsid w:val="00D825C0"/>
    <w:rsid w:val="00D82C80"/>
    <w:rsid w:val="00D82D20"/>
    <w:rsid w:val="00D82FAC"/>
    <w:rsid w:val="00D8330C"/>
    <w:rsid w:val="00D8394E"/>
    <w:rsid w:val="00D854D1"/>
    <w:rsid w:val="00D85A72"/>
    <w:rsid w:val="00D85D15"/>
    <w:rsid w:val="00D85DD0"/>
    <w:rsid w:val="00D85ED3"/>
    <w:rsid w:val="00D8664F"/>
    <w:rsid w:val="00D8763A"/>
    <w:rsid w:val="00D87B75"/>
    <w:rsid w:val="00D90219"/>
    <w:rsid w:val="00D90694"/>
    <w:rsid w:val="00D909A7"/>
    <w:rsid w:val="00D9104D"/>
    <w:rsid w:val="00D91987"/>
    <w:rsid w:val="00D91DAC"/>
    <w:rsid w:val="00D92058"/>
    <w:rsid w:val="00D92A8D"/>
    <w:rsid w:val="00D934F7"/>
    <w:rsid w:val="00D94BB7"/>
    <w:rsid w:val="00D9567A"/>
    <w:rsid w:val="00D9589F"/>
    <w:rsid w:val="00D95A97"/>
    <w:rsid w:val="00D97416"/>
    <w:rsid w:val="00DA05EF"/>
    <w:rsid w:val="00DA1362"/>
    <w:rsid w:val="00DA1C7E"/>
    <w:rsid w:val="00DA1D19"/>
    <w:rsid w:val="00DA214E"/>
    <w:rsid w:val="00DA2277"/>
    <w:rsid w:val="00DA248D"/>
    <w:rsid w:val="00DA2978"/>
    <w:rsid w:val="00DA3BB3"/>
    <w:rsid w:val="00DA3C3E"/>
    <w:rsid w:val="00DA444B"/>
    <w:rsid w:val="00DA44E3"/>
    <w:rsid w:val="00DA4635"/>
    <w:rsid w:val="00DA47F8"/>
    <w:rsid w:val="00DA4BA3"/>
    <w:rsid w:val="00DA516D"/>
    <w:rsid w:val="00DA5B91"/>
    <w:rsid w:val="00DA5C8F"/>
    <w:rsid w:val="00DA5DA7"/>
    <w:rsid w:val="00DA5FBF"/>
    <w:rsid w:val="00DA626E"/>
    <w:rsid w:val="00DA6C79"/>
    <w:rsid w:val="00DA76F6"/>
    <w:rsid w:val="00DA7A39"/>
    <w:rsid w:val="00DA7CD5"/>
    <w:rsid w:val="00DB0080"/>
    <w:rsid w:val="00DB06EB"/>
    <w:rsid w:val="00DB09DC"/>
    <w:rsid w:val="00DB0EAA"/>
    <w:rsid w:val="00DB125D"/>
    <w:rsid w:val="00DB12AC"/>
    <w:rsid w:val="00DB13FE"/>
    <w:rsid w:val="00DB17C7"/>
    <w:rsid w:val="00DB1B70"/>
    <w:rsid w:val="00DB1D73"/>
    <w:rsid w:val="00DB27B2"/>
    <w:rsid w:val="00DB27FD"/>
    <w:rsid w:val="00DB2D48"/>
    <w:rsid w:val="00DB2E32"/>
    <w:rsid w:val="00DB325E"/>
    <w:rsid w:val="00DB351D"/>
    <w:rsid w:val="00DB42F6"/>
    <w:rsid w:val="00DB4C26"/>
    <w:rsid w:val="00DB4C70"/>
    <w:rsid w:val="00DB5CE1"/>
    <w:rsid w:val="00DB609C"/>
    <w:rsid w:val="00DB6192"/>
    <w:rsid w:val="00DB664C"/>
    <w:rsid w:val="00DB67DF"/>
    <w:rsid w:val="00DB69B1"/>
    <w:rsid w:val="00DB6AFB"/>
    <w:rsid w:val="00DB7036"/>
    <w:rsid w:val="00DB7341"/>
    <w:rsid w:val="00DB7401"/>
    <w:rsid w:val="00DB7E0F"/>
    <w:rsid w:val="00DC0294"/>
    <w:rsid w:val="00DC0CBE"/>
    <w:rsid w:val="00DC1A7D"/>
    <w:rsid w:val="00DC2048"/>
    <w:rsid w:val="00DC269C"/>
    <w:rsid w:val="00DC3243"/>
    <w:rsid w:val="00DC35C2"/>
    <w:rsid w:val="00DC3B41"/>
    <w:rsid w:val="00DC40FC"/>
    <w:rsid w:val="00DC4101"/>
    <w:rsid w:val="00DC4816"/>
    <w:rsid w:val="00DC4A8B"/>
    <w:rsid w:val="00DC5BC7"/>
    <w:rsid w:val="00DC6138"/>
    <w:rsid w:val="00DC6E3D"/>
    <w:rsid w:val="00DC73BF"/>
    <w:rsid w:val="00DC7D57"/>
    <w:rsid w:val="00DD00A1"/>
    <w:rsid w:val="00DD0749"/>
    <w:rsid w:val="00DD0C85"/>
    <w:rsid w:val="00DD18D5"/>
    <w:rsid w:val="00DD1A4D"/>
    <w:rsid w:val="00DD1AF2"/>
    <w:rsid w:val="00DD1E6E"/>
    <w:rsid w:val="00DD2D77"/>
    <w:rsid w:val="00DD32B0"/>
    <w:rsid w:val="00DD3395"/>
    <w:rsid w:val="00DD33B6"/>
    <w:rsid w:val="00DD3FEA"/>
    <w:rsid w:val="00DD4967"/>
    <w:rsid w:val="00DD4E0E"/>
    <w:rsid w:val="00DD6EEA"/>
    <w:rsid w:val="00DD7350"/>
    <w:rsid w:val="00DD79ED"/>
    <w:rsid w:val="00DD7C43"/>
    <w:rsid w:val="00DD7CB5"/>
    <w:rsid w:val="00DD7EC5"/>
    <w:rsid w:val="00DD7FCD"/>
    <w:rsid w:val="00DE079F"/>
    <w:rsid w:val="00DE08CE"/>
    <w:rsid w:val="00DE1392"/>
    <w:rsid w:val="00DE167F"/>
    <w:rsid w:val="00DE2127"/>
    <w:rsid w:val="00DE2271"/>
    <w:rsid w:val="00DE27EF"/>
    <w:rsid w:val="00DE2DA5"/>
    <w:rsid w:val="00DE3358"/>
    <w:rsid w:val="00DE363A"/>
    <w:rsid w:val="00DE3EE0"/>
    <w:rsid w:val="00DE4177"/>
    <w:rsid w:val="00DE438E"/>
    <w:rsid w:val="00DE499B"/>
    <w:rsid w:val="00DE4C9B"/>
    <w:rsid w:val="00DE53E1"/>
    <w:rsid w:val="00DE612E"/>
    <w:rsid w:val="00DE615C"/>
    <w:rsid w:val="00DE62A6"/>
    <w:rsid w:val="00DE7092"/>
    <w:rsid w:val="00DE7420"/>
    <w:rsid w:val="00DE743B"/>
    <w:rsid w:val="00DE7F96"/>
    <w:rsid w:val="00DF0537"/>
    <w:rsid w:val="00DF0873"/>
    <w:rsid w:val="00DF0CD3"/>
    <w:rsid w:val="00DF1625"/>
    <w:rsid w:val="00DF1688"/>
    <w:rsid w:val="00DF17C2"/>
    <w:rsid w:val="00DF1EE9"/>
    <w:rsid w:val="00DF1F8D"/>
    <w:rsid w:val="00DF2184"/>
    <w:rsid w:val="00DF2D73"/>
    <w:rsid w:val="00DF33AA"/>
    <w:rsid w:val="00DF3609"/>
    <w:rsid w:val="00DF384E"/>
    <w:rsid w:val="00DF3C37"/>
    <w:rsid w:val="00DF4456"/>
    <w:rsid w:val="00DF4756"/>
    <w:rsid w:val="00DF579A"/>
    <w:rsid w:val="00DF5986"/>
    <w:rsid w:val="00DF5A0E"/>
    <w:rsid w:val="00DF6049"/>
    <w:rsid w:val="00DF6106"/>
    <w:rsid w:val="00DF6225"/>
    <w:rsid w:val="00DF6625"/>
    <w:rsid w:val="00DF6638"/>
    <w:rsid w:val="00DF6704"/>
    <w:rsid w:val="00DF6764"/>
    <w:rsid w:val="00DF70FD"/>
    <w:rsid w:val="00DF762F"/>
    <w:rsid w:val="00DF7716"/>
    <w:rsid w:val="00DF7868"/>
    <w:rsid w:val="00DF7C49"/>
    <w:rsid w:val="00DF7D06"/>
    <w:rsid w:val="00E00655"/>
    <w:rsid w:val="00E00AF4"/>
    <w:rsid w:val="00E01714"/>
    <w:rsid w:val="00E0197C"/>
    <w:rsid w:val="00E0234C"/>
    <w:rsid w:val="00E0319F"/>
    <w:rsid w:val="00E0339C"/>
    <w:rsid w:val="00E03605"/>
    <w:rsid w:val="00E048A3"/>
    <w:rsid w:val="00E056E9"/>
    <w:rsid w:val="00E05991"/>
    <w:rsid w:val="00E05F0C"/>
    <w:rsid w:val="00E0698C"/>
    <w:rsid w:val="00E06E71"/>
    <w:rsid w:val="00E06F2F"/>
    <w:rsid w:val="00E07631"/>
    <w:rsid w:val="00E07F1C"/>
    <w:rsid w:val="00E112B3"/>
    <w:rsid w:val="00E113D2"/>
    <w:rsid w:val="00E118AE"/>
    <w:rsid w:val="00E12280"/>
    <w:rsid w:val="00E12613"/>
    <w:rsid w:val="00E12827"/>
    <w:rsid w:val="00E12DC1"/>
    <w:rsid w:val="00E131AF"/>
    <w:rsid w:val="00E138F5"/>
    <w:rsid w:val="00E139CD"/>
    <w:rsid w:val="00E13ACF"/>
    <w:rsid w:val="00E13DAB"/>
    <w:rsid w:val="00E151DF"/>
    <w:rsid w:val="00E1577A"/>
    <w:rsid w:val="00E15C23"/>
    <w:rsid w:val="00E15E00"/>
    <w:rsid w:val="00E16543"/>
    <w:rsid w:val="00E16893"/>
    <w:rsid w:val="00E16F72"/>
    <w:rsid w:val="00E17123"/>
    <w:rsid w:val="00E172BA"/>
    <w:rsid w:val="00E17668"/>
    <w:rsid w:val="00E202AB"/>
    <w:rsid w:val="00E202FD"/>
    <w:rsid w:val="00E20444"/>
    <w:rsid w:val="00E20764"/>
    <w:rsid w:val="00E208BC"/>
    <w:rsid w:val="00E20A41"/>
    <w:rsid w:val="00E20F74"/>
    <w:rsid w:val="00E21273"/>
    <w:rsid w:val="00E212E8"/>
    <w:rsid w:val="00E226B8"/>
    <w:rsid w:val="00E22D46"/>
    <w:rsid w:val="00E22E12"/>
    <w:rsid w:val="00E2336A"/>
    <w:rsid w:val="00E23551"/>
    <w:rsid w:val="00E243D0"/>
    <w:rsid w:val="00E24923"/>
    <w:rsid w:val="00E25664"/>
    <w:rsid w:val="00E26769"/>
    <w:rsid w:val="00E26974"/>
    <w:rsid w:val="00E26BCE"/>
    <w:rsid w:val="00E30301"/>
    <w:rsid w:val="00E30497"/>
    <w:rsid w:val="00E31981"/>
    <w:rsid w:val="00E3233A"/>
    <w:rsid w:val="00E3314A"/>
    <w:rsid w:val="00E33745"/>
    <w:rsid w:val="00E34471"/>
    <w:rsid w:val="00E35014"/>
    <w:rsid w:val="00E3569E"/>
    <w:rsid w:val="00E35F37"/>
    <w:rsid w:val="00E36112"/>
    <w:rsid w:val="00E36412"/>
    <w:rsid w:val="00E366E5"/>
    <w:rsid w:val="00E36713"/>
    <w:rsid w:val="00E36795"/>
    <w:rsid w:val="00E36DC3"/>
    <w:rsid w:val="00E37007"/>
    <w:rsid w:val="00E3767C"/>
    <w:rsid w:val="00E40033"/>
    <w:rsid w:val="00E4064D"/>
    <w:rsid w:val="00E40B7D"/>
    <w:rsid w:val="00E40B87"/>
    <w:rsid w:val="00E4279E"/>
    <w:rsid w:val="00E427DD"/>
    <w:rsid w:val="00E432DD"/>
    <w:rsid w:val="00E43D1A"/>
    <w:rsid w:val="00E43DF3"/>
    <w:rsid w:val="00E442EA"/>
    <w:rsid w:val="00E443D9"/>
    <w:rsid w:val="00E44E19"/>
    <w:rsid w:val="00E4551E"/>
    <w:rsid w:val="00E45565"/>
    <w:rsid w:val="00E45E31"/>
    <w:rsid w:val="00E46838"/>
    <w:rsid w:val="00E47154"/>
    <w:rsid w:val="00E473ED"/>
    <w:rsid w:val="00E47E4A"/>
    <w:rsid w:val="00E47F68"/>
    <w:rsid w:val="00E505A4"/>
    <w:rsid w:val="00E505CE"/>
    <w:rsid w:val="00E508AE"/>
    <w:rsid w:val="00E50CCD"/>
    <w:rsid w:val="00E522EE"/>
    <w:rsid w:val="00E52450"/>
    <w:rsid w:val="00E52B15"/>
    <w:rsid w:val="00E52F0E"/>
    <w:rsid w:val="00E534B0"/>
    <w:rsid w:val="00E536AC"/>
    <w:rsid w:val="00E537A5"/>
    <w:rsid w:val="00E53F78"/>
    <w:rsid w:val="00E54325"/>
    <w:rsid w:val="00E54667"/>
    <w:rsid w:val="00E5467F"/>
    <w:rsid w:val="00E55070"/>
    <w:rsid w:val="00E5507E"/>
    <w:rsid w:val="00E55F7E"/>
    <w:rsid w:val="00E5611B"/>
    <w:rsid w:val="00E5660E"/>
    <w:rsid w:val="00E56696"/>
    <w:rsid w:val="00E56B3A"/>
    <w:rsid w:val="00E56E6C"/>
    <w:rsid w:val="00E57110"/>
    <w:rsid w:val="00E57759"/>
    <w:rsid w:val="00E57A3B"/>
    <w:rsid w:val="00E60EDC"/>
    <w:rsid w:val="00E60EF0"/>
    <w:rsid w:val="00E6129D"/>
    <w:rsid w:val="00E618C0"/>
    <w:rsid w:val="00E61D25"/>
    <w:rsid w:val="00E62D00"/>
    <w:rsid w:val="00E62F44"/>
    <w:rsid w:val="00E632CF"/>
    <w:rsid w:val="00E635FA"/>
    <w:rsid w:val="00E65C08"/>
    <w:rsid w:val="00E6648E"/>
    <w:rsid w:val="00E669CB"/>
    <w:rsid w:val="00E66F32"/>
    <w:rsid w:val="00E672D4"/>
    <w:rsid w:val="00E6758B"/>
    <w:rsid w:val="00E6767F"/>
    <w:rsid w:val="00E67F92"/>
    <w:rsid w:val="00E700ED"/>
    <w:rsid w:val="00E708EE"/>
    <w:rsid w:val="00E71192"/>
    <w:rsid w:val="00E7261A"/>
    <w:rsid w:val="00E72B73"/>
    <w:rsid w:val="00E73518"/>
    <w:rsid w:val="00E735C5"/>
    <w:rsid w:val="00E73729"/>
    <w:rsid w:val="00E74067"/>
    <w:rsid w:val="00E752D6"/>
    <w:rsid w:val="00E758D3"/>
    <w:rsid w:val="00E75CAB"/>
    <w:rsid w:val="00E76120"/>
    <w:rsid w:val="00E76248"/>
    <w:rsid w:val="00E76624"/>
    <w:rsid w:val="00E77114"/>
    <w:rsid w:val="00E77496"/>
    <w:rsid w:val="00E77564"/>
    <w:rsid w:val="00E8000E"/>
    <w:rsid w:val="00E800F4"/>
    <w:rsid w:val="00E801F5"/>
    <w:rsid w:val="00E81AD5"/>
    <w:rsid w:val="00E81D4A"/>
    <w:rsid w:val="00E8366C"/>
    <w:rsid w:val="00E8464A"/>
    <w:rsid w:val="00E852C9"/>
    <w:rsid w:val="00E8570E"/>
    <w:rsid w:val="00E85C43"/>
    <w:rsid w:val="00E86106"/>
    <w:rsid w:val="00E86800"/>
    <w:rsid w:val="00E8716E"/>
    <w:rsid w:val="00E8759D"/>
    <w:rsid w:val="00E901F2"/>
    <w:rsid w:val="00E90587"/>
    <w:rsid w:val="00E907FB"/>
    <w:rsid w:val="00E908AB"/>
    <w:rsid w:val="00E90BE9"/>
    <w:rsid w:val="00E916C8"/>
    <w:rsid w:val="00E91BCF"/>
    <w:rsid w:val="00E91BDA"/>
    <w:rsid w:val="00E922AA"/>
    <w:rsid w:val="00E92F0C"/>
    <w:rsid w:val="00E93C2A"/>
    <w:rsid w:val="00E9400E"/>
    <w:rsid w:val="00E9424D"/>
    <w:rsid w:val="00E943BB"/>
    <w:rsid w:val="00E9451D"/>
    <w:rsid w:val="00E94A8D"/>
    <w:rsid w:val="00E9508D"/>
    <w:rsid w:val="00E951E5"/>
    <w:rsid w:val="00E95318"/>
    <w:rsid w:val="00E95951"/>
    <w:rsid w:val="00E96CA9"/>
    <w:rsid w:val="00E96CE8"/>
    <w:rsid w:val="00E9764B"/>
    <w:rsid w:val="00E97CEC"/>
    <w:rsid w:val="00E97F10"/>
    <w:rsid w:val="00EA02FF"/>
    <w:rsid w:val="00EA04AB"/>
    <w:rsid w:val="00EA0512"/>
    <w:rsid w:val="00EA0885"/>
    <w:rsid w:val="00EA0FBB"/>
    <w:rsid w:val="00EA13F1"/>
    <w:rsid w:val="00EA18FE"/>
    <w:rsid w:val="00EA1B08"/>
    <w:rsid w:val="00EA2B26"/>
    <w:rsid w:val="00EA3A4F"/>
    <w:rsid w:val="00EA3BDA"/>
    <w:rsid w:val="00EA4697"/>
    <w:rsid w:val="00EA4E2B"/>
    <w:rsid w:val="00EA5332"/>
    <w:rsid w:val="00EA53FA"/>
    <w:rsid w:val="00EA5AA7"/>
    <w:rsid w:val="00EA5C02"/>
    <w:rsid w:val="00EA5DD8"/>
    <w:rsid w:val="00EA6125"/>
    <w:rsid w:val="00EA6A3E"/>
    <w:rsid w:val="00EA6A7D"/>
    <w:rsid w:val="00EA70A3"/>
    <w:rsid w:val="00EA7961"/>
    <w:rsid w:val="00EA7AEA"/>
    <w:rsid w:val="00EA7C82"/>
    <w:rsid w:val="00EB0785"/>
    <w:rsid w:val="00EB14A8"/>
    <w:rsid w:val="00EB1AF6"/>
    <w:rsid w:val="00EB1BE7"/>
    <w:rsid w:val="00EB2481"/>
    <w:rsid w:val="00EB2CBB"/>
    <w:rsid w:val="00EB3522"/>
    <w:rsid w:val="00EB3A4A"/>
    <w:rsid w:val="00EB3E8F"/>
    <w:rsid w:val="00EB476E"/>
    <w:rsid w:val="00EB4810"/>
    <w:rsid w:val="00EB4E30"/>
    <w:rsid w:val="00EB4FD8"/>
    <w:rsid w:val="00EB5164"/>
    <w:rsid w:val="00EB550B"/>
    <w:rsid w:val="00EB587C"/>
    <w:rsid w:val="00EB5D11"/>
    <w:rsid w:val="00EB6511"/>
    <w:rsid w:val="00EB654B"/>
    <w:rsid w:val="00EB656F"/>
    <w:rsid w:val="00EB7772"/>
    <w:rsid w:val="00EC0AB3"/>
    <w:rsid w:val="00EC0B97"/>
    <w:rsid w:val="00EC0CCD"/>
    <w:rsid w:val="00EC0E52"/>
    <w:rsid w:val="00EC0FEF"/>
    <w:rsid w:val="00EC22E6"/>
    <w:rsid w:val="00EC29BF"/>
    <w:rsid w:val="00EC2A22"/>
    <w:rsid w:val="00EC3831"/>
    <w:rsid w:val="00EC3B78"/>
    <w:rsid w:val="00EC4074"/>
    <w:rsid w:val="00EC469D"/>
    <w:rsid w:val="00EC4B7B"/>
    <w:rsid w:val="00EC4B9C"/>
    <w:rsid w:val="00EC5A12"/>
    <w:rsid w:val="00EC5D2D"/>
    <w:rsid w:val="00EC737C"/>
    <w:rsid w:val="00ED01A1"/>
    <w:rsid w:val="00ED0238"/>
    <w:rsid w:val="00ED07FF"/>
    <w:rsid w:val="00ED0AD1"/>
    <w:rsid w:val="00ED0E3E"/>
    <w:rsid w:val="00ED1096"/>
    <w:rsid w:val="00ED17DD"/>
    <w:rsid w:val="00ED1899"/>
    <w:rsid w:val="00ED1CDA"/>
    <w:rsid w:val="00ED1EAB"/>
    <w:rsid w:val="00ED1FAB"/>
    <w:rsid w:val="00ED2500"/>
    <w:rsid w:val="00ED2A86"/>
    <w:rsid w:val="00ED34D5"/>
    <w:rsid w:val="00ED3529"/>
    <w:rsid w:val="00ED3604"/>
    <w:rsid w:val="00ED3899"/>
    <w:rsid w:val="00ED38F5"/>
    <w:rsid w:val="00ED3EBC"/>
    <w:rsid w:val="00ED3F1E"/>
    <w:rsid w:val="00ED40B1"/>
    <w:rsid w:val="00ED426D"/>
    <w:rsid w:val="00ED4ACC"/>
    <w:rsid w:val="00ED4B63"/>
    <w:rsid w:val="00ED5851"/>
    <w:rsid w:val="00ED5ACB"/>
    <w:rsid w:val="00ED5D5A"/>
    <w:rsid w:val="00ED67D5"/>
    <w:rsid w:val="00ED7B97"/>
    <w:rsid w:val="00ED7DD7"/>
    <w:rsid w:val="00EE098F"/>
    <w:rsid w:val="00EE1012"/>
    <w:rsid w:val="00EE1BD5"/>
    <w:rsid w:val="00EE2B24"/>
    <w:rsid w:val="00EE3B41"/>
    <w:rsid w:val="00EE4389"/>
    <w:rsid w:val="00EE4554"/>
    <w:rsid w:val="00EE45D9"/>
    <w:rsid w:val="00EE5830"/>
    <w:rsid w:val="00EE7698"/>
    <w:rsid w:val="00EE7DF9"/>
    <w:rsid w:val="00EF11A6"/>
    <w:rsid w:val="00EF1A76"/>
    <w:rsid w:val="00EF1C9D"/>
    <w:rsid w:val="00EF1CF2"/>
    <w:rsid w:val="00EF1F47"/>
    <w:rsid w:val="00EF2BEA"/>
    <w:rsid w:val="00EF3726"/>
    <w:rsid w:val="00EF3749"/>
    <w:rsid w:val="00EF3DB6"/>
    <w:rsid w:val="00EF4482"/>
    <w:rsid w:val="00EF5CCB"/>
    <w:rsid w:val="00EF5CDA"/>
    <w:rsid w:val="00EF5E55"/>
    <w:rsid w:val="00EF629E"/>
    <w:rsid w:val="00EF68D2"/>
    <w:rsid w:val="00EF6DBA"/>
    <w:rsid w:val="00EF745D"/>
    <w:rsid w:val="00EF7B8D"/>
    <w:rsid w:val="00EF7D37"/>
    <w:rsid w:val="00F00A22"/>
    <w:rsid w:val="00F011CD"/>
    <w:rsid w:val="00F015F1"/>
    <w:rsid w:val="00F02490"/>
    <w:rsid w:val="00F02566"/>
    <w:rsid w:val="00F02697"/>
    <w:rsid w:val="00F0299E"/>
    <w:rsid w:val="00F02D0C"/>
    <w:rsid w:val="00F02DEF"/>
    <w:rsid w:val="00F02FD2"/>
    <w:rsid w:val="00F0330B"/>
    <w:rsid w:val="00F0385C"/>
    <w:rsid w:val="00F042C7"/>
    <w:rsid w:val="00F0448E"/>
    <w:rsid w:val="00F04BFB"/>
    <w:rsid w:val="00F0554F"/>
    <w:rsid w:val="00F05BEC"/>
    <w:rsid w:val="00F0620B"/>
    <w:rsid w:val="00F062E0"/>
    <w:rsid w:val="00F0693A"/>
    <w:rsid w:val="00F06B94"/>
    <w:rsid w:val="00F07123"/>
    <w:rsid w:val="00F0728C"/>
    <w:rsid w:val="00F075B4"/>
    <w:rsid w:val="00F07C24"/>
    <w:rsid w:val="00F10289"/>
    <w:rsid w:val="00F10AB3"/>
    <w:rsid w:val="00F10AFA"/>
    <w:rsid w:val="00F113C3"/>
    <w:rsid w:val="00F115B2"/>
    <w:rsid w:val="00F11BDF"/>
    <w:rsid w:val="00F12328"/>
    <w:rsid w:val="00F126D8"/>
    <w:rsid w:val="00F1274F"/>
    <w:rsid w:val="00F12B3A"/>
    <w:rsid w:val="00F12E14"/>
    <w:rsid w:val="00F12F89"/>
    <w:rsid w:val="00F132F4"/>
    <w:rsid w:val="00F135D3"/>
    <w:rsid w:val="00F13978"/>
    <w:rsid w:val="00F13EDD"/>
    <w:rsid w:val="00F149A2"/>
    <w:rsid w:val="00F14EC0"/>
    <w:rsid w:val="00F15A67"/>
    <w:rsid w:val="00F15E74"/>
    <w:rsid w:val="00F16352"/>
    <w:rsid w:val="00F16711"/>
    <w:rsid w:val="00F1676F"/>
    <w:rsid w:val="00F1695E"/>
    <w:rsid w:val="00F16CB9"/>
    <w:rsid w:val="00F16D28"/>
    <w:rsid w:val="00F16E2C"/>
    <w:rsid w:val="00F1728B"/>
    <w:rsid w:val="00F1749E"/>
    <w:rsid w:val="00F17D4B"/>
    <w:rsid w:val="00F20154"/>
    <w:rsid w:val="00F208DD"/>
    <w:rsid w:val="00F20B02"/>
    <w:rsid w:val="00F20F92"/>
    <w:rsid w:val="00F21101"/>
    <w:rsid w:val="00F21111"/>
    <w:rsid w:val="00F2162D"/>
    <w:rsid w:val="00F23088"/>
    <w:rsid w:val="00F232DA"/>
    <w:rsid w:val="00F235F2"/>
    <w:rsid w:val="00F23958"/>
    <w:rsid w:val="00F242D1"/>
    <w:rsid w:val="00F24656"/>
    <w:rsid w:val="00F24A79"/>
    <w:rsid w:val="00F25131"/>
    <w:rsid w:val="00F25812"/>
    <w:rsid w:val="00F25D70"/>
    <w:rsid w:val="00F25DC5"/>
    <w:rsid w:val="00F25FC1"/>
    <w:rsid w:val="00F26672"/>
    <w:rsid w:val="00F26EAB"/>
    <w:rsid w:val="00F2717D"/>
    <w:rsid w:val="00F27552"/>
    <w:rsid w:val="00F279AA"/>
    <w:rsid w:val="00F27B27"/>
    <w:rsid w:val="00F30026"/>
    <w:rsid w:val="00F3112E"/>
    <w:rsid w:val="00F31380"/>
    <w:rsid w:val="00F31BE7"/>
    <w:rsid w:val="00F31CC0"/>
    <w:rsid w:val="00F329AD"/>
    <w:rsid w:val="00F330FE"/>
    <w:rsid w:val="00F3354F"/>
    <w:rsid w:val="00F33650"/>
    <w:rsid w:val="00F33B87"/>
    <w:rsid w:val="00F34C16"/>
    <w:rsid w:val="00F34DFD"/>
    <w:rsid w:val="00F34E4E"/>
    <w:rsid w:val="00F34EAC"/>
    <w:rsid w:val="00F35274"/>
    <w:rsid w:val="00F35308"/>
    <w:rsid w:val="00F35333"/>
    <w:rsid w:val="00F3548D"/>
    <w:rsid w:val="00F35969"/>
    <w:rsid w:val="00F35A07"/>
    <w:rsid w:val="00F3616A"/>
    <w:rsid w:val="00F36358"/>
    <w:rsid w:val="00F36E9C"/>
    <w:rsid w:val="00F3719B"/>
    <w:rsid w:val="00F371E5"/>
    <w:rsid w:val="00F37410"/>
    <w:rsid w:val="00F37CB1"/>
    <w:rsid w:val="00F37F0D"/>
    <w:rsid w:val="00F400BD"/>
    <w:rsid w:val="00F409FB"/>
    <w:rsid w:val="00F40BB3"/>
    <w:rsid w:val="00F412A2"/>
    <w:rsid w:val="00F41973"/>
    <w:rsid w:val="00F41BDF"/>
    <w:rsid w:val="00F41CEB"/>
    <w:rsid w:val="00F427A8"/>
    <w:rsid w:val="00F428CC"/>
    <w:rsid w:val="00F437E1"/>
    <w:rsid w:val="00F439D5"/>
    <w:rsid w:val="00F43D36"/>
    <w:rsid w:val="00F4405A"/>
    <w:rsid w:val="00F4449F"/>
    <w:rsid w:val="00F44D38"/>
    <w:rsid w:val="00F44F0A"/>
    <w:rsid w:val="00F4546E"/>
    <w:rsid w:val="00F455B3"/>
    <w:rsid w:val="00F45989"/>
    <w:rsid w:val="00F45A38"/>
    <w:rsid w:val="00F469AB"/>
    <w:rsid w:val="00F473D2"/>
    <w:rsid w:val="00F474CD"/>
    <w:rsid w:val="00F479D4"/>
    <w:rsid w:val="00F50EAA"/>
    <w:rsid w:val="00F51517"/>
    <w:rsid w:val="00F5158F"/>
    <w:rsid w:val="00F515BF"/>
    <w:rsid w:val="00F51778"/>
    <w:rsid w:val="00F51956"/>
    <w:rsid w:val="00F529E3"/>
    <w:rsid w:val="00F52F07"/>
    <w:rsid w:val="00F5311D"/>
    <w:rsid w:val="00F53332"/>
    <w:rsid w:val="00F53A77"/>
    <w:rsid w:val="00F5413D"/>
    <w:rsid w:val="00F544AA"/>
    <w:rsid w:val="00F54573"/>
    <w:rsid w:val="00F5469E"/>
    <w:rsid w:val="00F54AAB"/>
    <w:rsid w:val="00F54EFE"/>
    <w:rsid w:val="00F55212"/>
    <w:rsid w:val="00F557AE"/>
    <w:rsid w:val="00F55A02"/>
    <w:rsid w:val="00F55CFC"/>
    <w:rsid w:val="00F56584"/>
    <w:rsid w:val="00F568C2"/>
    <w:rsid w:val="00F56978"/>
    <w:rsid w:val="00F57987"/>
    <w:rsid w:val="00F6020B"/>
    <w:rsid w:val="00F60462"/>
    <w:rsid w:val="00F6115A"/>
    <w:rsid w:val="00F6116D"/>
    <w:rsid w:val="00F614D6"/>
    <w:rsid w:val="00F61774"/>
    <w:rsid w:val="00F61934"/>
    <w:rsid w:val="00F63A65"/>
    <w:rsid w:val="00F64003"/>
    <w:rsid w:val="00F64047"/>
    <w:rsid w:val="00F651D7"/>
    <w:rsid w:val="00F65643"/>
    <w:rsid w:val="00F65750"/>
    <w:rsid w:val="00F65E73"/>
    <w:rsid w:val="00F677C2"/>
    <w:rsid w:val="00F679DC"/>
    <w:rsid w:val="00F70049"/>
    <w:rsid w:val="00F70760"/>
    <w:rsid w:val="00F7090C"/>
    <w:rsid w:val="00F70D8F"/>
    <w:rsid w:val="00F71481"/>
    <w:rsid w:val="00F717FB"/>
    <w:rsid w:val="00F71D1F"/>
    <w:rsid w:val="00F7222B"/>
    <w:rsid w:val="00F7234F"/>
    <w:rsid w:val="00F72637"/>
    <w:rsid w:val="00F73304"/>
    <w:rsid w:val="00F73944"/>
    <w:rsid w:val="00F73C26"/>
    <w:rsid w:val="00F745E9"/>
    <w:rsid w:val="00F74684"/>
    <w:rsid w:val="00F746E0"/>
    <w:rsid w:val="00F74726"/>
    <w:rsid w:val="00F74750"/>
    <w:rsid w:val="00F750F1"/>
    <w:rsid w:val="00F75228"/>
    <w:rsid w:val="00F757FF"/>
    <w:rsid w:val="00F75AAA"/>
    <w:rsid w:val="00F75C57"/>
    <w:rsid w:val="00F76683"/>
    <w:rsid w:val="00F766C1"/>
    <w:rsid w:val="00F76891"/>
    <w:rsid w:val="00F769D2"/>
    <w:rsid w:val="00F77036"/>
    <w:rsid w:val="00F77ABE"/>
    <w:rsid w:val="00F807E1"/>
    <w:rsid w:val="00F80EF8"/>
    <w:rsid w:val="00F8109D"/>
    <w:rsid w:val="00F81644"/>
    <w:rsid w:val="00F8253E"/>
    <w:rsid w:val="00F8254E"/>
    <w:rsid w:val="00F825DA"/>
    <w:rsid w:val="00F82658"/>
    <w:rsid w:val="00F8326D"/>
    <w:rsid w:val="00F8360E"/>
    <w:rsid w:val="00F8363B"/>
    <w:rsid w:val="00F83ADF"/>
    <w:rsid w:val="00F8456F"/>
    <w:rsid w:val="00F85A4E"/>
    <w:rsid w:val="00F861FD"/>
    <w:rsid w:val="00F8621F"/>
    <w:rsid w:val="00F8663F"/>
    <w:rsid w:val="00F86F5D"/>
    <w:rsid w:val="00F8748F"/>
    <w:rsid w:val="00F87A5A"/>
    <w:rsid w:val="00F9018F"/>
    <w:rsid w:val="00F9039B"/>
    <w:rsid w:val="00F90E26"/>
    <w:rsid w:val="00F925BF"/>
    <w:rsid w:val="00F92AD1"/>
    <w:rsid w:val="00F92B66"/>
    <w:rsid w:val="00F92F3C"/>
    <w:rsid w:val="00F92FAF"/>
    <w:rsid w:val="00F93026"/>
    <w:rsid w:val="00F93596"/>
    <w:rsid w:val="00F942CB"/>
    <w:rsid w:val="00F94648"/>
    <w:rsid w:val="00F949FB"/>
    <w:rsid w:val="00F94B5C"/>
    <w:rsid w:val="00F94C58"/>
    <w:rsid w:val="00F94D58"/>
    <w:rsid w:val="00F95365"/>
    <w:rsid w:val="00F9536F"/>
    <w:rsid w:val="00F96C0C"/>
    <w:rsid w:val="00F97194"/>
    <w:rsid w:val="00F9719B"/>
    <w:rsid w:val="00F974E6"/>
    <w:rsid w:val="00F97AE3"/>
    <w:rsid w:val="00FA05C0"/>
    <w:rsid w:val="00FA05DB"/>
    <w:rsid w:val="00FA061C"/>
    <w:rsid w:val="00FA0871"/>
    <w:rsid w:val="00FA1673"/>
    <w:rsid w:val="00FA175E"/>
    <w:rsid w:val="00FA19AD"/>
    <w:rsid w:val="00FA25F7"/>
    <w:rsid w:val="00FA27C8"/>
    <w:rsid w:val="00FA2B49"/>
    <w:rsid w:val="00FA32C9"/>
    <w:rsid w:val="00FA36D9"/>
    <w:rsid w:val="00FA4060"/>
    <w:rsid w:val="00FA43F3"/>
    <w:rsid w:val="00FA53DD"/>
    <w:rsid w:val="00FA5927"/>
    <w:rsid w:val="00FA5AAA"/>
    <w:rsid w:val="00FA6438"/>
    <w:rsid w:val="00FA666D"/>
    <w:rsid w:val="00FA67DE"/>
    <w:rsid w:val="00FA6EA2"/>
    <w:rsid w:val="00FB0020"/>
    <w:rsid w:val="00FB00F7"/>
    <w:rsid w:val="00FB0390"/>
    <w:rsid w:val="00FB0A96"/>
    <w:rsid w:val="00FB0D0A"/>
    <w:rsid w:val="00FB0DEB"/>
    <w:rsid w:val="00FB134A"/>
    <w:rsid w:val="00FB1874"/>
    <w:rsid w:val="00FB1D8C"/>
    <w:rsid w:val="00FB1E28"/>
    <w:rsid w:val="00FB2136"/>
    <w:rsid w:val="00FB22CF"/>
    <w:rsid w:val="00FB295D"/>
    <w:rsid w:val="00FB368E"/>
    <w:rsid w:val="00FB42CE"/>
    <w:rsid w:val="00FB4BFD"/>
    <w:rsid w:val="00FB4F32"/>
    <w:rsid w:val="00FB4FA9"/>
    <w:rsid w:val="00FB539A"/>
    <w:rsid w:val="00FB5BD6"/>
    <w:rsid w:val="00FB5CBB"/>
    <w:rsid w:val="00FB653D"/>
    <w:rsid w:val="00FB6807"/>
    <w:rsid w:val="00FB6B1A"/>
    <w:rsid w:val="00FB7180"/>
    <w:rsid w:val="00FB75A1"/>
    <w:rsid w:val="00FC00D3"/>
    <w:rsid w:val="00FC0D21"/>
    <w:rsid w:val="00FC0F30"/>
    <w:rsid w:val="00FC17B5"/>
    <w:rsid w:val="00FC19B4"/>
    <w:rsid w:val="00FC2010"/>
    <w:rsid w:val="00FC30F9"/>
    <w:rsid w:val="00FC3132"/>
    <w:rsid w:val="00FC4467"/>
    <w:rsid w:val="00FC44BD"/>
    <w:rsid w:val="00FC46B7"/>
    <w:rsid w:val="00FC494A"/>
    <w:rsid w:val="00FC4A2B"/>
    <w:rsid w:val="00FC4B2B"/>
    <w:rsid w:val="00FC53B1"/>
    <w:rsid w:val="00FC57E4"/>
    <w:rsid w:val="00FC5A09"/>
    <w:rsid w:val="00FC639B"/>
    <w:rsid w:val="00FC668D"/>
    <w:rsid w:val="00FC6BA4"/>
    <w:rsid w:val="00FC6C27"/>
    <w:rsid w:val="00FC7423"/>
    <w:rsid w:val="00FC7D57"/>
    <w:rsid w:val="00FD024C"/>
    <w:rsid w:val="00FD08BF"/>
    <w:rsid w:val="00FD08EA"/>
    <w:rsid w:val="00FD12DF"/>
    <w:rsid w:val="00FD1613"/>
    <w:rsid w:val="00FD16E7"/>
    <w:rsid w:val="00FD22C0"/>
    <w:rsid w:val="00FD253D"/>
    <w:rsid w:val="00FD2F5D"/>
    <w:rsid w:val="00FD3670"/>
    <w:rsid w:val="00FD4169"/>
    <w:rsid w:val="00FD4904"/>
    <w:rsid w:val="00FD4A91"/>
    <w:rsid w:val="00FD4BCE"/>
    <w:rsid w:val="00FD4E5B"/>
    <w:rsid w:val="00FD5CB3"/>
    <w:rsid w:val="00FD5E0D"/>
    <w:rsid w:val="00FD62EF"/>
    <w:rsid w:val="00FD6514"/>
    <w:rsid w:val="00FD6893"/>
    <w:rsid w:val="00FD6971"/>
    <w:rsid w:val="00FD705E"/>
    <w:rsid w:val="00FD7B56"/>
    <w:rsid w:val="00FE008A"/>
    <w:rsid w:val="00FE01C9"/>
    <w:rsid w:val="00FE0710"/>
    <w:rsid w:val="00FE0F29"/>
    <w:rsid w:val="00FE24F6"/>
    <w:rsid w:val="00FE255E"/>
    <w:rsid w:val="00FE2CC2"/>
    <w:rsid w:val="00FE30C5"/>
    <w:rsid w:val="00FE33A0"/>
    <w:rsid w:val="00FE33B2"/>
    <w:rsid w:val="00FE3706"/>
    <w:rsid w:val="00FE37B2"/>
    <w:rsid w:val="00FE3E08"/>
    <w:rsid w:val="00FE3F81"/>
    <w:rsid w:val="00FE445B"/>
    <w:rsid w:val="00FE4A6C"/>
    <w:rsid w:val="00FE4E1B"/>
    <w:rsid w:val="00FE4E28"/>
    <w:rsid w:val="00FE515D"/>
    <w:rsid w:val="00FE5B43"/>
    <w:rsid w:val="00FE5CF2"/>
    <w:rsid w:val="00FE6071"/>
    <w:rsid w:val="00FE6F38"/>
    <w:rsid w:val="00FE7C16"/>
    <w:rsid w:val="00FF14D8"/>
    <w:rsid w:val="00FF15F3"/>
    <w:rsid w:val="00FF1EC8"/>
    <w:rsid w:val="00FF216A"/>
    <w:rsid w:val="00FF2410"/>
    <w:rsid w:val="00FF258F"/>
    <w:rsid w:val="00FF26F2"/>
    <w:rsid w:val="00FF28B4"/>
    <w:rsid w:val="00FF2ACD"/>
    <w:rsid w:val="00FF3681"/>
    <w:rsid w:val="00FF458C"/>
    <w:rsid w:val="00FF4CF8"/>
    <w:rsid w:val="00FF4F27"/>
    <w:rsid w:val="00FF565C"/>
    <w:rsid w:val="00FF5F3B"/>
    <w:rsid w:val="00FF61E4"/>
    <w:rsid w:val="00FF6873"/>
    <w:rsid w:val="00FF68FB"/>
    <w:rsid w:val="0267E5D6"/>
    <w:rsid w:val="0345D2CE"/>
    <w:rsid w:val="037441BB"/>
    <w:rsid w:val="04493D01"/>
    <w:rsid w:val="0460444A"/>
    <w:rsid w:val="04963E89"/>
    <w:rsid w:val="05B1AF9A"/>
    <w:rsid w:val="05BD5B1B"/>
    <w:rsid w:val="06537C4F"/>
    <w:rsid w:val="0655735E"/>
    <w:rsid w:val="06844D93"/>
    <w:rsid w:val="075D06AB"/>
    <w:rsid w:val="07FC43CB"/>
    <w:rsid w:val="08791054"/>
    <w:rsid w:val="08CE5CF6"/>
    <w:rsid w:val="08D12B70"/>
    <w:rsid w:val="08D68845"/>
    <w:rsid w:val="08DC4625"/>
    <w:rsid w:val="0929C885"/>
    <w:rsid w:val="096A0FE4"/>
    <w:rsid w:val="09701460"/>
    <w:rsid w:val="09EB6020"/>
    <w:rsid w:val="0ACE159E"/>
    <w:rsid w:val="0B235CB2"/>
    <w:rsid w:val="0B32E718"/>
    <w:rsid w:val="0B6C68BA"/>
    <w:rsid w:val="0BC6FFBC"/>
    <w:rsid w:val="0BF4C8C2"/>
    <w:rsid w:val="0C93F138"/>
    <w:rsid w:val="0D2D2993"/>
    <w:rsid w:val="0D3EF563"/>
    <w:rsid w:val="0D688F49"/>
    <w:rsid w:val="0D8CD4BB"/>
    <w:rsid w:val="0D9220CE"/>
    <w:rsid w:val="0E2457B1"/>
    <w:rsid w:val="10087572"/>
    <w:rsid w:val="1010D86D"/>
    <w:rsid w:val="10392E12"/>
    <w:rsid w:val="113E002A"/>
    <w:rsid w:val="11A103F1"/>
    <w:rsid w:val="11D6BDE3"/>
    <w:rsid w:val="121FF152"/>
    <w:rsid w:val="123E84F3"/>
    <w:rsid w:val="13637E7C"/>
    <w:rsid w:val="13FBE4AA"/>
    <w:rsid w:val="140ABE0C"/>
    <w:rsid w:val="1420DF89"/>
    <w:rsid w:val="14B52C8B"/>
    <w:rsid w:val="151EDA4E"/>
    <w:rsid w:val="15FE4C64"/>
    <w:rsid w:val="168D719C"/>
    <w:rsid w:val="18072F96"/>
    <w:rsid w:val="189A2616"/>
    <w:rsid w:val="18C800BA"/>
    <w:rsid w:val="1989B415"/>
    <w:rsid w:val="199ED212"/>
    <w:rsid w:val="19D9B06C"/>
    <w:rsid w:val="19E0B801"/>
    <w:rsid w:val="1A89788F"/>
    <w:rsid w:val="1AF602E3"/>
    <w:rsid w:val="1B3AB8BE"/>
    <w:rsid w:val="1BDAF871"/>
    <w:rsid w:val="1BDC8EDF"/>
    <w:rsid w:val="1BE1060F"/>
    <w:rsid w:val="1C53280A"/>
    <w:rsid w:val="1D05CD6C"/>
    <w:rsid w:val="1D367C8F"/>
    <w:rsid w:val="1D5D3889"/>
    <w:rsid w:val="1DA4E7F8"/>
    <w:rsid w:val="1DE5432A"/>
    <w:rsid w:val="1DF5D66A"/>
    <w:rsid w:val="1E05BA02"/>
    <w:rsid w:val="1E351C69"/>
    <w:rsid w:val="1E67F8CA"/>
    <w:rsid w:val="1E6B0272"/>
    <w:rsid w:val="1E941BF9"/>
    <w:rsid w:val="1EC8CDCD"/>
    <w:rsid w:val="1EF1B3D7"/>
    <w:rsid w:val="2023D92D"/>
    <w:rsid w:val="202B8804"/>
    <w:rsid w:val="2038A741"/>
    <w:rsid w:val="209B4F48"/>
    <w:rsid w:val="211CA32A"/>
    <w:rsid w:val="2169C9F2"/>
    <w:rsid w:val="21FB571A"/>
    <w:rsid w:val="223FE835"/>
    <w:rsid w:val="227A9418"/>
    <w:rsid w:val="22A562FD"/>
    <w:rsid w:val="2376A27F"/>
    <w:rsid w:val="23C58B43"/>
    <w:rsid w:val="25452384"/>
    <w:rsid w:val="258BE021"/>
    <w:rsid w:val="26639545"/>
    <w:rsid w:val="26E40F32"/>
    <w:rsid w:val="26F124CF"/>
    <w:rsid w:val="274DF7A5"/>
    <w:rsid w:val="27FFB8CF"/>
    <w:rsid w:val="2848EA5F"/>
    <w:rsid w:val="284BF438"/>
    <w:rsid w:val="285A029D"/>
    <w:rsid w:val="28837723"/>
    <w:rsid w:val="292A94F9"/>
    <w:rsid w:val="2A81EAD1"/>
    <w:rsid w:val="2A9EFB01"/>
    <w:rsid w:val="2B439024"/>
    <w:rsid w:val="2CA49A44"/>
    <w:rsid w:val="2D2ADFDB"/>
    <w:rsid w:val="2DA4350F"/>
    <w:rsid w:val="2ED935E6"/>
    <w:rsid w:val="2EE9D87E"/>
    <w:rsid w:val="2F428425"/>
    <w:rsid w:val="2F5D291C"/>
    <w:rsid w:val="2FC23504"/>
    <w:rsid w:val="2FD6AD68"/>
    <w:rsid w:val="300A45B5"/>
    <w:rsid w:val="3013E2B7"/>
    <w:rsid w:val="30CC713C"/>
    <w:rsid w:val="3111E764"/>
    <w:rsid w:val="31E78DD8"/>
    <w:rsid w:val="327FEF2C"/>
    <w:rsid w:val="340C88FB"/>
    <w:rsid w:val="34903BE6"/>
    <w:rsid w:val="34F054D1"/>
    <w:rsid w:val="36D41C06"/>
    <w:rsid w:val="374D0EE3"/>
    <w:rsid w:val="37BBA511"/>
    <w:rsid w:val="37D58AAF"/>
    <w:rsid w:val="37F4DFAF"/>
    <w:rsid w:val="386D20BD"/>
    <w:rsid w:val="38E1C7AD"/>
    <w:rsid w:val="39172172"/>
    <w:rsid w:val="3B08F65D"/>
    <w:rsid w:val="3B0BD441"/>
    <w:rsid w:val="3B98DFB7"/>
    <w:rsid w:val="3B9D0D9C"/>
    <w:rsid w:val="3C006AD7"/>
    <w:rsid w:val="3C7C4A57"/>
    <w:rsid w:val="3CB09A5F"/>
    <w:rsid w:val="3D014888"/>
    <w:rsid w:val="3D185A53"/>
    <w:rsid w:val="3D37C042"/>
    <w:rsid w:val="3DAB1141"/>
    <w:rsid w:val="3EB0E2B5"/>
    <w:rsid w:val="3EF4C91E"/>
    <w:rsid w:val="41058105"/>
    <w:rsid w:val="420C933B"/>
    <w:rsid w:val="428DE93B"/>
    <w:rsid w:val="430023CE"/>
    <w:rsid w:val="4392238C"/>
    <w:rsid w:val="439C0EC8"/>
    <w:rsid w:val="43D8A9D3"/>
    <w:rsid w:val="447501E9"/>
    <w:rsid w:val="44B95545"/>
    <w:rsid w:val="4768E1D7"/>
    <w:rsid w:val="4863144C"/>
    <w:rsid w:val="489D6FD5"/>
    <w:rsid w:val="48B78D66"/>
    <w:rsid w:val="49A703E1"/>
    <w:rsid w:val="4B741BC7"/>
    <w:rsid w:val="4BD064E5"/>
    <w:rsid w:val="4C17D8E6"/>
    <w:rsid w:val="4CAA387D"/>
    <w:rsid w:val="4CD899DE"/>
    <w:rsid w:val="4D0DF7E3"/>
    <w:rsid w:val="4D2A6E2D"/>
    <w:rsid w:val="4D531906"/>
    <w:rsid w:val="4E1684FE"/>
    <w:rsid w:val="4E27CC58"/>
    <w:rsid w:val="4E8533F8"/>
    <w:rsid w:val="4E968C78"/>
    <w:rsid w:val="4F500797"/>
    <w:rsid w:val="51C1E451"/>
    <w:rsid w:val="52AC680F"/>
    <w:rsid w:val="532A3A70"/>
    <w:rsid w:val="532C0AAE"/>
    <w:rsid w:val="5332BBA6"/>
    <w:rsid w:val="540432F8"/>
    <w:rsid w:val="5413144B"/>
    <w:rsid w:val="54772819"/>
    <w:rsid w:val="56690B9C"/>
    <w:rsid w:val="5897F110"/>
    <w:rsid w:val="5940B644"/>
    <w:rsid w:val="5A8288A0"/>
    <w:rsid w:val="5B8601CB"/>
    <w:rsid w:val="5C413DEE"/>
    <w:rsid w:val="5C7DA989"/>
    <w:rsid w:val="5CA2FF33"/>
    <w:rsid w:val="5CD4AF7D"/>
    <w:rsid w:val="5D0F06AB"/>
    <w:rsid w:val="5D743654"/>
    <w:rsid w:val="5E1F9DC2"/>
    <w:rsid w:val="5E5BF543"/>
    <w:rsid w:val="5E789CA6"/>
    <w:rsid w:val="5EA4EFFE"/>
    <w:rsid w:val="5ED043A0"/>
    <w:rsid w:val="5F619DFC"/>
    <w:rsid w:val="5F6D4C7D"/>
    <w:rsid w:val="604265AE"/>
    <w:rsid w:val="605925CE"/>
    <w:rsid w:val="607164F4"/>
    <w:rsid w:val="61100EDC"/>
    <w:rsid w:val="611B2679"/>
    <w:rsid w:val="614307E0"/>
    <w:rsid w:val="61C38EEB"/>
    <w:rsid w:val="61EEBDD3"/>
    <w:rsid w:val="621D74A2"/>
    <w:rsid w:val="63867F42"/>
    <w:rsid w:val="63EA86AA"/>
    <w:rsid w:val="645D5CC9"/>
    <w:rsid w:val="64698275"/>
    <w:rsid w:val="64BC1A50"/>
    <w:rsid w:val="65024DEF"/>
    <w:rsid w:val="668B521C"/>
    <w:rsid w:val="67581B9E"/>
    <w:rsid w:val="67D06F68"/>
    <w:rsid w:val="67FA094E"/>
    <w:rsid w:val="681DEB1D"/>
    <w:rsid w:val="683AB644"/>
    <w:rsid w:val="69069904"/>
    <w:rsid w:val="69F92249"/>
    <w:rsid w:val="6A07F4BD"/>
    <w:rsid w:val="6A150C93"/>
    <w:rsid w:val="6A93E8E1"/>
    <w:rsid w:val="6AB13B9C"/>
    <w:rsid w:val="6AF20FF6"/>
    <w:rsid w:val="6C0DE616"/>
    <w:rsid w:val="6D0268C9"/>
    <w:rsid w:val="6D38D0CF"/>
    <w:rsid w:val="6D631E18"/>
    <w:rsid w:val="6E2399FE"/>
    <w:rsid w:val="6ECFAB85"/>
    <w:rsid w:val="6F0A542C"/>
    <w:rsid w:val="6F61CA0E"/>
    <w:rsid w:val="70CBAA3E"/>
    <w:rsid w:val="70F58C00"/>
    <w:rsid w:val="7114CF2A"/>
    <w:rsid w:val="72690E6E"/>
    <w:rsid w:val="733430D7"/>
    <w:rsid w:val="73C31D03"/>
    <w:rsid w:val="748B33A9"/>
    <w:rsid w:val="7496945C"/>
    <w:rsid w:val="74FCDB8F"/>
    <w:rsid w:val="7542616B"/>
    <w:rsid w:val="75E1EAD6"/>
    <w:rsid w:val="76324A0B"/>
    <w:rsid w:val="76335338"/>
    <w:rsid w:val="765EFFA7"/>
    <w:rsid w:val="782A098C"/>
    <w:rsid w:val="7A12788F"/>
    <w:rsid w:val="7AC5D007"/>
    <w:rsid w:val="7AD185FC"/>
    <w:rsid w:val="7B49CD50"/>
    <w:rsid w:val="7C08906E"/>
    <w:rsid w:val="7D055E5F"/>
    <w:rsid w:val="7D5551DD"/>
    <w:rsid w:val="7DB3B9C3"/>
    <w:rsid w:val="7EC435DF"/>
    <w:rsid w:val="7EFE4D81"/>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18AE802C"/>
  <w15:docId w15:val="{637B5F28-94AF-47FD-88D2-ED186F123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en-US"/>
      </w:rPr>
    </w:rPrDefault>
    <w:pPrDefault>
      <w:pPr>
        <w:spacing w:after="160" w:line="288" w:lineRule="auto"/>
        <w:ind w:left="2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D75"/>
    <w:pPr>
      <w:ind w:left="0"/>
    </w:pPr>
    <w:rPr>
      <w:rFonts w:ascii="Bariol Regular" w:hAnsi="Bariol Regular"/>
      <w:sz w:val="22"/>
      <w:szCs w:val="22"/>
      <w:lang w:val="en-GB"/>
    </w:rPr>
  </w:style>
  <w:style w:type="paragraph" w:styleId="Heading1">
    <w:name w:val="heading 1"/>
    <w:basedOn w:val="NormalWeb"/>
    <w:next w:val="Normal"/>
    <w:link w:val="Heading1Char"/>
    <w:uiPriority w:val="9"/>
    <w:qFormat/>
    <w:rsid w:val="00A35F8E"/>
    <w:pPr>
      <w:numPr>
        <w:numId w:val="4"/>
      </w:numPr>
      <w:spacing w:before="0" w:beforeAutospacing="0" w:after="0" w:afterAutospacing="0"/>
      <w:outlineLvl w:val="0"/>
    </w:pPr>
    <w:rPr>
      <w:rFonts w:ascii="Bariol" w:eastAsia="+mn-ea" w:hAnsi="Bariol" w:cs="+mn-cs"/>
      <w:b/>
      <w:noProof/>
      <w:color w:val="F2F2F2" w:themeColor="background1" w:themeShade="F2"/>
      <w:kern w:val="24"/>
      <w:sz w:val="32"/>
      <w:szCs w:val="32"/>
    </w:rPr>
  </w:style>
  <w:style w:type="paragraph" w:styleId="Heading2">
    <w:name w:val="heading 2"/>
    <w:basedOn w:val="Normal"/>
    <w:next w:val="Normal"/>
    <w:link w:val="Heading2Char"/>
    <w:uiPriority w:val="9"/>
    <w:unhideWhenUsed/>
    <w:qFormat/>
    <w:rsid w:val="00AC2964"/>
    <w:pPr>
      <w:numPr>
        <w:ilvl w:val="1"/>
        <w:numId w:val="4"/>
      </w:numPr>
      <w:spacing w:before="120" w:after="60" w:line="240" w:lineRule="auto"/>
      <w:ind w:left="576"/>
      <w:contextualSpacing/>
      <w:outlineLvl w:val="1"/>
    </w:pPr>
    <w:rPr>
      <w:rFonts w:ascii="Bariol Bold" w:eastAsiaTheme="majorEastAsia" w:hAnsi="Bariol Bold" w:cstheme="majorBidi"/>
      <w:sz w:val="28"/>
      <w:szCs w:val="28"/>
    </w:rPr>
  </w:style>
  <w:style w:type="paragraph" w:styleId="Heading3">
    <w:name w:val="heading 3"/>
    <w:basedOn w:val="Normal"/>
    <w:next w:val="Normal"/>
    <w:link w:val="Heading3Char"/>
    <w:uiPriority w:val="9"/>
    <w:unhideWhenUsed/>
    <w:qFormat/>
    <w:rsid w:val="00CC2723"/>
    <w:pPr>
      <w:numPr>
        <w:ilvl w:val="2"/>
        <w:numId w:val="4"/>
      </w:numPr>
      <w:spacing w:before="120" w:after="60" w:line="240" w:lineRule="auto"/>
      <w:contextualSpacing/>
      <w:outlineLvl w:val="2"/>
    </w:pPr>
    <w:rPr>
      <w:rFonts w:ascii="Bariol Bold" w:eastAsiaTheme="majorEastAsia" w:hAnsi="Bariol Bold" w:cstheme="majorBidi"/>
      <w:b/>
      <w:noProof/>
      <w:sz w:val="24"/>
      <w:szCs w:val="24"/>
    </w:rPr>
  </w:style>
  <w:style w:type="paragraph" w:styleId="Heading4">
    <w:name w:val="heading 4"/>
    <w:basedOn w:val="Normal"/>
    <w:next w:val="Normal"/>
    <w:link w:val="Heading4Char"/>
    <w:uiPriority w:val="9"/>
    <w:unhideWhenUsed/>
    <w:qFormat/>
    <w:rsid w:val="00F82658"/>
    <w:pPr>
      <w:numPr>
        <w:ilvl w:val="3"/>
        <w:numId w:val="4"/>
      </w:numPr>
      <w:spacing w:before="200" w:after="100" w:line="240" w:lineRule="auto"/>
      <w:contextualSpacing/>
      <w:outlineLvl w:val="3"/>
    </w:pPr>
    <w:rPr>
      <w:rFonts w:eastAsiaTheme="majorEastAsia" w:cstheme="majorBidi"/>
      <w:b/>
      <w:bCs/>
      <w:spacing w:val="20"/>
    </w:rPr>
  </w:style>
  <w:style w:type="paragraph" w:styleId="Heading5">
    <w:name w:val="heading 5"/>
    <w:basedOn w:val="Normal"/>
    <w:next w:val="Normal"/>
    <w:link w:val="Heading5Char"/>
    <w:uiPriority w:val="9"/>
    <w:semiHidden/>
    <w:unhideWhenUsed/>
    <w:qFormat/>
    <w:rsid w:val="003F554E"/>
    <w:pPr>
      <w:numPr>
        <w:ilvl w:val="4"/>
        <w:numId w:val="4"/>
      </w:numPr>
      <w:pBdr>
        <w:bottom w:val="single" w:sz="4" w:space="1" w:color="548DD4" w:themeColor="text2" w:themeTint="99"/>
      </w:pBdr>
      <w:spacing w:before="200" w:after="100" w:line="240" w:lineRule="auto"/>
      <w:contextualSpacing/>
      <w:outlineLvl w:val="4"/>
    </w:pPr>
    <w:rPr>
      <w:rFonts w:asciiTheme="majorHAnsi" w:eastAsiaTheme="majorEastAsia" w:hAnsiTheme="majorHAnsi" w:cstheme="majorBidi"/>
      <w:smallCaps/>
      <w:color w:val="3071C3" w:themeColor="text2" w:themeTint="BF"/>
      <w:spacing w:val="20"/>
    </w:rPr>
  </w:style>
  <w:style w:type="paragraph" w:styleId="Heading6">
    <w:name w:val="heading 6"/>
    <w:basedOn w:val="Normal"/>
    <w:next w:val="Normal"/>
    <w:link w:val="Heading6Char"/>
    <w:uiPriority w:val="9"/>
    <w:semiHidden/>
    <w:unhideWhenUsed/>
    <w:qFormat/>
    <w:rsid w:val="003F554E"/>
    <w:pPr>
      <w:numPr>
        <w:ilvl w:val="5"/>
        <w:numId w:val="4"/>
      </w:numPr>
      <w:pBdr>
        <w:bottom w:val="dotted" w:sz="8" w:space="1" w:color="938953" w:themeColor="background2" w:themeShade="7F"/>
      </w:pBdr>
      <w:spacing w:before="200" w:after="100"/>
      <w:contextualSpacing/>
      <w:outlineLvl w:val="5"/>
    </w:pPr>
    <w:rPr>
      <w:rFonts w:asciiTheme="majorHAnsi" w:eastAsiaTheme="majorEastAsia" w:hAnsiTheme="majorHAnsi" w:cstheme="majorBidi"/>
      <w:smallCaps/>
      <w:color w:val="938953" w:themeColor="background2" w:themeShade="7F"/>
      <w:spacing w:val="20"/>
    </w:rPr>
  </w:style>
  <w:style w:type="paragraph" w:styleId="Heading7">
    <w:name w:val="heading 7"/>
    <w:basedOn w:val="Normal"/>
    <w:next w:val="Normal"/>
    <w:link w:val="Heading7Char"/>
    <w:uiPriority w:val="9"/>
    <w:semiHidden/>
    <w:unhideWhenUsed/>
    <w:qFormat/>
    <w:rsid w:val="003F554E"/>
    <w:pPr>
      <w:numPr>
        <w:ilvl w:val="6"/>
        <w:numId w:val="4"/>
      </w:numPr>
      <w:pBdr>
        <w:bottom w:val="dotted" w:sz="8" w:space="1" w:color="938953" w:themeColor="background2" w:themeShade="7F"/>
      </w:pBdr>
      <w:spacing w:before="200" w:after="100" w:line="240" w:lineRule="auto"/>
      <w:contextualSpacing/>
      <w:outlineLvl w:val="6"/>
    </w:pPr>
    <w:rPr>
      <w:rFonts w:asciiTheme="majorHAnsi" w:eastAsiaTheme="majorEastAsia" w:hAnsiTheme="majorHAnsi" w:cstheme="majorBidi"/>
      <w:b/>
      <w:bCs/>
      <w:smallCaps/>
      <w:color w:val="938953" w:themeColor="background2" w:themeShade="7F"/>
      <w:spacing w:val="20"/>
      <w:sz w:val="16"/>
      <w:szCs w:val="16"/>
    </w:rPr>
  </w:style>
  <w:style w:type="paragraph" w:styleId="Heading8">
    <w:name w:val="heading 8"/>
    <w:basedOn w:val="Normal"/>
    <w:next w:val="Normal"/>
    <w:link w:val="Heading8Char"/>
    <w:uiPriority w:val="9"/>
    <w:semiHidden/>
    <w:unhideWhenUsed/>
    <w:qFormat/>
    <w:rsid w:val="003F554E"/>
    <w:pPr>
      <w:numPr>
        <w:ilvl w:val="7"/>
        <w:numId w:val="4"/>
      </w:numPr>
      <w:spacing w:before="200" w:after="60" w:line="240" w:lineRule="auto"/>
      <w:contextualSpacing/>
      <w:outlineLvl w:val="7"/>
    </w:pPr>
    <w:rPr>
      <w:rFonts w:asciiTheme="majorHAnsi" w:eastAsiaTheme="majorEastAsia" w:hAnsiTheme="majorHAnsi" w:cstheme="majorBidi"/>
      <w:b/>
      <w:smallCaps/>
      <w:color w:val="938953" w:themeColor="background2" w:themeShade="7F"/>
      <w:spacing w:val="20"/>
      <w:sz w:val="16"/>
      <w:szCs w:val="16"/>
    </w:rPr>
  </w:style>
  <w:style w:type="paragraph" w:styleId="Heading9">
    <w:name w:val="heading 9"/>
    <w:basedOn w:val="Normal"/>
    <w:next w:val="Normal"/>
    <w:link w:val="Heading9Char"/>
    <w:uiPriority w:val="9"/>
    <w:semiHidden/>
    <w:unhideWhenUsed/>
    <w:qFormat/>
    <w:rsid w:val="003F554E"/>
    <w:pPr>
      <w:numPr>
        <w:ilvl w:val="8"/>
        <w:numId w:val="4"/>
      </w:numPr>
      <w:spacing w:before="200" w:after="60" w:line="240" w:lineRule="auto"/>
      <w:contextualSpacing/>
      <w:outlineLvl w:val="8"/>
    </w:pPr>
    <w:rPr>
      <w:rFonts w:asciiTheme="majorHAnsi" w:eastAsiaTheme="majorEastAsia" w:hAnsiTheme="majorHAnsi" w:cstheme="majorBidi"/>
      <w:smallCaps/>
      <w:color w:val="938953" w:themeColor="background2" w:themeShade="7F"/>
      <w:spacing w:val="2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5F8E"/>
    <w:rPr>
      <w:rFonts w:ascii="Bariol" w:eastAsia="+mn-ea" w:hAnsi="Bariol" w:cs="+mn-cs"/>
      <w:b/>
      <w:noProof/>
      <w:color w:val="F2F2F2" w:themeColor="background1" w:themeShade="F2"/>
      <w:kern w:val="24"/>
      <w:sz w:val="32"/>
      <w:szCs w:val="32"/>
      <w:lang w:val="en-GB" w:eastAsia="en-GB" w:bidi="ar-SA"/>
    </w:rPr>
  </w:style>
  <w:style w:type="character" w:customStyle="1" w:styleId="Heading2Char">
    <w:name w:val="Heading 2 Char"/>
    <w:basedOn w:val="DefaultParagraphFont"/>
    <w:link w:val="Heading2"/>
    <w:uiPriority w:val="9"/>
    <w:rsid w:val="00AC2964"/>
    <w:rPr>
      <w:rFonts w:ascii="Bariol Bold" w:eastAsiaTheme="majorEastAsia" w:hAnsi="Bariol Bold" w:cstheme="majorBidi"/>
      <w:sz w:val="28"/>
      <w:szCs w:val="28"/>
      <w:lang w:val="en-GB"/>
    </w:rPr>
  </w:style>
  <w:style w:type="character" w:customStyle="1" w:styleId="Heading3Char">
    <w:name w:val="Heading 3 Char"/>
    <w:basedOn w:val="DefaultParagraphFont"/>
    <w:link w:val="Heading3"/>
    <w:uiPriority w:val="9"/>
    <w:rsid w:val="00CC2723"/>
    <w:rPr>
      <w:rFonts w:ascii="Bariol Bold" w:eastAsiaTheme="majorEastAsia" w:hAnsi="Bariol Bold" w:cstheme="majorBidi"/>
      <w:b/>
      <w:noProof/>
      <w:sz w:val="24"/>
      <w:szCs w:val="24"/>
      <w:lang w:val="en-GB"/>
    </w:rPr>
  </w:style>
  <w:style w:type="character" w:customStyle="1" w:styleId="Heading4Char">
    <w:name w:val="Heading 4 Char"/>
    <w:basedOn w:val="DefaultParagraphFont"/>
    <w:link w:val="Heading4"/>
    <w:uiPriority w:val="9"/>
    <w:rsid w:val="00F82658"/>
    <w:rPr>
      <w:rFonts w:ascii="Bariol Regular" w:eastAsiaTheme="majorEastAsia" w:hAnsi="Bariol Regular" w:cstheme="majorBidi"/>
      <w:b/>
      <w:bCs/>
      <w:spacing w:val="20"/>
      <w:sz w:val="22"/>
      <w:szCs w:val="22"/>
      <w:lang w:val="en-GB"/>
    </w:rPr>
  </w:style>
  <w:style w:type="character" w:customStyle="1" w:styleId="Heading5Char">
    <w:name w:val="Heading 5 Char"/>
    <w:basedOn w:val="DefaultParagraphFont"/>
    <w:link w:val="Heading5"/>
    <w:uiPriority w:val="9"/>
    <w:semiHidden/>
    <w:rsid w:val="003F554E"/>
    <w:rPr>
      <w:rFonts w:asciiTheme="majorHAnsi" w:eastAsiaTheme="majorEastAsia" w:hAnsiTheme="majorHAnsi" w:cstheme="majorBidi"/>
      <w:smallCaps/>
      <w:color w:val="3071C3" w:themeColor="text2" w:themeTint="BF"/>
      <w:spacing w:val="20"/>
      <w:sz w:val="22"/>
      <w:szCs w:val="22"/>
      <w:lang w:val="en-GB"/>
    </w:rPr>
  </w:style>
  <w:style w:type="character" w:customStyle="1" w:styleId="Heading6Char">
    <w:name w:val="Heading 6 Char"/>
    <w:basedOn w:val="DefaultParagraphFont"/>
    <w:link w:val="Heading6"/>
    <w:uiPriority w:val="9"/>
    <w:semiHidden/>
    <w:rsid w:val="003F554E"/>
    <w:rPr>
      <w:rFonts w:asciiTheme="majorHAnsi" w:eastAsiaTheme="majorEastAsia" w:hAnsiTheme="majorHAnsi" w:cstheme="majorBidi"/>
      <w:smallCaps/>
      <w:color w:val="938953" w:themeColor="background2" w:themeShade="7F"/>
      <w:spacing w:val="20"/>
      <w:sz w:val="22"/>
      <w:szCs w:val="22"/>
      <w:lang w:val="en-GB"/>
    </w:rPr>
  </w:style>
  <w:style w:type="character" w:customStyle="1" w:styleId="Heading7Char">
    <w:name w:val="Heading 7 Char"/>
    <w:basedOn w:val="DefaultParagraphFont"/>
    <w:link w:val="Heading7"/>
    <w:uiPriority w:val="9"/>
    <w:semiHidden/>
    <w:rsid w:val="003F554E"/>
    <w:rPr>
      <w:rFonts w:asciiTheme="majorHAnsi" w:eastAsiaTheme="majorEastAsia" w:hAnsiTheme="majorHAnsi" w:cstheme="majorBidi"/>
      <w:b/>
      <w:bCs/>
      <w:smallCaps/>
      <w:color w:val="938953" w:themeColor="background2" w:themeShade="7F"/>
      <w:spacing w:val="20"/>
      <w:sz w:val="16"/>
      <w:szCs w:val="16"/>
      <w:lang w:val="en-GB"/>
    </w:rPr>
  </w:style>
  <w:style w:type="character" w:customStyle="1" w:styleId="Heading8Char">
    <w:name w:val="Heading 8 Char"/>
    <w:basedOn w:val="DefaultParagraphFont"/>
    <w:link w:val="Heading8"/>
    <w:uiPriority w:val="9"/>
    <w:semiHidden/>
    <w:rsid w:val="003F554E"/>
    <w:rPr>
      <w:rFonts w:asciiTheme="majorHAnsi" w:eastAsiaTheme="majorEastAsia" w:hAnsiTheme="majorHAnsi" w:cstheme="majorBidi"/>
      <w:b/>
      <w:smallCaps/>
      <w:color w:val="938953" w:themeColor="background2" w:themeShade="7F"/>
      <w:spacing w:val="20"/>
      <w:sz w:val="16"/>
      <w:szCs w:val="16"/>
      <w:lang w:val="en-GB"/>
    </w:rPr>
  </w:style>
  <w:style w:type="character" w:customStyle="1" w:styleId="Heading9Char">
    <w:name w:val="Heading 9 Char"/>
    <w:basedOn w:val="DefaultParagraphFont"/>
    <w:link w:val="Heading9"/>
    <w:uiPriority w:val="9"/>
    <w:semiHidden/>
    <w:rsid w:val="003F554E"/>
    <w:rPr>
      <w:rFonts w:asciiTheme="majorHAnsi" w:eastAsiaTheme="majorEastAsia" w:hAnsiTheme="majorHAnsi" w:cstheme="majorBidi"/>
      <w:smallCaps/>
      <w:color w:val="938953" w:themeColor="background2" w:themeShade="7F"/>
      <w:spacing w:val="20"/>
      <w:sz w:val="16"/>
      <w:szCs w:val="16"/>
      <w:lang w:val="en-GB"/>
    </w:rPr>
  </w:style>
  <w:style w:type="paragraph" w:styleId="Caption">
    <w:name w:val="caption"/>
    <w:basedOn w:val="Normal"/>
    <w:next w:val="Normal"/>
    <w:unhideWhenUsed/>
    <w:qFormat/>
    <w:rsid w:val="003F554E"/>
    <w:rPr>
      <w:b/>
      <w:bCs/>
      <w:smallCaps/>
      <w:color w:val="1F497D" w:themeColor="text2"/>
      <w:spacing w:val="10"/>
      <w:sz w:val="18"/>
      <w:szCs w:val="18"/>
    </w:rPr>
  </w:style>
  <w:style w:type="paragraph" w:styleId="Title">
    <w:name w:val="Title"/>
    <w:next w:val="Normal"/>
    <w:link w:val="TitleChar"/>
    <w:uiPriority w:val="10"/>
    <w:qFormat/>
    <w:rsid w:val="003F554E"/>
    <w:pPr>
      <w:spacing w:line="240" w:lineRule="auto"/>
      <w:ind w:left="0"/>
      <w:contextualSpacing/>
    </w:pPr>
    <w:rPr>
      <w:rFonts w:asciiTheme="majorHAnsi" w:eastAsiaTheme="majorEastAsia" w:hAnsiTheme="majorHAnsi" w:cstheme="majorBidi"/>
      <w:smallCaps/>
      <w:color w:val="17365D" w:themeColor="text2" w:themeShade="BF"/>
      <w:spacing w:val="5"/>
      <w:sz w:val="72"/>
      <w:szCs w:val="72"/>
    </w:rPr>
  </w:style>
  <w:style w:type="character" w:customStyle="1" w:styleId="TitleChar">
    <w:name w:val="Title Char"/>
    <w:basedOn w:val="DefaultParagraphFont"/>
    <w:link w:val="Title"/>
    <w:uiPriority w:val="10"/>
    <w:rsid w:val="003F554E"/>
    <w:rPr>
      <w:rFonts w:asciiTheme="majorHAnsi" w:eastAsiaTheme="majorEastAsia" w:hAnsiTheme="majorHAnsi" w:cstheme="majorBidi"/>
      <w:smallCaps/>
      <w:color w:val="17365D" w:themeColor="text2" w:themeShade="BF"/>
      <w:spacing w:val="5"/>
      <w:sz w:val="72"/>
      <w:szCs w:val="72"/>
    </w:rPr>
  </w:style>
  <w:style w:type="paragraph" w:styleId="Subtitle">
    <w:name w:val="Subtitle"/>
    <w:next w:val="Normal"/>
    <w:link w:val="SubtitleChar"/>
    <w:uiPriority w:val="11"/>
    <w:qFormat/>
    <w:rsid w:val="003F554E"/>
    <w:pPr>
      <w:spacing w:after="600" w:line="240" w:lineRule="auto"/>
      <w:ind w:left="0"/>
    </w:pPr>
    <w:rPr>
      <w:smallCaps/>
      <w:color w:val="938953" w:themeColor="background2" w:themeShade="7F"/>
      <w:spacing w:val="5"/>
      <w:sz w:val="28"/>
      <w:szCs w:val="28"/>
    </w:rPr>
  </w:style>
  <w:style w:type="character" w:customStyle="1" w:styleId="SubtitleChar">
    <w:name w:val="Subtitle Char"/>
    <w:basedOn w:val="DefaultParagraphFont"/>
    <w:link w:val="Subtitle"/>
    <w:uiPriority w:val="11"/>
    <w:rsid w:val="003F554E"/>
    <w:rPr>
      <w:smallCaps/>
      <w:color w:val="938953" w:themeColor="background2" w:themeShade="7F"/>
      <w:spacing w:val="5"/>
      <w:sz w:val="28"/>
      <w:szCs w:val="28"/>
    </w:rPr>
  </w:style>
  <w:style w:type="character" w:styleId="Strong">
    <w:name w:val="Strong"/>
    <w:uiPriority w:val="22"/>
    <w:qFormat/>
    <w:rsid w:val="003F554E"/>
    <w:rPr>
      <w:b/>
      <w:bCs/>
      <w:spacing w:val="0"/>
    </w:rPr>
  </w:style>
  <w:style w:type="character" w:styleId="Emphasis">
    <w:name w:val="Emphasis"/>
    <w:uiPriority w:val="20"/>
    <w:qFormat/>
    <w:rsid w:val="003F554E"/>
    <w:rPr>
      <w:b/>
      <w:bCs/>
      <w:smallCaps/>
      <w:dstrike w:val="0"/>
      <w:color w:val="5A5A5A" w:themeColor="text1" w:themeTint="A5"/>
      <w:spacing w:val="20"/>
      <w:kern w:val="0"/>
      <w:vertAlign w:val="baseline"/>
    </w:rPr>
  </w:style>
  <w:style w:type="paragraph" w:styleId="NoSpacing">
    <w:name w:val="No Spacing"/>
    <w:basedOn w:val="Normal"/>
    <w:link w:val="NoSpacingChar"/>
    <w:uiPriority w:val="1"/>
    <w:qFormat/>
    <w:rsid w:val="000C2360"/>
    <w:pPr>
      <w:spacing w:after="0" w:line="360" w:lineRule="auto"/>
    </w:pPr>
  </w:style>
  <w:style w:type="character" w:customStyle="1" w:styleId="NoSpacingChar">
    <w:name w:val="No Spacing Char"/>
    <w:link w:val="NoSpacing"/>
    <w:uiPriority w:val="1"/>
    <w:rsid w:val="000C2360"/>
    <w:rPr>
      <w:rFonts w:ascii="Bariol" w:hAnsi="Bariol"/>
      <w:lang w:val="en-GB"/>
    </w:rPr>
  </w:style>
  <w:style w:type="paragraph" w:styleId="ListParagraph">
    <w:name w:val="List Paragraph"/>
    <w:basedOn w:val="Normal"/>
    <w:uiPriority w:val="34"/>
    <w:qFormat/>
    <w:rsid w:val="00FB1D8C"/>
    <w:pPr>
      <w:numPr>
        <w:numId w:val="3"/>
      </w:numPr>
      <w:contextualSpacing/>
    </w:pPr>
  </w:style>
  <w:style w:type="paragraph" w:styleId="Quote">
    <w:name w:val="Quote"/>
    <w:basedOn w:val="Normal"/>
    <w:next w:val="Normal"/>
    <w:link w:val="QuoteChar"/>
    <w:uiPriority w:val="29"/>
    <w:qFormat/>
    <w:rsid w:val="003F554E"/>
    <w:rPr>
      <w:i/>
      <w:iCs/>
    </w:rPr>
  </w:style>
  <w:style w:type="character" w:customStyle="1" w:styleId="QuoteChar">
    <w:name w:val="Quote Char"/>
    <w:basedOn w:val="DefaultParagraphFont"/>
    <w:link w:val="Quote"/>
    <w:uiPriority w:val="29"/>
    <w:rsid w:val="003F554E"/>
    <w:rPr>
      <w:i/>
      <w:iCs/>
      <w:color w:val="5A5A5A" w:themeColor="text1" w:themeTint="A5"/>
      <w:sz w:val="20"/>
      <w:szCs w:val="20"/>
    </w:rPr>
  </w:style>
  <w:style w:type="paragraph" w:styleId="IntenseQuote">
    <w:name w:val="Intense Quote"/>
    <w:basedOn w:val="Normal"/>
    <w:next w:val="Normal"/>
    <w:link w:val="IntenseQuoteChar"/>
    <w:uiPriority w:val="30"/>
    <w:qFormat/>
    <w:rsid w:val="003F554E"/>
    <w:pPr>
      <w:pBdr>
        <w:top w:val="single" w:sz="4" w:space="12" w:color="7BA0CD" w:themeColor="accent1" w:themeTint="BF"/>
        <w:left w:val="single" w:sz="4" w:space="15" w:color="7BA0CD" w:themeColor="accent1" w:themeTint="BF"/>
        <w:bottom w:val="single" w:sz="12" w:space="10" w:color="365F91" w:themeColor="accent1" w:themeShade="BF"/>
        <w:right w:val="single" w:sz="12" w:space="15" w:color="365F91" w:themeColor="accent1" w:themeShade="BF"/>
        <w:between w:val="single" w:sz="4" w:space="12" w:color="7BA0CD" w:themeColor="accent1" w:themeTint="BF"/>
        <w:bar w:val="single" w:sz="4" w:color="7BA0CD" w:themeColor="accent1" w:themeTint="BF"/>
      </w:pBdr>
      <w:spacing w:line="300" w:lineRule="auto"/>
      <w:ind w:left="2506" w:right="432"/>
    </w:pPr>
    <w:rPr>
      <w:rFonts w:asciiTheme="majorHAnsi" w:eastAsiaTheme="majorEastAsia" w:hAnsiTheme="majorHAnsi" w:cstheme="majorBidi"/>
      <w:smallCaps/>
      <w:color w:val="365F91" w:themeColor="accent1" w:themeShade="BF"/>
    </w:rPr>
  </w:style>
  <w:style w:type="character" w:customStyle="1" w:styleId="IntenseQuoteChar">
    <w:name w:val="Intense Quote Char"/>
    <w:basedOn w:val="DefaultParagraphFont"/>
    <w:link w:val="IntenseQuote"/>
    <w:uiPriority w:val="30"/>
    <w:rsid w:val="003F554E"/>
    <w:rPr>
      <w:rFonts w:asciiTheme="majorHAnsi" w:eastAsiaTheme="majorEastAsia" w:hAnsiTheme="majorHAnsi" w:cstheme="majorBidi"/>
      <w:smallCaps/>
      <w:color w:val="365F91" w:themeColor="accent1" w:themeShade="BF"/>
      <w:sz w:val="20"/>
      <w:szCs w:val="20"/>
    </w:rPr>
  </w:style>
  <w:style w:type="character" w:styleId="SubtleEmphasis">
    <w:name w:val="Subtle Emphasis"/>
    <w:uiPriority w:val="19"/>
    <w:qFormat/>
    <w:rsid w:val="003F554E"/>
    <w:rPr>
      <w:smallCaps/>
      <w:dstrike w:val="0"/>
      <w:color w:val="5A5A5A" w:themeColor="text1" w:themeTint="A5"/>
      <w:vertAlign w:val="baseline"/>
    </w:rPr>
  </w:style>
  <w:style w:type="character" w:styleId="IntenseEmphasis">
    <w:name w:val="Intense Emphasis"/>
    <w:uiPriority w:val="21"/>
    <w:qFormat/>
    <w:rsid w:val="003F554E"/>
    <w:rPr>
      <w:b/>
      <w:bCs/>
      <w:smallCaps/>
      <w:color w:val="4F81BD" w:themeColor="accent1"/>
      <w:spacing w:val="40"/>
    </w:rPr>
  </w:style>
  <w:style w:type="character" w:styleId="SubtleReference">
    <w:name w:val="Subtle Reference"/>
    <w:uiPriority w:val="31"/>
    <w:qFormat/>
    <w:rsid w:val="003F554E"/>
    <w:rPr>
      <w:rFonts w:asciiTheme="majorHAnsi" w:eastAsiaTheme="majorEastAsia" w:hAnsiTheme="majorHAnsi" w:cstheme="majorBidi"/>
      <w:i/>
      <w:iCs/>
      <w:smallCaps/>
      <w:color w:val="5A5A5A" w:themeColor="text1" w:themeTint="A5"/>
      <w:spacing w:val="20"/>
    </w:rPr>
  </w:style>
  <w:style w:type="character" w:styleId="IntenseReference">
    <w:name w:val="Intense Reference"/>
    <w:uiPriority w:val="32"/>
    <w:qFormat/>
    <w:rsid w:val="003F554E"/>
    <w:rPr>
      <w:rFonts w:asciiTheme="majorHAnsi" w:eastAsiaTheme="majorEastAsia" w:hAnsiTheme="majorHAnsi" w:cstheme="majorBidi"/>
      <w:b/>
      <w:bCs/>
      <w:i/>
      <w:iCs/>
      <w:smallCaps/>
      <w:color w:val="17365D" w:themeColor="text2" w:themeShade="BF"/>
      <w:spacing w:val="20"/>
    </w:rPr>
  </w:style>
  <w:style w:type="character" w:styleId="BookTitle">
    <w:name w:val="Book Title"/>
    <w:uiPriority w:val="33"/>
    <w:qFormat/>
    <w:rsid w:val="003F554E"/>
    <w:rPr>
      <w:rFonts w:asciiTheme="majorHAnsi" w:eastAsiaTheme="majorEastAsia" w:hAnsiTheme="majorHAnsi" w:cstheme="majorBidi"/>
      <w:b/>
      <w:bCs/>
      <w:smallCaps/>
      <w:color w:val="17365D" w:themeColor="text2" w:themeShade="BF"/>
      <w:spacing w:val="10"/>
      <w:u w:val="single"/>
    </w:rPr>
  </w:style>
  <w:style w:type="paragraph" w:styleId="TOCHeading">
    <w:name w:val="TOC Heading"/>
    <w:basedOn w:val="Heading1"/>
    <w:next w:val="Normal"/>
    <w:uiPriority w:val="39"/>
    <w:unhideWhenUsed/>
    <w:qFormat/>
    <w:rsid w:val="006B56E8"/>
    <w:pPr>
      <w:outlineLvl w:val="9"/>
    </w:pPr>
  </w:style>
  <w:style w:type="paragraph" w:styleId="TOC1">
    <w:name w:val="toc 1"/>
    <w:basedOn w:val="Normal"/>
    <w:next w:val="Normal"/>
    <w:autoRedefine/>
    <w:uiPriority w:val="39"/>
    <w:unhideWhenUsed/>
    <w:rsid w:val="00227029"/>
    <w:pPr>
      <w:tabs>
        <w:tab w:val="left" w:pos="400"/>
        <w:tab w:val="left" w:pos="8789"/>
      </w:tabs>
      <w:spacing w:after="100"/>
      <w:ind w:right="-755"/>
    </w:pPr>
    <w:rPr>
      <w:noProof/>
    </w:rPr>
  </w:style>
  <w:style w:type="character" w:styleId="Hyperlink">
    <w:name w:val="Hyperlink"/>
    <w:basedOn w:val="DefaultParagraphFont"/>
    <w:uiPriority w:val="99"/>
    <w:unhideWhenUsed/>
    <w:rsid w:val="005C585D"/>
    <w:rPr>
      <w:color w:val="0000FF" w:themeColor="hyperlink"/>
      <w:u w:val="single"/>
    </w:rPr>
  </w:style>
  <w:style w:type="paragraph" w:styleId="BalloonText">
    <w:name w:val="Balloon Text"/>
    <w:basedOn w:val="Normal"/>
    <w:link w:val="BalloonTextChar"/>
    <w:uiPriority w:val="99"/>
    <w:semiHidden/>
    <w:unhideWhenUsed/>
    <w:rsid w:val="005C58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585D"/>
    <w:rPr>
      <w:rFonts w:ascii="Tahoma" w:hAnsi="Tahoma" w:cs="Tahoma"/>
      <w:color w:val="5A5A5A" w:themeColor="text1" w:themeTint="A5"/>
      <w:sz w:val="16"/>
      <w:szCs w:val="16"/>
    </w:rPr>
  </w:style>
  <w:style w:type="paragraph" w:styleId="DocumentMap">
    <w:name w:val="Document Map"/>
    <w:basedOn w:val="Normal"/>
    <w:link w:val="DocumentMapChar"/>
    <w:uiPriority w:val="99"/>
    <w:semiHidden/>
    <w:unhideWhenUsed/>
    <w:rsid w:val="005C585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5C585D"/>
    <w:rPr>
      <w:rFonts w:ascii="Tahoma" w:hAnsi="Tahoma" w:cs="Tahoma"/>
      <w:color w:val="5A5A5A" w:themeColor="text1" w:themeTint="A5"/>
      <w:sz w:val="16"/>
      <w:szCs w:val="16"/>
    </w:rPr>
  </w:style>
  <w:style w:type="paragraph" w:styleId="Header">
    <w:name w:val="header"/>
    <w:basedOn w:val="Normal"/>
    <w:link w:val="HeaderChar"/>
    <w:uiPriority w:val="99"/>
    <w:unhideWhenUsed/>
    <w:rsid w:val="004B53C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53CE"/>
    <w:rPr>
      <w:color w:val="5A5A5A" w:themeColor="text1" w:themeTint="A5"/>
    </w:rPr>
  </w:style>
  <w:style w:type="paragraph" w:styleId="Footer">
    <w:name w:val="footer"/>
    <w:basedOn w:val="Normal"/>
    <w:link w:val="FooterChar"/>
    <w:unhideWhenUsed/>
    <w:rsid w:val="004B53C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53CE"/>
    <w:rPr>
      <w:color w:val="5A5A5A" w:themeColor="text1" w:themeTint="A5"/>
    </w:rPr>
  </w:style>
  <w:style w:type="paragraph" w:styleId="TOC2">
    <w:name w:val="toc 2"/>
    <w:basedOn w:val="Normal"/>
    <w:next w:val="Normal"/>
    <w:autoRedefine/>
    <w:uiPriority w:val="39"/>
    <w:unhideWhenUsed/>
    <w:rsid w:val="008F0B93"/>
    <w:pPr>
      <w:tabs>
        <w:tab w:val="left" w:pos="567"/>
        <w:tab w:val="left" w:pos="8789"/>
      </w:tabs>
      <w:spacing w:after="100"/>
      <w:ind w:left="200"/>
    </w:pPr>
  </w:style>
  <w:style w:type="paragraph" w:styleId="TOC3">
    <w:name w:val="toc 3"/>
    <w:basedOn w:val="Normal"/>
    <w:next w:val="Normal"/>
    <w:autoRedefine/>
    <w:uiPriority w:val="39"/>
    <w:unhideWhenUsed/>
    <w:rsid w:val="00F76683"/>
    <w:pPr>
      <w:spacing w:after="100"/>
      <w:ind w:left="400"/>
    </w:pPr>
  </w:style>
  <w:style w:type="paragraph" w:styleId="NormalWeb">
    <w:name w:val="Normal (Web)"/>
    <w:basedOn w:val="Normal"/>
    <w:uiPriority w:val="99"/>
    <w:unhideWhenUsed/>
    <w:rsid w:val="00877C80"/>
    <w:pPr>
      <w:spacing w:before="100" w:beforeAutospacing="1" w:after="100" w:afterAutospacing="1" w:line="240" w:lineRule="auto"/>
    </w:pPr>
    <w:rPr>
      <w:rFonts w:ascii="Times New Roman" w:eastAsia="Times New Roman" w:hAnsi="Times New Roman" w:cs="Times New Roman"/>
      <w:sz w:val="24"/>
      <w:szCs w:val="24"/>
      <w:lang w:eastAsia="en-GB" w:bidi="ar-SA"/>
    </w:rPr>
  </w:style>
  <w:style w:type="character" w:styleId="CommentReference">
    <w:name w:val="annotation reference"/>
    <w:basedOn w:val="DefaultParagraphFont"/>
    <w:uiPriority w:val="99"/>
    <w:semiHidden/>
    <w:unhideWhenUsed/>
    <w:rsid w:val="00785894"/>
    <w:rPr>
      <w:sz w:val="16"/>
      <w:szCs w:val="16"/>
    </w:rPr>
  </w:style>
  <w:style w:type="paragraph" w:styleId="CommentText">
    <w:name w:val="annotation text"/>
    <w:basedOn w:val="Normal"/>
    <w:link w:val="CommentTextChar"/>
    <w:uiPriority w:val="99"/>
    <w:unhideWhenUsed/>
    <w:rsid w:val="00785894"/>
    <w:pPr>
      <w:spacing w:line="240" w:lineRule="auto"/>
    </w:pPr>
  </w:style>
  <w:style w:type="character" w:customStyle="1" w:styleId="CommentTextChar">
    <w:name w:val="Comment Text Char"/>
    <w:basedOn w:val="DefaultParagraphFont"/>
    <w:link w:val="CommentText"/>
    <w:uiPriority w:val="99"/>
    <w:rsid w:val="00785894"/>
    <w:rPr>
      <w:rFonts w:ascii="Segoe UI Light" w:hAnsi="Segoe UI Light"/>
      <w:lang w:val="en-GB"/>
    </w:rPr>
  </w:style>
  <w:style w:type="paragraph" w:styleId="CommentSubject">
    <w:name w:val="annotation subject"/>
    <w:basedOn w:val="CommentText"/>
    <w:next w:val="CommentText"/>
    <w:link w:val="CommentSubjectChar"/>
    <w:uiPriority w:val="99"/>
    <w:semiHidden/>
    <w:unhideWhenUsed/>
    <w:rsid w:val="00785894"/>
    <w:rPr>
      <w:b/>
      <w:bCs/>
    </w:rPr>
  </w:style>
  <w:style w:type="character" w:customStyle="1" w:styleId="CommentSubjectChar">
    <w:name w:val="Comment Subject Char"/>
    <w:basedOn w:val="CommentTextChar"/>
    <w:link w:val="CommentSubject"/>
    <w:uiPriority w:val="99"/>
    <w:semiHidden/>
    <w:rsid w:val="00785894"/>
    <w:rPr>
      <w:rFonts w:ascii="Segoe UI Light" w:hAnsi="Segoe UI Light"/>
      <w:b/>
      <w:bCs/>
      <w:lang w:val="en-GB"/>
    </w:rPr>
  </w:style>
  <w:style w:type="paragraph" w:customStyle="1" w:styleId="italic1">
    <w:name w:val="italic1"/>
    <w:basedOn w:val="Normal"/>
    <w:rsid w:val="00DE2127"/>
    <w:pPr>
      <w:spacing w:before="15" w:after="0" w:line="240" w:lineRule="auto"/>
    </w:pPr>
    <w:rPr>
      <w:rFonts w:ascii="Times New Roman" w:eastAsia="Times New Roman" w:hAnsi="Times New Roman" w:cs="Times New Roman"/>
      <w:i/>
      <w:iCs/>
      <w:sz w:val="24"/>
      <w:szCs w:val="24"/>
      <w:lang w:eastAsia="en-GB" w:bidi="ar-SA"/>
    </w:rPr>
  </w:style>
  <w:style w:type="character" w:styleId="FollowedHyperlink">
    <w:name w:val="FollowedHyperlink"/>
    <w:basedOn w:val="DefaultParagraphFont"/>
    <w:uiPriority w:val="99"/>
    <w:semiHidden/>
    <w:unhideWhenUsed/>
    <w:rsid w:val="005E469D"/>
    <w:rPr>
      <w:color w:val="800080" w:themeColor="followedHyperlink"/>
      <w:u w:val="single"/>
    </w:rPr>
  </w:style>
  <w:style w:type="character" w:customStyle="1" w:styleId="apple-converted-space">
    <w:name w:val="apple-converted-space"/>
    <w:basedOn w:val="DefaultParagraphFont"/>
    <w:rsid w:val="001B25D6"/>
  </w:style>
  <w:style w:type="table" w:styleId="TableGrid">
    <w:name w:val="Table Grid"/>
    <w:basedOn w:val="TableNormal"/>
    <w:uiPriority w:val="59"/>
    <w:rsid w:val="002467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Heading1">
    <w:name w:val="Num Heading 1"/>
    <w:basedOn w:val="Heading1"/>
    <w:next w:val="Normal"/>
    <w:rsid w:val="0024670B"/>
    <w:pPr>
      <w:keepNext/>
      <w:pageBreakBefore/>
      <w:numPr>
        <w:numId w:val="2"/>
      </w:numPr>
      <w:tabs>
        <w:tab w:val="clear" w:pos="794"/>
        <w:tab w:val="num" w:pos="1418"/>
      </w:tabs>
      <w:spacing w:after="120" w:line="259" w:lineRule="auto"/>
      <w:ind w:left="851" w:right="-11"/>
    </w:pPr>
    <w:rPr>
      <w:rFonts w:ascii="Helvetica" w:eastAsia="Arial Black" w:hAnsi="Helvetica" w:cs="Helvetica"/>
      <w:b w:val="0"/>
      <w:bCs/>
      <w:smallCaps/>
      <w:color w:val="000000" w:themeColor="text1" w:themeShade="F2"/>
      <w:kern w:val="32"/>
    </w:rPr>
  </w:style>
  <w:style w:type="paragraph" w:customStyle="1" w:styleId="NumHeading2">
    <w:name w:val="Num Heading 2"/>
    <w:basedOn w:val="Heading2"/>
    <w:next w:val="Normal"/>
    <w:rsid w:val="0024670B"/>
    <w:pPr>
      <w:numPr>
        <w:numId w:val="2"/>
      </w:numPr>
      <w:tabs>
        <w:tab w:val="clear" w:pos="794"/>
      </w:tabs>
      <w:spacing w:line="259" w:lineRule="auto"/>
      <w:ind w:left="851" w:right="141"/>
    </w:pPr>
    <w:rPr>
      <w:rFonts w:ascii="Helvetica" w:eastAsiaTheme="minorHAnsi" w:hAnsi="Helvetica" w:cs="Helvetica"/>
      <w:b/>
      <w:bCs/>
      <w:smallCaps/>
      <w:color w:val="7F7F7F" w:themeColor="text1" w:themeTint="80"/>
      <w:lang w:bidi="ar-SA"/>
    </w:rPr>
  </w:style>
  <w:style w:type="paragraph" w:customStyle="1" w:styleId="NumHeading3">
    <w:name w:val="Num Heading 3"/>
    <w:basedOn w:val="Heading3"/>
    <w:next w:val="Normal"/>
    <w:rsid w:val="0024670B"/>
    <w:pPr>
      <w:keepNext/>
      <w:numPr>
        <w:numId w:val="2"/>
      </w:numPr>
      <w:spacing w:before="180" w:after="160" w:line="259" w:lineRule="auto"/>
      <w:contextualSpacing w:val="0"/>
    </w:pPr>
    <w:rPr>
      <w:rFonts w:asciiTheme="minorHAnsi" w:eastAsiaTheme="minorHAnsi" w:hAnsiTheme="minorHAnsi" w:cstheme="minorBidi"/>
      <w:b w:val="0"/>
      <w:smallCaps/>
      <w:noProof w:val="0"/>
      <w:sz w:val="26"/>
      <w:szCs w:val="26"/>
      <w:lang w:bidi="ar-SA"/>
    </w:rPr>
  </w:style>
  <w:style w:type="paragraph" w:customStyle="1" w:styleId="NumHeading4">
    <w:name w:val="Num Heading 4"/>
    <w:basedOn w:val="Heading4"/>
    <w:next w:val="Normal"/>
    <w:rsid w:val="0024670B"/>
    <w:pPr>
      <w:keepNext/>
      <w:numPr>
        <w:numId w:val="2"/>
      </w:numPr>
      <w:spacing w:before="180" w:after="160" w:line="259" w:lineRule="auto"/>
      <w:contextualSpacing w:val="0"/>
    </w:pPr>
    <w:rPr>
      <w:rFonts w:asciiTheme="minorHAnsi" w:eastAsiaTheme="minorHAnsi" w:hAnsiTheme="minorHAnsi" w:cstheme="minorBidi"/>
      <w:i/>
      <w:iCs/>
      <w:smallCaps/>
      <w:color w:val="333333"/>
      <w:spacing w:val="0"/>
      <w:sz w:val="24"/>
      <w:szCs w:val="24"/>
      <w:lang w:bidi="ar-SA"/>
    </w:rPr>
  </w:style>
  <w:style w:type="numbering" w:customStyle="1" w:styleId="Bullets">
    <w:name w:val="Bullets"/>
    <w:rsid w:val="0024670B"/>
    <w:pPr>
      <w:numPr>
        <w:numId w:val="1"/>
      </w:numPr>
    </w:pPr>
  </w:style>
  <w:style w:type="paragraph" w:customStyle="1" w:styleId="HeadingPart">
    <w:name w:val="Heading Part"/>
    <w:basedOn w:val="Normal"/>
    <w:next w:val="Normal"/>
    <w:rsid w:val="0024670B"/>
    <w:pPr>
      <w:pageBreakBefore/>
      <w:numPr>
        <w:ilvl w:val="8"/>
        <w:numId w:val="2"/>
      </w:numPr>
      <w:spacing w:before="480" w:line="259" w:lineRule="auto"/>
      <w:outlineLvl w:val="8"/>
    </w:pPr>
    <w:rPr>
      <w:rFonts w:ascii="Arial Black" w:eastAsia="Arial Black" w:hAnsi="Arial Black" w:cs="Arial Black"/>
      <w:b/>
      <w:smallCaps/>
      <w:color w:val="333333"/>
      <w:sz w:val="32"/>
      <w:szCs w:val="32"/>
      <w:lang w:bidi="ar-SA"/>
    </w:rPr>
  </w:style>
  <w:style w:type="paragraph" w:customStyle="1" w:styleId="NumHeading5">
    <w:name w:val="Num Heading 5"/>
    <w:basedOn w:val="Heading5"/>
    <w:next w:val="Normal"/>
    <w:rsid w:val="0024670B"/>
    <w:pPr>
      <w:keepNext/>
      <w:numPr>
        <w:numId w:val="2"/>
      </w:numPr>
      <w:pBdr>
        <w:bottom w:val="none" w:sz="0" w:space="0" w:color="auto"/>
      </w:pBdr>
      <w:spacing w:before="180" w:after="160" w:line="259" w:lineRule="auto"/>
      <w:contextualSpacing w:val="0"/>
    </w:pPr>
    <w:rPr>
      <w:rFonts w:asciiTheme="minorHAnsi" w:eastAsiaTheme="minorHAnsi" w:hAnsiTheme="minorHAnsi" w:cstheme="minorBidi"/>
      <w:b/>
      <w:bCs/>
      <w:i/>
      <w:iCs/>
      <w:smallCaps w:val="0"/>
      <w:color w:val="333333"/>
      <w:spacing w:val="0"/>
      <w:lang w:bidi="ar-SA"/>
    </w:rPr>
  </w:style>
  <w:style w:type="paragraph" w:customStyle="1" w:styleId="HeadingAppendixOld">
    <w:name w:val="Heading Appendix Old"/>
    <w:basedOn w:val="Normal"/>
    <w:next w:val="Normal"/>
    <w:rsid w:val="0024670B"/>
    <w:pPr>
      <w:keepNext/>
      <w:pageBreakBefore/>
      <w:numPr>
        <w:ilvl w:val="7"/>
        <w:numId w:val="2"/>
      </w:numPr>
      <w:spacing w:line="259" w:lineRule="auto"/>
    </w:pPr>
    <w:rPr>
      <w:rFonts w:ascii="Arial Black" w:eastAsia="Arial Black" w:hAnsi="Arial Black" w:cs="Arial Black"/>
      <w:smallCaps/>
      <w:color w:val="333333"/>
      <w:sz w:val="32"/>
      <w:szCs w:val="32"/>
      <w:lang w:bidi="ar-SA"/>
    </w:rPr>
  </w:style>
  <w:style w:type="character" w:customStyle="1" w:styleId="uicontrol">
    <w:name w:val="uicontrol"/>
    <w:basedOn w:val="DefaultParagraphFont"/>
    <w:rsid w:val="0024670B"/>
  </w:style>
  <w:style w:type="character" w:customStyle="1" w:styleId="tax-column-span">
    <w:name w:val="tax-column-span"/>
    <w:basedOn w:val="DefaultParagraphFont"/>
    <w:rsid w:val="00705F16"/>
  </w:style>
  <w:style w:type="paragraph" w:styleId="ListBullet">
    <w:name w:val="List Bullet"/>
    <w:basedOn w:val="Normal"/>
    <w:uiPriority w:val="99"/>
    <w:unhideWhenUsed/>
    <w:rsid w:val="007E08AE"/>
    <w:pPr>
      <w:numPr>
        <w:numId w:val="5"/>
      </w:numPr>
      <w:contextualSpacing/>
    </w:pPr>
  </w:style>
  <w:style w:type="table" w:styleId="GridTable1Light">
    <w:name w:val="Grid Table 1 Light"/>
    <w:basedOn w:val="TableNormal"/>
    <w:uiPriority w:val="46"/>
    <w:rsid w:val="00A14FC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019F5"/>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character" w:styleId="HTMLCite">
    <w:name w:val="HTML Cite"/>
    <w:basedOn w:val="DefaultParagraphFont"/>
    <w:uiPriority w:val="99"/>
    <w:semiHidden/>
    <w:unhideWhenUsed/>
    <w:rsid w:val="00D019F5"/>
    <w:rPr>
      <w:i/>
      <w:iCs/>
    </w:rPr>
  </w:style>
  <w:style w:type="table" w:styleId="GridTable1Light-Accent1">
    <w:name w:val="Grid Table 1 Light Accent 1"/>
    <w:basedOn w:val="TableNormal"/>
    <w:uiPriority w:val="46"/>
    <w:rsid w:val="002A5CC4"/>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2B6608"/>
    <w:rPr>
      <w:color w:val="605E5C"/>
      <w:shd w:val="clear" w:color="auto" w:fill="E1DFDD"/>
    </w:rPr>
  </w:style>
  <w:style w:type="paragraph" w:styleId="TOC4">
    <w:name w:val="toc 4"/>
    <w:basedOn w:val="Normal"/>
    <w:next w:val="Normal"/>
    <w:autoRedefine/>
    <w:uiPriority w:val="39"/>
    <w:unhideWhenUsed/>
    <w:rsid w:val="00A03F8A"/>
    <w:pPr>
      <w:spacing w:after="100" w:line="259" w:lineRule="auto"/>
      <w:ind w:left="660"/>
    </w:pPr>
    <w:rPr>
      <w:rFonts w:asciiTheme="minorHAnsi" w:hAnsiTheme="minorHAnsi"/>
      <w:lang w:eastAsia="en-GB" w:bidi="ar-SA"/>
    </w:rPr>
  </w:style>
  <w:style w:type="paragraph" w:styleId="TOC5">
    <w:name w:val="toc 5"/>
    <w:basedOn w:val="Normal"/>
    <w:next w:val="Normal"/>
    <w:autoRedefine/>
    <w:uiPriority w:val="39"/>
    <w:unhideWhenUsed/>
    <w:rsid w:val="00A03F8A"/>
    <w:pPr>
      <w:spacing w:after="100" w:line="259" w:lineRule="auto"/>
      <w:ind w:left="880"/>
    </w:pPr>
    <w:rPr>
      <w:rFonts w:asciiTheme="minorHAnsi" w:hAnsiTheme="minorHAnsi"/>
      <w:lang w:eastAsia="en-GB" w:bidi="ar-SA"/>
    </w:rPr>
  </w:style>
  <w:style w:type="paragraph" w:styleId="TOC6">
    <w:name w:val="toc 6"/>
    <w:basedOn w:val="Normal"/>
    <w:next w:val="Normal"/>
    <w:autoRedefine/>
    <w:uiPriority w:val="39"/>
    <w:unhideWhenUsed/>
    <w:rsid w:val="00A03F8A"/>
    <w:pPr>
      <w:spacing w:after="100" w:line="259" w:lineRule="auto"/>
      <w:ind w:left="1100"/>
    </w:pPr>
    <w:rPr>
      <w:rFonts w:asciiTheme="minorHAnsi" w:hAnsiTheme="minorHAnsi"/>
      <w:lang w:eastAsia="en-GB" w:bidi="ar-SA"/>
    </w:rPr>
  </w:style>
  <w:style w:type="paragraph" w:styleId="TOC7">
    <w:name w:val="toc 7"/>
    <w:basedOn w:val="Normal"/>
    <w:next w:val="Normal"/>
    <w:autoRedefine/>
    <w:uiPriority w:val="39"/>
    <w:unhideWhenUsed/>
    <w:rsid w:val="00A03F8A"/>
    <w:pPr>
      <w:spacing w:after="100" w:line="259" w:lineRule="auto"/>
      <w:ind w:left="1320"/>
    </w:pPr>
    <w:rPr>
      <w:rFonts w:asciiTheme="minorHAnsi" w:hAnsiTheme="minorHAnsi"/>
      <w:lang w:eastAsia="en-GB" w:bidi="ar-SA"/>
    </w:rPr>
  </w:style>
  <w:style w:type="paragraph" w:styleId="TOC8">
    <w:name w:val="toc 8"/>
    <w:basedOn w:val="Normal"/>
    <w:next w:val="Normal"/>
    <w:autoRedefine/>
    <w:uiPriority w:val="39"/>
    <w:unhideWhenUsed/>
    <w:rsid w:val="00A03F8A"/>
    <w:pPr>
      <w:spacing w:after="100" w:line="259" w:lineRule="auto"/>
      <w:ind w:left="1540"/>
    </w:pPr>
    <w:rPr>
      <w:rFonts w:asciiTheme="minorHAnsi" w:hAnsiTheme="minorHAnsi"/>
      <w:lang w:eastAsia="en-GB" w:bidi="ar-SA"/>
    </w:rPr>
  </w:style>
  <w:style w:type="paragraph" w:styleId="TOC9">
    <w:name w:val="toc 9"/>
    <w:basedOn w:val="Normal"/>
    <w:next w:val="Normal"/>
    <w:autoRedefine/>
    <w:uiPriority w:val="39"/>
    <w:unhideWhenUsed/>
    <w:rsid w:val="00A03F8A"/>
    <w:pPr>
      <w:spacing w:after="100" w:line="259" w:lineRule="auto"/>
      <w:ind w:left="1760"/>
    </w:pPr>
    <w:rPr>
      <w:rFonts w:asciiTheme="minorHAnsi" w:hAnsiTheme="minorHAnsi"/>
      <w:lang w:eastAsia="en-GB" w:bidi="ar-SA"/>
    </w:rPr>
  </w:style>
  <w:style w:type="paragraph" w:styleId="ListBullet2">
    <w:name w:val="List Bullet 2"/>
    <w:basedOn w:val="Normal"/>
    <w:uiPriority w:val="99"/>
    <w:unhideWhenUsed/>
    <w:rsid w:val="00C56B52"/>
    <w:pPr>
      <w:numPr>
        <w:numId w:val="6"/>
      </w:numPr>
      <w:spacing w:after="200" w:line="276" w:lineRule="auto"/>
      <w:contextualSpacing/>
    </w:pPr>
    <w:rPr>
      <w:rFonts w:asciiTheme="minorHAnsi" w:hAnsiTheme="minorHAnsi"/>
      <w:lang w:val="en-US" w:bidi="ar-SA"/>
    </w:rPr>
  </w:style>
  <w:style w:type="table" w:styleId="ListTable4-Accent1">
    <w:name w:val="List Table 4 Accent 1"/>
    <w:basedOn w:val="TableNormal"/>
    <w:uiPriority w:val="49"/>
    <w:rsid w:val="00310D82"/>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3-Accent3">
    <w:name w:val="List Table 3 Accent 3"/>
    <w:basedOn w:val="TableNormal"/>
    <w:uiPriority w:val="48"/>
    <w:rsid w:val="00B31114"/>
    <w:pPr>
      <w:spacing w:after="0" w:line="240" w:lineRule="auto"/>
    </w:pPr>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GridTable4">
    <w:name w:val="Grid Table 4"/>
    <w:basedOn w:val="TableNormal"/>
    <w:uiPriority w:val="49"/>
    <w:rsid w:val="0069066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AB3F8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5">
    <w:name w:val="Grid Table 5 Dark Accent 5"/>
    <w:basedOn w:val="TableNormal"/>
    <w:uiPriority w:val="50"/>
    <w:rsid w:val="00D05CF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1">
    <w:name w:val="Grid Table 5 Dark Accent 1"/>
    <w:basedOn w:val="TableNormal"/>
    <w:uiPriority w:val="50"/>
    <w:rsid w:val="006C382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4-Accent1">
    <w:name w:val="Grid Table 4 Accent 1"/>
    <w:basedOn w:val="TableNormal"/>
    <w:uiPriority w:val="49"/>
    <w:rsid w:val="0092495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PlainTable1">
    <w:name w:val="Plain Table 1"/>
    <w:basedOn w:val="TableNormal"/>
    <w:uiPriority w:val="41"/>
    <w:rsid w:val="0025354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msonormal0">
    <w:name w:val="msonormal"/>
    <w:basedOn w:val="Normal"/>
    <w:rsid w:val="002F1AEE"/>
    <w:pPr>
      <w:spacing w:before="100" w:beforeAutospacing="1" w:after="100" w:afterAutospacing="1" w:line="240" w:lineRule="auto"/>
    </w:pPr>
    <w:rPr>
      <w:rFonts w:ascii="Times New Roman" w:eastAsia="Times New Roman" w:hAnsi="Times New Roman" w:cs="Times New Roman"/>
      <w:sz w:val="24"/>
      <w:szCs w:val="24"/>
      <w:lang w:eastAsia="en-GB" w:bidi="ar-SA"/>
    </w:rPr>
  </w:style>
  <w:style w:type="paragraph" w:styleId="HTMLPreformatted">
    <w:name w:val="HTML Preformatted"/>
    <w:basedOn w:val="Normal"/>
    <w:link w:val="HTMLPreformattedChar"/>
    <w:uiPriority w:val="99"/>
    <w:semiHidden/>
    <w:unhideWhenUsed/>
    <w:rsid w:val="002F1A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bidi="ar-SA"/>
    </w:rPr>
  </w:style>
  <w:style w:type="character" w:customStyle="1" w:styleId="HTMLPreformattedChar">
    <w:name w:val="HTML Preformatted Char"/>
    <w:basedOn w:val="DefaultParagraphFont"/>
    <w:link w:val="HTMLPreformatted"/>
    <w:uiPriority w:val="99"/>
    <w:semiHidden/>
    <w:rsid w:val="002F1AEE"/>
    <w:rPr>
      <w:rFonts w:ascii="Courier New" w:eastAsia="Times New Roman" w:hAnsi="Courier New" w:cs="Courier New"/>
      <w:lang w:val="en-GB" w:eastAsia="en-GB" w:bidi="ar-SA"/>
    </w:rPr>
  </w:style>
  <w:style w:type="character" w:styleId="HTMLCode">
    <w:name w:val="HTML Code"/>
    <w:basedOn w:val="DefaultParagraphFont"/>
    <w:uiPriority w:val="99"/>
    <w:semiHidden/>
    <w:unhideWhenUsed/>
    <w:rsid w:val="002F1AEE"/>
    <w:rPr>
      <w:rFonts w:ascii="Courier New" w:eastAsia="Times New Roman" w:hAnsi="Courier New" w:cs="Courier New"/>
      <w:sz w:val="20"/>
      <w:szCs w:val="20"/>
    </w:rPr>
  </w:style>
  <w:style w:type="table" w:styleId="ListTable3">
    <w:name w:val="List Table 3"/>
    <w:basedOn w:val="TableNormal"/>
    <w:uiPriority w:val="48"/>
    <w:rsid w:val="00A2340C"/>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C54CA5"/>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GridTable1Light-Accent3">
    <w:name w:val="Grid Table 1 Light Accent 3"/>
    <w:basedOn w:val="TableNormal"/>
    <w:uiPriority w:val="46"/>
    <w:rsid w:val="00C54CA5"/>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ListTable3-Accent4">
    <w:name w:val="List Table 3 Accent 4"/>
    <w:basedOn w:val="TableNormal"/>
    <w:uiPriority w:val="48"/>
    <w:rsid w:val="00C54CA5"/>
    <w:pPr>
      <w:spacing w:after="0" w:line="240" w:lineRule="auto"/>
    </w:pPr>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character" w:styleId="Mention">
    <w:name w:val="Mention"/>
    <w:basedOn w:val="DefaultParagraphFont"/>
    <w:uiPriority w:val="99"/>
    <w:unhideWhenUsed/>
    <w:rsid w:val="00067AEA"/>
    <w:rPr>
      <w:color w:val="2B579A"/>
      <w:shd w:val="clear" w:color="auto" w:fill="E1DFDD"/>
    </w:rPr>
  </w:style>
  <w:style w:type="character" w:customStyle="1" w:styleId="5pioz8co">
    <w:name w:val="_5pioz8co"/>
    <w:basedOn w:val="DefaultParagraphFont"/>
    <w:rsid w:val="00E20764"/>
  </w:style>
  <w:style w:type="character" w:customStyle="1" w:styleId="xxxjie0">
    <w:name w:val="___xxxjie0"/>
    <w:basedOn w:val="DefaultParagraphFont"/>
    <w:rsid w:val="00D63ABD"/>
  </w:style>
  <w:style w:type="character" w:customStyle="1" w:styleId="1cs5bdp">
    <w:name w:val="___1cs5bdp"/>
    <w:basedOn w:val="DefaultParagraphFont"/>
    <w:rsid w:val="000925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2657">
      <w:bodyDiv w:val="1"/>
      <w:marLeft w:val="0"/>
      <w:marRight w:val="0"/>
      <w:marTop w:val="0"/>
      <w:marBottom w:val="0"/>
      <w:divBdr>
        <w:top w:val="none" w:sz="0" w:space="0" w:color="auto"/>
        <w:left w:val="none" w:sz="0" w:space="0" w:color="auto"/>
        <w:bottom w:val="none" w:sz="0" w:space="0" w:color="auto"/>
        <w:right w:val="none" w:sz="0" w:space="0" w:color="auto"/>
      </w:divBdr>
    </w:div>
    <w:div w:id="19087617">
      <w:bodyDiv w:val="1"/>
      <w:marLeft w:val="0"/>
      <w:marRight w:val="0"/>
      <w:marTop w:val="0"/>
      <w:marBottom w:val="0"/>
      <w:divBdr>
        <w:top w:val="none" w:sz="0" w:space="0" w:color="auto"/>
        <w:left w:val="none" w:sz="0" w:space="0" w:color="auto"/>
        <w:bottom w:val="none" w:sz="0" w:space="0" w:color="auto"/>
        <w:right w:val="none" w:sz="0" w:space="0" w:color="auto"/>
      </w:divBdr>
    </w:div>
    <w:div w:id="30809152">
      <w:bodyDiv w:val="1"/>
      <w:marLeft w:val="0"/>
      <w:marRight w:val="0"/>
      <w:marTop w:val="0"/>
      <w:marBottom w:val="0"/>
      <w:divBdr>
        <w:top w:val="none" w:sz="0" w:space="0" w:color="auto"/>
        <w:left w:val="none" w:sz="0" w:space="0" w:color="auto"/>
        <w:bottom w:val="none" w:sz="0" w:space="0" w:color="auto"/>
        <w:right w:val="none" w:sz="0" w:space="0" w:color="auto"/>
      </w:divBdr>
    </w:div>
    <w:div w:id="40903610">
      <w:bodyDiv w:val="1"/>
      <w:marLeft w:val="0"/>
      <w:marRight w:val="0"/>
      <w:marTop w:val="0"/>
      <w:marBottom w:val="0"/>
      <w:divBdr>
        <w:top w:val="none" w:sz="0" w:space="0" w:color="auto"/>
        <w:left w:val="none" w:sz="0" w:space="0" w:color="auto"/>
        <w:bottom w:val="none" w:sz="0" w:space="0" w:color="auto"/>
        <w:right w:val="none" w:sz="0" w:space="0" w:color="auto"/>
      </w:divBdr>
    </w:div>
    <w:div w:id="56127908">
      <w:bodyDiv w:val="1"/>
      <w:marLeft w:val="0"/>
      <w:marRight w:val="0"/>
      <w:marTop w:val="0"/>
      <w:marBottom w:val="0"/>
      <w:divBdr>
        <w:top w:val="none" w:sz="0" w:space="0" w:color="auto"/>
        <w:left w:val="none" w:sz="0" w:space="0" w:color="auto"/>
        <w:bottom w:val="none" w:sz="0" w:space="0" w:color="auto"/>
        <w:right w:val="none" w:sz="0" w:space="0" w:color="auto"/>
      </w:divBdr>
    </w:div>
    <w:div w:id="70126473">
      <w:bodyDiv w:val="1"/>
      <w:marLeft w:val="0"/>
      <w:marRight w:val="0"/>
      <w:marTop w:val="0"/>
      <w:marBottom w:val="0"/>
      <w:divBdr>
        <w:top w:val="none" w:sz="0" w:space="0" w:color="auto"/>
        <w:left w:val="none" w:sz="0" w:space="0" w:color="auto"/>
        <w:bottom w:val="none" w:sz="0" w:space="0" w:color="auto"/>
        <w:right w:val="none" w:sz="0" w:space="0" w:color="auto"/>
      </w:divBdr>
    </w:div>
    <w:div w:id="71508902">
      <w:bodyDiv w:val="1"/>
      <w:marLeft w:val="0"/>
      <w:marRight w:val="0"/>
      <w:marTop w:val="0"/>
      <w:marBottom w:val="0"/>
      <w:divBdr>
        <w:top w:val="none" w:sz="0" w:space="0" w:color="auto"/>
        <w:left w:val="none" w:sz="0" w:space="0" w:color="auto"/>
        <w:bottom w:val="none" w:sz="0" w:space="0" w:color="auto"/>
        <w:right w:val="none" w:sz="0" w:space="0" w:color="auto"/>
      </w:divBdr>
    </w:div>
    <w:div w:id="80613078">
      <w:bodyDiv w:val="1"/>
      <w:marLeft w:val="0"/>
      <w:marRight w:val="0"/>
      <w:marTop w:val="0"/>
      <w:marBottom w:val="0"/>
      <w:divBdr>
        <w:top w:val="none" w:sz="0" w:space="0" w:color="auto"/>
        <w:left w:val="none" w:sz="0" w:space="0" w:color="auto"/>
        <w:bottom w:val="none" w:sz="0" w:space="0" w:color="auto"/>
        <w:right w:val="none" w:sz="0" w:space="0" w:color="auto"/>
      </w:divBdr>
    </w:div>
    <w:div w:id="84158838">
      <w:bodyDiv w:val="1"/>
      <w:marLeft w:val="0"/>
      <w:marRight w:val="0"/>
      <w:marTop w:val="0"/>
      <w:marBottom w:val="0"/>
      <w:divBdr>
        <w:top w:val="none" w:sz="0" w:space="0" w:color="auto"/>
        <w:left w:val="none" w:sz="0" w:space="0" w:color="auto"/>
        <w:bottom w:val="none" w:sz="0" w:space="0" w:color="auto"/>
        <w:right w:val="none" w:sz="0" w:space="0" w:color="auto"/>
      </w:divBdr>
    </w:div>
    <w:div w:id="99420973">
      <w:bodyDiv w:val="1"/>
      <w:marLeft w:val="0"/>
      <w:marRight w:val="0"/>
      <w:marTop w:val="0"/>
      <w:marBottom w:val="0"/>
      <w:divBdr>
        <w:top w:val="none" w:sz="0" w:space="0" w:color="auto"/>
        <w:left w:val="none" w:sz="0" w:space="0" w:color="auto"/>
        <w:bottom w:val="none" w:sz="0" w:space="0" w:color="auto"/>
        <w:right w:val="none" w:sz="0" w:space="0" w:color="auto"/>
      </w:divBdr>
    </w:div>
    <w:div w:id="107700895">
      <w:bodyDiv w:val="1"/>
      <w:marLeft w:val="0"/>
      <w:marRight w:val="0"/>
      <w:marTop w:val="0"/>
      <w:marBottom w:val="0"/>
      <w:divBdr>
        <w:top w:val="none" w:sz="0" w:space="0" w:color="auto"/>
        <w:left w:val="none" w:sz="0" w:space="0" w:color="auto"/>
        <w:bottom w:val="none" w:sz="0" w:space="0" w:color="auto"/>
        <w:right w:val="none" w:sz="0" w:space="0" w:color="auto"/>
      </w:divBdr>
    </w:div>
    <w:div w:id="121314475">
      <w:bodyDiv w:val="1"/>
      <w:marLeft w:val="0"/>
      <w:marRight w:val="0"/>
      <w:marTop w:val="0"/>
      <w:marBottom w:val="0"/>
      <w:divBdr>
        <w:top w:val="none" w:sz="0" w:space="0" w:color="auto"/>
        <w:left w:val="none" w:sz="0" w:space="0" w:color="auto"/>
        <w:bottom w:val="none" w:sz="0" w:space="0" w:color="auto"/>
        <w:right w:val="none" w:sz="0" w:space="0" w:color="auto"/>
      </w:divBdr>
    </w:div>
    <w:div w:id="175196903">
      <w:bodyDiv w:val="1"/>
      <w:marLeft w:val="0"/>
      <w:marRight w:val="0"/>
      <w:marTop w:val="0"/>
      <w:marBottom w:val="300"/>
      <w:divBdr>
        <w:top w:val="none" w:sz="0" w:space="0" w:color="auto"/>
        <w:left w:val="none" w:sz="0" w:space="0" w:color="auto"/>
        <w:bottom w:val="none" w:sz="0" w:space="0" w:color="auto"/>
        <w:right w:val="none" w:sz="0" w:space="0" w:color="auto"/>
      </w:divBdr>
      <w:divsChild>
        <w:div w:id="80376039">
          <w:marLeft w:val="0"/>
          <w:marRight w:val="0"/>
          <w:marTop w:val="0"/>
          <w:marBottom w:val="0"/>
          <w:divBdr>
            <w:top w:val="none" w:sz="0" w:space="0" w:color="auto"/>
            <w:left w:val="none" w:sz="0" w:space="0" w:color="auto"/>
            <w:bottom w:val="none" w:sz="0" w:space="0" w:color="auto"/>
            <w:right w:val="none" w:sz="0" w:space="0" w:color="auto"/>
          </w:divBdr>
          <w:divsChild>
            <w:div w:id="2068412017">
              <w:marLeft w:val="0"/>
              <w:marRight w:val="0"/>
              <w:marTop w:val="240"/>
              <w:marBottom w:val="0"/>
              <w:divBdr>
                <w:top w:val="none" w:sz="0" w:space="0" w:color="auto"/>
                <w:left w:val="none" w:sz="0" w:space="0" w:color="auto"/>
                <w:bottom w:val="none" w:sz="0" w:space="0" w:color="auto"/>
                <w:right w:val="none" w:sz="0" w:space="0" w:color="auto"/>
              </w:divBdr>
              <w:divsChild>
                <w:div w:id="47412619">
                  <w:marLeft w:val="0"/>
                  <w:marRight w:val="0"/>
                  <w:marTop w:val="0"/>
                  <w:marBottom w:val="0"/>
                  <w:divBdr>
                    <w:top w:val="none" w:sz="0" w:space="0" w:color="auto"/>
                    <w:left w:val="none" w:sz="0" w:space="0" w:color="auto"/>
                    <w:bottom w:val="none" w:sz="0" w:space="0" w:color="auto"/>
                    <w:right w:val="none" w:sz="0" w:space="0" w:color="auto"/>
                  </w:divBdr>
                  <w:divsChild>
                    <w:div w:id="2006011696">
                      <w:marLeft w:val="0"/>
                      <w:marRight w:val="0"/>
                      <w:marTop w:val="0"/>
                      <w:marBottom w:val="0"/>
                      <w:divBdr>
                        <w:top w:val="none" w:sz="0" w:space="0" w:color="auto"/>
                        <w:left w:val="none" w:sz="0" w:space="0" w:color="auto"/>
                        <w:bottom w:val="none" w:sz="0" w:space="0" w:color="auto"/>
                        <w:right w:val="none" w:sz="0" w:space="0" w:color="auto"/>
                      </w:divBdr>
                      <w:divsChild>
                        <w:div w:id="1230069353">
                          <w:marLeft w:val="0"/>
                          <w:marRight w:val="0"/>
                          <w:marTop w:val="0"/>
                          <w:marBottom w:val="0"/>
                          <w:divBdr>
                            <w:top w:val="none" w:sz="0" w:space="0" w:color="auto"/>
                            <w:left w:val="none" w:sz="0" w:space="0" w:color="auto"/>
                            <w:bottom w:val="none" w:sz="0" w:space="0" w:color="auto"/>
                            <w:right w:val="none" w:sz="0" w:space="0" w:color="auto"/>
                          </w:divBdr>
                          <w:divsChild>
                            <w:div w:id="1795126325">
                              <w:marLeft w:val="0"/>
                              <w:marRight w:val="0"/>
                              <w:marTop w:val="0"/>
                              <w:marBottom w:val="0"/>
                              <w:divBdr>
                                <w:top w:val="none" w:sz="0" w:space="0" w:color="auto"/>
                                <w:left w:val="none" w:sz="0" w:space="0" w:color="auto"/>
                                <w:bottom w:val="none" w:sz="0" w:space="0" w:color="auto"/>
                                <w:right w:val="none" w:sz="0" w:space="0" w:color="auto"/>
                              </w:divBdr>
                              <w:divsChild>
                                <w:div w:id="1952980013">
                                  <w:marLeft w:val="0"/>
                                  <w:marRight w:val="0"/>
                                  <w:marTop w:val="0"/>
                                  <w:marBottom w:val="0"/>
                                  <w:divBdr>
                                    <w:top w:val="none" w:sz="0" w:space="0" w:color="auto"/>
                                    <w:left w:val="none" w:sz="0" w:space="0" w:color="auto"/>
                                    <w:bottom w:val="none" w:sz="0" w:space="0" w:color="auto"/>
                                    <w:right w:val="none" w:sz="0" w:space="0" w:color="auto"/>
                                  </w:divBdr>
                                  <w:divsChild>
                                    <w:div w:id="1846939909">
                                      <w:marLeft w:val="0"/>
                                      <w:marRight w:val="0"/>
                                      <w:marTop w:val="0"/>
                                      <w:marBottom w:val="0"/>
                                      <w:divBdr>
                                        <w:top w:val="none" w:sz="0" w:space="0" w:color="auto"/>
                                        <w:left w:val="none" w:sz="0" w:space="0" w:color="auto"/>
                                        <w:bottom w:val="none" w:sz="0" w:space="0" w:color="auto"/>
                                        <w:right w:val="none" w:sz="0" w:space="0" w:color="auto"/>
                                      </w:divBdr>
                                      <w:divsChild>
                                        <w:div w:id="6640769">
                                          <w:marLeft w:val="0"/>
                                          <w:marRight w:val="0"/>
                                          <w:marTop w:val="0"/>
                                          <w:marBottom w:val="0"/>
                                          <w:divBdr>
                                            <w:top w:val="none" w:sz="0" w:space="0" w:color="auto"/>
                                            <w:left w:val="none" w:sz="0" w:space="0" w:color="auto"/>
                                            <w:bottom w:val="none" w:sz="0" w:space="0" w:color="auto"/>
                                            <w:right w:val="none" w:sz="0" w:space="0" w:color="auto"/>
                                          </w:divBdr>
                                          <w:divsChild>
                                            <w:div w:id="1921597998">
                                              <w:marLeft w:val="0"/>
                                              <w:marRight w:val="0"/>
                                              <w:marTop w:val="0"/>
                                              <w:marBottom w:val="0"/>
                                              <w:divBdr>
                                                <w:top w:val="none" w:sz="0" w:space="0" w:color="auto"/>
                                                <w:left w:val="none" w:sz="0" w:space="0" w:color="auto"/>
                                                <w:bottom w:val="none" w:sz="0" w:space="0" w:color="auto"/>
                                                <w:right w:val="none" w:sz="0" w:space="0" w:color="auto"/>
                                              </w:divBdr>
                                            </w:div>
                                          </w:divsChild>
                                        </w:div>
                                        <w:div w:id="21638180">
                                          <w:marLeft w:val="0"/>
                                          <w:marRight w:val="0"/>
                                          <w:marTop w:val="0"/>
                                          <w:marBottom w:val="0"/>
                                          <w:divBdr>
                                            <w:top w:val="none" w:sz="0" w:space="0" w:color="auto"/>
                                            <w:left w:val="none" w:sz="0" w:space="0" w:color="auto"/>
                                            <w:bottom w:val="none" w:sz="0" w:space="0" w:color="auto"/>
                                            <w:right w:val="none" w:sz="0" w:space="0" w:color="auto"/>
                                          </w:divBdr>
                                        </w:div>
                                        <w:div w:id="129787007">
                                          <w:marLeft w:val="0"/>
                                          <w:marRight w:val="0"/>
                                          <w:marTop w:val="0"/>
                                          <w:marBottom w:val="0"/>
                                          <w:divBdr>
                                            <w:top w:val="none" w:sz="0" w:space="0" w:color="auto"/>
                                            <w:left w:val="none" w:sz="0" w:space="0" w:color="auto"/>
                                            <w:bottom w:val="none" w:sz="0" w:space="0" w:color="auto"/>
                                            <w:right w:val="none" w:sz="0" w:space="0" w:color="auto"/>
                                          </w:divBdr>
                                          <w:divsChild>
                                            <w:div w:id="812328299">
                                              <w:marLeft w:val="0"/>
                                              <w:marRight w:val="0"/>
                                              <w:marTop w:val="0"/>
                                              <w:marBottom w:val="0"/>
                                              <w:divBdr>
                                                <w:top w:val="none" w:sz="0" w:space="0" w:color="auto"/>
                                                <w:left w:val="none" w:sz="0" w:space="0" w:color="auto"/>
                                                <w:bottom w:val="none" w:sz="0" w:space="0" w:color="auto"/>
                                                <w:right w:val="none" w:sz="0" w:space="0" w:color="auto"/>
                                              </w:divBdr>
                                            </w:div>
                                          </w:divsChild>
                                        </w:div>
                                        <w:div w:id="300307989">
                                          <w:marLeft w:val="0"/>
                                          <w:marRight w:val="0"/>
                                          <w:marTop w:val="0"/>
                                          <w:marBottom w:val="0"/>
                                          <w:divBdr>
                                            <w:top w:val="none" w:sz="0" w:space="0" w:color="auto"/>
                                            <w:left w:val="none" w:sz="0" w:space="0" w:color="auto"/>
                                            <w:bottom w:val="none" w:sz="0" w:space="0" w:color="auto"/>
                                            <w:right w:val="none" w:sz="0" w:space="0" w:color="auto"/>
                                          </w:divBdr>
                                        </w:div>
                                        <w:div w:id="307057895">
                                          <w:marLeft w:val="0"/>
                                          <w:marRight w:val="0"/>
                                          <w:marTop w:val="0"/>
                                          <w:marBottom w:val="0"/>
                                          <w:divBdr>
                                            <w:top w:val="none" w:sz="0" w:space="0" w:color="auto"/>
                                            <w:left w:val="none" w:sz="0" w:space="0" w:color="auto"/>
                                            <w:bottom w:val="none" w:sz="0" w:space="0" w:color="auto"/>
                                            <w:right w:val="none" w:sz="0" w:space="0" w:color="auto"/>
                                          </w:divBdr>
                                          <w:divsChild>
                                            <w:div w:id="241722475">
                                              <w:marLeft w:val="0"/>
                                              <w:marRight w:val="0"/>
                                              <w:marTop w:val="0"/>
                                              <w:marBottom w:val="0"/>
                                              <w:divBdr>
                                                <w:top w:val="none" w:sz="0" w:space="0" w:color="auto"/>
                                                <w:left w:val="none" w:sz="0" w:space="0" w:color="auto"/>
                                                <w:bottom w:val="none" w:sz="0" w:space="0" w:color="auto"/>
                                                <w:right w:val="none" w:sz="0" w:space="0" w:color="auto"/>
                                              </w:divBdr>
                                            </w:div>
                                          </w:divsChild>
                                        </w:div>
                                        <w:div w:id="322973242">
                                          <w:marLeft w:val="0"/>
                                          <w:marRight w:val="0"/>
                                          <w:marTop w:val="0"/>
                                          <w:marBottom w:val="0"/>
                                          <w:divBdr>
                                            <w:top w:val="none" w:sz="0" w:space="0" w:color="auto"/>
                                            <w:left w:val="none" w:sz="0" w:space="0" w:color="auto"/>
                                            <w:bottom w:val="none" w:sz="0" w:space="0" w:color="auto"/>
                                            <w:right w:val="none" w:sz="0" w:space="0" w:color="auto"/>
                                          </w:divBdr>
                                        </w:div>
                                        <w:div w:id="494343626">
                                          <w:marLeft w:val="0"/>
                                          <w:marRight w:val="0"/>
                                          <w:marTop w:val="0"/>
                                          <w:marBottom w:val="0"/>
                                          <w:divBdr>
                                            <w:top w:val="none" w:sz="0" w:space="0" w:color="auto"/>
                                            <w:left w:val="none" w:sz="0" w:space="0" w:color="auto"/>
                                            <w:bottom w:val="none" w:sz="0" w:space="0" w:color="auto"/>
                                            <w:right w:val="none" w:sz="0" w:space="0" w:color="auto"/>
                                          </w:divBdr>
                                          <w:divsChild>
                                            <w:div w:id="97648731">
                                              <w:marLeft w:val="0"/>
                                              <w:marRight w:val="0"/>
                                              <w:marTop w:val="0"/>
                                              <w:marBottom w:val="0"/>
                                              <w:divBdr>
                                                <w:top w:val="none" w:sz="0" w:space="0" w:color="auto"/>
                                                <w:left w:val="none" w:sz="0" w:space="0" w:color="auto"/>
                                                <w:bottom w:val="none" w:sz="0" w:space="0" w:color="auto"/>
                                                <w:right w:val="none" w:sz="0" w:space="0" w:color="auto"/>
                                              </w:divBdr>
                                            </w:div>
                                          </w:divsChild>
                                        </w:div>
                                        <w:div w:id="506986655">
                                          <w:marLeft w:val="0"/>
                                          <w:marRight w:val="0"/>
                                          <w:marTop w:val="0"/>
                                          <w:marBottom w:val="0"/>
                                          <w:divBdr>
                                            <w:top w:val="none" w:sz="0" w:space="0" w:color="auto"/>
                                            <w:left w:val="none" w:sz="0" w:space="0" w:color="auto"/>
                                            <w:bottom w:val="none" w:sz="0" w:space="0" w:color="auto"/>
                                            <w:right w:val="none" w:sz="0" w:space="0" w:color="auto"/>
                                          </w:divBdr>
                                          <w:divsChild>
                                            <w:div w:id="1541700828">
                                              <w:marLeft w:val="0"/>
                                              <w:marRight w:val="0"/>
                                              <w:marTop w:val="0"/>
                                              <w:marBottom w:val="0"/>
                                              <w:divBdr>
                                                <w:top w:val="none" w:sz="0" w:space="0" w:color="auto"/>
                                                <w:left w:val="none" w:sz="0" w:space="0" w:color="auto"/>
                                                <w:bottom w:val="none" w:sz="0" w:space="0" w:color="auto"/>
                                                <w:right w:val="none" w:sz="0" w:space="0" w:color="auto"/>
                                              </w:divBdr>
                                            </w:div>
                                          </w:divsChild>
                                        </w:div>
                                        <w:div w:id="695009893">
                                          <w:marLeft w:val="0"/>
                                          <w:marRight w:val="0"/>
                                          <w:marTop w:val="0"/>
                                          <w:marBottom w:val="0"/>
                                          <w:divBdr>
                                            <w:top w:val="none" w:sz="0" w:space="0" w:color="auto"/>
                                            <w:left w:val="none" w:sz="0" w:space="0" w:color="auto"/>
                                            <w:bottom w:val="none" w:sz="0" w:space="0" w:color="auto"/>
                                            <w:right w:val="none" w:sz="0" w:space="0" w:color="auto"/>
                                          </w:divBdr>
                                          <w:divsChild>
                                            <w:div w:id="1951859950">
                                              <w:marLeft w:val="0"/>
                                              <w:marRight w:val="0"/>
                                              <w:marTop w:val="0"/>
                                              <w:marBottom w:val="0"/>
                                              <w:divBdr>
                                                <w:top w:val="none" w:sz="0" w:space="0" w:color="auto"/>
                                                <w:left w:val="none" w:sz="0" w:space="0" w:color="auto"/>
                                                <w:bottom w:val="none" w:sz="0" w:space="0" w:color="auto"/>
                                                <w:right w:val="none" w:sz="0" w:space="0" w:color="auto"/>
                                              </w:divBdr>
                                            </w:div>
                                          </w:divsChild>
                                        </w:div>
                                        <w:div w:id="696850855">
                                          <w:marLeft w:val="0"/>
                                          <w:marRight w:val="0"/>
                                          <w:marTop w:val="0"/>
                                          <w:marBottom w:val="0"/>
                                          <w:divBdr>
                                            <w:top w:val="none" w:sz="0" w:space="0" w:color="auto"/>
                                            <w:left w:val="none" w:sz="0" w:space="0" w:color="auto"/>
                                            <w:bottom w:val="none" w:sz="0" w:space="0" w:color="auto"/>
                                            <w:right w:val="none" w:sz="0" w:space="0" w:color="auto"/>
                                          </w:divBdr>
                                          <w:divsChild>
                                            <w:div w:id="762338855">
                                              <w:marLeft w:val="0"/>
                                              <w:marRight w:val="0"/>
                                              <w:marTop w:val="0"/>
                                              <w:marBottom w:val="0"/>
                                              <w:divBdr>
                                                <w:top w:val="none" w:sz="0" w:space="0" w:color="auto"/>
                                                <w:left w:val="none" w:sz="0" w:space="0" w:color="auto"/>
                                                <w:bottom w:val="none" w:sz="0" w:space="0" w:color="auto"/>
                                                <w:right w:val="none" w:sz="0" w:space="0" w:color="auto"/>
                                              </w:divBdr>
                                            </w:div>
                                          </w:divsChild>
                                        </w:div>
                                        <w:div w:id="726993010">
                                          <w:marLeft w:val="0"/>
                                          <w:marRight w:val="0"/>
                                          <w:marTop w:val="0"/>
                                          <w:marBottom w:val="0"/>
                                          <w:divBdr>
                                            <w:top w:val="none" w:sz="0" w:space="0" w:color="auto"/>
                                            <w:left w:val="none" w:sz="0" w:space="0" w:color="auto"/>
                                            <w:bottom w:val="none" w:sz="0" w:space="0" w:color="auto"/>
                                            <w:right w:val="none" w:sz="0" w:space="0" w:color="auto"/>
                                          </w:divBdr>
                                        </w:div>
                                        <w:div w:id="728379642">
                                          <w:marLeft w:val="0"/>
                                          <w:marRight w:val="0"/>
                                          <w:marTop w:val="0"/>
                                          <w:marBottom w:val="0"/>
                                          <w:divBdr>
                                            <w:top w:val="none" w:sz="0" w:space="0" w:color="auto"/>
                                            <w:left w:val="none" w:sz="0" w:space="0" w:color="auto"/>
                                            <w:bottom w:val="none" w:sz="0" w:space="0" w:color="auto"/>
                                            <w:right w:val="none" w:sz="0" w:space="0" w:color="auto"/>
                                          </w:divBdr>
                                        </w:div>
                                        <w:div w:id="761293071">
                                          <w:marLeft w:val="0"/>
                                          <w:marRight w:val="0"/>
                                          <w:marTop w:val="0"/>
                                          <w:marBottom w:val="0"/>
                                          <w:divBdr>
                                            <w:top w:val="none" w:sz="0" w:space="0" w:color="auto"/>
                                            <w:left w:val="none" w:sz="0" w:space="0" w:color="auto"/>
                                            <w:bottom w:val="none" w:sz="0" w:space="0" w:color="auto"/>
                                            <w:right w:val="none" w:sz="0" w:space="0" w:color="auto"/>
                                          </w:divBdr>
                                          <w:divsChild>
                                            <w:div w:id="2059863488">
                                              <w:marLeft w:val="0"/>
                                              <w:marRight w:val="0"/>
                                              <w:marTop w:val="0"/>
                                              <w:marBottom w:val="0"/>
                                              <w:divBdr>
                                                <w:top w:val="none" w:sz="0" w:space="0" w:color="auto"/>
                                                <w:left w:val="none" w:sz="0" w:space="0" w:color="auto"/>
                                                <w:bottom w:val="none" w:sz="0" w:space="0" w:color="auto"/>
                                                <w:right w:val="none" w:sz="0" w:space="0" w:color="auto"/>
                                              </w:divBdr>
                                            </w:div>
                                          </w:divsChild>
                                        </w:div>
                                        <w:div w:id="865949735">
                                          <w:marLeft w:val="0"/>
                                          <w:marRight w:val="0"/>
                                          <w:marTop w:val="0"/>
                                          <w:marBottom w:val="0"/>
                                          <w:divBdr>
                                            <w:top w:val="none" w:sz="0" w:space="0" w:color="auto"/>
                                            <w:left w:val="none" w:sz="0" w:space="0" w:color="auto"/>
                                            <w:bottom w:val="none" w:sz="0" w:space="0" w:color="auto"/>
                                            <w:right w:val="none" w:sz="0" w:space="0" w:color="auto"/>
                                          </w:divBdr>
                                        </w:div>
                                        <w:div w:id="867791035">
                                          <w:marLeft w:val="0"/>
                                          <w:marRight w:val="0"/>
                                          <w:marTop w:val="0"/>
                                          <w:marBottom w:val="0"/>
                                          <w:divBdr>
                                            <w:top w:val="none" w:sz="0" w:space="0" w:color="auto"/>
                                            <w:left w:val="none" w:sz="0" w:space="0" w:color="auto"/>
                                            <w:bottom w:val="none" w:sz="0" w:space="0" w:color="auto"/>
                                            <w:right w:val="none" w:sz="0" w:space="0" w:color="auto"/>
                                          </w:divBdr>
                                          <w:divsChild>
                                            <w:div w:id="1379891914">
                                              <w:marLeft w:val="0"/>
                                              <w:marRight w:val="0"/>
                                              <w:marTop w:val="0"/>
                                              <w:marBottom w:val="0"/>
                                              <w:divBdr>
                                                <w:top w:val="none" w:sz="0" w:space="0" w:color="auto"/>
                                                <w:left w:val="none" w:sz="0" w:space="0" w:color="auto"/>
                                                <w:bottom w:val="none" w:sz="0" w:space="0" w:color="auto"/>
                                                <w:right w:val="none" w:sz="0" w:space="0" w:color="auto"/>
                                              </w:divBdr>
                                            </w:div>
                                          </w:divsChild>
                                        </w:div>
                                        <w:div w:id="966277686">
                                          <w:marLeft w:val="0"/>
                                          <w:marRight w:val="0"/>
                                          <w:marTop w:val="0"/>
                                          <w:marBottom w:val="0"/>
                                          <w:divBdr>
                                            <w:top w:val="none" w:sz="0" w:space="0" w:color="auto"/>
                                            <w:left w:val="none" w:sz="0" w:space="0" w:color="auto"/>
                                            <w:bottom w:val="none" w:sz="0" w:space="0" w:color="auto"/>
                                            <w:right w:val="none" w:sz="0" w:space="0" w:color="auto"/>
                                          </w:divBdr>
                                          <w:divsChild>
                                            <w:div w:id="938950445">
                                              <w:marLeft w:val="0"/>
                                              <w:marRight w:val="0"/>
                                              <w:marTop w:val="0"/>
                                              <w:marBottom w:val="0"/>
                                              <w:divBdr>
                                                <w:top w:val="none" w:sz="0" w:space="0" w:color="auto"/>
                                                <w:left w:val="none" w:sz="0" w:space="0" w:color="auto"/>
                                                <w:bottom w:val="none" w:sz="0" w:space="0" w:color="auto"/>
                                                <w:right w:val="none" w:sz="0" w:space="0" w:color="auto"/>
                                              </w:divBdr>
                                            </w:div>
                                          </w:divsChild>
                                        </w:div>
                                        <w:div w:id="1125007083">
                                          <w:marLeft w:val="0"/>
                                          <w:marRight w:val="0"/>
                                          <w:marTop w:val="0"/>
                                          <w:marBottom w:val="0"/>
                                          <w:divBdr>
                                            <w:top w:val="none" w:sz="0" w:space="0" w:color="auto"/>
                                            <w:left w:val="none" w:sz="0" w:space="0" w:color="auto"/>
                                            <w:bottom w:val="none" w:sz="0" w:space="0" w:color="auto"/>
                                            <w:right w:val="none" w:sz="0" w:space="0" w:color="auto"/>
                                          </w:divBdr>
                                        </w:div>
                                        <w:div w:id="1334138263">
                                          <w:marLeft w:val="0"/>
                                          <w:marRight w:val="0"/>
                                          <w:marTop w:val="0"/>
                                          <w:marBottom w:val="0"/>
                                          <w:divBdr>
                                            <w:top w:val="none" w:sz="0" w:space="0" w:color="auto"/>
                                            <w:left w:val="none" w:sz="0" w:space="0" w:color="auto"/>
                                            <w:bottom w:val="none" w:sz="0" w:space="0" w:color="auto"/>
                                            <w:right w:val="none" w:sz="0" w:space="0" w:color="auto"/>
                                          </w:divBdr>
                                          <w:divsChild>
                                            <w:div w:id="354042773">
                                              <w:marLeft w:val="0"/>
                                              <w:marRight w:val="0"/>
                                              <w:marTop w:val="0"/>
                                              <w:marBottom w:val="0"/>
                                              <w:divBdr>
                                                <w:top w:val="none" w:sz="0" w:space="0" w:color="auto"/>
                                                <w:left w:val="none" w:sz="0" w:space="0" w:color="auto"/>
                                                <w:bottom w:val="none" w:sz="0" w:space="0" w:color="auto"/>
                                                <w:right w:val="none" w:sz="0" w:space="0" w:color="auto"/>
                                              </w:divBdr>
                                            </w:div>
                                          </w:divsChild>
                                        </w:div>
                                        <w:div w:id="1358970272">
                                          <w:marLeft w:val="0"/>
                                          <w:marRight w:val="0"/>
                                          <w:marTop w:val="0"/>
                                          <w:marBottom w:val="0"/>
                                          <w:divBdr>
                                            <w:top w:val="none" w:sz="0" w:space="0" w:color="auto"/>
                                            <w:left w:val="none" w:sz="0" w:space="0" w:color="auto"/>
                                            <w:bottom w:val="none" w:sz="0" w:space="0" w:color="auto"/>
                                            <w:right w:val="none" w:sz="0" w:space="0" w:color="auto"/>
                                          </w:divBdr>
                                        </w:div>
                                        <w:div w:id="1455556300">
                                          <w:marLeft w:val="0"/>
                                          <w:marRight w:val="0"/>
                                          <w:marTop w:val="0"/>
                                          <w:marBottom w:val="0"/>
                                          <w:divBdr>
                                            <w:top w:val="none" w:sz="0" w:space="0" w:color="auto"/>
                                            <w:left w:val="none" w:sz="0" w:space="0" w:color="auto"/>
                                            <w:bottom w:val="none" w:sz="0" w:space="0" w:color="auto"/>
                                            <w:right w:val="none" w:sz="0" w:space="0" w:color="auto"/>
                                          </w:divBdr>
                                          <w:divsChild>
                                            <w:div w:id="168712687">
                                              <w:marLeft w:val="0"/>
                                              <w:marRight w:val="0"/>
                                              <w:marTop w:val="0"/>
                                              <w:marBottom w:val="0"/>
                                              <w:divBdr>
                                                <w:top w:val="none" w:sz="0" w:space="0" w:color="auto"/>
                                                <w:left w:val="none" w:sz="0" w:space="0" w:color="auto"/>
                                                <w:bottom w:val="none" w:sz="0" w:space="0" w:color="auto"/>
                                                <w:right w:val="none" w:sz="0" w:space="0" w:color="auto"/>
                                              </w:divBdr>
                                            </w:div>
                                          </w:divsChild>
                                        </w:div>
                                        <w:div w:id="1575319291">
                                          <w:marLeft w:val="0"/>
                                          <w:marRight w:val="0"/>
                                          <w:marTop w:val="0"/>
                                          <w:marBottom w:val="0"/>
                                          <w:divBdr>
                                            <w:top w:val="none" w:sz="0" w:space="0" w:color="auto"/>
                                            <w:left w:val="none" w:sz="0" w:space="0" w:color="auto"/>
                                            <w:bottom w:val="none" w:sz="0" w:space="0" w:color="auto"/>
                                            <w:right w:val="none" w:sz="0" w:space="0" w:color="auto"/>
                                          </w:divBdr>
                                        </w:div>
                                        <w:div w:id="1605385094">
                                          <w:marLeft w:val="0"/>
                                          <w:marRight w:val="0"/>
                                          <w:marTop w:val="0"/>
                                          <w:marBottom w:val="0"/>
                                          <w:divBdr>
                                            <w:top w:val="none" w:sz="0" w:space="0" w:color="auto"/>
                                            <w:left w:val="none" w:sz="0" w:space="0" w:color="auto"/>
                                            <w:bottom w:val="none" w:sz="0" w:space="0" w:color="auto"/>
                                            <w:right w:val="none" w:sz="0" w:space="0" w:color="auto"/>
                                          </w:divBdr>
                                          <w:divsChild>
                                            <w:div w:id="1288926292">
                                              <w:marLeft w:val="0"/>
                                              <w:marRight w:val="0"/>
                                              <w:marTop w:val="0"/>
                                              <w:marBottom w:val="0"/>
                                              <w:divBdr>
                                                <w:top w:val="none" w:sz="0" w:space="0" w:color="auto"/>
                                                <w:left w:val="none" w:sz="0" w:space="0" w:color="auto"/>
                                                <w:bottom w:val="none" w:sz="0" w:space="0" w:color="auto"/>
                                                <w:right w:val="none" w:sz="0" w:space="0" w:color="auto"/>
                                              </w:divBdr>
                                            </w:div>
                                          </w:divsChild>
                                        </w:div>
                                        <w:div w:id="1662615043">
                                          <w:marLeft w:val="0"/>
                                          <w:marRight w:val="0"/>
                                          <w:marTop w:val="0"/>
                                          <w:marBottom w:val="0"/>
                                          <w:divBdr>
                                            <w:top w:val="none" w:sz="0" w:space="0" w:color="auto"/>
                                            <w:left w:val="none" w:sz="0" w:space="0" w:color="auto"/>
                                            <w:bottom w:val="none" w:sz="0" w:space="0" w:color="auto"/>
                                            <w:right w:val="none" w:sz="0" w:space="0" w:color="auto"/>
                                          </w:divBdr>
                                          <w:divsChild>
                                            <w:div w:id="1111171627">
                                              <w:marLeft w:val="0"/>
                                              <w:marRight w:val="0"/>
                                              <w:marTop w:val="0"/>
                                              <w:marBottom w:val="0"/>
                                              <w:divBdr>
                                                <w:top w:val="none" w:sz="0" w:space="0" w:color="auto"/>
                                                <w:left w:val="none" w:sz="0" w:space="0" w:color="auto"/>
                                                <w:bottom w:val="none" w:sz="0" w:space="0" w:color="auto"/>
                                                <w:right w:val="none" w:sz="0" w:space="0" w:color="auto"/>
                                              </w:divBdr>
                                            </w:div>
                                          </w:divsChild>
                                        </w:div>
                                        <w:div w:id="1724593368">
                                          <w:marLeft w:val="0"/>
                                          <w:marRight w:val="0"/>
                                          <w:marTop w:val="0"/>
                                          <w:marBottom w:val="0"/>
                                          <w:divBdr>
                                            <w:top w:val="none" w:sz="0" w:space="0" w:color="auto"/>
                                            <w:left w:val="none" w:sz="0" w:space="0" w:color="auto"/>
                                            <w:bottom w:val="none" w:sz="0" w:space="0" w:color="auto"/>
                                            <w:right w:val="none" w:sz="0" w:space="0" w:color="auto"/>
                                          </w:divBdr>
                                        </w:div>
                                        <w:div w:id="1735814203">
                                          <w:marLeft w:val="0"/>
                                          <w:marRight w:val="0"/>
                                          <w:marTop w:val="0"/>
                                          <w:marBottom w:val="0"/>
                                          <w:divBdr>
                                            <w:top w:val="none" w:sz="0" w:space="0" w:color="auto"/>
                                            <w:left w:val="none" w:sz="0" w:space="0" w:color="auto"/>
                                            <w:bottom w:val="none" w:sz="0" w:space="0" w:color="auto"/>
                                            <w:right w:val="none" w:sz="0" w:space="0" w:color="auto"/>
                                          </w:divBdr>
                                          <w:divsChild>
                                            <w:div w:id="55862875">
                                              <w:marLeft w:val="0"/>
                                              <w:marRight w:val="0"/>
                                              <w:marTop w:val="0"/>
                                              <w:marBottom w:val="0"/>
                                              <w:divBdr>
                                                <w:top w:val="none" w:sz="0" w:space="0" w:color="auto"/>
                                                <w:left w:val="none" w:sz="0" w:space="0" w:color="auto"/>
                                                <w:bottom w:val="none" w:sz="0" w:space="0" w:color="auto"/>
                                                <w:right w:val="none" w:sz="0" w:space="0" w:color="auto"/>
                                              </w:divBdr>
                                            </w:div>
                                          </w:divsChild>
                                        </w:div>
                                        <w:div w:id="1912885332">
                                          <w:marLeft w:val="0"/>
                                          <w:marRight w:val="0"/>
                                          <w:marTop w:val="0"/>
                                          <w:marBottom w:val="0"/>
                                          <w:divBdr>
                                            <w:top w:val="none" w:sz="0" w:space="0" w:color="auto"/>
                                            <w:left w:val="none" w:sz="0" w:space="0" w:color="auto"/>
                                            <w:bottom w:val="none" w:sz="0" w:space="0" w:color="auto"/>
                                            <w:right w:val="none" w:sz="0" w:space="0" w:color="auto"/>
                                          </w:divBdr>
                                        </w:div>
                                        <w:div w:id="1951474979">
                                          <w:marLeft w:val="0"/>
                                          <w:marRight w:val="0"/>
                                          <w:marTop w:val="0"/>
                                          <w:marBottom w:val="0"/>
                                          <w:divBdr>
                                            <w:top w:val="none" w:sz="0" w:space="0" w:color="auto"/>
                                            <w:left w:val="none" w:sz="0" w:space="0" w:color="auto"/>
                                            <w:bottom w:val="none" w:sz="0" w:space="0" w:color="auto"/>
                                            <w:right w:val="none" w:sz="0" w:space="0" w:color="auto"/>
                                          </w:divBdr>
                                          <w:divsChild>
                                            <w:div w:id="1686128351">
                                              <w:marLeft w:val="0"/>
                                              <w:marRight w:val="0"/>
                                              <w:marTop w:val="0"/>
                                              <w:marBottom w:val="0"/>
                                              <w:divBdr>
                                                <w:top w:val="none" w:sz="0" w:space="0" w:color="auto"/>
                                                <w:left w:val="none" w:sz="0" w:space="0" w:color="auto"/>
                                                <w:bottom w:val="none" w:sz="0" w:space="0" w:color="auto"/>
                                                <w:right w:val="none" w:sz="0" w:space="0" w:color="auto"/>
                                              </w:divBdr>
                                            </w:div>
                                          </w:divsChild>
                                        </w:div>
                                        <w:div w:id="2042322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9367406">
      <w:bodyDiv w:val="1"/>
      <w:marLeft w:val="0"/>
      <w:marRight w:val="0"/>
      <w:marTop w:val="0"/>
      <w:marBottom w:val="0"/>
      <w:divBdr>
        <w:top w:val="none" w:sz="0" w:space="0" w:color="auto"/>
        <w:left w:val="none" w:sz="0" w:space="0" w:color="auto"/>
        <w:bottom w:val="none" w:sz="0" w:space="0" w:color="auto"/>
        <w:right w:val="none" w:sz="0" w:space="0" w:color="auto"/>
      </w:divBdr>
      <w:divsChild>
        <w:div w:id="740055924">
          <w:marLeft w:val="0"/>
          <w:marRight w:val="0"/>
          <w:marTop w:val="0"/>
          <w:marBottom w:val="0"/>
          <w:divBdr>
            <w:top w:val="none" w:sz="0" w:space="0" w:color="auto"/>
            <w:left w:val="none" w:sz="0" w:space="0" w:color="auto"/>
            <w:bottom w:val="none" w:sz="0" w:space="0" w:color="auto"/>
            <w:right w:val="none" w:sz="0" w:space="0" w:color="auto"/>
          </w:divBdr>
          <w:divsChild>
            <w:div w:id="163666958">
              <w:marLeft w:val="0"/>
              <w:marRight w:val="0"/>
              <w:marTop w:val="0"/>
              <w:marBottom w:val="0"/>
              <w:divBdr>
                <w:top w:val="none" w:sz="0" w:space="0" w:color="auto"/>
                <w:left w:val="none" w:sz="0" w:space="0" w:color="auto"/>
                <w:bottom w:val="none" w:sz="0" w:space="0" w:color="auto"/>
                <w:right w:val="none" w:sz="0" w:space="0" w:color="auto"/>
              </w:divBdr>
              <w:divsChild>
                <w:div w:id="140411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813515">
          <w:marLeft w:val="0"/>
          <w:marRight w:val="0"/>
          <w:marTop w:val="0"/>
          <w:marBottom w:val="0"/>
          <w:divBdr>
            <w:top w:val="none" w:sz="0" w:space="0" w:color="auto"/>
            <w:left w:val="none" w:sz="0" w:space="0" w:color="auto"/>
            <w:bottom w:val="none" w:sz="0" w:space="0" w:color="auto"/>
            <w:right w:val="none" w:sz="0" w:space="0" w:color="auto"/>
          </w:divBdr>
          <w:divsChild>
            <w:div w:id="737636046">
              <w:marLeft w:val="0"/>
              <w:marRight w:val="0"/>
              <w:marTop w:val="0"/>
              <w:marBottom w:val="0"/>
              <w:divBdr>
                <w:top w:val="none" w:sz="0" w:space="0" w:color="auto"/>
                <w:left w:val="none" w:sz="0" w:space="0" w:color="auto"/>
                <w:bottom w:val="none" w:sz="0" w:space="0" w:color="auto"/>
                <w:right w:val="none" w:sz="0" w:space="0" w:color="auto"/>
              </w:divBdr>
              <w:divsChild>
                <w:div w:id="56589525">
                  <w:marLeft w:val="0"/>
                  <w:marRight w:val="0"/>
                  <w:marTop w:val="0"/>
                  <w:marBottom w:val="0"/>
                  <w:divBdr>
                    <w:top w:val="none" w:sz="0" w:space="0" w:color="auto"/>
                    <w:left w:val="none" w:sz="0" w:space="0" w:color="auto"/>
                    <w:bottom w:val="none" w:sz="0" w:space="0" w:color="auto"/>
                    <w:right w:val="none" w:sz="0" w:space="0" w:color="auto"/>
                  </w:divBdr>
                  <w:divsChild>
                    <w:div w:id="2032489278">
                      <w:marLeft w:val="0"/>
                      <w:marRight w:val="0"/>
                      <w:marTop w:val="0"/>
                      <w:marBottom w:val="0"/>
                      <w:divBdr>
                        <w:top w:val="none" w:sz="0" w:space="0" w:color="auto"/>
                        <w:left w:val="none" w:sz="0" w:space="0" w:color="auto"/>
                        <w:bottom w:val="none" w:sz="0" w:space="0" w:color="auto"/>
                        <w:right w:val="none" w:sz="0" w:space="0" w:color="auto"/>
                      </w:divBdr>
                      <w:divsChild>
                        <w:div w:id="1696299914">
                          <w:marLeft w:val="0"/>
                          <w:marRight w:val="0"/>
                          <w:marTop w:val="0"/>
                          <w:marBottom w:val="0"/>
                          <w:divBdr>
                            <w:top w:val="none" w:sz="0" w:space="0" w:color="auto"/>
                            <w:left w:val="none" w:sz="0" w:space="0" w:color="auto"/>
                            <w:bottom w:val="none" w:sz="0" w:space="0" w:color="auto"/>
                            <w:right w:val="none" w:sz="0" w:space="0" w:color="auto"/>
                          </w:divBdr>
                          <w:divsChild>
                            <w:div w:id="1864830022">
                              <w:marLeft w:val="0"/>
                              <w:marRight w:val="0"/>
                              <w:marTop w:val="0"/>
                              <w:marBottom w:val="0"/>
                              <w:divBdr>
                                <w:top w:val="none" w:sz="0" w:space="0" w:color="auto"/>
                                <w:left w:val="none" w:sz="0" w:space="0" w:color="auto"/>
                                <w:bottom w:val="none" w:sz="0" w:space="0" w:color="auto"/>
                                <w:right w:val="none" w:sz="0" w:space="0" w:color="auto"/>
                              </w:divBdr>
                              <w:divsChild>
                                <w:div w:id="538861577">
                                  <w:marLeft w:val="0"/>
                                  <w:marRight w:val="0"/>
                                  <w:marTop w:val="0"/>
                                  <w:marBottom w:val="0"/>
                                  <w:divBdr>
                                    <w:top w:val="none" w:sz="0" w:space="0" w:color="auto"/>
                                    <w:left w:val="none" w:sz="0" w:space="0" w:color="auto"/>
                                    <w:bottom w:val="none" w:sz="0" w:space="0" w:color="auto"/>
                                    <w:right w:val="none" w:sz="0" w:space="0" w:color="auto"/>
                                  </w:divBdr>
                                  <w:divsChild>
                                    <w:div w:id="1945457400">
                                      <w:marLeft w:val="0"/>
                                      <w:marRight w:val="0"/>
                                      <w:marTop w:val="0"/>
                                      <w:marBottom w:val="0"/>
                                      <w:divBdr>
                                        <w:top w:val="none" w:sz="0" w:space="0" w:color="auto"/>
                                        <w:left w:val="none" w:sz="0" w:space="0" w:color="auto"/>
                                        <w:bottom w:val="none" w:sz="0" w:space="0" w:color="auto"/>
                                        <w:right w:val="none" w:sz="0" w:space="0" w:color="auto"/>
                                      </w:divBdr>
                                      <w:divsChild>
                                        <w:div w:id="1034383451">
                                          <w:marLeft w:val="0"/>
                                          <w:marRight w:val="0"/>
                                          <w:marTop w:val="0"/>
                                          <w:marBottom w:val="0"/>
                                          <w:divBdr>
                                            <w:top w:val="none" w:sz="0" w:space="0" w:color="auto"/>
                                            <w:left w:val="none" w:sz="0" w:space="0" w:color="auto"/>
                                            <w:bottom w:val="none" w:sz="0" w:space="0" w:color="auto"/>
                                            <w:right w:val="none" w:sz="0" w:space="0" w:color="auto"/>
                                          </w:divBdr>
                                          <w:divsChild>
                                            <w:div w:id="1918511252">
                                              <w:marLeft w:val="0"/>
                                              <w:marRight w:val="0"/>
                                              <w:marTop w:val="0"/>
                                              <w:marBottom w:val="0"/>
                                              <w:divBdr>
                                                <w:top w:val="none" w:sz="0" w:space="0" w:color="auto"/>
                                                <w:left w:val="none" w:sz="0" w:space="0" w:color="auto"/>
                                                <w:bottom w:val="none" w:sz="0" w:space="0" w:color="auto"/>
                                                <w:right w:val="none" w:sz="0" w:space="0" w:color="auto"/>
                                              </w:divBdr>
                                              <w:divsChild>
                                                <w:div w:id="2146853267">
                                                  <w:marLeft w:val="0"/>
                                                  <w:marRight w:val="0"/>
                                                  <w:marTop w:val="0"/>
                                                  <w:marBottom w:val="0"/>
                                                  <w:divBdr>
                                                    <w:top w:val="none" w:sz="0" w:space="0" w:color="auto"/>
                                                    <w:left w:val="none" w:sz="0" w:space="0" w:color="auto"/>
                                                    <w:bottom w:val="none" w:sz="0" w:space="0" w:color="auto"/>
                                                    <w:right w:val="none" w:sz="0" w:space="0" w:color="auto"/>
                                                  </w:divBdr>
                                                  <w:divsChild>
                                                    <w:div w:id="1986280125">
                                                      <w:marLeft w:val="0"/>
                                                      <w:marRight w:val="0"/>
                                                      <w:marTop w:val="0"/>
                                                      <w:marBottom w:val="0"/>
                                                      <w:divBdr>
                                                        <w:top w:val="none" w:sz="0" w:space="0" w:color="auto"/>
                                                        <w:left w:val="none" w:sz="0" w:space="0" w:color="auto"/>
                                                        <w:bottom w:val="none" w:sz="0" w:space="0" w:color="auto"/>
                                                        <w:right w:val="none" w:sz="0" w:space="0" w:color="auto"/>
                                                      </w:divBdr>
                                                      <w:divsChild>
                                                        <w:div w:id="194659803">
                                                          <w:marLeft w:val="0"/>
                                                          <w:marRight w:val="0"/>
                                                          <w:marTop w:val="0"/>
                                                          <w:marBottom w:val="0"/>
                                                          <w:divBdr>
                                                            <w:top w:val="none" w:sz="0" w:space="0" w:color="auto"/>
                                                            <w:left w:val="none" w:sz="0" w:space="0" w:color="auto"/>
                                                            <w:bottom w:val="none" w:sz="0" w:space="0" w:color="auto"/>
                                                            <w:right w:val="none" w:sz="0" w:space="0" w:color="auto"/>
                                                          </w:divBdr>
                                                          <w:divsChild>
                                                            <w:div w:id="1557929826">
                                                              <w:marLeft w:val="0"/>
                                                              <w:marRight w:val="0"/>
                                                              <w:marTop w:val="0"/>
                                                              <w:marBottom w:val="0"/>
                                                              <w:divBdr>
                                                                <w:top w:val="none" w:sz="0" w:space="0" w:color="auto"/>
                                                                <w:left w:val="none" w:sz="0" w:space="0" w:color="auto"/>
                                                                <w:bottom w:val="none" w:sz="0" w:space="0" w:color="auto"/>
                                                                <w:right w:val="none" w:sz="0" w:space="0" w:color="auto"/>
                                                              </w:divBdr>
                                                              <w:divsChild>
                                                                <w:div w:id="524251414">
                                                                  <w:marLeft w:val="0"/>
                                                                  <w:marRight w:val="0"/>
                                                                  <w:marTop w:val="0"/>
                                                                  <w:marBottom w:val="120"/>
                                                                  <w:divBdr>
                                                                    <w:top w:val="none" w:sz="0" w:space="0" w:color="auto"/>
                                                                    <w:left w:val="none" w:sz="0" w:space="0" w:color="auto"/>
                                                                    <w:bottom w:val="none" w:sz="0" w:space="0" w:color="auto"/>
                                                                    <w:right w:val="none" w:sz="0" w:space="0" w:color="auto"/>
                                                                  </w:divBdr>
                                                                  <w:divsChild>
                                                                    <w:div w:id="571701247">
                                                                      <w:marLeft w:val="0"/>
                                                                      <w:marRight w:val="0"/>
                                                                      <w:marTop w:val="0"/>
                                                                      <w:marBottom w:val="0"/>
                                                                      <w:divBdr>
                                                                        <w:top w:val="none" w:sz="0" w:space="0" w:color="auto"/>
                                                                        <w:left w:val="none" w:sz="0" w:space="0" w:color="auto"/>
                                                                        <w:bottom w:val="none" w:sz="0" w:space="0" w:color="auto"/>
                                                                        <w:right w:val="none" w:sz="0" w:space="0" w:color="auto"/>
                                                                      </w:divBdr>
                                                                      <w:divsChild>
                                                                        <w:div w:id="345643493">
                                                                          <w:marLeft w:val="0"/>
                                                                          <w:marRight w:val="0"/>
                                                                          <w:marTop w:val="0"/>
                                                                          <w:marBottom w:val="0"/>
                                                                          <w:divBdr>
                                                                            <w:top w:val="none" w:sz="0" w:space="0" w:color="auto"/>
                                                                            <w:left w:val="none" w:sz="0" w:space="0" w:color="auto"/>
                                                                            <w:bottom w:val="none" w:sz="0" w:space="0" w:color="auto"/>
                                                                            <w:right w:val="none" w:sz="0" w:space="0" w:color="auto"/>
                                                                          </w:divBdr>
                                                                        </w:div>
                                                                        <w:div w:id="722292080">
                                                                          <w:marLeft w:val="0"/>
                                                                          <w:marRight w:val="0"/>
                                                                          <w:marTop w:val="0"/>
                                                                          <w:marBottom w:val="0"/>
                                                                          <w:divBdr>
                                                                            <w:top w:val="none" w:sz="0" w:space="0" w:color="auto"/>
                                                                            <w:left w:val="none" w:sz="0" w:space="0" w:color="auto"/>
                                                                            <w:bottom w:val="none" w:sz="0" w:space="0" w:color="auto"/>
                                                                            <w:right w:val="none" w:sz="0" w:space="0" w:color="auto"/>
                                                                          </w:divBdr>
                                                                        </w:div>
                                                                        <w:div w:id="1156800764">
                                                                          <w:marLeft w:val="0"/>
                                                                          <w:marRight w:val="0"/>
                                                                          <w:marTop w:val="0"/>
                                                                          <w:marBottom w:val="0"/>
                                                                          <w:divBdr>
                                                                            <w:top w:val="none" w:sz="0" w:space="0" w:color="auto"/>
                                                                            <w:left w:val="none" w:sz="0" w:space="0" w:color="auto"/>
                                                                            <w:bottom w:val="none" w:sz="0" w:space="0" w:color="auto"/>
                                                                            <w:right w:val="none" w:sz="0" w:space="0" w:color="auto"/>
                                                                          </w:divBdr>
                                                                        </w:div>
                                                                        <w:div w:id="1590625030">
                                                                          <w:marLeft w:val="0"/>
                                                                          <w:marRight w:val="0"/>
                                                                          <w:marTop w:val="0"/>
                                                                          <w:marBottom w:val="0"/>
                                                                          <w:divBdr>
                                                                            <w:top w:val="none" w:sz="0" w:space="0" w:color="auto"/>
                                                                            <w:left w:val="none" w:sz="0" w:space="0" w:color="auto"/>
                                                                            <w:bottom w:val="none" w:sz="0" w:space="0" w:color="auto"/>
                                                                            <w:right w:val="none" w:sz="0" w:space="0" w:color="auto"/>
                                                                          </w:divBdr>
                                                                        </w:div>
                                                                        <w:div w:id="160780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719903">
                                                                  <w:marLeft w:val="0"/>
                                                                  <w:marRight w:val="0"/>
                                                                  <w:marTop w:val="0"/>
                                                                  <w:marBottom w:val="120"/>
                                                                  <w:divBdr>
                                                                    <w:top w:val="none" w:sz="0" w:space="0" w:color="auto"/>
                                                                    <w:left w:val="none" w:sz="0" w:space="0" w:color="auto"/>
                                                                    <w:bottom w:val="none" w:sz="0" w:space="0" w:color="auto"/>
                                                                    <w:right w:val="none" w:sz="0" w:space="0" w:color="auto"/>
                                                                  </w:divBdr>
                                                                  <w:divsChild>
                                                                    <w:div w:id="967903114">
                                                                      <w:marLeft w:val="300"/>
                                                                      <w:marRight w:val="300"/>
                                                                      <w:marTop w:val="0"/>
                                                                      <w:marBottom w:val="0"/>
                                                                      <w:divBdr>
                                                                        <w:top w:val="none" w:sz="0" w:space="0" w:color="CCCCCC"/>
                                                                        <w:left w:val="none" w:sz="0" w:space="0" w:color="CCCCCC"/>
                                                                        <w:bottom w:val="none" w:sz="0" w:space="0" w:color="CCCCCC"/>
                                                                        <w:right w:val="none" w:sz="0" w:space="0" w:color="CCCCCC"/>
                                                                      </w:divBdr>
                                                                      <w:divsChild>
                                                                        <w:div w:id="120077227">
                                                                          <w:marLeft w:val="0"/>
                                                                          <w:marRight w:val="0"/>
                                                                          <w:marTop w:val="0"/>
                                                                          <w:marBottom w:val="0"/>
                                                                          <w:divBdr>
                                                                            <w:top w:val="none" w:sz="0" w:space="0" w:color="auto"/>
                                                                            <w:left w:val="none" w:sz="0" w:space="0" w:color="auto"/>
                                                                            <w:bottom w:val="single" w:sz="6" w:space="0" w:color="auto"/>
                                                                            <w:right w:val="none" w:sz="0" w:space="0" w:color="auto"/>
                                                                          </w:divBdr>
                                                                        </w:div>
                                                                      </w:divsChild>
                                                                    </w:div>
                                                                    <w:div w:id="2141879072">
                                                                      <w:marLeft w:val="0"/>
                                                                      <w:marRight w:val="0"/>
                                                                      <w:marTop w:val="0"/>
                                                                      <w:marBottom w:val="0"/>
                                                                      <w:divBdr>
                                                                        <w:top w:val="none" w:sz="0" w:space="0" w:color="auto"/>
                                                                        <w:left w:val="none" w:sz="0" w:space="0" w:color="auto"/>
                                                                        <w:bottom w:val="none" w:sz="0" w:space="0" w:color="auto"/>
                                                                        <w:right w:val="none" w:sz="0" w:space="0" w:color="auto"/>
                                                                      </w:divBdr>
                                                                      <w:divsChild>
                                                                        <w:div w:id="426582530">
                                                                          <w:marLeft w:val="0"/>
                                                                          <w:marRight w:val="0"/>
                                                                          <w:marTop w:val="0"/>
                                                                          <w:marBottom w:val="0"/>
                                                                          <w:divBdr>
                                                                            <w:top w:val="none" w:sz="0" w:space="0" w:color="auto"/>
                                                                            <w:left w:val="none" w:sz="0" w:space="0" w:color="auto"/>
                                                                            <w:bottom w:val="none" w:sz="0" w:space="0" w:color="auto"/>
                                                                            <w:right w:val="none" w:sz="0" w:space="0" w:color="auto"/>
                                                                          </w:divBdr>
                                                                        </w:div>
                                                                        <w:div w:id="1590456974">
                                                                          <w:marLeft w:val="0"/>
                                                                          <w:marRight w:val="0"/>
                                                                          <w:marTop w:val="0"/>
                                                                          <w:marBottom w:val="0"/>
                                                                          <w:divBdr>
                                                                            <w:top w:val="none" w:sz="0" w:space="0" w:color="auto"/>
                                                                            <w:left w:val="none" w:sz="0" w:space="0" w:color="auto"/>
                                                                            <w:bottom w:val="none" w:sz="0" w:space="0" w:color="auto"/>
                                                                            <w:right w:val="none" w:sz="0" w:space="0" w:color="auto"/>
                                                                          </w:divBdr>
                                                                        </w:div>
                                                                        <w:div w:id="177774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572235">
                                                                  <w:marLeft w:val="0"/>
                                                                  <w:marRight w:val="0"/>
                                                                  <w:marTop w:val="0"/>
                                                                  <w:marBottom w:val="120"/>
                                                                  <w:divBdr>
                                                                    <w:top w:val="none" w:sz="0" w:space="0" w:color="auto"/>
                                                                    <w:left w:val="none" w:sz="0" w:space="0" w:color="auto"/>
                                                                    <w:bottom w:val="none" w:sz="0" w:space="0" w:color="auto"/>
                                                                    <w:right w:val="none" w:sz="0" w:space="0" w:color="auto"/>
                                                                  </w:divBdr>
                                                                  <w:divsChild>
                                                                    <w:div w:id="299964533">
                                                                      <w:marLeft w:val="0"/>
                                                                      <w:marRight w:val="0"/>
                                                                      <w:marTop w:val="0"/>
                                                                      <w:marBottom w:val="0"/>
                                                                      <w:divBdr>
                                                                        <w:top w:val="none" w:sz="0" w:space="0" w:color="auto"/>
                                                                        <w:left w:val="none" w:sz="0" w:space="0" w:color="auto"/>
                                                                        <w:bottom w:val="none" w:sz="0" w:space="0" w:color="auto"/>
                                                                        <w:right w:val="none" w:sz="0" w:space="0" w:color="auto"/>
                                                                      </w:divBdr>
                                                                      <w:divsChild>
                                                                        <w:div w:id="1395393196">
                                                                          <w:marLeft w:val="0"/>
                                                                          <w:marRight w:val="0"/>
                                                                          <w:marTop w:val="0"/>
                                                                          <w:marBottom w:val="0"/>
                                                                          <w:divBdr>
                                                                            <w:top w:val="none" w:sz="0" w:space="0" w:color="auto"/>
                                                                            <w:left w:val="none" w:sz="0" w:space="0" w:color="auto"/>
                                                                            <w:bottom w:val="none" w:sz="0" w:space="0" w:color="auto"/>
                                                                            <w:right w:val="none" w:sz="0" w:space="0" w:color="auto"/>
                                                                          </w:divBdr>
                                                                        </w:div>
                                                                      </w:divsChild>
                                                                    </w:div>
                                                                    <w:div w:id="1346440729">
                                                                      <w:marLeft w:val="300"/>
                                                                      <w:marRight w:val="300"/>
                                                                      <w:marTop w:val="0"/>
                                                                      <w:marBottom w:val="0"/>
                                                                      <w:divBdr>
                                                                        <w:top w:val="none" w:sz="0" w:space="0" w:color="CCCCCC"/>
                                                                        <w:left w:val="none" w:sz="0" w:space="0" w:color="CCCCCC"/>
                                                                        <w:bottom w:val="none" w:sz="0" w:space="0" w:color="CCCCCC"/>
                                                                        <w:right w:val="none" w:sz="0" w:space="0" w:color="CCCCCC"/>
                                                                      </w:divBdr>
                                                                      <w:divsChild>
                                                                        <w:div w:id="1063214299">
                                                                          <w:marLeft w:val="0"/>
                                                                          <w:marRight w:val="0"/>
                                                                          <w:marTop w:val="0"/>
                                                                          <w:marBottom w:val="0"/>
                                                                          <w:divBdr>
                                                                            <w:top w:val="none" w:sz="0" w:space="0" w:color="auto"/>
                                                                            <w:left w:val="none" w:sz="0" w:space="0" w:color="auto"/>
                                                                            <w:bottom w:val="single" w:sz="6"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266039481">
              <w:marLeft w:val="0"/>
              <w:marRight w:val="0"/>
              <w:marTop w:val="0"/>
              <w:marBottom w:val="0"/>
              <w:divBdr>
                <w:top w:val="none" w:sz="0" w:space="0" w:color="auto"/>
                <w:left w:val="none" w:sz="0" w:space="0" w:color="auto"/>
                <w:bottom w:val="none" w:sz="0" w:space="0" w:color="auto"/>
                <w:right w:val="none" w:sz="0" w:space="0" w:color="auto"/>
              </w:divBdr>
              <w:divsChild>
                <w:div w:id="819881489">
                  <w:marLeft w:val="0"/>
                  <w:marRight w:val="0"/>
                  <w:marTop w:val="0"/>
                  <w:marBottom w:val="0"/>
                  <w:divBdr>
                    <w:top w:val="none" w:sz="0" w:space="0" w:color="auto"/>
                    <w:left w:val="none" w:sz="0" w:space="0" w:color="auto"/>
                    <w:bottom w:val="none" w:sz="0" w:space="0" w:color="auto"/>
                    <w:right w:val="none" w:sz="0" w:space="0" w:color="auto"/>
                  </w:divBdr>
                  <w:divsChild>
                    <w:div w:id="550388331">
                      <w:marLeft w:val="300"/>
                      <w:marRight w:val="300"/>
                      <w:marTop w:val="0"/>
                      <w:marBottom w:val="0"/>
                      <w:divBdr>
                        <w:top w:val="none" w:sz="0" w:space="0" w:color="auto"/>
                        <w:left w:val="none" w:sz="0" w:space="0" w:color="auto"/>
                        <w:bottom w:val="none" w:sz="0" w:space="0" w:color="auto"/>
                        <w:right w:val="none" w:sz="0" w:space="0" w:color="auto"/>
                      </w:divBdr>
                      <w:divsChild>
                        <w:div w:id="60755485">
                          <w:marLeft w:val="0"/>
                          <w:marRight w:val="0"/>
                          <w:marTop w:val="0"/>
                          <w:marBottom w:val="0"/>
                          <w:divBdr>
                            <w:top w:val="none" w:sz="0" w:space="0" w:color="auto"/>
                            <w:left w:val="none" w:sz="0" w:space="0" w:color="auto"/>
                            <w:bottom w:val="none" w:sz="0" w:space="0" w:color="auto"/>
                            <w:right w:val="none" w:sz="0" w:space="0" w:color="auto"/>
                          </w:divBdr>
                          <w:divsChild>
                            <w:div w:id="1847400236">
                              <w:marLeft w:val="0"/>
                              <w:marRight w:val="0"/>
                              <w:marTop w:val="0"/>
                              <w:marBottom w:val="0"/>
                              <w:divBdr>
                                <w:top w:val="none" w:sz="0" w:space="0" w:color="auto"/>
                                <w:left w:val="none" w:sz="0" w:space="0" w:color="auto"/>
                                <w:bottom w:val="none" w:sz="0" w:space="0" w:color="auto"/>
                                <w:right w:val="none" w:sz="0" w:space="0" w:color="auto"/>
                              </w:divBdr>
                            </w:div>
                          </w:divsChild>
                        </w:div>
                        <w:div w:id="1210872814">
                          <w:marLeft w:val="0"/>
                          <w:marRight w:val="0"/>
                          <w:marTop w:val="0"/>
                          <w:marBottom w:val="0"/>
                          <w:divBdr>
                            <w:top w:val="none" w:sz="0" w:space="0" w:color="auto"/>
                            <w:left w:val="none" w:sz="0" w:space="0" w:color="auto"/>
                            <w:bottom w:val="none" w:sz="0" w:space="0" w:color="auto"/>
                            <w:right w:val="none" w:sz="0" w:space="0" w:color="auto"/>
                          </w:divBdr>
                          <w:divsChild>
                            <w:div w:id="2142772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273062">
                  <w:marLeft w:val="0"/>
                  <w:marRight w:val="0"/>
                  <w:marTop w:val="0"/>
                  <w:marBottom w:val="0"/>
                  <w:divBdr>
                    <w:top w:val="none" w:sz="0" w:space="0" w:color="auto"/>
                    <w:left w:val="none" w:sz="0" w:space="0" w:color="auto"/>
                    <w:bottom w:val="none" w:sz="0" w:space="0" w:color="auto"/>
                    <w:right w:val="none" w:sz="0" w:space="0" w:color="auto"/>
                  </w:divBdr>
                  <w:divsChild>
                    <w:div w:id="2082828524">
                      <w:marLeft w:val="0"/>
                      <w:marRight w:val="0"/>
                      <w:marTop w:val="0"/>
                      <w:marBottom w:val="0"/>
                      <w:divBdr>
                        <w:top w:val="none" w:sz="0" w:space="0" w:color="auto"/>
                        <w:left w:val="none" w:sz="0" w:space="0" w:color="auto"/>
                        <w:bottom w:val="none" w:sz="0" w:space="0" w:color="auto"/>
                        <w:right w:val="none" w:sz="0" w:space="0" w:color="auto"/>
                      </w:divBdr>
                      <w:divsChild>
                        <w:div w:id="1599485579">
                          <w:marLeft w:val="0"/>
                          <w:marRight w:val="0"/>
                          <w:marTop w:val="0"/>
                          <w:marBottom w:val="0"/>
                          <w:divBdr>
                            <w:top w:val="none" w:sz="0" w:space="0" w:color="auto"/>
                            <w:left w:val="none" w:sz="0" w:space="0" w:color="auto"/>
                            <w:bottom w:val="none" w:sz="0" w:space="0" w:color="auto"/>
                            <w:right w:val="none" w:sz="0" w:space="0" w:color="auto"/>
                          </w:divBdr>
                          <w:divsChild>
                            <w:div w:id="972713864">
                              <w:marLeft w:val="0"/>
                              <w:marRight w:val="0"/>
                              <w:marTop w:val="0"/>
                              <w:marBottom w:val="0"/>
                              <w:divBdr>
                                <w:top w:val="none" w:sz="0" w:space="0" w:color="auto"/>
                                <w:left w:val="none" w:sz="0" w:space="0" w:color="auto"/>
                                <w:bottom w:val="none" w:sz="0" w:space="0" w:color="auto"/>
                                <w:right w:val="none" w:sz="0" w:space="0" w:color="auto"/>
                              </w:divBdr>
                              <w:divsChild>
                                <w:div w:id="961812039">
                                  <w:marLeft w:val="0"/>
                                  <w:marRight w:val="0"/>
                                  <w:marTop w:val="0"/>
                                  <w:marBottom w:val="0"/>
                                  <w:divBdr>
                                    <w:top w:val="none" w:sz="0" w:space="0" w:color="auto"/>
                                    <w:left w:val="none" w:sz="0" w:space="0" w:color="auto"/>
                                    <w:bottom w:val="none" w:sz="0" w:space="0" w:color="auto"/>
                                    <w:right w:val="none" w:sz="0" w:space="0" w:color="auto"/>
                                  </w:divBdr>
                                  <w:divsChild>
                                    <w:div w:id="1988169620">
                                      <w:marLeft w:val="0"/>
                                      <w:marRight w:val="0"/>
                                      <w:marTop w:val="0"/>
                                      <w:marBottom w:val="0"/>
                                      <w:divBdr>
                                        <w:top w:val="none" w:sz="0" w:space="0" w:color="auto"/>
                                        <w:left w:val="none" w:sz="0" w:space="0" w:color="auto"/>
                                        <w:bottom w:val="none" w:sz="0" w:space="0" w:color="auto"/>
                                        <w:right w:val="none" w:sz="0" w:space="0" w:color="auto"/>
                                      </w:divBdr>
                                      <w:divsChild>
                                        <w:div w:id="446118559">
                                          <w:marLeft w:val="0"/>
                                          <w:marRight w:val="0"/>
                                          <w:marTop w:val="0"/>
                                          <w:marBottom w:val="0"/>
                                          <w:divBdr>
                                            <w:top w:val="none" w:sz="0" w:space="0" w:color="auto"/>
                                            <w:left w:val="none" w:sz="0" w:space="0" w:color="auto"/>
                                            <w:bottom w:val="none" w:sz="0" w:space="0" w:color="auto"/>
                                            <w:right w:val="none" w:sz="0" w:space="0" w:color="auto"/>
                                          </w:divBdr>
                                          <w:divsChild>
                                            <w:div w:id="376248105">
                                              <w:marLeft w:val="0"/>
                                              <w:marRight w:val="0"/>
                                              <w:marTop w:val="0"/>
                                              <w:marBottom w:val="0"/>
                                              <w:divBdr>
                                                <w:top w:val="none" w:sz="0" w:space="0" w:color="auto"/>
                                                <w:left w:val="none" w:sz="0" w:space="0" w:color="auto"/>
                                                <w:bottom w:val="none" w:sz="0" w:space="0" w:color="auto"/>
                                                <w:right w:val="none" w:sz="0" w:space="0" w:color="auto"/>
                                              </w:divBdr>
                                              <w:divsChild>
                                                <w:div w:id="1292520674">
                                                  <w:marLeft w:val="0"/>
                                                  <w:marRight w:val="0"/>
                                                  <w:marTop w:val="0"/>
                                                  <w:marBottom w:val="0"/>
                                                  <w:divBdr>
                                                    <w:top w:val="none" w:sz="0" w:space="0" w:color="auto"/>
                                                    <w:left w:val="none" w:sz="0" w:space="0" w:color="auto"/>
                                                    <w:bottom w:val="none" w:sz="0" w:space="0" w:color="auto"/>
                                                    <w:right w:val="none" w:sz="0" w:space="0" w:color="auto"/>
                                                  </w:divBdr>
                                                  <w:divsChild>
                                                    <w:div w:id="268397697">
                                                      <w:marLeft w:val="0"/>
                                                      <w:marRight w:val="0"/>
                                                      <w:marTop w:val="0"/>
                                                      <w:marBottom w:val="0"/>
                                                      <w:divBdr>
                                                        <w:top w:val="none" w:sz="0" w:space="0" w:color="auto"/>
                                                        <w:left w:val="none" w:sz="0" w:space="0" w:color="auto"/>
                                                        <w:bottom w:val="none" w:sz="0" w:space="0" w:color="auto"/>
                                                        <w:right w:val="none" w:sz="0" w:space="0" w:color="auto"/>
                                                      </w:divBdr>
                                                      <w:divsChild>
                                                        <w:div w:id="1936398658">
                                                          <w:marLeft w:val="0"/>
                                                          <w:marRight w:val="0"/>
                                                          <w:marTop w:val="0"/>
                                                          <w:marBottom w:val="0"/>
                                                          <w:divBdr>
                                                            <w:top w:val="none" w:sz="0" w:space="0" w:color="auto"/>
                                                            <w:left w:val="none" w:sz="0" w:space="0" w:color="auto"/>
                                                            <w:bottom w:val="none" w:sz="0" w:space="0" w:color="auto"/>
                                                            <w:right w:val="none" w:sz="0" w:space="0" w:color="auto"/>
                                                          </w:divBdr>
                                                          <w:divsChild>
                                                            <w:div w:id="83133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034034">
                                                      <w:marLeft w:val="0"/>
                                                      <w:marRight w:val="0"/>
                                                      <w:marTop w:val="0"/>
                                                      <w:marBottom w:val="0"/>
                                                      <w:divBdr>
                                                        <w:top w:val="none" w:sz="0" w:space="0" w:color="auto"/>
                                                        <w:left w:val="none" w:sz="0" w:space="0" w:color="auto"/>
                                                        <w:bottom w:val="none" w:sz="0" w:space="0" w:color="auto"/>
                                                        <w:right w:val="none" w:sz="0" w:space="0" w:color="auto"/>
                                                      </w:divBdr>
                                                      <w:divsChild>
                                                        <w:div w:id="53703771">
                                                          <w:marLeft w:val="0"/>
                                                          <w:marRight w:val="0"/>
                                                          <w:marTop w:val="0"/>
                                                          <w:marBottom w:val="60"/>
                                                          <w:divBdr>
                                                            <w:top w:val="none" w:sz="0" w:space="0" w:color="auto"/>
                                                            <w:left w:val="none" w:sz="0" w:space="0" w:color="auto"/>
                                                            <w:bottom w:val="none" w:sz="0" w:space="0" w:color="auto"/>
                                                            <w:right w:val="none" w:sz="0" w:space="0" w:color="auto"/>
                                                          </w:divBdr>
                                                          <w:divsChild>
                                                            <w:div w:id="253368627">
                                                              <w:marLeft w:val="0"/>
                                                              <w:marRight w:val="0"/>
                                                              <w:marTop w:val="0"/>
                                                              <w:marBottom w:val="0"/>
                                                              <w:divBdr>
                                                                <w:top w:val="none" w:sz="0" w:space="0" w:color="auto"/>
                                                                <w:left w:val="none" w:sz="0" w:space="0" w:color="auto"/>
                                                                <w:bottom w:val="none" w:sz="0" w:space="0" w:color="auto"/>
                                                                <w:right w:val="none" w:sz="0" w:space="0" w:color="auto"/>
                                                              </w:divBdr>
                                                            </w:div>
                                                            <w:div w:id="959142695">
                                                              <w:marLeft w:val="0"/>
                                                              <w:marRight w:val="0"/>
                                                              <w:marTop w:val="0"/>
                                                              <w:marBottom w:val="0"/>
                                                              <w:divBdr>
                                                                <w:top w:val="none" w:sz="0" w:space="0" w:color="auto"/>
                                                                <w:left w:val="none" w:sz="0" w:space="0" w:color="auto"/>
                                                                <w:bottom w:val="none" w:sz="0" w:space="0" w:color="auto"/>
                                                                <w:right w:val="none" w:sz="0" w:space="0" w:color="auto"/>
                                                              </w:divBdr>
                                                            </w:div>
                                                          </w:divsChild>
                                                        </w:div>
                                                        <w:div w:id="1183398219">
                                                          <w:marLeft w:val="0"/>
                                                          <w:marRight w:val="0"/>
                                                          <w:marTop w:val="0"/>
                                                          <w:marBottom w:val="0"/>
                                                          <w:divBdr>
                                                            <w:top w:val="none" w:sz="0" w:space="0" w:color="auto"/>
                                                            <w:left w:val="none" w:sz="0" w:space="0" w:color="auto"/>
                                                            <w:bottom w:val="none" w:sz="0" w:space="0" w:color="auto"/>
                                                            <w:right w:val="none" w:sz="0" w:space="0" w:color="auto"/>
                                                          </w:divBdr>
                                                          <w:divsChild>
                                                            <w:div w:id="1322586579">
                                                              <w:marLeft w:val="0"/>
                                                              <w:marRight w:val="0"/>
                                                              <w:marTop w:val="0"/>
                                                              <w:marBottom w:val="0"/>
                                                              <w:divBdr>
                                                                <w:top w:val="none" w:sz="0" w:space="0" w:color="auto"/>
                                                                <w:left w:val="none" w:sz="0" w:space="0" w:color="auto"/>
                                                                <w:bottom w:val="none" w:sz="0" w:space="0" w:color="auto"/>
                                                                <w:right w:val="none" w:sz="0" w:space="0" w:color="auto"/>
                                                              </w:divBdr>
                                                              <w:divsChild>
                                                                <w:div w:id="69719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183829">
                                                      <w:marLeft w:val="0"/>
                                                      <w:marRight w:val="0"/>
                                                      <w:marTop w:val="0"/>
                                                      <w:marBottom w:val="0"/>
                                                      <w:divBdr>
                                                        <w:top w:val="none" w:sz="0" w:space="0" w:color="auto"/>
                                                        <w:left w:val="none" w:sz="0" w:space="0" w:color="auto"/>
                                                        <w:bottom w:val="none" w:sz="0" w:space="0" w:color="auto"/>
                                                        <w:right w:val="none" w:sz="0" w:space="0" w:color="auto"/>
                                                      </w:divBdr>
                                                      <w:divsChild>
                                                        <w:div w:id="192230049">
                                                          <w:marLeft w:val="0"/>
                                                          <w:marRight w:val="0"/>
                                                          <w:marTop w:val="0"/>
                                                          <w:marBottom w:val="60"/>
                                                          <w:divBdr>
                                                            <w:top w:val="none" w:sz="0" w:space="0" w:color="auto"/>
                                                            <w:left w:val="none" w:sz="0" w:space="0" w:color="auto"/>
                                                            <w:bottom w:val="none" w:sz="0" w:space="0" w:color="auto"/>
                                                            <w:right w:val="none" w:sz="0" w:space="0" w:color="auto"/>
                                                          </w:divBdr>
                                                        </w:div>
                                                        <w:div w:id="805515258">
                                                          <w:marLeft w:val="0"/>
                                                          <w:marRight w:val="0"/>
                                                          <w:marTop w:val="0"/>
                                                          <w:marBottom w:val="0"/>
                                                          <w:divBdr>
                                                            <w:top w:val="none" w:sz="0" w:space="0" w:color="auto"/>
                                                            <w:left w:val="none" w:sz="0" w:space="0" w:color="auto"/>
                                                            <w:bottom w:val="none" w:sz="0" w:space="0" w:color="auto"/>
                                                            <w:right w:val="none" w:sz="0" w:space="0" w:color="auto"/>
                                                          </w:divBdr>
                                                          <w:divsChild>
                                                            <w:div w:id="1435008417">
                                                              <w:marLeft w:val="0"/>
                                                              <w:marRight w:val="0"/>
                                                              <w:marTop w:val="0"/>
                                                              <w:marBottom w:val="0"/>
                                                              <w:divBdr>
                                                                <w:top w:val="none" w:sz="0" w:space="0" w:color="auto"/>
                                                                <w:left w:val="none" w:sz="0" w:space="0" w:color="auto"/>
                                                                <w:bottom w:val="none" w:sz="0" w:space="0" w:color="auto"/>
                                                                <w:right w:val="none" w:sz="0" w:space="0" w:color="auto"/>
                                                              </w:divBdr>
                                                              <w:divsChild>
                                                                <w:div w:id="154127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976094">
                                                      <w:marLeft w:val="0"/>
                                                      <w:marRight w:val="0"/>
                                                      <w:marTop w:val="0"/>
                                                      <w:marBottom w:val="0"/>
                                                      <w:divBdr>
                                                        <w:top w:val="none" w:sz="0" w:space="0" w:color="auto"/>
                                                        <w:left w:val="none" w:sz="0" w:space="0" w:color="auto"/>
                                                        <w:bottom w:val="none" w:sz="0" w:space="0" w:color="auto"/>
                                                        <w:right w:val="none" w:sz="0" w:space="0" w:color="auto"/>
                                                      </w:divBdr>
                                                      <w:divsChild>
                                                        <w:div w:id="127822360">
                                                          <w:marLeft w:val="0"/>
                                                          <w:marRight w:val="0"/>
                                                          <w:marTop w:val="0"/>
                                                          <w:marBottom w:val="0"/>
                                                          <w:divBdr>
                                                            <w:top w:val="none" w:sz="0" w:space="0" w:color="auto"/>
                                                            <w:left w:val="none" w:sz="0" w:space="0" w:color="auto"/>
                                                            <w:bottom w:val="none" w:sz="0" w:space="0" w:color="auto"/>
                                                            <w:right w:val="none" w:sz="0" w:space="0" w:color="auto"/>
                                                          </w:divBdr>
                                                          <w:divsChild>
                                                            <w:div w:id="108980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695414">
                                                      <w:marLeft w:val="0"/>
                                                      <w:marRight w:val="0"/>
                                                      <w:marTop w:val="0"/>
                                                      <w:marBottom w:val="0"/>
                                                      <w:divBdr>
                                                        <w:top w:val="none" w:sz="0" w:space="0" w:color="auto"/>
                                                        <w:left w:val="none" w:sz="0" w:space="0" w:color="auto"/>
                                                        <w:bottom w:val="none" w:sz="0" w:space="0" w:color="auto"/>
                                                        <w:right w:val="none" w:sz="0" w:space="0" w:color="auto"/>
                                                      </w:divBdr>
                                                      <w:divsChild>
                                                        <w:div w:id="158468669">
                                                          <w:marLeft w:val="0"/>
                                                          <w:marRight w:val="0"/>
                                                          <w:marTop w:val="0"/>
                                                          <w:marBottom w:val="0"/>
                                                          <w:divBdr>
                                                            <w:top w:val="none" w:sz="0" w:space="0" w:color="auto"/>
                                                            <w:left w:val="none" w:sz="0" w:space="0" w:color="auto"/>
                                                            <w:bottom w:val="none" w:sz="0" w:space="0" w:color="auto"/>
                                                            <w:right w:val="none" w:sz="0" w:space="0" w:color="auto"/>
                                                          </w:divBdr>
                                                          <w:divsChild>
                                                            <w:div w:id="54356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903167">
                                                      <w:marLeft w:val="0"/>
                                                      <w:marRight w:val="0"/>
                                                      <w:marTop w:val="0"/>
                                                      <w:marBottom w:val="0"/>
                                                      <w:divBdr>
                                                        <w:top w:val="none" w:sz="0" w:space="0" w:color="auto"/>
                                                        <w:left w:val="none" w:sz="0" w:space="0" w:color="auto"/>
                                                        <w:bottom w:val="none" w:sz="0" w:space="0" w:color="auto"/>
                                                        <w:right w:val="none" w:sz="0" w:space="0" w:color="auto"/>
                                                      </w:divBdr>
                                                      <w:divsChild>
                                                        <w:div w:id="730536994">
                                                          <w:marLeft w:val="0"/>
                                                          <w:marRight w:val="0"/>
                                                          <w:marTop w:val="0"/>
                                                          <w:marBottom w:val="0"/>
                                                          <w:divBdr>
                                                            <w:top w:val="none" w:sz="0" w:space="0" w:color="auto"/>
                                                            <w:left w:val="none" w:sz="0" w:space="0" w:color="auto"/>
                                                            <w:bottom w:val="none" w:sz="0" w:space="0" w:color="auto"/>
                                                            <w:right w:val="none" w:sz="0" w:space="0" w:color="auto"/>
                                                          </w:divBdr>
                                                          <w:divsChild>
                                                            <w:div w:id="101380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536674">
                                                      <w:marLeft w:val="0"/>
                                                      <w:marRight w:val="0"/>
                                                      <w:marTop w:val="0"/>
                                                      <w:marBottom w:val="0"/>
                                                      <w:divBdr>
                                                        <w:top w:val="none" w:sz="0" w:space="0" w:color="auto"/>
                                                        <w:left w:val="none" w:sz="0" w:space="0" w:color="auto"/>
                                                        <w:bottom w:val="none" w:sz="0" w:space="0" w:color="auto"/>
                                                        <w:right w:val="none" w:sz="0" w:space="0" w:color="auto"/>
                                                      </w:divBdr>
                                                      <w:divsChild>
                                                        <w:div w:id="870268697">
                                                          <w:marLeft w:val="0"/>
                                                          <w:marRight w:val="0"/>
                                                          <w:marTop w:val="0"/>
                                                          <w:marBottom w:val="60"/>
                                                          <w:divBdr>
                                                            <w:top w:val="none" w:sz="0" w:space="0" w:color="auto"/>
                                                            <w:left w:val="none" w:sz="0" w:space="0" w:color="auto"/>
                                                            <w:bottom w:val="none" w:sz="0" w:space="0" w:color="auto"/>
                                                            <w:right w:val="none" w:sz="0" w:space="0" w:color="auto"/>
                                                          </w:divBdr>
                                                        </w:div>
                                                        <w:div w:id="896205944">
                                                          <w:marLeft w:val="0"/>
                                                          <w:marRight w:val="0"/>
                                                          <w:marTop w:val="0"/>
                                                          <w:marBottom w:val="0"/>
                                                          <w:divBdr>
                                                            <w:top w:val="none" w:sz="0" w:space="0" w:color="auto"/>
                                                            <w:left w:val="none" w:sz="0" w:space="0" w:color="auto"/>
                                                            <w:bottom w:val="none" w:sz="0" w:space="0" w:color="auto"/>
                                                            <w:right w:val="none" w:sz="0" w:space="0" w:color="auto"/>
                                                          </w:divBdr>
                                                          <w:divsChild>
                                                            <w:div w:id="1000962848">
                                                              <w:marLeft w:val="0"/>
                                                              <w:marRight w:val="0"/>
                                                              <w:marTop w:val="0"/>
                                                              <w:marBottom w:val="0"/>
                                                              <w:divBdr>
                                                                <w:top w:val="none" w:sz="0" w:space="0" w:color="auto"/>
                                                                <w:left w:val="none" w:sz="0" w:space="0" w:color="auto"/>
                                                                <w:bottom w:val="none" w:sz="0" w:space="0" w:color="auto"/>
                                                                <w:right w:val="none" w:sz="0" w:space="0" w:color="auto"/>
                                                              </w:divBdr>
                                                              <w:divsChild>
                                                                <w:div w:id="168069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643159">
                                                      <w:marLeft w:val="0"/>
                                                      <w:marRight w:val="0"/>
                                                      <w:marTop w:val="0"/>
                                                      <w:marBottom w:val="0"/>
                                                      <w:divBdr>
                                                        <w:top w:val="none" w:sz="0" w:space="0" w:color="auto"/>
                                                        <w:left w:val="none" w:sz="0" w:space="0" w:color="auto"/>
                                                        <w:bottom w:val="none" w:sz="0" w:space="0" w:color="auto"/>
                                                        <w:right w:val="none" w:sz="0" w:space="0" w:color="auto"/>
                                                      </w:divBdr>
                                                      <w:divsChild>
                                                        <w:div w:id="288829306">
                                                          <w:marLeft w:val="0"/>
                                                          <w:marRight w:val="0"/>
                                                          <w:marTop w:val="0"/>
                                                          <w:marBottom w:val="0"/>
                                                          <w:divBdr>
                                                            <w:top w:val="none" w:sz="0" w:space="0" w:color="auto"/>
                                                            <w:left w:val="none" w:sz="0" w:space="0" w:color="auto"/>
                                                            <w:bottom w:val="none" w:sz="0" w:space="0" w:color="auto"/>
                                                            <w:right w:val="none" w:sz="0" w:space="0" w:color="auto"/>
                                                          </w:divBdr>
                                                          <w:divsChild>
                                                            <w:div w:id="2086688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129781">
                                                      <w:marLeft w:val="0"/>
                                                      <w:marRight w:val="0"/>
                                                      <w:marTop w:val="0"/>
                                                      <w:marBottom w:val="0"/>
                                                      <w:divBdr>
                                                        <w:top w:val="none" w:sz="0" w:space="0" w:color="auto"/>
                                                        <w:left w:val="none" w:sz="0" w:space="0" w:color="auto"/>
                                                        <w:bottom w:val="none" w:sz="0" w:space="0" w:color="auto"/>
                                                        <w:right w:val="none" w:sz="0" w:space="0" w:color="auto"/>
                                                      </w:divBdr>
                                                      <w:divsChild>
                                                        <w:div w:id="1241133242">
                                                          <w:marLeft w:val="0"/>
                                                          <w:marRight w:val="0"/>
                                                          <w:marTop w:val="0"/>
                                                          <w:marBottom w:val="0"/>
                                                          <w:divBdr>
                                                            <w:top w:val="none" w:sz="0" w:space="0" w:color="auto"/>
                                                            <w:left w:val="none" w:sz="0" w:space="0" w:color="auto"/>
                                                            <w:bottom w:val="none" w:sz="0" w:space="0" w:color="auto"/>
                                                            <w:right w:val="none" w:sz="0" w:space="0" w:color="auto"/>
                                                          </w:divBdr>
                                                          <w:divsChild>
                                                            <w:div w:id="808322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1047080">
          <w:marLeft w:val="0"/>
          <w:marRight w:val="0"/>
          <w:marTop w:val="0"/>
          <w:marBottom w:val="0"/>
          <w:divBdr>
            <w:top w:val="none" w:sz="0" w:space="0" w:color="auto"/>
            <w:left w:val="none" w:sz="0" w:space="0" w:color="auto"/>
            <w:bottom w:val="none" w:sz="0" w:space="0" w:color="auto"/>
            <w:right w:val="none" w:sz="0" w:space="0" w:color="auto"/>
          </w:divBdr>
          <w:divsChild>
            <w:div w:id="507868324">
              <w:marLeft w:val="0"/>
              <w:marRight w:val="0"/>
              <w:marTop w:val="0"/>
              <w:marBottom w:val="0"/>
              <w:divBdr>
                <w:top w:val="none" w:sz="0" w:space="0" w:color="auto"/>
                <w:left w:val="none" w:sz="0" w:space="0" w:color="auto"/>
                <w:bottom w:val="none" w:sz="0" w:space="0" w:color="auto"/>
                <w:right w:val="none" w:sz="0" w:space="0" w:color="auto"/>
              </w:divBdr>
              <w:divsChild>
                <w:div w:id="838694934">
                  <w:marLeft w:val="0"/>
                  <w:marRight w:val="0"/>
                  <w:marTop w:val="0"/>
                  <w:marBottom w:val="0"/>
                  <w:divBdr>
                    <w:top w:val="none" w:sz="0" w:space="0" w:color="auto"/>
                    <w:left w:val="none" w:sz="0" w:space="0" w:color="auto"/>
                    <w:bottom w:val="none" w:sz="0" w:space="0" w:color="auto"/>
                    <w:right w:val="none" w:sz="0" w:space="0" w:color="auto"/>
                  </w:divBdr>
                  <w:divsChild>
                    <w:div w:id="140857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08148">
      <w:bodyDiv w:val="1"/>
      <w:marLeft w:val="0"/>
      <w:marRight w:val="0"/>
      <w:marTop w:val="0"/>
      <w:marBottom w:val="0"/>
      <w:divBdr>
        <w:top w:val="none" w:sz="0" w:space="0" w:color="auto"/>
        <w:left w:val="none" w:sz="0" w:space="0" w:color="auto"/>
        <w:bottom w:val="none" w:sz="0" w:space="0" w:color="auto"/>
        <w:right w:val="none" w:sz="0" w:space="0" w:color="auto"/>
      </w:divBdr>
    </w:div>
    <w:div w:id="216552708">
      <w:bodyDiv w:val="1"/>
      <w:marLeft w:val="0"/>
      <w:marRight w:val="0"/>
      <w:marTop w:val="0"/>
      <w:marBottom w:val="0"/>
      <w:divBdr>
        <w:top w:val="none" w:sz="0" w:space="0" w:color="auto"/>
        <w:left w:val="none" w:sz="0" w:space="0" w:color="auto"/>
        <w:bottom w:val="none" w:sz="0" w:space="0" w:color="auto"/>
        <w:right w:val="none" w:sz="0" w:space="0" w:color="auto"/>
      </w:divBdr>
    </w:div>
    <w:div w:id="224920640">
      <w:bodyDiv w:val="1"/>
      <w:marLeft w:val="0"/>
      <w:marRight w:val="0"/>
      <w:marTop w:val="0"/>
      <w:marBottom w:val="0"/>
      <w:divBdr>
        <w:top w:val="none" w:sz="0" w:space="0" w:color="auto"/>
        <w:left w:val="none" w:sz="0" w:space="0" w:color="auto"/>
        <w:bottom w:val="none" w:sz="0" w:space="0" w:color="auto"/>
        <w:right w:val="none" w:sz="0" w:space="0" w:color="auto"/>
      </w:divBdr>
    </w:div>
    <w:div w:id="231887517">
      <w:bodyDiv w:val="1"/>
      <w:marLeft w:val="0"/>
      <w:marRight w:val="0"/>
      <w:marTop w:val="0"/>
      <w:marBottom w:val="0"/>
      <w:divBdr>
        <w:top w:val="none" w:sz="0" w:space="0" w:color="auto"/>
        <w:left w:val="none" w:sz="0" w:space="0" w:color="auto"/>
        <w:bottom w:val="none" w:sz="0" w:space="0" w:color="auto"/>
        <w:right w:val="none" w:sz="0" w:space="0" w:color="auto"/>
      </w:divBdr>
    </w:div>
    <w:div w:id="231963771">
      <w:bodyDiv w:val="1"/>
      <w:marLeft w:val="0"/>
      <w:marRight w:val="0"/>
      <w:marTop w:val="0"/>
      <w:marBottom w:val="0"/>
      <w:divBdr>
        <w:top w:val="none" w:sz="0" w:space="0" w:color="auto"/>
        <w:left w:val="none" w:sz="0" w:space="0" w:color="auto"/>
        <w:bottom w:val="none" w:sz="0" w:space="0" w:color="auto"/>
        <w:right w:val="none" w:sz="0" w:space="0" w:color="auto"/>
      </w:divBdr>
    </w:div>
    <w:div w:id="246498278">
      <w:bodyDiv w:val="1"/>
      <w:marLeft w:val="0"/>
      <w:marRight w:val="0"/>
      <w:marTop w:val="0"/>
      <w:marBottom w:val="0"/>
      <w:divBdr>
        <w:top w:val="none" w:sz="0" w:space="0" w:color="auto"/>
        <w:left w:val="none" w:sz="0" w:space="0" w:color="auto"/>
        <w:bottom w:val="none" w:sz="0" w:space="0" w:color="auto"/>
        <w:right w:val="none" w:sz="0" w:space="0" w:color="auto"/>
      </w:divBdr>
    </w:div>
    <w:div w:id="263348174">
      <w:bodyDiv w:val="1"/>
      <w:marLeft w:val="0"/>
      <w:marRight w:val="0"/>
      <w:marTop w:val="0"/>
      <w:marBottom w:val="0"/>
      <w:divBdr>
        <w:top w:val="none" w:sz="0" w:space="0" w:color="auto"/>
        <w:left w:val="none" w:sz="0" w:space="0" w:color="auto"/>
        <w:bottom w:val="none" w:sz="0" w:space="0" w:color="auto"/>
        <w:right w:val="none" w:sz="0" w:space="0" w:color="auto"/>
      </w:divBdr>
    </w:div>
    <w:div w:id="278607654">
      <w:bodyDiv w:val="1"/>
      <w:marLeft w:val="0"/>
      <w:marRight w:val="0"/>
      <w:marTop w:val="0"/>
      <w:marBottom w:val="0"/>
      <w:divBdr>
        <w:top w:val="none" w:sz="0" w:space="0" w:color="auto"/>
        <w:left w:val="none" w:sz="0" w:space="0" w:color="auto"/>
        <w:bottom w:val="none" w:sz="0" w:space="0" w:color="auto"/>
        <w:right w:val="none" w:sz="0" w:space="0" w:color="auto"/>
      </w:divBdr>
    </w:div>
    <w:div w:id="281084403">
      <w:bodyDiv w:val="1"/>
      <w:marLeft w:val="0"/>
      <w:marRight w:val="0"/>
      <w:marTop w:val="0"/>
      <w:marBottom w:val="0"/>
      <w:divBdr>
        <w:top w:val="none" w:sz="0" w:space="0" w:color="auto"/>
        <w:left w:val="none" w:sz="0" w:space="0" w:color="auto"/>
        <w:bottom w:val="none" w:sz="0" w:space="0" w:color="auto"/>
        <w:right w:val="none" w:sz="0" w:space="0" w:color="auto"/>
      </w:divBdr>
      <w:divsChild>
        <w:div w:id="217329997">
          <w:marLeft w:val="446"/>
          <w:marRight w:val="0"/>
          <w:marTop w:val="0"/>
          <w:marBottom w:val="0"/>
          <w:divBdr>
            <w:top w:val="none" w:sz="0" w:space="0" w:color="auto"/>
            <w:left w:val="none" w:sz="0" w:space="0" w:color="auto"/>
            <w:bottom w:val="none" w:sz="0" w:space="0" w:color="auto"/>
            <w:right w:val="none" w:sz="0" w:space="0" w:color="auto"/>
          </w:divBdr>
        </w:div>
        <w:div w:id="747266025">
          <w:marLeft w:val="446"/>
          <w:marRight w:val="0"/>
          <w:marTop w:val="0"/>
          <w:marBottom w:val="0"/>
          <w:divBdr>
            <w:top w:val="none" w:sz="0" w:space="0" w:color="auto"/>
            <w:left w:val="none" w:sz="0" w:space="0" w:color="auto"/>
            <w:bottom w:val="none" w:sz="0" w:space="0" w:color="auto"/>
            <w:right w:val="none" w:sz="0" w:space="0" w:color="auto"/>
          </w:divBdr>
        </w:div>
        <w:div w:id="1281105836">
          <w:marLeft w:val="446"/>
          <w:marRight w:val="0"/>
          <w:marTop w:val="0"/>
          <w:marBottom w:val="0"/>
          <w:divBdr>
            <w:top w:val="none" w:sz="0" w:space="0" w:color="auto"/>
            <w:left w:val="none" w:sz="0" w:space="0" w:color="auto"/>
            <w:bottom w:val="none" w:sz="0" w:space="0" w:color="auto"/>
            <w:right w:val="none" w:sz="0" w:space="0" w:color="auto"/>
          </w:divBdr>
        </w:div>
      </w:divsChild>
    </w:div>
    <w:div w:id="282075406">
      <w:bodyDiv w:val="1"/>
      <w:marLeft w:val="0"/>
      <w:marRight w:val="0"/>
      <w:marTop w:val="0"/>
      <w:marBottom w:val="0"/>
      <w:divBdr>
        <w:top w:val="none" w:sz="0" w:space="0" w:color="auto"/>
        <w:left w:val="none" w:sz="0" w:space="0" w:color="auto"/>
        <w:bottom w:val="none" w:sz="0" w:space="0" w:color="auto"/>
        <w:right w:val="none" w:sz="0" w:space="0" w:color="auto"/>
      </w:divBdr>
    </w:div>
    <w:div w:id="300766990">
      <w:bodyDiv w:val="1"/>
      <w:marLeft w:val="0"/>
      <w:marRight w:val="0"/>
      <w:marTop w:val="0"/>
      <w:marBottom w:val="0"/>
      <w:divBdr>
        <w:top w:val="none" w:sz="0" w:space="0" w:color="auto"/>
        <w:left w:val="none" w:sz="0" w:space="0" w:color="auto"/>
        <w:bottom w:val="none" w:sz="0" w:space="0" w:color="auto"/>
        <w:right w:val="none" w:sz="0" w:space="0" w:color="auto"/>
      </w:divBdr>
    </w:div>
    <w:div w:id="330136524">
      <w:bodyDiv w:val="1"/>
      <w:marLeft w:val="0"/>
      <w:marRight w:val="0"/>
      <w:marTop w:val="0"/>
      <w:marBottom w:val="0"/>
      <w:divBdr>
        <w:top w:val="none" w:sz="0" w:space="0" w:color="auto"/>
        <w:left w:val="none" w:sz="0" w:space="0" w:color="auto"/>
        <w:bottom w:val="none" w:sz="0" w:space="0" w:color="auto"/>
        <w:right w:val="none" w:sz="0" w:space="0" w:color="auto"/>
      </w:divBdr>
    </w:div>
    <w:div w:id="356002315">
      <w:bodyDiv w:val="1"/>
      <w:marLeft w:val="0"/>
      <w:marRight w:val="0"/>
      <w:marTop w:val="0"/>
      <w:marBottom w:val="0"/>
      <w:divBdr>
        <w:top w:val="none" w:sz="0" w:space="0" w:color="auto"/>
        <w:left w:val="none" w:sz="0" w:space="0" w:color="auto"/>
        <w:bottom w:val="none" w:sz="0" w:space="0" w:color="auto"/>
        <w:right w:val="none" w:sz="0" w:space="0" w:color="auto"/>
      </w:divBdr>
    </w:div>
    <w:div w:id="365760411">
      <w:bodyDiv w:val="1"/>
      <w:marLeft w:val="0"/>
      <w:marRight w:val="0"/>
      <w:marTop w:val="0"/>
      <w:marBottom w:val="0"/>
      <w:divBdr>
        <w:top w:val="none" w:sz="0" w:space="0" w:color="auto"/>
        <w:left w:val="none" w:sz="0" w:space="0" w:color="auto"/>
        <w:bottom w:val="none" w:sz="0" w:space="0" w:color="auto"/>
        <w:right w:val="none" w:sz="0" w:space="0" w:color="auto"/>
      </w:divBdr>
    </w:div>
    <w:div w:id="374349127">
      <w:bodyDiv w:val="1"/>
      <w:marLeft w:val="0"/>
      <w:marRight w:val="0"/>
      <w:marTop w:val="0"/>
      <w:marBottom w:val="0"/>
      <w:divBdr>
        <w:top w:val="none" w:sz="0" w:space="0" w:color="auto"/>
        <w:left w:val="none" w:sz="0" w:space="0" w:color="auto"/>
        <w:bottom w:val="none" w:sz="0" w:space="0" w:color="auto"/>
        <w:right w:val="none" w:sz="0" w:space="0" w:color="auto"/>
      </w:divBdr>
      <w:divsChild>
        <w:div w:id="1073159541">
          <w:marLeft w:val="0"/>
          <w:marRight w:val="0"/>
          <w:marTop w:val="0"/>
          <w:marBottom w:val="0"/>
          <w:divBdr>
            <w:top w:val="none" w:sz="0" w:space="0" w:color="auto"/>
            <w:left w:val="none" w:sz="0" w:space="0" w:color="auto"/>
            <w:bottom w:val="none" w:sz="0" w:space="0" w:color="auto"/>
            <w:right w:val="none" w:sz="0" w:space="0" w:color="auto"/>
          </w:divBdr>
          <w:divsChild>
            <w:div w:id="803348060">
              <w:marLeft w:val="0"/>
              <w:marRight w:val="0"/>
              <w:marTop w:val="0"/>
              <w:marBottom w:val="0"/>
              <w:divBdr>
                <w:top w:val="none" w:sz="0" w:space="0" w:color="auto"/>
                <w:left w:val="none" w:sz="0" w:space="0" w:color="auto"/>
                <w:bottom w:val="none" w:sz="0" w:space="0" w:color="auto"/>
                <w:right w:val="none" w:sz="0" w:space="0" w:color="auto"/>
              </w:divBdr>
              <w:divsChild>
                <w:div w:id="1430344504">
                  <w:marLeft w:val="0"/>
                  <w:marRight w:val="0"/>
                  <w:marTop w:val="0"/>
                  <w:marBottom w:val="0"/>
                  <w:divBdr>
                    <w:top w:val="none" w:sz="0" w:space="0" w:color="auto"/>
                    <w:left w:val="none" w:sz="0" w:space="0" w:color="auto"/>
                    <w:bottom w:val="none" w:sz="0" w:space="0" w:color="auto"/>
                    <w:right w:val="none" w:sz="0" w:space="0" w:color="auto"/>
                  </w:divBdr>
                  <w:divsChild>
                    <w:div w:id="943536801">
                      <w:marLeft w:val="0"/>
                      <w:marRight w:val="0"/>
                      <w:marTop w:val="0"/>
                      <w:marBottom w:val="0"/>
                      <w:divBdr>
                        <w:top w:val="none" w:sz="0" w:space="0" w:color="auto"/>
                        <w:left w:val="none" w:sz="0" w:space="0" w:color="auto"/>
                        <w:bottom w:val="none" w:sz="0" w:space="0" w:color="auto"/>
                        <w:right w:val="none" w:sz="0" w:space="0" w:color="auto"/>
                      </w:divBdr>
                      <w:divsChild>
                        <w:div w:id="1603761158">
                          <w:marLeft w:val="0"/>
                          <w:marRight w:val="0"/>
                          <w:marTop w:val="0"/>
                          <w:marBottom w:val="0"/>
                          <w:divBdr>
                            <w:top w:val="none" w:sz="0" w:space="0" w:color="auto"/>
                            <w:left w:val="none" w:sz="0" w:space="0" w:color="auto"/>
                            <w:bottom w:val="none" w:sz="0" w:space="0" w:color="auto"/>
                            <w:right w:val="none" w:sz="0" w:space="0" w:color="auto"/>
                          </w:divBdr>
                          <w:divsChild>
                            <w:div w:id="1682512793">
                              <w:marLeft w:val="0"/>
                              <w:marRight w:val="0"/>
                              <w:marTop w:val="0"/>
                              <w:marBottom w:val="0"/>
                              <w:divBdr>
                                <w:top w:val="none" w:sz="0" w:space="0" w:color="auto"/>
                                <w:left w:val="none" w:sz="0" w:space="0" w:color="auto"/>
                                <w:bottom w:val="none" w:sz="0" w:space="0" w:color="auto"/>
                                <w:right w:val="none" w:sz="0" w:space="0" w:color="auto"/>
                              </w:divBdr>
                              <w:divsChild>
                                <w:div w:id="159154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8306273">
      <w:bodyDiv w:val="1"/>
      <w:marLeft w:val="0"/>
      <w:marRight w:val="0"/>
      <w:marTop w:val="0"/>
      <w:marBottom w:val="0"/>
      <w:divBdr>
        <w:top w:val="none" w:sz="0" w:space="0" w:color="auto"/>
        <w:left w:val="none" w:sz="0" w:space="0" w:color="auto"/>
        <w:bottom w:val="none" w:sz="0" w:space="0" w:color="auto"/>
        <w:right w:val="none" w:sz="0" w:space="0" w:color="auto"/>
      </w:divBdr>
      <w:divsChild>
        <w:div w:id="1254513561">
          <w:marLeft w:val="0"/>
          <w:marRight w:val="0"/>
          <w:marTop w:val="0"/>
          <w:marBottom w:val="0"/>
          <w:divBdr>
            <w:top w:val="none" w:sz="0" w:space="0" w:color="auto"/>
            <w:left w:val="none" w:sz="0" w:space="0" w:color="auto"/>
            <w:bottom w:val="none" w:sz="0" w:space="0" w:color="auto"/>
            <w:right w:val="none" w:sz="0" w:space="0" w:color="auto"/>
          </w:divBdr>
          <w:divsChild>
            <w:div w:id="441460460">
              <w:marLeft w:val="0"/>
              <w:marRight w:val="0"/>
              <w:marTop w:val="0"/>
              <w:marBottom w:val="0"/>
              <w:divBdr>
                <w:top w:val="none" w:sz="0" w:space="0" w:color="auto"/>
                <w:left w:val="none" w:sz="0" w:space="0" w:color="auto"/>
                <w:bottom w:val="none" w:sz="0" w:space="0" w:color="auto"/>
                <w:right w:val="none" w:sz="0" w:space="0" w:color="auto"/>
              </w:divBdr>
            </w:div>
            <w:div w:id="621696071">
              <w:marLeft w:val="0"/>
              <w:marRight w:val="0"/>
              <w:marTop w:val="0"/>
              <w:marBottom w:val="0"/>
              <w:divBdr>
                <w:top w:val="none" w:sz="0" w:space="0" w:color="auto"/>
                <w:left w:val="none" w:sz="0" w:space="0" w:color="auto"/>
                <w:bottom w:val="none" w:sz="0" w:space="0" w:color="auto"/>
                <w:right w:val="none" w:sz="0" w:space="0" w:color="auto"/>
              </w:divBdr>
            </w:div>
            <w:div w:id="650255230">
              <w:marLeft w:val="0"/>
              <w:marRight w:val="0"/>
              <w:marTop w:val="0"/>
              <w:marBottom w:val="0"/>
              <w:divBdr>
                <w:top w:val="none" w:sz="0" w:space="0" w:color="auto"/>
                <w:left w:val="none" w:sz="0" w:space="0" w:color="auto"/>
                <w:bottom w:val="none" w:sz="0" w:space="0" w:color="auto"/>
                <w:right w:val="none" w:sz="0" w:space="0" w:color="auto"/>
              </w:divBdr>
            </w:div>
            <w:div w:id="1012949387">
              <w:marLeft w:val="0"/>
              <w:marRight w:val="0"/>
              <w:marTop w:val="0"/>
              <w:marBottom w:val="0"/>
              <w:divBdr>
                <w:top w:val="none" w:sz="0" w:space="0" w:color="auto"/>
                <w:left w:val="none" w:sz="0" w:space="0" w:color="auto"/>
                <w:bottom w:val="none" w:sz="0" w:space="0" w:color="auto"/>
                <w:right w:val="none" w:sz="0" w:space="0" w:color="auto"/>
              </w:divBdr>
            </w:div>
            <w:div w:id="1199591254">
              <w:marLeft w:val="0"/>
              <w:marRight w:val="0"/>
              <w:marTop w:val="0"/>
              <w:marBottom w:val="0"/>
              <w:divBdr>
                <w:top w:val="none" w:sz="0" w:space="0" w:color="auto"/>
                <w:left w:val="none" w:sz="0" w:space="0" w:color="auto"/>
                <w:bottom w:val="none" w:sz="0" w:space="0" w:color="auto"/>
                <w:right w:val="none" w:sz="0" w:space="0" w:color="auto"/>
              </w:divBdr>
            </w:div>
            <w:div w:id="1310162411">
              <w:marLeft w:val="0"/>
              <w:marRight w:val="0"/>
              <w:marTop w:val="0"/>
              <w:marBottom w:val="0"/>
              <w:divBdr>
                <w:top w:val="none" w:sz="0" w:space="0" w:color="auto"/>
                <w:left w:val="none" w:sz="0" w:space="0" w:color="auto"/>
                <w:bottom w:val="none" w:sz="0" w:space="0" w:color="auto"/>
                <w:right w:val="none" w:sz="0" w:space="0" w:color="auto"/>
              </w:divBdr>
            </w:div>
            <w:div w:id="161968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991509">
      <w:bodyDiv w:val="1"/>
      <w:marLeft w:val="0"/>
      <w:marRight w:val="0"/>
      <w:marTop w:val="0"/>
      <w:marBottom w:val="0"/>
      <w:divBdr>
        <w:top w:val="none" w:sz="0" w:space="0" w:color="auto"/>
        <w:left w:val="none" w:sz="0" w:space="0" w:color="auto"/>
        <w:bottom w:val="none" w:sz="0" w:space="0" w:color="auto"/>
        <w:right w:val="none" w:sz="0" w:space="0" w:color="auto"/>
      </w:divBdr>
    </w:div>
    <w:div w:id="472142605">
      <w:bodyDiv w:val="1"/>
      <w:marLeft w:val="0"/>
      <w:marRight w:val="0"/>
      <w:marTop w:val="0"/>
      <w:marBottom w:val="0"/>
      <w:divBdr>
        <w:top w:val="none" w:sz="0" w:space="0" w:color="auto"/>
        <w:left w:val="none" w:sz="0" w:space="0" w:color="auto"/>
        <w:bottom w:val="none" w:sz="0" w:space="0" w:color="auto"/>
        <w:right w:val="none" w:sz="0" w:space="0" w:color="auto"/>
      </w:divBdr>
      <w:divsChild>
        <w:div w:id="1751347472">
          <w:marLeft w:val="0"/>
          <w:marRight w:val="0"/>
          <w:marTop w:val="0"/>
          <w:marBottom w:val="0"/>
          <w:divBdr>
            <w:top w:val="none" w:sz="0" w:space="0" w:color="auto"/>
            <w:left w:val="none" w:sz="0" w:space="0" w:color="auto"/>
            <w:bottom w:val="none" w:sz="0" w:space="0" w:color="auto"/>
            <w:right w:val="none" w:sz="0" w:space="0" w:color="auto"/>
          </w:divBdr>
          <w:divsChild>
            <w:div w:id="798501303">
              <w:marLeft w:val="0"/>
              <w:marRight w:val="0"/>
              <w:marTop w:val="0"/>
              <w:marBottom w:val="0"/>
              <w:divBdr>
                <w:top w:val="none" w:sz="0" w:space="0" w:color="auto"/>
                <w:left w:val="none" w:sz="0" w:space="0" w:color="auto"/>
                <w:bottom w:val="none" w:sz="0" w:space="0" w:color="auto"/>
                <w:right w:val="none" w:sz="0" w:space="0" w:color="auto"/>
              </w:divBdr>
              <w:divsChild>
                <w:div w:id="1496728495">
                  <w:marLeft w:val="0"/>
                  <w:marRight w:val="0"/>
                  <w:marTop w:val="0"/>
                  <w:marBottom w:val="0"/>
                  <w:divBdr>
                    <w:top w:val="none" w:sz="0" w:space="0" w:color="auto"/>
                    <w:left w:val="none" w:sz="0" w:space="0" w:color="auto"/>
                    <w:bottom w:val="none" w:sz="0" w:space="0" w:color="auto"/>
                    <w:right w:val="none" w:sz="0" w:space="0" w:color="auto"/>
                  </w:divBdr>
                  <w:divsChild>
                    <w:div w:id="1255627468">
                      <w:marLeft w:val="0"/>
                      <w:marRight w:val="0"/>
                      <w:marTop w:val="0"/>
                      <w:marBottom w:val="0"/>
                      <w:divBdr>
                        <w:top w:val="none" w:sz="0" w:space="0" w:color="auto"/>
                        <w:left w:val="none" w:sz="0" w:space="0" w:color="auto"/>
                        <w:bottom w:val="none" w:sz="0" w:space="0" w:color="auto"/>
                        <w:right w:val="none" w:sz="0" w:space="0" w:color="auto"/>
                      </w:divBdr>
                      <w:divsChild>
                        <w:div w:id="477377828">
                          <w:marLeft w:val="0"/>
                          <w:marRight w:val="0"/>
                          <w:marTop w:val="0"/>
                          <w:marBottom w:val="0"/>
                          <w:divBdr>
                            <w:top w:val="none" w:sz="0" w:space="0" w:color="auto"/>
                            <w:left w:val="none" w:sz="0" w:space="0" w:color="auto"/>
                            <w:bottom w:val="none" w:sz="0" w:space="0" w:color="auto"/>
                            <w:right w:val="none" w:sz="0" w:space="0" w:color="auto"/>
                          </w:divBdr>
                          <w:divsChild>
                            <w:div w:id="1141194911">
                              <w:marLeft w:val="0"/>
                              <w:marRight w:val="0"/>
                              <w:marTop w:val="0"/>
                              <w:marBottom w:val="0"/>
                              <w:divBdr>
                                <w:top w:val="none" w:sz="0" w:space="0" w:color="auto"/>
                                <w:left w:val="none" w:sz="0" w:space="0" w:color="auto"/>
                                <w:bottom w:val="none" w:sz="0" w:space="0" w:color="auto"/>
                                <w:right w:val="none" w:sz="0" w:space="0" w:color="auto"/>
                              </w:divBdr>
                              <w:divsChild>
                                <w:div w:id="1753308522">
                                  <w:marLeft w:val="0"/>
                                  <w:marRight w:val="0"/>
                                  <w:marTop w:val="0"/>
                                  <w:marBottom w:val="0"/>
                                  <w:divBdr>
                                    <w:top w:val="none" w:sz="0" w:space="0" w:color="auto"/>
                                    <w:left w:val="none" w:sz="0" w:space="0" w:color="auto"/>
                                    <w:bottom w:val="none" w:sz="0" w:space="0" w:color="auto"/>
                                    <w:right w:val="none" w:sz="0" w:space="0" w:color="auto"/>
                                  </w:divBdr>
                                  <w:divsChild>
                                    <w:div w:id="1759789967">
                                      <w:marLeft w:val="0"/>
                                      <w:marRight w:val="0"/>
                                      <w:marTop w:val="0"/>
                                      <w:marBottom w:val="0"/>
                                      <w:divBdr>
                                        <w:top w:val="none" w:sz="0" w:space="0" w:color="auto"/>
                                        <w:left w:val="none" w:sz="0" w:space="0" w:color="auto"/>
                                        <w:bottom w:val="none" w:sz="0" w:space="0" w:color="auto"/>
                                        <w:right w:val="none" w:sz="0" w:space="0" w:color="auto"/>
                                      </w:divBdr>
                                      <w:divsChild>
                                        <w:div w:id="500312860">
                                          <w:marLeft w:val="0"/>
                                          <w:marRight w:val="0"/>
                                          <w:marTop w:val="0"/>
                                          <w:marBottom w:val="0"/>
                                          <w:divBdr>
                                            <w:top w:val="none" w:sz="0" w:space="0" w:color="auto"/>
                                            <w:left w:val="none" w:sz="0" w:space="0" w:color="auto"/>
                                            <w:bottom w:val="none" w:sz="0" w:space="0" w:color="auto"/>
                                            <w:right w:val="none" w:sz="0" w:space="0" w:color="auto"/>
                                          </w:divBdr>
                                          <w:divsChild>
                                            <w:div w:id="983509806">
                                              <w:marLeft w:val="0"/>
                                              <w:marRight w:val="0"/>
                                              <w:marTop w:val="0"/>
                                              <w:marBottom w:val="0"/>
                                              <w:divBdr>
                                                <w:top w:val="none" w:sz="0" w:space="0" w:color="auto"/>
                                                <w:left w:val="none" w:sz="0" w:space="0" w:color="auto"/>
                                                <w:bottom w:val="none" w:sz="0" w:space="0" w:color="auto"/>
                                                <w:right w:val="none" w:sz="0" w:space="0" w:color="auto"/>
                                              </w:divBdr>
                                              <w:divsChild>
                                                <w:div w:id="1133600432">
                                                  <w:marLeft w:val="0"/>
                                                  <w:marRight w:val="0"/>
                                                  <w:marTop w:val="0"/>
                                                  <w:marBottom w:val="0"/>
                                                  <w:divBdr>
                                                    <w:top w:val="none" w:sz="0" w:space="0" w:color="auto"/>
                                                    <w:left w:val="none" w:sz="0" w:space="0" w:color="auto"/>
                                                    <w:bottom w:val="none" w:sz="0" w:space="0" w:color="auto"/>
                                                    <w:right w:val="none" w:sz="0" w:space="0" w:color="auto"/>
                                                  </w:divBdr>
                                                  <w:divsChild>
                                                    <w:div w:id="1462919450">
                                                      <w:marLeft w:val="0"/>
                                                      <w:marRight w:val="0"/>
                                                      <w:marTop w:val="0"/>
                                                      <w:marBottom w:val="0"/>
                                                      <w:divBdr>
                                                        <w:top w:val="none" w:sz="0" w:space="0" w:color="auto"/>
                                                        <w:left w:val="none" w:sz="0" w:space="0" w:color="auto"/>
                                                        <w:bottom w:val="none" w:sz="0" w:space="0" w:color="auto"/>
                                                        <w:right w:val="none" w:sz="0" w:space="0" w:color="auto"/>
                                                      </w:divBdr>
                                                      <w:divsChild>
                                                        <w:div w:id="1739741139">
                                                          <w:marLeft w:val="0"/>
                                                          <w:marRight w:val="0"/>
                                                          <w:marTop w:val="0"/>
                                                          <w:marBottom w:val="0"/>
                                                          <w:divBdr>
                                                            <w:top w:val="none" w:sz="0" w:space="0" w:color="auto"/>
                                                            <w:left w:val="none" w:sz="0" w:space="0" w:color="auto"/>
                                                            <w:bottom w:val="none" w:sz="0" w:space="0" w:color="auto"/>
                                                            <w:right w:val="none" w:sz="0" w:space="0" w:color="auto"/>
                                                          </w:divBdr>
                                                          <w:divsChild>
                                                            <w:div w:id="2065717454">
                                                              <w:marLeft w:val="0"/>
                                                              <w:marRight w:val="0"/>
                                                              <w:marTop w:val="0"/>
                                                              <w:marBottom w:val="0"/>
                                                              <w:divBdr>
                                                                <w:top w:val="none" w:sz="0" w:space="0" w:color="auto"/>
                                                                <w:left w:val="none" w:sz="0" w:space="0" w:color="auto"/>
                                                                <w:bottom w:val="none" w:sz="0" w:space="0" w:color="auto"/>
                                                                <w:right w:val="none" w:sz="0" w:space="0" w:color="auto"/>
                                                              </w:divBdr>
                                                              <w:divsChild>
                                                                <w:div w:id="1998265556">
                                                                  <w:marLeft w:val="0"/>
                                                                  <w:marRight w:val="0"/>
                                                                  <w:marTop w:val="0"/>
                                                                  <w:marBottom w:val="0"/>
                                                                  <w:divBdr>
                                                                    <w:top w:val="none" w:sz="0" w:space="0" w:color="auto"/>
                                                                    <w:left w:val="none" w:sz="0" w:space="0" w:color="auto"/>
                                                                    <w:bottom w:val="none" w:sz="0" w:space="0" w:color="auto"/>
                                                                    <w:right w:val="none" w:sz="0" w:space="0" w:color="auto"/>
                                                                  </w:divBdr>
                                                                  <w:divsChild>
                                                                    <w:div w:id="551814334">
                                                                      <w:marLeft w:val="0"/>
                                                                      <w:marRight w:val="0"/>
                                                                      <w:marTop w:val="0"/>
                                                                      <w:marBottom w:val="0"/>
                                                                      <w:divBdr>
                                                                        <w:top w:val="none" w:sz="0" w:space="0" w:color="auto"/>
                                                                        <w:left w:val="none" w:sz="0" w:space="0" w:color="auto"/>
                                                                        <w:bottom w:val="none" w:sz="0" w:space="0" w:color="auto"/>
                                                                        <w:right w:val="none" w:sz="0" w:space="0" w:color="auto"/>
                                                                      </w:divBdr>
                                                                      <w:divsChild>
                                                                        <w:div w:id="999046049">
                                                                          <w:marLeft w:val="0"/>
                                                                          <w:marRight w:val="0"/>
                                                                          <w:marTop w:val="0"/>
                                                                          <w:marBottom w:val="0"/>
                                                                          <w:divBdr>
                                                                            <w:top w:val="none" w:sz="0" w:space="0" w:color="auto"/>
                                                                            <w:left w:val="none" w:sz="0" w:space="0" w:color="auto"/>
                                                                            <w:bottom w:val="none" w:sz="0" w:space="0" w:color="auto"/>
                                                                            <w:right w:val="none" w:sz="0" w:space="0" w:color="auto"/>
                                                                          </w:divBdr>
                                                                          <w:divsChild>
                                                                            <w:div w:id="206602154">
                                                                              <w:marLeft w:val="0"/>
                                                                              <w:marRight w:val="0"/>
                                                                              <w:marTop w:val="0"/>
                                                                              <w:marBottom w:val="0"/>
                                                                              <w:divBdr>
                                                                                <w:top w:val="none" w:sz="0" w:space="0" w:color="auto"/>
                                                                                <w:left w:val="none" w:sz="0" w:space="0" w:color="auto"/>
                                                                                <w:bottom w:val="none" w:sz="0" w:space="0" w:color="auto"/>
                                                                                <w:right w:val="none" w:sz="0" w:space="0" w:color="auto"/>
                                                                              </w:divBdr>
                                                                              <w:divsChild>
                                                                                <w:div w:id="723261822">
                                                                                  <w:marLeft w:val="0"/>
                                                                                  <w:marRight w:val="0"/>
                                                                                  <w:marTop w:val="0"/>
                                                                                  <w:marBottom w:val="0"/>
                                                                                  <w:divBdr>
                                                                                    <w:top w:val="none" w:sz="0" w:space="0" w:color="auto"/>
                                                                                    <w:left w:val="none" w:sz="0" w:space="0" w:color="auto"/>
                                                                                    <w:bottom w:val="none" w:sz="0" w:space="0" w:color="auto"/>
                                                                                    <w:right w:val="none" w:sz="0" w:space="0" w:color="auto"/>
                                                                                  </w:divBdr>
                                                                                  <w:divsChild>
                                                                                    <w:div w:id="513232966">
                                                                                      <w:marLeft w:val="0"/>
                                                                                      <w:marRight w:val="0"/>
                                                                                      <w:marTop w:val="0"/>
                                                                                      <w:marBottom w:val="0"/>
                                                                                      <w:divBdr>
                                                                                        <w:top w:val="none" w:sz="0" w:space="0" w:color="auto"/>
                                                                                        <w:left w:val="none" w:sz="0" w:space="0" w:color="auto"/>
                                                                                        <w:bottom w:val="none" w:sz="0" w:space="0" w:color="auto"/>
                                                                                        <w:right w:val="none" w:sz="0" w:space="0" w:color="auto"/>
                                                                                      </w:divBdr>
                                                                                      <w:divsChild>
                                                                                        <w:div w:id="623077047">
                                                                                          <w:marLeft w:val="0"/>
                                                                                          <w:marRight w:val="0"/>
                                                                                          <w:marTop w:val="0"/>
                                                                                          <w:marBottom w:val="0"/>
                                                                                          <w:divBdr>
                                                                                            <w:top w:val="none" w:sz="0" w:space="0" w:color="auto"/>
                                                                                            <w:left w:val="none" w:sz="0" w:space="0" w:color="auto"/>
                                                                                            <w:bottom w:val="none" w:sz="0" w:space="0" w:color="auto"/>
                                                                                            <w:right w:val="none" w:sz="0" w:space="0" w:color="auto"/>
                                                                                          </w:divBdr>
                                                                                          <w:divsChild>
                                                                                            <w:div w:id="1787387588">
                                                                                              <w:marLeft w:val="0"/>
                                                                                              <w:marRight w:val="0"/>
                                                                                              <w:marTop w:val="0"/>
                                                                                              <w:marBottom w:val="0"/>
                                                                                              <w:divBdr>
                                                                                                <w:top w:val="none" w:sz="0" w:space="0" w:color="auto"/>
                                                                                                <w:left w:val="none" w:sz="0" w:space="0" w:color="auto"/>
                                                                                                <w:bottom w:val="none" w:sz="0" w:space="0" w:color="auto"/>
                                                                                                <w:right w:val="none" w:sz="0" w:space="0" w:color="auto"/>
                                                                                              </w:divBdr>
                                                                                              <w:divsChild>
                                                                                                <w:div w:id="878399680">
                                                                                                  <w:marLeft w:val="0"/>
                                                                                                  <w:marRight w:val="0"/>
                                                                                                  <w:marTop w:val="0"/>
                                                                                                  <w:marBottom w:val="0"/>
                                                                                                  <w:divBdr>
                                                                                                    <w:top w:val="none" w:sz="0" w:space="0" w:color="auto"/>
                                                                                                    <w:left w:val="none" w:sz="0" w:space="0" w:color="auto"/>
                                                                                                    <w:bottom w:val="none" w:sz="0" w:space="0" w:color="auto"/>
                                                                                                    <w:right w:val="none" w:sz="0" w:space="0" w:color="auto"/>
                                                                                                  </w:divBdr>
                                                                                                  <w:divsChild>
                                                                                                    <w:div w:id="1735664147">
                                                                                                      <w:marLeft w:val="0"/>
                                                                                                      <w:marRight w:val="0"/>
                                                                                                      <w:marTop w:val="0"/>
                                                                                                      <w:marBottom w:val="0"/>
                                                                                                      <w:divBdr>
                                                                                                        <w:top w:val="none" w:sz="0" w:space="0" w:color="auto"/>
                                                                                                        <w:left w:val="none" w:sz="0" w:space="0" w:color="auto"/>
                                                                                                        <w:bottom w:val="none" w:sz="0" w:space="0" w:color="auto"/>
                                                                                                        <w:right w:val="none" w:sz="0" w:space="0" w:color="auto"/>
                                                                                                      </w:divBdr>
                                                                                                      <w:divsChild>
                                                                                                        <w:div w:id="1094939845">
                                                                                                          <w:marLeft w:val="0"/>
                                                                                                          <w:marRight w:val="0"/>
                                                                                                          <w:marTop w:val="0"/>
                                                                                                          <w:marBottom w:val="0"/>
                                                                                                          <w:divBdr>
                                                                                                            <w:top w:val="none" w:sz="0" w:space="0" w:color="auto"/>
                                                                                                            <w:left w:val="none" w:sz="0" w:space="0" w:color="auto"/>
                                                                                                            <w:bottom w:val="none" w:sz="0" w:space="0" w:color="auto"/>
                                                                                                            <w:right w:val="none" w:sz="0" w:space="0" w:color="auto"/>
                                                                                                          </w:divBdr>
                                                                                                          <w:divsChild>
                                                                                                            <w:div w:id="191497745">
                                                                                                              <w:marLeft w:val="0"/>
                                                                                                              <w:marRight w:val="0"/>
                                                                                                              <w:marTop w:val="0"/>
                                                                                                              <w:marBottom w:val="0"/>
                                                                                                              <w:divBdr>
                                                                                                                <w:top w:val="none" w:sz="0" w:space="0" w:color="auto"/>
                                                                                                                <w:left w:val="none" w:sz="0" w:space="0" w:color="auto"/>
                                                                                                                <w:bottom w:val="none" w:sz="0" w:space="0" w:color="auto"/>
                                                                                                                <w:right w:val="none" w:sz="0" w:space="0" w:color="auto"/>
                                                                                                              </w:divBdr>
                                                                                                              <w:divsChild>
                                                                                                                <w:div w:id="195585278">
                                                                                                                  <w:marLeft w:val="0"/>
                                                                                                                  <w:marRight w:val="0"/>
                                                                                                                  <w:marTop w:val="0"/>
                                                                                                                  <w:marBottom w:val="0"/>
                                                                                                                  <w:divBdr>
                                                                                                                    <w:top w:val="none" w:sz="0" w:space="0" w:color="auto"/>
                                                                                                                    <w:left w:val="none" w:sz="0" w:space="0" w:color="auto"/>
                                                                                                                    <w:bottom w:val="none" w:sz="0" w:space="0" w:color="auto"/>
                                                                                                                    <w:right w:val="none" w:sz="0" w:space="0" w:color="auto"/>
                                                                                                                  </w:divBdr>
                                                                                                                  <w:divsChild>
                                                                                                                    <w:div w:id="874536378">
                                                                                                                      <w:marLeft w:val="0"/>
                                                                                                                      <w:marRight w:val="0"/>
                                                                                                                      <w:marTop w:val="0"/>
                                                                                                                      <w:marBottom w:val="0"/>
                                                                                                                      <w:divBdr>
                                                                                                                        <w:top w:val="none" w:sz="0" w:space="0" w:color="auto"/>
                                                                                                                        <w:left w:val="none" w:sz="0" w:space="0" w:color="auto"/>
                                                                                                                        <w:bottom w:val="none" w:sz="0" w:space="0" w:color="auto"/>
                                                                                                                        <w:right w:val="none" w:sz="0" w:space="0" w:color="auto"/>
                                                                                                                      </w:divBdr>
                                                                                                                    </w:div>
                                                                                                                    <w:div w:id="1286233341">
                                                                                                                      <w:marLeft w:val="0"/>
                                                                                                                      <w:marRight w:val="0"/>
                                                                                                                      <w:marTop w:val="0"/>
                                                                                                                      <w:marBottom w:val="0"/>
                                                                                                                      <w:divBdr>
                                                                                                                        <w:top w:val="none" w:sz="0" w:space="0" w:color="auto"/>
                                                                                                                        <w:left w:val="none" w:sz="0" w:space="0" w:color="auto"/>
                                                                                                                        <w:bottom w:val="none" w:sz="0" w:space="0" w:color="auto"/>
                                                                                                                        <w:right w:val="none" w:sz="0" w:space="0" w:color="auto"/>
                                                                                                                      </w:divBdr>
                                                                                                                    </w:div>
                                                                                                                    <w:div w:id="191970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80927592">
      <w:bodyDiv w:val="1"/>
      <w:marLeft w:val="0"/>
      <w:marRight w:val="0"/>
      <w:marTop w:val="0"/>
      <w:marBottom w:val="0"/>
      <w:divBdr>
        <w:top w:val="none" w:sz="0" w:space="0" w:color="auto"/>
        <w:left w:val="none" w:sz="0" w:space="0" w:color="auto"/>
        <w:bottom w:val="none" w:sz="0" w:space="0" w:color="auto"/>
        <w:right w:val="none" w:sz="0" w:space="0" w:color="auto"/>
      </w:divBdr>
      <w:divsChild>
        <w:div w:id="234583883">
          <w:marLeft w:val="300"/>
          <w:marRight w:val="0"/>
          <w:marTop w:val="375"/>
          <w:marBottom w:val="225"/>
          <w:divBdr>
            <w:top w:val="none" w:sz="0" w:space="0" w:color="auto"/>
            <w:left w:val="none" w:sz="0" w:space="0" w:color="auto"/>
            <w:bottom w:val="none" w:sz="0" w:space="0" w:color="auto"/>
            <w:right w:val="none" w:sz="0" w:space="0" w:color="auto"/>
          </w:divBdr>
          <w:divsChild>
            <w:div w:id="308481279">
              <w:marLeft w:val="0"/>
              <w:marRight w:val="0"/>
              <w:marTop w:val="0"/>
              <w:marBottom w:val="0"/>
              <w:divBdr>
                <w:top w:val="none" w:sz="0" w:space="0" w:color="auto"/>
                <w:left w:val="none" w:sz="0" w:space="0" w:color="auto"/>
                <w:bottom w:val="none" w:sz="0" w:space="0" w:color="auto"/>
                <w:right w:val="none" w:sz="0" w:space="0" w:color="auto"/>
              </w:divBdr>
              <w:divsChild>
                <w:div w:id="619722189">
                  <w:marLeft w:val="0"/>
                  <w:marRight w:val="0"/>
                  <w:marTop w:val="0"/>
                  <w:marBottom w:val="0"/>
                  <w:divBdr>
                    <w:top w:val="none" w:sz="0" w:space="0" w:color="auto"/>
                    <w:left w:val="none" w:sz="0" w:space="0" w:color="auto"/>
                    <w:bottom w:val="none" w:sz="0" w:space="0" w:color="auto"/>
                    <w:right w:val="none" w:sz="0" w:space="0" w:color="auto"/>
                  </w:divBdr>
                  <w:divsChild>
                    <w:div w:id="2004505507">
                      <w:marLeft w:val="0"/>
                      <w:marRight w:val="0"/>
                      <w:marTop w:val="0"/>
                      <w:marBottom w:val="0"/>
                      <w:divBdr>
                        <w:top w:val="none" w:sz="0" w:space="0" w:color="auto"/>
                        <w:left w:val="none" w:sz="0" w:space="0" w:color="auto"/>
                        <w:bottom w:val="none" w:sz="0" w:space="0" w:color="auto"/>
                        <w:right w:val="none" w:sz="0" w:space="0" w:color="auto"/>
                      </w:divBdr>
                      <w:divsChild>
                        <w:div w:id="1359045381">
                          <w:marLeft w:val="0"/>
                          <w:marRight w:val="0"/>
                          <w:marTop w:val="0"/>
                          <w:marBottom w:val="0"/>
                          <w:divBdr>
                            <w:top w:val="none" w:sz="0" w:space="0" w:color="auto"/>
                            <w:left w:val="none" w:sz="0" w:space="0" w:color="auto"/>
                            <w:bottom w:val="none" w:sz="0" w:space="0" w:color="auto"/>
                            <w:right w:val="none" w:sz="0" w:space="0" w:color="auto"/>
                          </w:divBdr>
                          <w:divsChild>
                            <w:div w:id="1525359624">
                              <w:marLeft w:val="0"/>
                              <w:marRight w:val="0"/>
                              <w:marTop w:val="0"/>
                              <w:marBottom w:val="0"/>
                              <w:divBdr>
                                <w:top w:val="none" w:sz="0" w:space="0" w:color="auto"/>
                                <w:left w:val="none" w:sz="0" w:space="0" w:color="auto"/>
                                <w:bottom w:val="none" w:sz="0" w:space="0" w:color="auto"/>
                                <w:right w:val="none" w:sz="0" w:space="0" w:color="auto"/>
                              </w:divBdr>
                              <w:divsChild>
                                <w:div w:id="122307558">
                                  <w:marLeft w:val="0"/>
                                  <w:marRight w:val="0"/>
                                  <w:marTop w:val="0"/>
                                  <w:marBottom w:val="0"/>
                                  <w:divBdr>
                                    <w:top w:val="none" w:sz="0" w:space="0" w:color="auto"/>
                                    <w:left w:val="none" w:sz="0" w:space="0" w:color="auto"/>
                                    <w:bottom w:val="none" w:sz="0" w:space="0" w:color="auto"/>
                                    <w:right w:val="none" w:sz="0" w:space="0" w:color="auto"/>
                                  </w:divBdr>
                                  <w:divsChild>
                                    <w:div w:id="1203250879">
                                      <w:marLeft w:val="0"/>
                                      <w:marRight w:val="0"/>
                                      <w:marTop w:val="0"/>
                                      <w:marBottom w:val="0"/>
                                      <w:divBdr>
                                        <w:top w:val="none" w:sz="0" w:space="0" w:color="auto"/>
                                        <w:left w:val="none" w:sz="0" w:space="0" w:color="auto"/>
                                        <w:bottom w:val="none" w:sz="0" w:space="0" w:color="auto"/>
                                        <w:right w:val="none" w:sz="0" w:space="0" w:color="auto"/>
                                      </w:divBdr>
                                      <w:divsChild>
                                        <w:div w:id="1787193870">
                                          <w:marLeft w:val="150"/>
                                          <w:marRight w:val="150"/>
                                          <w:marTop w:val="0"/>
                                          <w:marBottom w:val="0"/>
                                          <w:divBdr>
                                            <w:top w:val="none" w:sz="0" w:space="0" w:color="auto"/>
                                            <w:left w:val="none" w:sz="0" w:space="0" w:color="auto"/>
                                            <w:bottom w:val="none" w:sz="0" w:space="0" w:color="auto"/>
                                            <w:right w:val="none" w:sz="0" w:space="0" w:color="auto"/>
                                          </w:divBdr>
                                          <w:divsChild>
                                            <w:div w:id="1039017402">
                                              <w:marLeft w:val="0"/>
                                              <w:marRight w:val="0"/>
                                              <w:marTop w:val="0"/>
                                              <w:marBottom w:val="0"/>
                                              <w:divBdr>
                                                <w:top w:val="none" w:sz="0" w:space="0" w:color="auto"/>
                                                <w:left w:val="none" w:sz="0" w:space="0" w:color="auto"/>
                                                <w:bottom w:val="none" w:sz="0" w:space="0" w:color="auto"/>
                                                <w:right w:val="none" w:sz="0" w:space="0" w:color="auto"/>
                                              </w:divBdr>
                                              <w:divsChild>
                                                <w:div w:id="92829032">
                                                  <w:marLeft w:val="0"/>
                                                  <w:marRight w:val="0"/>
                                                  <w:marTop w:val="0"/>
                                                  <w:marBottom w:val="0"/>
                                                  <w:divBdr>
                                                    <w:top w:val="none" w:sz="0" w:space="0" w:color="auto"/>
                                                    <w:left w:val="none" w:sz="0" w:space="0" w:color="auto"/>
                                                    <w:bottom w:val="none" w:sz="0" w:space="0" w:color="auto"/>
                                                    <w:right w:val="none" w:sz="0" w:space="0" w:color="auto"/>
                                                  </w:divBdr>
                                                  <w:divsChild>
                                                    <w:div w:id="2093550999">
                                                      <w:marLeft w:val="0"/>
                                                      <w:marRight w:val="0"/>
                                                      <w:marTop w:val="0"/>
                                                      <w:marBottom w:val="0"/>
                                                      <w:divBdr>
                                                        <w:top w:val="none" w:sz="0" w:space="0" w:color="auto"/>
                                                        <w:left w:val="none" w:sz="0" w:space="0" w:color="auto"/>
                                                        <w:bottom w:val="none" w:sz="0" w:space="0" w:color="auto"/>
                                                        <w:right w:val="none" w:sz="0" w:space="0" w:color="auto"/>
                                                      </w:divBdr>
                                                      <w:divsChild>
                                                        <w:div w:id="63989142">
                                                          <w:marLeft w:val="0"/>
                                                          <w:marRight w:val="0"/>
                                                          <w:marTop w:val="0"/>
                                                          <w:marBottom w:val="0"/>
                                                          <w:divBdr>
                                                            <w:top w:val="none" w:sz="0" w:space="0" w:color="auto"/>
                                                            <w:left w:val="none" w:sz="0" w:space="0" w:color="auto"/>
                                                            <w:bottom w:val="none" w:sz="0" w:space="0" w:color="auto"/>
                                                            <w:right w:val="none" w:sz="0" w:space="0" w:color="auto"/>
                                                          </w:divBdr>
                                                        </w:div>
                                                        <w:div w:id="550656181">
                                                          <w:marLeft w:val="0"/>
                                                          <w:marRight w:val="0"/>
                                                          <w:marTop w:val="0"/>
                                                          <w:marBottom w:val="0"/>
                                                          <w:divBdr>
                                                            <w:top w:val="none" w:sz="0" w:space="0" w:color="auto"/>
                                                            <w:left w:val="none" w:sz="0" w:space="0" w:color="auto"/>
                                                            <w:bottom w:val="none" w:sz="0" w:space="0" w:color="auto"/>
                                                            <w:right w:val="none" w:sz="0" w:space="0" w:color="auto"/>
                                                          </w:divBdr>
                                                        </w:div>
                                                        <w:div w:id="742609592">
                                                          <w:marLeft w:val="0"/>
                                                          <w:marRight w:val="0"/>
                                                          <w:marTop w:val="0"/>
                                                          <w:marBottom w:val="0"/>
                                                          <w:divBdr>
                                                            <w:top w:val="none" w:sz="0" w:space="0" w:color="auto"/>
                                                            <w:left w:val="none" w:sz="0" w:space="0" w:color="auto"/>
                                                            <w:bottom w:val="none" w:sz="0" w:space="0" w:color="auto"/>
                                                            <w:right w:val="none" w:sz="0" w:space="0" w:color="auto"/>
                                                          </w:divBdr>
                                                        </w:div>
                                                        <w:div w:id="764620315">
                                                          <w:marLeft w:val="0"/>
                                                          <w:marRight w:val="0"/>
                                                          <w:marTop w:val="0"/>
                                                          <w:marBottom w:val="0"/>
                                                          <w:divBdr>
                                                            <w:top w:val="none" w:sz="0" w:space="0" w:color="auto"/>
                                                            <w:left w:val="none" w:sz="0" w:space="0" w:color="auto"/>
                                                            <w:bottom w:val="none" w:sz="0" w:space="0" w:color="auto"/>
                                                            <w:right w:val="none" w:sz="0" w:space="0" w:color="auto"/>
                                                          </w:divBdr>
                                                          <w:divsChild>
                                                            <w:div w:id="1160852993">
                                                              <w:marLeft w:val="0"/>
                                                              <w:marRight w:val="0"/>
                                                              <w:marTop w:val="0"/>
                                                              <w:marBottom w:val="0"/>
                                                              <w:divBdr>
                                                                <w:top w:val="none" w:sz="0" w:space="0" w:color="auto"/>
                                                                <w:left w:val="none" w:sz="0" w:space="0" w:color="auto"/>
                                                                <w:bottom w:val="none" w:sz="0" w:space="0" w:color="auto"/>
                                                                <w:right w:val="none" w:sz="0" w:space="0" w:color="auto"/>
                                                              </w:divBdr>
                                                            </w:div>
                                                            <w:div w:id="1298875842">
                                                              <w:marLeft w:val="0"/>
                                                              <w:marRight w:val="0"/>
                                                              <w:marTop w:val="0"/>
                                                              <w:marBottom w:val="0"/>
                                                              <w:divBdr>
                                                                <w:top w:val="none" w:sz="0" w:space="0" w:color="auto"/>
                                                                <w:left w:val="none" w:sz="0" w:space="0" w:color="auto"/>
                                                                <w:bottom w:val="none" w:sz="0" w:space="0" w:color="auto"/>
                                                                <w:right w:val="none" w:sz="0" w:space="0" w:color="auto"/>
                                                              </w:divBdr>
                                                              <w:divsChild>
                                                                <w:div w:id="149953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147309">
                                                          <w:marLeft w:val="0"/>
                                                          <w:marRight w:val="0"/>
                                                          <w:marTop w:val="0"/>
                                                          <w:marBottom w:val="0"/>
                                                          <w:divBdr>
                                                            <w:top w:val="none" w:sz="0" w:space="0" w:color="auto"/>
                                                            <w:left w:val="none" w:sz="0" w:space="0" w:color="auto"/>
                                                            <w:bottom w:val="none" w:sz="0" w:space="0" w:color="auto"/>
                                                            <w:right w:val="none" w:sz="0" w:space="0" w:color="auto"/>
                                                          </w:divBdr>
                                                        </w:div>
                                                        <w:div w:id="1098211480">
                                                          <w:marLeft w:val="0"/>
                                                          <w:marRight w:val="0"/>
                                                          <w:marTop w:val="0"/>
                                                          <w:marBottom w:val="0"/>
                                                          <w:divBdr>
                                                            <w:top w:val="none" w:sz="0" w:space="0" w:color="auto"/>
                                                            <w:left w:val="none" w:sz="0" w:space="0" w:color="auto"/>
                                                            <w:bottom w:val="none" w:sz="0" w:space="0" w:color="auto"/>
                                                            <w:right w:val="none" w:sz="0" w:space="0" w:color="auto"/>
                                                          </w:divBdr>
                                                        </w:div>
                                                        <w:div w:id="1197082956">
                                                          <w:marLeft w:val="0"/>
                                                          <w:marRight w:val="0"/>
                                                          <w:marTop w:val="0"/>
                                                          <w:marBottom w:val="0"/>
                                                          <w:divBdr>
                                                            <w:top w:val="none" w:sz="0" w:space="0" w:color="auto"/>
                                                            <w:left w:val="none" w:sz="0" w:space="0" w:color="auto"/>
                                                            <w:bottom w:val="none" w:sz="0" w:space="0" w:color="auto"/>
                                                            <w:right w:val="none" w:sz="0" w:space="0" w:color="auto"/>
                                                          </w:divBdr>
                                                        </w:div>
                                                        <w:div w:id="173716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4005309">
      <w:bodyDiv w:val="1"/>
      <w:marLeft w:val="0"/>
      <w:marRight w:val="0"/>
      <w:marTop w:val="0"/>
      <w:marBottom w:val="0"/>
      <w:divBdr>
        <w:top w:val="none" w:sz="0" w:space="0" w:color="auto"/>
        <w:left w:val="none" w:sz="0" w:space="0" w:color="auto"/>
        <w:bottom w:val="none" w:sz="0" w:space="0" w:color="auto"/>
        <w:right w:val="none" w:sz="0" w:space="0" w:color="auto"/>
      </w:divBdr>
    </w:div>
    <w:div w:id="486938830">
      <w:bodyDiv w:val="1"/>
      <w:marLeft w:val="0"/>
      <w:marRight w:val="0"/>
      <w:marTop w:val="0"/>
      <w:marBottom w:val="0"/>
      <w:divBdr>
        <w:top w:val="none" w:sz="0" w:space="0" w:color="auto"/>
        <w:left w:val="none" w:sz="0" w:space="0" w:color="auto"/>
        <w:bottom w:val="none" w:sz="0" w:space="0" w:color="auto"/>
        <w:right w:val="none" w:sz="0" w:space="0" w:color="auto"/>
      </w:divBdr>
      <w:divsChild>
        <w:div w:id="1567181149">
          <w:marLeft w:val="0"/>
          <w:marRight w:val="0"/>
          <w:marTop w:val="0"/>
          <w:marBottom w:val="0"/>
          <w:divBdr>
            <w:top w:val="none" w:sz="0" w:space="0" w:color="auto"/>
            <w:left w:val="none" w:sz="0" w:space="0" w:color="auto"/>
            <w:bottom w:val="none" w:sz="0" w:space="0" w:color="auto"/>
            <w:right w:val="none" w:sz="0" w:space="0" w:color="auto"/>
          </w:divBdr>
          <w:divsChild>
            <w:div w:id="1919636672">
              <w:marLeft w:val="0"/>
              <w:marRight w:val="0"/>
              <w:marTop w:val="0"/>
              <w:marBottom w:val="0"/>
              <w:divBdr>
                <w:top w:val="none" w:sz="0" w:space="0" w:color="auto"/>
                <w:left w:val="none" w:sz="0" w:space="0" w:color="auto"/>
                <w:bottom w:val="none" w:sz="0" w:space="0" w:color="auto"/>
                <w:right w:val="none" w:sz="0" w:space="0" w:color="auto"/>
              </w:divBdr>
              <w:divsChild>
                <w:div w:id="1580024122">
                  <w:marLeft w:val="0"/>
                  <w:marRight w:val="0"/>
                  <w:marTop w:val="0"/>
                  <w:marBottom w:val="0"/>
                  <w:divBdr>
                    <w:top w:val="none" w:sz="0" w:space="0" w:color="auto"/>
                    <w:left w:val="none" w:sz="0" w:space="0" w:color="auto"/>
                    <w:bottom w:val="none" w:sz="0" w:space="0" w:color="auto"/>
                    <w:right w:val="none" w:sz="0" w:space="0" w:color="auto"/>
                  </w:divBdr>
                  <w:divsChild>
                    <w:div w:id="99498174">
                      <w:marLeft w:val="0"/>
                      <w:marRight w:val="0"/>
                      <w:marTop w:val="0"/>
                      <w:marBottom w:val="0"/>
                      <w:divBdr>
                        <w:top w:val="none" w:sz="0" w:space="0" w:color="auto"/>
                        <w:left w:val="none" w:sz="0" w:space="0" w:color="auto"/>
                        <w:bottom w:val="none" w:sz="0" w:space="0" w:color="auto"/>
                        <w:right w:val="none" w:sz="0" w:space="0" w:color="auto"/>
                      </w:divBdr>
                      <w:divsChild>
                        <w:div w:id="231938807">
                          <w:marLeft w:val="0"/>
                          <w:marRight w:val="0"/>
                          <w:marTop w:val="0"/>
                          <w:marBottom w:val="0"/>
                          <w:divBdr>
                            <w:top w:val="none" w:sz="0" w:space="0" w:color="auto"/>
                            <w:left w:val="none" w:sz="0" w:space="0" w:color="auto"/>
                            <w:bottom w:val="none" w:sz="0" w:space="0" w:color="auto"/>
                            <w:right w:val="none" w:sz="0" w:space="0" w:color="auto"/>
                          </w:divBdr>
                          <w:divsChild>
                            <w:div w:id="2012680026">
                              <w:marLeft w:val="0"/>
                              <w:marRight w:val="0"/>
                              <w:marTop w:val="0"/>
                              <w:marBottom w:val="0"/>
                              <w:divBdr>
                                <w:top w:val="none" w:sz="0" w:space="0" w:color="auto"/>
                                <w:left w:val="none" w:sz="0" w:space="0" w:color="auto"/>
                                <w:bottom w:val="none" w:sz="0" w:space="0" w:color="auto"/>
                                <w:right w:val="none" w:sz="0" w:space="0" w:color="auto"/>
                              </w:divBdr>
                              <w:divsChild>
                                <w:div w:id="1409694494">
                                  <w:marLeft w:val="0"/>
                                  <w:marRight w:val="0"/>
                                  <w:marTop w:val="0"/>
                                  <w:marBottom w:val="0"/>
                                  <w:divBdr>
                                    <w:top w:val="none" w:sz="0" w:space="0" w:color="auto"/>
                                    <w:left w:val="none" w:sz="0" w:space="0" w:color="auto"/>
                                    <w:bottom w:val="none" w:sz="0" w:space="0" w:color="auto"/>
                                    <w:right w:val="none" w:sz="0" w:space="0" w:color="auto"/>
                                  </w:divBdr>
                                  <w:divsChild>
                                    <w:div w:id="671689102">
                                      <w:marLeft w:val="0"/>
                                      <w:marRight w:val="0"/>
                                      <w:marTop w:val="0"/>
                                      <w:marBottom w:val="0"/>
                                      <w:divBdr>
                                        <w:top w:val="none" w:sz="0" w:space="0" w:color="auto"/>
                                        <w:left w:val="none" w:sz="0" w:space="0" w:color="auto"/>
                                        <w:bottom w:val="none" w:sz="0" w:space="0" w:color="auto"/>
                                        <w:right w:val="none" w:sz="0" w:space="0" w:color="auto"/>
                                      </w:divBdr>
                                      <w:divsChild>
                                        <w:div w:id="35057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1995733">
      <w:bodyDiv w:val="1"/>
      <w:marLeft w:val="0"/>
      <w:marRight w:val="0"/>
      <w:marTop w:val="0"/>
      <w:marBottom w:val="0"/>
      <w:divBdr>
        <w:top w:val="none" w:sz="0" w:space="0" w:color="auto"/>
        <w:left w:val="none" w:sz="0" w:space="0" w:color="auto"/>
        <w:bottom w:val="none" w:sz="0" w:space="0" w:color="auto"/>
        <w:right w:val="none" w:sz="0" w:space="0" w:color="auto"/>
      </w:divBdr>
    </w:div>
    <w:div w:id="510146117">
      <w:bodyDiv w:val="1"/>
      <w:marLeft w:val="0"/>
      <w:marRight w:val="0"/>
      <w:marTop w:val="0"/>
      <w:marBottom w:val="300"/>
      <w:divBdr>
        <w:top w:val="none" w:sz="0" w:space="0" w:color="auto"/>
        <w:left w:val="none" w:sz="0" w:space="0" w:color="auto"/>
        <w:bottom w:val="none" w:sz="0" w:space="0" w:color="auto"/>
        <w:right w:val="none" w:sz="0" w:space="0" w:color="auto"/>
      </w:divBdr>
      <w:divsChild>
        <w:div w:id="512695449">
          <w:marLeft w:val="0"/>
          <w:marRight w:val="0"/>
          <w:marTop w:val="0"/>
          <w:marBottom w:val="0"/>
          <w:divBdr>
            <w:top w:val="none" w:sz="0" w:space="0" w:color="auto"/>
            <w:left w:val="none" w:sz="0" w:space="0" w:color="auto"/>
            <w:bottom w:val="none" w:sz="0" w:space="0" w:color="auto"/>
            <w:right w:val="none" w:sz="0" w:space="0" w:color="auto"/>
          </w:divBdr>
          <w:divsChild>
            <w:div w:id="381636998">
              <w:marLeft w:val="0"/>
              <w:marRight w:val="0"/>
              <w:marTop w:val="240"/>
              <w:marBottom w:val="0"/>
              <w:divBdr>
                <w:top w:val="single" w:sz="6" w:space="0" w:color="CCCCCC"/>
                <w:left w:val="single" w:sz="6" w:space="0" w:color="CCCCCC"/>
                <w:bottom w:val="single" w:sz="6" w:space="0" w:color="CCCCCC"/>
                <w:right w:val="single" w:sz="6" w:space="0" w:color="CCCCCC"/>
              </w:divBdr>
              <w:divsChild>
                <w:div w:id="1325401709">
                  <w:marLeft w:val="0"/>
                  <w:marRight w:val="0"/>
                  <w:marTop w:val="0"/>
                  <w:marBottom w:val="0"/>
                  <w:divBdr>
                    <w:top w:val="none" w:sz="0" w:space="0" w:color="auto"/>
                    <w:left w:val="none" w:sz="0" w:space="0" w:color="auto"/>
                    <w:bottom w:val="none" w:sz="0" w:space="0" w:color="auto"/>
                    <w:right w:val="none" w:sz="0" w:space="0" w:color="auto"/>
                  </w:divBdr>
                  <w:divsChild>
                    <w:div w:id="1765228384">
                      <w:marLeft w:val="0"/>
                      <w:marRight w:val="0"/>
                      <w:marTop w:val="0"/>
                      <w:marBottom w:val="0"/>
                      <w:divBdr>
                        <w:top w:val="none" w:sz="0" w:space="0" w:color="auto"/>
                        <w:left w:val="none" w:sz="0" w:space="0" w:color="auto"/>
                        <w:bottom w:val="none" w:sz="0" w:space="0" w:color="auto"/>
                        <w:right w:val="none" w:sz="0" w:space="0" w:color="auto"/>
                      </w:divBdr>
                      <w:divsChild>
                        <w:div w:id="1054961074">
                          <w:marLeft w:val="0"/>
                          <w:marRight w:val="0"/>
                          <w:marTop w:val="0"/>
                          <w:marBottom w:val="300"/>
                          <w:divBdr>
                            <w:top w:val="none" w:sz="0" w:space="0" w:color="auto"/>
                            <w:left w:val="none" w:sz="0" w:space="0" w:color="auto"/>
                            <w:bottom w:val="none" w:sz="0" w:space="0" w:color="auto"/>
                            <w:right w:val="none" w:sz="0" w:space="0" w:color="auto"/>
                          </w:divBdr>
                          <w:divsChild>
                            <w:div w:id="994186566">
                              <w:marLeft w:val="0"/>
                              <w:marRight w:val="0"/>
                              <w:marTop w:val="0"/>
                              <w:marBottom w:val="0"/>
                              <w:divBdr>
                                <w:top w:val="none" w:sz="0" w:space="0" w:color="auto"/>
                                <w:left w:val="none" w:sz="0" w:space="0" w:color="auto"/>
                                <w:bottom w:val="none" w:sz="0" w:space="0" w:color="auto"/>
                                <w:right w:val="none" w:sz="0" w:space="0" w:color="auto"/>
                              </w:divBdr>
                              <w:divsChild>
                                <w:div w:id="439954567">
                                  <w:marLeft w:val="0"/>
                                  <w:marRight w:val="0"/>
                                  <w:marTop w:val="0"/>
                                  <w:marBottom w:val="0"/>
                                  <w:divBdr>
                                    <w:top w:val="none" w:sz="0" w:space="0" w:color="auto"/>
                                    <w:left w:val="none" w:sz="0" w:space="0" w:color="auto"/>
                                    <w:bottom w:val="none" w:sz="0" w:space="0" w:color="auto"/>
                                    <w:right w:val="none" w:sz="0" w:space="0" w:color="auto"/>
                                  </w:divBdr>
                                  <w:divsChild>
                                    <w:div w:id="1996912846">
                                      <w:marLeft w:val="0"/>
                                      <w:marRight w:val="0"/>
                                      <w:marTop w:val="0"/>
                                      <w:marBottom w:val="0"/>
                                      <w:divBdr>
                                        <w:top w:val="none" w:sz="0" w:space="0" w:color="auto"/>
                                        <w:left w:val="none" w:sz="0" w:space="0" w:color="auto"/>
                                        <w:bottom w:val="none" w:sz="0" w:space="0" w:color="auto"/>
                                        <w:right w:val="none" w:sz="0" w:space="0" w:color="auto"/>
                                      </w:divBdr>
                                      <w:divsChild>
                                        <w:div w:id="14622902">
                                          <w:marLeft w:val="0"/>
                                          <w:marRight w:val="0"/>
                                          <w:marTop w:val="0"/>
                                          <w:marBottom w:val="0"/>
                                          <w:divBdr>
                                            <w:top w:val="none" w:sz="0" w:space="0" w:color="auto"/>
                                            <w:left w:val="none" w:sz="0" w:space="0" w:color="auto"/>
                                            <w:bottom w:val="none" w:sz="0" w:space="0" w:color="auto"/>
                                            <w:right w:val="none" w:sz="0" w:space="0" w:color="auto"/>
                                          </w:divBdr>
                                          <w:divsChild>
                                            <w:div w:id="1758869144">
                                              <w:marLeft w:val="0"/>
                                              <w:marRight w:val="0"/>
                                              <w:marTop w:val="0"/>
                                              <w:marBottom w:val="0"/>
                                              <w:divBdr>
                                                <w:top w:val="none" w:sz="0" w:space="0" w:color="auto"/>
                                                <w:left w:val="none" w:sz="0" w:space="0" w:color="auto"/>
                                                <w:bottom w:val="none" w:sz="0" w:space="0" w:color="auto"/>
                                                <w:right w:val="none" w:sz="0" w:space="0" w:color="auto"/>
                                              </w:divBdr>
                                              <w:divsChild>
                                                <w:div w:id="215896948">
                                                  <w:marLeft w:val="0"/>
                                                  <w:marRight w:val="0"/>
                                                  <w:marTop w:val="0"/>
                                                  <w:marBottom w:val="0"/>
                                                  <w:divBdr>
                                                    <w:top w:val="none" w:sz="0" w:space="0" w:color="auto"/>
                                                    <w:left w:val="none" w:sz="0" w:space="0" w:color="auto"/>
                                                    <w:bottom w:val="none" w:sz="0" w:space="0" w:color="auto"/>
                                                    <w:right w:val="none" w:sz="0" w:space="0" w:color="auto"/>
                                                  </w:divBdr>
                                                  <w:divsChild>
                                                    <w:div w:id="1938555501">
                                                      <w:marLeft w:val="0"/>
                                                      <w:marRight w:val="0"/>
                                                      <w:marTop w:val="0"/>
                                                      <w:marBottom w:val="0"/>
                                                      <w:divBdr>
                                                        <w:top w:val="none" w:sz="0" w:space="0" w:color="auto"/>
                                                        <w:left w:val="none" w:sz="0" w:space="0" w:color="auto"/>
                                                        <w:bottom w:val="none" w:sz="0" w:space="0" w:color="auto"/>
                                                        <w:right w:val="none" w:sz="0" w:space="0" w:color="auto"/>
                                                      </w:divBdr>
                                                      <w:divsChild>
                                                        <w:div w:id="161506811">
                                                          <w:marLeft w:val="0"/>
                                                          <w:marRight w:val="0"/>
                                                          <w:marTop w:val="0"/>
                                                          <w:marBottom w:val="0"/>
                                                          <w:divBdr>
                                                            <w:top w:val="none" w:sz="0" w:space="0" w:color="auto"/>
                                                            <w:left w:val="none" w:sz="0" w:space="0" w:color="auto"/>
                                                            <w:bottom w:val="none" w:sz="0" w:space="0" w:color="auto"/>
                                                            <w:right w:val="none" w:sz="0" w:space="0" w:color="auto"/>
                                                          </w:divBdr>
                                                        </w:div>
                                                        <w:div w:id="403914129">
                                                          <w:marLeft w:val="0"/>
                                                          <w:marRight w:val="0"/>
                                                          <w:marTop w:val="0"/>
                                                          <w:marBottom w:val="0"/>
                                                          <w:divBdr>
                                                            <w:top w:val="none" w:sz="0" w:space="0" w:color="auto"/>
                                                            <w:left w:val="none" w:sz="0" w:space="0" w:color="auto"/>
                                                            <w:bottom w:val="none" w:sz="0" w:space="0" w:color="auto"/>
                                                            <w:right w:val="none" w:sz="0" w:space="0" w:color="auto"/>
                                                          </w:divBdr>
                                                        </w:div>
                                                        <w:div w:id="209709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664522">
                                                  <w:marLeft w:val="0"/>
                                                  <w:marRight w:val="0"/>
                                                  <w:marTop w:val="0"/>
                                                  <w:marBottom w:val="0"/>
                                                  <w:divBdr>
                                                    <w:top w:val="none" w:sz="0" w:space="0" w:color="auto"/>
                                                    <w:left w:val="none" w:sz="0" w:space="0" w:color="auto"/>
                                                    <w:bottom w:val="none" w:sz="0" w:space="0" w:color="auto"/>
                                                    <w:right w:val="none" w:sz="0" w:space="0" w:color="auto"/>
                                                  </w:divBdr>
                                                </w:div>
                                                <w:div w:id="353768619">
                                                  <w:marLeft w:val="0"/>
                                                  <w:marRight w:val="0"/>
                                                  <w:marTop w:val="0"/>
                                                  <w:marBottom w:val="0"/>
                                                  <w:divBdr>
                                                    <w:top w:val="none" w:sz="0" w:space="0" w:color="auto"/>
                                                    <w:left w:val="none" w:sz="0" w:space="0" w:color="auto"/>
                                                    <w:bottom w:val="none" w:sz="0" w:space="0" w:color="auto"/>
                                                    <w:right w:val="none" w:sz="0" w:space="0" w:color="auto"/>
                                                  </w:divBdr>
                                                  <w:divsChild>
                                                    <w:div w:id="314142148">
                                                      <w:marLeft w:val="0"/>
                                                      <w:marRight w:val="0"/>
                                                      <w:marTop w:val="0"/>
                                                      <w:marBottom w:val="0"/>
                                                      <w:divBdr>
                                                        <w:top w:val="none" w:sz="0" w:space="0" w:color="auto"/>
                                                        <w:left w:val="none" w:sz="0" w:space="0" w:color="auto"/>
                                                        <w:bottom w:val="none" w:sz="0" w:space="0" w:color="auto"/>
                                                        <w:right w:val="none" w:sz="0" w:space="0" w:color="auto"/>
                                                      </w:divBdr>
                                                      <w:divsChild>
                                                        <w:div w:id="1381858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036182">
                                                  <w:marLeft w:val="0"/>
                                                  <w:marRight w:val="0"/>
                                                  <w:marTop w:val="0"/>
                                                  <w:marBottom w:val="0"/>
                                                  <w:divBdr>
                                                    <w:top w:val="none" w:sz="0" w:space="0" w:color="auto"/>
                                                    <w:left w:val="none" w:sz="0" w:space="0" w:color="auto"/>
                                                    <w:bottom w:val="none" w:sz="0" w:space="0" w:color="auto"/>
                                                    <w:right w:val="none" w:sz="0" w:space="0" w:color="auto"/>
                                                  </w:divBdr>
                                                  <w:divsChild>
                                                    <w:div w:id="833641726">
                                                      <w:marLeft w:val="0"/>
                                                      <w:marRight w:val="0"/>
                                                      <w:marTop w:val="0"/>
                                                      <w:marBottom w:val="0"/>
                                                      <w:divBdr>
                                                        <w:top w:val="none" w:sz="0" w:space="0" w:color="auto"/>
                                                        <w:left w:val="none" w:sz="0" w:space="0" w:color="auto"/>
                                                        <w:bottom w:val="none" w:sz="0" w:space="0" w:color="auto"/>
                                                        <w:right w:val="none" w:sz="0" w:space="0" w:color="auto"/>
                                                      </w:divBdr>
                                                    </w:div>
                                                  </w:divsChild>
                                                </w:div>
                                                <w:div w:id="584264190">
                                                  <w:marLeft w:val="0"/>
                                                  <w:marRight w:val="0"/>
                                                  <w:marTop w:val="0"/>
                                                  <w:marBottom w:val="0"/>
                                                  <w:divBdr>
                                                    <w:top w:val="none" w:sz="0" w:space="0" w:color="auto"/>
                                                    <w:left w:val="none" w:sz="0" w:space="0" w:color="auto"/>
                                                    <w:bottom w:val="none" w:sz="0" w:space="0" w:color="auto"/>
                                                    <w:right w:val="none" w:sz="0" w:space="0" w:color="auto"/>
                                                  </w:divBdr>
                                                </w:div>
                                                <w:div w:id="662782598">
                                                  <w:marLeft w:val="0"/>
                                                  <w:marRight w:val="0"/>
                                                  <w:marTop w:val="0"/>
                                                  <w:marBottom w:val="0"/>
                                                  <w:divBdr>
                                                    <w:top w:val="none" w:sz="0" w:space="0" w:color="auto"/>
                                                    <w:left w:val="none" w:sz="0" w:space="0" w:color="auto"/>
                                                    <w:bottom w:val="none" w:sz="0" w:space="0" w:color="auto"/>
                                                    <w:right w:val="none" w:sz="0" w:space="0" w:color="auto"/>
                                                  </w:divBdr>
                                                </w:div>
                                                <w:div w:id="1805929316">
                                                  <w:marLeft w:val="0"/>
                                                  <w:marRight w:val="0"/>
                                                  <w:marTop w:val="0"/>
                                                  <w:marBottom w:val="0"/>
                                                  <w:divBdr>
                                                    <w:top w:val="none" w:sz="0" w:space="0" w:color="auto"/>
                                                    <w:left w:val="none" w:sz="0" w:space="0" w:color="auto"/>
                                                    <w:bottom w:val="none" w:sz="0" w:space="0" w:color="auto"/>
                                                    <w:right w:val="none" w:sz="0" w:space="0" w:color="auto"/>
                                                  </w:divBdr>
                                                  <w:divsChild>
                                                    <w:div w:id="590116401">
                                                      <w:marLeft w:val="0"/>
                                                      <w:marRight w:val="0"/>
                                                      <w:marTop w:val="0"/>
                                                      <w:marBottom w:val="0"/>
                                                      <w:divBdr>
                                                        <w:top w:val="none" w:sz="0" w:space="0" w:color="auto"/>
                                                        <w:left w:val="none" w:sz="0" w:space="0" w:color="auto"/>
                                                        <w:bottom w:val="none" w:sz="0" w:space="0" w:color="auto"/>
                                                        <w:right w:val="none" w:sz="0" w:space="0" w:color="auto"/>
                                                      </w:divBdr>
                                                      <w:divsChild>
                                                        <w:div w:id="124776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4732912">
      <w:bodyDiv w:val="1"/>
      <w:marLeft w:val="0"/>
      <w:marRight w:val="0"/>
      <w:marTop w:val="0"/>
      <w:marBottom w:val="0"/>
      <w:divBdr>
        <w:top w:val="none" w:sz="0" w:space="0" w:color="auto"/>
        <w:left w:val="none" w:sz="0" w:space="0" w:color="auto"/>
        <w:bottom w:val="none" w:sz="0" w:space="0" w:color="auto"/>
        <w:right w:val="none" w:sz="0" w:space="0" w:color="auto"/>
      </w:divBdr>
    </w:div>
    <w:div w:id="516695533">
      <w:bodyDiv w:val="1"/>
      <w:marLeft w:val="0"/>
      <w:marRight w:val="0"/>
      <w:marTop w:val="0"/>
      <w:marBottom w:val="0"/>
      <w:divBdr>
        <w:top w:val="none" w:sz="0" w:space="0" w:color="auto"/>
        <w:left w:val="none" w:sz="0" w:space="0" w:color="auto"/>
        <w:bottom w:val="none" w:sz="0" w:space="0" w:color="auto"/>
        <w:right w:val="none" w:sz="0" w:space="0" w:color="auto"/>
      </w:divBdr>
    </w:div>
    <w:div w:id="544485721">
      <w:bodyDiv w:val="1"/>
      <w:marLeft w:val="0"/>
      <w:marRight w:val="0"/>
      <w:marTop w:val="0"/>
      <w:marBottom w:val="0"/>
      <w:divBdr>
        <w:top w:val="none" w:sz="0" w:space="0" w:color="auto"/>
        <w:left w:val="none" w:sz="0" w:space="0" w:color="auto"/>
        <w:bottom w:val="none" w:sz="0" w:space="0" w:color="auto"/>
        <w:right w:val="none" w:sz="0" w:space="0" w:color="auto"/>
      </w:divBdr>
    </w:div>
    <w:div w:id="545799396">
      <w:bodyDiv w:val="1"/>
      <w:marLeft w:val="0"/>
      <w:marRight w:val="0"/>
      <w:marTop w:val="0"/>
      <w:marBottom w:val="0"/>
      <w:divBdr>
        <w:top w:val="none" w:sz="0" w:space="0" w:color="auto"/>
        <w:left w:val="none" w:sz="0" w:space="0" w:color="auto"/>
        <w:bottom w:val="none" w:sz="0" w:space="0" w:color="auto"/>
        <w:right w:val="none" w:sz="0" w:space="0" w:color="auto"/>
      </w:divBdr>
    </w:div>
    <w:div w:id="551815237">
      <w:bodyDiv w:val="1"/>
      <w:marLeft w:val="0"/>
      <w:marRight w:val="0"/>
      <w:marTop w:val="0"/>
      <w:marBottom w:val="0"/>
      <w:divBdr>
        <w:top w:val="none" w:sz="0" w:space="0" w:color="auto"/>
        <w:left w:val="none" w:sz="0" w:space="0" w:color="auto"/>
        <w:bottom w:val="none" w:sz="0" w:space="0" w:color="auto"/>
        <w:right w:val="none" w:sz="0" w:space="0" w:color="auto"/>
      </w:divBdr>
    </w:div>
    <w:div w:id="568731173">
      <w:bodyDiv w:val="1"/>
      <w:marLeft w:val="0"/>
      <w:marRight w:val="0"/>
      <w:marTop w:val="0"/>
      <w:marBottom w:val="0"/>
      <w:divBdr>
        <w:top w:val="none" w:sz="0" w:space="0" w:color="auto"/>
        <w:left w:val="none" w:sz="0" w:space="0" w:color="auto"/>
        <w:bottom w:val="none" w:sz="0" w:space="0" w:color="auto"/>
        <w:right w:val="none" w:sz="0" w:space="0" w:color="auto"/>
      </w:divBdr>
    </w:div>
    <w:div w:id="572350873">
      <w:bodyDiv w:val="1"/>
      <w:marLeft w:val="0"/>
      <w:marRight w:val="0"/>
      <w:marTop w:val="0"/>
      <w:marBottom w:val="0"/>
      <w:divBdr>
        <w:top w:val="none" w:sz="0" w:space="0" w:color="auto"/>
        <w:left w:val="none" w:sz="0" w:space="0" w:color="auto"/>
        <w:bottom w:val="none" w:sz="0" w:space="0" w:color="auto"/>
        <w:right w:val="none" w:sz="0" w:space="0" w:color="auto"/>
      </w:divBdr>
    </w:div>
    <w:div w:id="576548965">
      <w:bodyDiv w:val="1"/>
      <w:marLeft w:val="0"/>
      <w:marRight w:val="0"/>
      <w:marTop w:val="0"/>
      <w:marBottom w:val="0"/>
      <w:divBdr>
        <w:top w:val="none" w:sz="0" w:space="0" w:color="auto"/>
        <w:left w:val="none" w:sz="0" w:space="0" w:color="auto"/>
        <w:bottom w:val="none" w:sz="0" w:space="0" w:color="auto"/>
        <w:right w:val="none" w:sz="0" w:space="0" w:color="auto"/>
      </w:divBdr>
    </w:div>
    <w:div w:id="601305033">
      <w:bodyDiv w:val="1"/>
      <w:marLeft w:val="0"/>
      <w:marRight w:val="0"/>
      <w:marTop w:val="0"/>
      <w:marBottom w:val="0"/>
      <w:divBdr>
        <w:top w:val="none" w:sz="0" w:space="0" w:color="auto"/>
        <w:left w:val="none" w:sz="0" w:space="0" w:color="auto"/>
        <w:bottom w:val="none" w:sz="0" w:space="0" w:color="auto"/>
        <w:right w:val="none" w:sz="0" w:space="0" w:color="auto"/>
      </w:divBdr>
    </w:div>
    <w:div w:id="611782904">
      <w:bodyDiv w:val="1"/>
      <w:marLeft w:val="0"/>
      <w:marRight w:val="0"/>
      <w:marTop w:val="0"/>
      <w:marBottom w:val="0"/>
      <w:divBdr>
        <w:top w:val="none" w:sz="0" w:space="0" w:color="auto"/>
        <w:left w:val="none" w:sz="0" w:space="0" w:color="auto"/>
        <w:bottom w:val="none" w:sz="0" w:space="0" w:color="auto"/>
        <w:right w:val="none" w:sz="0" w:space="0" w:color="auto"/>
      </w:divBdr>
    </w:div>
    <w:div w:id="614403939">
      <w:bodyDiv w:val="1"/>
      <w:marLeft w:val="0"/>
      <w:marRight w:val="0"/>
      <w:marTop w:val="0"/>
      <w:marBottom w:val="0"/>
      <w:divBdr>
        <w:top w:val="none" w:sz="0" w:space="0" w:color="auto"/>
        <w:left w:val="none" w:sz="0" w:space="0" w:color="auto"/>
        <w:bottom w:val="none" w:sz="0" w:space="0" w:color="auto"/>
        <w:right w:val="none" w:sz="0" w:space="0" w:color="auto"/>
      </w:divBdr>
      <w:divsChild>
        <w:div w:id="17586934">
          <w:marLeft w:val="0"/>
          <w:marRight w:val="0"/>
          <w:marTop w:val="0"/>
          <w:marBottom w:val="0"/>
          <w:divBdr>
            <w:top w:val="none" w:sz="0" w:space="0" w:color="auto"/>
            <w:left w:val="none" w:sz="0" w:space="0" w:color="auto"/>
            <w:bottom w:val="none" w:sz="0" w:space="0" w:color="auto"/>
            <w:right w:val="none" w:sz="0" w:space="0" w:color="auto"/>
          </w:divBdr>
          <w:divsChild>
            <w:div w:id="180164668">
              <w:marLeft w:val="0"/>
              <w:marRight w:val="0"/>
              <w:marTop w:val="0"/>
              <w:marBottom w:val="0"/>
              <w:divBdr>
                <w:top w:val="none" w:sz="0" w:space="0" w:color="auto"/>
                <w:left w:val="none" w:sz="0" w:space="0" w:color="auto"/>
                <w:bottom w:val="none" w:sz="0" w:space="0" w:color="auto"/>
                <w:right w:val="none" w:sz="0" w:space="0" w:color="auto"/>
              </w:divBdr>
            </w:div>
            <w:div w:id="391151215">
              <w:marLeft w:val="0"/>
              <w:marRight w:val="0"/>
              <w:marTop w:val="0"/>
              <w:marBottom w:val="0"/>
              <w:divBdr>
                <w:top w:val="none" w:sz="0" w:space="0" w:color="auto"/>
                <w:left w:val="none" w:sz="0" w:space="0" w:color="auto"/>
                <w:bottom w:val="none" w:sz="0" w:space="0" w:color="auto"/>
                <w:right w:val="none" w:sz="0" w:space="0" w:color="auto"/>
              </w:divBdr>
            </w:div>
            <w:div w:id="766967988">
              <w:marLeft w:val="0"/>
              <w:marRight w:val="0"/>
              <w:marTop w:val="0"/>
              <w:marBottom w:val="0"/>
              <w:divBdr>
                <w:top w:val="none" w:sz="0" w:space="0" w:color="auto"/>
                <w:left w:val="none" w:sz="0" w:space="0" w:color="auto"/>
                <w:bottom w:val="none" w:sz="0" w:space="0" w:color="auto"/>
                <w:right w:val="none" w:sz="0" w:space="0" w:color="auto"/>
              </w:divBdr>
            </w:div>
            <w:div w:id="1256936236">
              <w:marLeft w:val="0"/>
              <w:marRight w:val="0"/>
              <w:marTop w:val="0"/>
              <w:marBottom w:val="0"/>
              <w:divBdr>
                <w:top w:val="none" w:sz="0" w:space="0" w:color="auto"/>
                <w:left w:val="none" w:sz="0" w:space="0" w:color="auto"/>
                <w:bottom w:val="none" w:sz="0" w:space="0" w:color="auto"/>
                <w:right w:val="none" w:sz="0" w:space="0" w:color="auto"/>
              </w:divBdr>
            </w:div>
            <w:div w:id="1305819401">
              <w:marLeft w:val="0"/>
              <w:marRight w:val="0"/>
              <w:marTop w:val="0"/>
              <w:marBottom w:val="0"/>
              <w:divBdr>
                <w:top w:val="none" w:sz="0" w:space="0" w:color="auto"/>
                <w:left w:val="none" w:sz="0" w:space="0" w:color="auto"/>
                <w:bottom w:val="none" w:sz="0" w:space="0" w:color="auto"/>
                <w:right w:val="none" w:sz="0" w:space="0" w:color="auto"/>
              </w:divBdr>
            </w:div>
            <w:div w:id="1881741592">
              <w:marLeft w:val="0"/>
              <w:marRight w:val="0"/>
              <w:marTop w:val="0"/>
              <w:marBottom w:val="0"/>
              <w:divBdr>
                <w:top w:val="none" w:sz="0" w:space="0" w:color="auto"/>
                <w:left w:val="none" w:sz="0" w:space="0" w:color="auto"/>
                <w:bottom w:val="none" w:sz="0" w:space="0" w:color="auto"/>
                <w:right w:val="none" w:sz="0" w:space="0" w:color="auto"/>
              </w:divBdr>
            </w:div>
            <w:div w:id="195679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529867">
      <w:bodyDiv w:val="1"/>
      <w:marLeft w:val="0"/>
      <w:marRight w:val="0"/>
      <w:marTop w:val="0"/>
      <w:marBottom w:val="0"/>
      <w:divBdr>
        <w:top w:val="none" w:sz="0" w:space="0" w:color="auto"/>
        <w:left w:val="none" w:sz="0" w:space="0" w:color="auto"/>
        <w:bottom w:val="none" w:sz="0" w:space="0" w:color="auto"/>
        <w:right w:val="none" w:sz="0" w:space="0" w:color="auto"/>
      </w:divBdr>
    </w:div>
    <w:div w:id="648441889">
      <w:bodyDiv w:val="1"/>
      <w:marLeft w:val="0"/>
      <w:marRight w:val="0"/>
      <w:marTop w:val="0"/>
      <w:marBottom w:val="0"/>
      <w:divBdr>
        <w:top w:val="none" w:sz="0" w:space="0" w:color="auto"/>
        <w:left w:val="none" w:sz="0" w:space="0" w:color="auto"/>
        <w:bottom w:val="none" w:sz="0" w:space="0" w:color="auto"/>
        <w:right w:val="none" w:sz="0" w:space="0" w:color="auto"/>
      </w:divBdr>
    </w:div>
    <w:div w:id="694815860">
      <w:bodyDiv w:val="1"/>
      <w:marLeft w:val="0"/>
      <w:marRight w:val="0"/>
      <w:marTop w:val="0"/>
      <w:marBottom w:val="0"/>
      <w:divBdr>
        <w:top w:val="none" w:sz="0" w:space="0" w:color="auto"/>
        <w:left w:val="none" w:sz="0" w:space="0" w:color="auto"/>
        <w:bottom w:val="none" w:sz="0" w:space="0" w:color="auto"/>
        <w:right w:val="none" w:sz="0" w:space="0" w:color="auto"/>
      </w:divBdr>
    </w:div>
    <w:div w:id="714701467">
      <w:bodyDiv w:val="1"/>
      <w:marLeft w:val="0"/>
      <w:marRight w:val="0"/>
      <w:marTop w:val="0"/>
      <w:marBottom w:val="0"/>
      <w:divBdr>
        <w:top w:val="none" w:sz="0" w:space="0" w:color="auto"/>
        <w:left w:val="none" w:sz="0" w:space="0" w:color="auto"/>
        <w:bottom w:val="none" w:sz="0" w:space="0" w:color="auto"/>
        <w:right w:val="none" w:sz="0" w:space="0" w:color="auto"/>
      </w:divBdr>
    </w:div>
    <w:div w:id="729575671">
      <w:bodyDiv w:val="1"/>
      <w:marLeft w:val="0"/>
      <w:marRight w:val="0"/>
      <w:marTop w:val="0"/>
      <w:marBottom w:val="0"/>
      <w:divBdr>
        <w:top w:val="none" w:sz="0" w:space="0" w:color="auto"/>
        <w:left w:val="none" w:sz="0" w:space="0" w:color="auto"/>
        <w:bottom w:val="none" w:sz="0" w:space="0" w:color="auto"/>
        <w:right w:val="none" w:sz="0" w:space="0" w:color="auto"/>
      </w:divBdr>
    </w:div>
    <w:div w:id="734474837">
      <w:bodyDiv w:val="1"/>
      <w:marLeft w:val="0"/>
      <w:marRight w:val="0"/>
      <w:marTop w:val="0"/>
      <w:marBottom w:val="0"/>
      <w:divBdr>
        <w:top w:val="none" w:sz="0" w:space="0" w:color="auto"/>
        <w:left w:val="none" w:sz="0" w:space="0" w:color="auto"/>
        <w:bottom w:val="none" w:sz="0" w:space="0" w:color="auto"/>
        <w:right w:val="none" w:sz="0" w:space="0" w:color="auto"/>
      </w:divBdr>
    </w:div>
    <w:div w:id="753166343">
      <w:bodyDiv w:val="1"/>
      <w:marLeft w:val="0"/>
      <w:marRight w:val="0"/>
      <w:marTop w:val="0"/>
      <w:marBottom w:val="0"/>
      <w:divBdr>
        <w:top w:val="none" w:sz="0" w:space="0" w:color="auto"/>
        <w:left w:val="none" w:sz="0" w:space="0" w:color="auto"/>
        <w:bottom w:val="none" w:sz="0" w:space="0" w:color="auto"/>
        <w:right w:val="none" w:sz="0" w:space="0" w:color="auto"/>
      </w:divBdr>
    </w:div>
    <w:div w:id="754546380">
      <w:bodyDiv w:val="1"/>
      <w:marLeft w:val="0"/>
      <w:marRight w:val="0"/>
      <w:marTop w:val="0"/>
      <w:marBottom w:val="0"/>
      <w:divBdr>
        <w:top w:val="none" w:sz="0" w:space="0" w:color="auto"/>
        <w:left w:val="none" w:sz="0" w:space="0" w:color="auto"/>
        <w:bottom w:val="none" w:sz="0" w:space="0" w:color="auto"/>
        <w:right w:val="none" w:sz="0" w:space="0" w:color="auto"/>
      </w:divBdr>
    </w:div>
    <w:div w:id="756370099">
      <w:bodyDiv w:val="1"/>
      <w:marLeft w:val="0"/>
      <w:marRight w:val="0"/>
      <w:marTop w:val="0"/>
      <w:marBottom w:val="0"/>
      <w:divBdr>
        <w:top w:val="none" w:sz="0" w:space="0" w:color="auto"/>
        <w:left w:val="none" w:sz="0" w:space="0" w:color="auto"/>
        <w:bottom w:val="none" w:sz="0" w:space="0" w:color="auto"/>
        <w:right w:val="none" w:sz="0" w:space="0" w:color="auto"/>
      </w:divBdr>
      <w:divsChild>
        <w:div w:id="893659303">
          <w:marLeft w:val="0"/>
          <w:marRight w:val="0"/>
          <w:marTop w:val="0"/>
          <w:marBottom w:val="0"/>
          <w:divBdr>
            <w:top w:val="none" w:sz="0" w:space="0" w:color="auto"/>
            <w:left w:val="none" w:sz="0" w:space="0" w:color="auto"/>
            <w:bottom w:val="none" w:sz="0" w:space="0" w:color="auto"/>
            <w:right w:val="none" w:sz="0" w:space="0" w:color="auto"/>
          </w:divBdr>
          <w:divsChild>
            <w:div w:id="122774713">
              <w:marLeft w:val="0"/>
              <w:marRight w:val="0"/>
              <w:marTop w:val="0"/>
              <w:marBottom w:val="0"/>
              <w:divBdr>
                <w:top w:val="none" w:sz="0" w:space="0" w:color="auto"/>
                <w:left w:val="none" w:sz="0" w:space="0" w:color="auto"/>
                <w:bottom w:val="none" w:sz="0" w:space="0" w:color="auto"/>
                <w:right w:val="none" w:sz="0" w:space="0" w:color="auto"/>
              </w:divBdr>
            </w:div>
            <w:div w:id="362025816">
              <w:marLeft w:val="0"/>
              <w:marRight w:val="0"/>
              <w:marTop w:val="0"/>
              <w:marBottom w:val="0"/>
              <w:divBdr>
                <w:top w:val="none" w:sz="0" w:space="0" w:color="auto"/>
                <w:left w:val="none" w:sz="0" w:space="0" w:color="auto"/>
                <w:bottom w:val="none" w:sz="0" w:space="0" w:color="auto"/>
                <w:right w:val="none" w:sz="0" w:space="0" w:color="auto"/>
              </w:divBdr>
            </w:div>
            <w:div w:id="596789607">
              <w:marLeft w:val="0"/>
              <w:marRight w:val="0"/>
              <w:marTop w:val="0"/>
              <w:marBottom w:val="0"/>
              <w:divBdr>
                <w:top w:val="none" w:sz="0" w:space="0" w:color="auto"/>
                <w:left w:val="none" w:sz="0" w:space="0" w:color="auto"/>
                <w:bottom w:val="none" w:sz="0" w:space="0" w:color="auto"/>
                <w:right w:val="none" w:sz="0" w:space="0" w:color="auto"/>
              </w:divBdr>
            </w:div>
            <w:div w:id="623540462">
              <w:marLeft w:val="0"/>
              <w:marRight w:val="0"/>
              <w:marTop w:val="0"/>
              <w:marBottom w:val="0"/>
              <w:divBdr>
                <w:top w:val="none" w:sz="0" w:space="0" w:color="auto"/>
                <w:left w:val="none" w:sz="0" w:space="0" w:color="auto"/>
                <w:bottom w:val="none" w:sz="0" w:space="0" w:color="auto"/>
                <w:right w:val="none" w:sz="0" w:space="0" w:color="auto"/>
              </w:divBdr>
            </w:div>
            <w:div w:id="815413887">
              <w:marLeft w:val="0"/>
              <w:marRight w:val="0"/>
              <w:marTop w:val="0"/>
              <w:marBottom w:val="0"/>
              <w:divBdr>
                <w:top w:val="none" w:sz="0" w:space="0" w:color="auto"/>
                <w:left w:val="none" w:sz="0" w:space="0" w:color="auto"/>
                <w:bottom w:val="none" w:sz="0" w:space="0" w:color="auto"/>
                <w:right w:val="none" w:sz="0" w:space="0" w:color="auto"/>
              </w:divBdr>
            </w:div>
            <w:div w:id="929703954">
              <w:marLeft w:val="0"/>
              <w:marRight w:val="0"/>
              <w:marTop w:val="0"/>
              <w:marBottom w:val="0"/>
              <w:divBdr>
                <w:top w:val="none" w:sz="0" w:space="0" w:color="auto"/>
                <w:left w:val="none" w:sz="0" w:space="0" w:color="auto"/>
                <w:bottom w:val="none" w:sz="0" w:space="0" w:color="auto"/>
                <w:right w:val="none" w:sz="0" w:space="0" w:color="auto"/>
              </w:divBdr>
            </w:div>
            <w:div w:id="134802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879934">
      <w:bodyDiv w:val="1"/>
      <w:marLeft w:val="0"/>
      <w:marRight w:val="0"/>
      <w:marTop w:val="0"/>
      <w:marBottom w:val="0"/>
      <w:divBdr>
        <w:top w:val="none" w:sz="0" w:space="0" w:color="auto"/>
        <w:left w:val="none" w:sz="0" w:space="0" w:color="auto"/>
        <w:bottom w:val="none" w:sz="0" w:space="0" w:color="auto"/>
        <w:right w:val="none" w:sz="0" w:space="0" w:color="auto"/>
      </w:divBdr>
    </w:div>
    <w:div w:id="805700808">
      <w:bodyDiv w:val="1"/>
      <w:marLeft w:val="0"/>
      <w:marRight w:val="0"/>
      <w:marTop w:val="0"/>
      <w:marBottom w:val="0"/>
      <w:divBdr>
        <w:top w:val="none" w:sz="0" w:space="0" w:color="auto"/>
        <w:left w:val="none" w:sz="0" w:space="0" w:color="auto"/>
        <w:bottom w:val="none" w:sz="0" w:space="0" w:color="auto"/>
        <w:right w:val="none" w:sz="0" w:space="0" w:color="auto"/>
      </w:divBdr>
    </w:div>
    <w:div w:id="825242307">
      <w:bodyDiv w:val="1"/>
      <w:marLeft w:val="0"/>
      <w:marRight w:val="0"/>
      <w:marTop w:val="0"/>
      <w:marBottom w:val="0"/>
      <w:divBdr>
        <w:top w:val="none" w:sz="0" w:space="0" w:color="auto"/>
        <w:left w:val="none" w:sz="0" w:space="0" w:color="auto"/>
        <w:bottom w:val="none" w:sz="0" w:space="0" w:color="auto"/>
        <w:right w:val="none" w:sz="0" w:space="0" w:color="auto"/>
      </w:divBdr>
    </w:div>
    <w:div w:id="844978351">
      <w:bodyDiv w:val="1"/>
      <w:marLeft w:val="0"/>
      <w:marRight w:val="0"/>
      <w:marTop w:val="0"/>
      <w:marBottom w:val="0"/>
      <w:divBdr>
        <w:top w:val="none" w:sz="0" w:space="0" w:color="auto"/>
        <w:left w:val="none" w:sz="0" w:space="0" w:color="auto"/>
        <w:bottom w:val="none" w:sz="0" w:space="0" w:color="auto"/>
        <w:right w:val="none" w:sz="0" w:space="0" w:color="auto"/>
      </w:divBdr>
      <w:divsChild>
        <w:div w:id="1132669960">
          <w:marLeft w:val="0"/>
          <w:marRight w:val="0"/>
          <w:marTop w:val="0"/>
          <w:marBottom w:val="0"/>
          <w:divBdr>
            <w:top w:val="none" w:sz="0" w:space="0" w:color="auto"/>
            <w:left w:val="none" w:sz="0" w:space="0" w:color="auto"/>
            <w:bottom w:val="none" w:sz="0" w:space="0" w:color="auto"/>
            <w:right w:val="none" w:sz="0" w:space="0" w:color="auto"/>
          </w:divBdr>
        </w:div>
      </w:divsChild>
    </w:div>
    <w:div w:id="855576038">
      <w:bodyDiv w:val="1"/>
      <w:marLeft w:val="0"/>
      <w:marRight w:val="0"/>
      <w:marTop w:val="0"/>
      <w:marBottom w:val="0"/>
      <w:divBdr>
        <w:top w:val="none" w:sz="0" w:space="0" w:color="auto"/>
        <w:left w:val="none" w:sz="0" w:space="0" w:color="auto"/>
        <w:bottom w:val="none" w:sz="0" w:space="0" w:color="auto"/>
        <w:right w:val="none" w:sz="0" w:space="0" w:color="auto"/>
      </w:divBdr>
    </w:div>
    <w:div w:id="867791287">
      <w:bodyDiv w:val="1"/>
      <w:marLeft w:val="0"/>
      <w:marRight w:val="0"/>
      <w:marTop w:val="0"/>
      <w:marBottom w:val="0"/>
      <w:divBdr>
        <w:top w:val="none" w:sz="0" w:space="0" w:color="auto"/>
        <w:left w:val="none" w:sz="0" w:space="0" w:color="auto"/>
        <w:bottom w:val="none" w:sz="0" w:space="0" w:color="auto"/>
        <w:right w:val="none" w:sz="0" w:space="0" w:color="auto"/>
      </w:divBdr>
    </w:div>
    <w:div w:id="868638136">
      <w:bodyDiv w:val="1"/>
      <w:marLeft w:val="0"/>
      <w:marRight w:val="0"/>
      <w:marTop w:val="0"/>
      <w:marBottom w:val="0"/>
      <w:divBdr>
        <w:top w:val="none" w:sz="0" w:space="0" w:color="auto"/>
        <w:left w:val="none" w:sz="0" w:space="0" w:color="auto"/>
        <w:bottom w:val="none" w:sz="0" w:space="0" w:color="auto"/>
        <w:right w:val="none" w:sz="0" w:space="0" w:color="auto"/>
      </w:divBdr>
    </w:div>
    <w:div w:id="869144669">
      <w:bodyDiv w:val="1"/>
      <w:marLeft w:val="0"/>
      <w:marRight w:val="0"/>
      <w:marTop w:val="0"/>
      <w:marBottom w:val="0"/>
      <w:divBdr>
        <w:top w:val="none" w:sz="0" w:space="0" w:color="auto"/>
        <w:left w:val="none" w:sz="0" w:space="0" w:color="auto"/>
        <w:bottom w:val="none" w:sz="0" w:space="0" w:color="auto"/>
        <w:right w:val="none" w:sz="0" w:space="0" w:color="auto"/>
      </w:divBdr>
    </w:div>
    <w:div w:id="871385266">
      <w:bodyDiv w:val="1"/>
      <w:marLeft w:val="0"/>
      <w:marRight w:val="0"/>
      <w:marTop w:val="0"/>
      <w:marBottom w:val="300"/>
      <w:divBdr>
        <w:top w:val="none" w:sz="0" w:space="0" w:color="auto"/>
        <w:left w:val="none" w:sz="0" w:space="0" w:color="auto"/>
        <w:bottom w:val="none" w:sz="0" w:space="0" w:color="auto"/>
        <w:right w:val="none" w:sz="0" w:space="0" w:color="auto"/>
      </w:divBdr>
      <w:divsChild>
        <w:div w:id="1062412508">
          <w:marLeft w:val="0"/>
          <w:marRight w:val="0"/>
          <w:marTop w:val="0"/>
          <w:marBottom w:val="0"/>
          <w:divBdr>
            <w:top w:val="none" w:sz="0" w:space="0" w:color="auto"/>
            <w:left w:val="none" w:sz="0" w:space="0" w:color="auto"/>
            <w:bottom w:val="none" w:sz="0" w:space="0" w:color="auto"/>
            <w:right w:val="none" w:sz="0" w:space="0" w:color="auto"/>
          </w:divBdr>
          <w:divsChild>
            <w:div w:id="959605105">
              <w:marLeft w:val="0"/>
              <w:marRight w:val="0"/>
              <w:marTop w:val="240"/>
              <w:marBottom w:val="0"/>
              <w:divBdr>
                <w:top w:val="single" w:sz="6" w:space="0" w:color="CCCCCC"/>
                <w:left w:val="single" w:sz="6" w:space="0" w:color="CCCCCC"/>
                <w:bottom w:val="single" w:sz="6" w:space="0" w:color="CCCCCC"/>
                <w:right w:val="single" w:sz="6" w:space="0" w:color="CCCCCC"/>
              </w:divBdr>
              <w:divsChild>
                <w:div w:id="866987983">
                  <w:marLeft w:val="0"/>
                  <w:marRight w:val="0"/>
                  <w:marTop w:val="0"/>
                  <w:marBottom w:val="0"/>
                  <w:divBdr>
                    <w:top w:val="none" w:sz="0" w:space="0" w:color="auto"/>
                    <w:left w:val="none" w:sz="0" w:space="0" w:color="auto"/>
                    <w:bottom w:val="none" w:sz="0" w:space="0" w:color="auto"/>
                    <w:right w:val="none" w:sz="0" w:space="0" w:color="auto"/>
                  </w:divBdr>
                  <w:divsChild>
                    <w:div w:id="1484464015">
                      <w:marLeft w:val="0"/>
                      <w:marRight w:val="0"/>
                      <w:marTop w:val="0"/>
                      <w:marBottom w:val="0"/>
                      <w:divBdr>
                        <w:top w:val="none" w:sz="0" w:space="0" w:color="auto"/>
                        <w:left w:val="none" w:sz="0" w:space="0" w:color="auto"/>
                        <w:bottom w:val="none" w:sz="0" w:space="0" w:color="auto"/>
                        <w:right w:val="none" w:sz="0" w:space="0" w:color="auto"/>
                      </w:divBdr>
                      <w:divsChild>
                        <w:div w:id="1162740772">
                          <w:marLeft w:val="0"/>
                          <w:marRight w:val="-15"/>
                          <w:marTop w:val="0"/>
                          <w:marBottom w:val="0"/>
                          <w:divBdr>
                            <w:top w:val="none" w:sz="0" w:space="0" w:color="auto"/>
                            <w:left w:val="none" w:sz="0" w:space="0" w:color="auto"/>
                            <w:bottom w:val="none" w:sz="0" w:space="0" w:color="auto"/>
                            <w:right w:val="none" w:sz="0" w:space="0" w:color="auto"/>
                          </w:divBdr>
                          <w:divsChild>
                            <w:div w:id="207839337">
                              <w:marLeft w:val="0"/>
                              <w:marRight w:val="0"/>
                              <w:marTop w:val="0"/>
                              <w:marBottom w:val="0"/>
                              <w:divBdr>
                                <w:top w:val="none" w:sz="0" w:space="0" w:color="auto"/>
                                <w:left w:val="none" w:sz="0" w:space="0" w:color="auto"/>
                                <w:bottom w:val="none" w:sz="0" w:space="0" w:color="auto"/>
                                <w:right w:val="none" w:sz="0" w:space="0" w:color="auto"/>
                              </w:divBdr>
                              <w:divsChild>
                                <w:div w:id="954140683">
                                  <w:marLeft w:val="0"/>
                                  <w:marRight w:val="0"/>
                                  <w:marTop w:val="0"/>
                                  <w:marBottom w:val="0"/>
                                  <w:divBdr>
                                    <w:top w:val="none" w:sz="0" w:space="0" w:color="auto"/>
                                    <w:left w:val="none" w:sz="0" w:space="0" w:color="auto"/>
                                    <w:bottom w:val="none" w:sz="0" w:space="0" w:color="auto"/>
                                    <w:right w:val="none" w:sz="0" w:space="0" w:color="auto"/>
                                  </w:divBdr>
                                  <w:divsChild>
                                    <w:div w:id="2105421365">
                                      <w:marLeft w:val="0"/>
                                      <w:marRight w:val="0"/>
                                      <w:marTop w:val="0"/>
                                      <w:marBottom w:val="300"/>
                                      <w:divBdr>
                                        <w:top w:val="none" w:sz="0" w:space="0" w:color="auto"/>
                                        <w:left w:val="none" w:sz="0" w:space="0" w:color="auto"/>
                                        <w:bottom w:val="none" w:sz="0" w:space="0" w:color="auto"/>
                                        <w:right w:val="none" w:sz="0" w:space="0" w:color="auto"/>
                                      </w:divBdr>
                                      <w:divsChild>
                                        <w:div w:id="890075174">
                                          <w:marLeft w:val="0"/>
                                          <w:marRight w:val="0"/>
                                          <w:marTop w:val="0"/>
                                          <w:marBottom w:val="0"/>
                                          <w:divBdr>
                                            <w:top w:val="none" w:sz="0" w:space="0" w:color="auto"/>
                                            <w:left w:val="none" w:sz="0" w:space="0" w:color="auto"/>
                                            <w:bottom w:val="none" w:sz="0" w:space="0" w:color="auto"/>
                                            <w:right w:val="none" w:sz="0" w:space="0" w:color="auto"/>
                                          </w:divBdr>
                                          <w:divsChild>
                                            <w:div w:id="226381470">
                                              <w:marLeft w:val="0"/>
                                              <w:marRight w:val="0"/>
                                              <w:marTop w:val="0"/>
                                              <w:marBottom w:val="0"/>
                                              <w:divBdr>
                                                <w:top w:val="none" w:sz="0" w:space="0" w:color="auto"/>
                                                <w:left w:val="none" w:sz="0" w:space="0" w:color="auto"/>
                                                <w:bottom w:val="none" w:sz="0" w:space="0" w:color="auto"/>
                                                <w:right w:val="none" w:sz="0" w:space="0" w:color="auto"/>
                                              </w:divBdr>
                                              <w:divsChild>
                                                <w:div w:id="181939974">
                                                  <w:marLeft w:val="0"/>
                                                  <w:marRight w:val="0"/>
                                                  <w:marTop w:val="0"/>
                                                  <w:marBottom w:val="0"/>
                                                  <w:divBdr>
                                                    <w:top w:val="none" w:sz="0" w:space="0" w:color="auto"/>
                                                    <w:left w:val="none" w:sz="0" w:space="0" w:color="auto"/>
                                                    <w:bottom w:val="none" w:sz="0" w:space="0" w:color="auto"/>
                                                    <w:right w:val="none" w:sz="0" w:space="0" w:color="auto"/>
                                                  </w:divBdr>
                                                  <w:divsChild>
                                                    <w:div w:id="1509517266">
                                                      <w:marLeft w:val="0"/>
                                                      <w:marRight w:val="0"/>
                                                      <w:marTop w:val="0"/>
                                                      <w:marBottom w:val="0"/>
                                                      <w:divBdr>
                                                        <w:top w:val="none" w:sz="0" w:space="0" w:color="auto"/>
                                                        <w:left w:val="none" w:sz="0" w:space="0" w:color="auto"/>
                                                        <w:bottom w:val="none" w:sz="0" w:space="0" w:color="auto"/>
                                                        <w:right w:val="none" w:sz="0" w:space="0" w:color="auto"/>
                                                      </w:divBdr>
                                                      <w:divsChild>
                                                        <w:div w:id="195432728">
                                                          <w:marLeft w:val="0"/>
                                                          <w:marRight w:val="0"/>
                                                          <w:marTop w:val="0"/>
                                                          <w:marBottom w:val="0"/>
                                                          <w:divBdr>
                                                            <w:top w:val="none" w:sz="0" w:space="0" w:color="auto"/>
                                                            <w:left w:val="none" w:sz="0" w:space="0" w:color="auto"/>
                                                            <w:bottom w:val="none" w:sz="0" w:space="0" w:color="auto"/>
                                                            <w:right w:val="none" w:sz="0" w:space="0" w:color="auto"/>
                                                          </w:divBdr>
                                                          <w:divsChild>
                                                            <w:div w:id="299505556">
                                                              <w:marLeft w:val="0"/>
                                                              <w:marRight w:val="0"/>
                                                              <w:marTop w:val="0"/>
                                                              <w:marBottom w:val="0"/>
                                                              <w:divBdr>
                                                                <w:top w:val="none" w:sz="0" w:space="0" w:color="auto"/>
                                                                <w:left w:val="none" w:sz="0" w:space="0" w:color="auto"/>
                                                                <w:bottom w:val="none" w:sz="0" w:space="0" w:color="auto"/>
                                                                <w:right w:val="none" w:sz="0" w:space="0" w:color="auto"/>
                                                              </w:divBdr>
                                                              <w:divsChild>
                                                                <w:div w:id="7561123">
                                                                  <w:marLeft w:val="0"/>
                                                                  <w:marRight w:val="0"/>
                                                                  <w:marTop w:val="0"/>
                                                                  <w:marBottom w:val="0"/>
                                                                  <w:divBdr>
                                                                    <w:top w:val="none" w:sz="0" w:space="0" w:color="auto"/>
                                                                    <w:left w:val="none" w:sz="0" w:space="0" w:color="auto"/>
                                                                    <w:bottom w:val="none" w:sz="0" w:space="0" w:color="auto"/>
                                                                    <w:right w:val="none" w:sz="0" w:space="0" w:color="auto"/>
                                                                  </w:divBdr>
                                                                  <w:divsChild>
                                                                    <w:div w:id="371541667">
                                                                      <w:marLeft w:val="0"/>
                                                                      <w:marRight w:val="0"/>
                                                                      <w:marTop w:val="0"/>
                                                                      <w:marBottom w:val="0"/>
                                                                      <w:divBdr>
                                                                        <w:top w:val="none" w:sz="0" w:space="0" w:color="auto"/>
                                                                        <w:left w:val="none" w:sz="0" w:space="0" w:color="auto"/>
                                                                        <w:bottom w:val="none" w:sz="0" w:space="0" w:color="auto"/>
                                                                        <w:right w:val="none" w:sz="0" w:space="0" w:color="auto"/>
                                                                      </w:divBdr>
                                                                      <w:divsChild>
                                                                        <w:div w:id="1201473634">
                                                                          <w:marLeft w:val="0"/>
                                                                          <w:marRight w:val="0"/>
                                                                          <w:marTop w:val="0"/>
                                                                          <w:marBottom w:val="0"/>
                                                                          <w:divBdr>
                                                                            <w:top w:val="none" w:sz="0" w:space="0" w:color="auto"/>
                                                                            <w:left w:val="none" w:sz="0" w:space="0" w:color="auto"/>
                                                                            <w:bottom w:val="none" w:sz="0" w:space="0" w:color="auto"/>
                                                                            <w:right w:val="none" w:sz="0" w:space="0" w:color="auto"/>
                                                                          </w:divBdr>
                                                                          <w:divsChild>
                                                                            <w:div w:id="243731212">
                                                                              <w:marLeft w:val="0"/>
                                                                              <w:marRight w:val="0"/>
                                                                              <w:marTop w:val="0"/>
                                                                              <w:marBottom w:val="300"/>
                                                                              <w:divBdr>
                                                                                <w:top w:val="none" w:sz="0" w:space="0" w:color="auto"/>
                                                                                <w:left w:val="none" w:sz="0" w:space="0" w:color="auto"/>
                                                                                <w:bottom w:val="none" w:sz="0" w:space="0" w:color="auto"/>
                                                                                <w:right w:val="none" w:sz="0" w:space="0" w:color="auto"/>
                                                                              </w:divBdr>
                                                                              <w:divsChild>
                                                                                <w:div w:id="1631588884">
                                                                                  <w:marLeft w:val="0"/>
                                                                                  <w:marRight w:val="0"/>
                                                                                  <w:marTop w:val="0"/>
                                                                                  <w:marBottom w:val="0"/>
                                                                                  <w:divBdr>
                                                                                    <w:top w:val="none" w:sz="0" w:space="0" w:color="auto"/>
                                                                                    <w:left w:val="none" w:sz="0" w:space="0" w:color="auto"/>
                                                                                    <w:bottom w:val="none" w:sz="0" w:space="0" w:color="auto"/>
                                                                                    <w:right w:val="none" w:sz="0" w:space="0" w:color="auto"/>
                                                                                  </w:divBdr>
                                                                                  <w:divsChild>
                                                                                    <w:div w:id="1334457173">
                                                                                      <w:marLeft w:val="0"/>
                                                                                      <w:marRight w:val="0"/>
                                                                                      <w:marTop w:val="0"/>
                                                                                      <w:marBottom w:val="0"/>
                                                                                      <w:divBdr>
                                                                                        <w:top w:val="none" w:sz="0" w:space="0" w:color="auto"/>
                                                                                        <w:left w:val="none" w:sz="0" w:space="0" w:color="auto"/>
                                                                                        <w:bottom w:val="none" w:sz="0" w:space="0" w:color="auto"/>
                                                                                        <w:right w:val="none" w:sz="0" w:space="0" w:color="auto"/>
                                                                                      </w:divBdr>
                                                                                      <w:divsChild>
                                                                                        <w:div w:id="1276792563">
                                                                                          <w:marLeft w:val="0"/>
                                                                                          <w:marRight w:val="0"/>
                                                                                          <w:marTop w:val="0"/>
                                                                                          <w:marBottom w:val="0"/>
                                                                                          <w:divBdr>
                                                                                            <w:top w:val="none" w:sz="0" w:space="0" w:color="auto"/>
                                                                                            <w:left w:val="none" w:sz="0" w:space="0" w:color="auto"/>
                                                                                            <w:bottom w:val="none" w:sz="0" w:space="0" w:color="auto"/>
                                                                                            <w:right w:val="none" w:sz="0" w:space="0" w:color="auto"/>
                                                                                          </w:divBdr>
                                                                                          <w:divsChild>
                                                                                            <w:div w:id="878859465">
                                                                                              <w:marLeft w:val="0"/>
                                                                                              <w:marRight w:val="0"/>
                                                                                              <w:marTop w:val="0"/>
                                                                                              <w:marBottom w:val="0"/>
                                                                                              <w:divBdr>
                                                                                                <w:top w:val="none" w:sz="0" w:space="0" w:color="auto"/>
                                                                                                <w:left w:val="none" w:sz="0" w:space="0" w:color="auto"/>
                                                                                                <w:bottom w:val="none" w:sz="0" w:space="0" w:color="auto"/>
                                                                                                <w:right w:val="none" w:sz="0" w:space="0" w:color="auto"/>
                                                                                              </w:divBdr>
                                                                                              <w:divsChild>
                                                                                                <w:div w:id="797337408">
                                                                                                  <w:marLeft w:val="0"/>
                                                                                                  <w:marRight w:val="0"/>
                                                                                                  <w:marTop w:val="0"/>
                                                                                                  <w:marBottom w:val="0"/>
                                                                                                  <w:divBdr>
                                                                                                    <w:top w:val="none" w:sz="0" w:space="0" w:color="auto"/>
                                                                                                    <w:left w:val="none" w:sz="0" w:space="0" w:color="auto"/>
                                                                                                    <w:bottom w:val="none" w:sz="0" w:space="0" w:color="auto"/>
                                                                                                    <w:right w:val="none" w:sz="0" w:space="0" w:color="auto"/>
                                                                                                  </w:divBdr>
                                                                                                  <w:divsChild>
                                                                                                    <w:div w:id="1146239475">
                                                                                                      <w:marLeft w:val="0"/>
                                                                                                      <w:marRight w:val="0"/>
                                                                                                      <w:marTop w:val="0"/>
                                                                                                      <w:marBottom w:val="0"/>
                                                                                                      <w:divBdr>
                                                                                                        <w:top w:val="none" w:sz="0" w:space="0" w:color="auto"/>
                                                                                                        <w:left w:val="none" w:sz="0" w:space="0" w:color="auto"/>
                                                                                                        <w:bottom w:val="none" w:sz="0" w:space="0" w:color="auto"/>
                                                                                                        <w:right w:val="none" w:sz="0" w:space="0" w:color="auto"/>
                                                                                                      </w:divBdr>
                                                                                                    </w:div>
                                                                                                    <w:div w:id="1700278727">
                                                                                                      <w:marLeft w:val="0"/>
                                                                                                      <w:marRight w:val="0"/>
                                                                                                      <w:marTop w:val="0"/>
                                                                                                      <w:marBottom w:val="0"/>
                                                                                                      <w:divBdr>
                                                                                                        <w:top w:val="none" w:sz="0" w:space="0" w:color="auto"/>
                                                                                                        <w:left w:val="none" w:sz="0" w:space="0" w:color="auto"/>
                                                                                                        <w:bottom w:val="none" w:sz="0" w:space="0" w:color="auto"/>
                                                                                                        <w:right w:val="none" w:sz="0" w:space="0" w:color="auto"/>
                                                                                                      </w:divBdr>
                                                                                                      <w:divsChild>
                                                                                                        <w:div w:id="147888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749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1846184">
      <w:bodyDiv w:val="1"/>
      <w:marLeft w:val="0"/>
      <w:marRight w:val="0"/>
      <w:marTop w:val="0"/>
      <w:marBottom w:val="0"/>
      <w:divBdr>
        <w:top w:val="none" w:sz="0" w:space="0" w:color="auto"/>
        <w:left w:val="none" w:sz="0" w:space="0" w:color="auto"/>
        <w:bottom w:val="none" w:sz="0" w:space="0" w:color="auto"/>
        <w:right w:val="none" w:sz="0" w:space="0" w:color="auto"/>
      </w:divBdr>
    </w:div>
    <w:div w:id="902063397">
      <w:bodyDiv w:val="1"/>
      <w:marLeft w:val="0"/>
      <w:marRight w:val="0"/>
      <w:marTop w:val="0"/>
      <w:marBottom w:val="0"/>
      <w:divBdr>
        <w:top w:val="none" w:sz="0" w:space="0" w:color="auto"/>
        <w:left w:val="none" w:sz="0" w:space="0" w:color="auto"/>
        <w:bottom w:val="none" w:sz="0" w:space="0" w:color="auto"/>
        <w:right w:val="none" w:sz="0" w:space="0" w:color="auto"/>
      </w:divBdr>
      <w:divsChild>
        <w:div w:id="1883638075">
          <w:marLeft w:val="0"/>
          <w:marRight w:val="0"/>
          <w:marTop w:val="0"/>
          <w:marBottom w:val="0"/>
          <w:divBdr>
            <w:top w:val="none" w:sz="0" w:space="0" w:color="auto"/>
            <w:left w:val="none" w:sz="0" w:space="0" w:color="auto"/>
            <w:bottom w:val="none" w:sz="0" w:space="0" w:color="auto"/>
            <w:right w:val="none" w:sz="0" w:space="0" w:color="auto"/>
          </w:divBdr>
          <w:divsChild>
            <w:div w:id="704254656">
              <w:marLeft w:val="0"/>
              <w:marRight w:val="0"/>
              <w:marTop w:val="0"/>
              <w:marBottom w:val="0"/>
              <w:divBdr>
                <w:top w:val="none" w:sz="0" w:space="0" w:color="auto"/>
                <w:left w:val="none" w:sz="0" w:space="0" w:color="auto"/>
                <w:bottom w:val="none" w:sz="0" w:space="0" w:color="auto"/>
                <w:right w:val="none" w:sz="0" w:space="0" w:color="auto"/>
              </w:divBdr>
              <w:divsChild>
                <w:div w:id="277568953">
                  <w:marLeft w:val="0"/>
                  <w:marRight w:val="0"/>
                  <w:marTop w:val="0"/>
                  <w:marBottom w:val="0"/>
                  <w:divBdr>
                    <w:top w:val="none" w:sz="0" w:space="0" w:color="auto"/>
                    <w:left w:val="none" w:sz="0" w:space="0" w:color="auto"/>
                    <w:bottom w:val="none" w:sz="0" w:space="0" w:color="auto"/>
                    <w:right w:val="none" w:sz="0" w:space="0" w:color="auto"/>
                  </w:divBdr>
                  <w:divsChild>
                    <w:div w:id="1624340816">
                      <w:marLeft w:val="0"/>
                      <w:marRight w:val="0"/>
                      <w:marTop w:val="0"/>
                      <w:marBottom w:val="0"/>
                      <w:divBdr>
                        <w:top w:val="none" w:sz="0" w:space="0" w:color="auto"/>
                        <w:left w:val="none" w:sz="0" w:space="0" w:color="auto"/>
                        <w:bottom w:val="none" w:sz="0" w:space="0" w:color="auto"/>
                        <w:right w:val="none" w:sz="0" w:space="0" w:color="auto"/>
                      </w:divBdr>
                      <w:divsChild>
                        <w:div w:id="575943836">
                          <w:marLeft w:val="300"/>
                          <w:marRight w:val="0"/>
                          <w:marTop w:val="0"/>
                          <w:marBottom w:val="0"/>
                          <w:divBdr>
                            <w:top w:val="none" w:sz="0" w:space="0" w:color="auto"/>
                            <w:left w:val="none" w:sz="0" w:space="0" w:color="auto"/>
                            <w:bottom w:val="none" w:sz="0" w:space="0" w:color="auto"/>
                            <w:right w:val="none" w:sz="0" w:space="0" w:color="auto"/>
                          </w:divBdr>
                          <w:divsChild>
                            <w:div w:id="844441657">
                              <w:marLeft w:val="0"/>
                              <w:marRight w:val="0"/>
                              <w:marTop w:val="0"/>
                              <w:marBottom w:val="0"/>
                              <w:divBdr>
                                <w:top w:val="none" w:sz="0" w:space="0" w:color="auto"/>
                                <w:left w:val="none" w:sz="0" w:space="0" w:color="auto"/>
                                <w:bottom w:val="none" w:sz="0" w:space="0" w:color="auto"/>
                                <w:right w:val="none" w:sz="0" w:space="0" w:color="auto"/>
                              </w:divBdr>
                              <w:divsChild>
                                <w:div w:id="196741395">
                                  <w:marLeft w:val="0"/>
                                  <w:marRight w:val="0"/>
                                  <w:marTop w:val="0"/>
                                  <w:marBottom w:val="0"/>
                                  <w:divBdr>
                                    <w:top w:val="none" w:sz="0" w:space="0" w:color="auto"/>
                                    <w:left w:val="none" w:sz="0" w:space="0" w:color="auto"/>
                                    <w:bottom w:val="none" w:sz="0" w:space="0" w:color="auto"/>
                                    <w:right w:val="none" w:sz="0" w:space="0" w:color="auto"/>
                                  </w:divBdr>
                                  <w:divsChild>
                                    <w:div w:id="2063751818">
                                      <w:marLeft w:val="0"/>
                                      <w:marRight w:val="0"/>
                                      <w:marTop w:val="0"/>
                                      <w:marBottom w:val="0"/>
                                      <w:divBdr>
                                        <w:top w:val="none" w:sz="0" w:space="0" w:color="auto"/>
                                        <w:left w:val="none" w:sz="0" w:space="0" w:color="auto"/>
                                        <w:bottom w:val="none" w:sz="0" w:space="0" w:color="auto"/>
                                        <w:right w:val="none" w:sz="0" w:space="0" w:color="auto"/>
                                      </w:divBdr>
                                      <w:divsChild>
                                        <w:div w:id="198214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02982009">
      <w:bodyDiv w:val="1"/>
      <w:marLeft w:val="0"/>
      <w:marRight w:val="0"/>
      <w:marTop w:val="0"/>
      <w:marBottom w:val="0"/>
      <w:divBdr>
        <w:top w:val="none" w:sz="0" w:space="0" w:color="auto"/>
        <w:left w:val="none" w:sz="0" w:space="0" w:color="auto"/>
        <w:bottom w:val="none" w:sz="0" w:space="0" w:color="auto"/>
        <w:right w:val="none" w:sz="0" w:space="0" w:color="auto"/>
      </w:divBdr>
    </w:div>
    <w:div w:id="913510524">
      <w:bodyDiv w:val="1"/>
      <w:marLeft w:val="0"/>
      <w:marRight w:val="0"/>
      <w:marTop w:val="0"/>
      <w:marBottom w:val="0"/>
      <w:divBdr>
        <w:top w:val="none" w:sz="0" w:space="0" w:color="auto"/>
        <w:left w:val="none" w:sz="0" w:space="0" w:color="auto"/>
        <w:bottom w:val="none" w:sz="0" w:space="0" w:color="auto"/>
        <w:right w:val="none" w:sz="0" w:space="0" w:color="auto"/>
      </w:divBdr>
    </w:div>
    <w:div w:id="924917011">
      <w:bodyDiv w:val="1"/>
      <w:marLeft w:val="0"/>
      <w:marRight w:val="0"/>
      <w:marTop w:val="0"/>
      <w:marBottom w:val="0"/>
      <w:divBdr>
        <w:top w:val="none" w:sz="0" w:space="0" w:color="auto"/>
        <w:left w:val="none" w:sz="0" w:space="0" w:color="auto"/>
        <w:bottom w:val="none" w:sz="0" w:space="0" w:color="auto"/>
        <w:right w:val="none" w:sz="0" w:space="0" w:color="auto"/>
      </w:divBdr>
    </w:div>
    <w:div w:id="927734151">
      <w:bodyDiv w:val="1"/>
      <w:marLeft w:val="0"/>
      <w:marRight w:val="0"/>
      <w:marTop w:val="0"/>
      <w:marBottom w:val="0"/>
      <w:divBdr>
        <w:top w:val="none" w:sz="0" w:space="0" w:color="auto"/>
        <w:left w:val="none" w:sz="0" w:space="0" w:color="auto"/>
        <w:bottom w:val="none" w:sz="0" w:space="0" w:color="auto"/>
        <w:right w:val="none" w:sz="0" w:space="0" w:color="auto"/>
      </w:divBdr>
    </w:div>
    <w:div w:id="947614550">
      <w:bodyDiv w:val="1"/>
      <w:marLeft w:val="0"/>
      <w:marRight w:val="0"/>
      <w:marTop w:val="0"/>
      <w:marBottom w:val="0"/>
      <w:divBdr>
        <w:top w:val="none" w:sz="0" w:space="0" w:color="auto"/>
        <w:left w:val="none" w:sz="0" w:space="0" w:color="auto"/>
        <w:bottom w:val="none" w:sz="0" w:space="0" w:color="auto"/>
        <w:right w:val="none" w:sz="0" w:space="0" w:color="auto"/>
      </w:divBdr>
    </w:div>
    <w:div w:id="950278076">
      <w:bodyDiv w:val="1"/>
      <w:marLeft w:val="0"/>
      <w:marRight w:val="0"/>
      <w:marTop w:val="0"/>
      <w:marBottom w:val="0"/>
      <w:divBdr>
        <w:top w:val="none" w:sz="0" w:space="0" w:color="auto"/>
        <w:left w:val="none" w:sz="0" w:space="0" w:color="auto"/>
        <w:bottom w:val="none" w:sz="0" w:space="0" w:color="auto"/>
        <w:right w:val="none" w:sz="0" w:space="0" w:color="auto"/>
      </w:divBdr>
    </w:div>
    <w:div w:id="950893096">
      <w:bodyDiv w:val="1"/>
      <w:marLeft w:val="0"/>
      <w:marRight w:val="0"/>
      <w:marTop w:val="0"/>
      <w:marBottom w:val="0"/>
      <w:divBdr>
        <w:top w:val="none" w:sz="0" w:space="0" w:color="auto"/>
        <w:left w:val="none" w:sz="0" w:space="0" w:color="auto"/>
        <w:bottom w:val="none" w:sz="0" w:space="0" w:color="auto"/>
        <w:right w:val="none" w:sz="0" w:space="0" w:color="auto"/>
      </w:divBdr>
    </w:div>
    <w:div w:id="951286854">
      <w:bodyDiv w:val="1"/>
      <w:marLeft w:val="0"/>
      <w:marRight w:val="0"/>
      <w:marTop w:val="0"/>
      <w:marBottom w:val="0"/>
      <w:divBdr>
        <w:top w:val="none" w:sz="0" w:space="0" w:color="auto"/>
        <w:left w:val="none" w:sz="0" w:space="0" w:color="auto"/>
        <w:bottom w:val="none" w:sz="0" w:space="0" w:color="auto"/>
        <w:right w:val="none" w:sz="0" w:space="0" w:color="auto"/>
      </w:divBdr>
    </w:div>
    <w:div w:id="991297622">
      <w:bodyDiv w:val="1"/>
      <w:marLeft w:val="0"/>
      <w:marRight w:val="0"/>
      <w:marTop w:val="0"/>
      <w:marBottom w:val="0"/>
      <w:divBdr>
        <w:top w:val="none" w:sz="0" w:space="0" w:color="auto"/>
        <w:left w:val="none" w:sz="0" w:space="0" w:color="auto"/>
        <w:bottom w:val="none" w:sz="0" w:space="0" w:color="auto"/>
        <w:right w:val="none" w:sz="0" w:space="0" w:color="auto"/>
      </w:divBdr>
    </w:div>
    <w:div w:id="1002123976">
      <w:bodyDiv w:val="1"/>
      <w:marLeft w:val="0"/>
      <w:marRight w:val="0"/>
      <w:marTop w:val="0"/>
      <w:marBottom w:val="0"/>
      <w:divBdr>
        <w:top w:val="none" w:sz="0" w:space="0" w:color="auto"/>
        <w:left w:val="none" w:sz="0" w:space="0" w:color="auto"/>
        <w:bottom w:val="none" w:sz="0" w:space="0" w:color="auto"/>
        <w:right w:val="none" w:sz="0" w:space="0" w:color="auto"/>
      </w:divBdr>
    </w:div>
    <w:div w:id="1017923951">
      <w:bodyDiv w:val="1"/>
      <w:marLeft w:val="0"/>
      <w:marRight w:val="0"/>
      <w:marTop w:val="0"/>
      <w:marBottom w:val="0"/>
      <w:divBdr>
        <w:top w:val="none" w:sz="0" w:space="0" w:color="auto"/>
        <w:left w:val="none" w:sz="0" w:space="0" w:color="auto"/>
        <w:bottom w:val="none" w:sz="0" w:space="0" w:color="auto"/>
        <w:right w:val="none" w:sz="0" w:space="0" w:color="auto"/>
      </w:divBdr>
    </w:div>
    <w:div w:id="1024095225">
      <w:bodyDiv w:val="1"/>
      <w:marLeft w:val="0"/>
      <w:marRight w:val="0"/>
      <w:marTop w:val="0"/>
      <w:marBottom w:val="0"/>
      <w:divBdr>
        <w:top w:val="none" w:sz="0" w:space="0" w:color="auto"/>
        <w:left w:val="none" w:sz="0" w:space="0" w:color="auto"/>
        <w:bottom w:val="none" w:sz="0" w:space="0" w:color="auto"/>
        <w:right w:val="none" w:sz="0" w:space="0" w:color="auto"/>
      </w:divBdr>
    </w:div>
    <w:div w:id="1027175731">
      <w:bodyDiv w:val="1"/>
      <w:marLeft w:val="0"/>
      <w:marRight w:val="0"/>
      <w:marTop w:val="0"/>
      <w:marBottom w:val="0"/>
      <w:divBdr>
        <w:top w:val="none" w:sz="0" w:space="0" w:color="auto"/>
        <w:left w:val="none" w:sz="0" w:space="0" w:color="auto"/>
        <w:bottom w:val="none" w:sz="0" w:space="0" w:color="auto"/>
        <w:right w:val="none" w:sz="0" w:space="0" w:color="auto"/>
      </w:divBdr>
    </w:div>
    <w:div w:id="1048839070">
      <w:bodyDiv w:val="1"/>
      <w:marLeft w:val="0"/>
      <w:marRight w:val="0"/>
      <w:marTop w:val="0"/>
      <w:marBottom w:val="0"/>
      <w:divBdr>
        <w:top w:val="none" w:sz="0" w:space="0" w:color="auto"/>
        <w:left w:val="none" w:sz="0" w:space="0" w:color="auto"/>
        <w:bottom w:val="none" w:sz="0" w:space="0" w:color="auto"/>
        <w:right w:val="none" w:sz="0" w:space="0" w:color="auto"/>
      </w:divBdr>
    </w:div>
    <w:div w:id="1058481268">
      <w:bodyDiv w:val="1"/>
      <w:marLeft w:val="0"/>
      <w:marRight w:val="0"/>
      <w:marTop w:val="0"/>
      <w:marBottom w:val="0"/>
      <w:divBdr>
        <w:top w:val="none" w:sz="0" w:space="0" w:color="auto"/>
        <w:left w:val="none" w:sz="0" w:space="0" w:color="auto"/>
        <w:bottom w:val="none" w:sz="0" w:space="0" w:color="auto"/>
        <w:right w:val="none" w:sz="0" w:space="0" w:color="auto"/>
      </w:divBdr>
    </w:div>
    <w:div w:id="1058482366">
      <w:bodyDiv w:val="1"/>
      <w:marLeft w:val="0"/>
      <w:marRight w:val="0"/>
      <w:marTop w:val="0"/>
      <w:marBottom w:val="0"/>
      <w:divBdr>
        <w:top w:val="none" w:sz="0" w:space="0" w:color="auto"/>
        <w:left w:val="none" w:sz="0" w:space="0" w:color="auto"/>
        <w:bottom w:val="none" w:sz="0" w:space="0" w:color="auto"/>
        <w:right w:val="none" w:sz="0" w:space="0" w:color="auto"/>
      </w:divBdr>
    </w:div>
    <w:div w:id="1058624703">
      <w:bodyDiv w:val="1"/>
      <w:marLeft w:val="0"/>
      <w:marRight w:val="0"/>
      <w:marTop w:val="0"/>
      <w:marBottom w:val="0"/>
      <w:divBdr>
        <w:top w:val="none" w:sz="0" w:space="0" w:color="auto"/>
        <w:left w:val="none" w:sz="0" w:space="0" w:color="auto"/>
        <w:bottom w:val="none" w:sz="0" w:space="0" w:color="auto"/>
        <w:right w:val="none" w:sz="0" w:space="0" w:color="auto"/>
      </w:divBdr>
    </w:div>
    <w:div w:id="1075977632">
      <w:bodyDiv w:val="1"/>
      <w:marLeft w:val="0"/>
      <w:marRight w:val="0"/>
      <w:marTop w:val="0"/>
      <w:marBottom w:val="0"/>
      <w:divBdr>
        <w:top w:val="none" w:sz="0" w:space="0" w:color="auto"/>
        <w:left w:val="none" w:sz="0" w:space="0" w:color="auto"/>
        <w:bottom w:val="none" w:sz="0" w:space="0" w:color="auto"/>
        <w:right w:val="none" w:sz="0" w:space="0" w:color="auto"/>
      </w:divBdr>
    </w:div>
    <w:div w:id="1083988910">
      <w:bodyDiv w:val="1"/>
      <w:marLeft w:val="0"/>
      <w:marRight w:val="0"/>
      <w:marTop w:val="0"/>
      <w:marBottom w:val="0"/>
      <w:divBdr>
        <w:top w:val="none" w:sz="0" w:space="0" w:color="auto"/>
        <w:left w:val="none" w:sz="0" w:space="0" w:color="auto"/>
        <w:bottom w:val="none" w:sz="0" w:space="0" w:color="auto"/>
        <w:right w:val="none" w:sz="0" w:space="0" w:color="auto"/>
      </w:divBdr>
    </w:div>
    <w:div w:id="1089888341">
      <w:bodyDiv w:val="1"/>
      <w:marLeft w:val="0"/>
      <w:marRight w:val="0"/>
      <w:marTop w:val="0"/>
      <w:marBottom w:val="0"/>
      <w:divBdr>
        <w:top w:val="none" w:sz="0" w:space="0" w:color="auto"/>
        <w:left w:val="none" w:sz="0" w:space="0" w:color="auto"/>
        <w:bottom w:val="none" w:sz="0" w:space="0" w:color="auto"/>
        <w:right w:val="none" w:sz="0" w:space="0" w:color="auto"/>
      </w:divBdr>
    </w:div>
    <w:div w:id="1123964911">
      <w:bodyDiv w:val="1"/>
      <w:marLeft w:val="0"/>
      <w:marRight w:val="0"/>
      <w:marTop w:val="0"/>
      <w:marBottom w:val="0"/>
      <w:divBdr>
        <w:top w:val="none" w:sz="0" w:space="0" w:color="auto"/>
        <w:left w:val="none" w:sz="0" w:space="0" w:color="auto"/>
        <w:bottom w:val="none" w:sz="0" w:space="0" w:color="auto"/>
        <w:right w:val="none" w:sz="0" w:space="0" w:color="auto"/>
      </w:divBdr>
    </w:div>
    <w:div w:id="1134788348">
      <w:bodyDiv w:val="1"/>
      <w:marLeft w:val="0"/>
      <w:marRight w:val="0"/>
      <w:marTop w:val="0"/>
      <w:marBottom w:val="0"/>
      <w:divBdr>
        <w:top w:val="none" w:sz="0" w:space="0" w:color="auto"/>
        <w:left w:val="none" w:sz="0" w:space="0" w:color="auto"/>
        <w:bottom w:val="none" w:sz="0" w:space="0" w:color="auto"/>
        <w:right w:val="none" w:sz="0" w:space="0" w:color="auto"/>
      </w:divBdr>
    </w:div>
    <w:div w:id="1136610168">
      <w:bodyDiv w:val="1"/>
      <w:marLeft w:val="0"/>
      <w:marRight w:val="0"/>
      <w:marTop w:val="0"/>
      <w:marBottom w:val="0"/>
      <w:divBdr>
        <w:top w:val="none" w:sz="0" w:space="0" w:color="auto"/>
        <w:left w:val="none" w:sz="0" w:space="0" w:color="auto"/>
        <w:bottom w:val="none" w:sz="0" w:space="0" w:color="auto"/>
        <w:right w:val="none" w:sz="0" w:space="0" w:color="auto"/>
      </w:divBdr>
    </w:div>
    <w:div w:id="1165708112">
      <w:bodyDiv w:val="1"/>
      <w:marLeft w:val="0"/>
      <w:marRight w:val="0"/>
      <w:marTop w:val="0"/>
      <w:marBottom w:val="0"/>
      <w:divBdr>
        <w:top w:val="none" w:sz="0" w:space="0" w:color="auto"/>
        <w:left w:val="none" w:sz="0" w:space="0" w:color="auto"/>
        <w:bottom w:val="none" w:sz="0" w:space="0" w:color="auto"/>
        <w:right w:val="none" w:sz="0" w:space="0" w:color="auto"/>
      </w:divBdr>
    </w:div>
    <w:div w:id="1199514653">
      <w:bodyDiv w:val="1"/>
      <w:marLeft w:val="0"/>
      <w:marRight w:val="0"/>
      <w:marTop w:val="0"/>
      <w:marBottom w:val="0"/>
      <w:divBdr>
        <w:top w:val="none" w:sz="0" w:space="0" w:color="auto"/>
        <w:left w:val="none" w:sz="0" w:space="0" w:color="auto"/>
        <w:bottom w:val="none" w:sz="0" w:space="0" w:color="auto"/>
        <w:right w:val="none" w:sz="0" w:space="0" w:color="auto"/>
      </w:divBdr>
    </w:div>
    <w:div w:id="1205605389">
      <w:bodyDiv w:val="1"/>
      <w:marLeft w:val="0"/>
      <w:marRight w:val="0"/>
      <w:marTop w:val="0"/>
      <w:marBottom w:val="0"/>
      <w:divBdr>
        <w:top w:val="none" w:sz="0" w:space="0" w:color="auto"/>
        <w:left w:val="none" w:sz="0" w:space="0" w:color="auto"/>
        <w:bottom w:val="none" w:sz="0" w:space="0" w:color="auto"/>
        <w:right w:val="none" w:sz="0" w:space="0" w:color="auto"/>
      </w:divBdr>
    </w:div>
    <w:div w:id="1212769605">
      <w:bodyDiv w:val="1"/>
      <w:marLeft w:val="0"/>
      <w:marRight w:val="0"/>
      <w:marTop w:val="0"/>
      <w:marBottom w:val="0"/>
      <w:divBdr>
        <w:top w:val="none" w:sz="0" w:space="0" w:color="auto"/>
        <w:left w:val="none" w:sz="0" w:space="0" w:color="auto"/>
        <w:bottom w:val="none" w:sz="0" w:space="0" w:color="auto"/>
        <w:right w:val="none" w:sz="0" w:space="0" w:color="auto"/>
      </w:divBdr>
    </w:div>
    <w:div w:id="1227036849">
      <w:bodyDiv w:val="1"/>
      <w:marLeft w:val="0"/>
      <w:marRight w:val="0"/>
      <w:marTop w:val="0"/>
      <w:marBottom w:val="0"/>
      <w:divBdr>
        <w:top w:val="none" w:sz="0" w:space="0" w:color="auto"/>
        <w:left w:val="none" w:sz="0" w:space="0" w:color="auto"/>
        <w:bottom w:val="none" w:sz="0" w:space="0" w:color="auto"/>
        <w:right w:val="none" w:sz="0" w:space="0" w:color="auto"/>
      </w:divBdr>
    </w:div>
    <w:div w:id="1234656542">
      <w:bodyDiv w:val="1"/>
      <w:marLeft w:val="0"/>
      <w:marRight w:val="0"/>
      <w:marTop w:val="0"/>
      <w:marBottom w:val="0"/>
      <w:divBdr>
        <w:top w:val="none" w:sz="0" w:space="0" w:color="auto"/>
        <w:left w:val="none" w:sz="0" w:space="0" w:color="auto"/>
        <w:bottom w:val="none" w:sz="0" w:space="0" w:color="auto"/>
        <w:right w:val="none" w:sz="0" w:space="0" w:color="auto"/>
      </w:divBdr>
    </w:div>
    <w:div w:id="1247693554">
      <w:bodyDiv w:val="1"/>
      <w:marLeft w:val="0"/>
      <w:marRight w:val="0"/>
      <w:marTop w:val="0"/>
      <w:marBottom w:val="0"/>
      <w:divBdr>
        <w:top w:val="none" w:sz="0" w:space="0" w:color="auto"/>
        <w:left w:val="none" w:sz="0" w:space="0" w:color="auto"/>
        <w:bottom w:val="none" w:sz="0" w:space="0" w:color="auto"/>
        <w:right w:val="none" w:sz="0" w:space="0" w:color="auto"/>
      </w:divBdr>
    </w:div>
    <w:div w:id="1254050502">
      <w:bodyDiv w:val="1"/>
      <w:marLeft w:val="0"/>
      <w:marRight w:val="0"/>
      <w:marTop w:val="0"/>
      <w:marBottom w:val="0"/>
      <w:divBdr>
        <w:top w:val="none" w:sz="0" w:space="0" w:color="auto"/>
        <w:left w:val="none" w:sz="0" w:space="0" w:color="auto"/>
        <w:bottom w:val="none" w:sz="0" w:space="0" w:color="auto"/>
        <w:right w:val="none" w:sz="0" w:space="0" w:color="auto"/>
      </w:divBdr>
    </w:div>
    <w:div w:id="1256939101">
      <w:bodyDiv w:val="1"/>
      <w:marLeft w:val="0"/>
      <w:marRight w:val="0"/>
      <w:marTop w:val="0"/>
      <w:marBottom w:val="0"/>
      <w:divBdr>
        <w:top w:val="none" w:sz="0" w:space="0" w:color="auto"/>
        <w:left w:val="none" w:sz="0" w:space="0" w:color="auto"/>
        <w:bottom w:val="none" w:sz="0" w:space="0" w:color="auto"/>
        <w:right w:val="none" w:sz="0" w:space="0" w:color="auto"/>
      </w:divBdr>
    </w:div>
    <w:div w:id="1276912783">
      <w:bodyDiv w:val="1"/>
      <w:marLeft w:val="0"/>
      <w:marRight w:val="0"/>
      <w:marTop w:val="0"/>
      <w:marBottom w:val="0"/>
      <w:divBdr>
        <w:top w:val="none" w:sz="0" w:space="0" w:color="auto"/>
        <w:left w:val="none" w:sz="0" w:space="0" w:color="auto"/>
        <w:bottom w:val="none" w:sz="0" w:space="0" w:color="auto"/>
        <w:right w:val="none" w:sz="0" w:space="0" w:color="auto"/>
      </w:divBdr>
    </w:div>
    <w:div w:id="1281500025">
      <w:bodyDiv w:val="1"/>
      <w:marLeft w:val="0"/>
      <w:marRight w:val="0"/>
      <w:marTop w:val="0"/>
      <w:marBottom w:val="0"/>
      <w:divBdr>
        <w:top w:val="none" w:sz="0" w:space="0" w:color="auto"/>
        <w:left w:val="none" w:sz="0" w:space="0" w:color="auto"/>
        <w:bottom w:val="none" w:sz="0" w:space="0" w:color="auto"/>
        <w:right w:val="none" w:sz="0" w:space="0" w:color="auto"/>
      </w:divBdr>
    </w:div>
    <w:div w:id="1318269740">
      <w:bodyDiv w:val="1"/>
      <w:marLeft w:val="0"/>
      <w:marRight w:val="0"/>
      <w:marTop w:val="0"/>
      <w:marBottom w:val="0"/>
      <w:divBdr>
        <w:top w:val="none" w:sz="0" w:space="0" w:color="auto"/>
        <w:left w:val="none" w:sz="0" w:space="0" w:color="auto"/>
        <w:bottom w:val="none" w:sz="0" w:space="0" w:color="auto"/>
        <w:right w:val="none" w:sz="0" w:space="0" w:color="auto"/>
      </w:divBdr>
    </w:div>
    <w:div w:id="1354381253">
      <w:bodyDiv w:val="1"/>
      <w:marLeft w:val="0"/>
      <w:marRight w:val="0"/>
      <w:marTop w:val="0"/>
      <w:marBottom w:val="0"/>
      <w:divBdr>
        <w:top w:val="none" w:sz="0" w:space="0" w:color="auto"/>
        <w:left w:val="none" w:sz="0" w:space="0" w:color="auto"/>
        <w:bottom w:val="none" w:sz="0" w:space="0" w:color="auto"/>
        <w:right w:val="none" w:sz="0" w:space="0" w:color="auto"/>
      </w:divBdr>
      <w:divsChild>
        <w:div w:id="195889848">
          <w:marLeft w:val="0"/>
          <w:marRight w:val="0"/>
          <w:marTop w:val="0"/>
          <w:marBottom w:val="0"/>
          <w:divBdr>
            <w:top w:val="none" w:sz="0" w:space="0" w:color="auto"/>
            <w:left w:val="none" w:sz="0" w:space="0" w:color="auto"/>
            <w:bottom w:val="none" w:sz="0" w:space="0" w:color="auto"/>
            <w:right w:val="none" w:sz="0" w:space="0" w:color="auto"/>
          </w:divBdr>
          <w:divsChild>
            <w:div w:id="1312640199">
              <w:marLeft w:val="0"/>
              <w:marRight w:val="0"/>
              <w:marTop w:val="0"/>
              <w:marBottom w:val="0"/>
              <w:divBdr>
                <w:top w:val="none" w:sz="0" w:space="0" w:color="auto"/>
                <w:left w:val="none" w:sz="0" w:space="0" w:color="auto"/>
                <w:bottom w:val="none" w:sz="0" w:space="0" w:color="auto"/>
                <w:right w:val="none" w:sz="0" w:space="0" w:color="auto"/>
              </w:divBdr>
              <w:divsChild>
                <w:div w:id="1598900144">
                  <w:marLeft w:val="0"/>
                  <w:marRight w:val="0"/>
                  <w:marTop w:val="0"/>
                  <w:marBottom w:val="0"/>
                  <w:divBdr>
                    <w:top w:val="none" w:sz="0" w:space="0" w:color="auto"/>
                    <w:left w:val="none" w:sz="0" w:space="0" w:color="auto"/>
                    <w:bottom w:val="none" w:sz="0" w:space="0" w:color="auto"/>
                    <w:right w:val="none" w:sz="0" w:space="0" w:color="auto"/>
                  </w:divBdr>
                  <w:divsChild>
                    <w:div w:id="996807407">
                      <w:marLeft w:val="0"/>
                      <w:marRight w:val="0"/>
                      <w:marTop w:val="0"/>
                      <w:marBottom w:val="0"/>
                      <w:divBdr>
                        <w:top w:val="none" w:sz="0" w:space="0" w:color="auto"/>
                        <w:left w:val="none" w:sz="0" w:space="0" w:color="auto"/>
                        <w:bottom w:val="none" w:sz="0" w:space="0" w:color="auto"/>
                        <w:right w:val="none" w:sz="0" w:space="0" w:color="auto"/>
                      </w:divBdr>
                      <w:divsChild>
                        <w:div w:id="235818831">
                          <w:marLeft w:val="0"/>
                          <w:marRight w:val="0"/>
                          <w:marTop w:val="0"/>
                          <w:marBottom w:val="0"/>
                          <w:divBdr>
                            <w:top w:val="none" w:sz="0" w:space="0" w:color="auto"/>
                            <w:left w:val="none" w:sz="0" w:space="0" w:color="auto"/>
                            <w:bottom w:val="none" w:sz="0" w:space="0" w:color="auto"/>
                            <w:right w:val="none" w:sz="0" w:space="0" w:color="auto"/>
                          </w:divBdr>
                          <w:divsChild>
                            <w:div w:id="5980512">
                              <w:marLeft w:val="0"/>
                              <w:marRight w:val="0"/>
                              <w:marTop w:val="0"/>
                              <w:marBottom w:val="0"/>
                              <w:divBdr>
                                <w:top w:val="none" w:sz="0" w:space="0" w:color="auto"/>
                                <w:left w:val="none" w:sz="0" w:space="0" w:color="auto"/>
                                <w:bottom w:val="none" w:sz="0" w:space="0" w:color="auto"/>
                                <w:right w:val="none" w:sz="0" w:space="0" w:color="auto"/>
                              </w:divBdr>
                              <w:divsChild>
                                <w:div w:id="194552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2027426">
      <w:bodyDiv w:val="1"/>
      <w:marLeft w:val="0"/>
      <w:marRight w:val="0"/>
      <w:marTop w:val="0"/>
      <w:marBottom w:val="0"/>
      <w:divBdr>
        <w:top w:val="none" w:sz="0" w:space="0" w:color="auto"/>
        <w:left w:val="none" w:sz="0" w:space="0" w:color="auto"/>
        <w:bottom w:val="none" w:sz="0" w:space="0" w:color="auto"/>
        <w:right w:val="none" w:sz="0" w:space="0" w:color="auto"/>
      </w:divBdr>
    </w:div>
    <w:div w:id="1433697769">
      <w:bodyDiv w:val="1"/>
      <w:marLeft w:val="0"/>
      <w:marRight w:val="0"/>
      <w:marTop w:val="0"/>
      <w:marBottom w:val="0"/>
      <w:divBdr>
        <w:top w:val="none" w:sz="0" w:space="0" w:color="auto"/>
        <w:left w:val="none" w:sz="0" w:space="0" w:color="auto"/>
        <w:bottom w:val="none" w:sz="0" w:space="0" w:color="auto"/>
        <w:right w:val="none" w:sz="0" w:space="0" w:color="auto"/>
      </w:divBdr>
    </w:div>
    <w:div w:id="1465347578">
      <w:bodyDiv w:val="1"/>
      <w:marLeft w:val="0"/>
      <w:marRight w:val="0"/>
      <w:marTop w:val="0"/>
      <w:marBottom w:val="0"/>
      <w:divBdr>
        <w:top w:val="none" w:sz="0" w:space="0" w:color="auto"/>
        <w:left w:val="none" w:sz="0" w:space="0" w:color="auto"/>
        <w:bottom w:val="none" w:sz="0" w:space="0" w:color="auto"/>
        <w:right w:val="none" w:sz="0" w:space="0" w:color="auto"/>
      </w:divBdr>
      <w:divsChild>
        <w:div w:id="1957060093">
          <w:marLeft w:val="0"/>
          <w:marRight w:val="0"/>
          <w:marTop w:val="0"/>
          <w:marBottom w:val="0"/>
          <w:divBdr>
            <w:top w:val="none" w:sz="0" w:space="0" w:color="auto"/>
            <w:left w:val="none" w:sz="0" w:space="0" w:color="auto"/>
            <w:bottom w:val="none" w:sz="0" w:space="0" w:color="auto"/>
            <w:right w:val="none" w:sz="0" w:space="0" w:color="auto"/>
          </w:divBdr>
          <w:divsChild>
            <w:div w:id="1774477508">
              <w:marLeft w:val="0"/>
              <w:marRight w:val="0"/>
              <w:marTop w:val="0"/>
              <w:marBottom w:val="0"/>
              <w:divBdr>
                <w:top w:val="none" w:sz="0" w:space="0" w:color="auto"/>
                <w:left w:val="none" w:sz="0" w:space="0" w:color="auto"/>
                <w:bottom w:val="none" w:sz="0" w:space="0" w:color="auto"/>
                <w:right w:val="none" w:sz="0" w:space="0" w:color="auto"/>
              </w:divBdr>
              <w:divsChild>
                <w:div w:id="280495851">
                  <w:marLeft w:val="0"/>
                  <w:marRight w:val="0"/>
                  <w:marTop w:val="0"/>
                  <w:marBottom w:val="0"/>
                  <w:divBdr>
                    <w:top w:val="none" w:sz="0" w:space="0" w:color="auto"/>
                    <w:left w:val="none" w:sz="0" w:space="0" w:color="auto"/>
                    <w:bottom w:val="none" w:sz="0" w:space="0" w:color="auto"/>
                    <w:right w:val="none" w:sz="0" w:space="0" w:color="auto"/>
                  </w:divBdr>
                  <w:divsChild>
                    <w:div w:id="1980643412">
                      <w:marLeft w:val="0"/>
                      <w:marRight w:val="0"/>
                      <w:marTop w:val="0"/>
                      <w:marBottom w:val="0"/>
                      <w:divBdr>
                        <w:top w:val="none" w:sz="0" w:space="0" w:color="auto"/>
                        <w:left w:val="none" w:sz="0" w:space="0" w:color="auto"/>
                        <w:bottom w:val="none" w:sz="0" w:space="0" w:color="auto"/>
                        <w:right w:val="none" w:sz="0" w:space="0" w:color="auto"/>
                      </w:divBdr>
                      <w:divsChild>
                        <w:div w:id="1426262193">
                          <w:marLeft w:val="0"/>
                          <w:marRight w:val="0"/>
                          <w:marTop w:val="0"/>
                          <w:marBottom w:val="0"/>
                          <w:divBdr>
                            <w:top w:val="none" w:sz="0" w:space="0" w:color="auto"/>
                            <w:left w:val="none" w:sz="0" w:space="0" w:color="auto"/>
                            <w:bottom w:val="none" w:sz="0" w:space="0" w:color="auto"/>
                            <w:right w:val="none" w:sz="0" w:space="0" w:color="auto"/>
                          </w:divBdr>
                          <w:divsChild>
                            <w:div w:id="621768297">
                              <w:marLeft w:val="0"/>
                              <w:marRight w:val="0"/>
                              <w:marTop w:val="0"/>
                              <w:marBottom w:val="0"/>
                              <w:divBdr>
                                <w:top w:val="none" w:sz="0" w:space="0" w:color="auto"/>
                                <w:left w:val="none" w:sz="0" w:space="0" w:color="auto"/>
                                <w:bottom w:val="none" w:sz="0" w:space="0" w:color="auto"/>
                                <w:right w:val="none" w:sz="0" w:space="0" w:color="auto"/>
                              </w:divBdr>
                              <w:divsChild>
                                <w:div w:id="203110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3427062">
      <w:bodyDiv w:val="1"/>
      <w:marLeft w:val="0"/>
      <w:marRight w:val="0"/>
      <w:marTop w:val="0"/>
      <w:marBottom w:val="0"/>
      <w:divBdr>
        <w:top w:val="none" w:sz="0" w:space="0" w:color="auto"/>
        <w:left w:val="none" w:sz="0" w:space="0" w:color="auto"/>
        <w:bottom w:val="none" w:sz="0" w:space="0" w:color="auto"/>
        <w:right w:val="none" w:sz="0" w:space="0" w:color="auto"/>
      </w:divBdr>
    </w:div>
    <w:div w:id="1485271090">
      <w:bodyDiv w:val="1"/>
      <w:marLeft w:val="0"/>
      <w:marRight w:val="0"/>
      <w:marTop w:val="0"/>
      <w:marBottom w:val="0"/>
      <w:divBdr>
        <w:top w:val="none" w:sz="0" w:space="0" w:color="auto"/>
        <w:left w:val="none" w:sz="0" w:space="0" w:color="auto"/>
        <w:bottom w:val="none" w:sz="0" w:space="0" w:color="auto"/>
        <w:right w:val="none" w:sz="0" w:space="0" w:color="auto"/>
      </w:divBdr>
    </w:div>
    <w:div w:id="1489440418">
      <w:bodyDiv w:val="1"/>
      <w:marLeft w:val="0"/>
      <w:marRight w:val="0"/>
      <w:marTop w:val="0"/>
      <w:marBottom w:val="0"/>
      <w:divBdr>
        <w:top w:val="none" w:sz="0" w:space="0" w:color="auto"/>
        <w:left w:val="none" w:sz="0" w:space="0" w:color="auto"/>
        <w:bottom w:val="none" w:sz="0" w:space="0" w:color="auto"/>
        <w:right w:val="none" w:sz="0" w:space="0" w:color="auto"/>
      </w:divBdr>
    </w:div>
    <w:div w:id="1494223292">
      <w:bodyDiv w:val="1"/>
      <w:marLeft w:val="0"/>
      <w:marRight w:val="0"/>
      <w:marTop w:val="0"/>
      <w:marBottom w:val="0"/>
      <w:divBdr>
        <w:top w:val="none" w:sz="0" w:space="0" w:color="auto"/>
        <w:left w:val="none" w:sz="0" w:space="0" w:color="auto"/>
        <w:bottom w:val="none" w:sz="0" w:space="0" w:color="auto"/>
        <w:right w:val="none" w:sz="0" w:space="0" w:color="auto"/>
      </w:divBdr>
    </w:div>
    <w:div w:id="1527206869">
      <w:bodyDiv w:val="1"/>
      <w:marLeft w:val="0"/>
      <w:marRight w:val="0"/>
      <w:marTop w:val="0"/>
      <w:marBottom w:val="0"/>
      <w:divBdr>
        <w:top w:val="none" w:sz="0" w:space="0" w:color="auto"/>
        <w:left w:val="none" w:sz="0" w:space="0" w:color="auto"/>
        <w:bottom w:val="none" w:sz="0" w:space="0" w:color="auto"/>
        <w:right w:val="none" w:sz="0" w:space="0" w:color="auto"/>
      </w:divBdr>
    </w:div>
    <w:div w:id="1550728256">
      <w:bodyDiv w:val="1"/>
      <w:marLeft w:val="0"/>
      <w:marRight w:val="0"/>
      <w:marTop w:val="0"/>
      <w:marBottom w:val="0"/>
      <w:divBdr>
        <w:top w:val="none" w:sz="0" w:space="0" w:color="auto"/>
        <w:left w:val="none" w:sz="0" w:space="0" w:color="auto"/>
        <w:bottom w:val="none" w:sz="0" w:space="0" w:color="auto"/>
        <w:right w:val="none" w:sz="0" w:space="0" w:color="auto"/>
      </w:divBdr>
    </w:div>
    <w:div w:id="1558276053">
      <w:bodyDiv w:val="1"/>
      <w:marLeft w:val="0"/>
      <w:marRight w:val="0"/>
      <w:marTop w:val="0"/>
      <w:marBottom w:val="0"/>
      <w:divBdr>
        <w:top w:val="none" w:sz="0" w:space="0" w:color="auto"/>
        <w:left w:val="none" w:sz="0" w:space="0" w:color="auto"/>
        <w:bottom w:val="none" w:sz="0" w:space="0" w:color="auto"/>
        <w:right w:val="none" w:sz="0" w:space="0" w:color="auto"/>
      </w:divBdr>
    </w:div>
    <w:div w:id="1559199279">
      <w:bodyDiv w:val="1"/>
      <w:marLeft w:val="0"/>
      <w:marRight w:val="0"/>
      <w:marTop w:val="0"/>
      <w:marBottom w:val="0"/>
      <w:divBdr>
        <w:top w:val="none" w:sz="0" w:space="0" w:color="auto"/>
        <w:left w:val="none" w:sz="0" w:space="0" w:color="auto"/>
        <w:bottom w:val="none" w:sz="0" w:space="0" w:color="auto"/>
        <w:right w:val="none" w:sz="0" w:space="0" w:color="auto"/>
      </w:divBdr>
      <w:divsChild>
        <w:div w:id="160970691">
          <w:marLeft w:val="0"/>
          <w:marRight w:val="0"/>
          <w:marTop w:val="0"/>
          <w:marBottom w:val="0"/>
          <w:divBdr>
            <w:top w:val="none" w:sz="0" w:space="0" w:color="auto"/>
            <w:left w:val="none" w:sz="0" w:space="0" w:color="auto"/>
            <w:bottom w:val="none" w:sz="0" w:space="0" w:color="auto"/>
            <w:right w:val="none" w:sz="0" w:space="0" w:color="auto"/>
          </w:divBdr>
          <w:divsChild>
            <w:div w:id="1986003238">
              <w:marLeft w:val="0"/>
              <w:marRight w:val="0"/>
              <w:marTop w:val="0"/>
              <w:marBottom w:val="0"/>
              <w:divBdr>
                <w:top w:val="none" w:sz="0" w:space="0" w:color="auto"/>
                <w:left w:val="none" w:sz="0" w:space="0" w:color="auto"/>
                <w:bottom w:val="none" w:sz="0" w:space="0" w:color="auto"/>
                <w:right w:val="none" w:sz="0" w:space="0" w:color="auto"/>
              </w:divBdr>
              <w:divsChild>
                <w:div w:id="1968119543">
                  <w:marLeft w:val="0"/>
                  <w:marRight w:val="0"/>
                  <w:marTop w:val="0"/>
                  <w:marBottom w:val="0"/>
                  <w:divBdr>
                    <w:top w:val="single" w:sz="12" w:space="0" w:color="C7C7C7"/>
                    <w:left w:val="single" w:sz="12" w:space="0" w:color="C7C7C7"/>
                    <w:bottom w:val="single" w:sz="12" w:space="0" w:color="C7C7C7"/>
                    <w:right w:val="single" w:sz="12" w:space="0" w:color="C7C7C7"/>
                  </w:divBdr>
                  <w:divsChild>
                    <w:div w:id="1147674035">
                      <w:marLeft w:val="0"/>
                      <w:marRight w:val="0"/>
                      <w:marTop w:val="0"/>
                      <w:marBottom w:val="0"/>
                      <w:divBdr>
                        <w:top w:val="none" w:sz="0" w:space="0" w:color="auto"/>
                        <w:left w:val="none" w:sz="0" w:space="0" w:color="auto"/>
                        <w:bottom w:val="none" w:sz="0" w:space="0" w:color="auto"/>
                        <w:right w:val="none" w:sz="0" w:space="0" w:color="auto"/>
                      </w:divBdr>
                      <w:divsChild>
                        <w:div w:id="1547909116">
                          <w:marLeft w:val="0"/>
                          <w:marRight w:val="0"/>
                          <w:marTop w:val="0"/>
                          <w:marBottom w:val="0"/>
                          <w:divBdr>
                            <w:top w:val="none" w:sz="0" w:space="0" w:color="auto"/>
                            <w:left w:val="none" w:sz="0" w:space="0" w:color="auto"/>
                            <w:bottom w:val="none" w:sz="0" w:space="0" w:color="auto"/>
                            <w:right w:val="none" w:sz="0" w:space="0" w:color="auto"/>
                          </w:divBdr>
                          <w:divsChild>
                            <w:div w:id="743919931">
                              <w:marLeft w:val="0"/>
                              <w:marRight w:val="-14400"/>
                              <w:marTop w:val="0"/>
                              <w:marBottom w:val="0"/>
                              <w:divBdr>
                                <w:top w:val="none" w:sz="0" w:space="0" w:color="auto"/>
                                <w:left w:val="none" w:sz="0" w:space="0" w:color="auto"/>
                                <w:bottom w:val="none" w:sz="0" w:space="0" w:color="auto"/>
                                <w:right w:val="none" w:sz="0" w:space="0" w:color="auto"/>
                              </w:divBdr>
                              <w:divsChild>
                                <w:div w:id="1248886774">
                                  <w:marLeft w:val="0"/>
                                  <w:marRight w:val="0"/>
                                  <w:marTop w:val="0"/>
                                  <w:marBottom w:val="0"/>
                                  <w:divBdr>
                                    <w:top w:val="none" w:sz="0" w:space="0" w:color="auto"/>
                                    <w:left w:val="none" w:sz="0" w:space="0" w:color="auto"/>
                                    <w:bottom w:val="none" w:sz="0" w:space="0" w:color="auto"/>
                                    <w:right w:val="none" w:sz="0" w:space="0" w:color="auto"/>
                                  </w:divBdr>
                                  <w:divsChild>
                                    <w:div w:id="1658919629">
                                      <w:marLeft w:val="0"/>
                                      <w:marRight w:val="0"/>
                                      <w:marTop w:val="0"/>
                                      <w:marBottom w:val="0"/>
                                      <w:divBdr>
                                        <w:top w:val="none" w:sz="0" w:space="0" w:color="auto"/>
                                        <w:left w:val="none" w:sz="0" w:space="0" w:color="auto"/>
                                        <w:bottom w:val="none" w:sz="0" w:space="0" w:color="auto"/>
                                        <w:right w:val="none" w:sz="0" w:space="0" w:color="auto"/>
                                      </w:divBdr>
                                      <w:divsChild>
                                        <w:div w:id="1631015577">
                                          <w:marLeft w:val="0"/>
                                          <w:marRight w:val="0"/>
                                          <w:marTop w:val="0"/>
                                          <w:marBottom w:val="0"/>
                                          <w:divBdr>
                                            <w:top w:val="none" w:sz="0" w:space="0" w:color="auto"/>
                                            <w:left w:val="none" w:sz="0" w:space="0" w:color="auto"/>
                                            <w:bottom w:val="none" w:sz="0" w:space="0" w:color="auto"/>
                                            <w:right w:val="none" w:sz="0" w:space="0" w:color="auto"/>
                                          </w:divBdr>
                                          <w:divsChild>
                                            <w:div w:id="578639540">
                                              <w:marLeft w:val="0"/>
                                              <w:marRight w:val="0"/>
                                              <w:marTop w:val="0"/>
                                              <w:marBottom w:val="0"/>
                                              <w:divBdr>
                                                <w:top w:val="none" w:sz="0" w:space="0" w:color="auto"/>
                                                <w:left w:val="none" w:sz="0" w:space="0" w:color="auto"/>
                                                <w:bottom w:val="none" w:sz="0" w:space="0" w:color="auto"/>
                                                <w:right w:val="none" w:sz="0" w:space="0" w:color="auto"/>
                                              </w:divBdr>
                                              <w:divsChild>
                                                <w:div w:id="1373967092">
                                                  <w:marLeft w:val="0"/>
                                                  <w:marRight w:val="0"/>
                                                  <w:marTop w:val="0"/>
                                                  <w:marBottom w:val="0"/>
                                                  <w:divBdr>
                                                    <w:top w:val="none" w:sz="0" w:space="0" w:color="auto"/>
                                                    <w:left w:val="none" w:sz="0" w:space="0" w:color="auto"/>
                                                    <w:bottom w:val="none" w:sz="0" w:space="0" w:color="auto"/>
                                                    <w:right w:val="none" w:sz="0" w:space="0" w:color="auto"/>
                                                  </w:divBdr>
                                                  <w:divsChild>
                                                    <w:div w:id="1047070809">
                                                      <w:marLeft w:val="0"/>
                                                      <w:marRight w:val="0"/>
                                                      <w:marTop w:val="0"/>
                                                      <w:marBottom w:val="0"/>
                                                      <w:divBdr>
                                                        <w:top w:val="none" w:sz="0" w:space="0" w:color="auto"/>
                                                        <w:left w:val="none" w:sz="0" w:space="0" w:color="auto"/>
                                                        <w:bottom w:val="none" w:sz="0" w:space="0" w:color="auto"/>
                                                        <w:right w:val="none" w:sz="0" w:space="0" w:color="auto"/>
                                                      </w:divBdr>
                                                      <w:divsChild>
                                                        <w:div w:id="6292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0558746">
      <w:bodyDiv w:val="1"/>
      <w:marLeft w:val="0"/>
      <w:marRight w:val="0"/>
      <w:marTop w:val="0"/>
      <w:marBottom w:val="0"/>
      <w:divBdr>
        <w:top w:val="none" w:sz="0" w:space="0" w:color="auto"/>
        <w:left w:val="none" w:sz="0" w:space="0" w:color="auto"/>
        <w:bottom w:val="none" w:sz="0" w:space="0" w:color="auto"/>
        <w:right w:val="none" w:sz="0" w:space="0" w:color="auto"/>
      </w:divBdr>
    </w:div>
    <w:div w:id="1563641045">
      <w:bodyDiv w:val="1"/>
      <w:marLeft w:val="0"/>
      <w:marRight w:val="0"/>
      <w:marTop w:val="0"/>
      <w:marBottom w:val="0"/>
      <w:divBdr>
        <w:top w:val="none" w:sz="0" w:space="0" w:color="auto"/>
        <w:left w:val="none" w:sz="0" w:space="0" w:color="auto"/>
        <w:bottom w:val="none" w:sz="0" w:space="0" w:color="auto"/>
        <w:right w:val="none" w:sz="0" w:space="0" w:color="auto"/>
      </w:divBdr>
    </w:div>
    <w:div w:id="1579947081">
      <w:bodyDiv w:val="1"/>
      <w:marLeft w:val="0"/>
      <w:marRight w:val="0"/>
      <w:marTop w:val="0"/>
      <w:marBottom w:val="0"/>
      <w:divBdr>
        <w:top w:val="none" w:sz="0" w:space="0" w:color="auto"/>
        <w:left w:val="none" w:sz="0" w:space="0" w:color="auto"/>
        <w:bottom w:val="none" w:sz="0" w:space="0" w:color="auto"/>
        <w:right w:val="none" w:sz="0" w:space="0" w:color="auto"/>
      </w:divBdr>
    </w:div>
    <w:div w:id="1602644721">
      <w:bodyDiv w:val="1"/>
      <w:marLeft w:val="0"/>
      <w:marRight w:val="0"/>
      <w:marTop w:val="0"/>
      <w:marBottom w:val="0"/>
      <w:divBdr>
        <w:top w:val="none" w:sz="0" w:space="0" w:color="auto"/>
        <w:left w:val="none" w:sz="0" w:space="0" w:color="auto"/>
        <w:bottom w:val="none" w:sz="0" w:space="0" w:color="auto"/>
        <w:right w:val="none" w:sz="0" w:space="0" w:color="auto"/>
      </w:divBdr>
      <w:divsChild>
        <w:div w:id="516584887">
          <w:marLeft w:val="0"/>
          <w:marRight w:val="0"/>
          <w:marTop w:val="0"/>
          <w:marBottom w:val="60"/>
          <w:divBdr>
            <w:top w:val="none" w:sz="0" w:space="0" w:color="auto"/>
            <w:left w:val="none" w:sz="0" w:space="0" w:color="auto"/>
            <w:bottom w:val="none" w:sz="0" w:space="0" w:color="auto"/>
            <w:right w:val="none" w:sz="0" w:space="0" w:color="auto"/>
          </w:divBdr>
        </w:div>
      </w:divsChild>
    </w:div>
    <w:div w:id="1611543096">
      <w:bodyDiv w:val="1"/>
      <w:marLeft w:val="0"/>
      <w:marRight w:val="0"/>
      <w:marTop w:val="0"/>
      <w:marBottom w:val="0"/>
      <w:divBdr>
        <w:top w:val="none" w:sz="0" w:space="0" w:color="auto"/>
        <w:left w:val="none" w:sz="0" w:space="0" w:color="auto"/>
        <w:bottom w:val="none" w:sz="0" w:space="0" w:color="auto"/>
        <w:right w:val="none" w:sz="0" w:space="0" w:color="auto"/>
      </w:divBdr>
    </w:div>
    <w:div w:id="1662807125">
      <w:bodyDiv w:val="1"/>
      <w:marLeft w:val="0"/>
      <w:marRight w:val="0"/>
      <w:marTop w:val="0"/>
      <w:marBottom w:val="0"/>
      <w:divBdr>
        <w:top w:val="none" w:sz="0" w:space="0" w:color="auto"/>
        <w:left w:val="none" w:sz="0" w:space="0" w:color="auto"/>
        <w:bottom w:val="none" w:sz="0" w:space="0" w:color="auto"/>
        <w:right w:val="none" w:sz="0" w:space="0" w:color="auto"/>
      </w:divBdr>
      <w:divsChild>
        <w:div w:id="1604847325">
          <w:marLeft w:val="0"/>
          <w:marRight w:val="0"/>
          <w:marTop w:val="0"/>
          <w:marBottom w:val="0"/>
          <w:divBdr>
            <w:top w:val="none" w:sz="0" w:space="0" w:color="auto"/>
            <w:left w:val="none" w:sz="0" w:space="0" w:color="auto"/>
            <w:bottom w:val="none" w:sz="0" w:space="0" w:color="auto"/>
            <w:right w:val="none" w:sz="0" w:space="0" w:color="auto"/>
          </w:divBdr>
          <w:divsChild>
            <w:div w:id="3217622">
              <w:marLeft w:val="0"/>
              <w:marRight w:val="0"/>
              <w:marTop w:val="0"/>
              <w:marBottom w:val="0"/>
              <w:divBdr>
                <w:top w:val="none" w:sz="0" w:space="0" w:color="auto"/>
                <w:left w:val="none" w:sz="0" w:space="0" w:color="auto"/>
                <w:bottom w:val="none" w:sz="0" w:space="0" w:color="auto"/>
                <w:right w:val="none" w:sz="0" w:space="0" w:color="auto"/>
              </w:divBdr>
            </w:div>
            <w:div w:id="781845954">
              <w:marLeft w:val="0"/>
              <w:marRight w:val="0"/>
              <w:marTop w:val="0"/>
              <w:marBottom w:val="0"/>
              <w:divBdr>
                <w:top w:val="none" w:sz="0" w:space="0" w:color="auto"/>
                <w:left w:val="none" w:sz="0" w:space="0" w:color="auto"/>
                <w:bottom w:val="none" w:sz="0" w:space="0" w:color="auto"/>
                <w:right w:val="none" w:sz="0" w:space="0" w:color="auto"/>
              </w:divBdr>
            </w:div>
            <w:div w:id="1074206615">
              <w:marLeft w:val="0"/>
              <w:marRight w:val="0"/>
              <w:marTop w:val="0"/>
              <w:marBottom w:val="0"/>
              <w:divBdr>
                <w:top w:val="none" w:sz="0" w:space="0" w:color="auto"/>
                <w:left w:val="none" w:sz="0" w:space="0" w:color="auto"/>
                <w:bottom w:val="none" w:sz="0" w:space="0" w:color="auto"/>
                <w:right w:val="none" w:sz="0" w:space="0" w:color="auto"/>
              </w:divBdr>
            </w:div>
            <w:div w:id="1774587868">
              <w:marLeft w:val="0"/>
              <w:marRight w:val="0"/>
              <w:marTop w:val="0"/>
              <w:marBottom w:val="0"/>
              <w:divBdr>
                <w:top w:val="none" w:sz="0" w:space="0" w:color="auto"/>
                <w:left w:val="none" w:sz="0" w:space="0" w:color="auto"/>
                <w:bottom w:val="none" w:sz="0" w:space="0" w:color="auto"/>
                <w:right w:val="none" w:sz="0" w:space="0" w:color="auto"/>
              </w:divBdr>
            </w:div>
            <w:div w:id="1818568401">
              <w:marLeft w:val="0"/>
              <w:marRight w:val="0"/>
              <w:marTop w:val="0"/>
              <w:marBottom w:val="0"/>
              <w:divBdr>
                <w:top w:val="none" w:sz="0" w:space="0" w:color="auto"/>
                <w:left w:val="none" w:sz="0" w:space="0" w:color="auto"/>
                <w:bottom w:val="none" w:sz="0" w:space="0" w:color="auto"/>
                <w:right w:val="none" w:sz="0" w:space="0" w:color="auto"/>
              </w:divBdr>
            </w:div>
            <w:div w:id="2029327304">
              <w:marLeft w:val="0"/>
              <w:marRight w:val="0"/>
              <w:marTop w:val="0"/>
              <w:marBottom w:val="0"/>
              <w:divBdr>
                <w:top w:val="none" w:sz="0" w:space="0" w:color="auto"/>
                <w:left w:val="none" w:sz="0" w:space="0" w:color="auto"/>
                <w:bottom w:val="none" w:sz="0" w:space="0" w:color="auto"/>
                <w:right w:val="none" w:sz="0" w:space="0" w:color="auto"/>
              </w:divBdr>
            </w:div>
            <w:div w:id="203654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581507">
      <w:bodyDiv w:val="1"/>
      <w:marLeft w:val="0"/>
      <w:marRight w:val="0"/>
      <w:marTop w:val="0"/>
      <w:marBottom w:val="0"/>
      <w:divBdr>
        <w:top w:val="none" w:sz="0" w:space="0" w:color="auto"/>
        <w:left w:val="none" w:sz="0" w:space="0" w:color="auto"/>
        <w:bottom w:val="none" w:sz="0" w:space="0" w:color="auto"/>
        <w:right w:val="none" w:sz="0" w:space="0" w:color="auto"/>
      </w:divBdr>
    </w:div>
    <w:div w:id="1671984909">
      <w:bodyDiv w:val="1"/>
      <w:marLeft w:val="0"/>
      <w:marRight w:val="0"/>
      <w:marTop w:val="0"/>
      <w:marBottom w:val="0"/>
      <w:divBdr>
        <w:top w:val="none" w:sz="0" w:space="0" w:color="auto"/>
        <w:left w:val="none" w:sz="0" w:space="0" w:color="auto"/>
        <w:bottom w:val="none" w:sz="0" w:space="0" w:color="auto"/>
        <w:right w:val="none" w:sz="0" w:space="0" w:color="auto"/>
      </w:divBdr>
    </w:div>
    <w:div w:id="1674645872">
      <w:bodyDiv w:val="1"/>
      <w:marLeft w:val="0"/>
      <w:marRight w:val="0"/>
      <w:marTop w:val="0"/>
      <w:marBottom w:val="0"/>
      <w:divBdr>
        <w:top w:val="none" w:sz="0" w:space="0" w:color="auto"/>
        <w:left w:val="none" w:sz="0" w:space="0" w:color="auto"/>
        <w:bottom w:val="none" w:sz="0" w:space="0" w:color="auto"/>
        <w:right w:val="none" w:sz="0" w:space="0" w:color="auto"/>
      </w:divBdr>
    </w:div>
    <w:div w:id="1679651178">
      <w:bodyDiv w:val="1"/>
      <w:marLeft w:val="0"/>
      <w:marRight w:val="0"/>
      <w:marTop w:val="0"/>
      <w:marBottom w:val="0"/>
      <w:divBdr>
        <w:top w:val="none" w:sz="0" w:space="0" w:color="auto"/>
        <w:left w:val="none" w:sz="0" w:space="0" w:color="auto"/>
        <w:bottom w:val="none" w:sz="0" w:space="0" w:color="auto"/>
        <w:right w:val="none" w:sz="0" w:space="0" w:color="auto"/>
      </w:divBdr>
    </w:div>
    <w:div w:id="1693412840">
      <w:bodyDiv w:val="1"/>
      <w:marLeft w:val="0"/>
      <w:marRight w:val="0"/>
      <w:marTop w:val="0"/>
      <w:marBottom w:val="0"/>
      <w:divBdr>
        <w:top w:val="none" w:sz="0" w:space="0" w:color="auto"/>
        <w:left w:val="none" w:sz="0" w:space="0" w:color="auto"/>
        <w:bottom w:val="none" w:sz="0" w:space="0" w:color="auto"/>
        <w:right w:val="none" w:sz="0" w:space="0" w:color="auto"/>
      </w:divBdr>
    </w:div>
    <w:div w:id="1694455591">
      <w:bodyDiv w:val="1"/>
      <w:marLeft w:val="0"/>
      <w:marRight w:val="0"/>
      <w:marTop w:val="0"/>
      <w:marBottom w:val="0"/>
      <w:divBdr>
        <w:top w:val="none" w:sz="0" w:space="0" w:color="auto"/>
        <w:left w:val="none" w:sz="0" w:space="0" w:color="auto"/>
        <w:bottom w:val="none" w:sz="0" w:space="0" w:color="auto"/>
        <w:right w:val="none" w:sz="0" w:space="0" w:color="auto"/>
      </w:divBdr>
    </w:div>
    <w:div w:id="1720544837">
      <w:bodyDiv w:val="1"/>
      <w:marLeft w:val="0"/>
      <w:marRight w:val="0"/>
      <w:marTop w:val="0"/>
      <w:marBottom w:val="0"/>
      <w:divBdr>
        <w:top w:val="none" w:sz="0" w:space="0" w:color="auto"/>
        <w:left w:val="none" w:sz="0" w:space="0" w:color="auto"/>
        <w:bottom w:val="none" w:sz="0" w:space="0" w:color="auto"/>
        <w:right w:val="none" w:sz="0" w:space="0" w:color="auto"/>
      </w:divBdr>
    </w:div>
    <w:div w:id="1733842900">
      <w:bodyDiv w:val="1"/>
      <w:marLeft w:val="0"/>
      <w:marRight w:val="0"/>
      <w:marTop w:val="0"/>
      <w:marBottom w:val="0"/>
      <w:divBdr>
        <w:top w:val="none" w:sz="0" w:space="0" w:color="auto"/>
        <w:left w:val="none" w:sz="0" w:space="0" w:color="auto"/>
        <w:bottom w:val="none" w:sz="0" w:space="0" w:color="auto"/>
        <w:right w:val="none" w:sz="0" w:space="0" w:color="auto"/>
      </w:divBdr>
    </w:div>
    <w:div w:id="1743022934">
      <w:bodyDiv w:val="1"/>
      <w:marLeft w:val="0"/>
      <w:marRight w:val="0"/>
      <w:marTop w:val="0"/>
      <w:marBottom w:val="0"/>
      <w:divBdr>
        <w:top w:val="none" w:sz="0" w:space="0" w:color="auto"/>
        <w:left w:val="none" w:sz="0" w:space="0" w:color="auto"/>
        <w:bottom w:val="none" w:sz="0" w:space="0" w:color="auto"/>
        <w:right w:val="none" w:sz="0" w:space="0" w:color="auto"/>
      </w:divBdr>
    </w:div>
    <w:div w:id="1755273983">
      <w:bodyDiv w:val="1"/>
      <w:marLeft w:val="0"/>
      <w:marRight w:val="0"/>
      <w:marTop w:val="0"/>
      <w:marBottom w:val="0"/>
      <w:divBdr>
        <w:top w:val="none" w:sz="0" w:space="0" w:color="auto"/>
        <w:left w:val="none" w:sz="0" w:space="0" w:color="auto"/>
        <w:bottom w:val="none" w:sz="0" w:space="0" w:color="auto"/>
        <w:right w:val="none" w:sz="0" w:space="0" w:color="auto"/>
      </w:divBdr>
    </w:div>
    <w:div w:id="1796018732">
      <w:bodyDiv w:val="1"/>
      <w:marLeft w:val="0"/>
      <w:marRight w:val="0"/>
      <w:marTop w:val="0"/>
      <w:marBottom w:val="0"/>
      <w:divBdr>
        <w:top w:val="none" w:sz="0" w:space="0" w:color="auto"/>
        <w:left w:val="none" w:sz="0" w:space="0" w:color="auto"/>
        <w:bottom w:val="none" w:sz="0" w:space="0" w:color="auto"/>
        <w:right w:val="none" w:sz="0" w:space="0" w:color="auto"/>
      </w:divBdr>
    </w:div>
    <w:div w:id="1797718857">
      <w:bodyDiv w:val="1"/>
      <w:marLeft w:val="0"/>
      <w:marRight w:val="0"/>
      <w:marTop w:val="0"/>
      <w:marBottom w:val="0"/>
      <w:divBdr>
        <w:top w:val="none" w:sz="0" w:space="0" w:color="auto"/>
        <w:left w:val="none" w:sz="0" w:space="0" w:color="auto"/>
        <w:bottom w:val="none" w:sz="0" w:space="0" w:color="auto"/>
        <w:right w:val="none" w:sz="0" w:space="0" w:color="auto"/>
      </w:divBdr>
    </w:div>
    <w:div w:id="1814519455">
      <w:bodyDiv w:val="1"/>
      <w:marLeft w:val="0"/>
      <w:marRight w:val="0"/>
      <w:marTop w:val="0"/>
      <w:marBottom w:val="0"/>
      <w:divBdr>
        <w:top w:val="none" w:sz="0" w:space="0" w:color="auto"/>
        <w:left w:val="none" w:sz="0" w:space="0" w:color="auto"/>
        <w:bottom w:val="none" w:sz="0" w:space="0" w:color="auto"/>
        <w:right w:val="none" w:sz="0" w:space="0" w:color="auto"/>
      </w:divBdr>
    </w:div>
    <w:div w:id="1853296723">
      <w:bodyDiv w:val="1"/>
      <w:marLeft w:val="0"/>
      <w:marRight w:val="0"/>
      <w:marTop w:val="0"/>
      <w:marBottom w:val="0"/>
      <w:divBdr>
        <w:top w:val="none" w:sz="0" w:space="0" w:color="auto"/>
        <w:left w:val="none" w:sz="0" w:space="0" w:color="auto"/>
        <w:bottom w:val="none" w:sz="0" w:space="0" w:color="auto"/>
        <w:right w:val="none" w:sz="0" w:space="0" w:color="auto"/>
      </w:divBdr>
    </w:div>
    <w:div w:id="1865318330">
      <w:bodyDiv w:val="1"/>
      <w:marLeft w:val="0"/>
      <w:marRight w:val="0"/>
      <w:marTop w:val="0"/>
      <w:marBottom w:val="0"/>
      <w:divBdr>
        <w:top w:val="none" w:sz="0" w:space="0" w:color="auto"/>
        <w:left w:val="none" w:sz="0" w:space="0" w:color="auto"/>
        <w:bottom w:val="none" w:sz="0" w:space="0" w:color="auto"/>
        <w:right w:val="none" w:sz="0" w:space="0" w:color="auto"/>
      </w:divBdr>
    </w:div>
    <w:div w:id="1877622909">
      <w:bodyDiv w:val="1"/>
      <w:marLeft w:val="0"/>
      <w:marRight w:val="0"/>
      <w:marTop w:val="0"/>
      <w:marBottom w:val="0"/>
      <w:divBdr>
        <w:top w:val="none" w:sz="0" w:space="0" w:color="auto"/>
        <w:left w:val="none" w:sz="0" w:space="0" w:color="auto"/>
        <w:bottom w:val="none" w:sz="0" w:space="0" w:color="auto"/>
        <w:right w:val="none" w:sz="0" w:space="0" w:color="auto"/>
      </w:divBdr>
    </w:div>
    <w:div w:id="1892761492">
      <w:bodyDiv w:val="1"/>
      <w:marLeft w:val="0"/>
      <w:marRight w:val="0"/>
      <w:marTop w:val="0"/>
      <w:marBottom w:val="0"/>
      <w:divBdr>
        <w:top w:val="none" w:sz="0" w:space="0" w:color="auto"/>
        <w:left w:val="none" w:sz="0" w:space="0" w:color="auto"/>
        <w:bottom w:val="none" w:sz="0" w:space="0" w:color="auto"/>
        <w:right w:val="none" w:sz="0" w:space="0" w:color="auto"/>
      </w:divBdr>
    </w:div>
    <w:div w:id="1897667502">
      <w:bodyDiv w:val="1"/>
      <w:marLeft w:val="0"/>
      <w:marRight w:val="0"/>
      <w:marTop w:val="0"/>
      <w:marBottom w:val="0"/>
      <w:divBdr>
        <w:top w:val="none" w:sz="0" w:space="0" w:color="auto"/>
        <w:left w:val="none" w:sz="0" w:space="0" w:color="auto"/>
        <w:bottom w:val="none" w:sz="0" w:space="0" w:color="auto"/>
        <w:right w:val="none" w:sz="0" w:space="0" w:color="auto"/>
      </w:divBdr>
    </w:div>
    <w:div w:id="1898392855">
      <w:bodyDiv w:val="1"/>
      <w:marLeft w:val="0"/>
      <w:marRight w:val="0"/>
      <w:marTop w:val="0"/>
      <w:marBottom w:val="0"/>
      <w:divBdr>
        <w:top w:val="none" w:sz="0" w:space="0" w:color="auto"/>
        <w:left w:val="none" w:sz="0" w:space="0" w:color="auto"/>
        <w:bottom w:val="none" w:sz="0" w:space="0" w:color="auto"/>
        <w:right w:val="none" w:sz="0" w:space="0" w:color="auto"/>
      </w:divBdr>
    </w:div>
    <w:div w:id="1918199321">
      <w:bodyDiv w:val="1"/>
      <w:marLeft w:val="0"/>
      <w:marRight w:val="0"/>
      <w:marTop w:val="0"/>
      <w:marBottom w:val="0"/>
      <w:divBdr>
        <w:top w:val="none" w:sz="0" w:space="0" w:color="auto"/>
        <w:left w:val="none" w:sz="0" w:space="0" w:color="auto"/>
        <w:bottom w:val="none" w:sz="0" w:space="0" w:color="auto"/>
        <w:right w:val="none" w:sz="0" w:space="0" w:color="auto"/>
      </w:divBdr>
    </w:div>
    <w:div w:id="1940020388">
      <w:bodyDiv w:val="1"/>
      <w:marLeft w:val="0"/>
      <w:marRight w:val="0"/>
      <w:marTop w:val="0"/>
      <w:marBottom w:val="0"/>
      <w:divBdr>
        <w:top w:val="none" w:sz="0" w:space="0" w:color="auto"/>
        <w:left w:val="none" w:sz="0" w:space="0" w:color="auto"/>
        <w:bottom w:val="none" w:sz="0" w:space="0" w:color="auto"/>
        <w:right w:val="none" w:sz="0" w:space="0" w:color="auto"/>
      </w:divBdr>
    </w:div>
    <w:div w:id="2007129367">
      <w:bodyDiv w:val="1"/>
      <w:marLeft w:val="0"/>
      <w:marRight w:val="0"/>
      <w:marTop w:val="0"/>
      <w:marBottom w:val="0"/>
      <w:divBdr>
        <w:top w:val="none" w:sz="0" w:space="0" w:color="auto"/>
        <w:left w:val="none" w:sz="0" w:space="0" w:color="auto"/>
        <w:bottom w:val="none" w:sz="0" w:space="0" w:color="auto"/>
        <w:right w:val="none" w:sz="0" w:space="0" w:color="auto"/>
      </w:divBdr>
    </w:div>
    <w:div w:id="2014526743">
      <w:bodyDiv w:val="1"/>
      <w:marLeft w:val="0"/>
      <w:marRight w:val="0"/>
      <w:marTop w:val="0"/>
      <w:marBottom w:val="0"/>
      <w:divBdr>
        <w:top w:val="none" w:sz="0" w:space="0" w:color="auto"/>
        <w:left w:val="none" w:sz="0" w:space="0" w:color="auto"/>
        <w:bottom w:val="none" w:sz="0" w:space="0" w:color="auto"/>
        <w:right w:val="none" w:sz="0" w:space="0" w:color="auto"/>
      </w:divBdr>
    </w:div>
    <w:div w:id="2021353639">
      <w:bodyDiv w:val="1"/>
      <w:marLeft w:val="0"/>
      <w:marRight w:val="0"/>
      <w:marTop w:val="0"/>
      <w:marBottom w:val="0"/>
      <w:divBdr>
        <w:top w:val="none" w:sz="0" w:space="0" w:color="auto"/>
        <w:left w:val="none" w:sz="0" w:space="0" w:color="auto"/>
        <w:bottom w:val="none" w:sz="0" w:space="0" w:color="auto"/>
        <w:right w:val="none" w:sz="0" w:space="0" w:color="auto"/>
      </w:divBdr>
    </w:div>
    <w:div w:id="2024747822">
      <w:bodyDiv w:val="1"/>
      <w:marLeft w:val="0"/>
      <w:marRight w:val="0"/>
      <w:marTop w:val="0"/>
      <w:marBottom w:val="0"/>
      <w:divBdr>
        <w:top w:val="none" w:sz="0" w:space="0" w:color="auto"/>
        <w:left w:val="none" w:sz="0" w:space="0" w:color="auto"/>
        <w:bottom w:val="none" w:sz="0" w:space="0" w:color="auto"/>
        <w:right w:val="none" w:sz="0" w:space="0" w:color="auto"/>
      </w:divBdr>
      <w:divsChild>
        <w:div w:id="1415391635">
          <w:marLeft w:val="0"/>
          <w:marRight w:val="0"/>
          <w:marTop w:val="0"/>
          <w:marBottom w:val="0"/>
          <w:divBdr>
            <w:top w:val="none" w:sz="0" w:space="0" w:color="auto"/>
            <w:left w:val="none" w:sz="0" w:space="0" w:color="auto"/>
            <w:bottom w:val="none" w:sz="0" w:space="0" w:color="auto"/>
            <w:right w:val="none" w:sz="0" w:space="0" w:color="auto"/>
          </w:divBdr>
          <w:divsChild>
            <w:div w:id="904804601">
              <w:marLeft w:val="0"/>
              <w:marRight w:val="0"/>
              <w:marTop w:val="0"/>
              <w:marBottom w:val="0"/>
              <w:divBdr>
                <w:top w:val="none" w:sz="0" w:space="0" w:color="auto"/>
                <w:left w:val="none" w:sz="0" w:space="0" w:color="auto"/>
                <w:bottom w:val="none" w:sz="0" w:space="0" w:color="auto"/>
                <w:right w:val="none" w:sz="0" w:space="0" w:color="auto"/>
              </w:divBdr>
              <w:divsChild>
                <w:div w:id="718281237">
                  <w:marLeft w:val="0"/>
                  <w:marRight w:val="0"/>
                  <w:marTop w:val="0"/>
                  <w:marBottom w:val="0"/>
                  <w:divBdr>
                    <w:top w:val="none" w:sz="0" w:space="0" w:color="auto"/>
                    <w:left w:val="none" w:sz="0" w:space="0" w:color="auto"/>
                    <w:bottom w:val="none" w:sz="0" w:space="0" w:color="auto"/>
                    <w:right w:val="none" w:sz="0" w:space="0" w:color="auto"/>
                  </w:divBdr>
                  <w:divsChild>
                    <w:div w:id="1827894208">
                      <w:marLeft w:val="0"/>
                      <w:marRight w:val="0"/>
                      <w:marTop w:val="0"/>
                      <w:marBottom w:val="0"/>
                      <w:divBdr>
                        <w:top w:val="none" w:sz="0" w:space="0" w:color="auto"/>
                        <w:left w:val="none" w:sz="0" w:space="0" w:color="auto"/>
                        <w:bottom w:val="none" w:sz="0" w:space="0" w:color="auto"/>
                        <w:right w:val="none" w:sz="0" w:space="0" w:color="auto"/>
                      </w:divBdr>
                      <w:divsChild>
                        <w:div w:id="1515075164">
                          <w:marLeft w:val="0"/>
                          <w:marRight w:val="0"/>
                          <w:marTop w:val="0"/>
                          <w:marBottom w:val="0"/>
                          <w:divBdr>
                            <w:top w:val="none" w:sz="0" w:space="0" w:color="auto"/>
                            <w:left w:val="none" w:sz="0" w:space="0" w:color="auto"/>
                            <w:bottom w:val="none" w:sz="0" w:space="0" w:color="auto"/>
                            <w:right w:val="none" w:sz="0" w:space="0" w:color="auto"/>
                          </w:divBdr>
                          <w:divsChild>
                            <w:div w:id="186068774">
                              <w:marLeft w:val="0"/>
                              <w:marRight w:val="0"/>
                              <w:marTop w:val="0"/>
                              <w:marBottom w:val="0"/>
                              <w:divBdr>
                                <w:top w:val="none" w:sz="0" w:space="0" w:color="auto"/>
                                <w:left w:val="none" w:sz="0" w:space="0" w:color="auto"/>
                                <w:bottom w:val="none" w:sz="0" w:space="0" w:color="auto"/>
                                <w:right w:val="none" w:sz="0" w:space="0" w:color="auto"/>
                              </w:divBdr>
                              <w:divsChild>
                                <w:div w:id="2075808590">
                                  <w:marLeft w:val="0"/>
                                  <w:marRight w:val="0"/>
                                  <w:marTop w:val="0"/>
                                  <w:marBottom w:val="0"/>
                                  <w:divBdr>
                                    <w:top w:val="none" w:sz="0" w:space="0" w:color="auto"/>
                                    <w:left w:val="none" w:sz="0" w:space="0" w:color="auto"/>
                                    <w:bottom w:val="none" w:sz="0" w:space="0" w:color="auto"/>
                                    <w:right w:val="none" w:sz="0" w:space="0" w:color="auto"/>
                                  </w:divBdr>
                                  <w:divsChild>
                                    <w:div w:id="769277796">
                                      <w:marLeft w:val="0"/>
                                      <w:marRight w:val="0"/>
                                      <w:marTop w:val="0"/>
                                      <w:marBottom w:val="0"/>
                                      <w:divBdr>
                                        <w:top w:val="none" w:sz="0" w:space="0" w:color="auto"/>
                                        <w:left w:val="none" w:sz="0" w:space="0" w:color="auto"/>
                                        <w:bottom w:val="none" w:sz="0" w:space="0" w:color="auto"/>
                                        <w:right w:val="none" w:sz="0" w:space="0" w:color="auto"/>
                                      </w:divBdr>
                                      <w:divsChild>
                                        <w:div w:id="1333290613">
                                          <w:marLeft w:val="0"/>
                                          <w:marRight w:val="0"/>
                                          <w:marTop w:val="0"/>
                                          <w:marBottom w:val="0"/>
                                          <w:divBdr>
                                            <w:top w:val="none" w:sz="0" w:space="0" w:color="auto"/>
                                            <w:left w:val="none" w:sz="0" w:space="0" w:color="auto"/>
                                            <w:bottom w:val="none" w:sz="0" w:space="0" w:color="auto"/>
                                            <w:right w:val="none" w:sz="0" w:space="0" w:color="auto"/>
                                          </w:divBdr>
                                          <w:divsChild>
                                            <w:div w:id="733898177">
                                              <w:marLeft w:val="0"/>
                                              <w:marRight w:val="0"/>
                                              <w:marTop w:val="0"/>
                                              <w:marBottom w:val="0"/>
                                              <w:divBdr>
                                                <w:top w:val="none" w:sz="0" w:space="0" w:color="auto"/>
                                                <w:left w:val="none" w:sz="0" w:space="0" w:color="auto"/>
                                                <w:bottom w:val="none" w:sz="0" w:space="0" w:color="auto"/>
                                                <w:right w:val="none" w:sz="0" w:space="0" w:color="auto"/>
                                              </w:divBdr>
                                              <w:divsChild>
                                                <w:div w:id="81295132">
                                                  <w:marLeft w:val="0"/>
                                                  <w:marRight w:val="0"/>
                                                  <w:marTop w:val="0"/>
                                                  <w:marBottom w:val="0"/>
                                                  <w:divBdr>
                                                    <w:top w:val="none" w:sz="0" w:space="0" w:color="auto"/>
                                                    <w:left w:val="none" w:sz="0" w:space="0" w:color="auto"/>
                                                    <w:bottom w:val="none" w:sz="0" w:space="0" w:color="auto"/>
                                                    <w:right w:val="none" w:sz="0" w:space="0" w:color="auto"/>
                                                  </w:divBdr>
                                                  <w:divsChild>
                                                    <w:div w:id="128326551">
                                                      <w:marLeft w:val="0"/>
                                                      <w:marRight w:val="0"/>
                                                      <w:marTop w:val="0"/>
                                                      <w:marBottom w:val="0"/>
                                                      <w:divBdr>
                                                        <w:top w:val="none" w:sz="0" w:space="0" w:color="auto"/>
                                                        <w:left w:val="none" w:sz="0" w:space="0" w:color="auto"/>
                                                        <w:bottom w:val="none" w:sz="0" w:space="0" w:color="auto"/>
                                                        <w:right w:val="none" w:sz="0" w:space="0" w:color="auto"/>
                                                      </w:divBdr>
                                                      <w:divsChild>
                                                        <w:div w:id="1366443083">
                                                          <w:marLeft w:val="0"/>
                                                          <w:marRight w:val="0"/>
                                                          <w:marTop w:val="0"/>
                                                          <w:marBottom w:val="0"/>
                                                          <w:divBdr>
                                                            <w:top w:val="none" w:sz="0" w:space="0" w:color="auto"/>
                                                            <w:left w:val="none" w:sz="0" w:space="0" w:color="auto"/>
                                                            <w:bottom w:val="none" w:sz="0" w:space="0" w:color="auto"/>
                                                            <w:right w:val="none" w:sz="0" w:space="0" w:color="auto"/>
                                                          </w:divBdr>
                                                          <w:divsChild>
                                                            <w:div w:id="846678523">
                                                              <w:marLeft w:val="0"/>
                                                              <w:marRight w:val="0"/>
                                                              <w:marTop w:val="0"/>
                                                              <w:marBottom w:val="0"/>
                                                              <w:divBdr>
                                                                <w:top w:val="none" w:sz="0" w:space="0" w:color="auto"/>
                                                                <w:left w:val="none" w:sz="0" w:space="0" w:color="auto"/>
                                                                <w:bottom w:val="none" w:sz="0" w:space="0" w:color="auto"/>
                                                                <w:right w:val="none" w:sz="0" w:space="0" w:color="auto"/>
                                                              </w:divBdr>
                                                              <w:divsChild>
                                                                <w:div w:id="451485452">
                                                                  <w:marLeft w:val="0"/>
                                                                  <w:marRight w:val="0"/>
                                                                  <w:marTop w:val="0"/>
                                                                  <w:marBottom w:val="0"/>
                                                                  <w:divBdr>
                                                                    <w:top w:val="none" w:sz="0" w:space="0" w:color="auto"/>
                                                                    <w:left w:val="none" w:sz="0" w:space="0" w:color="auto"/>
                                                                    <w:bottom w:val="none" w:sz="0" w:space="0" w:color="auto"/>
                                                                    <w:right w:val="none" w:sz="0" w:space="0" w:color="auto"/>
                                                                  </w:divBdr>
                                                                  <w:divsChild>
                                                                    <w:div w:id="964165993">
                                                                      <w:marLeft w:val="0"/>
                                                                      <w:marRight w:val="0"/>
                                                                      <w:marTop w:val="0"/>
                                                                      <w:marBottom w:val="0"/>
                                                                      <w:divBdr>
                                                                        <w:top w:val="none" w:sz="0" w:space="0" w:color="auto"/>
                                                                        <w:left w:val="none" w:sz="0" w:space="0" w:color="auto"/>
                                                                        <w:bottom w:val="none" w:sz="0" w:space="0" w:color="auto"/>
                                                                        <w:right w:val="none" w:sz="0" w:space="0" w:color="auto"/>
                                                                      </w:divBdr>
                                                                      <w:divsChild>
                                                                        <w:div w:id="1603882561">
                                                                          <w:marLeft w:val="0"/>
                                                                          <w:marRight w:val="0"/>
                                                                          <w:marTop w:val="0"/>
                                                                          <w:marBottom w:val="0"/>
                                                                          <w:divBdr>
                                                                            <w:top w:val="none" w:sz="0" w:space="0" w:color="auto"/>
                                                                            <w:left w:val="none" w:sz="0" w:space="0" w:color="auto"/>
                                                                            <w:bottom w:val="none" w:sz="0" w:space="0" w:color="auto"/>
                                                                            <w:right w:val="none" w:sz="0" w:space="0" w:color="auto"/>
                                                                          </w:divBdr>
                                                                          <w:divsChild>
                                                                            <w:div w:id="1203051631">
                                                                              <w:marLeft w:val="0"/>
                                                                              <w:marRight w:val="0"/>
                                                                              <w:marTop w:val="0"/>
                                                                              <w:marBottom w:val="0"/>
                                                                              <w:divBdr>
                                                                                <w:top w:val="none" w:sz="0" w:space="0" w:color="auto"/>
                                                                                <w:left w:val="none" w:sz="0" w:space="0" w:color="auto"/>
                                                                                <w:bottom w:val="none" w:sz="0" w:space="0" w:color="auto"/>
                                                                                <w:right w:val="none" w:sz="0" w:space="0" w:color="auto"/>
                                                                              </w:divBdr>
                                                                              <w:divsChild>
                                                                                <w:div w:id="84265">
                                                                                  <w:marLeft w:val="0"/>
                                                                                  <w:marRight w:val="0"/>
                                                                                  <w:marTop w:val="0"/>
                                                                                  <w:marBottom w:val="0"/>
                                                                                  <w:divBdr>
                                                                                    <w:top w:val="none" w:sz="0" w:space="0" w:color="auto"/>
                                                                                    <w:left w:val="none" w:sz="0" w:space="0" w:color="auto"/>
                                                                                    <w:bottom w:val="none" w:sz="0" w:space="0" w:color="auto"/>
                                                                                    <w:right w:val="none" w:sz="0" w:space="0" w:color="auto"/>
                                                                                  </w:divBdr>
                                                                                  <w:divsChild>
                                                                                    <w:div w:id="1445467027">
                                                                                      <w:marLeft w:val="0"/>
                                                                                      <w:marRight w:val="0"/>
                                                                                      <w:marTop w:val="0"/>
                                                                                      <w:marBottom w:val="0"/>
                                                                                      <w:divBdr>
                                                                                        <w:top w:val="none" w:sz="0" w:space="0" w:color="auto"/>
                                                                                        <w:left w:val="none" w:sz="0" w:space="0" w:color="auto"/>
                                                                                        <w:bottom w:val="none" w:sz="0" w:space="0" w:color="auto"/>
                                                                                        <w:right w:val="none" w:sz="0" w:space="0" w:color="auto"/>
                                                                                      </w:divBdr>
                                                                                      <w:divsChild>
                                                                                        <w:div w:id="17388796">
                                                                                          <w:marLeft w:val="0"/>
                                                                                          <w:marRight w:val="0"/>
                                                                                          <w:marTop w:val="0"/>
                                                                                          <w:marBottom w:val="0"/>
                                                                                          <w:divBdr>
                                                                                            <w:top w:val="none" w:sz="0" w:space="0" w:color="auto"/>
                                                                                            <w:left w:val="none" w:sz="0" w:space="0" w:color="auto"/>
                                                                                            <w:bottom w:val="none" w:sz="0" w:space="0" w:color="auto"/>
                                                                                            <w:right w:val="none" w:sz="0" w:space="0" w:color="auto"/>
                                                                                          </w:divBdr>
                                                                                          <w:divsChild>
                                                                                            <w:div w:id="2120298536">
                                                                                              <w:marLeft w:val="0"/>
                                                                                              <w:marRight w:val="0"/>
                                                                                              <w:marTop w:val="0"/>
                                                                                              <w:marBottom w:val="0"/>
                                                                                              <w:divBdr>
                                                                                                <w:top w:val="none" w:sz="0" w:space="0" w:color="auto"/>
                                                                                                <w:left w:val="none" w:sz="0" w:space="0" w:color="auto"/>
                                                                                                <w:bottom w:val="none" w:sz="0" w:space="0" w:color="auto"/>
                                                                                                <w:right w:val="none" w:sz="0" w:space="0" w:color="auto"/>
                                                                                              </w:divBdr>
                                                                                              <w:divsChild>
                                                                                                <w:div w:id="1614945562">
                                                                                                  <w:marLeft w:val="0"/>
                                                                                                  <w:marRight w:val="0"/>
                                                                                                  <w:marTop w:val="0"/>
                                                                                                  <w:marBottom w:val="0"/>
                                                                                                  <w:divBdr>
                                                                                                    <w:top w:val="none" w:sz="0" w:space="0" w:color="auto"/>
                                                                                                    <w:left w:val="none" w:sz="0" w:space="0" w:color="auto"/>
                                                                                                    <w:bottom w:val="none" w:sz="0" w:space="0" w:color="auto"/>
                                                                                                    <w:right w:val="none" w:sz="0" w:space="0" w:color="auto"/>
                                                                                                  </w:divBdr>
                                                                                                  <w:divsChild>
                                                                                                    <w:div w:id="1031304376">
                                                                                                      <w:marLeft w:val="0"/>
                                                                                                      <w:marRight w:val="0"/>
                                                                                                      <w:marTop w:val="0"/>
                                                                                                      <w:marBottom w:val="0"/>
                                                                                                      <w:divBdr>
                                                                                                        <w:top w:val="none" w:sz="0" w:space="0" w:color="auto"/>
                                                                                                        <w:left w:val="none" w:sz="0" w:space="0" w:color="auto"/>
                                                                                                        <w:bottom w:val="none" w:sz="0" w:space="0" w:color="auto"/>
                                                                                                        <w:right w:val="none" w:sz="0" w:space="0" w:color="auto"/>
                                                                                                      </w:divBdr>
                                                                                                      <w:divsChild>
                                                                                                        <w:div w:id="1064794312">
                                                                                                          <w:marLeft w:val="0"/>
                                                                                                          <w:marRight w:val="0"/>
                                                                                                          <w:marTop w:val="0"/>
                                                                                                          <w:marBottom w:val="0"/>
                                                                                                          <w:divBdr>
                                                                                                            <w:top w:val="none" w:sz="0" w:space="0" w:color="auto"/>
                                                                                                            <w:left w:val="none" w:sz="0" w:space="0" w:color="auto"/>
                                                                                                            <w:bottom w:val="none" w:sz="0" w:space="0" w:color="auto"/>
                                                                                                            <w:right w:val="none" w:sz="0" w:space="0" w:color="auto"/>
                                                                                                          </w:divBdr>
                                                                                                          <w:divsChild>
                                                                                                            <w:div w:id="172110643">
                                                                                                              <w:marLeft w:val="0"/>
                                                                                                              <w:marRight w:val="0"/>
                                                                                                              <w:marTop w:val="0"/>
                                                                                                              <w:marBottom w:val="0"/>
                                                                                                              <w:divBdr>
                                                                                                                <w:top w:val="none" w:sz="0" w:space="0" w:color="auto"/>
                                                                                                                <w:left w:val="none" w:sz="0" w:space="0" w:color="auto"/>
                                                                                                                <w:bottom w:val="none" w:sz="0" w:space="0" w:color="auto"/>
                                                                                                                <w:right w:val="none" w:sz="0" w:space="0" w:color="auto"/>
                                                                                                              </w:divBdr>
                                                                                                              <w:divsChild>
                                                                                                                <w:div w:id="1685784547">
                                                                                                                  <w:marLeft w:val="0"/>
                                                                                                                  <w:marRight w:val="0"/>
                                                                                                                  <w:marTop w:val="0"/>
                                                                                                                  <w:marBottom w:val="0"/>
                                                                                                                  <w:divBdr>
                                                                                                                    <w:top w:val="none" w:sz="0" w:space="0" w:color="auto"/>
                                                                                                                    <w:left w:val="none" w:sz="0" w:space="0" w:color="auto"/>
                                                                                                                    <w:bottom w:val="none" w:sz="0" w:space="0" w:color="auto"/>
                                                                                                                    <w:right w:val="none" w:sz="0" w:space="0" w:color="auto"/>
                                                                                                                  </w:divBdr>
                                                                                                                  <w:divsChild>
                                                                                                                    <w:div w:id="588076355">
                                                                                                                      <w:marLeft w:val="0"/>
                                                                                                                      <w:marRight w:val="0"/>
                                                                                                                      <w:marTop w:val="0"/>
                                                                                                                      <w:marBottom w:val="0"/>
                                                                                                                      <w:divBdr>
                                                                                                                        <w:top w:val="none" w:sz="0" w:space="0" w:color="auto"/>
                                                                                                                        <w:left w:val="none" w:sz="0" w:space="0" w:color="auto"/>
                                                                                                                        <w:bottom w:val="none" w:sz="0" w:space="0" w:color="auto"/>
                                                                                                                        <w:right w:val="none" w:sz="0" w:space="0" w:color="auto"/>
                                                                                                                      </w:divBdr>
                                                                                                                    </w:div>
                                                                                                                    <w:div w:id="1558201608">
                                                                                                                      <w:marLeft w:val="0"/>
                                                                                                                      <w:marRight w:val="0"/>
                                                                                                                      <w:marTop w:val="0"/>
                                                                                                                      <w:marBottom w:val="0"/>
                                                                                                                      <w:divBdr>
                                                                                                                        <w:top w:val="none" w:sz="0" w:space="0" w:color="auto"/>
                                                                                                                        <w:left w:val="none" w:sz="0" w:space="0" w:color="auto"/>
                                                                                                                        <w:bottom w:val="none" w:sz="0" w:space="0" w:color="auto"/>
                                                                                                                        <w:right w:val="none" w:sz="0" w:space="0" w:color="auto"/>
                                                                                                                      </w:divBdr>
                                                                                                                    </w:div>
                                                                                                                    <w:div w:id="206105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27898632">
      <w:bodyDiv w:val="1"/>
      <w:marLeft w:val="0"/>
      <w:marRight w:val="0"/>
      <w:marTop w:val="0"/>
      <w:marBottom w:val="0"/>
      <w:divBdr>
        <w:top w:val="none" w:sz="0" w:space="0" w:color="auto"/>
        <w:left w:val="none" w:sz="0" w:space="0" w:color="auto"/>
        <w:bottom w:val="none" w:sz="0" w:space="0" w:color="auto"/>
        <w:right w:val="none" w:sz="0" w:space="0" w:color="auto"/>
      </w:divBdr>
    </w:div>
    <w:div w:id="2030449452">
      <w:bodyDiv w:val="1"/>
      <w:marLeft w:val="0"/>
      <w:marRight w:val="0"/>
      <w:marTop w:val="0"/>
      <w:marBottom w:val="0"/>
      <w:divBdr>
        <w:top w:val="none" w:sz="0" w:space="0" w:color="auto"/>
        <w:left w:val="none" w:sz="0" w:space="0" w:color="auto"/>
        <w:bottom w:val="none" w:sz="0" w:space="0" w:color="auto"/>
        <w:right w:val="none" w:sz="0" w:space="0" w:color="auto"/>
      </w:divBdr>
    </w:div>
    <w:div w:id="2048526487">
      <w:bodyDiv w:val="1"/>
      <w:marLeft w:val="0"/>
      <w:marRight w:val="0"/>
      <w:marTop w:val="0"/>
      <w:marBottom w:val="0"/>
      <w:divBdr>
        <w:top w:val="none" w:sz="0" w:space="0" w:color="auto"/>
        <w:left w:val="none" w:sz="0" w:space="0" w:color="auto"/>
        <w:bottom w:val="none" w:sz="0" w:space="0" w:color="auto"/>
        <w:right w:val="none" w:sz="0" w:space="0" w:color="auto"/>
      </w:divBdr>
    </w:div>
    <w:div w:id="2055544550">
      <w:bodyDiv w:val="1"/>
      <w:marLeft w:val="0"/>
      <w:marRight w:val="0"/>
      <w:marTop w:val="0"/>
      <w:marBottom w:val="0"/>
      <w:divBdr>
        <w:top w:val="none" w:sz="0" w:space="0" w:color="auto"/>
        <w:left w:val="none" w:sz="0" w:space="0" w:color="auto"/>
        <w:bottom w:val="none" w:sz="0" w:space="0" w:color="auto"/>
        <w:right w:val="none" w:sz="0" w:space="0" w:color="auto"/>
      </w:divBdr>
    </w:div>
    <w:div w:id="2068644549">
      <w:bodyDiv w:val="1"/>
      <w:marLeft w:val="0"/>
      <w:marRight w:val="0"/>
      <w:marTop w:val="0"/>
      <w:marBottom w:val="0"/>
      <w:divBdr>
        <w:top w:val="none" w:sz="0" w:space="0" w:color="auto"/>
        <w:left w:val="none" w:sz="0" w:space="0" w:color="auto"/>
        <w:bottom w:val="none" w:sz="0" w:space="0" w:color="auto"/>
        <w:right w:val="none" w:sz="0" w:space="0" w:color="auto"/>
      </w:divBdr>
    </w:div>
    <w:div w:id="2102870113">
      <w:bodyDiv w:val="1"/>
      <w:marLeft w:val="0"/>
      <w:marRight w:val="0"/>
      <w:marTop w:val="0"/>
      <w:marBottom w:val="0"/>
      <w:divBdr>
        <w:top w:val="none" w:sz="0" w:space="0" w:color="auto"/>
        <w:left w:val="none" w:sz="0" w:space="0" w:color="auto"/>
        <w:bottom w:val="none" w:sz="0" w:space="0" w:color="auto"/>
        <w:right w:val="none" w:sz="0" w:space="0" w:color="auto"/>
      </w:divBdr>
    </w:div>
    <w:div w:id="2106417233">
      <w:bodyDiv w:val="1"/>
      <w:marLeft w:val="0"/>
      <w:marRight w:val="0"/>
      <w:marTop w:val="0"/>
      <w:marBottom w:val="0"/>
      <w:divBdr>
        <w:top w:val="none" w:sz="0" w:space="0" w:color="auto"/>
        <w:left w:val="none" w:sz="0" w:space="0" w:color="auto"/>
        <w:bottom w:val="none" w:sz="0" w:space="0" w:color="auto"/>
        <w:right w:val="none" w:sz="0" w:space="0" w:color="auto"/>
      </w:divBdr>
    </w:div>
    <w:div w:id="2109153786">
      <w:bodyDiv w:val="1"/>
      <w:marLeft w:val="0"/>
      <w:marRight w:val="0"/>
      <w:marTop w:val="0"/>
      <w:marBottom w:val="0"/>
      <w:divBdr>
        <w:top w:val="none" w:sz="0" w:space="0" w:color="auto"/>
        <w:left w:val="none" w:sz="0" w:space="0" w:color="auto"/>
        <w:bottom w:val="none" w:sz="0" w:space="0" w:color="auto"/>
        <w:right w:val="none" w:sz="0" w:space="0" w:color="auto"/>
      </w:divBdr>
    </w:div>
    <w:div w:id="2122534223">
      <w:bodyDiv w:val="1"/>
      <w:marLeft w:val="0"/>
      <w:marRight w:val="0"/>
      <w:marTop w:val="0"/>
      <w:marBottom w:val="0"/>
      <w:divBdr>
        <w:top w:val="none" w:sz="0" w:space="0" w:color="auto"/>
        <w:left w:val="none" w:sz="0" w:space="0" w:color="auto"/>
        <w:bottom w:val="none" w:sz="0" w:space="0" w:color="auto"/>
        <w:right w:val="none" w:sz="0" w:space="0" w:color="auto"/>
      </w:divBdr>
    </w:div>
    <w:div w:id="2131392254">
      <w:bodyDiv w:val="1"/>
      <w:marLeft w:val="0"/>
      <w:marRight w:val="0"/>
      <w:marTop w:val="0"/>
      <w:marBottom w:val="0"/>
      <w:divBdr>
        <w:top w:val="none" w:sz="0" w:space="0" w:color="auto"/>
        <w:left w:val="none" w:sz="0" w:space="0" w:color="auto"/>
        <w:bottom w:val="none" w:sz="0" w:space="0" w:color="auto"/>
        <w:right w:val="none" w:sz="0" w:space="0" w:color="auto"/>
      </w:divBdr>
    </w:div>
    <w:div w:id="2139716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microsoft.com/office/2018/08/relationships/commentsExtensible" Target="commentsExtensible.xml"/><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image" Target="media/image5.emf"/><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microsoft.com/office/2016/09/relationships/commentsIds" Target="commentsIds.xml"/><Relationship Id="rId25" Type="http://schemas.openxmlformats.org/officeDocument/2006/relationships/hyperlink" Target="https://prosperity247.com/" TargetMode="External"/><Relationship Id="rId33" Type="http://schemas.microsoft.com/office/2011/relationships/people" Target="people.xml"/><Relationship Id="rId2" Type="http://schemas.openxmlformats.org/officeDocument/2006/relationships/customXml" Target="../customXml/item2.xml"/><Relationship Id="rId16" Type="http://schemas.microsoft.com/office/2011/relationships/commentsExtended" Target="commentsExtended.xml"/><Relationship Id="rId20" Type="http://schemas.openxmlformats.org/officeDocument/2006/relationships/footer" Target="footer1.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oleObject" Target="embeddings/oleObject2.bin"/><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comments" Target="comments.xml"/><Relationship Id="rId23" Type="http://schemas.openxmlformats.org/officeDocument/2006/relationships/image" Target="media/image6.emf"/><Relationship Id="rId28" Type="http://schemas.openxmlformats.org/officeDocument/2006/relationships/image" Target="media/image9.png"/><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image" Target="media/image12.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gov.je/Government/PlanningPerformance/PublicFinances/pages/publicfinancemanual.aspx" TargetMode="External"/><Relationship Id="rId22" Type="http://schemas.openxmlformats.org/officeDocument/2006/relationships/oleObject" Target="embeddings/oleObject1.bin"/><Relationship Id="rId27" Type="http://schemas.openxmlformats.org/officeDocument/2006/relationships/image" Target="media/image8.png"/><Relationship Id="rId30" Type="http://schemas.openxmlformats.org/officeDocument/2006/relationships/image" Target="media/image1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kef\AppData\Local\Packages\Microsoft.MicrosoftEdge_8wekyb3d8bbwe\TempState\Downloads\Template%20with%20Terms%20and%20Background%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5563EDE532E664CA9A939C307DEC763" ma:contentTypeVersion="22" ma:contentTypeDescription="Create a new document." ma:contentTypeScope="" ma:versionID="f20798098f459afe0eb31901d08a2831">
  <xsd:schema xmlns:xsd="http://www.w3.org/2001/XMLSchema" xmlns:xs="http://www.w3.org/2001/XMLSchema" xmlns:p="http://schemas.microsoft.com/office/2006/metadata/properties" xmlns:ns2="04422c54-c030-4b5c-aee0-60db5b7066dd" xmlns:ns3="77176c05-7977-4c9e-9a64-c80de7fc0f3e" xmlns:ns4="51fde2af-a69d-4252-b1a1-a378bcdad737" targetNamespace="http://schemas.microsoft.com/office/2006/metadata/properties" ma:root="true" ma:fieldsID="afe89aa59182d52c1dac1c183d053597" ns2:_="" ns3:_="" ns4:_="">
    <xsd:import namespace="04422c54-c030-4b5c-aee0-60db5b7066dd"/>
    <xsd:import namespace="77176c05-7977-4c9e-9a64-c80de7fc0f3e"/>
    <xsd:import namespace="51fde2af-a69d-4252-b1a1-a378bcdad73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_Flow_SignoffStatus"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MediaServiceLocation" minOccurs="0"/>
                <xsd:element ref="ns2:DocReviewDate"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422c54-c030-4b5c-aee0-60db5b7066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_Flow_SignoffStatus" ma:index="19" nillable="true" ma:displayName="Sign-off status" ma:internalName="Sign_x002d_off_x0020_status">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dd51de4b-dbbc-4cb2-a294-3983c1b8930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Location" ma:index="26" nillable="true" ma:displayName="Location" ma:indexed="true" ma:internalName="MediaServiceLocation" ma:readOnly="true">
      <xsd:simpleType>
        <xsd:restriction base="dms:Text"/>
      </xsd:simpleType>
    </xsd:element>
    <xsd:element name="DocReviewDate" ma:index="27" nillable="true" ma:displayName="Doc Review Date" ma:format="DateOnly" ma:internalName="DocReviewDate">
      <xsd:simpleType>
        <xsd:restriction base="dms:DateTim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7176c05-7977-4c9e-9a64-c80de7fc0f3e"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1fde2af-a69d-4252-b1a1-a378bcdad737"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83972395-08cd-4cf8-8166-4cca91dde080}" ma:internalName="TaxCatchAll" ma:showField="CatchAllData" ma:web="77176c05-7977-4c9e-9a64-c80de7fc0f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documentManagement>
    <lcf76f155ced4ddcb4097134ff3c332f xmlns="04422c54-c030-4b5c-aee0-60db5b7066dd">
      <Terms xmlns="http://schemas.microsoft.com/office/infopath/2007/PartnerControls"/>
    </lcf76f155ced4ddcb4097134ff3c332f>
    <TaxCatchAll xmlns="51fde2af-a69d-4252-b1a1-a378bcdad737" xsi:nil="true"/>
    <_Flow_SignoffStatus xmlns="04422c54-c030-4b5c-aee0-60db5b7066dd" xsi:nil="true"/>
    <DocReviewDate xmlns="04422c54-c030-4b5c-aee0-60db5b7066dd" xsi:nil="true"/>
  </documentManagement>
</p:properties>
</file>

<file path=customXml/itemProps1.xml><?xml version="1.0" encoding="utf-8"?>
<ds:datastoreItem xmlns:ds="http://schemas.openxmlformats.org/officeDocument/2006/customXml" ds:itemID="{C9CE35DA-0588-4ECC-8D4E-CD28745E0819}">
  <ds:schemaRefs>
    <ds:schemaRef ds:uri="http://schemas.openxmlformats.org/officeDocument/2006/bibliography"/>
  </ds:schemaRefs>
</ds:datastoreItem>
</file>

<file path=customXml/itemProps2.xml><?xml version="1.0" encoding="utf-8"?>
<ds:datastoreItem xmlns:ds="http://schemas.openxmlformats.org/officeDocument/2006/customXml" ds:itemID="{ADA69445-419D-4D72-9DB1-BB170D406E12}">
  <ds:schemaRefs>
    <ds:schemaRef ds:uri="http://schemas.microsoft.com/sharepoint/v3/contenttype/forms"/>
  </ds:schemaRefs>
</ds:datastoreItem>
</file>

<file path=customXml/itemProps3.xml><?xml version="1.0" encoding="utf-8"?>
<ds:datastoreItem xmlns:ds="http://schemas.openxmlformats.org/officeDocument/2006/customXml" ds:itemID="{5EEF5801-8FBA-4D60-98FF-337FA71A96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422c54-c030-4b5c-aee0-60db5b7066dd"/>
    <ds:schemaRef ds:uri="77176c05-7977-4c9e-9a64-c80de7fc0f3e"/>
    <ds:schemaRef ds:uri="51fde2af-a69d-4252-b1a1-a378bcdad73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2CFCEE4-E0C8-432A-8AEC-86BE2FFB758B}">
  <ds:schemaRefs>
    <ds:schemaRef ds:uri="http://schemas.microsoft.com/office/2006/metadata/properties"/>
    <ds:schemaRef ds:uri="04422c54-c030-4b5c-aee0-60db5b7066dd"/>
    <ds:schemaRef ds:uri="http://schemas.microsoft.com/office/infopath/2007/PartnerControls"/>
    <ds:schemaRef ds:uri="51fde2af-a69d-4252-b1a1-a378bcdad737"/>
  </ds:schemaRefs>
</ds:datastoreItem>
</file>

<file path=docMetadata/LabelInfo.xml><?xml version="1.0" encoding="utf-8"?>
<clbl:labelList xmlns:clbl="http://schemas.microsoft.com/office/2020/mipLabelMetadata">
  <clbl:label id="{1a487360-7191-4d08-a7f9-79de83d89584}" enabled="0" method="" siteId="{1a487360-7191-4d08-a7f9-79de83d89584}" removed="1"/>
</clbl:labelList>
</file>

<file path=docProps/app.xml><?xml version="1.0" encoding="utf-8"?>
<Properties xmlns="http://schemas.openxmlformats.org/officeDocument/2006/extended-properties" xmlns:vt="http://schemas.openxmlformats.org/officeDocument/2006/docPropsVTypes">
  <Template>Template with Terms and Background (1)</Template>
  <TotalTime>3416</TotalTime>
  <Pages>198</Pages>
  <Words>51073</Words>
  <Characters>291119</Characters>
  <Application>Microsoft Office Word</Application>
  <DocSecurity>0</DocSecurity>
  <Lines>2425</Lines>
  <Paragraphs>683</Paragraphs>
  <ScaleCrop>false</ScaleCrop>
  <Company>Prosperity 24.7</Company>
  <LinksUpToDate>false</LinksUpToDate>
  <CharactersWithSpaces>341509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CC-UAT</dc:title>
  <dc:subject/>
  <dc:creator>Phil Berrill</dc:creator>
  <cp:keywords>CC-UAT</cp:keywords>
  <dc:description/>
  <cp:lastModifiedBy>Ana Almeida</cp:lastModifiedBy>
  <cp:revision>4</cp:revision>
  <cp:lastPrinted>2025-07-16T19:45:00Z</cp:lastPrinted>
  <dcterms:created xsi:type="dcterms:W3CDTF">2026-07-21T12:56:00Z</dcterms:created>
  <dcterms:modified xsi:type="dcterms:W3CDTF">2026-07-24T13:31:00Z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fb5b376e-d1cc-4938-81c9-f5c30a25f20c</vt:lpwstr>
  </property>
  <property fmtid="{D5CDD505-2E9C-101B-9397-08002B2CF9AE}" pid="3" name="ContentTypeId">
    <vt:lpwstr>0x010100B5563EDE532E664CA9A939C307DEC763</vt:lpwstr>
  </property>
  <property fmtid="{D5CDD505-2E9C-101B-9397-08002B2CF9AE}" pid="4" name="MediaServiceImageTags">
    <vt:lpwstr/>
  </property>
</Properties>
</file>