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27"/>
        <w:gridCol w:w="2835"/>
      </w:tblGrid>
      <w:tr>
        <w:tc>
          <w:tcPr>
            <w:tcW w:type="dxa" w:w="10596"/>
            <w:gridSpan w:val="2"/>
            <w:shd w:fill="2F5597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A6A6A6"/>
              <w:left w:val="single" w:sz="6" w:color="A6A6A6"/>
              <w:bottom w:val="single" w:sz="6" w:color="A6A6A6"/>
              <w:right w:val="single" w:sz="6" w:color="A6A6A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34"/>
              </w:rPr>
              <w:t>ÉVALUATION DE FRANÇAIS — PÉRIODE 1</w:t>
            </w:r>
          </w:p>
        </w:tc>
      </w:tr>
      <w:tr>
        <w:tc>
          <w:tcPr>
            <w:tcW w:type="dxa" w:w="5298"/>
            <w:vAlign w:val="center"/>
            <w:tcBorders>
              <w:top w:val="single" w:sz="6" w:color="A6A6A6"/>
              <w:left w:val="single" w:sz="6" w:color="A6A6A6"/>
              <w:bottom w:val="single" w:sz="6" w:color="A6A6A6"/>
              <w:right w:val="single" w:sz="6" w:color="A6A6A6"/>
            </w:tcBorders>
          </w:tcPr>
          <w:p>
            <w:r>
              <w:t>Prénom : ______________________________________</w:t>
            </w:r>
          </w:p>
        </w:tc>
        <w:tc>
          <w:tcPr>
            <w:tcW w:type="dxa" w:w="5298"/>
            <w:vAlign w:val="center"/>
            <w:tcBorders>
              <w:top w:val="single" w:sz="6" w:color="A6A6A6"/>
              <w:left w:val="single" w:sz="6" w:color="A6A6A6"/>
              <w:bottom w:val="single" w:sz="6" w:color="A6A6A6"/>
              <w:right w:val="single" w:sz="6" w:color="A6A6A6"/>
            </w:tcBorders>
          </w:tcPr>
          <w:p>
            <w:r>
              <w:t>Date : ____________________</w:t>
            </w:r>
          </w:p>
        </w:tc>
      </w:tr>
    </w:tbl>
    <w:p>
      <w:pPr>
        <w:jc w:val="center"/>
      </w:pPr>
      <w:r>
        <w:rPr>
          <w:b/>
          <w:color w:val="7030A0"/>
          <w:sz w:val="23"/>
        </w:rPr>
        <w:t>Étude de la langue et écriture — DRAS — sans lecture-compréhension</w:t>
      </w:r>
    </w:p>
    <w:p>
      <w:pPr>
        <w:jc w:val="center"/>
      </w:pPr>
      <w:r>
        <w:rPr>
          <w:i/>
          <w:sz w:val="19"/>
        </w:rPr>
        <w:t>Ici, tu montres ce que tu sais faire. Tu peux relire et corriger ton travail.</w:t>
      </w:r>
    </w:p>
    <w:p>
      <w:pPr>
        <w:spacing w:before="0" w:after="100"/>
      </w:pPr>
      <w:r>
        <w:rPr>
          <w:b/>
          <w:color w:val="7030A0"/>
          <w:sz w:val="28"/>
        </w:rPr>
        <w:t>A. Manipuler des phrases avec le DRAS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D9EAF7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8" w:color="2F5597"/>
              <w:left w:val="single" w:sz="8" w:color="2F5597"/>
              <w:bottom w:val="single" w:sz="8" w:color="2F5597"/>
              <w:right w:val="single" w:sz="8" w:color="2F5597"/>
            </w:tcBorders>
          </w:tcPr>
          <w:p>
            <w:r>
              <w:rPr>
                <w:b/>
                <w:color w:val="2F5597"/>
              </w:rPr>
              <w:t xml:space="preserve">Compétence(s) : </w:t>
            </w:r>
            <w:r>
              <w:rPr>
                <w:sz w:val="18"/>
              </w:rPr>
              <w:t>GRA-P1-01 • ECR-P1-05 — Reconnaître et écrire une phrase correcte</w:t>
            </w:r>
          </w:p>
        </w:tc>
      </w:tr>
    </w:tbl>
    <w:p>
      <w:pPr>
        <w:pStyle w:val="Consigne"/>
      </w:pPr>
      <w:r>
        <w:t>1. Répare les deux suites de mots pour obtenir des phrases correctes.</w:t>
      </w:r>
    </w:p>
    <w:p>
      <w:r>
        <w:rPr>
          <w:b/>
        </w:rPr>
        <w:t>• dans la clairière se cache le renard</w:t>
      </w:r>
    </w:p>
    <w:p>
      <w:pPr>
        <w:spacing w:after="20"/>
      </w:pPr>
      <w:r>
        <w:t>________________________________________________________________________________</w:t>
      </w:r>
    </w:p>
    <w:p>
      <w:r>
        <w:rPr>
          <w:b/>
        </w:rPr>
        <w:t>• les petits hiboux dans leur nid observent</w:t>
      </w:r>
    </w:p>
    <w:p>
      <w:pPr>
        <w:spacing w:after="20"/>
      </w:pPr>
      <w:r>
        <w:t>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c>
          <w:tcPr>
            <w:tcW w:type="dxa" w:w="2649"/>
            <w:shd w:fill="F7F7F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7"/>
              </w:rPr>
              <w:t>☐ majuscule</w:t>
            </w:r>
          </w:p>
        </w:tc>
        <w:tc>
          <w:tcPr>
            <w:tcW w:type="dxa" w:w="2649"/>
            <w:shd w:fill="F7F7F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7"/>
              </w:rPr>
              <w:t>☐ ordre des mots</w:t>
            </w:r>
          </w:p>
        </w:tc>
        <w:tc>
          <w:tcPr>
            <w:tcW w:type="dxa" w:w="2649"/>
            <w:shd w:fill="F7F7F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7"/>
              </w:rPr>
              <w:t>☐ sens</w:t>
            </w:r>
          </w:p>
        </w:tc>
        <w:tc>
          <w:tcPr>
            <w:tcW w:type="dxa" w:w="2649"/>
            <w:shd w:fill="F7F7F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7"/>
              </w:rPr>
              <w:t>☐ ponctuation</w:t>
            </w:r>
          </w:p>
        </w:tc>
      </w:tr>
    </w:tbl>
    <w:p>
      <w:pPr>
        <w:pStyle w:val="Consigne"/>
      </w:pPr>
      <w:r>
        <w:t>2. D — Déplace le groupe en gras. La phrase doit rester correcte.</w:t>
      </w:r>
    </w:p>
    <w:p>
      <w:r>
        <w:rPr>
          <w:b/>
        </w:rPr>
        <w:t>Dans les fourrés</w:t>
      </w:r>
      <w:r>
        <w:t>, le renard guette sa proie.</w:t>
      </w:r>
    </w:p>
    <w:p>
      <w:pPr>
        <w:spacing w:after="20"/>
      </w:pPr>
      <w:r>
        <w:t>________________________________________________________________________________</w:t>
      </w:r>
    </w:p>
    <w:p>
      <w:r>
        <w:t xml:space="preserve">Le hérisson sort de sa cachette </w:t>
      </w:r>
      <w:r>
        <w:rPr>
          <w:b/>
        </w:rPr>
        <w:t>la nuit</w:t>
      </w:r>
      <w:r>
        <w:t>.</w:t>
      </w:r>
    </w:p>
    <w:p>
      <w:pPr>
        <w:spacing w:after="20"/>
      </w:pPr>
      <w:r>
        <w:t>________________________________________________________________________________</w:t>
      </w:r>
    </w:p>
    <w:p>
      <w:pPr>
        <w:pStyle w:val="Consigne"/>
      </w:pPr>
      <w:r>
        <w:t>3. R — Remplace le groupe sujet en gras par il, elle, ils ou elles.</w:t>
      </w:r>
    </w:p>
    <w:p>
      <w:r>
        <w:rPr>
          <w:b/>
        </w:rPr>
        <w:t>La renarde</w:t>
      </w:r>
      <w:r>
        <w:t xml:space="preserve"> se faufile dans les bois.  →  ________ se faufile dans les bois.</w:t>
      </w:r>
    </w:p>
    <w:p>
      <w:r>
        <w:rPr>
          <w:b/>
        </w:rPr>
        <w:t>Les louveteaux</w:t>
      </w:r>
      <w:r>
        <w:t xml:space="preserve"> jouent devant la tanière.  →  ________ jouent devant la tanière.</w:t>
      </w:r>
    </w:p>
    <w:p>
      <w:r>
        <w:rPr>
          <w:b/>
        </w:rPr>
        <w:t>La chouette et le hibou</w:t>
      </w:r>
      <w:r>
        <w:t xml:space="preserve"> observent la clairière.  →  ________ observent la clairière.</w:t>
      </w:r>
    </w:p>
    <w:p>
      <w:r>
        <w:rPr>
          <w:b/>
        </w:rPr>
        <w:t>Le jeune cerf</w:t>
      </w:r>
      <w:r>
        <w:t xml:space="preserve"> bondit entre les arbres.  →  ________ bondit entre les arbres.</w:t>
      </w:r>
    </w:p>
    <w:p>
      <w:pPr>
        <w:pStyle w:val="Consigne"/>
      </w:pPr>
      <w:r>
        <w:t>4. A puis S — Enrichis, puis raccourcis la phrase.</w:t>
      </w:r>
    </w:p>
    <w:p>
      <w:r>
        <w:rPr>
          <w:b/>
        </w:rPr>
        <w:t xml:space="preserve">Phrase de départ : </w:t>
      </w:r>
      <w:r>
        <w:t>Le renard avance.</w:t>
      </w:r>
    </w:p>
    <w:p>
      <w:r>
        <w:t>A — Ajoute un lieu et une manière de se déplacer.</w:t>
      </w:r>
    </w:p>
    <w:p>
      <w:pPr>
        <w:spacing w:after="20"/>
      </w:pPr>
      <w:r>
        <w:t>________________________________________________________________________________</w:t>
      </w:r>
    </w:p>
    <w:p>
      <w:r>
        <w:t>S — Dans la phrase suivante, supprime ce qui est inutile sans casser la phrase :</w:t>
      </w:r>
    </w:p>
    <w:p>
      <w:r>
        <w:rPr>
          <w:i/>
        </w:rPr>
        <w:t>Le petit renard très rusé avance lentement et doucement dans les grands fourrés sombres.</w:t>
      </w:r>
    </w:p>
    <w:p>
      <w:pPr>
        <w:spacing w:after="20"/>
      </w:pPr>
      <w:r>
        <w:t>________________________________________________________________________________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27"/>
        <w:gridCol w:w="2835"/>
      </w:tblGrid>
      <w:tr>
        <w:tc>
          <w:tcPr>
            <w:tcW w:type="dxa" w:w="10596"/>
            <w:gridSpan w:val="2"/>
            <w:shd w:fill="2F5597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A6A6A6"/>
              <w:left w:val="single" w:sz="6" w:color="A6A6A6"/>
              <w:bottom w:val="single" w:sz="6" w:color="A6A6A6"/>
              <w:right w:val="single" w:sz="6" w:color="A6A6A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34"/>
              </w:rPr>
              <w:t>ÉVALUATION DE FRANÇAIS — PÉRIODE 1</w:t>
            </w:r>
          </w:p>
        </w:tc>
      </w:tr>
      <w:tr>
        <w:tc>
          <w:tcPr>
            <w:tcW w:type="dxa" w:w="5298"/>
            <w:vAlign w:val="center"/>
            <w:tcBorders>
              <w:top w:val="single" w:sz="6" w:color="A6A6A6"/>
              <w:left w:val="single" w:sz="6" w:color="A6A6A6"/>
              <w:bottom w:val="single" w:sz="6" w:color="A6A6A6"/>
              <w:right w:val="single" w:sz="6" w:color="A6A6A6"/>
            </w:tcBorders>
          </w:tcPr>
          <w:p>
            <w:r>
              <w:t>Prénom : ______________________________________</w:t>
            </w:r>
          </w:p>
        </w:tc>
        <w:tc>
          <w:tcPr>
            <w:tcW w:type="dxa" w:w="5298"/>
            <w:vAlign w:val="center"/>
            <w:tcBorders>
              <w:top w:val="single" w:sz="6" w:color="A6A6A6"/>
              <w:left w:val="single" w:sz="6" w:color="A6A6A6"/>
              <w:bottom w:val="single" w:sz="6" w:color="A6A6A6"/>
              <w:right w:val="single" w:sz="6" w:color="A6A6A6"/>
            </w:tcBorders>
          </w:tcPr>
          <w:p>
            <w:r>
              <w:t>Date : ____________________</w:t>
            </w:r>
          </w:p>
        </w:tc>
      </w:tr>
    </w:tbl>
    <w:p>
      <w:pPr>
        <w:jc w:val="center"/>
      </w:pPr>
      <w:r>
        <w:rPr>
          <w:b/>
          <w:color w:val="7030A0"/>
          <w:sz w:val="23"/>
        </w:rPr>
        <w:t>Grammaire et conjugaison dans des phrases courtes</w:t>
      </w:r>
    </w:p>
    <w:p>
      <w:pPr>
        <w:spacing w:before="0" w:after="100"/>
      </w:pPr>
      <w:r>
        <w:rPr>
          <w:b/>
          <w:color w:val="548235"/>
          <w:sz w:val="28"/>
        </w:rPr>
        <w:t>B. Sujet, verbe, infinitif et présent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D9EAF7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8" w:color="2F5597"/>
              <w:left w:val="single" w:sz="8" w:color="2F5597"/>
              <w:bottom w:val="single" w:sz="8" w:color="2F5597"/>
              <w:right w:val="single" w:sz="8" w:color="2F5597"/>
            </w:tcBorders>
          </w:tcPr>
          <w:p>
            <w:r>
              <w:rPr>
                <w:b/>
                <w:color w:val="2F5597"/>
              </w:rPr>
              <w:t xml:space="preserve">Compétence(s) : </w:t>
            </w:r>
            <w:r>
              <w:rPr>
                <w:sz w:val="18"/>
              </w:rPr>
              <w:t>GRA-P1-04 • GRA-P1-05 • GRA-P1-06 — Repérer le verbe et le sujet ; donner l’infinitif</w:t>
            </w:r>
          </w:p>
        </w:tc>
      </w:tr>
    </w:tbl>
    <w:p>
      <w:pPr>
        <w:pStyle w:val="Consigne"/>
      </w:pPr>
      <w:r>
        <w:t>5. Dans chaque phrase, souligne le groupe sujet et entoure le verbe conjugué. Puis écris l’infinitif.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rPr>
          <w:tblHeader w:val="true"/>
        </w:trPr>
        <w:tc>
          <w:tcPr>
            <w:tcW w:type="dxa" w:w="5839"/>
            <w:shd w:fill="E2F0D9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r>
              <w:rPr>
                <w:b/>
              </w:rPr>
              <w:t>Phrase</w:t>
            </w:r>
          </w:p>
        </w:tc>
        <w:tc>
          <w:tcPr>
            <w:tcW w:type="dxa" w:w="2551"/>
            <w:shd w:fill="E2F0D9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r>
              <w:rPr>
                <w:b/>
              </w:rPr>
              <w:t>Sujet et verbe</w:t>
            </w:r>
          </w:p>
        </w:tc>
        <w:tc>
          <w:tcPr>
            <w:tcW w:type="dxa" w:w="1814"/>
            <w:shd w:fill="E2F0D9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r>
              <w:rPr>
                <w:b/>
              </w:rPr>
              <w:t>Infinitif</w:t>
            </w:r>
          </w:p>
        </w:tc>
      </w:tr>
      <w:tr>
        <w:tc>
          <w:tcPr>
            <w:tcW w:type="dxa" w:w="5839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r>
              <w:t>Le jeune écureuil grimpe au sommet de l’arbre.</w:t>
            </w:r>
          </w:p>
        </w:tc>
        <w:tc>
          <w:tcPr>
            <w:tcW w:type="dxa" w:w="2551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r/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r/>
          </w:p>
        </w:tc>
      </w:tr>
      <w:tr>
        <w:tc>
          <w:tcPr>
            <w:tcW w:type="dxa" w:w="5839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r>
              <w:t>Les hérissons cherchent des insectes.</w:t>
            </w:r>
          </w:p>
        </w:tc>
        <w:tc>
          <w:tcPr>
            <w:tcW w:type="dxa" w:w="2551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r/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r/>
          </w:p>
        </w:tc>
      </w:tr>
      <w:tr>
        <w:tc>
          <w:tcPr>
            <w:tcW w:type="dxa" w:w="5839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r>
              <w:t>La chouette observe la clairière.</w:t>
            </w:r>
          </w:p>
        </w:tc>
        <w:tc>
          <w:tcPr>
            <w:tcW w:type="dxa" w:w="2551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r/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r/>
          </w:p>
        </w:tc>
      </w:tr>
      <w:tr>
        <w:tc>
          <w:tcPr>
            <w:tcW w:type="dxa" w:w="5839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r>
              <w:t>Le renard et la renarde creusent un terrier.</w:t>
            </w:r>
          </w:p>
        </w:tc>
        <w:tc>
          <w:tcPr>
            <w:tcW w:type="dxa" w:w="2551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r/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r/>
          </w:p>
        </w:tc>
      </w:tr>
      <w:tr>
        <w:tc>
          <w:tcPr>
            <w:tcW w:type="dxa" w:w="5839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r>
              <w:t>Nous regardons les animaux sans bruit.</w:t>
            </w:r>
          </w:p>
        </w:tc>
        <w:tc>
          <w:tcPr>
            <w:tcW w:type="dxa" w:w="2551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r/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r/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D9EAF7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8" w:color="2F5597"/>
              <w:left w:val="single" w:sz="8" w:color="2F5597"/>
              <w:bottom w:val="single" w:sz="8" w:color="2F5597"/>
              <w:right w:val="single" w:sz="8" w:color="2F5597"/>
            </w:tcBorders>
          </w:tcPr>
          <w:p>
            <w:r>
              <w:rPr>
                <w:b/>
                <w:color w:val="2F5597"/>
              </w:rPr>
              <w:t xml:space="preserve">Compétence(s) : </w:t>
            </w:r>
            <w:r>
              <w:rPr>
                <w:sz w:val="18"/>
              </w:rPr>
              <w:t>Code à intégrer dans Progressions CE2 — Conjuguer les verbes en -er au présent</w:t>
            </w:r>
          </w:p>
        </w:tc>
      </w:tr>
    </w:tbl>
    <w:p>
      <w:pPr>
        <w:pStyle w:val="Consigne"/>
      </w:pPr>
      <w:r>
        <w:t>6. Complète les phrases avec le verbe au présent.</w:t>
      </w:r>
    </w:p>
    <w:p>
      <w:r>
        <w:t xml:space="preserve">Je ____________________ un animal fantastique. </w:t>
      </w:r>
      <w:r>
        <w:rPr>
          <w:i/>
        </w:rPr>
        <w:t>(dessiner)</w:t>
      </w:r>
    </w:p>
    <w:p>
      <w:r>
        <w:t xml:space="preserve">Tu ____________________ les traces dans la boue. </w:t>
      </w:r>
      <w:r>
        <w:rPr>
          <w:i/>
        </w:rPr>
        <w:t>(observer)</w:t>
      </w:r>
    </w:p>
    <w:p>
      <w:r>
        <w:t xml:space="preserve">Le renard ____________________ sans bruit. </w:t>
      </w:r>
      <w:r>
        <w:rPr>
          <w:i/>
        </w:rPr>
        <w:t>(avancer)</w:t>
      </w:r>
    </w:p>
    <w:p>
      <w:r>
        <w:t xml:space="preserve">Nous ____________________ les bruits de la forêt. </w:t>
      </w:r>
      <w:r>
        <w:rPr>
          <w:i/>
        </w:rPr>
        <w:t>(écouter)</w:t>
      </w:r>
    </w:p>
    <w:p>
      <w:r>
        <w:t xml:space="preserve">Vous ____________________ le terrier. </w:t>
      </w:r>
      <w:r>
        <w:rPr>
          <w:i/>
        </w:rPr>
        <w:t>(chercher)</w:t>
      </w:r>
    </w:p>
    <w:p>
      <w:r>
        <w:t xml:space="preserve">Les chouettes ____________________ au-dessus des arbres. </w:t>
      </w:r>
      <w:r>
        <w:rPr>
          <w:i/>
        </w:rPr>
        <w:t>(voler)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D9EAF7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8" w:color="2F5597"/>
              <w:left w:val="single" w:sz="8" w:color="2F5597"/>
              <w:bottom w:val="single" w:sz="8" w:color="2F5597"/>
              <w:right w:val="single" w:sz="8" w:color="2F5597"/>
            </w:tcBorders>
          </w:tcPr>
          <w:p>
            <w:r>
              <w:rPr>
                <w:b/>
                <w:color w:val="2F5597"/>
              </w:rPr>
              <w:t xml:space="preserve">Compétence(s) : </w:t>
            </w:r>
            <w:r>
              <w:rPr>
                <w:sz w:val="18"/>
              </w:rPr>
              <w:t>GRA-P1-07 — Remplacer le groupe sujet par un pronom et observer le verbe</w:t>
            </w:r>
          </w:p>
        </w:tc>
      </w:tr>
    </w:tbl>
    <w:p>
      <w:pPr>
        <w:pStyle w:val="Consigne"/>
      </w:pPr>
      <w:r>
        <w:t>7. R — Remplace le sujet comme indiqué et réécris toute la phrase.</w:t>
      </w:r>
    </w:p>
    <w:p>
      <w:r>
        <w:t>Le louveteau joue devant la tanière.  →  Remplace par « Les louveteaux ».</w:t>
      </w:r>
    </w:p>
    <w:p>
      <w:pPr>
        <w:spacing w:after="20"/>
      </w:pPr>
      <w:r>
        <w:t>________________________________________________________________________________</w:t>
      </w:r>
    </w:p>
    <w:p>
      <w:r>
        <w:t>Les renards observent le chemin.  →  Remplace par « Le renard ».</w:t>
      </w:r>
    </w:p>
    <w:p>
      <w:pPr>
        <w:spacing w:after="20"/>
      </w:pPr>
      <w:r>
        <w:t>________________________________________________________________________________</w:t>
      </w:r>
    </w:p>
    <w:p>
      <w:r>
        <w:t>La chouette vole au-dessus du bois.  →  Remplace par « Les chouettes ».</w:t>
      </w:r>
    </w:p>
    <w:p>
      <w:pPr>
        <w:spacing w:after="20"/>
      </w:pPr>
      <w:r>
        <w:t>________________________________________________________________________________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27"/>
        <w:gridCol w:w="2835"/>
      </w:tblGrid>
      <w:tr>
        <w:tc>
          <w:tcPr>
            <w:tcW w:type="dxa" w:w="10596"/>
            <w:gridSpan w:val="2"/>
            <w:shd w:fill="2F5597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A6A6A6"/>
              <w:left w:val="single" w:sz="6" w:color="A6A6A6"/>
              <w:bottom w:val="single" w:sz="6" w:color="A6A6A6"/>
              <w:right w:val="single" w:sz="6" w:color="A6A6A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34"/>
              </w:rPr>
              <w:t>ÉVALUATION DE FRANÇAIS — PÉRIODE 1</w:t>
            </w:r>
          </w:p>
        </w:tc>
      </w:tr>
      <w:tr>
        <w:tc>
          <w:tcPr>
            <w:tcW w:type="dxa" w:w="5298"/>
            <w:vAlign w:val="center"/>
            <w:tcBorders>
              <w:top w:val="single" w:sz="6" w:color="A6A6A6"/>
              <w:left w:val="single" w:sz="6" w:color="A6A6A6"/>
              <w:bottom w:val="single" w:sz="6" w:color="A6A6A6"/>
              <w:right w:val="single" w:sz="6" w:color="A6A6A6"/>
            </w:tcBorders>
          </w:tcPr>
          <w:p>
            <w:r>
              <w:t>Prénom : ______________________________________</w:t>
            </w:r>
          </w:p>
        </w:tc>
        <w:tc>
          <w:tcPr>
            <w:tcW w:type="dxa" w:w="5298"/>
            <w:vAlign w:val="center"/>
            <w:tcBorders>
              <w:top w:val="single" w:sz="6" w:color="A6A6A6"/>
              <w:left w:val="single" w:sz="6" w:color="A6A6A6"/>
              <w:bottom w:val="single" w:sz="6" w:color="A6A6A6"/>
              <w:right w:val="single" w:sz="6" w:color="A6A6A6"/>
            </w:tcBorders>
          </w:tcPr>
          <w:p>
            <w:r>
              <w:t>Date : ____________________</w:t>
            </w:r>
          </w:p>
        </w:tc>
      </w:tr>
    </w:tbl>
    <w:p>
      <w:pPr>
        <w:jc w:val="center"/>
      </w:pPr>
      <w:r>
        <w:rPr>
          <w:b/>
          <w:color w:val="7030A0"/>
          <w:sz w:val="23"/>
        </w:rPr>
        <w:t>Orthographe par la correction et la réécriture</w:t>
      </w:r>
    </w:p>
    <w:p>
      <w:pPr>
        <w:spacing w:before="0" w:after="100"/>
      </w:pPr>
      <w:r>
        <w:rPr>
          <w:b/>
          <w:color w:val="C55A11"/>
          <w:sz w:val="28"/>
        </w:rPr>
        <w:t>C. Corriger puis réécrire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D9EAF7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8" w:color="2F5597"/>
              <w:left w:val="single" w:sz="8" w:color="2F5597"/>
              <w:bottom w:val="single" w:sz="8" w:color="2F5597"/>
              <w:right w:val="single" w:sz="8" w:color="2F5597"/>
            </w:tcBorders>
          </w:tcPr>
          <w:p>
            <w:r>
              <w:rPr>
                <w:b/>
                <w:color w:val="2F5597"/>
              </w:rPr>
              <w:t xml:space="preserve">Compétence(s) : </w:t>
            </w:r>
            <w:r>
              <w:rPr>
                <w:sz w:val="18"/>
              </w:rPr>
              <w:t>ORT-P1-01 — Transcrire les sons d’un mot : m devant m, b, p ; s ou ss</w:t>
            </w:r>
          </w:p>
        </w:tc>
      </w:tr>
    </w:tbl>
    <w:p>
      <w:pPr>
        <w:pStyle w:val="Consigne"/>
      </w:pPr>
      <w:r>
        <w:t>8. Complète les mots. Puis utilise deux mots dans une phrase.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24"/>
        <w:gridCol w:w="1324"/>
        <w:gridCol w:w="1324"/>
        <w:gridCol w:w="1324"/>
        <w:gridCol w:w="1324"/>
        <w:gridCol w:w="1324"/>
        <w:gridCol w:w="1324"/>
        <w:gridCol w:w="1324"/>
      </w:tblGrid>
      <w:tr>
        <w:tc>
          <w:tcPr>
            <w:tcW w:type="dxa" w:w="1324"/>
            <w:shd w:fill="FFF8F0"/>
            <w:tcBorders>
              <w:top w:val="single" w:sz="4" w:color="D9A16A"/>
              <w:left w:val="single" w:sz="4" w:color="D9A16A"/>
              <w:bottom w:val="single" w:sz="4" w:color="D9A16A"/>
              <w:right w:val="single" w:sz="4" w:color="D9A16A"/>
            </w:tcBorders>
          </w:tcPr>
          <w:p>
            <w:pPr>
              <w:jc w:val="center"/>
            </w:pPr>
            <w:r>
              <w:t>cha__bre</w:t>
            </w:r>
          </w:p>
        </w:tc>
        <w:tc>
          <w:tcPr>
            <w:tcW w:type="dxa" w:w="1324"/>
            <w:shd w:fill="FFF8F0"/>
            <w:tcBorders>
              <w:top w:val="single" w:sz="4" w:color="D9A16A"/>
              <w:left w:val="single" w:sz="4" w:color="D9A16A"/>
              <w:bottom w:val="single" w:sz="4" w:color="D9A16A"/>
              <w:right w:val="single" w:sz="4" w:color="D9A16A"/>
            </w:tcBorders>
          </w:tcPr>
          <w:p>
            <w:pPr>
              <w:jc w:val="center"/>
            </w:pPr>
            <w:r>
              <w:t>i__possible</w:t>
            </w:r>
          </w:p>
        </w:tc>
        <w:tc>
          <w:tcPr>
            <w:tcW w:type="dxa" w:w="1324"/>
            <w:shd w:fill="FFF8F0"/>
            <w:tcBorders>
              <w:top w:val="single" w:sz="4" w:color="D9A16A"/>
              <w:left w:val="single" w:sz="4" w:color="D9A16A"/>
              <w:bottom w:val="single" w:sz="4" w:color="D9A16A"/>
              <w:right w:val="single" w:sz="4" w:color="D9A16A"/>
            </w:tcBorders>
          </w:tcPr>
          <w:p>
            <w:pPr>
              <w:jc w:val="center"/>
            </w:pPr>
            <w:r>
              <w:t>ta__bour</w:t>
            </w:r>
          </w:p>
        </w:tc>
        <w:tc>
          <w:tcPr>
            <w:tcW w:type="dxa" w:w="1324"/>
            <w:shd w:fill="FFF8F0"/>
            <w:tcBorders>
              <w:top w:val="single" w:sz="4" w:color="D9A16A"/>
              <w:left w:val="single" w:sz="4" w:color="D9A16A"/>
              <w:bottom w:val="single" w:sz="4" w:color="D9A16A"/>
              <w:right w:val="single" w:sz="4" w:color="D9A16A"/>
            </w:tcBorders>
          </w:tcPr>
          <w:p>
            <w:pPr>
              <w:jc w:val="center"/>
            </w:pPr>
            <w:r>
              <w:t>e__porter</w:t>
            </w:r>
          </w:p>
        </w:tc>
        <w:tc>
          <w:tcPr>
            <w:tcW w:type="dxa" w:w="1324"/>
          </w:tcPr>
          <w:p/>
        </w:tc>
        <w:tc>
          <w:tcPr>
            <w:tcW w:type="dxa" w:w="1324"/>
          </w:tcPr>
          <w:p/>
        </w:tc>
        <w:tc>
          <w:tcPr>
            <w:tcW w:type="dxa" w:w="1324"/>
          </w:tcPr>
          <w:p/>
        </w:tc>
        <w:tc>
          <w:tcPr>
            <w:tcW w:type="dxa" w:w="1324"/>
          </w:tcPr>
          <w:p/>
        </w:tc>
      </w:tr>
      <w:tr>
        <w:tc>
          <w:tcPr>
            <w:tcW w:type="dxa" w:w="1324"/>
            <w:shd w:fill="FFF8F0"/>
            <w:tcBorders>
              <w:top w:val="single" w:sz="4" w:color="D9A16A"/>
              <w:left w:val="single" w:sz="4" w:color="D9A16A"/>
              <w:bottom w:val="single" w:sz="4" w:color="D9A16A"/>
              <w:right w:val="single" w:sz="4" w:color="D9A16A"/>
            </w:tcBorders>
          </w:tcPr>
          <w:p>
            <w:pPr>
              <w:jc w:val="center"/>
            </w:pPr>
            <w:r>
              <w:t>poi__on</w:t>
            </w:r>
          </w:p>
        </w:tc>
        <w:tc>
          <w:tcPr>
            <w:tcW w:type="dxa" w:w="1324"/>
            <w:shd w:fill="FFF8F0"/>
            <w:tcBorders>
              <w:top w:val="single" w:sz="4" w:color="D9A16A"/>
              <w:left w:val="single" w:sz="4" w:color="D9A16A"/>
              <w:bottom w:val="single" w:sz="4" w:color="D9A16A"/>
              <w:right w:val="single" w:sz="4" w:color="D9A16A"/>
            </w:tcBorders>
          </w:tcPr>
          <w:p>
            <w:pPr>
              <w:jc w:val="center"/>
            </w:pPr>
            <w:r>
              <w:t>mai__on</w:t>
            </w:r>
          </w:p>
        </w:tc>
        <w:tc>
          <w:tcPr>
            <w:tcW w:type="dxa" w:w="1324"/>
            <w:shd w:fill="FFF8F0"/>
            <w:tcBorders>
              <w:top w:val="single" w:sz="4" w:color="D9A16A"/>
              <w:left w:val="single" w:sz="4" w:color="D9A16A"/>
              <w:bottom w:val="single" w:sz="4" w:color="D9A16A"/>
              <w:right w:val="single" w:sz="4" w:color="D9A16A"/>
            </w:tcBorders>
          </w:tcPr>
          <w:p>
            <w:pPr>
              <w:jc w:val="center"/>
            </w:pPr>
            <w:r>
              <w:t>cla__e</w:t>
            </w:r>
          </w:p>
        </w:tc>
        <w:tc>
          <w:tcPr>
            <w:tcW w:type="dxa" w:w="1324"/>
            <w:shd w:fill="FFF8F0"/>
            <w:tcBorders>
              <w:top w:val="single" w:sz="4" w:color="D9A16A"/>
              <w:left w:val="single" w:sz="4" w:color="D9A16A"/>
              <w:bottom w:val="single" w:sz="4" w:color="D9A16A"/>
              <w:right w:val="single" w:sz="4" w:color="D9A16A"/>
            </w:tcBorders>
          </w:tcPr>
          <w:p>
            <w:pPr>
              <w:jc w:val="center"/>
            </w:pPr>
            <w:r>
              <w:t>cou__in</w:t>
            </w:r>
          </w:p>
        </w:tc>
        <w:tc>
          <w:tcPr>
            <w:tcW w:type="dxa" w:w="1324"/>
          </w:tcPr>
          <w:p/>
        </w:tc>
        <w:tc>
          <w:tcPr>
            <w:tcW w:type="dxa" w:w="1324"/>
          </w:tcPr>
          <w:p/>
        </w:tc>
        <w:tc>
          <w:tcPr>
            <w:tcW w:type="dxa" w:w="1324"/>
          </w:tcPr>
          <w:p/>
        </w:tc>
        <w:tc>
          <w:tcPr>
            <w:tcW w:type="dxa" w:w="1324"/>
          </w:tcPr>
          <w:p/>
        </w:tc>
      </w:tr>
    </w:tbl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D9EAF7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8" w:color="2F5597"/>
              <w:left w:val="single" w:sz="8" w:color="2F5597"/>
              <w:bottom w:val="single" w:sz="8" w:color="2F5597"/>
              <w:right w:val="single" w:sz="8" w:color="2F5597"/>
            </w:tcBorders>
          </w:tcPr>
          <w:p>
            <w:r>
              <w:rPr>
                <w:b/>
                <w:color w:val="2F5597"/>
              </w:rPr>
              <w:t xml:space="preserve">Compétence(s) : </w:t>
            </w:r>
            <w:r>
              <w:rPr>
                <w:sz w:val="18"/>
              </w:rPr>
              <w:t>ORT-P1-03 — Écrire et réemployer les mots invariables étudiés</w:t>
            </w:r>
          </w:p>
        </w:tc>
      </w:tr>
    </w:tbl>
    <w:p>
      <w:pPr>
        <w:pStyle w:val="Consigne"/>
      </w:pPr>
      <w:r>
        <w:t>9. Complète avec les mots réellement appris en classe.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CE4D6"/>
          </w:tcPr>
          <w:p>
            <w:pPr>
              <w:jc w:val="center"/>
            </w:pPr>
            <w:r>
              <w:t>toujours — souvent — demain — dehors — maintenant</w:t>
            </w:r>
          </w:p>
        </w:tc>
      </w:tr>
    </w:tbl>
    <w:p>
      <w:r>
        <w:t>• Il pleut : les animaux restent __________.</w:t>
      </w:r>
    </w:p>
    <w:p>
      <w:r>
        <w:t>• Nous chercherons les traces __________.</w:t>
      </w:r>
    </w:p>
    <w:p>
      <w:r>
        <w:t>• Le hibou chasse __________ la nuit.</w:t>
      </w:r>
    </w:p>
    <w:p>
      <w:r>
        <w:t>• Le renard avance __________ sans bruit.</w:t>
      </w:r>
    </w:p>
    <w:p>
      <w:r>
        <w:t>• Les élèves corrigent leur texte __________.</w:t>
      </w:r>
    </w:p>
    <w:p>
      <w:r>
        <w:t>D — Choisis une phrase et déplace le mot invariable.</w:t>
      </w:r>
    </w:p>
    <w:p>
      <w:pPr>
        <w:spacing w:after="20"/>
      </w:pPr>
      <w:r>
        <w:t>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D9EAF7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8" w:color="2F5597"/>
              <w:left w:val="single" w:sz="8" w:color="2F5597"/>
              <w:bottom w:val="single" w:sz="8" w:color="2F5597"/>
              <w:right w:val="single" w:sz="8" w:color="2F5597"/>
            </w:tcBorders>
          </w:tcPr>
          <w:p>
            <w:r>
              <w:rPr>
                <w:b/>
                <w:color w:val="2F5597"/>
              </w:rPr>
              <w:t xml:space="preserve">Compétence(s) : </w:t>
            </w:r>
            <w:r>
              <w:rPr>
                <w:sz w:val="18"/>
              </w:rPr>
              <w:t>ORT-P1-01 • ORT-P1-02 • ORT-P1-03 • ECR-P1-05 — Corriger un écrit court puis le recopier</w:t>
            </w:r>
          </w:p>
        </w:tc>
      </w:tr>
    </w:tbl>
    <w:p>
      <w:pPr>
        <w:pStyle w:val="Consigne"/>
      </w:pPr>
      <w:r>
        <w:t>10. Ce texte contient des erreurs. Corrige-le avec les outils de la classe, puis recopie-le proprement.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FF2CC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sz w:val="24"/>
              </w:rPr>
              <w:t>demain les enfans observent un renar dans les foure. il avansee san bruit pres de sa tanierre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c>
          <w:tcPr>
            <w:tcW w:type="dxa" w:w="2649"/>
            <w:shd w:fill="F7F7F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7"/>
              </w:rPr>
              <w:t>☐ majuscule et point</w:t>
            </w:r>
          </w:p>
        </w:tc>
        <w:tc>
          <w:tcPr>
            <w:tcW w:type="dxa" w:w="2649"/>
            <w:shd w:fill="F7F7F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7"/>
              </w:rPr>
              <w:t>☐ mots étudiés</w:t>
            </w:r>
          </w:p>
        </w:tc>
        <w:tc>
          <w:tcPr>
            <w:tcW w:type="dxa" w:w="2649"/>
            <w:shd w:fill="F7F7F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7"/>
              </w:rPr>
              <w:t>☐ sujet/verbe</w:t>
            </w:r>
          </w:p>
        </w:tc>
        <w:tc>
          <w:tcPr>
            <w:tcW w:type="dxa" w:w="2649"/>
            <w:shd w:fill="F7F7F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7"/>
              </w:rPr>
              <w:t>☐ mots invariables</w:t>
            </w:r>
          </w:p>
        </w:tc>
      </w:tr>
    </w:tbl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27"/>
        <w:gridCol w:w="2835"/>
      </w:tblGrid>
      <w:tr>
        <w:tc>
          <w:tcPr>
            <w:tcW w:type="dxa" w:w="10596"/>
            <w:gridSpan w:val="2"/>
            <w:shd w:fill="2F5597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A6A6A6"/>
              <w:left w:val="single" w:sz="6" w:color="A6A6A6"/>
              <w:bottom w:val="single" w:sz="6" w:color="A6A6A6"/>
              <w:right w:val="single" w:sz="6" w:color="A6A6A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34"/>
              </w:rPr>
              <w:t>ÉVALUATION DE FRANÇAIS — PÉRIODE 1</w:t>
            </w:r>
          </w:p>
        </w:tc>
      </w:tr>
      <w:tr>
        <w:tc>
          <w:tcPr>
            <w:tcW w:type="dxa" w:w="5298"/>
            <w:vAlign w:val="center"/>
            <w:tcBorders>
              <w:top w:val="single" w:sz="6" w:color="A6A6A6"/>
              <w:left w:val="single" w:sz="6" w:color="A6A6A6"/>
              <w:bottom w:val="single" w:sz="6" w:color="A6A6A6"/>
              <w:right w:val="single" w:sz="6" w:color="A6A6A6"/>
            </w:tcBorders>
          </w:tcPr>
          <w:p>
            <w:r>
              <w:t>Prénom : ______________________________________</w:t>
            </w:r>
          </w:p>
        </w:tc>
        <w:tc>
          <w:tcPr>
            <w:tcW w:type="dxa" w:w="5298"/>
            <w:vAlign w:val="center"/>
            <w:tcBorders>
              <w:top w:val="single" w:sz="6" w:color="A6A6A6"/>
              <w:left w:val="single" w:sz="6" w:color="A6A6A6"/>
              <w:bottom w:val="single" w:sz="6" w:color="A6A6A6"/>
              <w:right w:val="single" w:sz="6" w:color="A6A6A6"/>
            </w:tcBorders>
          </w:tcPr>
          <w:p>
            <w:r>
              <w:t>Date : ____________________</w:t>
            </w:r>
          </w:p>
        </w:tc>
      </w:tr>
    </w:tbl>
    <w:p>
      <w:pPr>
        <w:jc w:val="center"/>
      </w:pPr>
      <w:r>
        <w:rPr>
          <w:b/>
          <w:color w:val="7030A0"/>
          <w:sz w:val="23"/>
        </w:rPr>
        <w:t>Vocabulaire et production d’un écrit court</w:t>
      </w:r>
    </w:p>
    <w:p>
      <w:pPr>
        <w:spacing w:before="0" w:after="100"/>
      </w:pPr>
      <w:r>
        <w:rPr>
          <w:b/>
          <w:color w:val="2F5597"/>
          <w:sz w:val="28"/>
        </w:rPr>
        <w:t>D. Classer, chercher et réemployer les mots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D9EAF7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8" w:color="2F5597"/>
              <w:left w:val="single" w:sz="8" w:color="2F5597"/>
              <w:bottom w:val="single" w:sz="8" w:color="2F5597"/>
              <w:right w:val="single" w:sz="8" w:color="2F5597"/>
            </w:tcBorders>
          </w:tcPr>
          <w:p>
            <w:r>
              <w:rPr>
                <w:b/>
                <w:color w:val="2F5597"/>
              </w:rPr>
              <w:t xml:space="preserve">Compétence(s) : </w:t>
            </w:r>
            <w:r>
              <w:rPr>
                <w:sz w:val="18"/>
              </w:rPr>
              <w:t>VOC-P1-02 — Regrouper les mots et distinguer mot générique / mots spécifiques</w:t>
            </w:r>
          </w:p>
        </w:tc>
      </w:tr>
    </w:tbl>
    <w:p>
      <w:pPr>
        <w:pStyle w:val="Consigne"/>
      </w:pPr>
      <w:r>
        <w:t>11. Classe les mots dans les bonnes catégories.</w:t>
      </w:r>
    </w:p>
    <w:p>
      <w:r>
        <w:rPr>
          <w:b/>
        </w:rPr>
        <w:t>renard — tanière — bondir — agile — chouette — clairière — guetter — craintif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c>
          <w:tcPr>
            <w:tcW w:type="dxa" w:w="2649"/>
            <w:shd w:fill="D9EAF7"/>
            <w:tcBorders>
              <w:top w:val="single" w:sz="4" w:color="7F8C8D"/>
              <w:left w:val="single" w:sz="4" w:color="7F8C8D"/>
              <w:bottom w:val="single" w:sz="4" w:color="7F8C8D"/>
              <w:right w:val="single" w:sz="4" w:color="7F8C8D"/>
            </w:tcBorders>
          </w:tcPr>
          <w:p>
            <w:pPr>
              <w:jc w:val="center"/>
            </w:pPr>
            <w:r>
              <w:rPr>
                <w:b/>
              </w:rPr>
              <w:t>Animaux</w:t>
            </w:r>
          </w:p>
        </w:tc>
        <w:tc>
          <w:tcPr>
            <w:tcW w:type="dxa" w:w="2649"/>
            <w:shd w:fill="D9EAF7"/>
            <w:tcBorders>
              <w:top w:val="single" w:sz="4" w:color="7F8C8D"/>
              <w:left w:val="single" w:sz="4" w:color="7F8C8D"/>
              <w:bottom w:val="single" w:sz="4" w:color="7F8C8D"/>
              <w:right w:val="single" w:sz="4" w:color="7F8C8D"/>
            </w:tcBorders>
          </w:tcPr>
          <w:p>
            <w:pPr>
              <w:jc w:val="center"/>
            </w:pPr>
            <w:r>
              <w:rPr>
                <w:b/>
              </w:rPr>
              <w:t>Lieux</w:t>
            </w:r>
          </w:p>
        </w:tc>
        <w:tc>
          <w:tcPr>
            <w:tcW w:type="dxa" w:w="2649"/>
            <w:shd w:fill="D9EAF7"/>
            <w:tcBorders>
              <w:top w:val="single" w:sz="4" w:color="7F8C8D"/>
              <w:left w:val="single" w:sz="4" w:color="7F8C8D"/>
              <w:bottom w:val="single" w:sz="4" w:color="7F8C8D"/>
              <w:right w:val="single" w:sz="4" w:color="7F8C8D"/>
            </w:tcBorders>
          </w:tcPr>
          <w:p>
            <w:pPr>
              <w:jc w:val="center"/>
            </w:pPr>
            <w:r>
              <w:rPr>
                <w:b/>
              </w:rPr>
              <w:t>Verbes</w:t>
            </w:r>
          </w:p>
        </w:tc>
        <w:tc>
          <w:tcPr>
            <w:tcW w:type="dxa" w:w="2649"/>
            <w:shd w:fill="D9EAF7"/>
            <w:tcBorders>
              <w:top w:val="single" w:sz="4" w:color="7F8C8D"/>
              <w:left w:val="single" w:sz="4" w:color="7F8C8D"/>
              <w:bottom w:val="single" w:sz="4" w:color="7F8C8D"/>
              <w:right w:val="single" w:sz="4" w:color="7F8C8D"/>
            </w:tcBorders>
          </w:tcPr>
          <w:p>
            <w:pPr>
              <w:jc w:val="center"/>
            </w:pPr>
            <w:r>
              <w:rPr>
                <w:b/>
              </w:rPr>
              <w:t>Adjectifs</w:t>
            </w:r>
          </w:p>
        </w:tc>
      </w:tr>
      <w:tr>
        <w:tc>
          <w:tcPr>
            <w:tcW w:type="dxa" w:w="2649"/>
            <w:tcBorders>
              <w:top w:val="single" w:sz="4" w:color="7F8C8D"/>
              <w:left w:val="single" w:sz="4" w:color="7F8C8D"/>
              <w:bottom w:val="single" w:sz="4" w:color="7F8C8D"/>
              <w:right w:val="single" w:sz="4" w:color="7F8C8D"/>
            </w:tcBorders>
          </w:tcPr>
          <w:p>
            <w:r>
              <w:br/>
              <w:br/>
            </w:r>
          </w:p>
        </w:tc>
        <w:tc>
          <w:tcPr>
            <w:tcW w:type="dxa" w:w="2649"/>
            <w:tcBorders>
              <w:top w:val="single" w:sz="4" w:color="7F8C8D"/>
              <w:left w:val="single" w:sz="4" w:color="7F8C8D"/>
              <w:bottom w:val="single" w:sz="4" w:color="7F8C8D"/>
              <w:right w:val="single" w:sz="4" w:color="7F8C8D"/>
            </w:tcBorders>
          </w:tcPr>
          <w:p>
            <w:r>
              <w:br/>
              <w:br/>
            </w:r>
          </w:p>
        </w:tc>
        <w:tc>
          <w:tcPr>
            <w:tcW w:type="dxa" w:w="2649"/>
            <w:tcBorders>
              <w:top w:val="single" w:sz="4" w:color="7F8C8D"/>
              <w:left w:val="single" w:sz="4" w:color="7F8C8D"/>
              <w:bottom w:val="single" w:sz="4" w:color="7F8C8D"/>
              <w:right w:val="single" w:sz="4" w:color="7F8C8D"/>
            </w:tcBorders>
          </w:tcPr>
          <w:p>
            <w:r>
              <w:br/>
              <w:br/>
            </w:r>
          </w:p>
        </w:tc>
        <w:tc>
          <w:tcPr>
            <w:tcW w:type="dxa" w:w="2649"/>
            <w:tcBorders>
              <w:top w:val="single" w:sz="4" w:color="7F8C8D"/>
              <w:left w:val="single" w:sz="4" w:color="7F8C8D"/>
              <w:bottom w:val="single" w:sz="4" w:color="7F8C8D"/>
              <w:right w:val="single" w:sz="4" w:color="7F8C8D"/>
            </w:tcBorders>
          </w:tcPr>
          <w:p>
            <w:r>
              <w:br/>
              <w:br/>
            </w:r>
          </w:p>
        </w:tc>
      </w:tr>
    </w:tbl>
    <w:p>
      <w:r>
        <w:t>Écris le mot générique qui convient : renard, loup, ours, hérisson sont des ____________________.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D9EAF7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8" w:color="2F5597"/>
              <w:left w:val="single" w:sz="8" w:color="2F5597"/>
              <w:bottom w:val="single" w:sz="8" w:color="2F5597"/>
              <w:right w:val="single" w:sz="8" w:color="2F5597"/>
            </w:tcBorders>
          </w:tcPr>
          <w:p>
            <w:r>
              <w:rPr>
                <w:b/>
                <w:color w:val="2F5597"/>
              </w:rPr>
              <w:t xml:space="preserve">Compétence(s) : </w:t>
            </w:r>
            <w:r>
              <w:rPr>
                <w:sz w:val="18"/>
              </w:rPr>
              <w:t>VOC-P1-04 • VOC-P1-05 — Ranger dans l’ordre alphabétique et chercher dans le dictionnaire</w:t>
            </w:r>
          </w:p>
        </w:tc>
      </w:tr>
    </w:tbl>
    <w:p>
      <w:pPr>
        <w:pStyle w:val="Consigne"/>
      </w:pPr>
      <w:r>
        <w:t>12. Range ces mots dans l’ordre alphabétique : tanière — terrier — taillis — tronc — sous-bois.</w:t>
      </w:r>
    </w:p>
    <w:p>
      <w:pPr>
        <w:spacing w:after="20"/>
      </w:pPr>
      <w:r>
        <w:t>________________________________________________________________________________</w:t>
      </w:r>
    </w:p>
    <w:p>
      <w:r>
        <w:t>13. Cherche dans le dictionnaire le mot « furtif ». Recopie seulement le sens qui convient à un animal.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D9EAF7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8" w:color="2F5597"/>
              <w:left w:val="single" w:sz="8" w:color="2F5597"/>
              <w:bottom w:val="single" w:sz="8" w:color="2F5597"/>
              <w:right w:val="single" w:sz="8" w:color="2F5597"/>
            </w:tcBorders>
          </w:tcPr>
          <w:p>
            <w:r>
              <w:rPr>
                <w:b/>
                <w:color w:val="2F5597"/>
              </w:rPr>
              <w:t xml:space="preserve">Compétence(s) : </w:t>
            </w:r>
            <w:r>
              <w:rPr>
                <w:sz w:val="18"/>
              </w:rPr>
              <w:t>ECR-P1-05 • ECR-P1-06 • VOC-P1-02 — Écrire plusieurs phrases et réemployer le corpus de mots</w:t>
            </w:r>
          </w:p>
        </w:tc>
      </w:tr>
    </w:tbl>
    <w:p>
      <w:pPr>
        <w:pStyle w:val="Consigne"/>
      </w:pPr>
      <w:r>
        <w:t>14. Écris un petit portrait d’un animal de la forêt en 4 ou 5 phrases.</w:t>
      </w:r>
    </w:p>
    <w:p>
      <w:r>
        <w:t>Utilise au moins : un lieu, un verbe précis, un adjectif et un mot invariable étudié.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EAF2F8"/>
          </w:tcPr>
          <w:p>
            <w:r>
              <w:t>Boîte à mots : clairière • tanière • fourrés • se faufiler • bondir • guetter • rusé • agile • craintif • souvent • dehors</w:t>
            </w:r>
          </w:p>
        </w:tc>
      </w:tr>
    </w:tbl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pStyle w:val="Consigne"/>
      </w:pPr>
      <w:r>
        <w:t>15. Améliore ton texte avec le DRAS.</w:t>
      </w:r>
    </w:p>
    <w:p>
      <w:r>
        <w:rPr>
          <w:b/>
          <w:color w:val="7030A0"/>
        </w:rPr>
        <w:t xml:space="preserve">D — </w:t>
      </w:r>
      <w:r>
        <w:t>Déplace un groupe de mots.</w:t>
      </w:r>
    </w:p>
    <w:p>
      <w:pPr>
        <w:spacing w:after="20"/>
      </w:pPr>
      <w:r>
        <w:t>________________________________________________________________________________</w:t>
      </w:r>
    </w:p>
    <w:p>
      <w:r>
        <w:rPr>
          <w:b/>
          <w:color w:val="7030A0"/>
        </w:rPr>
        <w:t xml:space="preserve">R — </w:t>
      </w:r>
      <w:r>
        <w:t>Remplace une répétition ou un mot trop vague.</w:t>
      </w:r>
    </w:p>
    <w:p>
      <w:pPr>
        <w:spacing w:after="20"/>
      </w:pPr>
      <w:r>
        <w:t>________________________________________________________________________________</w:t>
      </w:r>
    </w:p>
    <w:p>
      <w:r>
        <w:rPr>
          <w:b/>
          <w:color w:val="7030A0"/>
        </w:rPr>
        <w:t xml:space="preserve">A — </w:t>
      </w:r>
      <w:r>
        <w:t>Ajoute une précision utile.</w:t>
      </w:r>
    </w:p>
    <w:p>
      <w:pPr>
        <w:spacing w:after="20"/>
      </w:pPr>
      <w:r>
        <w:t>________________________________________________________________________________</w:t>
      </w:r>
    </w:p>
    <w:p>
      <w:r>
        <w:rPr>
          <w:b/>
          <w:color w:val="7030A0"/>
        </w:rPr>
        <w:t xml:space="preserve">S — </w:t>
      </w:r>
      <w:r>
        <w:t>Supprime un mot ou un groupe inutile.</w:t>
      </w:r>
    </w:p>
    <w:p>
      <w:pPr>
        <w:spacing w:after="20"/>
      </w:pPr>
      <w:r>
        <w:t>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c>
          <w:tcPr>
            <w:tcW w:type="dxa" w:w="2649"/>
            <w:shd w:fill="F7F7F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7"/>
              </w:rPr>
              <w:t>☐ phrases compréhensibles</w:t>
            </w:r>
          </w:p>
        </w:tc>
        <w:tc>
          <w:tcPr>
            <w:tcW w:type="dxa" w:w="2649"/>
            <w:shd w:fill="F7F7F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7"/>
              </w:rPr>
              <w:t>☐ mots précis</w:t>
            </w:r>
          </w:p>
        </w:tc>
        <w:tc>
          <w:tcPr>
            <w:tcW w:type="dxa" w:w="2649"/>
            <w:shd w:fill="F7F7F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7"/>
              </w:rPr>
              <w:t>☐ orthographe relue</w:t>
            </w:r>
          </w:p>
        </w:tc>
        <w:tc>
          <w:tcPr>
            <w:tcW w:type="dxa" w:w="2649"/>
            <w:shd w:fill="F7F7F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7"/>
              </w:rPr>
              <w:t>☐ DRAS visible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65" w:right="822" w:bottom="765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Français CE2 — Période 1 — Évaluation par compétences — sans note ni point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8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2F559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8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7030A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8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54823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0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2F5597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nsigne">
    <w:name w:val="Consigne"/>
    <w:pPr>
      <w:spacing w:after="60"/>
    </w:pPr>
    <w:rPr>
      <w:rFonts w:ascii="Aptos" w:hAnsi="Aptos"/>
      <w:b/>
      <w:color w:val="243746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