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GRILLE ENSEIGNANT — FRANÇAIS P2</w:t>
      </w:r>
    </w:p>
    <w:p>
      <w:pPr>
        <w:jc w:val="center"/>
      </w:pPr>
      <w:r>
        <w:rPr>
          <w:b/>
        </w:rPr>
        <w:t>Présent, familles de mots et écrit court — maîtrise de la langue par le DRAS</w:t>
      </w:r>
    </w:p>
    <w:p>
      <w:r>
        <w:t>Principe : 1 ligne = 1 compétence = 1 code canonique. Maîtrise de la langue observée prioritairement par manipulation et réécriture avec le DRAS. Aucune note, aucun total, aucun pourcentage.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FCB"/>
          <w:left w:val="single" w:sz="4" w:color="9AAFCB"/>
          <w:bottom w:val="single" w:sz="4" w:color="9AAFCB"/>
          <w:right w:val="single" w:sz="4" w:color="9AAFCB"/>
          <w:insideH w:val="single" w:sz="4" w:color="9AAFCB"/>
          <w:insideV w:val="single" w:sz="4" w:color="9AAFCB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Compétence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Indice / tâche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GRA-P2-01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un nom commun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 — remplacement de noms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GRA-P2-03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un pronom personnel sujet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2 — choix du pronom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GRA-P2-04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Remplacer un groupe sujet par un pronom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3 — transformation R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CONJ-P2-02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un verbe en -er au présent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4 — changement de sujet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CONJ-P2-03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être au présent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5 — changement de sujet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CONJ-P2-04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avoir au présent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6 — changement de sujet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ORT-P2-01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Accorder déterminant et nom en nombre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7 — singulier/pluriel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VOC-P2-01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des mots de la même famille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8 — ajout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VOC-P2-02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le radical d’un mot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9 — famille de mots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VOC-P2-03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un préfixe ou suffixe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10 — morphologie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VOC-P2-04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Trouver un synonyme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11 — remplacement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VOC-P2-05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Trouver un contraire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12 — remplacement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ECR-P2-04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Raconter des événements dans l’ordre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Écrit final — chronologie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ECR-P2-06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Écrire un dialogue court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Écrit final — dialogue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Repères de correction et observables</w:t>
      </w:r>
    </w:p>
    <w:p>
      <w:r>
        <w:rPr>
          <w:b/>
          <w:color w:val="163A6B"/>
        </w:rPr>
        <w:t xml:space="preserve">GRA-P2-01 — </w:t>
      </w:r>
      <w:r>
        <w:t>Deux remplacements restent des noms et conservent une phrase grammaticalement correcte.</w:t>
      </w:r>
    </w:p>
    <w:p>
      <w:r>
        <w:rPr>
          <w:b/>
          <w:color w:val="163A6B"/>
        </w:rPr>
        <w:t xml:space="preserve">GRA-P2-03 — </w:t>
      </w:r>
      <w:r>
        <w:t>Pronoms attendus selon le groupe : ils / il, etc.</w:t>
      </w:r>
    </w:p>
    <w:p>
      <w:r>
        <w:rPr>
          <w:b/>
          <w:color w:val="163A6B"/>
        </w:rPr>
        <w:t xml:space="preserve">GRA-P2-04 — </w:t>
      </w:r>
      <w:r>
        <w:t>Le groupe sujet est remplacé sans perdre l’accord du verbe.</w:t>
      </w:r>
    </w:p>
    <w:p>
      <w:r>
        <w:rPr>
          <w:b/>
          <w:color w:val="163A6B"/>
        </w:rPr>
        <w:t xml:space="preserve">CONJ-P2-02 — </w:t>
      </w:r>
      <w:r>
        <w:t>Terminaisons du présent des verbes en -er adaptées aux sujets.</w:t>
      </w:r>
    </w:p>
    <w:p>
      <w:r>
        <w:rPr>
          <w:b/>
          <w:color w:val="163A6B"/>
        </w:rPr>
        <w:t xml:space="preserve">CONJ-P2-03 — </w:t>
      </w:r>
      <w:r>
        <w:t>Formes de être adaptées : suis / sommes.</w:t>
      </w:r>
    </w:p>
    <w:p>
      <w:r>
        <w:rPr>
          <w:b/>
          <w:color w:val="163A6B"/>
        </w:rPr>
        <w:t xml:space="preserve">CONJ-P2-04 — </w:t>
      </w:r>
      <w:r>
        <w:t>Formes de avoir adaptées : as / avons.</w:t>
      </w:r>
    </w:p>
    <w:p>
      <w:r>
        <w:rPr>
          <w:b/>
          <w:color w:val="163A6B"/>
        </w:rPr>
        <w:t xml:space="preserve">ORT-P2-01 — </w:t>
      </w:r>
      <w:r>
        <w:t>Le déterminant et le nom portent correctement le pluriel.</w:t>
      </w:r>
    </w:p>
    <w:p>
      <w:r>
        <w:rPr>
          <w:b/>
          <w:color w:val="163A6B"/>
        </w:rPr>
        <w:t xml:space="preserve">VOC-P2-01 — </w:t>
      </w:r>
      <w:r>
        <w:t>Les mots ajoutés appartiennent bien à la même famille.</w:t>
      </w:r>
    </w:p>
    <w:p>
      <w:r>
        <w:rPr>
          <w:b/>
          <w:color w:val="163A6B"/>
        </w:rPr>
        <w:t xml:space="preserve">VOC-P2-02 — </w:t>
      </w:r>
      <w:r>
        <w:t>Radical commun repéré de façon pertinente.</w:t>
      </w:r>
    </w:p>
    <w:p>
      <w:r>
        <w:rPr>
          <w:b/>
          <w:color w:val="163A6B"/>
        </w:rPr>
        <w:t xml:space="preserve">VOC-P2-03 — </w:t>
      </w:r>
      <w:r>
        <w:t>Distingue ajout avant le radical (préfixe) et après (suffixe).</w:t>
      </w:r>
    </w:p>
    <w:p>
      <w:r>
        <w:rPr>
          <w:b/>
          <w:color w:val="163A6B"/>
        </w:rPr>
        <w:t xml:space="preserve">VOC-P2-04 — </w:t>
      </w:r>
      <w:r>
        <w:t>Le synonyme garde le sens de la phrase.</w:t>
      </w:r>
    </w:p>
    <w:p>
      <w:r>
        <w:rPr>
          <w:b/>
          <w:color w:val="163A6B"/>
        </w:rPr>
        <w:t xml:space="preserve">VOC-P2-05 — </w:t>
      </w:r>
      <w:r>
        <w:t>Le contraire choisi convient au contexte.</w:t>
      </w:r>
    </w:p>
    <w:p>
      <w:r>
        <w:rPr>
          <w:b/>
          <w:color w:val="163A6B"/>
        </w:rPr>
        <w:t xml:space="preserve">ECR-P2-04 — </w:t>
      </w:r>
      <w:r>
        <w:t>Les événements sont ordonnés et reliés par des marqueurs temporels.</w:t>
      </w:r>
    </w:p>
    <w:p>
      <w:r>
        <w:rPr>
          <w:b/>
          <w:color w:val="163A6B"/>
        </w:rPr>
        <w:t xml:space="preserve">ECR-P2-06 — </w:t>
      </w:r>
      <w:r>
        <w:t>Le dialogue est identifiable et compréhensible.</w:t>
      </w:r>
    </w:p>
    <w:p>
      <w:pPr>
        <w:pStyle w:val="Heading1"/>
      </w:pPr>
      <w:r>
        <w:t>Repère de positionnement</w:t>
      </w:r>
    </w:p>
    <w:p>
      <w:r>
        <w:t>Excellent : la compétence est maîtrisée avec aisance et la transformation reste correcte. Réussi : la compétence attendue est maîtrisée. En progrès : des acquis sont présents mais restent incomplets ou irréguliers. À revoir : la compétence n’est pas encore suffisamment installée.</w:t>
      </w:r>
    </w:p>
    <w:p>
      <w:r>
        <w:t>Important LSU : ces libellés de correction sont enregistrés dans Progressions CE2 avec leur correspondance institutionnelle : Excellent → Dépassé ; Réussi → Atteint ; En progrès → Partiellement atteint ; À revoir → Non atteint.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