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549C3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表格没有表的标题，三线表不是标准形式</w:t>
      </w:r>
    </w:p>
    <w:p w14:paraId="4F06C6D8">
      <w:pPr>
        <w:rPr>
          <w:rFonts w:hint="eastAsia"/>
          <w:lang w:val="en-US" w:eastAsia="zh-CN"/>
        </w:rPr>
      </w:pPr>
    </w:p>
    <w:p w14:paraId="3216A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从什么时候开始研究的，是已经研究的题目吗：</w:t>
      </w:r>
    </w:p>
    <w:p w14:paraId="22D0F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8月开始</w:t>
      </w:r>
    </w:p>
    <w:p w14:paraId="654050A8">
      <w:pPr>
        <w:rPr>
          <w:rFonts w:hint="default"/>
          <w:lang w:val="en-US" w:eastAsia="zh-CN"/>
        </w:rPr>
      </w:pPr>
    </w:p>
    <w:p w14:paraId="0CE01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为什么要把部分内容加黑体：</w:t>
      </w:r>
    </w:p>
    <w:p w14:paraId="21FAD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比较重要，比较有启发的点，有三个消融的方法是因为在最开始希望设计一个嵌套方案，直接相加，但是后面意识到所有的优势估计都落在token方面，不会存在一个落在动作方面的策略</w:t>
      </w:r>
    </w:p>
    <w:p w14:paraId="162FF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老师意见：表述上可以更严谨一些。</w:t>
      </w:r>
    </w:p>
    <w:p w14:paraId="4629EF27">
      <w:pPr>
        <w:rPr>
          <w:rFonts w:hint="eastAsia"/>
          <w:lang w:val="en-US" w:eastAsia="zh-CN"/>
        </w:rPr>
      </w:pPr>
    </w:p>
    <w:p w14:paraId="6B17E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复现方法，判断什么方法好是吗？</w:t>
      </w:r>
    </w:p>
    <w:p w14:paraId="621C5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确实比较大的工作在复现，希望复现中了解不同的方法是怎么发挥作用的，然后进行新的尝试</w:t>
      </w:r>
    </w:p>
    <w:p w14:paraId="0601CC28">
      <w:pPr>
        <w:rPr>
          <w:rFonts w:hint="eastAsia"/>
          <w:lang w:val="en-US" w:eastAsia="zh-CN"/>
        </w:rPr>
      </w:pPr>
    </w:p>
    <w:p w14:paraId="35CA9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自己的研究呢：</w:t>
      </w:r>
    </w:p>
    <w:p w14:paraId="3FE70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主要是调和方式的对比，现有的方法只有一个粒度，没有一个方法真的融合到一起，且比较不同作用的粒度。调和希望吧全部方法放到一起，看不同的例子是不是可以发挥不同的作用</w:t>
      </w:r>
    </w:p>
    <w:p w14:paraId="54DB8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但是还没有去设计一个引向量的方法</w:t>
      </w:r>
    </w:p>
    <w:p w14:paraId="2CD14CDF">
      <w:pPr>
        <w:rPr>
          <w:rFonts w:hint="eastAsia"/>
          <w:lang w:val="en-US" w:eastAsia="zh-CN"/>
        </w:rPr>
      </w:pPr>
    </w:p>
    <w:p w14:paraId="6D648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题目是嵌套估计，最终估计什么：</w:t>
      </w:r>
    </w:p>
    <w:p w14:paraId="075E0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估计的是优势a，现有的方案当中无法直接得到，无法得到应该为每一个token设置多少梯度，都是通过环境中的奖励进行分配，根据奖励的过程不断微调a</w:t>
      </w:r>
    </w:p>
    <w:p w14:paraId="39FDD176">
      <w:pPr>
        <w:rPr>
          <w:rFonts w:hint="eastAsia"/>
          <w:lang w:val="en-US" w:eastAsia="zh-CN"/>
        </w:rPr>
      </w:pPr>
    </w:p>
    <w:p w14:paraId="5C89FE0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829ED"/>
    <w:rsid w:val="629F535C"/>
    <w:rsid w:val="6918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393</Words>
  <Characters>401</Characters>
  <Lines>0</Lines>
  <Paragraphs>0</Paragraphs>
  <TotalTime>32</TotalTime>
  <ScaleCrop>false</ScaleCrop>
  <LinksUpToDate>false</LinksUpToDate>
  <CharactersWithSpaces>401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2026-10-10T05:57:00Z</dcterms:created>
  <dc:creator>粟雨欣</dc:creator>
  <cp:lastModifiedBy>ZzZytT</cp:lastModifiedBy>
  <dcterms:modified xsi:type="dcterms:W3CDTF">2026-10-10T07:08:50Z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9DD1B7B7BD274B00A0E71EB7BDC41D9E_13</vt:lpwstr>
  </property>
  <property fmtid="{D5CDD505-2E9C-101B-9397-08002B2CF9AE}" pid="4" name="KSOTemplateDocerSaveRecord">
    <vt:lpwstr>eyJoZGlkIjoiZTVjMjQ5YzA1MmEzZWZlN2IzOWM3MmM0NDllM2QzOGYiLCJ1c2VySWQiOiIxNzk5MDEyNjc4In0=</vt:lpwstr>
  </property>
</Properties>
</file>