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F2EE9D" w14:textId="77777777" w:rsidR="00D907FE" w:rsidRDefault="005F78C5">
      <w:pPr>
        <w:snapToGrid w:val="0"/>
        <w:spacing w:before="78" w:after="78"/>
        <w:ind w:leftChars="-1" w:firstLineChars="0" w:hanging="2"/>
        <w:jc w:val="center"/>
        <w:rPr>
          <w:rFonts w:eastAsia="黑体"/>
          <w:b/>
          <w:sz w:val="32"/>
          <w:szCs w:val="32"/>
        </w:rPr>
      </w:pPr>
      <w:r>
        <w:rPr>
          <w:rFonts w:eastAsia="黑体" w:hint="eastAsia"/>
          <w:bCs/>
          <w:sz w:val="32"/>
          <w:szCs w:val="32"/>
        </w:rPr>
        <w:t>本科生</w:t>
      </w:r>
      <w:r>
        <w:rPr>
          <w:rFonts w:eastAsia="黑体"/>
          <w:bCs/>
          <w:sz w:val="32"/>
          <w:szCs w:val="32"/>
        </w:rPr>
        <w:t>毕业</w:t>
      </w:r>
      <w:r>
        <w:rPr>
          <w:rFonts w:eastAsia="黑体" w:hint="eastAsia"/>
          <w:bCs/>
          <w:sz w:val="32"/>
          <w:szCs w:val="32"/>
        </w:rPr>
        <w:t>论文</w:t>
      </w:r>
      <w:r>
        <w:rPr>
          <w:rFonts w:eastAsia="黑体"/>
          <w:bCs/>
          <w:sz w:val="32"/>
          <w:szCs w:val="32"/>
        </w:rPr>
        <w:t>（</w:t>
      </w:r>
      <w:r>
        <w:rPr>
          <w:rFonts w:eastAsia="黑体" w:hint="eastAsia"/>
          <w:bCs/>
          <w:sz w:val="32"/>
          <w:szCs w:val="32"/>
        </w:rPr>
        <w:t>设计</w:t>
      </w:r>
      <w:r>
        <w:rPr>
          <w:rFonts w:eastAsia="黑体"/>
          <w:bCs/>
          <w:sz w:val="32"/>
          <w:szCs w:val="32"/>
        </w:rPr>
        <w:t>）任务书</w:t>
      </w:r>
    </w:p>
    <w:tbl>
      <w:tblPr>
        <w:tblW w:w="0" w:type="auto"/>
        <w:jc w:val="center"/>
        <w:tblCellMar>
          <w:left w:w="105" w:type="dxa"/>
          <w:right w:w="105" w:type="dxa"/>
        </w:tblCellMar>
        <w:tblLook w:val="04A0" w:firstRow="1" w:lastRow="0" w:firstColumn="1" w:lastColumn="0" w:noHBand="0" w:noVBand="1"/>
      </w:tblPr>
      <w:tblGrid>
        <w:gridCol w:w="2566"/>
        <w:gridCol w:w="2370"/>
        <w:gridCol w:w="1335"/>
        <w:gridCol w:w="2245"/>
      </w:tblGrid>
      <w:tr w:rsidR="00D907FE" w14:paraId="0A5D1BC1" w14:textId="77777777">
        <w:trPr>
          <w:trHeight w:val="536"/>
          <w:jc w:val="center"/>
        </w:trPr>
        <w:tc>
          <w:tcPr>
            <w:tcW w:w="25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4B8BE25" w14:textId="77777777" w:rsidR="00D907FE" w:rsidRDefault="005F78C5">
            <w:pPr>
              <w:widowControl/>
              <w:spacing w:beforeLines="0" w:afterLines="0" w:line="270" w:lineRule="atLeast"/>
              <w:ind w:firstLineChars="0" w:firstLine="0"/>
              <w:jc w:val="center"/>
              <w:rPr>
                <w:color w:val="000000"/>
                <w:kern w:val="0"/>
              </w:rPr>
            </w:pPr>
            <w:r>
              <w:rPr>
                <w:color w:val="000000"/>
                <w:kern w:val="0"/>
              </w:rPr>
              <w:t>姓</w:t>
            </w:r>
            <w:r>
              <w:rPr>
                <w:rFonts w:hint="eastAsia"/>
                <w:color w:val="000000"/>
                <w:kern w:val="0"/>
              </w:rPr>
              <w:t xml:space="preserve">    </w:t>
            </w:r>
            <w:r>
              <w:rPr>
                <w:color w:val="000000"/>
                <w:kern w:val="0"/>
              </w:rPr>
              <w:t>名</w:t>
            </w:r>
          </w:p>
        </w:tc>
        <w:tc>
          <w:tcPr>
            <w:tcW w:w="237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vAlign w:val="center"/>
          </w:tcPr>
          <w:p w14:paraId="6E638BB9" w14:textId="77777777" w:rsidR="00D907FE" w:rsidRDefault="005F78C5">
            <w:pPr>
              <w:widowControl/>
              <w:spacing w:beforeLines="0" w:afterLines="0" w:line="270" w:lineRule="atLeast"/>
              <w:ind w:firstLineChars="0" w:firstLine="0"/>
              <w:jc w:val="center"/>
              <w:rPr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詹咏庭</w:t>
            </w:r>
          </w:p>
        </w:tc>
        <w:tc>
          <w:tcPr>
            <w:tcW w:w="133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vAlign w:val="center"/>
          </w:tcPr>
          <w:p w14:paraId="7BF422D4" w14:textId="77777777" w:rsidR="00D907FE" w:rsidRDefault="005F78C5">
            <w:pPr>
              <w:widowControl/>
              <w:spacing w:beforeLines="0" w:afterLines="0" w:line="270" w:lineRule="atLeast"/>
              <w:ind w:firstLineChars="0" w:firstLine="0"/>
              <w:jc w:val="center"/>
              <w:rPr>
                <w:color w:val="000000"/>
                <w:kern w:val="0"/>
              </w:rPr>
            </w:pPr>
            <w:r>
              <w:rPr>
                <w:color w:val="000000"/>
                <w:kern w:val="0"/>
              </w:rPr>
              <w:t>学</w:t>
            </w:r>
            <w:r>
              <w:rPr>
                <w:color w:val="000000"/>
                <w:kern w:val="0"/>
              </w:rPr>
              <w:t xml:space="preserve">    </w:t>
            </w:r>
            <w:r>
              <w:rPr>
                <w:color w:val="000000"/>
                <w:kern w:val="0"/>
              </w:rPr>
              <w:t>号</w:t>
            </w:r>
          </w:p>
        </w:tc>
        <w:tc>
          <w:tcPr>
            <w:tcW w:w="224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vAlign w:val="center"/>
          </w:tcPr>
          <w:p w14:paraId="5FE90B23" w14:textId="77777777" w:rsidR="00D907FE" w:rsidRDefault="005F78C5">
            <w:pPr>
              <w:widowControl/>
              <w:spacing w:beforeLines="0" w:afterLines="0" w:line="270" w:lineRule="atLeast"/>
              <w:ind w:firstLineChars="0" w:firstLine="0"/>
              <w:jc w:val="center"/>
              <w:rPr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2023312412</w:t>
            </w:r>
          </w:p>
        </w:tc>
      </w:tr>
      <w:tr w:rsidR="00D907FE" w14:paraId="0F212CBB" w14:textId="77777777">
        <w:trPr>
          <w:trHeight w:val="536"/>
          <w:jc w:val="center"/>
        </w:trPr>
        <w:tc>
          <w:tcPr>
            <w:tcW w:w="25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0FE6D04" w14:textId="77777777" w:rsidR="00D907FE" w:rsidRDefault="005F78C5">
            <w:pPr>
              <w:widowControl/>
              <w:spacing w:beforeLines="0" w:afterLines="0" w:line="270" w:lineRule="atLeast"/>
              <w:ind w:firstLineChars="0" w:firstLine="0"/>
              <w:jc w:val="center"/>
              <w:rPr>
                <w:color w:val="000000"/>
                <w:kern w:val="0"/>
              </w:rPr>
            </w:pPr>
            <w:r>
              <w:rPr>
                <w:color w:val="000000"/>
                <w:kern w:val="0"/>
              </w:rPr>
              <w:t>专</w:t>
            </w:r>
            <w:r>
              <w:rPr>
                <w:color w:val="000000"/>
                <w:kern w:val="0"/>
              </w:rPr>
              <w:t xml:space="preserve">    </w:t>
            </w:r>
            <w:r>
              <w:rPr>
                <w:color w:val="000000"/>
                <w:kern w:val="0"/>
              </w:rPr>
              <w:t>业</w:t>
            </w:r>
          </w:p>
        </w:tc>
        <w:tc>
          <w:tcPr>
            <w:tcW w:w="5950" w:type="dxa"/>
            <w:gridSpan w:val="3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vAlign w:val="center"/>
          </w:tcPr>
          <w:p w14:paraId="2BA90B3F" w14:textId="77777777" w:rsidR="00D907FE" w:rsidRDefault="005F78C5">
            <w:pPr>
              <w:widowControl/>
              <w:spacing w:beforeLines="0" w:afterLines="0" w:line="270" w:lineRule="atLeast"/>
              <w:ind w:firstLineChars="0" w:firstLine="0"/>
              <w:jc w:val="center"/>
              <w:rPr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自动化</w:t>
            </w:r>
          </w:p>
        </w:tc>
      </w:tr>
      <w:tr w:rsidR="00D907FE" w14:paraId="235DBDC4" w14:textId="77777777">
        <w:trPr>
          <w:trHeight w:val="536"/>
          <w:jc w:val="center"/>
        </w:trPr>
        <w:tc>
          <w:tcPr>
            <w:tcW w:w="25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6BDC84C" w14:textId="77777777" w:rsidR="00D907FE" w:rsidRDefault="005F78C5">
            <w:pPr>
              <w:widowControl/>
              <w:spacing w:beforeLines="0" w:afterLines="0" w:line="270" w:lineRule="atLeast"/>
              <w:ind w:firstLineChars="0" w:firstLine="0"/>
              <w:jc w:val="center"/>
              <w:rPr>
                <w:color w:val="000000"/>
                <w:kern w:val="0"/>
              </w:rPr>
            </w:pPr>
            <w:r>
              <w:t>任务起至日期</w:t>
            </w:r>
          </w:p>
        </w:tc>
        <w:tc>
          <w:tcPr>
            <w:tcW w:w="5950" w:type="dxa"/>
            <w:gridSpan w:val="3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vAlign w:val="center"/>
          </w:tcPr>
          <w:p w14:paraId="39B9AE3A" w14:textId="77777777" w:rsidR="00D907FE" w:rsidRDefault="005F78C5">
            <w:pPr>
              <w:widowControl/>
              <w:spacing w:beforeLines="0" w:afterLines="0" w:line="270" w:lineRule="atLeast"/>
              <w:ind w:firstLineChars="0" w:firstLine="0"/>
              <w:jc w:val="center"/>
              <w:rPr>
                <w:color w:val="000000"/>
                <w:kern w:val="0"/>
              </w:rPr>
            </w:pPr>
            <w:r>
              <w:rPr>
                <w:rFonts w:hint="eastAsia"/>
              </w:rPr>
              <w:t>2026</w:t>
            </w:r>
            <w:r>
              <w:t>年</w:t>
            </w:r>
            <w:r>
              <w:rPr>
                <w:rFonts w:hint="eastAsia"/>
              </w:rPr>
              <w:t xml:space="preserve"> </w:t>
            </w:r>
            <w:r>
              <w:t xml:space="preserve">9 </w:t>
            </w:r>
            <w:r>
              <w:t>月</w:t>
            </w:r>
            <w:r>
              <w:rPr>
                <w:rFonts w:hint="eastAsia"/>
              </w:rPr>
              <w:t xml:space="preserve"> 20 </w:t>
            </w:r>
            <w:r>
              <w:t>日</w:t>
            </w:r>
            <w:r>
              <w:rPr>
                <w:rFonts w:hint="eastAsia"/>
              </w:rPr>
              <w:t xml:space="preserve"> </w:t>
            </w:r>
            <w:r>
              <w:t>至</w:t>
            </w:r>
            <w:r>
              <w:rPr>
                <w:rFonts w:hint="eastAsia"/>
              </w:rPr>
              <w:t xml:space="preserve"> 2027 </w:t>
            </w:r>
            <w:r>
              <w:t>年</w:t>
            </w:r>
            <w:r>
              <w:rPr>
                <w:rFonts w:hint="eastAsia"/>
              </w:rPr>
              <w:t xml:space="preserve"> </w:t>
            </w:r>
            <w:r>
              <w:t>5</w:t>
            </w:r>
            <w:r>
              <w:rPr>
                <w:rFonts w:hint="eastAsia"/>
              </w:rPr>
              <w:t xml:space="preserve"> </w:t>
            </w:r>
            <w:r>
              <w:t>月</w:t>
            </w:r>
            <w:r>
              <w:rPr>
                <w:rFonts w:hint="eastAsia"/>
              </w:rPr>
              <w:t xml:space="preserve"> </w:t>
            </w:r>
            <w:r>
              <w:t>30</w:t>
            </w:r>
            <w:r>
              <w:rPr>
                <w:rFonts w:hint="eastAsia"/>
              </w:rPr>
              <w:t xml:space="preserve"> </w:t>
            </w:r>
            <w:r>
              <w:t>日</w:t>
            </w:r>
          </w:p>
        </w:tc>
      </w:tr>
      <w:tr w:rsidR="00D907FE" w14:paraId="273DDFA3" w14:textId="77777777">
        <w:trPr>
          <w:trHeight w:val="536"/>
          <w:jc w:val="center"/>
        </w:trPr>
        <w:tc>
          <w:tcPr>
            <w:tcW w:w="256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E45C1BF" w14:textId="77777777" w:rsidR="00D907FE" w:rsidRDefault="005F78C5">
            <w:pPr>
              <w:widowControl/>
              <w:spacing w:beforeLines="0" w:afterLines="0" w:line="270" w:lineRule="atLeast"/>
              <w:ind w:firstLineChars="0" w:firstLine="0"/>
              <w:jc w:val="center"/>
              <w:rPr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论文</w:t>
            </w:r>
            <w:r>
              <w:rPr>
                <w:color w:val="000000"/>
                <w:kern w:val="0"/>
              </w:rPr>
              <w:t>（</w:t>
            </w:r>
            <w:r>
              <w:rPr>
                <w:rFonts w:hint="eastAsia"/>
                <w:color w:val="000000"/>
                <w:kern w:val="0"/>
              </w:rPr>
              <w:t>设计</w:t>
            </w:r>
            <w:r>
              <w:rPr>
                <w:color w:val="000000"/>
                <w:kern w:val="0"/>
              </w:rPr>
              <w:t>）题目</w:t>
            </w:r>
          </w:p>
        </w:tc>
        <w:tc>
          <w:tcPr>
            <w:tcW w:w="5950" w:type="dxa"/>
            <w:gridSpan w:val="3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vAlign w:val="center"/>
          </w:tcPr>
          <w:p w14:paraId="3526A969" w14:textId="77777777" w:rsidR="00D907FE" w:rsidRDefault="005F78C5">
            <w:pPr>
              <w:widowControl/>
              <w:spacing w:beforeLines="0" w:afterLines="0" w:line="270" w:lineRule="atLeast"/>
              <w:ind w:firstLineChars="0" w:firstLine="0"/>
              <w:jc w:val="center"/>
              <w:rPr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多轮大语言模型智能体中步骤</w:t>
            </w:r>
            <w:r>
              <w:rPr>
                <w:rFonts w:hint="eastAsia"/>
                <w:color w:val="000000"/>
                <w:kern w:val="0"/>
              </w:rPr>
              <w:t>-</w:t>
            </w:r>
            <w:r>
              <w:rPr>
                <w:rFonts w:hint="eastAsia"/>
                <w:color w:val="000000"/>
                <w:kern w:val="0"/>
              </w:rPr>
              <w:t>词</w:t>
            </w:r>
            <w:proofErr w:type="gramStart"/>
            <w:r>
              <w:rPr>
                <w:rFonts w:hint="eastAsia"/>
                <w:color w:val="000000"/>
                <w:kern w:val="0"/>
              </w:rPr>
              <w:t>元级优势</w:t>
            </w:r>
            <w:proofErr w:type="gramEnd"/>
            <w:r>
              <w:rPr>
                <w:rFonts w:hint="eastAsia"/>
                <w:color w:val="000000"/>
                <w:kern w:val="0"/>
              </w:rPr>
              <w:t>的嵌套估计</w:t>
            </w:r>
          </w:p>
        </w:tc>
      </w:tr>
      <w:tr w:rsidR="00D907FE" w14:paraId="33AA15E8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</w:tblPrEx>
        <w:trPr>
          <w:trHeight w:val="9709"/>
          <w:jc w:val="center"/>
        </w:trPr>
        <w:tc>
          <w:tcPr>
            <w:tcW w:w="8516" w:type="dxa"/>
            <w:gridSpan w:val="4"/>
          </w:tcPr>
          <w:p w14:paraId="0BB9366D" w14:textId="77777777" w:rsidR="00D907FE" w:rsidRDefault="005F78C5">
            <w:pPr>
              <w:spacing w:before="78" w:after="78" w:line="380" w:lineRule="exact"/>
              <w:ind w:firstLineChars="0" w:firstLine="0"/>
            </w:pPr>
            <w:r>
              <w:t>立题的目的和意义：</w:t>
            </w:r>
          </w:p>
          <w:p w14:paraId="5B69AEA4" w14:textId="77777777" w:rsidR="00D907FE" w:rsidRDefault="005F78C5">
            <w:pPr>
              <w:spacing w:before="78" w:after="78" w:line="380" w:lineRule="exact"/>
              <w:ind w:firstLine="480"/>
              <w:rPr>
                <w:rFonts w:ascii="Segoe UI" w:eastAsia="Segoe UI" w:hAnsi="Segoe UI" w:cs="Segoe UI"/>
                <w:kern w:val="0"/>
                <w:shd w:val="clear" w:color="auto" w:fill="FFFFFF"/>
                <w:lang w:bidi="ar"/>
              </w:rPr>
            </w:pPr>
            <w:r>
              <w:rPr>
                <w:rFonts w:ascii="Segoe UI" w:eastAsia="Segoe UI" w:hAnsi="Segoe UI" w:cs="Segoe UI" w:hint="eastAsia"/>
                <w:kern w:val="0"/>
                <w:shd w:val="clear" w:color="auto" w:fill="FFFFFF"/>
                <w:lang w:bidi="ar"/>
              </w:rPr>
              <w:t>多轮大语言模型智能体（</w:t>
            </w:r>
            <w:r>
              <w:rPr>
                <w:rFonts w:eastAsia="Segoe UI"/>
                <w:kern w:val="0"/>
                <w:shd w:val="clear" w:color="auto" w:fill="FFFFFF"/>
                <w:lang w:bidi="ar"/>
              </w:rPr>
              <w:t>multi-turn LLM agent</w:t>
            </w:r>
            <w:r>
              <w:rPr>
                <w:rFonts w:ascii="Segoe UI" w:eastAsia="Segoe UI" w:hAnsi="Segoe UI" w:cs="Segoe UI" w:hint="eastAsia"/>
                <w:kern w:val="0"/>
                <w:shd w:val="clear" w:color="auto" w:fill="FFFFFF"/>
                <w:lang w:bidi="ar"/>
              </w:rPr>
              <w:t>）的强化学习后训练中， 信用分配粒度是决定训练效率与最终性能的关键因素。当前主流方法各自在单一粒度上</w:t>
            </w:r>
            <w:proofErr w:type="gramStart"/>
            <w:r>
              <w:rPr>
                <w:rFonts w:ascii="Segoe UI" w:eastAsia="Segoe UI" w:hAnsi="Segoe UI" w:cs="Segoe UI" w:hint="eastAsia"/>
                <w:kern w:val="0"/>
                <w:shd w:val="clear" w:color="auto" w:fill="FFFFFF"/>
                <w:lang w:bidi="ar"/>
              </w:rPr>
              <w:t>做优势</w:t>
            </w:r>
            <w:proofErr w:type="gramEnd"/>
            <w:r>
              <w:rPr>
                <w:rFonts w:ascii="Segoe UI" w:eastAsia="Segoe UI" w:hAnsi="Segoe UI" w:cs="Segoe UI" w:hint="eastAsia"/>
                <w:kern w:val="0"/>
                <w:shd w:val="clear" w:color="auto" w:fill="FFFFFF"/>
                <w:lang w:bidi="ar"/>
              </w:rPr>
              <w:t>估计</w:t>
            </w:r>
            <w:r>
              <w:rPr>
                <w:rFonts w:ascii="Segoe UI" w:hAnsi="Segoe UI" w:cs="Segoe UI" w:hint="eastAsia"/>
                <w:kern w:val="0"/>
                <w:shd w:val="clear" w:color="auto" w:fill="FFFFFF"/>
                <w:lang w:bidi="ar"/>
              </w:rPr>
              <w:t>，一是</w:t>
            </w:r>
            <w:proofErr w:type="gramStart"/>
            <w:r>
              <w:rPr>
                <w:rFonts w:ascii="Segoe UI" w:eastAsia="Segoe UI" w:hAnsi="Segoe UI" w:cs="Segoe UI" w:hint="eastAsia"/>
                <w:kern w:val="0"/>
                <w:shd w:val="clear" w:color="auto" w:fill="FFFFFF"/>
                <w:lang w:bidi="ar"/>
              </w:rPr>
              <w:t>序列级</w:t>
            </w:r>
            <w:proofErr w:type="gramEnd"/>
            <w:r>
              <w:rPr>
                <w:rFonts w:ascii="Segoe UI" w:hAnsi="Segoe UI" w:cs="Segoe UI" w:hint="eastAsia"/>
                <w:kern w:val="0"/>
                <w:shd w:val="clear" w:color="auto" w:fill="FFFFFF"/>
                <w:lang w:bidi="ar"/>
              </w:rPr>
              <w:t>如</w:t>
            </w:r>
            <w:r>
              <w:rPr>
                <w:rFonts w:eastAsia="Segoe UI"/>
                <w:kern w:val="0"/>
                <w:shd w:val="clear" w:color="auto" w:fill="FFFFFF"/>
                <w:lang w:bidi="ar"/>
              </w:rPr>
              <w:t>GRPO</w:t>
            </w:r>
            <w:r>
              <w:rPr>
                <w:rFonts w:ascii="Segoe UI" w:hAnsi="Segoe UI" w:cs="Segoe UI" w:hint="eastAsia"/>
                <w:kern w:val="0"/>
                <w:shd w:val="clear" w:color="auto" w:fill="FFFFFF"/>
                <w:lang w:bidi="ar"/>
              </w:rPr>
              <w:t>，</w:t>
            </w:r>
            <w:r>
              <w:rPr>
                <w:rFonts w:ascii="Segoe UI" w:eastAsia="Segoe UI" w:hAnsi="Segoe UI" w:cs="Segoe UI" w:hint="eastAsia"/>
                <w:kern w:val="0"/>
                <w:shd w:val="clear" w:color="auto" w:fill="FFFFFF"/>
                <w:lang w:bidi="ar"/>
              </w:rPr>
              <w:t>以完整轨迹为单元计算组内相对优势，信号最粗，无法定位轨迹内部哪一步、哪个词</w:t>
            </w:r>
            <w:proofErr w:type="gramStart"/>
            <w:r>
              <w:rPr>
                <w:rFonts w:ascii="Segoe UI" w:eastAsia="Segoe UI" w:hAnsi="Segoe UI" w:cs="Segoe UI" w:hint="eastAsia"/>
                <w:kern w:val="0"/>
                <w:shd w:val="clear" w:color="auto" w:fill="FFFFFF"/>
                <w:lang w:bidi="ar"/>
              </w:rPr>
              <w:t>元贡献</w:t>
            </w:r>
            <w:proofErr w:type="gramEnd"/>
            <w:r>
              <w:rPr>
                <w:rFonts w:ascii="Segoe UI" w:eastAsia="Segoe UI" w:hAnsi="Segoe UI" w:cs="Segoe UI" w:hint="eastAsia"/>
                <w:kern w:val="0"/>
                <w:shd w:val="clear" w:color="auto" w:fill="FFFFFF"/>
                <w:lang w:bidi="ar"/>
              </w:rPr>
              <w:t>了奖励；</w:t>
            </w:r>
            <w:r>
              <w:rPr>
                <w:rFonts w:ascii="Segoe UI" w:hAnsi="Segoe UI" w:cs="Segoe UI" w:hint="eastAsia"/>
                <w:kern w:val="0"/>
                <w:shd w:val="clear" w:color="auto" w:fill="FFFFFF"/>
                <w:lang w:bidi="ar"/>
              </w:rPr>
              <w:t>二是</w:t>
            </w:r>
            <w:proofErr w:type="gramStart"/>
            <w:r>
              <w:rPr>
                <w:rFonts w:ascii="Segoe UI" w:eastAsia="Segoe UI" w:hAnsi="Segoe UI" w:cs="Segoe UI" w:hint="eastAsia"/>
                <w:kern w:val="0"/>
                <w:shd w:val="clear" w:color="auto" w:fill="FFFFFF"/>
                <w:lang w:bidi="ar"/>
              </w:rPr>
              <w:t>步骤级</w:t>
            </w:r>
            <w:proofErr w:type="gramEnd"/>
            <w:r>
              <w:rPr>
                <w:rFonts w:ascii="Segoe UI" w:hAnsi="Segoe UI" w:cs="Segoe UI" w:hint="eastAsia"/>
                <w:kern w:val="0"/>
                <w:shd w:val="clear" w:color="auto" w:fill="FFFFFF"/>
                <w:lang w:bidi="ar"/>
              </w:rPr>
              <w:t>如</w:t>
            </w:r>
            <w:proofErr w:type="spellStart"/>
            <w:r>
              <w:rPr>
                <w:rFonts w:eastAsia="Segoe UI"/>
                <w:kern w:val="0"/>
                <w:shd w:val="clear" w:color="auto" w:fill="FFFFFF"/>
                <w:lang w:bidi="ar"/>
              </w:rPr>
              <w:t>GiGPO</w:t>
            </w:r>
            <w:proofErr w:type="spellEnd"/>
            <w:r>
              <w:rPr>
                <w:rFonts w:ascii="Segoe UI" w:hAnsi="Segoe UI" w:cs="Segoe UI" w:hint="eastAsia"/>
                <w:kern w:val="0"/>
                <w:shd w:val="clear" w:color="auto" w:fill="FFFFFF"/>
                <w:lang w:bidi="ar"/>
              </w:rPr>
              <w:t>，</w:t>
            </w:r>
            <w:r>
              <w:rPr>
                <w:rFonts w:ascii="Segoe UI" w:eastAsia="Segoe UI" w:hAnsi="Segoe UI" w:cs="Segoe UI" w:hint="eastAsia"/>
                <w:kern w:val="0"/>
                <w:shd w:val="clear" w:color="auto" w:fill="FFFFFF"/>
                <w:lang w:bidi="ar"/>
              </w:rPr>
              <w:t>以</w:t>
            </w:r>
            <w:r>
              <w:rPr>
                <w:rFonts w:eastAsia="Segoe UI"/>
                <w:kern w:val="0"/>
                <w:shd w:val="clear" w:color="auto" w:fill="FFFFFF"/>
                <w:lang w:bidi="ar"/>
              </w:rPr>
              <w:t>agent</w:t>
            </w:r>
            <w:r>
              <w:rPr>
                <w:rFonts w:ascii="Segoe UI" w:eastAsia="Segoe UI" w:hAnsi="Segoe UI" w:cs="Segoe UI" w:hint="eastAsia"/>
                <w:kern w:val="0"/>
                <w:shd w:val="clear" w:color="auto" w:fill="FFFFFF"/>
                <w:lang w:bidi="ar"/>
              </w:rPr>
              <w:t>的动作步为单元，通过相同环境观测的轨迹分组计算步</w:t>
            </w:r>
            <w:proofErr w:type="gramStart"/>
            <w:r>
              <w:rPr>
                <w:rFonts w:ascii="Segoe UI" w:eastAsia="Segoe UI" w:hAnsi="Segoe UI" w:cs="Segoe UI" w:hint="eastAsia"/>
                <w:kern w:val="0"/>
                <w:shd w:val="clear" w:color="auto" w:fill="FFFFFF"/>
                <w:lang w:bidi="ar"/>
              </w:rPr>
              <w:t>级相对</w:t>
            </w:r>
            <w:proofErr w:type="gramEnd"/>
            <w:r>
              <w:rPr>
                <w:rFonts w:ascii="Segoe UI" w:eastAsia="Segoe UI" w:hAnsi="Segoe UI" w:cs="Segoe UI" w:hint="eastAsia"/>
                <w:kern w:val="0"/>
                <w:shd w:val="clear" w:color="auto" w:fill="FFFFFF"/>
                <w:lang w:bidi="ar"/>
              </w:rPr>
              <w:t>优势，</w:t>
            </w:r>
            <w:proofErr w:type="gramStart"/>
            <w:r>
              <w:rPr>
                <w:rFonts w:ascii="Segoe UI" w:eastAsia="Segoe UI" w:hAnsi="Segoe UI" w:cs="Segoe UI" w:hint="eastAsia"/>
                <w:kern w:val="0"/>
                <w:shd w:val="clear" w:color="auto" w:fill="FFFFFF"/>
                <w:lang w:bidi="ar"/>
              </w:rPr>
              <w:t>但步内部</w:t>
            </w:r>
            <w:proofErr w:type="gramEnd"/>
            <w:r>
              <w:rPr>
                <w:rFonts w:ascii="Segoe UI" w:eastAsia="Segoe UI" w:hAnsi="Segoe UI" w:cs="Segoe UI" w:hint="eastAsia"/>
                <w:kern w:val="0"/>
                <w:shd w:val="clear" w:color="auto" w:fill="FFFFFF"/>
                <w:lang w:bidi="ar"/>
              </w:rPr>
              <w:t>仍无区分</w:t>
            </w:r>
            <w:r>
              <w:rPr>
                <w:rFonts w:ascii="Segoe UI" w:hAnsi="Segoe UI" w:cs="Segoe UI" w:hint="eastAsia"/>
                <w:kern w:val="0"/>
                <w:shd w:val="clear" w:color="auto" w:fill="FFFFFF"/>
                <w:lang w:bidi="ar"/>
              </w:rPr>
              <w:t>；三是</w:t>
            </w:r>
            <w:proofErr w:type="gramStart"/>
            <w:r>
              <w:rPr>
                <w:rFonts w:ascii="Segoe UI" w:eastAsia="Segoe UI" w:hAnsi="Segoe UI" w:cs="Segoe UI" w:hint="eastAsia"/>
                <w:kern w:val="0"/>
                <w:shd w:val="clear" w:color="auto" w:fill="FFFFFF"/>
                <w:lang w:bidi="ar"/>
              </w:rPr>
              <w:t>词元级</w:t>
            </w:r>
            <w:r>
              <w:rPr>
                <w:rFonts w:ascii="Segoe UI" w:hAnsi="Segoe UI" w:cs="Segoe UI" w:hint="eastAsia"/>
                <w:kern w:val="0"/>
                <w:shd w:val="clear" w:color="auto" w:fill="FFFFFF"/>
                <w:lang w:bidi="ar"/>
              </w:rPr>
              <w:t>如</w:t>
            </w:r>
            <w:proofErr w:type="gramEnd"/>
            <w:r>
              <w:rPr>
                <w:rFonts w:eastAsia="Segoe UI"/>
                <w:kern w:val="0"/>
                <w:shd w:val="clear" w:color="auto" w:fill="FFFFFF"/>
                <w:lang w:bidi="ar"/>
              </w:rPr>
              <w:t>TAPO</w:t>
            </w:r>
            <w:r>
              <w:rPr>
                <w:rFonts w:ascii="Segoe UI" w:eastAsia="Segoe UI" w:hAnsi="Segoe UI" w:cs="Segoe UI" w:hint="eastAsia"/>
                <w:kern w:val="0"/>
                <w:shd w:val="clear" w:color="auto" w:fill="FFFFFF"/>
                <w:lang w:bidi="ar"/>
              </w:rPr>
              <w:t>的熵过滤，利用策略熵识别关键推理</w:t>
            </w:r>
            <w:r>
              <w:rPr>
                <w:rFonts w:eastAsia="Segoe UI"/>
                <w:kern w:val="0"/>
                <w:shd w:val="clear" w:color="auto" w:fill="FFFFFF"/>
                <w:lang w:bidi="ar"/>
              </w:rPr>
              <w:t>token</w:t>
            </w:r>
            <w:r>
              <w:rPr>
                <w:rFonts w:ascii="Segoe UI" w:eastAsia="Segoe UI" w:hAnsi="Segoe UI" w:cs="Segoe UI" w:hint="eastAsia"/>
                <w:kern w:val="0"/>
                <w:shd w:val="clear" w:color="auto" w:fill="FFFFFF"/>
                <w:lang w:bidi="ar"/>
              </w:rPr>
              <w:t>，能定位"哪个词元是决策关键"，但缺乏对多轮交互结构的建模。</w:t>
            </w:r>
          </w:p>
          <w:p w14:paraId="005DA884" w14:textId="7B2F73C1" w:rsidR="00D907FE" w:rsidRDefault="00EE4E21">
            <w:pPr>
              <w:spacing w:before="78" w:after="78" w:line="380" w:lineRule="exact"/>
              <w:ind w:firstLine="480"/>
              <w:rPr>
                <w:rFonts w:ascii="Segoe UI" w:hAnsi="Segoe UI" w:cs="Segoe UI"/>
                <w:kern w:val="0"/>
                <w:shd w:val="clear" w:color="auto" w:fill="FFFFFF"/>
                <w:lang w:bidi="ar"/>
              </w:rPr>
            </w:pPr>
            <w:r>
              <w:rPr>
                <w:rFonts w:ascii="Segoe UI" w:hAnsi="Segoe UI" w:cs="Segoe UI" w:hint="eastAsia"/>
                <w:kern w:val="0"/>
                <w:shd w:val="clear" w:color="auto" w:fill="FFFFFF"/>
                <w:lang w:bidi="ar"/>
              </w:rPr>
              <w:t>本课题的</w:t>
            </w:r>
            <w:r w:rsidR="005F78C5">
              <w:rPr>
                <w:rFonts w:ascii="Segoe UI" w:eastAsia="Segoe UI" w:hAnsi="Segoe UI" w:cs="Segoe UI" w:hint="eastAsia"/>
                <w:kern w:val="0"/>
                <w:shd w:val="clear" w:color="auto" w:fill="FFFFFF"/>
                <w:lang w:bidi="ar"/>
              </w:rPr>
              <w:t>核心</w:t>
            </w:r>
            <w:r w:rsidR="005F78C5">
              <w:rPr>
                <w:rFonts w:ascii="Segoe UI" w:hAnsi="Segoe UI" w:cs="Segoe UI" w:hint="eastAsia"/>
                <w:kern w:val="0"/>
                <w:shd w:val="clear" w:color="auto" w:fill="FFFFFF"/>
                <w:lang w:bidi="ar"/>
              </w:rPr>
              <w:t>目的</w:t>
            </w:r>
            <w:r w:rsidR="005F78C5">
              <w:rPr>
                <w:rFonts w:ascii="Segoe UI" w:eastAsia="Segoe UI" w:hAnsi="Segoe UI" w:cs="Segoe UI" w:hint="eastAsia"/>
                <w:kern w:val="0"/>
                <w:shd w:val="clear" w:color="auto" w:fill="FFFFFF"/>
                <w:lang w:bidi="ar"/>
              </w:rPr>
              <w:t>在于</w:t>
            </w:r>
            <w:r w:rsidR="005F78C5">
              <w:rPr>
                <w:rFonts w:ascii="Segoe UI" w:hAnsi="Segoe UI" w:cs="Segoe UI" w:hint="eastAsia"/>
                <w:kern w:val="0"/>
                <w:shd w:val="clear" w:color="auto" w:fill="FFFFFF"/>
                <w:lang w:bidi="ar"/>
              </w:rPr>
              <w:t>讨论</w:t>
            </w:r>
            <w:proofErr w:type="gramStart"/>
            <w:r w:rsidR="005F78C5">
              <w:rPr>
                <w:rFonts w:ascii="Segoe UI" w:hAnsi="Segoe UI" w:cs="Segoe UI" w:hint="eastAsia"/>
                <w:kern w:val="0"/>
                <w:shd w:val="clear" w:color="auto" w:fill="FFFFFF"/>
                <w:lang w:bidi="ar"/>
              </w:rPr>
              <w:t>步骤级</w:t>
            </w:r>
            <w:proofErr w:type="gramEnd"/>
            <w:r w:rsidR="005F78C5">
              <w:rPr>
                <w:rFonts w:ascii="Segoe UI" w:hAnsi="Segoe UI" w:cs="Segoe UI" w:hint="eastAsia"/>
                <w:kern w:val="0"/>
                <w:shd w:val="clear" w:color="auto" w:fill="FFFFFF"/>
                <w:lang w:bidi="ar"/>
              </w:rPr>
              <w:t>与</w:t>
            </w:r>
            <w:proofErr w:type="gramStart"/>
            <w:r w:rsidR="005F78C5">
              <w:rPr>
                <w:rFonts w:ascii="Segoe UI" w:hAnsi="Segoe UI" w:cs="Segoe UI" w:hint="eastAsia"/>
                <w:kern w:val="0"/>
                <w:shd w:val="clear" w:color="auto" w:fill="FFFFFF"/>
                <w:lang w:bidi="ar"/>
              </w:rPr>
              <w:t>词元级</w:t>
            </w:r>
            <w:r w:rsidR="005F78C5">
              <w:rPr>
                <w:rFonts w:ascii="Segoe UI" w:eastAsia="Segoe UI" w:hAnsi="Segoe UI" w:cs="Segoe UI" w:hint="eastAsia"/>
                <w:kern w:val="0"/>
                <w:shd w:val="clear" w:color="auto" w:fill="FFFFFF"/>
                <w:lang w:bidi="ar"/>
              </w:rPr>
              <w:t>两个</w:t>
            </w:r>
            <w:proofErr w:type="gramEnd"/>
            <w:r w:rsidR="005F78C5">
              <w:rPr>
                <w:rFonts w:ascii="Segoe UI" w:eastAsia="Segoe UI" w:hAnsi="Segoe UI" w:cs="Segoe UI" w:hint="eastAsia"/>
                <w:kern w:val="0"/>
                <w:shd w:val="clear" w:color="auto" w:fill="FFFFFF"/>
                <w:lang w:bidi="ar"/>
              </w:rPr>
              <w:t>粒度的信用分配是否能正交组合产生叠加增益</w:t>
            </w:r>
            <w:r w:rsidR="005F78C5">
              <w:rPr>
                <w:rFonts w:ascii="Segoe UI" w:hAnsi="Segoe UI" w:cs="Segoe UI" w:hint="eastAsia"/>
                <w:kern w:val="0"/>
                <w:shd w:val="clear" w:color="auto" w:fill="FFFFFF"/>
                <w:lang w:bidi="ar"/>
              </w:rPr>
              <w:t>，</w:t>
            </w:r>
            <w:r w:rsidR="005F78C5">
              <w:rPr>
                <w:rFonts w:ascii="Segoe UI" w:eastAsia="Segoe UI" w:hAnsi="Segoe UI" w:cs="Segoe UI" w:hint="eastAsia"/>
                <w:kern w:val="0"/>
                <w:shd w:val="clear" w:color="auto" w:fill="FFFFFF"/>
                <w:lang w:bidi="ar"/>
              </w:rPr>
              <w:t>目前文献中尚无工作系统性地回答这一问题</w:t>
            </w:r>
            <w:r w:rsidR="005F78C5">
              <w:rPr>
                <w:rFonts w:ascii="Segoe UI" w:hAnsi="Segoe UI" w:cs="Segoe UI" w:hint="eastAsia"/>
                <w:kern w:val="0"/>
                <w:shd w:val="clear" w:color="auto" w:fill="FFFFFF"/>
                <w:lang w:bidi="ar"/>
              </w:rPr>
              <w:t>，</w:t>
            </w:r>
            <w:proofErr w:type="spellStart"/>
            <w:r w:rsidR="005F78C5">
              <w:rPr>
                <w:rFonts w:eastAsia="Segoe UI"/>
                <w:kern w:val="0"/>
                <w:shd w:val="clear" w:color="auto" w:fill="FFFFFF"/>
                <w:lang w:bidi="ar"/>
              </w:rPr>
              <w:t>GiGPO</w:t>
            </w:r>
            <w:proofErr w:type="spellEnd"/>
            <w:r w:rsidR="005F78C5">
              <w:rPr>
                <w:rFonts w:ascii="Segoe UI" w:eastAsia="Segoe UI" w:hAnsi="Segoe UI" w:cs="Segoe UI" w:hint="eastAsia"/>
                <w:kern w:val="0"/>
                <w:shd w:val="clear" w:color="auto" w:fill="FFFFFF"/>
                <w:lang w:bidi="ar"/>
              </w:rPr>
              <w:t>和</w:t>
            </w:r>
            <w:r w:rsidR="005F78C5">
              <w:rPr>
                <w:rFonts w:eastAsia="Segoe UI"/>
                <w:kern w:val="0"/>
                <w:shd w:val="clear" w:color="auto" w:fill="FFFFFF"/>
                <w:lang w:bidi="ar"/>
              </w:rPr>
              <w:t>TAPO/</w:t>
            </w:r>
            <w:r w:rsidR="005F78C5">
              <w:rPr>
                <w:rFonts w:hint="eastAsia"/>
                <w:kern w:val="0"/>
                <w:shd w:val="clear" w:color="auto" w:fill="FFFFFF"/>
                <w:lang w:bidi="ar"/>
              </w:rPr>
              <w:t>TEMPO</w:t>
            </w:r>
            <w:r w:rsidR="005F78C5">
              <w:rPr>
                <w:rFonts w:ascii="Segoe UI" w:eastAsia="Segoe UI" w:hAnsi="Segoe UI" w:cs="Segoe UI" w:hint="eastAsia"/>
                <w:kern w:val="0"/>
                <w:shd w:val="clear" w:color="auto" w:fill="FFFFFF"/>
                <w:lang w:bidi="ar"/>
              </w:rPr>
              <w:t>分别独立提出并验证了各自的有效性，但从未在统一框架下</w:t>
            </w:r>
            <w:proofErr w:type="gramStart"/>
            <w:r w:rsidR="005F78C5">
              <w:rPr>
                <w:rFonts w:ascii="Segoe UI" w:eastAsia="Segoe UI" w:hAnsi="Segoe UI" w:cs="Segoe UI" w:hint="eastAsia"/>
                <w:kern w:val="0"/>
                <w:shd w:val="clear" w:color="auto" w:fill="FFFFFF"/>
                <w:lang w:bidi="ar"/>
              </w:rPr>
              <w:t>做对</w:t>
            </w:r>
            <w:proofErr w:type="gramEnd"/>
            <w:r w:rsidR="005F78C5">
              <w:rPr>
                <w:rFonts w:ascii="Segoe UI" w:eastAsia="Segoe UI" w:hAnsi="Segoe UI" w:cs="Segoe UI" w:hint="eastAsia"/>
                <w:kern w:val="0"/>
                <w:shd w:val="clear" w:color="auto" w:fill="FFFFFF"/>
                <w:lang w:bidi="ar"/>
              </w:rPr>
              <w:t>照消融，更未探索二者的乘法调制能否优于任</w:t>
            </w:r>
            <w:proofErr w:type="gramStart"/>
            <w:r w:rsidR="005F78C5">
              <w:rPr>
                <w:rFonts w:ascii="Segoe UI" w:eastAsia="Segoe UI" w:hAnsi="Segoe UI" w:cs="Segoe UI" w:hint="eastAsia"/>
                <w:kern w:val="0"/>
                <w:shd w:val="clear" w:color="auto" w:fill="FFFFFF"/>
                <w:lang w:bidi="ar"/>
              </w:rPr>
              <w:t>一</w:t>
            </w:r>
            <w:proofErr w:type="gramEnd"/>
            <w:r w:rsidR="005F78C5">
              <w:rPr>
                <w:rFonts w:ascii="Segoe UI" w:eastAsia="Segoe UI" w:hAnsi="Segoe UI" w:cs="Segoe UI" w:hint="eastAsia"/>
                <w:kern w:val="0"/>
                <w:shd w:val="clear" w:color="auto" w:fill="FFFFFF"/>
                <w:lang w:bidi="ar"/>
              </w:rPr>
              <w:t>单独方法。</w:t>
            </w:r>
            <w:r w:rsidR="005F78C5">
              <w:rPr>
                <w:rFonts w:ascii="Segoe UI" w:hAnsi="Segoe UI" w:cs="Segoe UI" w:hint="eastAsia"/>
                <w:kern w:val="0"/>
                <w:shd w:val="clear" w:color="auto" w:fill="FFFFFF"/>
                <w:lang w:bidi="ar"/>
              </w:rPr>
              <w:t>因此本课题提出</w:t>
            </w:r>
            <w:r w:rsidR="005F78C5">
              <w:rPr>
                <w:rFonts w:eastAsia="Segoe UI"/>
                <w:kern w:val="0"/>
                <w:shd w:val="clear" w:color="auto" w:fill="FFFFFF"/>
                <w:lang w:bidi="ar"/>
              </w:rPr>
              <w:t>NEST</w:t>
            </w:r>
            <w:r w:rsidR="005F78C5">
              <w:rPr>
                <w:rFonts w:eastAsia="Segoe UI"/>
                <w:kern w:val="0"/>
                <w:shd w:val="clear" w:color="auto" w:fill="FFFFFF"/>
                <w:lang w:bidi="ar"/>
              </w:rPr>
              <w:t>（</w:t>
            </w:r>
            <w:r w:rsidR="005F78C5">
              <w:rPr>
                <w:rFonts w:eastAsia="Segoe UI"/>
                <w:kern w:val="0"/>
                <w:shd w:val="clear" w:color="auto" w:fill="FFFFFF"/>
                <w:lang w:bidi="ar"/>
              </w:rPr>
              <w:t>Nested Estimation of Step and Token advantages</w:t>
            </w:r>
            <w:r w:rsidR="005F78C5">
              <w:rPr>
                <w:rFonts w:eastAsia="Segoe UI"/>
                <w:kern w:val="0"/>
                <w:shd w:val="clear" w:color="auto" w:fill="FFFFFF"/>
                <w:lang w:bidi="ar"/>
              </w:rPr>
              <w:t>）</w:t>
            </w:r>
            <w:r w:rsidR="005F78C5">
              <w:rPr>
                <w:rFonts w:ascii="Segoe UI" w:hAnsi="Segoe UI" w:cs="Segoe UI" w:hint="eastAsia"/>
                <w:kern w:val="0"/>
                <w:shd w:val="clear" w:color="auto" w:fill="FFFFFF"/>
                <w:lang w:bidi="ar"/>
              </w:rPr>
              <w:t>，旨在通过实证的方式探究两个粒度之间是否正交</w:t>
            </w:r>
            <w:r w:rsidR="005F78C5">
              <w:rPr>
                <w:rFonts w:ascii="Segoe UI" w:hAnsi="Segoe UI" w:cs="Segoe UI" w:hint="eastAsia"/>
                <w:kern w:val="0"/>
                <w:shd w:val="clear" w:color="auto" w:fill="FFFFFF"/>
                <w:lang w:bidi="ar"/>
              </w:rPr>
              <w:t>/</w:t>
            </w:r>
            <w:r w:rsidR="005F78C5">
              <w:rPr>
                <w:rFonts w:ascii="Segoe UI" w:hAnsi="Segoe UI" w:cs="Segoe UI" w:hint="eastAsia"/>
                <w:kern w:val="0"/>
                <w:shd w:val="clear" w:color="auto" w:fill="FFFFFF"/>
                <w:lang w:bidi="ar"/>
              </w:rPr>
              <w:t>加成</w:t>
            </w:r>
            <w:r w:rsidR="005F78C5">
              <w:rPr>
                <w:rFonts w:ascii="Segoe UI" w:hAnsi="Segoe UI" w:cs="Segoe UI" w:hint="eastAsia"/>
                <w:kern w:val="0"/>
                <w:shd w:val="clear" w:color="auto" w:fill="FFFFFF"/>
                <w:lang w:bidi="ar"/>
              </w:rPr>
              <w:t>/</w:t>
            </w:r>
            <w:r w:rsidR="005F78C5">
              <w:rPr>
                <w:rFonts w:ascii="Segoe UI" w:hAnsi="Segoe UI" w:cs="Segoe UI" w:hint="eastAsia"/>
                <w:kern w:val="0"/>
                <w:shd w:val="clear" w:color="auto" w:fill="FFFFFF"/>
                <w:lang w:bidi="ar"/>
              </w:rPr>
              <w:t>冗余，并实现一种轻量化的嵌套优势估计方式。</w:t>
            </w:r>
          </w:p>
          <w:p w14:paraId="241688C0" w14:textId="77777777" w:rsidR="00D907FE" w:rsidRDefault="00D907FE">
            <w:pPr>
              <w:spacing w:before="78" w:after="78" w:line="380" w:lineRule="exact"/>
              <w:ind w:firstLineChars="0" w:firstLine="0"/>
            </w:pPr>
          </w:p>
          <w:p w14:paraId="0F88FB75" w14:textId="77777777" w:rsidR="00D907FE" w:rsidRDefault="00D907FE">
            <w:pPr>
              <w:spacing w:before="78" w:after="78" w:line="380" w:lineRule="exact"/>
              <w:ind w:firstLineChars="0" w:firstLine="0"/>
            </w:pPr>
          </w:p>
          <w:p w14:paraId="152360DE" w14:textId="77777777" w:rsidR="00D907FE" w:rsidRDefault="005F78C5">
            <w:pPr>
              <w:spacing w:before="78" w:after="78" w:line="380" w:lineRule="exact"/>
              <w:ind w:firstLineChars="0" w:firstLine="0"/>
            </w:pPr>
            <w:r>
              <w:t>主要内容与技术指标：</w:t>
            </w:r>
          </w:p>
          <w:p w14:paraId="0947E251" w14:textId="77777777" w:rsidR="00D907FE" w:rsidRDefault="005F78C5">
            <w:pPr>
              <w:spacing w:before="78" w:after="78" w:line="380" w:lineRule="exact"/>
              <w:ind w:firstLineChars="86" w:firstLine="206"/>
            </w:pPr>
            <w:r>
              <w:rPr>
                <w:rFonts w:hint="eastAsia"/>
              </w:rPr>
              <w:t>主要研究内容：</w:t>
            </w:r>
          </w:p>
          <w:p w14:paraId="25C203B6" w14:textId="77777777" w:rsidR="00D907FE" w:rsidRDefault="005F78C5">
            <w:pPr>
              <w:spacing w:before="78" w:after="78" w:line="380" w:lineRule="exact"/>
              <w:ind w:firstLineChars="186" w:firstLine="446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）</w:t>
            </w:r>
            <w:proofErr w:type="gramStart"/>
            <w:r>
              <w:rPr>
                <w:rFonts w:ascii="Segoe UI" w:eastAsia="Segoe UI" w:hAnsi="Segoe UI" w:cs="Segoe UI" w:hint="eastAsia"/>
                <w:kern w:val="0"/>
                <w:shd w:val="clear" w:color="auto" w:fill="FFFFFF"/>
                <w:lang w:bidi="ar"/>
              </w:rPr>
              <w:t>步骤级</w:t>
            </w:r>
            <w:proofErr w:type="gramEnd"/>
            <w:r>
              <w:rPr>
                <w:rFonts w:ascii="Segoe UI" w:eastAsia="Segoe UI" w:hAnsi="Segoe UI" w:cs="Segoe UI" w:hint="eastAsia"/>
                <w:kern w:val="0"/>
                <w:shd w:val="clear" w:color="auto" w:fill="FFFFFF"/>
                <w:lang w:bidi="ar"/>
              </w:rPr>
              <w:t>信用分配（</w:t>
            </w:r>
            <w:proofErr w:type="spellStart"/>
            <w:r>
              <w:rPr>
                <w:rFonts w:eastAsia="Segoe UI"/>
                <w:kern w:val="0"/>
                <w:shd w:val="clear" w:color="auto" w:fill="FFFFFF"/>
                <w:lang w:bidi="ar"/>
              </w:rPr>
              <w:t>GiGPO</w:t>
            </w:r>
            <w:proofErr w:type="spellEnd"/>
            <w:r>
              <w:rPr>
                <w:rFonts w:eastAsia="Segoe UI"/>
                <w:kern w:val="0"/>
                <w:shd w:val="clear" w:color="auto" w:fill="FFFFFF"/>
                <w:lang w:bidi="ar"/>
              </w:rPr>
              <w:t xml:space="preserve"> anchor grouping</w:t>
            </w:r>
            <w:r>
              <w:rPr>
                <w:rFonts w:ascii="Segoe UI" w:eastAsia="Segoe UI" w:hAnsi="Segoe UI" w:cs="Segoe UI" w:hint="eastAsia"/>
                <w:kern w:val="0"/>
                <w:shd w:val="clear" w:color="auto" w:fill="FFFFFF"/>
                <w:lang w:bidi="ar"/>
              </w:rPr>
              <w:t>）与</w:t>
            </w:r>
            <w:proofErr w:type="gramStart"/>
            <w:r>
              <w:rPr>
                <w:rFonts w:ascii="Segoe UI" w:eastAsia="Segoe UI" w:hAnsi="Segoe UI" w:cs="Segoe UI" w:hint="eastAsia"/>
                <w:kern w:val="0"/>
                <w:shd w:val="clear" w:color="auto" w:fill="FFFFFF"/>
                <w:lang w:bidi="ar"/>
              </w:rPr>
              <w:t>词元级信用</w:t>
            </w:r>
            <w:proofErr w:type="gramEnd"/>
            <w:r>
              <w:rPr>
                <w:rFonts w:ascii="Segoe UI" w:eastAsia="Segoe UI" w:hAnsi="Segoe UI" w:cs="Segoe UI" w:hint="eastAsia"/>
                <w:kern w:val="0"/>
                <w:shd w:val="clear" w:color="auto" w:fill="FFFFFF"/>
                <w:lang w:bidi="ar"/>
              </w:rPr>
              <w:t>分配（</w:t>
            </w:r>
            <w:r>
              <w:rPr>
                <w:rFonts w:eastAsia="Segoe UI"/>
                <w:kern w:val="0"/>
                <w:shd w:val="clear" w:color="auto" w:fill="FFFFFF"/>
                <w:lang w:bidi="ar"/>
              </w:rPr>
              <w:t>TAPO</w:t>
            </w:r>
            <w:r>
              <w:rPr>
                <w:rFonts w:ascii="Segoe UI" w:eastAsia="Segoe UI" w:hAnsi="Segoe UI" w:cs="Segoe UI" w:hint="eastAsia"/>
                <w:kern w:val="0"/>
                <w:shd w:val="clear" w:color="auto" w:fill="FFFFFF"/>
                <w:lang w:bidi="ar"/>
              </w:rPr>
              <w:t>熵过滤/</w:t>
            </w:r>
            <w:r>
              <w:rPr>
                <w:kern w:val="0"/>
                <w:shd w:val="clear" w:color="auto" w:fill="FFFFFF"/>
                <w:lang w:bidi="ar"/>
              </w:rPr>
              <w:t>TEMPO</w:t>
            </w:r>
            <w:r>
              <w:rPr>
                <w:rFonts w:ascii="Segoe UI" w:hAnsi="Segoe UI" w:cs="Segoe UI" w:hint="eastAsia"/>
                <w:kern w:val="0"/>
                <w:shd w:val="clear" w:color="auto" w:fill="FFFFFF"/>
                <w:lang w:bidi="ar"/>
              </w:rPr>
              <w:t>前缀树</w:t>
            </w:r>
            <w:r>
              <w:rPr>
                <w:rFonts w:ascii="Segoe UI" w:eastAsia="Segoe UI" w:hAnsi="Segoe UI" w:cs="Segoe UI" w:hint="eastAsia"/>
                <w:kern w:val="0"/>
                <w:shd w:val="clear" w:color="auto" w:fill="FFFFFF"/>
                <w:lang w:bidi="ar"/>
              </w:rPr>
              <w:t>）在多轮</w:t>
            </w:r>
            <w:r>
              <w:rPr>
                <w:rFonts w:eastAsia="Segoe UI"/>
                <w:kern w:val="0"/>
                <w:shd w:val="clear" w:color="auto" w:fill="FFFFFF"/>
                <w:lang w:bidi="ar"/>
              </w:rPr>
              <w:t>agent</w:t>
            </w:r>
            <w:r>
              <w:rPr>
                <w:rFonts w:ascii="Segoe UI" w:eastAsia="Segoe UI" w:hAnsi="Segoe UI" w:cs="Segoe UI" w:hint="eastAsia"/>
                <w:kern w:val="0"/>
                <w:shd w:val="clear" w:color="auto" w:fill="FFFFFF"/>
                <w:lang w:bidi="ar"/>
              </w:rPr>
              <w:t>训练中是否存在正交互作用</w:t>
            </w:r>
            <w:r>
              <w:rPr>
                <w:rFonts w:ascii="Segoe UI" w:hAnsi="Segoe UI" w:cs="Segoe UI" w:hint="eastAsia"/>
                <w:kern w:val="0"/>
                <w:shd w:val="clear" w:color="auto" w:fill="FFFFFF"/>
                <w:lang w:bidi="ar"/>
              </w:rPr>
              <w:t>，并通过置换实验验证两个粒度分别的作用。</w:t>
            </w:r>
          </w:p>
          <w:p w14:paraId="1F151F22" w14:textId="77777777" w:rsidR="00D907FE" w:rsidRDefault="005F78C5">
            <w:pPr>
              <w:spacing w:before="78" w:after="78" w:line="380" w:lineRule="exact"/>
              <w:ind w:firstLineChars="186" w:firstLine="446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）不同嵌套方式，如乘法调制和加法调制，是否存在效果差异。</w:t>
            </w:r>
          </w:p>
          <w:p w14:paraId="08580FCE" w14:textId="77777777" w:rsidR="00D907FE" w:rsidRDefault="005F78C5">
            <w:pPr>
              <w:spacing w:before="78" w:after="78" w:line="380" w:lineRule="exact"/>
              <w:ind w:firstLineChars="186" w:firstLine="446"/>
            </w:pPr>
            <w:r>
              <w:rPr>
                <w:rFonts w:hint="eastAsia"/>
              </w:rPr>
              <w:t>（</w:t>
            </w:r>
            <w:r>
              <w:t>3</w:t>
            </w:r>
            <w:r>
              <w:rPr>
                <w:rFonts w:hint="eastAsia"/>
              </w:rPr>
              <w:t>）使用</w:t>
            </w:r>
            <w:proofErr w:type="spellStart"/>
            <w:r>
              <w:rPr>
                <w:rFonts w:hint="eastAsia"/>
              </w:rPr>
              <w:t>VeRL</w:t>
            </w:r>
            <w:proofErr w:type="spellEnd"/>
            <w:r>
              <w:rPr>
                <w:rFonts w:hint="eastAsia"/>
              </w:rPr>
              <w:t>框架实现一个轻量化的后训练强化学习优势嵌套估计范式。</w:t>
            </w:r>
          </w:p>
          <w:p w14:paraId="35630B02" w14:textId="77777777" w:rsidR="00D907FE" w:rsidRDefault="00D907FE">
            <w:pPr>
              <w:spacing w:before="78" w:after="78" w:line="380" w:lineRule="exact"/>
              <w:ind w:firstLineChars="0" w:firstLine="0"/>
            </w:pPr>
          </w:p>
        </w:tc>
      </w:tr>
      <w:tr w:rsidR="00D907FE" w14:paraId="638898CC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</w:tblPrEx>
        <w:trPr>
          <w:trHeight w:val="5124"/>
          <w:jc w:val="center"/>
        </w:trPr>
        <w:tc>
          <w:tcPr>
            <w:tcW w:w="8516" w:type="dxa"/>
            <w:gridSpan w:val="4"/>
          </w:tcPr>
          <w:p w14:paraId="1F173861" w14:textId="77777777" w:rsidR="00D907FE" w:rsidRDefault="005F78C5">
            <w:pPr>
              <w:spacing w:before="78" w:after="78" w:line="380" w:lineRule="exact"/>
              <w:ind w:firstLineChars="100" w:firstLine="240"/>
              <w:rPr>
                <w:shd w:val="clear" w:color="auto" w:fill="FFFFFF"/>
              </w:rPr>
            </w:pPr>
            <w:bookmarkStart w:id="0" w:name="OLE_LINK2"/>
            <w:r>
              <w:rPr>
                <w:rFonts w:hint="eastAsia"/>
              </w:rPr>
              <w:lastRenderedPageBreak/>
              <w:t>主要技术指标</w:t>
            </w:r>
            <w:bookmarkEnd w:id="0"/>
            <w:r>
              <w:rPr>
                <w:rFonts w:hint="eastAsia"/>
              </w:rPr>
              <w:t>：</w:t>
            </w:r>
          </w:p>
          <w:p w14:paraId="58DAA592" w14:textId="55E77811" w:rsidR="00D907FE" w:rsidRDefault="005F78C5">
            <w:pPr>
              <w:spacing w:before="78" w:after="78" w:line="380" w:lineRule="exact"/>
              <w:ind w:firstLine="480"/>
              <w:rPr>
                <w:shd w:val="clear" w:color="auto" w:fill="FFFFFF"/>
              </w:rPr>
            </w:pPr>
            <w:r>
              <w:t>（</w:t>
            </w:r>
            <w:r>
              <w:rPr>
                <w:rFonts w:hint="eastAsia"/>
              </w:rPr>
              <w:t>1</w:t>
            </w:r>
            <w:r>
              <w:t>）</w:t>
            </w:r>
            <w:r>
              <w:rPr>
                <w:rFonts w:ascii="Segoe UI" w:eastAsia="Segoe UI" w:hAnsi="Segoe UI" w:cs="Segoe UI" w:hint="eastAsia"/>
                <w:kern w:val="0"/>
                <w:shd w:val="clear" w:color="auto" w:fill="FFFFFF"/>
                <w:lang w:bidi="ar"/>
              </w:rPr>
              <w:t>在</w:t>
            </w:r>
            <w:proofErr w:type="spellStart"/>
            <w:r>
              <w:rPr>
                <w:rFonts w:eastAsia="Segoe UI"/>
                <w:kern w:val="0"/>
                <w:shd w:val="clear" w:color="auto" w:fill="FFFFFF"/>
                <w:lang w:bidi="ar"/>
              </w:rPr>
              <w:t>ALFWorld</w:t>
            </w:r>
            <w:proofErr w:type="spellEnd"/>
            <w:r>
              <w:rPr>
                <w:kern w:val="0"/>
                <w:shd w:val="clear" w:color="auto" w:fill="FFFFFF"/>
                <w:lang w:bidi="ar"/>
              </w:rPr>
              <w:t>、</w:t>
            </w:r>
            <w:proofErr w:type="spellStart"/>
            <w:r>
              <w:rPr>
                <w:kern w:val="0"/>
                <w:shd w:val="clear" w:color="auto" w:fill="FFFFFF"/>
                <w:lang w:bidi="ar"/>
              </w:rPr>
              <w:t>WebShop</w:t>
            </w:r>
            <w:proofErr w:type="spellEnd"/>
            <w:r>
              <w:rPr>
                <w:rFonts w:eastAsia="Segoe UI"/>
                <w:kern w:val="0"/>
                <w:shd w:val="clear" w:color="auto" w:fill="FFFFFF"/>
                <w:lang w:bidi="ar"/>
              </w:rPr>
              <w:t>等</w:t>
            </w:r>
            <w:r>
              <w:rPr>
                <w:kern w:val="0"/>
                <w:shd w:val="clear" w:color="auto" w:fill="FFFFFF"/>
                <w:lang w:bidi="ar"/>
              </w:rPr>
              <w:t>benchmark</w:t>
            </w:r>
            <w:r>
              <w:rPr>
                <w:rFonts w:eastAsia="Segoe UI"/>
                <w:kern w:val="0"/>
                <w:shd w:val="clear" w:color="auto" w:fill="FFFFFF"/>
                <w:lang w:bidi="ar"/>
              </w:rPr>
              <w:t>上，完整</w:t>
            </w:r>
            <w:r>
              <w:rPr>
                <w:rFonts w:eastAsia="Segoe UI"/>
                <w:kern w:val="0"/>
                <w:shd w:val="clear" w:color="auto" w:fill="FFFFFF"/>
                <w:lang w:bidi="ar"/>
              </w:rPr>
              <w:t>NEST</w:t>
            </w:r>
            <w:r>
              <w:rPr>
                <w:rFonts w:ascii="Segoe UI" w:eastAsia="Segoe UI" w:hAnsi="Segoe UI" w:cs="Segoe UI" w:hint="eastAsia"/>
                <w:kern w:val="0"/>
                <w:shd w:val="clear" w:color="auto" w:fill="FFFFFF"/>
                <w:lang w:bidi="ar"/>
              </w:rPr>
              <w:t>相比最强单一粒度方法成功率</w:t>
            </w:r>
            <w:r w:rsidR="00D64314">
              <w:rPr>
                <w:rFonts w:ascii="微软雅黑" w:eastAsia="微软雅黑" w:hAnsi="微软雅黑" w:cs="微软雅黑" w:hint="eastAsia"/>
                <w:kern w:val="0"/>
                <w:shd w:val="clear" w:color="auto" w:fill="FFFFFF"/>
                <w:lang w:bidi="ar"/>
              </w:rPr>
              <w:t>有</w:t>
            </w:r>
            <w:r w:rsidR="00D64314" w:rsidRPr="00D64314">
              <w:rPr>
                <w:rFonts w:eastAsia="微软雅黑"/>
                <w:kern w:val="0"/>
                <w:shd w:val="clear" w:color="auto" w:fill="FFFFFF"/>
                <w:lang w:bidi="ar"/>
              </w:rPr>
              <w:t>3%</w:t>
            </w:r>
            <w:r>
              <w:rPr>
                <w:rFonts w:ascii="Segoe UI" w:eastAsia="Segoe UI" w:hAnsi="Segoe UI" w:cs="Segoe UI" w:hint="eastAsia"/>
                <w:kern w:val="0"/>
                <w:shd w:val="clear" w:color="auto" w:fill="FFFFFF"/>
                <w:lang w:bidi="ar"/>
              </w:rPr>
              <w:t>的提升。</w:t>
            </w:r>
          </w:p>
          <w:p w14:paraId="570EC50E" w14:textId="3BC4A0B8" w:rsidR="00D907FE" w:rsidRPr="00FE49E5" w:rsidRDefault="005F78C5" w:rsidP="00FE49E5">
            <w:pPr>
              <w:spacing w:before="78" w:after="78" w:line="380" w:lineRule="exact"/>
              <w:ind w:firstLine="480"/>
              <w:rPr>
                <w:rFonts w:hAnsi="Cambria Math"/>
              </w:rPr>
            </w:pPr>
            <w:r>
              <w:rPr>
                <w:rFonts w:hint="eastAsia"/>
                <w:shd w:val="clear" w:color="auto" w:fill="FFFFFF"/>
              </w:rPr>
              <w:t>（</w:t>
            </w:r>
            <w:r>
              <w:rPr>
                <w:rFonts w:hint="eastAsia"/>
                <w:shd w:val="clear" w:color="auto" w:fill="FFFFFF"/>
              </w:rPr>
              <w:t>2</w:t>
            </w:r>
            <w:r>
              <w:rPr>
                <w:rFonts w:hint="eastAsia"/>
                <w:shd w:val="clear" w:color="auto" w:fill="FFFFFF"/>
              </w:rPr>
              <w:t>）</w:t>
            </w:r>
            <w:r w:rsidR="006B171A">
              <w:rPr>
                <w:rFonts w:hint="eastAsia"/>
                <w:shd w:val="clear" w:color="auto" w:fill="FFFFFF"/>
              </w:rPr>
              <w:t>两个粒度的消融实验，</w:t>
            </w:r>
            <w:r w:rsidR="006B171A">
              <w:rPr>
                <w:rFonts w:hAnsi="Cambria Math" w:hint="eastAsia"/>
              </w:rPr>
              <w:t>为说明该粒度的优势估计有意义，</w:t>
            </w:r>
            <w:r w:rsidR="006B171A">
              <w:rPr>
                <w:rFonts w:hint="eastAsia"/>
                <w:shd w:val="clear" w:color="auto" w:fill="FFFFFF"/>
              </w:rPr>
              <w:t>去掉其中一层的信息后，其成功率应降低</w:t>
            </w:r>
            <w:r w:rsidR="006B171A">
              <w:rPr>
                <w:rFonts w:hint="eastAsia"/>
                <w:shd w:val="clear" w:color="auto" w:fill="FFFFFF"/>
              </w:rPr>
              <w:t>5</w:t>
            </w:r>
            <w:r w:rsidR="006B171A">
              <w:rPr>
                <w:shd w:val="clear" w:color="auto" w:fill="FFFFFF"/>
              </w:rPr>
              <w:t>%</w:t>
            </w:r>
            <w:r w:rsidR="006B171A">
              <w:rPr>
                <w:rFonts w:hint="eastAsia"/>
                <w:shd w:val="clear" w:color="auto" w:fill="FFFFFF"/>
              </w:rPr>
              <w:t>以上</w:t>
            </w:r>
            <w:r>
              <w:rPr>
                <w:rFonts w:hAnsi="Cambria Math" w:hint="eastAsia"/>
              </w:rPr>
              <w:t>。</w:t>
            </w:r>
          </w:p>
          <w:p w14:paraId="6CAA7CF4" w14:textId="71A1D8C2" w:rsidR="00D907FE" w:rsidRDefault="005F78C5">
            <w:pPr>
              <w:spacing w:before="78" w:after="78" w:line="380" w:lineRule="exact"/>
              <w:ind w:firstLine="480"/>
              <w:rPr>
                <w:rFonts w:hAnsi="Cambria Math"/>
              </w:rPr>
            </w:pPr>
            <w:r>
              <w:rPr>
                <w:rFonts w:hAnsi="Cambria Math" w:hint="eastAsia"/>
              </w:rPr>
              <w:t>（</w:t>
            </w:r>
            <w:r>
              <w:rPr>
                <w:rFonts w:hAnsi="Cambria Math" w:hint="eastAsia"/>
              </w:rPr>
              <w:t>3</w:t>
            </w:r>
            <w:r>
              <w:rPr>
                <w:rFonts w:hAnsi="Cambria Math" w:hint="eastAsia"/>
              </w:rPr>
              <w:t>）两个粒度的置换实验，打乱其中一个粒度的优势估计，</w:t>
            </w:r>
            <w:r w:rsidR="00FE49E5">
              <w:rPr>
                <w:rFonts w:hAnsi="Cambria Math" w:hint="eastAsia"/>
              </w:rPr>
              <w:t>其</w:t>
            </w:r>
            <w:r>
              <w:rPr>
                <w:rFonts w:hAnsi="Cambria Math" w:hint="eastAsia"/>
              </w:rPr>
              <w:t>成功率</w:t>
            </w:r>
            <w:r w:rsidR="00FE49E5">
              <w:rPr>
                <w:rFonts w:hAnsi="Cambria Math" w:hint="eastAsia"/>
              </w:rPr>
              <w:t>应</w:t>
            </w:r>
            <w:r w:rsidR="00C64723">
              <w:rPr>
                <w:rFonts w:hAnsi="Cambria Math" w:hint="eastAsia"/>
              </w:rPr>
              <w:t>降低</w:t>
            </w:r>
            <w:r w:rsidR="006B171A">
              <w:rPr>
                <w:rFonts w:hAnsi="Cambria Math" w:hint="eastAsia"/>
              </w:rPr>
              <w:t>8</w:t>
            </w:r>
            <w:r w:rsidR="00C64723">
              <w:rPr>
                <w:rFonts w:hAnsi="Cambria Math"/>
              </w:rPr>
              <w:t>%</w:t>
            </w:r>
            <w:r w:rsidR="00C64723">
              <w:rPr>
                <w:rFonts w:hAnsi="Cambria Math" w:hint="eastAsia"/>
              </w:rPr>
              <w:t>以上</w:t>
            </w:r>
            <w:r w:rsidR="00FE49E5">
              <w:rPr>
                <w:rFonts w:hAnsi="Cambria Math" w:hint="eastAsia"/>
              </w:rPr>
              <w:t>。</w:t>
            </w:r>
            <w:r w:rsidR="00FE49E5">
              <w:rPr>
                <w:rFonts w:hAnsi="Cambria Math"/>
              </w:rPr>
              <w:t xml:space="preserve"> </w:t>
            </w:r>
          </w:p>
        </w:tc>
      </w:tr>
      <w:tr w:rsidR="00D907FE" w14:paraId="09E28366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</w:tblPrEx>
        <w:trPr>
          <w:trHeight w:val="4822"/>
          <w:jc w:val="center"/>
        </w:trPr>
        <w:tc>
          <w:tcPr>
            <w:tcW w:w="8516" w:type="dxa"/>
            <w:gridSpan w:val="4"/>
          </w:tcPr>
          <w:p w14:paraId="0A5AA334" w14:textId="77777777" w:rsidR="00D907FE" w:rsidRDefault="005F78C5">
            <w:pPr>
              <w:spacing w:before="78" w:after="78" w:line="380" w:lineRule="exact"/>
              <w:ind w:firstLineChars="86" w:firstLine="206"/>
            </w:pPr>
            <w:r>
              <w:t>进度安排</w:t>
            </w:r>
            <w:r>
              <w:rPr>
                <w:rFonts w:hint="eastAsia"/>
              </w:rPr>
              <w:t>：</w:t>
            </w:r>
          </w:p>
          <w:p w14:paraId="5233B43E" w14:textId="77777777" w:rsidR="00D907FE" w:rsidRDefault="005F78C5">
            <w:pPr>
              <w:spacing w:before="78" w:after="78" w:line="380" w:lineRule="exact"/>
              <w:ind w:firstLineChars="86" w:firstLine="206"/>
            </w:pPr>
            <w:r>
              <w:rPr>
                <w:rFonts w:hint="eastAsia"/>
              </w:rPr>
              <w:t>2026</w:t>
            </w: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>9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</w:rPr>
              <w:t>~2026</w:t>
            </w: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>10</w:t>
            </w:r>
            <w:r>
              <w:rPr>
                <w:rFonts w:hint="eastAsia"/>
              </w:rPr>
              <w:t>月：阅读相关文献，了解现有的信用分配算法，完成开题报告。</w:t>
            </w:r>
          </w:p>
          <w:p w14:paraId="24968AC3" w14:textId="77777777" w:rsidR="00D907FE" w:rsidRDefault="005F78C5">
            <w:pPr>
              <w:spacing w:before="78" w:after="78" w:line="380" w:lineRule="exact"/>
              <w:ind w:firstLineChars="86" w:firstLine="206"/>
            </w:pPr>
            <w:r>
              <w:rPr>
                <w:rFonts w:hint="eastAsia"/>
              </w:rPr>
              <w:t>2026</w:t>
            </w: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>11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</w:rPr>
              <w:t>~2027</w:t>
            </w: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月：复现现有的</w:t>
            </w:r>
            <w:proofErr w:type="gramStart"/>
            <w:r>
              <w:rPr>
                <w:rFonts w:hint="eastAsia"/>
              </w:rPr>
              <w:t>的</w:t>
            </w:r>
            <w:proofErr w:type="gramEnd"/>
            <w:r>
              <w:rPr>
                <w:rFonts w:hint="eastAsia"/>
              </w:rPr>
              <w:t>信用分配算法并完成嵌套思想的最小可行性验证，跑通</w:t>
            </w:r>
            <w:r>
              <w:rPr>
                <w:rFonts w:hint="eastAsia"/>
              </w:rPr>
              <w:t>pipeline</w:t>
            </w:r>
            <w:r>
              <w:rPr>
                <w:rFonts w:hint="eastAsia"/>
              </w:rPr>
              <w:t>。</w:t>
            </w:r>
          </w:p>
          <w:p w14:paraId="3E562552" w14:textId="77777777" w:rsidR="00D907FE" w:rsidRDefault="005F78C5">
            <w:pPr>
              <w:spacing w:before="78" w:after="78" w:line="380" w:lineRule="exact"/>
              <w:ind w:firstLineChars="86" w:firstLine="206"/>
            </w:pPr>
            <w:r>
              <w:rPr>
                <w:rFonts w:hint="eastAsia"/>
              </w:rPr>
              <w:t>2027</w:t>
            </w: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</w:rPr>
              <w:t>~2027</w:t>
            </w: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>5</w:t>
            </w:r>
            <w:r>
              <w:rPr>
                <w:rFonts w:hint="eastAsia"/>
              </w:rPr>
              <w:t>月：最终实现嵌套优势估计，对多种算法以及嵌套方式进行对比分析，并撰写毕业论文。</w:t>
            </w:r>
          </w:p>
        </w:tc>
      </w:tr>
      <w:tr w:rsidR="00D907FE" w14:paraId="21DADC1C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</w:tblPrEx>
        <w:trPr>
          <w:trHeight w:val="2368"/>
          <w:jc w:val="center"/>
        </w:trPr>
        <w:tc>
          <w:tcPr>
            <w:tcW w:w="8516" w:type="dxa"/>
            <w:gridSpan w:val="4"/>
          </w:tcPr>
          <w:p w14:paraId="51D793E8" w14:textId="77777777" w:rsidR="00D907FE" w:rsidRDefault="005F78C5">
            <w:pPr>
              <w:spacing w:before="78" w:after="78" w:line="380" w:lineRule="exact"/>
              <w:ind w:firstLineChars="86" w:firstLine="206"/>
              <w:rPr>
                <w:color w:val="A6A6A6" w:themeColor="background1" w:themeShade="A6"/>
              </w:rPr>
            </w:pPr>
            <w:r>
              <w:t>同组设计者及分工：</w:t>
            </w:r>
          </w:p>
          <w:p w14:paraId="5651F96E" w14:textId="77777777" w:rsidR="00D907FE" w:rsidRDefault="005F78C5">
            <w:pPr>
              <w:spacing w:before="78" w:after="78" w:line="380" w:lineRule="exact"/>
              <w:ind w:firstLineChars="86" w:firstLine="206"/>
            </w:pPr>
            <w:r>
              <w:rPr>
                <w:rFonts w:hint="eastAsia"/>
              </w:rPr>
              <w:t>无</w:t>
            </w:r>
          </w:p>
        </w:tc>
      </w:tr>
      <w:tr w:rsidR="00D907FE" w14:paraId="0731C9F3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</w:tblPrEx>
        <w:trPr>
          <w:trHeight w:val="2448"/>
          <w:jc w:val="center"/>
        </w:trPr>
        <w:tc>
          <w:tcPr>
            <w:tcW w:w="8516" w:type="dxa"/>
            <w:gridSpan w:val="4"/>
          </w:tcPr>
          <w:p w14:paraId="643AEE45" w14:textId="77777777" w:rsidR="00D907FE" w:rsidRDefault="00D907FE">
            <w:pPr>
              <w:spacing w:before="78" w:after="78" w:line="380" w:lineRule="exact"/>
              <w:ind w:firstLineChars="86" w:firstLine="206"/>
            </w:pPr>
          </w:p>
          <w:p w14:paraId="43D3AD93" w14:textId="77777777" w:rsidR="00D907FE" w:rsidRDefault="00D907FE">
            <w:pPr>
              <w:spacing w:before="78" w:after="78" w:line="380" w:lineRule="exact"/>
              <w:ind w:firstLineChars="86" w:firstLine="206"/>
            </w:pPr>
          </w:p>
          <w:p w14:paraId="2AB6B872" w14:textId="77777777" w:rsidR="00D907FE" w:rsidRDefault="00D907FE">
            <w:pPr>
              <w:spacing w:before="78" w:after="78" w:line="380" w:lineRule="exact"/>
              <w:ind w:firstLineChars="86" w:firstLine="206"/>
            </w:pPr>
          </w:p>
          <w:p w14:paraId="3ECEB14D" w14:textId="77777777" w:rsidR="00D907FE" w:rsidRDefault="005F78C5">
            <w:pPr>
              <w:spacing w:before="78" w:after="78" w:line="380" w:lineRule="exact"/>
              <w:ind w:firstLineChars="1700" w:firstLine="4080"/>
            </w:pPr>
            <w:r>
              <w:t>指导教师签字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 xml:space="preserve">       </w:t>
            </w:r>
          </w:p>
          <w:p w14:paraId="1A74A02E" w14:textId="77777777" w:rsidR="00D907FE" w:rsidRDefault="005F78C5">
            <w:pPr>
              <w:spacing w:before="78" w:after="78" w:line="380" w:lineRule="exact"/>
              <w:ind w:firstLineChars="86" w:firstLine="206"/>
            </w:pPr>
            <w:r>
              <w:t xml:space="preserve">                                             </w:t>
            </w:r>
            <w:r>
              <w:rPr>
                <w:rFonts w:hint="eastAsia"/>
              </w:rPr>
              <w:t xml:space="preserve">    202</w:t>
            </w:r>
            <w:r>
              <w:t>6</w:t>
            </w:r>
            <w:r>
              <w:t>年</w:t>
            </w:r>
            <w:r>
              <w:rPr>
                <w:rFonts w:hint="eastAsia"/>
              </w:rPr>
              <w:t>10</w:t>
            </w:r>
            <w:r>
              <w:t>月</w:t>
            </w:r>
            <w:r>
              <w:rPr>
                <w:rFonts w:hint="eastAsia"/>
              </w:rPr>
              <w:t>1</w:t>
            </w:r>
            <w:r>
              <w:t>0</w:t>
            </w:r>
            <w:r>
              <w:t>日</w:t>
            </w:r>
          </w:p>
        </w:tc>
      </w:tr>
      <w:tr w:rsidR="00D907FE" w14:paraId="03DAE492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</w:tblPrEx>
        <w:trPr>
          <w:trHeight w:val="3794"/>
          <w:jc w:val="center"/>
        </w:trPr>
        <w:tc>
          <w:tcPr>
            <w:tcW w:w="8516" w:type="dxa"/>
            <w:gridSpan w:val="4"/>
          </w:tcPr>
          <w:p w14:paraId="1C1D1C76" w14:textId="77777777" w:rsidR="00D907FE" w:rsidRDefault="005F78C5">
            <w:pPr>
              <w:spacing w:before="78" w:after="78" w:line="380" w:lineRule="exact"/>
              <w:ind w:firstLineChars="86" w:firstLine="206"/>
            </w:pPr>
            <w:r>
              <w:rPr>
                <w:rFonts w:hint="eastAsia"/>
              </w:rPr>
              <w:t>专业毕业论文（设计）工作领导小组</w:t>
            </w:r>
            <w:r>
              <w:t>意见：</w:t>
            </w:r>
          </w:p>
          <w:p w14:paraId="23D9A2A7" w14:textId="77777777" w:rsidR="00D907FE" w:rsidRDefault="005F78C5">
            <w:pPr>
              <w:spacing w:before="78" w:after="78" w:line="380" w:lineRule="exact"/>
              <w:ind w:firstLineChars="100" w:firstLine="240"/>
            </w:pPr>
            <w:r>
              <w:rPr>
                <w:rFonts w:hint="eastAsia"/>
              </w:rPr>
              <w:t>通过</w:t>
            </w:r>
          </w:p>
          <w:p w14:paraId="6F419497" w14:textId="77777777" w:rsidR="00D907FE" w:rsidRDefault="00D907FE">
            <w:pPr>
              <w:spacing w:before="78" w:after="78" w:line="380" w:lineRule="exact"/>
              <w:ind w:firstLineChars="0" w:firstLine="0"/>
            </w:pPr>
          </w:p>
          <w:p w14:paraId="41EE6056" w14:textId="77777777" w:rsidR="00D907FE" w:rsidRDefault="00D907FE">
            <w:pPr>
              <w:spacing w:before="78" w:after="78" w:line="380" w:lineRule="exact"/>
              <w:ind w:firstLineChars="0" w:firstLine="0"/>
            </w:pPr>
          </w:p>
          <w:p w14:paraId="70F2AA44" w14:textId="77777777" w:rsidR="00D907FE" w:rsidRDefault="00D907FE">
            <w:pPr>
              <w:spacing w:before="78" w:after="78" w:line="380" w:lineRule="exact"/>
              <w:ind w:firstLineChars="0" w:firstLine="0"/>
            </w:pPr>
          </w:p>
          <w:p w14:paraId="287AE98B" w14:textId="77777777" w:rsidR="00D907FE" w:rsidRDefault="00D907FE">
            <w:pPr>
              <w:spacing w:before="78" w:after="78" w:line="380" w:lineRule="exact"/>
              <w:ind w:firstLineChars="0" w:firstLine="0"/>
            </w:pPr>
          </w:p>
          <w:p w14:paraId="0E5E3046" w14:textId="77777777" w:rsidR="00D907FE" w:rsidRDefault="005F78C5">
            <w:pPr>
              <w:spacing w:before="78" w:after="78" w:line="380" w:lineRule="exact"/>
              <w:ind w:firstLineChars="1700" w:firstLine="4080"/>
            </w:pPr>
            <w:r>
              <w:rPr>
                <w:rFonts w:hint="eastAsia"/>
              </w:rPr>
              <w:t>组长</w:t>
            </w:r>
            <w:r>
              <w:t>签字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 xml:space="preserve">            </w:t>
            </w:r>
          </w:p>
          <w:p w14:paraId="4E6E9870" w14:textId="77777777" w:rsidR="00D907FE" w:rsidRDefault="005F78C5">
            <w:pPr>
              <w:spacing w:before="78" w:after="78" w:line="380" w:lineRule="exact"/>
              <w:ind w:firstLineChars="86" w:firstLine="311"/>
            </w:pPr>
            <w:r>
              <w:rPr>
                <w:b/>
                <w:sz w:val="36"/>
              </w:rPr>
              <w:t xml:space="preserve">                               </w:t>
            </w:r>
            <w:r>
              <w:t xml:space="preserve">  </w:t>
            </w:r>
            <w:r>
              <w:rPr>
                <w:rFonts w:hint="eastAsia"/>
              </w:rPr>
              <w:t>202</w:t>
            </w:r>
            <w:r>
              <w:t>6</w:t>
            </w:r>
            <w:r>
              <w:t>年</w:t>
            </w:r>
            <w:r>
              <w:rPr>
                <w:rFonts w:hint="eastAsia"/>
              </w:rPr>
              <w:t xml:space="preserve">  </w:t>
            </w:r>
            <w:r>
              <w:t>月</w:t>
            </w:r>
            <w:r>
              <w:rPr>
                <w:rFonts w:hint="eastAsia"/>
              </w:rPr>
              <w:t xml:space="preserve">  </w:t>
            </w:r>
            <w:r>
              <w:t>日</w:t>
            </w:r>
          </w:p>
        </w:tc>
      </w:tr>
    </w:tbl>
    <w:p w14:paraId="7F7F6D62" w14:textId="77777777" w:rsidR="00D907FE" w:rsidRDefault="00D907FE">
      <w:pPr>
        <w:spacing w:before="78" w:after="78"/>
        <w:ind w:firstLineChars="0" w:firstLine="0"/>
      </w:pPr>
    </w:p>
    <w:sectPr w:rsidR="00D907FE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D616C3" w14:textId="77777777" w:rsidR="0083273A" w:rsidRDefault="0083273A">
      <w:pPr>
        <w:spacing w:before="60" w:after="60" w:line="240" w:lineRule="auto"/>
        <w:ind w:firstLine="480"/>
      </w:pPr>
      <w:r>
        <w:separator/>
      </w:r>
    </w:p>
  </w:endnote>
  <w:endnote w:type="continuationSeparator" w:id="0">
    <w:p w14:paraId="5FE5B61B" w14:textId="77777777" w:rsidR="0083273A" w:rsidRDefault="0083273A">
      <w:pPr>
        <w:spacing w:before="60" w:after="60"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EACB6A" w14:textId="77777777" w:rsidR="00D907FE" w:rsidRDefault="00D907FE">
    <w:pPr>
      <w:pStyle w:val="a5"/>
      <w:spacing w:before="60" w:after="60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B0EDC4" w14:textId="77777777" w:rsidR="00D907FE" w:rsidRDefault="00D907FE">
    <w:pPr>
      <w:pStyle w:val="a5"/>
      <w:spacing w:before="60" w:after="60"/>
      <w:ind w:firstLine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5582DE" w14:textId="77777777" w:rsidR="00D907FE" w:rsidRDefault="00D907FE">
    <w:pPr>
      <w:pStyle w:val="a5"/>
      <w:spacing w:before="60" w:after="60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2833F8" w14:textId="77777777" w:rsidR="0083273A" w:rsidRDefault="0083273A">
      <w:pPr>
        <w:spacing w:before="60" w:after="60"/>
        <w:ind w:firstLine="480"/>
      </w:pPr>
      <w:r>
        <w:separator/>
      </w:r>
    </w:p>
  </w:footnote>
  <w:footnote w:type="continuationSeparator" w:id="0">
    <w:p w14:paraId="282AA559" w14:textId="77777777" w:rsidR="0083273A" w:rsidRDefault="0083273A">
      <w:pPr>
        <w:spacing w:before="60" w:after="60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ED54F4" w14:textId="77777777" w:rsidR="00D907FE" w:rsidRDefault="00D907FE">
    <w:pPr>
      <w:pStyle w:val="a7"/>
      <w:spacing w:before="60" w:after="60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042C86" w14:textId="77777777" w:rsidR="00D907FE" w:rsidRDefault="00D907FE">
    <w:pPr>
      <w:pStyle w:val="a7"/>
      <w:spacing w:before="60" w:after="60"/>
      <w:ind w:firstLine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2308A7" w14:textId="77777777" w:rsidR="00D907FE" w:rsidRDefault="00D907FE">
    <w:pPr>
      <w:pStyle w:val="a7"/>
      <w:spacing w:before="60" w:after="60"/>
      <w:ind w:firstLine="36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embedSystemFonts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NDk2ZjM0OTQwNDJlZTA4NmYyNWQwMWM3ZTVkYTU1ZjUifQ=="/>
  </w:docVars>
  <w:rsids>
    <w:rsidRoot w:val="00482978"/>
    <w:rsid w:val="000B1DC2"/>
    <w:rsid w:val="00167778"/>
    <w:rsid w:val="00194BDC"/>
    <w:rsid w:val="001C0E24"/>
    <w:rsid w:val="001C17D5"/>
    <w:rsid w:val="002A4911"/>
    <w:rsid w:val="003D13AA"/>
    <w:rsid w:val="00401246"/>
    <w:rsid w:val="00465E16"/>
    <w:rsid w:val="00467611"/>
    <w:rsid w:val="00482978"/>
    <w:rsid w:val="0048785D"/>
    <w:rsid w:val="00502756"/>
    <w:rsid w:val="005400FD"/>
    <w:rsid w:val="00542A4C"/>
    <w:rsid w:val="005826F9"/>
    <w:rsid w:val="005C3CFE"/>
    <w:rsid w:val="005F78C5"/>
    <w:rsid w:val="00680709"/>
    <w:rsid w:val="006B171A"/>
    <w:rsid w:val="0076499C"/>
    <w:rsid w:val="007958A9"/>
    <w:rsid w:val="007E6F67"/>
    <w:rsid w:val="00811C63"/>
    <w:rsid w:val="0083273A"/>
    <w:rsid w:val="00876B25"/>
    <w:rsid w:val="0089097B"/>
    <w:rsid w:val="008E2F34"/>
    <w:rsid w:val="009321F4"/>
    <w:rsid w:val="0099533F"/>
    <w:rsid w:val="009C24D0"/>
    <w:rsid w:val="009E6F0F"/>
    <w:rsid w:val="00A36EDE"/>
    <w:rsid w:val="00A52B8E"/>
    <w:rsid w:val="00A67F02"/>
    <w:rsid w:val="00A845C8"/>
    <w:rsid w:val="00AC01EE"/>
    <w:rsid w:val="00B36310"/>
    <w:rsid w:val="00B82D5F"/>
    <w:rsid w:val="00BE1956"/>
    <w:rsid w:val="00C64723"/>
    <w:rsid w:val="00D64314"/>
    <w:rsid w:val="00D907FE"/>
    <w:rsid w:val="00D96E21"/>
    <w:rsid w:val="00EE4E21"/>
    <w:rsid w:val="00F23326"/>
    <w:rsid w:val="00F44CF5"/>
    <w:rsid w:val="00F53A4C"/>
    <w:rsid w:val="00FB5FF0"/>
    <w:rsid w:val="00FE49E5"/>
    <w:rsid w:val="00FF6BF9"/>
    <w:rsid w:val="0B2F76E6"/>
    <w:rsid w:val="0D7A3AD5"/>
    <w:rsid w:val="16556050"/>
    <w:rsid w:val="260D2454"/>
    <w:rsid w:val="2C543F02"/>
    <w:rsid w:val="33843014"/>
    <w:rsid w:val="3699702E"/>
    <w:rsid w:val="543430A3"/>
    <w:rsid w:val="5B811476"/>
    <w:rsid w:val="69821FCC"/>
    <w:rsid w:val="699A7F75"/>
    <w:rsid w:val="6E774BB2"/>
    <w:rsid w:val="7EF768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2E6FD376"/>
  <w15:docId w15:val="{84B68DBD-378C-443C-9E35-6AD17D100E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/>
    <w:lsdException w:name="Subtitle" w:qFormat="1"/>
    <w:lsdException w:name="Body Text First Indent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spacing w:beforeLines="25" w:afterLines="25" w:line="300" w:lineRule="auto"/>
      <w:ind w:firstLineChars="200" w:firstLine="200"/>
      <w:jc w:val="both"/>
    </w:pPr>
    <w:rPr>
      <w:kern w:val="2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autoRedefine/>
    <w:pPr>
      <w:spacing w:after="120"/>
    </w:pPr>
  </w:style>
  <w:style w:type="paragraph" w:styleId="a5">
    <w:name w:val="footer"/>
    <w:basedOn w:val="a"/>
    <w:link w:val="a6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paragraph" w:styleId="a7">
    <w:name w:val="header"/>
    <w:basedOn w:val="a"/>
    <w:link w:val="a8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a9">
    <w:name w:val="Body Text First Indent"/>
    <w:basedOn w:val="a3"/>
    <w:link w:val="aa"/>
    <w:qFormat/>
    <w:pPr>
      <w:ind w:firstLine="498"/>
    </w:pPr>
    <w:rPr>
      <w:szCs w:val="20"/>
    </w:rPr>
  </w:style>
  <w:style w:type="character" w:styleId="ab">
    <w:name w:val="Strong"/>
    <w:basedOn w:val="a0"/>
    <w:qFormat/>
    <w:rPr>
      <w:b/>
    </w:rPr>
  </w:style>
  <w:style w:type="paragraph" w:styleId="ac">
    <w:name w:val="List Paragraph"/>
    <w:basedOn w:val="a"/>
    <w:autoRedefine/>
    <w:uiPriority w:val="34"/>
    <w:qFormat/>
    <w:pPr>
      <w:spacing w:beforeLines="0" w:afterLines="0" w:line="240" w:lineRule="auto"/>
      <w:ind w:firstLine="420"/>
    </w:pPr>
    <w:rPr>
      <w:rFonts w:asciiTheme="minorHAnsi" w:eastAsiaTheme="minorEastAsia" w:hAnsiTheme="minorHAnsi" w:cstheme="minorBidi"/>
      <w:sz w:val="21"/>
      <w:szCs w:val="22"/>
    </w:rPr>
  </w:style>
  <w:style w:type="character" w:customStyle="1" w:styleId="a4">
    <w:name w:val="正文文本 字符"/>
    <w:basedOn w:val="a0"/>
    <w:link w:val="a3"/>
    <w:qFormat/>
    <w:rPr>
      <w:rFonts w:ascii="Times New Roman" w:eastAsia="宋体" w:hAnsi="Times New Roman" w:cs="Times New Roman"/>
      <w:kern w:val="2"/>
      <w:sz w:val="24"/>
      <w:szCs w:val="24"/>
    </w:rPr>
  </w:style>
  <w:style w:type="character" w:customStyle="1" w:styleId="aa">
    <w:name w:val="正文文本首行缩进 字符"/>
    <w:basedOn w:val="a4"/>
    <w:link w:val="a9"/>
    <w:rPr>
      <w:rFonts w:ascii="Times New Roman" w:eastAsia="宋体" w:hAnsi="Times New Roman" w:cs="Times New Roman"/>
      <w:kern w:val="2"/>
      <w:sz w:val="24"/>
      <w:szCs w:val="24"/>
    </w:rPr>
  </w:style>
  <w:style w:type="character" w:customStyle="1" w:styleId="a8">
    <w:name w:val="页眉 字符"/>
    <w:basedOn w:val="a0"/>
    <w:link w:val="a7"/>
    <w:rPr>
      <w:kern w:val="2"/>
      <w:sz w:val="18"/>
      <w:szCs w:val="18"/>
    </w:rPr>
  </w:style>
  <w:style w:type="character" w:customStyle="1" w:styleId="a6">
    <w:name w:val="页脚 字符"/>
    <w:basedOn w:val="a0"/>
    <w:link w:val="a5"/>
    <w:rPr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3</Pages>
  <Words>200</Words>
  <Characters>1141</Characters>
  <Application>Microsoft Office Word</Application>
  <DocSecurity>0</DocSecurity>
  <Lines>9</Lines>
  <Paragraphs>2</Paragraphs>
  <ScaleCrop>false</ScaleCrop>
  <Company/>
  <LinksUpToDate>false</LinksUpToDate>
  <CharactersWithSpaces>1339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HIT</dc:creator>
  <cp:lastModifiedBy>有敏 龚</cp:lastModifiedBy>
  <cp:revision>13</cp:revision>
  <dcterms:created xsi:type="dcterms:W3CDTF">2026-09-21T04:45:00Z</dcterms:created>
  <dcterms:modified xsi:type="dcterms:W3CDTF">2026-09-23T01:57:00Z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KSOTemplateDocerSaveRecord">
    <vt:lpwstr>eyJoZGlkIjoiZTIwZTMwMzkyOWUxZTZjNDMwMDJiNWY0OTFmNjU1MjMiLCJ1c2VySWQiOiI3Nzg3NTg0MDEifQ==</vt:lpwstr>
  </property>
  <property fmtid="{D5CDD505-2E9C-101B-9397-08002B2CF9AE}" pid="4" name="ICV">
    <vt:lpwstr>033B13A91D15496D94EB82BA44C7810A_13</vt:lpwstr>
  </property>
</Properties>
</file>