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17" w:rsidRPr="00EE267F" w:rsidRDefault="00692F79" w:rsidP="00EE267F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r w:rsidRPr="00EE267F">
        <w:rPr>
          <w:rFonts w:ascii="Times New Roman" w:hAnsi="Times New Roman" w:cs="Times New Roman"/>
          <w:sz w:val="22"/>
          <w:szCs w:val="22"/>
        </w:rPr>
        <w:t>Lab 3. Exception H</w:t>
      </w:r>
      <w:bookmarkStart w:id="0" w:name="_GoBack"/>
      <w:bookmarkEnd w:id="0"/>
      <w:r w:rsidRPr="00EE267F">
        <w:rPr>
          <w:rFonts w:ascii="Times New Roman" w:hAnsi="Times New Roman" w:cs="Times New Roman"/>
          <w:sz w:val="22"/>
          <w:szCs w:val="22"/>
        </w:rPr>
        <w:t>andling and Dynamic SQL</w:t>
      </w:r>
    </w:p>
    <w:p w:rsidR="00692F79" w:rsidRPr="00EE267F" w:rsidRDefault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>3.1: Modify the programs created in Lab2 to implement Exception Handling.</w:t>
      </w:r>
    </w:p>
    <w:p w:rsidR="00692F79" w:rsidRPr="00EE267F" w:rsidRDefault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8F79258" wp14:editId="547BB568">
            <wp:extent cx="60579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>3.2 The following PL/SQL block attempts to calculate bonus of staff for a given</w:t>
      </w: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>MGR_CODE. Bonus is to be considered as twice of salary. Though Exception Handling</w:t>
      </w: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E267F">
        <w:rPr>
          <w:rFonts w:ascii="Times New Roman" w:hAnsi="Times New Roman" w:cs="Times New Roman"/>
        </w:rPr>
        <w:t>has</w:t>
      </w:r>
      <w:proofErr w:type="gramEnd"/>
      <w:r w:rsidRPr="00EE267F">
        <w:rPr>
          <w:rFonts w:ascii="Times New Roman" w:hAnsi="Times New Roman" w:cs="Times New Roman"/>
        </w:rPr>
        <w:t xml:space="preserve"> been implemented but block is unable to handle the same.</w:t>
      </w:r>
    </w:p>
    <w:p w:rsidR="00692F79" w:rsidRPr="00EE267F" w:rsidRDefault="00692F79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 xml:space="preserve">Debug and verify the current </w:t>
      </w:r>
      <w:proofErr w:type="spellStart"/>
      <w:r w:rsidRPr="00EE267F">
        <w:rPr>
          <w:rFonts w:ascii="Times New Roman" w:hAnsi="Times New Roman" w:cs="Times New Roman"/>
        </w:rPr>
        <w:t>behavior</w:t>
      </w:r>
      <w:proofErr w:type="spellEnd"/>
      <w:r w:rsidRPr="00EE267F">
        <w:rPr>
          <w:rFonts w:ascii="Times New Roman" w:hAnsi="Times New Roman" w:cs="Times New Roman"/>
        </w:rPr>
        <w:t xml:space="preserve"> to trace the problem.</w:t>
      </w:r>
    </w:p>
    <w:p w:rsidR="00692F79" w:rsidRPr="00EE267F" w:rsidRDefault="00692F79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ABE645F" wp14:editId="1B2FD806">
            <wp:extent cx="5731510" cy="375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79" w:rsidRPr="00EE267F" w:rsidRDefault="00692F79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74843EC" wp14:editId="7263DD4C">
            <wp:extent cx="60864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79" w:rsidRPr="00EE267F" w:rsidRDefault="00692F79" w:rsidP="00692F79">
      <w:pPr>
        <w:rPr>
          <w:rFonts w:ascii="Times New Roman" w:hAnsi="Times New Roman" w:cs="Times New Roman"/>
        </w:rPr>
      </w:pPr>
    </w:p>
    <w:p w:rsidR="00692F79" w:rsidRPr="00EE267F" w:rsidRDefault="00692F79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>3.3 Rewrite the above block to achieve the requirement.</w:t>
      </w:r>
    </w:p>
    <w:p w:rsidR="00692F79" w:rsidRPr="00EE267F" w:rsidRDefault="00F60DBD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2FE71F" wp14:editId="7FE91C7B">
            <wp:extent cx="601027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 xml:space="preserve">3.4 Predict the output of the following </w:t>
      </w:r>
      <w:proofErr w:type="gramStart"/>
      <w:r w:rsidRPr="00EE267F">
        <w:rPr>
          <w:rFonts w:ascii="Times New Roman" w:hAnsi="Times New Roman" w:cs="Times New Roman"/>
        </w:rPr>
        <w:t>block ?</w:t>
      </w:r>
      <w:proofErr w:type="gramEnd"/>
      <w:r w:rsidRPr="00EE267F">
        <w:rPr>
          <w:rFonts w:ascii="Times New Roman" w:hAnsi="Times New Roman" w:cs="Times New Roman"/>
        </w:rPr>
        <w:t xml:space="preserve"> What corrections would be needed to make </w:t>
      </w:r>
      <w:proofErr w:type="gramStart"/>
      <w:r w:rsidRPr="00EE267F">
        <w:rPr>
          <w:rFonts w:ascii="Times New Roman" w:hAnsi="Times New Roman" w:cs="Times New Roman"/>
        </w:rPr>
        <w:t>it</w:t>
      </w:r>
      <w:proofErr w:type="gramEnd"/>
    </w:p>
    <w:p w:rsidR="00692F79" w:rsidRPr="00EE267F" w:rsidRDefault="00692F79" w:rsidP="00692F79">
      <w:pPr>
        <w:rPr>
          <w:rFonts w:ascii="Times New Roman" w:hAnsi="Times New Roman" w:cs="Times New Roman"/>
        </w:rPr>
      </w:pPr>
      <w:proofErr w:type="gramStart"/>
      <w:r w:rsidRPr="00EE267F">
        <w:rPr>
          <w:rFonts w:ascii="Times New Roman" w:hAnsi="Times New Roman" w:cs="Times New Roman"/>
        </w:rPr>
        <w:t>more</w:t>
      </w:r>
      <w:proofErr w:type="gramEnd"/>
      <w:r w:rsidRPr="00EE267F">
        <w:rPr>
          <w:rFonts w:ascii="Times New Roman" w:hAnsi="Times New Roman" w:cs="Times New Roman"/>
        </w:rPr>
        <w:t xml:space="preserve"> efficient?</w:t>
      </w:r>
    </w:p>
    <w:p w:rsidR="00692F79" w:rsidRPr="00EE267F" w:rsidRDefault="00692F79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3A620CF" wp14:editId="4A77A256">
            <wp:extent cx="5731510" cy="3456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BD" w:rsidRPr="00EE267F" w:rsidRDefault="00F60DBD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26C06F0" wp14:editId="5949AC8F">
            <wp:extent cx="616267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>3.5 Debug the above block to trace the flow of control.</w:t>
      </w: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>Additionally one can make appropriate changes in Select statement defined in the</w:t>
      </w: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E267F">
        <w:rPr>
          <w:rFonts w:ascii="Times New Roman" w:hAnsi="Times New Roman" w:cs="Times New Roman"/>
        </w:rPr>
        <w:t>block</w:t>
      </w:r>
      <w:proofErr w:type="gramEnd"/>
      <w:r w:rsidRPr="00EE267F">
        <w:rPr>
          <w:rFonts w:ascii="Times New Roman" w:hAnsi="Times New Roman" w:cs="Times New Roman"/>
        </w:rPr>
        <w:t xml:space="preserve"> to check the flow.</w:t>
      </w: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8EB2678" wp14:editId="75F59169">
            <wp:extent cx="616267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0DBD" w:rsidRPr="00EE267F" w:rsidRDefault="00F60DBD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>3.6: Write a PL/SQL program to check for the commission for an employee no 7369. If no</w:t>
      </w:r>
    </w:p>
    <w:p w:rsidR="00692F79" w:rsidRPr="00EE267F" w:rsidRDefault="00692F79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E267F">
        <w:rPr>
          <w:rFonts w:ascii="Times New Roman" w:hAnsi="Times New Roman" w:cs="Times New Roman"/>
        </w:rPr>
        <w:t>commission</w:t>
      </w:r>
      <w:proofErr w:type="gramEnd"/>
      <w:r w:rsidRPr="00EE267F">
        <w:rPr>
          <w:rFonts w:ascii="Times New Roman" w:hAnsi="Times New Roman" w:cs="Times New Roman"/>
        </w:rPr>
        <w:t xml:space="preserve"> exists, then display the error message. Use Exceptions.</w:t>
      </w:r>
    </w:p>
    <w:p w:rsidR="00D750EB" w:rsidRPr="00EE267F" w:rsidRDefault="00D750EB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750EB" w:rsidRPr="00EE267F" w:rsidRDefault="00D750EB" w:rsidP="0069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9CCD19" wp14:editId="77E3DD48">
            <wp:extent cx="60864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79" w:rsidRPr="00EE267F" w:rsidRDefault="00692F79" w:rsidP="00692F79">
      <w:pPr>
        <w:rPr>
          <w:rFonts w:ascii="Times New Roman" w:hAnsi="Times New Roman" w:cs="Times New Roman"/>
        </w:rPr>
      </w:pPr>
    </w:p>
    <w:p w:rsidR="00692F79" w:rsidRPr="00EE267F" w:rsidRDefault="00692F79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</w:rPr>
        <w:t>3.7: Write a PL/SQL block to drop any user defined table.</w:t>
      </w:r>
    </w:p>
    <w:p w:rsidR="00D750EB" w:rsidRPr="00EE267F" w:rsidRDefault="00D750EB" w:rsidP="00692F79">
      <w:pPr>
        <w:rPr>
          <w:rFonts w:ascii="Times New Roman" w:hAnsi="Times New Roman" w:cs="Times New Roman"/>
        </w:rPr>
      </w:pPr>
      <w:r w:rsidRPr="00EE2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2C77D47" wp14:editId="02922C40">
            <wp:extent cx="60388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0EB" w:rsidRPr="00EE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79"/>
    <w:rsid w:val="00325560"/>
    <w:rsid w:val="00692F79"/>
    <w:rsid w:val="00A27BE0"/>
    <w:rsid w:val="00B70660"/>
    <w:rsid w:val="00D750EB"/>
    <w:rsid w:val="00EE267F"/>
    <w:rsid w:val="00F6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A447A-5784-4170-9511-B4E88D26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Sagnik</dc:creator>
  <cp:keywords/>
  <dc:description/>
  <cp:lastModifiedBy>Priyam, Ashwarya</cp:lastModifiedBy>
  <cp:revision>2</cp:revision>
  <dcterms:created xsi:type="dcterms:W3CDTF">2019-07-03T06:06:00Z</dcterms:created>
  <dcterms:modified xsi:type="dcterms:W3CDTF">2019-07-03T06:06:00Z</dcterms:modified>
</cp:coreProperties>
</file>