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2"/>
          <w:rtl/>
        </w:rPr>
        <w:id w:val="995924634"/>
        <w:docPartObj>
          <w:docPartGallery w:val="Cover Pages"/>
          <w:docPartUnique/>
        </w:docPartObj>
      </w:sdtPr>
      <w:sdtEndPr/>
      <w:sdtContent>
        <w:p w14:paraId="5845F454" w14:textId="076C73A4" w:rsidR="00021DDC" w:rsidRPr="0050444A" w:rsidRDefault="004A7D66" w:rsidP="00256218">
          <w:pPr>
            <w:bidi/>
            <w:spacing w:after="0"/>
            <w:rPr>
              <w:rFonts w:ascii="Arial" w:hAnsi="Arial" w:cs="Arial"/>
              <w:sz w:val="22"/>
            </w:rPr>
          </w:pPr>
          <w:r>
            <w:rPr>
              <w:noProof/>
              <w:sz w:val="22"/>
              <w:rtl/>
              <w:lang w:bidi="he"/>
            </w:rPr>
            <mc:AlternateContent>
              <mc:Choice Requires="wps">
                <w:drawing>
                  <wp:anchor distT="0" distB="0" distL="114300" distR="114300" simplePos="0" relativeHeight="251637248" behindDoc="0" locked="0" layoutInCell="1" allowOverlap="1" wp14:anchorId="5E9D7D21" wp14:editId="6F91EF23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-1279525</wp:posOffset>
                    </wp:positionV>
                    <wp:extent cx="2715614" cy="11106150"/>
                    <wp:effectExtent l="0" t="0" r="27940" b="19050"/>
                    <wp:wrapNone/>
                    <wp:docPr id="2" name="Rechthoe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715614" cy="11106150"/>
                            </a:xfrm>
                            <a:prstGeom prst="rect">
                              <a:avLst/>
                            </a:prstGeom>
                            <a:solidFill>
                              <a:srgbClr val="2D2E2F"/>
                            </a:solidFill>
                            <a:ln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0B2B6BF" w14:textId="75297D22" w:rsidR="004A7D66" w:rsidRDefault="004A7D66" w:rsidP="004A7D66">
                                <w:pPr>
                                  <w:bidi/>
                                  <w:jc w:val="center"/>
                                </w:pPr>
                                <w:r>
                                  <w:rPr>
                                    <w:rtl/>
                                    <w:lang w:bidi="he"/>
                                  </w:rPr>
                                  <w:t>00</w:t>
                                </w:r>
                              </w:p>
                            </w:txbxContent>
                          </wps:txbx>
                          <wps:bodyPr/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rect id="Rechthoek 3" style="position:absolute;margin-left:0;margin-top:-100.75pt;width:213.85pt;height:874.5pt;z-index:25163724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spid="_x0000_s1026" fillcolor="#2d2e2f" strokecolor="#393737 [814]" w14:anchorId="5E9D7D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">
                    <v:textbox>
                      <w:txbxContent>
                        <w:p w:rsidR="004A7D66" w:rsidP="004A7D66" w:rsidRDefault="004A7D66" w14:paraId="00B2B6BF" w14:textId="75297D22">
                          <w:pPr>
                            <w:bidi w:val="true"/>
                            <w:jc w:val="center"/>
                          </w:pPr>
                          <w:r>
                            <w:rPr>
                              <w:rtl w:val="true"/>
                              <w:lang w:bidi="he"/>
                            </w:rPr>
                            <w:t xml:space="preserve">00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</w:p>
        <w:p w14:paraId="0EBB0FCA" w14:textId="75A03989" w:rsidR="00021DDC" w:rsidRPr="0050444A" w:rsidRDefault="00F33A25" w:rsidP="00256218">
          <w:pPr>
            <w:bidi/>
            <w:spacing w:after="0"/>
            <w:rPr>
              <w:rFonts w:ascii="Arial" w:hAnsi="Arial" w:cs="Arial"/>
              <w:sz w:val="22"/>
            </w:rPr>
          </w:pPr>
          <w:r w:rsidRPr="0050444A">
            <w:rPr>
              <w:noProof/>
              <w:sz w:val="22"/>
              <w:rtl/>
              <w:lang w:bidi="he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01839FFB" wp14:editId="69EB9421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20939760</wp:posOffset>
                    </wp:positionV>
                    <wp:extent cx="6941820" cy="618490"/>
                    <wp:effectExtent l="0" t="0" r="15875" b="22860"/>
                    <wp:wrapNone/>
                    <wp:docPr id="5" name="Rechthoek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41160" cy="61776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80">
                              <a:solidFill>
                                <a:schemeClr val="tx1"/>
                              </a:solidFill>
                              <a:miter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0F7548AE" w14:textId="77777777" w:rsidR="00B74D23" w:rsidRDefault="00B74D23">
                                <w:pPr>
                                  <w:pStyle w:val="NoSpacing"/>
                                  <w:bidi/>
                                  <w:jc w:val="right"/>
                                </w:pPr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  <w:lang w:bidi="he"/>
                                  </w:rPr>
                                  <w:t>מדלסנדבוויק</w:t>
                                </w:r>
                              </w:p>
                            </w:txbxContent>
                          </wps:txbx>
                          <wps:bodyPr lIns="182880" rIns="182880" anchor="ctr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rect id="Rechthoek 11" style="position:absolute;margin-left:0;margin-top:1648.8pt;width:546.6pt;height:48.7pt;z-index:251654656;visibility:visible;mso-wrap-style:square;mso-width-percent:900;mso-height-percent:7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0;mso-width-relative:page;mso-height-relative:page;v-text-anchor:middle" o:spid="_x0000_s1027" fillcolor="black [3213]" strokecolor="black [3213]" strokeweight=".53mm" w14:anchorId="01839F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">
                    <v:textbox style="mso-fit-shape-to-text:t" inset="14.4pt,,14.4pt">
                      <w:txbxContent>
                        <w:p w:rsidR="00B74D23" w:rsidRDefault="00B74D23" w14:paraId="0F7548AE" w14:textId="77777777">
                          <w:pPr>
                            <w:pStyle w:val="NoSpacing"/>
                            <w:bidi w:val="true"/>
                            <w:jc w:val="right"/>
                          </w:pPr>
                          <w:r>
                            <w:rPr>
                              <w:color w:val="FFFFFF" w:themeColor="background1"/>
                              <w:sz w:val="72"/>
                              <w:szCs w:val="72"/>
                              <w:rtl w:val="true"/>
                              <w:lang w:bidi="he"/>
                            </w:rPr>
                            <w:t xml:space="preserve">מדלסנדבוויק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959609F" w14:textId="05AF340F" w:rsidR="00021DDC" w:rsidRPr="0050444A" w:rsidRDefault="004A7D66" w:rsidP="00256218">
          <w:pPr>
            <w:bidi/>
            <w:spacing w:after="0"/>
            <w:rPr>
              <w:rFonts w:ascii="Arial" w:hAnsi="Arial" w:cs="Arial"/>
              <w:sz w:val="22"/>
            </w:rPr>
          </w:pPr>
          <w:r>
            <w:rPr>
              <w:noProof/>
              <w:sz w:val="22"/>
              <w:rtl/>
              <w:lang w:bidi="he"/>
            </w:rPr>
            <mc:AlternateContent>
              <mc:Choice Requires="wps">
                <w:drawing>
                  <wp:anchor distT="0" distB="0" distL="114300" distR="114300" simplePos="0" relativeHeight="251694079" behindDoc="0" locked="0" layoutInCell="1" allowOverlap="1" wp14:anchorId="0976E35D" wp14:editId="2D6CC82A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1750708</wp:posOffset>
                    </wp:positionV>
                    <wp:extent cx="6572250" cy="13335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72250" cy="133350"/>
                            </a:xfrm>
                            <a:prstGeom prst="rect">
                              <a:avLst/>
                            </a:prstGeom>
                            <a:solidFill>
                              <a:srgbClr val="2D2E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B523213" w14:textId="77777777" w:rsidR="00B74D23" w:rsidRDefault="00B74D2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type id="_x0000_t202" coordsize="21600,21600" o:spt="202" path="m,l,21600r21600,l21600,xe" w14:anchorId="0976E35D">
                    <v:stroke joinstyle="miter"/>
                    <v:path gradientshapeok="t" o:connecttype="rect"/>
                  </v:shapetype>
                  <v:shape id="Tekstvak 32" style="position:absolute;margin-left:466.3pt;margin-top:137.85pt;width:517.5pt;height:10.5pt;z-index:251694079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spid="_x0000_s1028" fillcolor="#2d2e2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">
                    <v:textbox>
                      <w:txbxContent>
                        <w:p w:rsidR="00B74D23" w:rsidRDefault="00B74D23" w14:paraId="7B523213" w14:textId="77777777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sz w:val="22"/>
              <w:rtl/>
              <w:lang w:bidi="he"/>
            </w:rPr>
            <mc:AlternateContent>
              <mc:Choice Requires="wps">
                <w:drawing>
                  <wp:anchor distT="0" distB="0" distL="114300" distR="114300" simplePos="0" relativeHeight="251694592" behindDoc="0" locked="0" layoutInCell="1" allowOverlap="1" wp14:anchorId="279D8269" wp14:editId="1569A138">
                    <wp:simplePos x="0" y="0"/>
                    <wp:positionH relativeFrom="column">
                      <wp:posOffset>-497551</wp:posOffset>
                    </wp:positionH>
                    <wp:positionV relativeFrom="paragraph">
                      <wp:posOffset>1766160</wp:posOffset>
                    </wp:positionV>
                    <wp:extent cx="7244715" cy="760598"/>
                    <wp:effectExtent l="0" t="0" r="0" b="1905"/>
                    <wp:wrapNone/>
                    <wp:docPr id="31" name="Tekstvak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44715" cy="76059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3"/>
                            </a:fontRef>
                          </wps:style>
                          <wps:txbx>
                            <w:txbxContent>
                              <w:p w14:paraId="3E581DA9" w14:textId="4D8E8716" w:rsidR="00B74D23" w:rsidRPr="00D121C3" w:rsidRDefault="00B74D23" w:rsidP="004A7D66">
                                <w:pPr>
                                  <w:shd w:val="clear" w:color="auto" w:fill="2D2E2F"/>
                                  <w:bidi/>
                                  <w:jc w:val="center"/>
                                  <w:rPr>
                                    <w:rFonts w:ascii="Arial" w:hAnsi="Arial" w:cs="Arial"/>
                                    <w:sz w:val="72"/>
                                  </w:rPr>
                                </w:pPr>
                                <w:r>
                                  <w:rPr>
                                    <w:sz w:val="72"/>
                                    <w:szCs w:val="72"/>
                                    <w:rtl/>
                                    <w:lang w:bidi="he"/>
                                  </w:rPr>
                                  <w:t xml:space="preserve">פרסנט </w:t>
                                </w:r>
                                <w:r w:rsidR="00521539">
                                  <w:rPr>
                                    <w:sz w:val="72"/>
                                    <w:szCs w:val="72"/>
                                    <w:rtl/>
                                    <w:lang w:bidi="he"/>
                                  </w:rPr>
                                  <w:t>בלוק</w:t>
                                </w:r>
                                <w:r>
                                  <w:rPr>
                                    <w:rtl/>
                                    <w:lang w:bidi="he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72"/>
                                    <w:szCs w:val="72"/>
                                    <w:rtl/>
                                    <w:lang w:bidi="he"/>
                                  </w:rPr>
                                  <w:t>נילסן.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shape id="Tekstvak 31" style="position:absolute;margin-left:-39.2pt;margin-top:139.05pt;width:570.45pt;height:59.9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" w14:anchorId="279D8269">
                    <v:textbox>
                      <w:txbxContent>
                        <w:p w:rsidRPr="00D121C3" w:rsidR="00B74D23" w:rsidP="004A7D66" w:rsidRDefault="00B74D23" w14:paraId="3E581DA9" w14:textId="4D8E8716">
                          <w:pPr>
                            <w:shd w:val="clear" w:color="auto" w:fill="2D2E2F"/>
                            <w:bidi w:val="true"/>
                            <w:jc w:val="center"/>
                            <w:rPr>
                              <w:rFonts w:ascii="Arial" w:hAnsi="Arial" w:cs="Arial"/>
                              <w:sz w:val="72"/>
                            </w:rPr>
                          </w:pPr>
                          <w:proofErr w:type="spellStart"/>
                          <w:r>
                            <w:rPr>
                              <w:sz w:val="72"/>
                              <w:szCs w:val="72"/>
                              <w:rtl w:val="true"/>
                              <w:lang w:bidi="he"/>
                            </w:rPr>
                            <w:t xml:space="preserve">פרסנט </w:t>
                          </w:r>
                          <w:r w:rsidR="00521539">
                            <w:rPr>
                              <w:sz w:val="72"/>
                              <w:szCs w:val="72"/>
                              <w:rtl w:val="true"/>
                              <w:lang w:bidi="he"/>
                            </w:rPr>
                            <w:t xml:space="preserve">בלוק</w:t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> </w:t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>
                            <w:rPr>
                              <w:sz w:val="72"/>
                              <w:szCs w:val="72"/>
                              <w:rtl w:val="true"/>
                              <w:lang w:bidi="he"/>
                            </w:rPr>
                            <w:t xml:space="preserve">נילסן.</w:t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0521539">
                            <w:rPr>
                              <w:sz w:val="72"/>
                              <w:szCs w:val="72"/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 w:rsidR="0">
                            <w:rPr>
                              <w:rtl w:val="true"/>
                              <w:lang w:bidi="he"/>
                            </w:rPr>
                            <w:t xml:space="preserve"/>
                          </w:r>
                          <w:r>
                            <w:rPr>
                              <w:sz w:val="72"/>
                              <w:szCs w:val="72"/>
                              <w:rtl w:val="true"/>
                              <w:lang w:bidi="he"/>
                            </w:rPr>
                            <w:t xml:space="preserve"/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771843">
            <w:rPr>
              <w:noProof/>
              <w:sz w:val="22"/>
              <w:rtl/>
              <w:lang w:bidi="he"/>
            </w:rPr>
            <mc:AlternateContent>
              <mc:Choice Requires="wps">
                <w:drawing>
                  <wp:anchor distT="0" distB="0" distL="114300" distR="114300" simplePos="0" relativeHeight="251635199" behindDoc="0" locked="0" layoutInCell="1" allowOverlap="1" wp14:anchorId="2198E139" wp14:editId="6A93E006">
                    <wp:simplePos x="0" y="0"/>
                    <wp:positionH relativeFrom="page">
                      <wp:posOffset>988060</wp:posOffset>
                    </wp:positionH>
                    <wp:positionV relativeFrom="paragraph">
                      <wp:posOffset>5605409</wp:posOffset>
                    </wp:positionV>
                    <wp:extent cx="6572250" cy="133350"/>
                    <wp:effectExtent l="0" t="0" r="0" b="0"/>
                    <wp:wrapNone/>
                    <wp:docPr id="6" name="Tekstvak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72250" cy="133350"/>
                            </a:xfrm>
                            <a:prstGeom prst="rect">
                              <a:avLst/>
                            </a:prstGeom>
                            <a:solidFill>
                              <a:srgbClr val="2D2E2F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40FC8F" w14:textId="77777777" w:rsidR="00B74D23" w:rsidRDefault="00B74D23" w:rsidP="00771843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 xmlns:a="http://schemas.openxmlformats.org/drawingml/2006/main">
                <w:pict>
                  <v:shape id="Tekstvak 6" style="position:absolute;margin-left:77.8pt;margin-top:441.35pt;width:517.5pt;height:10.5pt;z-index:25163519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30" fillcolor="#2d2e2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" w14:anchorId="2198E139">
                    <v:textbox>
                      <w:txbxContent>
                        <w:p w:rsidR="00B74D23" w:rsidP="00771843" w:rsidRDefault="00B74D23" w14:paraId="5540FC8F" w14:textId="77777777"/>
                      </w:txbxContent>
                    </v:textbox>
                    <w10:wrap anchorx="page"/>
                  </v:shape>
                </w:pict>
              </mc:Fallback>
            </mc:AlternateContent>
          </w:r>
          <w:r>
            <w:rPr>
              <w:noProof/>
              <w:sz w:val="22"/>
              <w:rtl/>
              <w:lang w:bidi="he"/>
            </w:rPr>
            <w:t>0</w:t>
          </w:r>
          <w:r w:rsidR="00F33A25" w:rsidRPr="0050444A">
            <w:rPr>
              <w:sz w:val="22"/>
              <w:rtl/>
              <w:lang w:bidi="he"/>
            </w:rPr>
            <w:br w:type="page"/>
          </w:r>
          <w:r w:rsidR="00946BC6">
            <w:rPr>
              <w:sz w:val="22"/>
              <w:rtl/>
              <w:lang w:bidi="he"/>
            </w:rPr>
            <w:lastRenderedPageBreak/>
            <w:tab/>
          </w:r>
        </w:p>
        <w:p w14:paraId="34DC7BFE" w14:textId="77777777" w:rsidR="00C24E76" w:rsidRPr="0050444A" w:rsidRDefault="00C24E76" w:rsidP="00256218">
          <w:pPr>
            <w:pStyle w:val="Heading1"/>
            <w:spacing w:before="0" w:line="240" w:lineRule="auto"/>
            <w:rPr>
              <w:rFonts w:ascii="Arial" w:hAnsi="Arial" w:cs="Arial"/>
              <w:b/>
              <w:color w:val="000000" w:themeColor="text1"/>
              <w:sz w:val="22"/>
              <w:szCs w:val="22"/>
            </w:rPr>
          </w:pPr>
        </w:p>
        <w:p w14:paraId="098D9D03" w14:textId="1AA92578" w:rsidR="00021DDC" w:rsidRPr="00E21DEA" w:rsidRDefault="00F33A25" w:rsidP="00AC6445">
          <w:pPr>
            <w:pStyle w:val="Arialkop1"/>
            <w:bidi/>
            <w:rPr>
              <w:rStyle w:val="Arialkop1Char"/>
            </w:rPr>
          </w:pPr>
          <w:bookmarkStart w:id="0" w:name="_Toc54088912"/>
          <w:r w:rsidRPr="00E21DEA">
            <w:rPr>
              <w:rtl/>
              <w:lang w:bidi="he"/>
            </w:rPr>
            <w:t>לפני ורט-רטייה</w:t>
          </w:r>
          <w:bookmarkEnd w:id="0"/>
        </w:p>
        <w:p w14:paraId="18CD387C" w14:textId="77777777" w:rsidR="00596DCE" w:rsidRPr="0050444A" w:rsidRDefault="00596DCE" w:rsidP="00256218">
          <w:pPr>
            <w:pStyle w:val="Tekstblok"/>
            <w:spacing w:after="0" w:line="240" w:lineRule="auto"/>
            <w:rPr>
              <w:rFonts w:ascii="Arial" w:hAnsi="Arial" w:cs="Arial"/>
              <w:sz w:val="22"/>
            </w:rPr>
          </w:pPr>
        </w:p>
        <w:p w14:paraId="13FCAFF6" w14:textId="5418BEC5" w:rsidR="00C24E76" w:rsidRPr="0050444A" w:rsidRDefault="00C24E76" w:rsidP="00256218">
          <w:pPr>
            <w:pStyle w:val="Tekstblok"/>
            <w:bidi/>
            <w:spacing w:after="0" w:line="240" w:lineRule="auto"/>
            <w:rPr>
              <w:rFonts w:ascii="Arial" w:hAnsi="Arial" w:cs="Arial"/>
              <w:sz w:val="22"/>
            </w:rPr>
          </w:pPr>
          <w:r w:rsidRPr="0050444A">
            <w:rPr>
              <w:sz w:val="22"/>
              <w:rtl/>
              <w:lang w:bidi="he"/>
            </w:rPr>
            <w:t>תקנות העובדים האלה תוכננו כך שכל עובדי דה-ג'ונג יוכלו לגלות את הכללים ותנאי העבודה
                            המשפחתיים שלנו.
                        </w:t>
          </w:r>
        </w:p>
        <w:p w14:paraId="5FF72BB5" w14:textId="77777777" w:rsidR="00C24E76" w:rsidRPr="0050444A" w:rsidRDefault="00C24E76" w:rsidP="00256218">
          <w:pPr>
            <w:pStyle w:val="Tekstblok"/>
            <w:spacing w:after="0" w:line="240" w:lineRule="auto"/>
            <w:rPr>
              <w:rFonts w:ascii="Arial" w:hAnsi="Arial" w:cs="Arial"/>
              <w:sz w:val="22"/>
            </w:rPr>
          </w:pPr>
        </w:p>
        <w:p w14:paraId="7F502F91" w14:textId="77777777" w:rsidR="00C24E76" w:rsidRPr="0050444A" w:rsidRDefault="00C24E76" w:rsidP="00256218">
          <w:pPr>
            <w:pStyle w:val="Tekstblok"/>
            <w:spacing w:after="0" w:line="240" w:lineRule="auto"/>
            <w:rPr>
              <w:rFonts w:ascii="Arial" w:hAnsi="Arial" w:cs="Arial"/>
              <w:sz w:val="22"/>
            </w:rPr>
          </w:pPr>
        </w:p>
        <w:p w14:paraId="423DC7CF" w14:textId="77777777" w:rsidR="00021DDC" w:rsidRPr="0050444A" w:rsidRDefault="00021DDC" w:rsidP="00256218">
          <w:pPr>
            <w:tabs>
              <w:tab w:val="left" w:pos="5287"/>
            </w:tabs>
            <w:spacing w:after="0"/>
            <w:rPr>
              <w:rFonts w:ascii="Arial" w:hAnsi="Arial" w:cs="Arial"/>
              <w:sz w:val="22"/>
            </w:rPr>
          </w:pPr>
        </w:p>
        <w:p w14:paraId="57272D09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14F78E22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78147C59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44F365E8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48994D9F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3C43AC85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0B3E4967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6F92BB26" w14:textId="77777777" w:rsidR="00021DDC" w:rsidRPr="0050444A" w:rsidRDefault="00F33A25" w:rsidP="00256218">
          <w:pPr>
            <w:spacing w:after="0"/>
            <w:rPr>
              <w:rFonts w:ascii="Arial" w:hAnsi="Arial" w:cs="Arial"/>
              <w:sz w:val="22"/>
            </w:rPr>
          </w:pPr>
          <w:r w:rsidRPr="0050444A">
            <w:rPr>
              <w:rFonts w:ascii="Arial" w:hAnsi="Arial" w:cs="Arial"/>
              <w:sz w:val="22"/>
            </w:rPr>
            <w:br w:type="page"/>
          </w:r>
        </w:p>
        <w:p w14:paraId="2779BEA7" w14:textId="7C7F6B3D" w:rsidR="00021DDC" w:rsidRDefault="00F33A25" w:rsidP="00AC6445">
          <w:pPr>
            <w:pStyle w:val="Arialkop1"/>
            <w:bidi/>
          </w:pPr>
          <w:bookmarkStart w:id="1" w:name="_Toc54088913"/>
          <w:r w:rsidRPr="0050444A">
            <w:rPr>
              <w:rtl/>
              <w:lang w:bidi="he"/>
            </w:rPr>
            <w:lastRenderedPageBreak/>
            <w:t>בגלל</w:t>
          </w:r>
          <w:bookmarkEnd w:id="1"/>
        </w:p>
        <w:p w14:paraId="30A0C07C" w14:textId="17F73A2A" w:rsidR="001B3BEC" w:rsidRPr="00230B98" w:rsidRDefault="00F33A25" w:rsidP="001B3BEC">
          <w:pPr>
            <w:pStyle w:val="TOC1"/>
            <w:bidi/>
            <w:spacing w:after="0"/>
            <w:rPr>
              <w:rFonts w:eastAsiaTheme="minorEastAsia"/>
              <w:szCs w:val="22"/>
              <w:lang w:eastAsia="nl-NL"/>
            </w:rPr>
          </w:pPr>
          <w:r w:rsidRPr="001B3BEC">
            <w:rPr>
              <w:color w:val="00000A"/>
              <w:szCs w:val="22"/>
              <w:lang w:bidi="he"/>
            </w:rPr>
            <w:fldChar w:fldCharType="begin"/>
          </w:r>
          <w:r w:rsidRPr="001B3BEC">
            <w:rPr>
              <w:szCs w:val="22"/>
              <w:rtl/>
              <w:lang w:bidi="he"/>
            </w:rPr>
            <w:instrText>TOC \z \o "1-3" \u \h</w:instrText>
          </w:r>
          <w:r w:rsidRPr="001B3BEC">
            <w:rPr>
              <w:color w:val="00000A"/>
              <w:szCs w:val="22"/>
              <w:lang w:bidi="he"/>
            </w:rPr>
            <w:fldChar w:fldCharType="separate"/>
          </w:r>
          <w:hyperlink w:anchor="_Toc54088912" w:history="1">
            <w:r w:rsidR="001B3BEC" w:rsidRPr="00230B98">
              <w:rPr>
                <w:rStyle w:val="Hyperlink"/>
                <w:szCs w:val="22"/>
                <w:rtl/>
                <w:lang w:bidi="he"/>
              </w:rPr>
              <w:t>פרדסטוג'יני 1</w:t>
            </w:r>
            <w:r w:rsidR="001B3BEC" w:rsidRPr="00230B98">
              <w:rPr>
                <w:webHidden/>
                <w:szCs w:val="22"/>
                <w:rtl/>
                <w:lang w:bidi="he"/>
              </w:rPr>
              <w:tab/>
            </w:r>
            <w:r w:rsidR="001B3BEC" w:rsidRPr="00230B98">
              <w:rPr>
                <w:webHidden/>
                <w:szCs w:val="22"/>
                <w:rtl/>
                <w:lang w:bidi="he"/>
              </w:rPr>
              <w:fldChar w:fldCharType="begin"/>
            </w:r>
            <w:r w:rsidR="001B3BEC" w:rsidRPr="00230B98">
              <w:rPr>
                <w:webHidden/>
                <w:szCs w:val="22"/>
                <w:rtl/>
                <w:lang w:bidi="he"/>
              </w:rPr>
              <w:instrText xml:space="preserve"> PAGEREF _Toc54088912 \h </w:instrText>
            </w:r>
            <w:r w:rsidR="001B3BEC" w:rsidRPr="00230B98">
              <w:rPr>
                <w:webHidden/>
                <w:szCs w:val="22"/>
                <w:rtl/>
                <w:lang w:bidi="he"/>
              </w:rPr>
            </w:r>
            <w:r w:rsidR="00546BA3">
              <w:rPr>
                <w:webHidden/>
                <w:szCs w:val="22"/>
                <w:rtl/>
                <w:lang w:bidi="he"/>
              </w:rPr>
              <w:fldChar w:fldCharType="separate"/>
            </w:r>
            <w:r w:rsidR="001B3BEC" w:rsidRPr="00230B98">
              <w:rPr>
                <w:webHidden/>
                <w:szCs w:val="22"/>
                <w:rtl/>
                <w:lang w:bidi="he"/>
              </w:rPr>
              <w:fldChar w:fldCharType="end"/>
            </w:r>
          </w:hyperlink>
          <w:hyperlink w:anchor="_Toc54088912" w:history="1">
            <w:r w:rsidR="001B3BEC" w:rsidRPr="00230B98">
              <w:rPr>
                <w:webHidden/>
                <w:szCs w:val="22"/>
                <w:rtl/>
                <w:lang w:bidi="he"/>
              </w:rPr>
              <w:tab/>
            </w:r>
            <w:r w:rsidR="001B3BEC" w:rsidRPr="00230B98">
              <w:rPr>
                <w:webHidden/>
                <w:szCs w:val="22"/>
                <w:rtl/>
                <w:lang w:bidi="he"/>
              </w:rPr>
              <w:fldChar w:fldCharType="begin"/>
            </w:r>
            <w:r w:rsidR="001B3BEC" w:rsidRPr="00230B98">
              <w:rPr>
                <w:webHidden/>
                <w:szCs w:val="22"/>
                <w:rtl/>
                <w:lang w:bidi="he"/>
              </w:rPr>
              <w:instrText xml:space="preserve"> PAGEREF _Toc54088912 \h </w:instrText>
            </w:r>
            <w:r w:rsidR="001B3BEC" w:rsidRPr="00230B98">
              <w:rPr>
                <w:webHidden/>
                <w:szCs w:val="22"/>
                <w:rtl/>
                <w:lang w:bidi="he"/>
              </w:rPr>
            </w:r>
            <w:r w:rsidR="00546BA3">
              <w:rPr>
                <w:webHidden/>
                <w:szCs w:val="22"/>
                <w:rtl/>
                <w:lang w:bidi="he"/>
              </w:rPr>
              <w:fldChar w:fldCharType="separate"/>
            </w:r>
            <w:r w:rsidR="001B3BEC" w:rsidRPr="00230B98">
              <w:rPr>
                <w:webHidden/>
                <w:szCs w:val="22"/>
                <w:rtl/>
                <w:lang w:bidi="he"/>
              </w:rPr>
              <w:fldChar w:fldCharType="end"/>
            </w:r>
          </w:hyperlink>
        </w:p>
        <w:p w14:paraId="71EA824B" w14:textId="71F9FA0F" w:rsidR="001B3BEC" w:rsidRPr="001B3BEC" w:rsidRDefault="00546BA3" w:rsidP="00A2248A">
          <w:pPr>
            <w:pStyle w:val="TOC1"/>
            <w:bidi/>
            <w:spacing w:after="0"/>
            <w:rPr>
              <w:rFonts w:eastAsiaTheme="minorEastAsia"/>
              <w:lang w:eastAsia="nl-NL"/>
            </w:rPr>
          </w:pPr>
          <w:hyperlink w:anchor="_Toc54088913" w:history="1">
            <w:r w:rsidR="001B3BEC" w:rsidRPr="00230B98">
              <w:rPr>
                <w:rStyle w:val="Hyperlink"/>
                <w:szCs w:val="22"/>
                <w:rtl/>
                <w:lang w:bidi="he"/>
              </w:rPr>
              <w:t>תוכן 2</w:t>
            </w:r>
            <w:r w:rsidR="001B3BEC" w:rsidRPr="00230B98">
              <w:rPr>
                <w:webHidden/>
                <w:szCs w:val="22"/>
                <w:rtl/>
                <w:lang w:bidi="he"/>
              </w:rPr>
              <w:tab/>
            </w:r>
            <w:r w:rsidR="001B3BEC" w:rsidRPr="00230B98">
              <w:rPr>
                <w:webHidden/>
                <w:szCs w:val="22"/>
                <w:rtl/>
                <w:lang w:bidi="he"/>
              </w:rPr>
              <w:fldChar w:fldCharType="begin"/>
            </w:r>
            <w:r w:rsidR="001B3BEC" w:rsidRPr="00230B98">
              <w:rPr>
                <w:webHidden/>
                <w:szCs w:val="22"/>
                <w:rtl/>
                <w:lang w:bidi="he"/>
              </w:rPr>
              <w:instrText xml:space="preserve"> PAGEREF _Toc54088913 \h </w:instrText>
            </w:r>
            <w:r w:rsidR="001B3BEC" w:rsidRPr="00230B98">
              <w:rPr>
                <w:webHidden/>
                <w:szCs w:val="22"/>
                <w:rtl/>
                <w:lang w:bidi="he"/>
              </w:rPr>
            </w:r>
            <w:r>
              <w:rPr>
                <w:webHidden/>
                <w:szCs w:val="22"/>
                <w:rtl/>
                <w:lang w:bidi="he"/>
              </w:rPr>
              <w:fldChar w:fldCharType="separate"/>
            </w:r>
            <w:r w:rsidR="001B3BEC" w:rsidRPr="00230B98">
              <w:rPr>
                <w:webHidden/>
                <w:szCs w:val="22"/>
                <w:rtl/>
                <w:lang w:bidi="he"/>
              </w:rPr>
              <w:fldChar w:fldCharType="end"/>
            </w:r>
          </w:hyperlink>
        </w:p>
        <w:p w14:paraId="7320621B" w14:textId="69D3693B" w:rsidR="00B901F0" w:rsidRPr="0050444A" w:rsidRDefault="00F33A25" w:rsidP="001B3BEC">
          <w:pPr>
            <w:spacing w:after="0"/>
            <w:rPr>
              <w:rFonts w:ascii="Arial" w:hAnsi="Arial" w:cs="Arial"/>
              <w:sz w:val="22"/>
            </w:rPr>
          </w:pPr>
          <w:r w:rsidRPr="001B3BEC">
            <w:rPr>
              <w:rFonts w:ascii="Arial" w:hAnsi="Arial" w:cs="Arial"/>
              <w:sz w:val="22"/>
            </w:rPr>
            <w:fldChar w:fldCharType="end"/>
          </w:r>
        </w:p>
        <w:p w14:paraId="5191B48A" w14:textId="77777777" w:rsidR="00686C70" w:rsidRDefault="00686C70" w:rsidP="001B3BEC">
          <w:pPr>
            <w:spacing w:after="0"/>
            <w:rPr>
              <w:rFonts w:ascii="Arial" w:hAnsi="Arial" w:cs="Arial"/>
              <w:b/>
              <w:sz w:val="22"/>
            </w:rPr>
          </w:pPr>
        </w:p>
        <w:p w14:paraId="7DD7B2AD" w14:textId="258FA17A" w:rsidR="003A538C" w:rsidRPr="00686C70" w:rsidRDefault="00472108" w:rsidP="001B3BEC">
          <w:pPr>
            <w:bidi/>
            <w:spacing w:after="0"/>
            <w:rPr>
              <w:rFonts w:ascii="Arial" w:hAnsi="Arial" w:cs="Arial"/>
              <w:b/>
              <w:sz w:val="22"/>
            </w:rPr>
          </w:pPr>
          <w:r w:rsidRPr="00686C70">
            <w:rPr>
              <w:b/>
              <w:bCs/>
              <w:sz w:val="22"/>
              <w:rtl/>
              <w:lang w:bidi="he"/>
            </w:rPr>
            <w:t>נפח</w:t>
          </w:r>
        </w:p>
        <w:p w14:paraId="73F92652" w14:textId="3F568642" w:rsidR="00A2248A" w:rsidRPr="001B3BEC" w:rsidRDefault="00472108" w:rsidP="00A2248A">
          <w:pPr>
            <w:bidi/>
            <w:spacing w:after="0"/>
            <w:rPr>
              <w:sz w:val="22"/>
              <w:lang w:bidi="he"/>
            </w:rPr>
          </w:pPr>
          <w:r w:rsidRPr="001B3BEC">
            <w:rPr>
              <w:sz w:val="22"/>
              <w:rtl/>
              <w:lang w:bidi="he"/>
            </w:rPr>
            <w:t xml:space="preserve">פרוטוקול התנהגותי נספח </w:t>
          </w:r>
        </w:p>
        <w:p w14:paraId="3EE78F69" w14:textId="5255D03F" w:rsidR="00A2248A" w:rsidRPr="001B3BEC" w:rsidRDefault="00472108" w:rsidP="00A2248A">
          <w:pPr>
            <w:bidi/>
            <w:spacing w:after="0"/>
            <w:rPr>
              <w:sz w:val="22"/>
              <w:lang w:bidi="he"/>
            </w:rPr>
          </w:pPr>
          <w:r w:rsidRPr="001B3BEC">
            <w:rPr>
              <w:sz w:val="22"/>
              <w:rtl/>
              <w:lang w:bidi="he"/>
            </w:rPr>
            <w:t>איסור נספח 2</w:t>
          </w:r>
          <w:r w:rsidR="003A538C" w:rsidRPr="001B3BEC">
            <w:rPr>
              <w:sz w:val="22"/>
              <w:rtl/>
              <w:lang w:bidi="he"/>
            </w:rPr>
            <w:tab/>
          </w:r>
          <w:r w:rsidR="001B3BEC" w:rsidRPr="001B3BEC">
            <w:rPr>
              <w:sz w:val="22"/>
              <w:rtl/>
              <w:lang w:bidi="he"/>
            </w:rPr>
            <w:tab/>
          </w:r>
          <w:r w:rsidRPr="001B3BEC">
            <w:rPr>
              <w:sz w:val="22"/>
              <w:rtl/>
              <w:lang w:bidi="he"/>
            </w:rPr>
            <w:t>3</w:t>
          </w:r>
        </w:p>
        <w:p w14:paraId="494BC2F8" w14:textId="75696C69" w:rsidR="003A538C" w:rsidRPr="001B3BEC" w:rsidRDefault="00472108" w:rsidP="001B3BEC">
          <w:pPr>
            <w:bidi/>
            <w:spacing w:after="0"/>
            <w:rPr>
              <w:rFonts w:ascii="Arial" w:hAnsi="Arial" w:cs="Arial"/>
              <w:sz w:val="22"/>
            </w:rPr>
          </w:pPr>
          <w:r w:rsidRPr="001B3BEC">
            <w:rPr>
              <w:sz w:val="22"/>
              <w:rtl/>
              <w:lang w:bidi="he"/>
            </w:rPr>
            <w:t xml:space="preserve"> 4 לב וליד</w:t>
          </w:r>
          <w:r w:rsidR="003A538C" w:rsidRPr="001B3BEC">
            <w:rPr>
              <w:sz w:val="22"/>
              <w:rtl/>
              <w:lang w:bidi="he"/>
            </w:rPr>
            <w:tab/>
          </w:r>
          <w:r w:rsidR="001B3BEC" w:rsidRPr="001B3BEC">
            <w:rPr>
              <w:sz w:val="22"/>
              <w:rtl/>
              <w:lang w:bidi="he"/>
            </w:rPr>
            <w:tab/>
          </w:r>
        </w:p>
        <w:p w14:paraId="4850D7B3" w14:textId="6EFAC620" w:rsidR="003A538C" w:rsidRPr="001B3BEC" w:rsidRDefault="00472108" w:rsidP="00A2248A">
          <w:pPr>
            <w:bidi/>
            <w:spacing w:after="0"/>
            <w:rPr>
              <w:rFonts w:ascii="Arial" w:hAnsi="Arial" w:cs="Arial"/>
              <w:sz w:val="22"/>
            </w:rPr>
          </w:pPr>
          <w:r w:rsidRPr="001B3BEC">
            <w:rPr>
              <w:sz w:val="22"/>
              <w:rtl/>
              <w:lang w:bidi="he"/>
            </w:rPr>
            <w:t>נספח 5 הוראות על כאבים</w:t>
          </w:r>
        </w:p>
        <w:p w14:paraId="4DCBDCB9" w14:textId="5FF96B78" w:rsidR="003A538C" w:rsidRPr="001B3BEC" w:rsidRDefault="003A538C" w:rsidP="001B3BEC">
          <w:pPr>
            <w:bidi/>
            <w:spacing w:after="0"/>
            <w:rPr>
              <w:rFonts w:ascii="Arial" w:hAnsi="Arial" w:cs="Arial"/>
              <w:sz w:val="22"/>
            </w:rPr>
          </w:pPr>
          <w:r w:rsidRPr="001B3BEC">
            <w:rPr>
              <w:sz w:val="22"/>
              <w:rtl/>
              <w:lang w:bidi="he"/>
            </w:rPr>
            <w:t>מדיניות דיונון נספח 9</w:t>
          </w:r>
          <w:r w:rsidR="00472108" w:rsidRPr="001B3BEC">
            <w:rPr>
              <w:sz w:val="22"/>
              <w:rtl/>
              <w:lang w:bidi="he"/>
            </w:rPr>
            <w:tab/>
          </w:r>
          <w:r w:rsidR="001B3BEC">
            <w:rPr>
              <w:sz w:val="22"/>
              <w:rtl/>
              <w:lang w:bidi="he"/>
            </w:rPr>
            <w:tab/>
          </w:r>
        </w:p>
        <w:p w14:paraId="586BB845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378920E2" w14:textId="77777777" w:rsidR="00021DDC" w:rsidRPr="0050444A" w:rsidRDefault="00021DDC" w:rsidP="00256218">
          <w:pPr>
            <w:spacing w:after="0"/>
            <w:rPr>
              <w:rFonts w:ascii="Arial" w:hAnsi="Arial" w:cs="Arial"/>
              <w:sz w:val="22"/>
            </w:rPr>
          </w:pPr>
        </w:p>
        <w:p w14:paraId="62A75092" w14:textId="088D8165" w:rsidR="00021DDC" w:rsidRPr="00A2248A" w:rsidRDefault="00F33A25" w:rsidP="00A2248A">
          <w:pPr>
            <w:pStyle w:val="Arialkop1"/>
            <w:numPr>
              <w:ilvl w:val="0"/>
              <w:numId w:val="0"/>
            </w:numPr>
            <w:bidi/>
            <w:spacing w:line="240" w:lineRule="auto"/>
            <w:rPr>
              <w:rFonts w:eastAsiaTheme="minorEastAsia" w:cs="Arial"/>
              <w:sz w:val="22"/>
              <w:lang w:eastAsia="nl-NL"/>
            </w:rPr>
          </w:pPr>
          <w:r w:rsidRPr="00A2248A">
            <w:rPr>
              <w:sz w:val="22"/>
              <w:rtl/>
              <w:lang w:bidi="he"/>
            </w:rPr>
            <w:t>ומוצרים.</w:t>
          </w:r>
        </w:p>
        <w:p w14:paraId="19E557C3" w14:textId="77777777" w:rsidR="00E31E70" w:rsidRPr="0050444A" w:rsidRDefault="00E31E70" w:rsidP="00256218">
          <w:pPr>
            <w:spacing w:after="0" w:line="240" w:lineRule="auto"/>
            <w:rPr>
              <w:rFonts w:ascii="Arial" w:eastAsiaTheme="minorEastAsia" w:hAnsi="Arial" w:cs="Arial"/>
              <w:sz w:val="22"/>
              <w:lang w:eastAsia="nl-NL"/>
            </w:rPr>
          </w:pPr>
        </w:p>
        <w:p w14:paraId="28616A6A" w14:textId="77777777" w:rsidR="00C834B5" w:rsidRPr="0050444A" w:rsidRDefault="00C834B5" w:rsidP="00901E68">
          <w:pPr>
            <w:pStyle w:val="Arialkop2"/>
            <w:bidi/>
          </w:pPr>
          <w:bookmarkStart w:id="2" w:name="_Toc54088917"/>
          <w:r w:rsidRPr="0050444A">
            <w:rPr>
              <w:rtl/>
              <w:lang w:bidi="he"/>
            </w:rPr>
            <w:t>ערך</w:t>
          </w:r>
          <w:bookmarkEnd w:id="2"/>
        </w:p>
        <w:p w14:paraId="6CDA9D64" w14:textId="77777777" w:rsidR="00C834B5" w:rsidRPr="0050444A" w:rsidRDefault="00C834B5" w:rsidP="00C834B5">
          <w:pPr>
            <w:bidi/>
            <w:spacing w:after="0" w:line="240" w:lineRule="auto"/>
            <w:rPr>
              <w:rFonts w:ascii="Arial" w:hAnsi="Arial" w:cs="Arial"/>
              <w:sz w:val="22"/>
            </w:rPr>
          </w:pPr>
          <w:r w:rsidRPr="0050444A">
            <w:rPr>
              <w:sz w:val="22"/>
              <w:rtl/>
              <w:lang w:bidi="he"/>
            </w:rPr>
            <w:t>ערכי הליבה של Dejing הם:</w:t>
          </w:r>
        </w:p>
        <w:p w14:paraId="19D4FCC4" w14:textId="67F1FD09" w:rsidR="00C834B5" w:rsidRPr="0050444A" w:rsidRDefault="00C834B5" w:rsidP="002D4599">
          <w:pPr>
            <w:pStyle w:val="ListParagraph"/>
            <w:numPr>
              <w:ilvl w:val="0"/>
              <w:numId w:val="1"/>
            </w:numPr>
            <w:bidi/>
            <w:spacing w:after="0" w:line="240" w:lineRule="auto"/>
            <w:rPr>
              <w:rFonts w:ascii="Arial" w:hAnsi="Arial" w:cs="Arial"/>
              <w:sz w:val="22"/>
            </w:rPr>
          </w:pPr>
          <w:r w:rsidRPr="0050444A">
            <w:rPr>
              <w:sz w:val="22"/>
              <w:rtl/>
              <w:lang w:bidi="he"/>
            </w:rPr>
            <w:t xml:space="preserve">נאמנות → הנאמנות שלך ללקוחות </w:t>
          </w:r>
          <w:r>
            <w:rPr>
              <w:rtl/>
              <w:lang w:bidi="he"/>
            </w:rPr>
            <w:t>ולספקים שלנו, אבל גם ביטוי של נאמנות הדדית לארגון ולעובדיו</w:t>
          </w:r>
        </w:p>
        <w:p w14:paraId="41A61233" w14:textId="067EB0F3" w:rsidR="00C834B5" w:rsidRPr="00E31E70" w:rsidRDefault="00C834B5" w:rsidP="00A2248A">
          <w:pPr>
            <w:pStyle w:val="ListParagraph"/>
            <w:numPr>
              <w:ilvl w:val="0"/>
              <w:numId w:val="1"/>
            </w:numPr>
            <w:bidi/>
            <w:spacing w:after="0" w:line="240" w:lineRule="auto"/>
            <w:rPr>
              <w:rFonts w:ascii="Arial" w:hAnsi="Arial" w:cs="Arial"/>
              <w:sz w:val="22"/>
            </w:rPr>
          </w:pPr>
          <w:r w:rsidRPr="0050444A">
            <w:rPr>
              <w:sz w:val="22"/>
              <w:rtl/>
              <w:lang w:bidi="he"/>
            </w:rPr>
            <w:t xml:space="preserve">Content inside outer sdt</w:t>
          </w:r>
          <w:r w:rsidR="00452731">
            <w:rPr>
              <w:rFonts w:ascii="Arial" w:hAnsi="Arial" w:cs="Arial"/>
              <w:sz w:val="22"/>
            </w:rPr>
            <w:br w:type="column"/>
          </w:r>
          <w:r w:rsidRPr="00E31E70">
            <w:rPr>
              <w:rFonts w:ascii="Arial" w:hAnsi="Arial" w:cs="Arial"/>
              <w:sz w:val="22"/>
            </w:rPr>
            <w:lastRenderedPageBreak/>
            <w:t xml:space="preserve"> </w:t>
          </w:r>
        </w:p>
        <w:bookmarkStart w:id="3" w:name="_Toc54088918" w:displacedByCustomXml="next"/>
        <w:sdt>
          <w:sdtPr>
            <w:rPr>
              <w:rFonts w:ascii="CG Times" w:eastAsiaTheme="minorHAnsi" w:hAnsi="CG Times" w:cstheme="minorBidi"/>
              <w:noProof w:val="0"/>
              <w:color w:val="auto"/>
              <w:sz w:val="24"/>
              <w:szCs w:val="22"/>
              <w:rtl/>
              <w:lang w:eastAsia="en-US"/>
            </w:rPr>
            <w:id w:val="2035678266"/>
            <w:docPartObj>
              <w:docPartGallery w:val="Cover Pages"/>
              <w:docPartUnique/>
            </w:docPartObj>
          </w:sdtPr>
          <w:sdtEndPr>
            <w:rPr>
              <w:rFonts w:ascii="Arial" w:hAnsi="Arial" w:cs="Arial"/>
              <w:sz w:val="22"/>
            </w:rPr>
          </w:sdtEndPr>
          <w:sdtContent>
            <w:p w14:paraId="12793E38" w14:textId="15839697" w:rsidR="00E31E70" w:rsidRPr="00E31E70" w:rsidRDefault="00E31E70" w:rsidP="00B74D23">
              <w:pPr>
                <w:pStyle w:val="Arialkop2"/>
                <w:bidi/>
              </w:pPr>
              <w:r w:rsidRPr="005349C8">
                <w:rPr>
                  <w:rStyle w:val="Arialkop2Char"/>
                  <w:rtl/>
                  <w:lang w:bidi="he"/>
                </w:rPr>
                <w:t>Content inside inner sdt</w:t>
              </w:r>
              <w:bookmarkEnd w:id="3"/>
            </w:p>
            <w:p w14:paraId="348B50F7" w14:textId="3E707FE1" w:rsidR="00E31E70" w:rsidRDefault="00C834B5" w:rsidP="00521539">
              <w:pPr>
                <w:bidi/>
                <w:spacing w:after="0"/>
                <w:rPr>
                  <w:rFonts w:ascii="Arial" w:hAnsi="Arial" w:cs="Arial"/>
                  <w:sz w:val="22"/>
                </w:rPr>
              </w:pPr>
              <w:r w:rsidRPr="0050444A">
                <w:rPr>
                  <w:sz w:val="22"/>
                  <w:rtl/>
                  <w:lang w:bidi="he"/>
                </w:rPr>
                <w:t xml:space="preserve">תקנות אלה הן חלק מחוזה ההעסקה וחלוות על כל העובדים העובדים בדז'ונג. בתהליך </w:t>
              </w:r>
              <w:r w:rsidR="00CA4BE4">
                <w:rPr>
                  <w:sz w:val="22"/>
                  <w:rtl/>
                  <w:lang w:bidi="he"/>
                </w:rPr>
                <w:t>ניסוח תקנות אלה,</w:t>
              </w:r>
            </w:p>
            <w:p w14:paraId="5BB21541" w14:textId="69A6F0A7" w:rsidR="002D4599" w:rsidRDefault="002D4599" w:rsidP="00C834B5">
              <w:pPr>
                <w:spacing w:after="0"/>
                <w:rPr>
                  <w:rFonts w:ascii="Arial" w:hAnsi="Arial" w:cs="Arial"/>
                  <w:sz w:val="22"/>
                </w:rPr>
              </w:pPr>
            </w:p>
            <w:p w14:paraId="446B372C" w14:textId="77777777" w:rsidR="002D4599" w:rsidRPr="0050444A" w:rsidRDefault="002D4599" w:rsidP="00C834B5">
              <w:pPr>
                <w:spacing w:after="0"/>
                <w:rPr>
                  <w:rFonts w:ascii="Arial" w:hAnsi="Arial" w:cs="Arial"/>
                  <w:sz w:val="22"/>
                </w:rPr>
              </w:pPr>
            </w:p>
            <w:bookmarkStart w:id="4" w:name="_Toc54088919"/>
            <w:p w14:paraId="076CE1E7" w14:textId="244394F3" w:rsidR="002D34BF" w:rsidRPr="005349C8" w:rsidRDefault="002D34BF" w:rsidP="00AC6445">
              <w:pPr>
                <w:pStyle w:val="Arialkop1"/>
                <w:bidi/>
              </w:pPr>
              <w:r w:rsidRPr="005349C8">
                <w:rPr>
                  <w:noProof/>
                  <w:rtl/>
                  <w:lang w:bidi="he"/>
                </w:rPr>
                <mc:AlternateContent>
                  <mc:Choice Requires="wps">
                    <w:drawing>
                      <wp:anchor distT="0" distB="0" distL="114300" distR="114300" simplePos="0" relativeHeight="251676160" behindDoc="0" locked="0" layoutInCell="1" allowOverlap="1" wp14:anchorId="31946FB5" wp14:editId="268E45ED">
                        <wp:simplePos x="0" y="0"/>
                        <wp:positionH relativeFrom="page">
                          <wp:align>left</wp:align>
                        </wp:positionH>
                        <wp:positionV relativeFrom="page">
                          <wp:posOffset>20939760</wp:posOffset>
                        </wp:positionV>
                        <wp:extent cx="6941820" cy="618490"/>
                        <wp:effectExtent l="0" t="0" r="15875" b="22860"/>
                        <wp:wrapNone/>
                        <wp:docPr id="10" name="Rechthoek 11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/>
                              <wps:spPr>
                                <a:xfrm>
                                  <a:off x="0" y="0"/>
                                  <a:ext cx="6941160" cy="6177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9080">
                                  <a:solidFill>
                                    <a:sysClr val="windowText" lastClr="000000"/>
                                  </a:solidFill>
                                  <a:miter/>
                                </a:ln>
                                <a:effectLst/>
                              </wps:spPr>
                              <wps:txbx>
                                <w:txbxContent>
                                  <w:p w14:paraId="517D5EDF" w14:textId="77777777" w:rsidR="00B74D23" w:rsidRDefault="00B74D23" w:rsidP="002D34BF">
                                    <w:pPr>
                                      <w:pStyle w:val="NoSpacing"/>
                                      <w:bidi/>
                                      <w:jc w:val="right"/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  <w:lang w:bidi="he"/>
                                      </w:rPr>
                                      <w:t>מדלסנדבוויק</w:t>
                                    </w:r>
                                  </w:p>
                                </w:txbxContent>
                              </wps:txbx>
                              <wps:bodyPr lIns="182880" rIns="182880" anchor="ctr">
                                <a:spAutoFit/>
                              </wps:bodyPr>
                            </wps:wsp>
                          </a:graphicData>
                        </a:graphic>
                        <wp14:sizeRelH relativeFrom="page">
                          <wp14:pctWidth>90000</wp14:pctWidth>
                        </wp14:sizeRelH>
                        <wp14:sizeRelV relativeFrom="page">
                          <wp14:pctHeight>7000</wp14:pctHeight>
                        </wp14:sizeRelV>
                      </wp:anchor>
                    </w:drawing>
                  </mc:Choice>
                  <mc:Fallback xmlns:a="http://schemas.openxmlformats.org/drawingml/2006/main">
                    <w:pict>
                      <v:rect id="_x0000_s1031" style="position:absolute;left:0;text-align:left;margin-left:0;margin-top:1648.8pt;width:546.6pt;height:48.7pt;z-index:251676160;visibility:visible;mso-wrap-style:square;mso-width-percent:900;mso-height-percent:7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70;mso-width-relative:page;mso-height-relative:page;v-text-anchor:middle" fillcolor="windowText" strokecolor="windowText" strokeweight=".53mm" w14:anchorId="31946F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">
                        <v:textbox style="mso-fit-shape-to-text:t" inset="14.4pt,,14.4pt">
                          <w:txbxContent>
                            <w:p w:rsidR="00B74D23" w:rsidP="002D34BF" w:rsidRDefault="00B74D23" w14:paraId="517D5EDF" w14:textId="77777777">
                              <w:pPr>
                                <w:pStyle w:val="NoSpacing"/>
                                <w:bidi w:val="true"/>
                                <w:jc w:val="right"/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  <w:rtl w:val="true"/>
                                  <w:lang w:bidi="he"/>
                                </w:rPr>
                                <w:t xml:space="preserve">מדלסנדבוויק</w:t>
                              </w:r>
                            </w:p>
                          </w:txbxContent>
                        </v:textbox>
                        <w10:wrap anchorx="page" anchory="page"/>
                      </v:rect>
                    </w:pict>
                  </mc:Fallback>
                </mc:AlternateContent>
              </w:r>
              <w:r w:rsidRPr="005349C8">
                <w:rPr>
                  <w:rtl/>
                  <w:lang w:bidi="he"/>
                </w:rPr>
                <w:t>כללי הבית</w:t>
              </w:r>
              <w:bookmarkEnd w:id="4"/>
              <w:r w:rsidRPr="005349C8">
                <w:rPr>
                  <w:rtl/>
                  <w:lang w:bidi="he"/>
                </w:rPr>
                <w:t xml:space="preserve"> </w:t>
              </w:r>
            </w:p>
            <w:p w14:paraId="3468E02D" w14:textId="77777777" w:rsidR="00C834B5" w:rsidRPr="0050444A" w:rsidRDefault="00C834B5" w:rsidP="00253269">
              <w:pPr>
                <w:suppressAutoHyphens w:val="0"/>
                <w:spacing w:after="0"/>
                <w:rPr>
                  <w:rFonts w:ascii="Arial" w:hAnsi="Arial" w:cs="Arial"/>
                  <w:sz w:val="22"/>
                </w:rPr>
              </w:pPr>
            </w:p>
            <w:p w14:paraId="77230B8B" w14:textId="57D5FF30" w:rsidR="002D34BF" w:rsidRPr="006124C3" w:rsidRDefault="002D34BF" w:rsidP="00901E68">
              <w:pPr>
                <w:pStyle w:val="Arialkop2"/>
                <w:bidi/>
              </w:pPr>
              <w:bookmarkStart w:id="5" w:name="_Toc54088920"/>
              <w:r w:rsidRPr="006124C3">
                <w:rPr>
                  <w:rtl/>
                  <w:lang w:bidi="he"/>
                </w:rPr>
                <w:t>שינוי נתונים אישיים</w:t>
              </w:r>
              <w:bookmarkEnd w:id="5"/>
            </w:p>
            <w:p w14:paraId="167ECF48" w14:textId="77777777" w:rsidR="002D34BF" w:rsidRPr="0050444A" w:rsidRDefault="002D34BF" w:rsidP="00256218">
              <w:pPr>
                <w:bidi/>
                <w:spacing w:after="0"/>
                <w:rPr>
                  <w:rFonts w:ascii="Arial" w:hAnsi="Arial" w:cs="Arial"/>
                  <w:sz w:val="22"/>
                </w:rPr>
              </w:pPr>
              <w:r w:rsidRPr="0050444A">
                <w:rPr>
                  <w:sz w:val="22"/>
                  <w:rtl/>
                  <w:lang w:bidi="he"/>
                </w:rPr>
                <w:t>10. על מנת לנהל כראוי את הצוות והשכר, ניהול משאבי אנוש וניהול משאבי אנוש, יש ליידע
                                    את מחלקת משאבי אנוש על שינויים בנתונים הבאים (כולל תאריכים אפקטיביים). זה כולל:
                                </w:t>
              </w:r>
            </w:p>
            <w:p w14:paraId="19E2B355" w14:textId="77777777" w:rsidR="002D34BF" w:rsidRPr="0050444A" w:rsidRDefault="002D34BF" w:rsidP="002D4599">
              <w:pPr>
                <w:numPr>
                  <w:ilvl w:val="0"/>
                  <w:numId w:val="2"/>
                </w:numPr>
                <w:bidi/>
                <w:spacing w:after="0" w:line="254" w:lineRule="auto"/>
                <w:contextualSpacing/>
                <w:rPr>
                  <w:rFonts w:ascii="Arial" w:hAnsi="Arial" w:cs="Arial"/>
                  <w:sz w:val="22"/>
                </w:rPr>
              </w:pPr>
              <w:r w:rsidRPr="0050444A">
                <w:rPr>
                  <w:sz w:val="22"/>
                  <w:rtl/>
                  <w:lang w:bidi="he"/>
                </w:rPr>
                <w:t>כתובת, פוזארה ומקום מגורים;</w:t>
              </w:r>
            </w:p>
            <w:p w14:paraId="2C6DDB9D" w14:textId="4036485A" w:rsidR="002D34BF" w:rsidRPr="0050444A" w:rsidRDefault="002D34BF" w:rsidP="00A2248A">
              <w:pPr>
                <w:numPr>
                  <w:ilvl w:val="0"/>
                  <w:numId w:val="2"/>
                </w:numPr>
                <w:bidi/>
                <w:spacing w:after="0" w:line="254" w:lineRule="auto"/>
                <w:contextualSpacing/>
                <w:rPr>
                  <w:rFonts w:ascii="Arial" w:hAnsi="Arial" w:cs="Arial"/>
                  <w:sz w:val="22"/>
                </w:rPr>
              </w:pPr>
              <w:r w:rsidRPr="0050444A">
                <w:rPr>
                  <w:sz w:val="22"/>
                  <w:rtl/>
                  <w:lang w:bidi="he"/>
                </w:rPr>
                <w:t xml:space="preserve">מספר טלפון; </w:t>
              </w:r>
            </w:p>
            <w:p w14:paraId="0D8EEDC8" w14:textId="77777777" w:rsidR="002D34BF" w:rsidRPr="0050444A" w:rsidRDefault="002D34BF" w:rsidP="002D4599">
              <w:pPr>
                <w:numPr>
                  <w:ilvl w:val="0"/>
                  <w:numId w:val="2"/>
                </w:numPr>
                <w:bidi/>
                <w:spacing w:after="0" w:line="254" w:lineRule="auto"/>
                <w:contextualSpacing/>
                <w:rPr>
                  <w:rFonts w:ascii="Arial" w:hAnsi="Arial" w:cs="Arial"/>
                  <w:sz w:val="22"/>
                </w:rPr>
              </w:pPr>
              <w:r w:rsidRPr="0050444A">
                <w:rPr>
                  <w:sz w:val="22"/>
                  <w:rtl/>
                  <w:lang w:bidi="he"/>
                </w:rPr>
                <w:t>תעודה;</w:t>
              </w:r>
            </w:p>
            <w:p w14:paraId="3F44B9AB" w14:textId="12B8B9E2" w:rsidR="002D34BF" w:rsidRPr="0050444A" w:rsidRDefault="002D34BF" w:rsidP="00256218">
              <w:pPr>
                <w:bidi/>
                <w:spacing w:after="0"/>
                <w:rPr>
                  <w:rFonts w:ascii="Arial" w:hAnsi="Arial" w:cs="Arial"/>
                  <w:sz w:val="22"/>
                </w:rPr>
              </w:pPr>
              <w:r w:rsidRPr="0050444A">
                <w:rPr>
                  <w:sz w:val="22"/>
                  <w:rtl/>
                  <w:lang w:bidi="he"/>
                </w:rPr>
                <w:t xml:space="preserve">במקרה של רשלנות או עיכוב בהגשת נתונים חדשים, אישיים חסויים ולכן זמינים רק לצוות עצמם, למשאבי אנוש ולניהול. למתן מידע מעל הרשימה, עליו להסביר זאת בכתב למחלקה למשאבי אנוש. </w:t>
              </w:r>
              <w:r w:rsidRPr="0050444A">
                <w:rPr>
                  <w:sz w:val="22"/>
                  <w:rtl/>
                  <w:lang w:bidi="he"/>
                </w:rPr>
                <w:br/>
              </w:r>
            </w:p>
          </w:sdtContent>
        </w:sdt>
      </w:sdtContent>
    </w:sdt>
    <w:p w14:paraId="1C3F901A" w14:textId="77777777" w:rsidR="00F94587" w:rsidRPr="0050444A" w:rsidRDefault="00F94587" w:rsidP="00F94587">
      <w:pPr>
        <w:spacing w:after="0"/>
        <w:rPr>
          <w:rFonts w:ascii="Arial" w:hAnsi="Arial" w:cs="Arial"/>
          <w:b/>
          <w:sz w:val="22"/>
        </w:rPr>
      </w:pPr>
    </w:p>
    <w:p w14:paraId="4D880924" w14:textId="2C7CB025" w:rsidR="00F94587" w:rsidRPr="001B3BEC" w:rsidRDefault="00F94587" w:rsidP="00B74D23">
      <w:pPr>
        <w:pStyle w:val="Arialkop2"/>
        <w:bidi/>
      </w:pPr>
      <w:bookmarkStart w:id="6" w:name="_Toc54088964"/>
      <w:r w:rsidRPr="001B3BEC">
        <w:rPr>
          <w:rtl/>
          <w:lang w:bidi="he"/>
        </w:rPr>
        <w:t>Content outside sdt</w:t>
      </w:r>
      <w:bookmarkEnd w:id="6"/>
    </w:p>
    <w:p w14:paraId="76D37FCB" w14:textId="77777777" w:rsidR="00F94587" w:rsidRPr="0050444A" w:rsidRDefault="00F94587" w:rsidP="00F94587">
      <w:pPr>
        <w:bidi/>
        <w:spacing w:after="0" w:line="240" w:lineRule="auto"/>
        <w:rPr>
          <w:rFonts w:ascii="Arial" w:eastAsia="Times New Roman" w:hAnsi="Arial" w:cs="Arial"/>
          <w:color w:val="000000"/>
          <w:sz w:val="22"/>
          <w:lang w:eastAsia="nl-NL"/>
        </w:rPr>
      </w:pPr>
      <w:r w:rsidRPr="0050444A">
        <w:rPr>
          <w:color w:val="000000"/>
          <w:sz w:val="22"/>
          <w:rtl/>
          <w:lang w:bidi="he"/>
        </w:rPr>
        <w:t>חוק חושף השחיתויות של בית הנבחרים מספק גם את היכולת וההגנה של העובדים לדווח על הפרות. WHK מיועד הן
                    לעובדים והן למעסיקים. פרטים נוספים ניתן למצוא ב- WHK.
                </w:t>
      </w:r>
    </w:p>
    <w:p w14:paraId="2ADA8728" w14:textId="77777777" w:rsidR="00F94587" w:rsidRPr="0050444A" w:rsidRDefault="00F94587" w:rsidP="00F94587">
      <w:pPr>
        <w:spacing w:after="0"/>
        <w:rPr>
          <w:rFonts w:ascii="Arial" w:hAnsi="Arial" w:cs="Arial"/>
          <w:i/>
          <w:sz w:val="22"/>
        </w:rPr>
      </w:pPr>
    </w:p>
    <w:p w14:paraId="1C7FDF7A" w14:textId="64C83FD6" w:rsidR="00F94587" w:rsidRPr="002D4599" w:rsidRDefault="00686C70" w:rsidP="00F94587">
      <w:pPr>
        <w:bidi/>
        <w:spacing w:after="0"/>
        <w:rPr>
          <w:rFonts w:ascii="Arial" w:hAnsi="Arial" w:cs="Arial"/>
          <w:b/>
          <w:sz w:val="22"/>
        </w:rPr>
      </w:pPr>
      <w:r w:rsidRPr="002D4599">
        <w:rPr>
          <w:b/>
          <w:bCs/>
          <w:i/>
          <w:iCs/>
          <w:sz w:val="22"/>
          <w:rtl/>
          <w:lang w:bidi="he"/>
        </w:rPr>
        <w:t>לפרטים נוספים: נספח 9 - תקנות חושף שחיתויות</w:t>
      </w:r>
    </w:p>
    <w:p w14:paraId="69594ACD" w14:textId="77777777" w:rsidR="003F07D7" w:rsidRPr="0050444A" w:rsidRDefault="003F07D7" w:rsidP="00256218">
      <w:pPr>
        <w:spacing w:after="0"/>
        <w:rPr>
          <w:rFonts w:ascii="Arial" w:hAnsi="Arial" w:cs="Arial"/>
          <w:sz w:val="22"/>
        </w:rPr>
      </w:pPr>
    </w:p>
    <w:p w14:paraId="4BAC0358" w14:textId="77777777" w:rsidR="00021DDC" w:rsidRPr="0050444A" w:rsidRDefault="00021DDC" w:rsidP="00256218">
      <w:pPr>
        <w:spacing w:after="0"/>
        <w:rPr>
          <w:rFonts w:ascii="Arial" w:hAnsi="Arial" w:cs="Arial"/>
          <w:sz w:val="22"/>
        </w:rPr>
      </w:pPr>
    </w:p>
    <w:p w14:paraId="210928AD" w14:textId="77777777" w:rsidR="00021DDC" w:rsidRPr="0050444A" w:rsidRDefault="00021DDC" w:rsidP="00256218">
      <w:pPr>
        <w:spacing w:after="0"/>
        <w:rPr>
          <w:rFonts w:ascii="Arial" w:hAnsi="Arial" w:cs="Arial"/>
          <w:sz w:val="22"/>
        </w:rPr>
      </w:pPr>
    </w:p>
    <w:p w14:paraId="776A494A" w14:textId="77777777" w:rsidR="00021DDC" w:rsidRPr="0050444A" w:rsidRDefault="00021DDC" w:rsidP="00256218">
      <w:pPr>
        <w:spacing w:after="0"/>
        <w:rPr>
          <w:rFonts w:ascii="Arial" w:hAnsi="Arial" w:cs="Arial"/>
          <w:sz w:val="22"/>
        </w:rPr>
      </w:pPr>
    </w:p>
    <w:p w14:paraId="438A90EC" w14:textId="5470D371" w:rsidR="00021DDC" w:rsidRPr="0050444A" w:rsidRDefault="00021DDC" w:rsidP="00256218">
      <w:pPr>
        <w:spacing w:after="0"/>
        <w:rPr>
          <w:rFonts w:ascii="Arial" w:hAnsi="Arial" w:cs="Arial"/>
          <w:sz w:val="22"/>
        </w:rPr>
      </w:pPr>
    </w:p>
    <w:sectPr w:rsidR="00021DDC" w:rsidRPr="0050444A">
      <w:headerReference w:type="default" r:id="rId8"/>
      <w:footerReference w:type="default" r:id="rId9"/>
      <w:headerReference w:type="first" r:id="rId10"/>
      <w:pgSz w:w="11906" w:h="16838"/>
      <w:pgMar w:top="1021" w:right="1418" w:bottom="624" w:left="1418" w:header="284" w:footer="227" w:gutter="0"/>
      <w:pgNumType w:start="0"/>
      <w:cols w:space="708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EBC79" w14:textId="77777777" w:rsidR="00546BA3" w:rsidRDefault="00546BA3">
      <w:pPr>
        <w:bidi/>
        <w:spacing w:after="0" w:line="240" w:lineRule="auto"/>
      </w:pPr>
      <w:r>
        <w:rPr>
          <w:rtl/>
          <w:lang w:bidi="he"/>
        </w:rPr>
        <w:separator/>
      </w:r>
    </w:p>
  </w:endnote>
  <w:endnote w:type="continuationSeparator" w:id="0">
    <w:p w14:paraId="3B5E87DF" w14:textId="77777777" w:rsidR="00546BA3" w:rsidRDefault="00546BA3">
      <w:pPr>
        <w:bidi/>
        <w:spacing w:after="0" w:line="240" w:lineRule="auto"/>
      </w:pPr>
      <w:r>
        <w:rPr>
          <w:rtl/>
          <w:lang w:bidi="he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Deliciou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EB7A9" w14:textId="3FC019C0" w:rsidR="00B74D23" w:rsidRPr="005349C8" w:rsidRDefault="00546BA3">
    <w:pPr>
      <w:pStyle w:val="Footer"/>
      <w:bidi/>
      <w:rPr>
        <w:rFonts w:ascii="Arial" w:hAnsi="Arial" w:cs="Arial"/>
        <w:sz w:val="20"/>
        <w:szCs w:val="20"/>
      </w:rPr>
    </w:pPr>
    <w:sdt>
      <w:sdtPr>
        <w:rPr>
          <w:rFonts w:ascii="Arial" w:hAnsi="Arial" w:cs="Arial"/>
          <w:sz w:val="20"/>
          <w:szCs w:val="20"/>
          <w:rtl/>
        </w:rPr>
        <w:id w:val="709385620"/>
        <w:docPartObj>
          <w:docPartGallery w:val="Page Numbers (Bottom of Page)"/>
          <w:docPartUnique/>
        </w:docPartObj>
      </w:sdtPr>
      <w:sdtEndPr/>
      <w:sdtContent>
        <w:r w:rsidR="00B74D23" w:rsidRPr="0059019F">
          <w:rPr>
            <w:sz w:val="20"/>
            <w:szCs w:val="20"/>
            <w:rtl/>
            <w:lang w:bidi="he"/>
          </w:rPr>
          <w:fldChar w:fldCharType="begin"/>
        </w:r>
        <w:r w:rsidR="00B74D23" w:rsidRPr="0059019F">
          <w:rPr>
            <w:sz w:val="20"/>
            <w:szCs w:val="20"/>
            <w:rtl/>
            <w:lang w:bidi="he"/>
          </w:rPr>
          <w:instrText>PAGE</w:instrText>
        </w:r>
        <w:r w:rsidR="00B74D23" w:rsidRPr="0059019F">
          <w:rPr>
            <w:sz w:val="20"/>
            <w:szCs w:val="20"/>
            <w:rtl/>
            <w:lang w:bidi="he"/>
          </w:rPr>
          <w:fldChar w:fldCharType="separate"/>
        </w:r>
        <w:r w:rsidR="00901E68">
          <w:rPr>
            <w:noProof/>
            <w:sz w:val="20"/>
            <w:szCs w:val="20"/>
            <w:rtl/>
            <w:lang w:bidi="he"/>
          </w:rPr>
          <w:t>13</w:t>
        </w:r>
        <w:r w:rsidR="00B74D23" w:rsidRPr="0059019F">
          <w:rPr>
            <w:sz w:val="20"/>
            <w:szCs w:val="20"/>
            <w:rtl/>
            <w:lang w:bidi="he"/>
          </w:rPr>
          <w:fldChar w:fldCharType="end"/>
        </w:r>
      </w:sdtContent>
    </w:sdt>
    <w:r w:rsidR="00B74D23" w:rsidRPr="0059019F">
      <w:rPr>
        <w:sz w:val="20"/>
        <w:szCs w:val="20"/>
        <w:rtl/>
        <w:lang w:bidi="he"/>
      </w:rPr>
      <w:tab/>
      <w:t>מדיניות עובדים, שחרור</w:t>
    </w:r>
    <w:r w:rsidR="00B74D23">
      <w:rPr>
        <w:sz w:val="20"/>
        <w:szCs w:val="20"/>
        <w:rtl/>
        <w:lang w:bidi="he"/>
      </w:rPr>
      <w:t>1, 01-01-2020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0FF0D" w14:textId="77777777" w:rsidR="00546BA3" w:rsidRDefault="00546BA3">
      <w:pPr>
        <w:bidi/>
        <w:spacing w:after="0" w:line="240" w:lineRule="auto"/>
      </w:pPr>
      <w:r>
        <w:rPr>
          <w:rtl/>
          <w:lang w:bidi="he"/>
        </w:rPr>
        <w:separator/>
      </w:r>
    </w:p>
  </w:footnote>
  <w:footnote w:type="continuationSeparator" w:id="0">
    <w:p w14:paraId="5D40FE4D" w14:textId="77777777" w:rsidR="00546BA3" w:rsidRDefault="00546BA3">
      <w:pPr>
        <w:bidi/>
        <w:spacing w:after="0" w:line="240" w:lineRule="auto"/>
      </w:pPr>
      <w:r>
        <w:rPr>
          <w:rtl/>
          <w:lang w:bidi="he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A487E" w14:textId="38D69BD9" w:rsidR="00B74D23" w:rsidRDefault="00B74D23" w:rsidP="00D45736">
    <w:pPr>
      <w:pStyle w:val="Header"/>
      <w:bidi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1DFD" w14:textId="3E2DFF7D" w:rsidR="00B74D23" w:rsidRDefault="00B74D23" w:rsidP="00D45736">
    <w:pPr>
      <w:pStyle w:val="Header"/>
      <w:bidi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C2CF0"/>
    <w:multiLevelType w:val="multilevel"/>
    <w:tmpl w:val="1E481360"/>
    <w:lvl w:ilvl="0">
      <w:start w:val="1"/>
      <w:numFmt w:val="decimal"/>
      <w:pStyle w:val="Arialkop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Arialkop2"/>
      <w:isLgl/>
      <w:lvlText w:val="%1.%2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5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2" w:hanging="7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9" w:hanging="7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6" w:hanging="720"/>
      </w:pPr>
      <w:rPr>
        <w:rFonts w:hint="default"/>
      </w:rPr>
    </w:lvl>
  </w:abstractNum>
  <w:abstractNum w:abstractNumId="1" w15:restartNumberingAfterBreak="0">
    <w:nsid w:val="1BE56382"/>
    <w:multiLevelType w:val="multilevel"/>
    <w:tmpl w:val="88E8B4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6846FAF"/>
    <w:multiLevelType w:val="multilevel"/>
    <w:tmpl w:val="82BA9B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91B4794"/>
    <w:multiLevelType w:val="hybridMultilevel"/>
    <w:tmpl w:val="5A0A91A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4B1348"/>
    <w:multiLevelType w:val="hybridMultilevel"/>
    <w:tmpl w:val="5CDAACA8"/>
    <w:lvl w:ilvl="0" w:tplc="1C86923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277CE"/>
    <w:multiLevelType w:val="multilevel"/>
    <w:tmpl w:val="DB74B1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A70B8D"/>
    <w:multiLevelType w:val="multilevel"/>
    <w:tmpl w:val="B0BA78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E52C46"/>
    <w:multiLevelType w:val="hybridMultilevel"/>
    <w:tmpl w:val="C6C898A4"/>
    <w:lvl w:ilvl="0" w:tplc="3228A4CA">
      <w:start w:val="4"/>
      <w:numFmt w:val="bullet"/>
      <w:lvlText w:val="-"/>
      <w:lvlJc w:val="left"/>
      <w:pPr>
        <w:ind w:left="720" w:hanging="360"/>
      </w:pPr>
      <w:rPr>
        <w:rFonts w:ascii="CG Times" w:eastAsiaTheme="minorHAnsi" w:hAnsi="CG Times" w:cstheme="minorBidi" w:hint="default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7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4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90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DDC"/>
    <w:rsid w:val="00021DDC"/>
    <w:rsid w:val="00055895"/>
    <w:rsid w:val="00063532"/>
    <w:rsid w:val="00074626"/>
    <w:rsid w:val="00075081"/>
    <w:rsid w:val="00077A5B"/>
    <w:rsid w:val="00094A50"/>
    <w:rsid w:val="000A1A39"/>
    <w:rsid w:val="00117191"/>
    <w:rsid w:val="00123F07"/>
    <w:rsid w:val="001339D2"/>
    <w:rsid w:val="00135528"/>
    <w:rsid w:val="00142F9C"/>
    <w:rsid w:val="001B3BEC"/>
    <w:rsid w:val="001D4A14"/>
    <w:rsid w:val="00203A40"/>
    <w:rsid w:val="0021539F"/>
    <w:rsid w:val="00215781"/>
    <w:rsid w:val="00215DA2"/>
    <w:rsid w:val="00216F04"/>
    <w:rsid w:val="00230B98"/>
    <w:rsid w:val="002356A5"/>
    <w:rsid w:val="00253269"/>
    <w:rsid w:val="00256218"/>
    <w:rsid w:val="00272532"/>
    <w:rsid w:val="002761CB"/>
    <w:rsid w:val="00296101"/>
    <w:rsid w:val="002B1FC8"/>
    <w:rsid w:val="002C791D"/>
    <w:rsid w:val="002D0C34"/>
    <w:rsid w:val="002D34BF"/>
    <w:rsid w:val="002D4599"/>
    <w:rsid w:val="0030392F"/>
    <w:rsid w:val="003108C8"/>
    <w:rsid w:val="00344CB6"/>
    <w:rsid w:val="00357DCE"/>
    <w:rsid w:val="00365067"/>
    <w:rsid w:val="003747C5"/>
    <w:rsid w:val="003844AA"/>
    <w:rsid w:val="003A538C"/>
    <w:rsid w:val="003B05CC"/>
    <w:rsid w:val="003B134B"/>
    <w:rsid w:val="003B4F6F"/>
    <w:rsid w:val="003D7EDB"/>
    <w:rsid w:val="003F07D7"/>
    <w:rsid w:val="003F6317"/>
    <w:rsid w:val="00412BCB"/>
    <w:rsid w:val="0041536B"/>
    <w:rsid w:val="00452731"/>
    <w:rsid w:val="00452E55"/>
    <w:rsid w:val="00463BD4"/>
    <w:rsid w:val="0046487C"/>
    <w:rsid w:val="0046553F"/>
    <w:rsid w:val="00472108"/>
    <w:rsid w:val="0047275B"/>
    <w:rsid w:val="004977B6"/>
    <w:rsid w:val="004A00E5"/>
    <w:rsid w:val="004A7D66"/>
    <w:rsid w:val="004D5271"/>
    <w:rsid w:val="004E4A3D"/>
    <w:rsid w:val="0050444A"/>
    <w:rsid w:val="00512B9D"/>
    <w:rsid w:val="00520A14"/>
    <w:rsid w:val="00521539"/>
    <w:rsid w:val="00526A21"/>
    <w:rsid w:val="00527C38"/>
    <w:rsid w:val="00533350"/>
    <w:rsid w:val="005349C8"/>
    <w:rsid w:val="00543312"/>
    <w:rsid w:val="00546805"/>
    <w:rsid w:val="00546BA3"/>
    <w:rsid w:val="0056710A"/>
    <w:rsid w:val="00572458"/>
    <w:rsid w:val="0059019F"/>
    <w:rsid w:val="00596DCE"/>
    <w:rsid w:val="005E534B"/>
    <w:rsid w:val="005F16CE"/>
    <w:rsid w:val="006124C3"/>
    <w:rsid w:val="00634E72"/>
    <w:rsid w:val="00651EEA"/>
    <w:rsid w:val="00662AAC"/>
    <w:rsid w:val="00686C70"/>
    <w:rsid w:val="006914AF"/>
    <w:rsid w:val="006A05DB"/>
    <w:rsid w:val="006B091E"/>
    <w:rsid w:val="006B73E3"/>
    <w:rsid w:val="006C1488"/>
    <w:rsid w:val="006C31B6"/>
    <w:rsid w:val="006C3493"/>
    <w:rsid w:val="006D03F0"/>
    <w:rsid w:val="00716BB0"/>
    <w:rsid w:val="0071714C"/>
    <w:rsid w:val="007230E1"/>
    <w:rsid w:val="007257CA"/>
    <w:rsid w:val="00771843"/>
    <w:rsid w:val="00776187"/>
    <w:rsid w:val="00784423"/>
    <w:rsid w:val="007B4D3F"/>
    <w:rsid w:val="007C1098"/>
    <w:rsid w:val="007C6C1B"/>
    <w:rsid w:val="007C79FD"/>
    <w:rsid w:val="007F27BA"/>
    <w:rsid w:val="008A608C"/>
    <w:rsid w:val="008B50E9"/>
    <w:rsid w:val="008B7E38"/>
    <w:rsid w:val="008D7856"/>
    <w:rsid w:val="00901E68"/>
    <w:rsid w:val="00914139"/>
    <w:rsid w:val="00931A96"/>
    <w:rsid w:val="00937CBA"/>
    <w:rsid w:val="00940272"/>
    <w:rsid w:val="00946BC6"/>
    <w:rsid w:val="00952330"/>
    <w:rsid w:val="00966931"/>
    <w:rsid w:val="00986AA3"/>
    <w:rsid w:val="00987374"/>
    <w:rsid w:val="00987CF5"/>
    <w:rsid w:val="009A0427"/>
    <w:rsid w:val="009B411F"/>
    <w:rsid w:val="009D0545"/>
    <w:rsid w:val="009E1640"/>
    <w:rsid w:val="009E2C73"/>
    <w:rsid w:val="009E4826"/>
    <w:rsid w:val="009F2FCC"/>
    <w:rsid w:val="00A06AEB"/>
    <w:rsid w:val="00A2248A"/>
    <w:rsid w:val="00A264E7"/>
    <w:rsid w:val="00A4225A"/>
    <w:rsid w:val="00AB33A2"/>
    <w:rsid w:val="00AB598E"/>
    <w:rsid w:val="00AC5D8C"/>
    <w:rsid w:val="00AC6445"/>
    <w:rsid w:val="00AC7E3B"/>
    <w:rsid w:val="00AD0B85"/>
    <w:rsid w:val="00AE13DF"/>
    <w:rsid w:val="00AF5BC8"/>
    <w:rsid w:val="00B04028"/>
    <w:rsid w:val="00B10A57"/>
    <w:rsid w:val="00B16EE0"/>
    <w:rsid w:val="00B179EA"/>
    <w:rsid w:val="00B32CD9"/>
    <w:rsid w:val="00B44676"/>
    <w:rsid w:val="00B56A3E"/>
    <w:rsid w:val="00B60D83"/>
    <w:rsid w:val="00B74D23"/>
    <w:rsid w:val="00B901F0"/>
    <w:rsid w:val="00B9460E"/>
    <w:rsid w:val="00BA10FF"/>
    <w:rsid w:val="00BA204F"/>
    <w:rsid w:val="00BA5457"/>
    <w:rsid w:val="00BB4D83"/>
    <w:rsid w:val="00BB7CBD"/>
    <w:rsid w:val="00BD23F4"/>
    <w:rsid w:val="00BD5A97"/>
    <w:rsid w:val="00BF6736"/>
    <w:rsid w:val="00C111BC"/>
    <w:rsid w:val="00C20B0D"/>
    <w:rsid w:val="00C24E76"/>
    <w:rsid w:val="00C25184"/>
    <w:rsid w:val="00C32FF8"/>
    <w:rsid w:val="00C5111F"/>
    <w:rsid w:val="00C578BE"/>
    <w:rsid w:val="00C63C1F"/>
    <w:rsid w:val="00C834B5"/>
    <w:rsid w:val="00C903FB"/>
    <w:rsid w:val="00C94E47"/>
    <w:rsid w:val="00CA4BE4"/>
    <w:rsid w:val="00CB67FC"/>
    <w:rsid w:val="00CD14FA"/>
    <w:rsid w:val="00CD26CC"/>
    <w:rsid w:val="00CF48CC"/>
    <w:rsid w:val="00D0499D"/>
    <w:rsid w:val="00D121C3"/>
    <w:rsid w:val="00D176D1"/>
    <w:rsid w:val="00D176D6"/>
    <w:rsid w:val="00D45736"/>
    <w:rsid w:val="00D74A95"/>
    <w:rsid w:val="00DA07E1"/>
    <w:rsid w:val="00DA1FF0"/>
    <w:rsid w:val="00DA6561"/>
    <w:rsid w:val="00DB34F0"/>
    <w:rsid w:val="00DC4B49"/>
    <w:rsid w:val="00DD5261"/>
    <w:rsid w:val="00DD5541"/>
    <w:rsid w:val="00DF37F7"/>
    <w:rsid w:val="00E21DEA"/>
    <w:rsid w:val="00E27106"/>
    <w:rsid w:val="00E31E70"/>
    <w:rsid w:val="00E33A7A"/>
    <w:rsid w:val="00E50B5D"/>
    <w:rsid w:val="00E5327B"/>
    <w:rsid w:val="00E74BDF"/>
    <w:rsid w:val="00E820C9"/>
    <w:rsid w:val="00E84A2F"/>
    <w:rsid w:val="00EB2FC8"/>
    <w:rsid w:val="00EC13CF"/>
    <w:rsid w:val="00EC381C"/>
    <w:rsid w:val="00EE01B6"/>
    <w:rsid w:val="00F0373D"/>
    <w:rsid w:val="00F11660"/>
    <w:rsid w:val="00F14D4A"/>
    <w:rsid w:val="00F2208B"/>
    <w:rsid w:val="00F33A25"/>
    <w:rsid w:val="00F6164F"/>
    <w:rsid w:val="00F94587"/>
    <w:rsid w:val="00F9653E"/>
    <w:rsid w:val="00FB789F"/>
    <w:rsid w:val="00FC7135"/>
    <w:rsid w:val="00FD2272"/>
    <w:rsid w:val="00FD387A"/>
    <w:rsid w:val="00FD57BB"/>
    <w:rsid w:val="00FE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E26036"/>
  <w15:docId w15:val="{39EABC35-EF7B-48E6-8CFE-70F3390D2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nl-NL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073"/>
    <w:pPr>
      <w:suppressAutoHyphens/>
      <w:spacing w:after="160"/>
    </w:pPr>
    <w:rPr>
      <w:rFonts w:ascii="CG Times" w:hAnsi="CG Time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1A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74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1A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74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749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qFormat/>
    <w:rsid w:val="006F7073"/>
    <w:rPr>
      <w:rFonts w:ascii="CG Times" w:eastAsiaTheme="minorEastAsia" w:hAnsi="CG Times"/>
      <w:sz w:val="24"/>
      <w:lang w:eastAsia="nl-NL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C5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qFormat/>
    <w:rsid w:val="000D3F91"/>
  </w:style>
  <w:style w:type="character" w:customStyle="1" w:styleId="FooterChar">
    <w:name w:val="Footer Char"/>
    <w:basedOn w:val="DefaultParagraphFont"/>
    <w:link w:val="Footer"/>
    <w:uiPriority w:val="99"/>
    <w:qFormat/>
    <w:rsid w:val="000D3F91"/>
  </w:style>
  <w:style w:type="character" w:customStyle="1" w:styleId="Internetkoppeling">
    <w:name w:val="Internetkoppeling"/>
    <w:basedOn w:val="DefaultParagraphFont"/>
    <w:uiPriority w:val="99"/>
    <w:unhideWhenUsed/>
    <w:rsid w:val="000D3F9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24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A1A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A1AF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C749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C749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C749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2D44E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CF2BEC"/>
    <w:rPr>
      <w:rFonts w:ascii="Tahoma" w:hAnsi="Tahoma" w:cs="Tahoma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semiHidden/>
    <w:qFormat/>
    <w:rsid w:val="0002144B"/>
    <w:rPr>
      <w:rFonts w:ascii="Times New Roman" w:eastAsia="Times New Roman" w:hAnsi="Times New Roman" w:cs="Times New Roman"/>
      <w:color w:val="FF0000"/>
      <w:sz w:val="24"/>
      <w:szCs w:val="20"/>
      <w:lang w:eastAsia="nl-NL"/>
    </w:rPr>
  </w:style>
  <w:style w:type="character" w:customStyle="1" w:styleId="PlattetekstChar">
    <w:name w:val="Platte tekst Char"/>
    <w:basedOn w:val="DefaultParagraphFont"/>
    <w:uiPriority w:val="99"/>
    <w:semiHidden/>
    <w:qFormat/>
    <w:rsid w:val="004C2D7A"/>
    <w:rPr>
      <w:rFonts w:ascii="CG Times" w:hAnsi="CG Times"/>
      <w:sz w:val="24"/>
    </w:rPr>
  </w:style>
  <w:style w:type="character" w:customStyle="1" w:styleId="Indexkoppeling">
    <w:name w:val="Indexkoppeling"/>
    <w:qFormat/>
    <w:rsid w:val="00111840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rFonts w:eastAsia="Times New Roman" w:cs="Times New Roman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8"/>
    </w:rPr>
  </w:style>
  <w:style w:type="character" w:customStyle="1" w:styleId="ListLabel6">
    <w:name w:val="ListLabel 6"/>
    <w:qFormat/>
    <w:rPr>
      <w:rFonts w:cs="Times New Roman"/>
      <w:sz w:val="20"/>
    </w:rPr>
  </w:style>
  <w:style w:type="character" w:customStyle="1" w:styleId="ListLabel7">
    <w:name w:val="ListLabel 7"/>
    <w:qFormat/>
    <w:rPr>
      <w:rFonts w:ascii="Times New Roman" w:hAnsi="Times New Roman" w:cs="Symbol"/>
    </w:rPr>
  </w:style>
  <w:style w:type="character" w:customStyle="1" w:styleId="ListLabel8">
    <w:name w:val="ListLabel 8"/>
    <w:qFormat/>
    <w:rPr>
      <w:rFonts w:ascii="CG Times" w:hAnsi="CG Times" w:cs="Wingdings"/>
    </w:rPr>
  </w:style>
  <w:style w:type="paragraph" w:customStyle="1" w:styleId="Kop">
    <w:name w:val="Kop"/>
    <w:basedOn w:val="Normal"/>
    <w:next w:val="Tekstblok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kstblok">
    <w:name w:val="Tekstblok"/>
    <w:basedOn w:val="Normal"/>
    <w:uiPriority w:val="99"/>
    <w:semiHidden/>
    <w:rsid w:val="00111840"/>
    <w:pPr>
      <w:spacing w:after="120" w:line="254" w:lineRule="auto"/>
    </w:pPr>
  </w:style>
  <w:style w:type="paragraph" w:styleId="List">
    <w:name w:val="List"/>
    <w:basedOn w:val="Tekstblok"/>
    <w:rPr>
      <w:rFonts w:cs="Lucida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NoSpacing">
    <w:name w:val="No Spacing"/>
    <w:link w:val="NoSpacingChar"/>
    <w:uiPriority w:val="1"/>
    <w:qFormat/>
    <w:rsid w:val="006F7073"/>
    <w:pPr>
      <w:suppressAutoHyphens/>
      <w:spacing w:line="240" w:lineRule="auto"/>
    </w:pPr>
    <w:rPr>
      <w:rFonts w:ascii="CG Times" w:eastAsiaTheme="minorEastAsia" w:hAnsi="CG Times"/>
      <w:sz w:val="24"/>
      <w:lang w:eastAsia="nl-NL"/>
    </w:rPr>
  </w:style>
  <w:style w:type="paragraph" w:styleId="Header">
    <w:name w:val="header"/>
    <w:basedOn w:val="Normal"/>
    <w:link w:val="HeaderChar"/>
    <w:unhideWhenUsed/>
    <w:rsid w:val="000D3F91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D3F91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Kopinhoudsopgave">
    <w:name w:val="Kop inhoudsopgave"/>
    <w:basedOn w:val="Heading1"/>
    <w:next w:val="Normal"/>
    <w:uiPriority w:val="39"/>
    <w:qFormat/>
    <w:rsid w:val="00111840"/>
    <w:pPr>
      <w:spacing w:line="254" w:lineRule="auto"/>
    </w:pPr>
    <w:rPr>
      <w:lang w:eastAsia="nl-NL"/>
    </w:rPr>
  </w:style>
  <w:style w:type="paragraph" w:customStyle="1" w:styleId="Inhoudsopgave1">
    <w:name w:val="Inhoudsopgave 1"/>
    <w:basedOn w:val="Normal"/>
    <w:next w:val="Normal"/>
    <w:autoRedefine/>
    <w:uiPriority w:val="39"/>
    <w:rsid w:val="00111840"/>
    <w:pPr>
      <w:spacing w:after="100" w:line="254" w:lineRule="auto"/>
    </w:pPr>
    <w:rPr>
      <w:color w:val="00000A"/>
    </w:rPr>
  </w:style>
  <w:style w:type="paragraph" w:styleId="ListParagraph">
    <w:name w:val="List Paragraph"/>
    <w:basedOn w:val="Normal"/>
    <w:uiPriority w:val="34"/>
    <w:qFormat/>
    <w:rsid w:val="001424D4"/>
    <w:pPr>
      <w:ind w:left="720"/>
      <w:contextualSpacing/>
    </w:pPr>
  </w:style>
  <w:style w:type="paragraph" w:customStyle="1" w:styleId="Inhoudsopgave2">
    <w:name w:val="Inhoudsopgave 2"/>
    <w:basedOn w:val="Normal"/>
    <w:next w:val="Normal"/>
    <w:autoRedefine/>
    <w:uiPriority w:val="39"/>
    <w:rsid w:val="00111840"/>
    <w:pPr>
      <w:spacing w:after="100" w:line="254" w:lineRule="auto"/>
      <w:ind w:left="220"/>
    </w:pPr>
    <w:rPr>
      <w:b/>
      <w:bCs/>
      <w:color w:val="00000A"/>
    </w:rPr>
  </w:style>
  <w:style w:type="paragraph" w:styleId="NormalWeb">
    <w:name w:val="Normal (Web)"/>
    <w:basedOn w:val="Normal"/>
    <w:uiPriority w:val="99"/>
    <w:semiHidden/>
    <w:unhideWhenUsed/>
    <w:qFormat/>
    <w:rsid w:val="007C749D"/>
    <w:rPr>
      <w:rFonts w:ascii="Times New Roman" w:hAnsi="Times New Roman" w:cs="Times New Roman"/>
      <w:szCs w:val="24"/>
    </w:rPr>
  </w:style>
  <w:style w:type="paragraph" w:customStyle="1" w:styleId="Inhoudsopgave3">
    <w:name w:val="Inhoudsopgave 3"/>
    <w:basedOn w:val="Normal"/>
    <w:next w:val="Normal"/>
    <w:autoRedefine/>
    <w:uiPriority w:val="39"/>
    <w:unhideWhenUsed/>
    <w:rsid w:val="00C14C2C"/>
    <w:pPr>
      <w:spacing w:after="100"/>
      <w:ind w:left="440"/>
    </w:pPr>
  </w:style>
  <w:style w:type="paragraph" w:customStyle="1" w:styleId="Inhoudsopgave4">
    <w:name w:val="Inhoudsopgave 4"/>
    <w:basedOn w:val="Normal"/>
    <w:next w:val="Normal"/>
    <w:autoRedefine/>
    <w:uiPriority w:val="39"/>
    <w:unhideWhenUsed/>
    <w:rsid w:val="00C14C2C"/>
    <w:pPr>
      <w:spacing w:after="100"/>
      <w:ind w:left="660"/>
    </w:pPr>
    <w:rPr>
      <w:rFonts w:eastAsiaTheme="minorEastAsia"/>
      <w:lang w:eastAsia="nl-NL"/>
    </w:rPr>
  </w:style>
  <w:style w:type="paragraph" w:customStyle="1" w:styleId="Inhoudsopgave5">
    <w:name w:val="Inhoudsopgave 5"/>
    <w:basedOn w:val="Normal"/>
    <w:next w:val="Normal"/>
    <w:autoRedefine/>
    <w:uiPriority w:val="39"/>
    <w:unhideWhenUsed/>
    <w:rsid w:val="00C14C2C"/>
    <w:pPr>
      <w:spacing w:after="100"/>
      <w:ind w:left="880"/>
    </w:pPr>
    <w:rPr>
      <w:rFonts w:eastAsiaTheme="minorEastAsia"/>
      <w:lang w:eastAsia="nl-NL"/>
    </w:rPr>
  </w:style>
  <w:style w:type="paragraph" w:customStyle="1" w:styleId="Inhoudsopgave6">
    <w:name w:val="Inhoudsopgave 6"/>
    <w:basedOn w:val="Normal"/>
    <w:next w:val="Normal"/>
    <w:autoRedefine/>
    <w:uiPriority w:val="39"/>
    <w:unhideWhenUsed/>
    <w:rsid w:val="00C14C2C"/>
    <w:pPr>
      <w:spacing w:after="100"/>
      <w:ind w:left="1100"/>
    </w:pPr>
    <w:rPr>
      <w:rFonts w:eastAsiaTheme="minorEastAsia"/>
      <w:lang w:eastAsia="nl-NL"/>
    </w:rPr>
  </w:style>
  <w:style w:type="paragraph" w:customStyle="1" w:styleId="Inhoudsopgave7">
    <w:name w:val="Inhoudsopgave 7"/>
    <w:basedOn w:val="Normal"/>
    <w:next w:val="Normal"/>
    <w:autoRedefine/>
    <w:uiPriority w:val="39"/>
    <w:unhideWhenUsed/>
    <w:rsid w:val="00C14C2C"/>
    <w:pPr>
      <w:spacing w:after="100"/>
      <w:ind w:left="1320"/>
    </w:pPr>
    <w:rPr>
      <w:rFonts w:eastAsiaTheme="minorEastAsia"/>
      <w:lang w:eastAsia="nl-NL"/>
    </w:rPr>
  </w:style>
  <w:style w:type="paragraph" w:customStyle="1" w:styleId="Inhoudsopgave8">
    <w:name w:val="Inhoudsopgave 8"/>
    <w:basedOn w:val="Normal"/>
    <w:next w:val="Normal"/>
    <w:autoRedefine/>
    <w:uiPriority w:val="39"/>
    <w:unhideWhenUsed/>
    <w:rsid w:val="00C14C2C"/>
    <w:pPr>
      <w:spacing w:after="100"/>
      <w:ind w:left="1540"/>
    </w:pPr>
    <w:rPr>
      <w:rFonts w:eastAsiaTheme="minorEastAsia"/>
      <w:lang w:eastAsia="nl-NL"/>
    </w:rPr>
  </w:style>
  <w:style w:type="paragraph" w:customStyle="1" w:styleId="Inhoudsopgave9">
    <w:name w:val="Inhoudsopgave 9"/>
    <w:basedOn w:val="Normal"/>
    <w:next w:val="Normal"/>
    <w:autoRedefine/>
    <w:uiPriority w:val="39"/>
    <w:unhideWhenUsed/>
    <w:rsid w:val="00C14C2C"/>
    <w:pPr>
      <w:spacing w:after="100"/>
      <w:ind w:left="1760"/>
    </w:pPr>
    <w:rPr>
      <w:rFonts w:eastAsiaTheme="minorEastAsia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F2BE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486A2D"/>
    <w:pPr>
      <w:widowControl w:val="0"/>
      <w:suppressAutoHyphens/>
      <w:spacing w:line="240" w:lineRule="auto"/>
    </w:pPr>
    <w:rPr>
      <w:rFonts w:ascii="Delicious" w:eastAsia="Times New Roman" w:hAnsi="Delicious" w:cs="Delicious"/>
      <w:color w:val="000000"/>
      <w:sz w:val="24"/>
      <w:szCs w:val="24"/>
      <w:lang w:eastAsia="nl-NL"/>
    </w:rPr>
  </w:style>
  <w:style w:type="paragraph" w:styleId="BodyText2">
    <w:name w:val="Body Text 2"/>
    <w:basedOn w:val="Normal"/>
    <w:link w:val="BodyText2Char"/>
    <w:semiHidden/>
    <w:qFormat/>
    <w:rsid w:val="0002144B"/>
    <w:pPr>
      <w:spacing w:after="0" w:line="240" w:lineRule="auto"/>
    </w:pPr>
    <w:rPr>
      <w:rFonts w:ascii="Times New Roman" w:eastAsia="Times New Roman" w:hAnsi="Times New Roman" w:cs="Times New Roman"/>
      <w:color w:val="FF0000"/>
      <w:szCs w:val="20"/>
      <w:lang w:eastAsia="nl-NL"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4C2D7A"/>
    <w:pPr>
      <w:spacing w:after="0" w:line="240" w:lineRule="auto"/>
      <w:ind w:left="240" w:hanging="240"/>
    </w:pPr>
  </w:style>
  <w:style w:type="paragraph" w:styleId="IndexHeading">
    <w:name w:val="index heading"/>
    <w:basedOn w:val="Normal"/>
    <w:semiHidden/>
    <w:qFormat/>
    <w:rsid w:val="004C2D7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customStyle="1" w:styleId="Frame-inhoud">
    <w:name w:val="Frame-inhoud"/>
    <w:basedOn w:val="Normal"/>
    <w:qFormat/>
  </w:style>
  <w:style w:type="character" w:styleId="CommentReference">
    <w:name w:val="annotation reference"/>
    <w:basedOn w:val="DefaultParagraphFont"/>
    <w:uiPriority w:val="99"/>
    <w:semiHidden/>
    <w:unhideWhenUsed/>
    <w:rsid w:val="00452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2E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2E55"/>
    <w:rPr>
      <w:rFonts w:ascii="CG Times" w:hAnsi="CG Times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2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2E55"/>
    <w:rPr>
      <w:rFonts w:ascii="CG Times" w:hAnsi="CG Times"/>
      <w:b/>
      <w:b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6710A"/>
    <w:pPr>
      <w:tabs>
        <w:tab w:val="right" w:leader="dot" w:pos="9060"/>
      </w:tabs>
      <w:spacing w:after="100"/>
    </w:pPr>
    <w:rPr>
      <w:rFonts w:ascii="Arial" w:hAnsi="Arial" w:cs="Arial"/>
      <w:noProof/>
      <w:sz w:val="22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B3BEC"/>
    <w:pPr>
      <w:tabs>
        <w:tab w:val="left" w:pos="880"/>
        <w:tab w:val="right" w:leader="dot" w:pos="9060"/>
      </w:tabs>
      <w:spacing w:after="100"/>
      <w:ind w:left="238"/>
    </w:pPr>
  </w:style>
  <w:style w:type="character" w:styleId="Hyperlink">
    <w:name w:val="Hyperlink"/>
    <w:basedOn w:val="DefaultParagraphFont"/>
    <w:uiPriority w:val="99"/>
    <w:unhideWhenUsed/>
    <w:rsid w:val="003A538C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264E7"/>
    <w:pPr>
      <w:spacing w:after="100"/>
      <w:ind w:left="480"/>
    </w:pPr>
  </w:style>
  <w:style w:type="paragraph" w:customStyle="1" w:styleId="Arialkop1">
    <w:name w:val="Arial kop 1"/>
    <w:basedOn w:val="Heading1"/>
    <w:link w:val="Arialkop1Char"/>
    <w:autoRedefine/>
    <w:qFormat/>
    <w:rsid w:val="00AC6445"/>
    <w:pPr>
      <w:numPr>
        <w:numId w:val="7"/>
      </w:numPr>
    </w:pPr>
    <w:rPr>
      <w:rFonts w:ascii="Arial" w:hAnsi="Arial"/>
      <w:color w:val="E6223D"/>
    </w:rPr>
  </w:style>
  <w:style w:type="paragraph" w:customStyle="1" w:styleId="Stijl1">
    <w:name w:val="Stijl1"/>
    <w:basedOn w:val="Arialkop1"/>
    <w:link w:val="Stijl1Char"/>
    <w:autoRedefine/>
    <w:qFormat/>
    <w:rsid w:val="005349C8"/>
  </w:style>
  <w:style w:type="character" w:customStyle="1" w:styleId="Arialkop1Char">
    <w:name w:val="Arial kop 1 Char"/>
    <w:basedOn w:val="Heading1Char"/>
    <w:link w:val="Arialkop1"/>
    <w:rsid w:val="00AC6445"/>
    <w:rPr>
      <w:rFonts w:ascii="Arial" w:eastAsiaTheme="majorEastAsia" w:hAnsi="Arial" w:cstheme="majorBidi"/>
      <w:color w:val="E6223D"/>
      <w:sz w:val="32"/>
      <w:szCs w:val="32"/>
    </w:rPr>
  </w:style>
  <w:style w:type="paragraph" w:customStyle="1" w:styleId="Arialkop2">
    <w:name w:val="Arial kop 2"/>
    <w:basedOn w:val="Heading2"/>
    <w:link w:val="Arialkop2Char"/>
    <w:autoRedefine/>
    <w:qFormat/>
    <w:rsid w:val="00901E68"/>
    <w:pPr>
      <w:numPr>
        <w:ilvl w:val="1"/>
        <w:numId w:val="7"/>
      </w:numPr>
    </w:pPr>
    <w:rPr>
      <w:rFonts w:ascii="Arial" w:hAnsi="Arial"/>
      <w:noProof/>
      <w:color w:val="E6223D"/>
      <w:sz w:val="22"/>
      <w:lang w:eastAsia="nl-NL"/>
    </w:rPr>
  </w:style>
  <w:style w:type="character" w:customStyle="1" w:styleId="Stijl1Char">
    <w:name w:val="Stijl1 Char"/>
    <w:basedOn w:val="Arialkop1Char"/>
    <w:link w:val="Stijl1"/>
    <w:rsid w:val="005349C8"/>
    <w:rPr>
      <w:rFonts w:ascii="Arial" w:eastAsiaTheme="majorEastAsia" w:hAnsi="Arial" w:cstheme="majorBidi"/>
      <w:b w:val="0"/>
      <w:color w:val="0070C0"/>
      <w:sz w:val="32"/>
      <w:szCs w:val="32"/>
    </w:rPr>
  </w:style>
  <w:style w:type="character" w:customStyle="1" w:styleId="Arialkop2Char">
    <w:name w:val="Arial kop 2 Char"/>
    <w:basedOn w:val="Heading2Char"/>
    <w:link w:val="Arialkop2"/>
    <w:rsid w:val="00901E68"/>
    <w:rPr>
      <w:rFonts w:ascii="Arial" w:eastAsiaTheme="majorEastAsia" w:hAnsi="Arial" w:cstheme="majorBidi"/>
      <w:noProof/>
      <w:color w:val="E6223D"/>
      <w:sz w:val="22"/>
      <w:szCs w:val="26"/>
      <w:lang w:eastAsia="nl-NL"/>
    </w:rPr>
  </w:style>
  <w:style w:type="paragraph" w:customStyle="1" w:styleId="Arialkop21">
    <w:name w:val="Arial kop 21"/>
    <w:basedOn w:val="Heading2"/>
    <w:next w:val="Arialkop2"/>
    <w:autoRedefine/>
    <w:qFormat/>
    <w:rsid w:val="00E21DEA"/>
    <w:pPr>
      <w:ind w:left="720" w:hanging="720"/>
    </w:pPr>
    <w:rPr>
      <w:rFonts w:ascii="Arial" w:hAnsi="Arial"/>
      <w:noProof/>
      <w:color w:val="E2205C"/>
      <w:sz w:val="22"/>
      <w:lang w:eastAsia="nl-NL"/>
    </w:rPr>
  </w:style>
  <w:style w:type="paragraph" w:customStyle="1" w:styleId="Arialkop22">
    <w:name w:val="Arial kop 22"/>
    <w:basedOn w:val="Heading2"/>
    <w:next w:val="Arialkop2"/>
    <w:autoRedefine/>
    <w:qFormat/>
    <w:rsid w:val="00771843"/>
    <w:pPr>
      <w:ind w:left="720" w:hanging="720"/>
    </w:pPr>
    <w:rPr>
      <w:rFonts w:ascii="Arial" w:hAnsi="Arial"/>
      <w:noProof/>
      <w:color w:val="E2205C"/>
      <w:sz w:val="22"/>
      <w:lang w:eastAsia="nl-NL"/>
    </w:rPr>
  </w:style>
  <w:style w:type="character" w:styleId="PlaceholderText">
    <w:name w:val="Placeholder Text"/>
    <w:basedOn w:val="DefaultParagraphFont"/>
    <w:uiPriority w:val="99"/>
    <w:semiHidden/>
    <w:rsid w:val="00B16E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8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084A9-8A0A-44CE-B794-CC2E44BFE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PERSONEELSHANDBOEK</vt:lpstr>
    </vt:vector>
  </TitlesOfParts>
  <Company>De Jong Gorredijk b.v.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PERSONEELSHANDBOEK</dc:title>
  <dc:subject/>
  <dc:creator>www.DJG.com</dc:creator>
  <cp:keywords/>
  <dc:description/>
  <cp:lastModifiedBy>Luc Bleijenberg</cp:lastModifiedBy>
  <cp:revision>2</cp:revision>
  <cp:lastPrinted>2020-12-07T15:00:00Z</cp:lastPrinted>
  <dcterms:created xsi:type="dcterms:W3CDTF">2022-01-06T10:01:00Z</dcterms:created>
  <dcterms:modified xsi:type="dcterms:W3CDTF">2022-01-06T10:01:00Z</dcterms:modified>
  <dc:language>nl-NL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De Jong Gorredijk b.v.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