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sectPr>
          <w:headerReference w:type="default" r:id="rId2"/>
          <w:footerReference w:type="default" r:id="rId3"/>
          <w:type w:val="nextPage"/>
          <w:pgSz w:w="11906" w:h="16838"/>
          <w:pgMar w:left="1417" w:right="1417" w:header="720" w:top="1440" w:footer="720" w:bottom="1440" w:gutter="0"/>
          <w:pgNumType w:fmt="decimal"/>
          <w:formProt w:val="false"/>
          <w:textDirection w:val="lrTb"/>
          <w:docGrid w:type="default" w:linePitch="100" w:charSpace="0"/>
        </w:sectPr>
        <w:pStyle w:val="Normal"/>
        <w:spacing w:lineRule="auto" w:line="240" w:before="0" w:after="0"/>
        <w:rPr/>
      </w:pPr>
      <w:r>
        <w:rPr/>
      </w:r>
    </w:p>
    <w:p>
      <w:pPr>
        <w:pStyle w:val="Heading1"/>
        <w:numPr>
          <w:ilvl w:val="0"/>
          <w:numId w:val="1"/>
        </w:numPr>
        <w:spacing w:lineRule="auto" w:line="240" w:before="0" w:after="0"/>
        <w:rPr>
          <w:color w:val="000000"/>
        </w:rPr>
      </w:pPr>
      <w:bookmarkStart w:id="0" w:name="_GoBack"/>
      <w:bookmarkEnd w:id="0"/>
      <w:r>
        <w:rPr>
          <w:color w:val="000000"/>
        </w:rPr>
        <w:t>Horrors of the Underground</w:t>
      </w:r>
    </w:p>
    <w:p>
      <w:pPr>
        <w:pStyle w:val="Heading2"/>
        <w:rPr>
          <w:color w:val="000000"/>
        </w:rPr>
      </w:pPr>
      <w:r>
        <w:rPr>
          <w:color w:val="000000"/>
        </w:rPr>
        <w:t>Territory</w:t>
      </w:r>
    </w:p>
    <w:p>
      <w:pPr>
        <w:pStyle w:val="Normal"/>
        <w:spacing w:lineRule="auto" w:line="240" w:before="240" w:after="0"/>
        <w:rPr/>
      </w:pPr>
      <w:r>
        <w:rPr/>
        <w:t xml:space="preserve">This underground scenario uses 20 special 8” x 8” floor tiles. </w:t>
      </w:r>
    </w:p>
    <w:p>
      <w:pPr>
        <w:pStyle w:val="Normal"/>
        <w:spacing w:lineRule="auto" w:line="240" w:before="24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13530" cy="1040130"/>
                    </a:xfrm>
                    <a:prstGeom prst="rect">
                      <a:avLst/>
                    </a:prstGeom>
                  </pic:spPr>
                </pic:pic>
              </a:graphicData>
            </a:graphic>
          </wp:inline>
        </w:drawing>
      </w:r>
    </w:p>
    <w:p>
      <w:pPr>
        <w:pStyle w:val="Normal"/>
        <w:spacing w:lineRule="auto" w:line="240" w:before="240" w:after="0"/>
        <w:rPr/>
      </w:pPr>
      <w:r>
        <w:rPr/>
        <w:t>Use the start tile, a corridor tile, a junction and a crossroads to create the opening configuration as depicted below.</w:t>
      </w:r>
    </w:p>
    <w:p>
      <w:pPr>
        <w:pStyle w:val="Normal"/>
        <w:spacing w:lineRule="auto" w:line="240" w:before="24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24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Special Rules</w:t>
      </w:r>
    </w:p>
    <w:p>
      <w:pPr>
        <w:pStyle w:val="Normal"/>
        <w:spacing w:lineRule="auto" w:line="240" w:before="240" w:after="0"/>
        <w:rPr/>
      </w:pPr>
      <w:r>
        <w:rPr>
          <w:b/>
        </w:rPr>
        <w:t>Going underground</w:t>
      </w:r>
      <w:r>
        <w:rPr/>
        <w:t xml:space="preserve">: Any ridden animals and wagons of either warband miss this battle. </w:t>
      </w:r>
    </w:p>
    <w:p>
      <w:pPr>
        <w:pStyle w:val="Normal"/>
        <w:spacing w:lineRule="auto" w:line="240" w:before="24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24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24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24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24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240" w:after="0"/>
        <w:rPr/>
      </w:pPr>
      <w:r>
        <w:rPr>
          <w:b/>
        </w:rPr>
        <w:t>The Wyrm</w:t>
      </w:r>
      <w:r>
        <w:rPr/>
        <w:t xml:space="preserve">: </w:t>
      </w:r>
    </w:p>
    <w:tbl>
      <w:tblPr>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240" w:after="0"/>
        <w:rPr>
          <w:b/>
          <w:b/>
        </w:rPr>
      </w:pPr>
      <w:r>
        <w:rPr>
          <w:b/>
        </w:rPr>
        <w:t xml:space="preserve">Special Rules: </w:t>
      </w:r>
      <w:r>
        <w:rPr/>
        <w:t>Fear</w:t>
      </w:r>
    </w:p>
    <w:p>
      <w:pPr>
        <w:pStyle w:val="Normal"/>
        <w:spacing w:lineRule="auto" w:line="240" w:before="24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24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+D3+1 for the Wyrm’s Egg.</w:t>
      </w:r>
      <w:r>
        <w:rPr/>
        <w:t xml:space="preserve"> The warband that manages to take a Wyrm’s Egg off the board may distribute D3+1 Experience freely among the warbands heroes.</w:t>
      </w:r>
    </w:p>
    <w:p>
      <w:pPr>
        <w:pStyle w:val="Heading1"/>
        <w:ind w:left="360" w:hanging="360"/>
        <w:rPr>
          <w:color w:val="000000"/>
        </w:rPr>
      </w:pPr>
      <w:r>
        <w:rPr>
          <w:color w:val="000000"/>
        </w:rPr>
      </w:r>
    </w:p>
    <w:p>
      <w:pPr>
        <w:pStyle w:val="Heading1"/>
        <w:numPr>
          <w:ilvl w:val="0"/>
          <w:numId w:val="1"/>
        </w:numPr>
        <w:rPr>
          <w:color w:val="000000"/>
        </w:rPr>
      </w:pPr>
      <w:r>
        <w:rPr>
          <w:color w:val="000000"/>
        </w:rPr>
        <w:t>Blockade</w:t>
      </w:r>
    </w:p>
    <w:p>
      <w:pPr>
        <w:pStyle w:val="Heading2"/>
        <w:rPr>
          <w:color w:val="000000"/>
        </w:rPr>
      </w:pPr>
      <w:r>
        <w:rPr>
          <w:color w:val="000000"/>
        </w:rPr>
        <w:t>Terrain</w:t>
      </w:r>
    </w:p>
    <w:p>
      <w:pPr>
        <w:pStyle w:val="Normal"/>
        <w:spacing w:lineRule="auto" w:line="240" w:before="24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Ending the Game</w:t>
      </w:r>
    </w:p>
    <w:p>
      <w:pPr>
        <w:pStyle w:val="Normal"/>
        <w:spacing w:lineRule="auto" w:line="240" w:before="24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240" w:after="0"/>
        <w:rPr/>
      </w:pPr>
      <w:r>
        <w:rPr>
          <w:b/>
        </w:rPr>
        <w:t>Defense</w:t>
      </w:r>
      <w:r>
        <w:rPr/>
        <w:t>: As long as the defending warbands leader is inside the tower he may re-roll a failed rout test once every turn.</w:t>
      </w:r>
    </w:p>
    <w:p>
      <w:pPr>
        <w:pStyle w:val="Normal"/>
        <w:spacing w:lineRule="auto" w:line="240" w:before="24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702"/>
        <w:gridCol w:w="566"/>
        <w:gridCol w:w="567"/>
        <w:gridCol w:w="567"/>
        <w:gridCol w:w="566"/>
        <w:gridCol w:w="566"/>
        <w:gridCol w:w="567"/>
        <w:gridCol w:w="566"/>
        <w:gridCol w:w="567"/>
        <w:gridCol w:w="677"/>
      </w:tblGrid>
      <w:tr>
        <w:trPr/>
        <w:tc>
          <w:tcPr>
            <w:tcW w:w="17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3"/>
        <w:gridCol w:w="566"/>
        <w:gridCol w:w="567"/>
        <w:gridCol w:w="567"/>
        <w:gridCol w:w="566"/>
        <w:gridCol w:w="567"/>
        <w:gridCol w:w="566"/>
        <w:gridCol w:w="566"/>
        <w:gridCol w:w="567"/>
        <w:gridCol w:w="567"/>
        <w:gridCol w:w="569"/>
      </w:tblGrid>
      <w:tr>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240" w:after="0"/>
        <w:rPr/>
      </w:pPr>
      <w:r>
        <w:rPr>
          <w:b/>
        </w:rPr>
        <w:t>Equipment:</w:t>
      </w:r>
      <w:r>
        <w:rPr/>
        <w:t xml:space="preserve"> Dragon Sword, Helmet, Heavy Armor</w:t>
      </w:r>
    </w:p>
    <w:p>
      <w:pPr>
        <w:pStyle w:val="Normal"/>
        <w:spacing w:lineRule="auto" w:line="240" w:before="240" w:after="0"/>
        <w:rPr/>
      </w:pPr>
      <w:r>
        <w:rPr/>
      </w:r>
    </w:p>
    <w:p>
      <w:pPr>
        <w:pStyle w:val="Normal"/>
        <w:spacing w:lineRule="auto" w:line="240" w:before="24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Normal"/>
        <w:spacing w:lineRule="auto" w:line="240" w:before="240" w:after="0"/>
        <w:rPr/>
      </w:pPr>
      <w:r>
        <w:rPr/>
      </w:r>
    </w:p>
    <w:p>
      <w:pPr>
        <w:pStyle w:val="Heading1"/>
        <w:rPr>
          <w:color w:val="000000"/>
        </w:rPr>
      </w:pPr>
      <w:r>
        <w:rPr>
          <w:color w:val="00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ind w:left="360" w:hanging="360"/>
        <w:rPr>
          <w:color w:val="000000"/>
        </w:rPr>
      </w:pPr>
      <w:r>
        <w:rPr>
          <w:color w:val="000000"/>
        </w:rPr>
      </w:r>
    </w:p>
    <w:p>
      <w:pPr>
        <w:pStyle w:val="Heading1"/>
        <w:numPr>
          <w:ilvl w:val="0"/>
          <w:numId w:val="1"/>
        </w:numPr>
        <w:rPr>
          <w:color w:val="000000"/>
        </w:rPr>
      </w:pPr>
      <w:r>
        <w:rPr>
          <w:color w:val="000000"/>
        </w:rPr>
        <w:t>Tainted Copse</w:t>
      </w:r>
    </w:p>
    <w:p>
      <w:pPr>
        <w:pStyle w:val="Heading2"/>
        <w:rPr>
          <w:color w:val="000000"/>
        </w:rPr>
      </w:pPr>
      <w:r>
        <w:rPr>
          <w:color w:val="000000"/>
        </w:rPr>
        <w:t>Terrain</w:t>
      </w:r>
    </w:p>
    <w:p>
      <w:pPr>
        <w:pStyle w:val="Normal"/>
        <w:spacing w:lineRule="auto" w:line="240" w:before="24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24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240" w:after="0"/>
        <w:rPr/>
      </w:pPr>
      <w:r>
        <w:rPr>
          <w:b/>
        </w:rPr>
        <w:t>Chaos Influence</w:t>
      </w:r>
      <w:r>
        <w:rPr/>
        <w:t>: Rolling for random happenings does not end after the first event</w:t>
      </w:r>
    </w:p>
    <w:p>
      <w:pPr>
        <w:pStyle w:val="Normal"/>
        <w:spacing w:lineRule="auto" w:line="240" w:before="240" w:after="0"/>
        <w:rPr/>
      </w:pPr>
      <w:r>
        <w:rPr>
          <w:b/>
        </w:rPr>
        <w:t>Living Forest</w:t>
      </w:r>
      <w:r>
        <w:rPr/>
        <w:t>: After each players turn, roll on the following table (once for each forest section):</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240" w:after="0"/>
        <w:rPr/>
      </w:pPr>
      <w:r>
        <w:rPr/>
      </w:r>
    </w:p>
    <w:p>
      <w:pPr>
        <w:pStyle w:val="Normal"/>
        <w:spacing w:lineRule="auto" w:line="240" w:before="240" w:after="0"/>
        <w:rPr/>
      </w:pPr>
      <w:r>
        <w:rPr/>
        <w:t>Note: Any models, standing in a forest when it moves, move with it!</w:t>
      </w:r>
    </w:p>
    <w:p>
      <w:pPr>
        <w:pStyle w:val="Normal"/>
        <w:spacing w:lineRule="auto" w:line="240" w:before="24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24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Wyrdstone Hunt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24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Normal"/>
        <w:spacing w:lineRule="auto" w:line="240" w:before="240" w:after="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ind w:left="360" w:hanging="360"/>
        <w:rPr>
          <w:color w:val="000000"/>
        </w:rPr>
      </w:pPr>
      <w:r>
        <w:rPr>
          <w:color w:val="000000"/>
        </w:rPr>
      </w:r>
    </w:p>
    <w:p>
      <w:pPr>
        <w:pStyle w:val="Heading1"/>
        <w:numPr>
          <w:ilvl w:val="0"/>
          <w:numId w:val="1"/>
        </w:numPr>
        <w:rPr>
          <w:color w:val="000000"/>
        </w:rPr>
      </w:pPr>
      <w:r>
        <w:rPr>
          <w:color w:val="000000"/>
        </w:rPr>
        <w:t>Night of the dead</w:t>
      </w:r>
    </w:p>
    <w:p>
      <w:pPr>
        <w:pStyle w:val="Heading2"/>
        <w:rPr>
          <w:color w:val="000000"/>
        </w:rPr>
      </w:pPr>
      <w:r>
        <w:rPr>
          <w:color w:val="000000"/>
        </w:rPr>
        <w:t>Territory</w:t>
      </w:r>
    </w:p>
    <w:p>
      <w:pPr>
        <w:pStyle w:val="Normal"/>
        <w:spacing w:lineRule="auto" w:line="240" w:before="24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24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24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24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240" w:after="0"/>
        <w:rPr/>
      </w:pPr>
      <w:r>
        <w:rPr/>
        <w:t>Should all henchmen of a group go Out of Action, but the group has to participate in a later round, the hero has bad luck and has to participate by himself.</w:t>
      </w:r>
    </w:p>
    <w:p>
      <w:pPr>
        <w:pStyle w:val="Normal"/>
        <w:spacing w:lineRule="auto" w:line="240" w:before="240" w:after="0"/>
        <w:rPr/>
      </w:pPr>
      <w:r>
        <w:rPr>
          <w:b/>
        </w:rPr>
        <w:t>Visibility</w:t>
      </w:r>
      <w:r>
        <w:rPr/>
        <w:t xml:space="preserve">: If you attempt to run more than 4 inches, roll D6 on 1 – 2 consult the chart below. </w:t>
      </w:r>
    </w:p>
    <w:p>
      <w:pPr>
        <w:pStyle w:val="Normal"/>
        <w:spacing w:lineRule="auto" w:line="240" w:before="240" w:after="0"/>
        <w:rPr/>
      </w:pPr>
      <w:r>
        <w:rPr/>
        <w:t>If you have a rabbit's foot you may use it to re-roll. If the model has a lucky charm they may use it to avoid a bad effect (2-8).</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240" w:after="0"/>
        <w:rPr/>
      </w:pPr>
      <w:r>
        <w:rPr/>
        <w:t>* (reroll all stationary rolls).</w:t>
      </w:r>
    </w:p>
    <w:p>
      <w:pPr>
        <w:pStyle w:val="Normal"/>
        <w:spacing w:lineRule="auto" w:line="240" w:before="24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24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3"/>
        <w:gridCol w:w="566"/>
        <w:gridCol w:w="567"/>
        <w:gridCol w:w="567"/>
        <w:gridCol w:w="566"/>
        <w:gridCol w:w="567"/>
        <w:gridCol w:w="566"/>
        <w:gridCol w:w="566"/>
        <w:gridCol w:w="567"/>
        <w:gridCol w:w="567"/>
        <w:gridCol w:w="569"/>
      </w:tblGrid>
      <w:tr>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240" w:after="0"/>
        <w:rPr/>
      </w:pPr>
      <w:r>
        <w:rPr>
          <w:b/>
        </w:rPr>
        <w:t>Equipment:</w:t>
      </w:r>
      <w:r>
        <w:rPr/>
        <w:t xml:space="preserve"> no Equipment (unarmed without penalties)</w:t>
      </w:r>
    </w:p>
    <w:p>
      <w:pPr>
        <w:pStyle w:val="Normal"/>
        <w:spacing w:lineRule="auto" w:line="240" w:before="240" w:after="0"/>
        <w:rPr/>
      </w:pPr>
      <w:r>
        <w:rPr>
          <w:b/>
        </w:rPr>
        <w:t>Special Rules:</w:t>
      </w:r>
      <w:r>
        <w:rPr/>
        <w:t xml:space="preserve"> May not run, Fear, Immune to Poison &amp; Psychology, No Pain</w:t>
      </w:r>
    </w:p>
    <w:p>
      <w:pPr>
        <w:pStyle w:val="Normal"/>
        <w:spacing w:lineRule="auto" w:line="240" w:before="240" w:after="0"/>
        <w:rPr/>
      </w:pPr>
      <w:r>
        <w:rPr/>
      </w:r>
    </w:p>
    <w:p>
      <w:pPr>
        <w:pStyle w:val="Heading2"/>
        <w:rPr>
          <w:color w:val="000000"/>
        </w:rPr>
      </w:pPr>
      <w:r>
        <w:rPr>
          <w:color w:val="000000"/>
        </w:rPr>
        <w:t>Ending the game</w:t>
      </w:r>
    </w:p>
    <w:p>
      <w:pPr>
        <w:pStyle w:val="Normal"/>
        <w:spacing w:lineRule="auto" w:line="240" w:before="24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pStyle w:val="Normal"/>
        <w:rPr/>
      </w:pPr>
      <w:r>
        <w:rPr/>
        <w:t>If there is still a tie, both warbands are considered winners.</w:t>
      </w:r>
    </w:p>
    <w:p>
      <w:pPr>
        <w:pStyle w:val="Heading1"/>
        <w:numPr>
          <w:ilvl w:val="0"/>
          <w:numId w:val="1"/>
        </w:numPr>
        <w:rPr>
          <w:color w:val="000000"/>
        </w:rPr>
      </w:pPr>
      <w:r>
        <w:rPr>
          <w:color w:val="000000"/>
        </w:rPr>
        <w:t>Traces to emprise</w:t>
      </w:r>
    </w:p>
    <w:p>
      <w:pPr>
        <w:pStyle w:val="Normal"/>
        <w:spacing w:lineRule="auto" w:line="240" w:before="240" w:after="0"/>
        <w:rPr>
          <w:rFonts w:ascii="Schoensperger" w:hAnsi="Schoensperger" w:eastAsia="Schoensperger" w:cs="Schoensperger"/>
          <w:sz w:val="28"/>
          <w:szCs w:val="28"/>
        </w:rPr>
      </w:pPr>
      <w:r>
        <w:rPr>
          <w:rFonts w:eastAsia="Schoensperger" w:cs="Schoensperger" w:ascii="Schoensperger" w:hAnsi="Schoensperger"/>
          <w:sz w:val="28"/>
          <w:szCs w:val="28"/>
        </w:rPr>
      </w:r>
    </w:p>
    <w:p>
      <w:pPr>
        <w:pStyle w:val="Heading2"/>
        <w:rPr>
          <w:color w:val="000000"/>
        </w:rPr>
      </w:pPr>
      <w:r>
        <w:rPr>
          <w:color w:val="000000"/>
        </w:rPr>
        <w:t>Terrain</w:t>
      </w:r>
    </w:p>
    <w:p>
      <w:pPr>
        <w:pStyle w:val="Normal"/>
        <w:spacing w:lineRule="auto" w:line="240" w:before="240" w:after="0"/>
        <w:rPr/>
      </w:pPr>
      <w:r>
        <w:rPr/>
        <w:t>There have to be at least 6 houses.</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240" w:after="0"/>
        <w:rPr/>
      </w:pPr>
      <w:r>
        <w:rPr/>
        <w:t>Additionally, the game ends, when one warband gathered information from every house. In this case, the warband with the most information points is the winner.</w:t>
      </w:r>
    </w:p>
    <w:p>
      <w:pPr>
        <w:pStyle w:val="Normal"/>
        <w:spacing w:lineRule="auto" w:line="240" w:before="240" w:after="0"/>
        <w:rPr/>
      </w:pPr>
      <w:r>
        <w:rPr/>
        <w:t>The winning warband may do one of the following actions once:</w:t>
      </w:r>
    </w:p>
    <w:p>
      <w:pPr>
        <w:pStyle w:val="Normal"/>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pPr>
        <w:pStyle w:val="Normal"/>
        <w:numPr>
          <w:ilvl w:val="0"/>
          <w:numId w:val="2"/>
        </w:numPr>
        <w:spacing w:before="240" w:after="0"/>
        <w:rPr>
          <w:color w:val="000000"/>
        </w:rPr>
      </w:pPr>
      <w:r>
        <w:rPr>
          <w:color w:val="000000"/>
        </w:rPr>
        <w:t>At a cost of –D3 campaign points the warband may have any other warband lose –1 campaign point</w:t>
      </w:r>
    </w:p>
    <w:p>
      <w:pPr>
        <w:pStyle w:val="Normal"/>
        <w:spacing w:lineRule="auto" w:line="240" w:before="24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1"/>
        <w:ind w:left="360" w:hanging="360"/>
        <w:rPr>
          <w:color w:val="000000"/>
        </w:rPr>
      </w:pPr>
      <w:r>
        <w:rPr>
          <w:color w:val="000000"/>
        </w:rPr>
      </w:r>
    </w:p>
    <w:p>
      <w:pPr>
        <w:pStyle w:val="Heading1"/>
        <w:numPr>
          <w:ilvl w:val="0"/>
          <w:numId w:val="1"/>
        </w:numPr>
        <w:rPr>
          <w:color w:val="000000"/>
        </w:rPr>
      </w:pPr>
      <w:r>
        <w:rPr>
          <w:color w:val="000000"/>
        </w:rPr>
        <w:t>Unlocking the Tomb</w:t>
      </w:r>
    </w:p>
    <w:p>
      <w:pPr>
        <w:pStyle w:val="Normal"/>
        <w:spacing w:lineRule="auto" w:line="240" w:before="240" w:after="0"/>
        <w:rPr>
          <w:rFonts w:ascii="Arimo" w:hAnsi="Arimo" w:eastAsia="Arimo" w:cs="Arimo"/>
          <w:sz w:val="20"/>
          <w:szCs w:val="20"/>
        </w:rPr>
      </w:pPr>
      <w:r>
        <w:rPr>
          <w:rFonts w:eastAsia="Arimo" w:cs="Arimo" w:ascii="Arimo" w:hAnsi="Arimo"/>
          <w:sz w:val="20"/>
          <w:szCs w:val="20"/>
        </w:rPr>
      </w:r>
    </w:p>
    <w:p>
      <w:pPr>
        <w:pStyle w:val="Heading2"/>
        <w:rPr>
          <w:color w:val="000000"/>
        </w:rPr>
      </w:pPr>
      <w:r>
        <w:rPr>
          <w:color w:val="000000"/>
        </w:rPr>
        <w:t>Terrain</w:t>
      </w:r>
    </w:p>
    <w:p>
      <w:pPr>
        <w:pStyle w:val="Normal"/>
        <w:spacing w:lineRule="auto" w:line="240" w:before="240" w:after="0"/>
        <w:rPr/>
      </w:pPr>
      <w:r>
        <w:rPr/>
        <w:t xml:space="preserve">There should be at least 7 buildings and a large (10x10“) building (room) in the center of the table. </w:t>
      </w:r>
    </w:p>
    <w:p>
      <w:pPr>
        <w:pStyle w:val="Normal"/>
        <w:spacing w:lineRule="auto" w:line="240" w:before="24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24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24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24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240" w:after="0"/>
        <w:rPr/>
      </w:pPr>
      <w:r>
        <w:rPr/>
        <w:t xml:space="preserve">Each building may only be searched once. </w:t>
      </w:r>
    </w:p>
    <w:p>
      <w:pPr>
        <w:pStyle w:val="Normal"/>
        <w:spacing w:lineRule="auto" w:line="240" w:before="24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240" w:after="0"/>
        <w:rPr/>
      </w:pPr>
      <w:r>
        <w:rPr/>
        <w:t>If all rooms have been searched by each warband, the key was “under the mat” all the time. The first hero to reach the door to the Tomb can open it automatically.</w:t>
      </w:r>
    </w:p>
    <w:p>
      <w:pPr>
        <w:pStyle w:val="Normal"/>
        <w:spacing w:lineRule="auto" w:line="240" w:before="240" w:after="0"/>
        <w:rPr/>
      </w:pPr>
      <w:r>
        <w:rPr/>
        <w:t xml:space="preserve">Each hero that enters the Tomb may search for treasure (as before, skipping everything else) gaining a treasure box. </w:t>
      </w:r>
    </w:p>
    <w:p>
      <w:pPr>
        <w:pStyle w:val="Normal"/>
        <w:spacing w:lineRule="auto" w:line="240" w:before="240" w:after="0"/>
        <w:rPr/>
      </w:pPr>
      <w:r>
        <w:rPr/>
      </w:r>
    </w:p>
    <w:p>
      <w:pPr>
        <w:pStyle w:val="Normal"/>
        <w:spacing w:lineRule="auto" w:line="240" w:before="240" w:after="0"/>
        <w:rPr/>
      </w:pPr>
      <w:r>
        <w:rPr/>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W w:w="988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4"/>
        <w:gridCol w:w="8363"/>
      </w:tblGrid>
      <w:tr>
        <w:trPr/>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83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83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83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3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83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83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Medallion of Office </w:t>
            </w:r>
          </w:p>
          <w:p>
            <w:pPr>
              <w:pStyle w:val="Normal"/>
              <w:spacing w:lineRule="auto" w:line="276"/>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83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83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Opens the Tomb</w:t>
      </w:r>
      <w:r>
        <w:rPr/>
        <w:t>. The hero who opens the tomb gains +1 extra Experience.</w:t>
      </w:r>
    </w:p>
    <w:p>
      <w:pPr>
        <w:pStyle w:val="Normal"/>
        <w:spacing w:lineRule="auto" w:line="240" w:before="240" w:after="0"/>
        <w:rPr/>
      </w:pPr>
      <w:r>
        <w:rPr>
          <w:b/>
        </w:rPr>
        <w:t>+1 Destroys Artefact</w:t>
      </w:r>
      <w:r>
        <w:rPr/>
        <w:t>. If an Undead or Possessed warband recovers one of Tarriks artefacts (Medallion of Office, Flask or Sceptre) the warbands leader destroys it and gains +1 extra experience.</w:t>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Heading1"/>
        <w:numPr>
          <w:ilvl w:val="0"/>
          <w:numId w:val="1"/>
        </w:numPr>
        <w:rPr/>
      </w:pPr>
      <w:r>
        <w:rPr>
          <w:color w:val="000000"/>
        </w:rPr>
        <w:t>The Game</w:t>
      </w:r>
    </w:p>
    <w:p>
      <w:pPr>
        <w:pStyle w:val="Normal"/>
        <w:spacing w:lineRule="auto" w:line="240" w:before="240" w:after="0"/>
        <w:rPr>
          <w:rFonts w:ascii="Arimo" w:hAnsi="Arimo" w:eastAsia="Arimo" w:cs="Arimo"/>
          <w:sz w:val="20"/>
          <w:szCs w:val="20"/>
        </w:rPr>
      </w:pPr>
      <w:r>
        <w:rPr>
          <w:rFonts w:eastAsia="Arimo" w:cs="Arimo" w:ascii="Arimo" w:hAnsi="Arimo"/>
          <w:sz w:val="20"/>
          <w:szCs w:val="20"/>
        </w:rPr>
      </w:r>
    </w:p>
    <w:p>
      <w:pPr>
        <w:pStyle w:val="Heading2"/>
        <w:rPr>
          <w:color w:val="000000"/>
        </w:rPr>
      </w:pPr>
      <w:r>
        <w:rPr>
          <w:color w:val="000000"/>
        </w:rPr>
        <w:t>Terrain</w:t>
      </w:r>
    </w:p>
    <w:p>
      <w:pPr>
        <w:pStyle w:val="Normal"/>
        <w:spacing w:lineRule="auto" w:line="240" w:before="24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24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240" w:after="0"/>
        <w:rPr/>
      </w:pPr>
      <w:r>
        <w:rPr/>
        <w:t xml:space="preserve">In the shooting phase of any warrior that touches it, the Pillar of Pain causes a S3 hit with no armor save possible to that warrior. </w:t>
      </w:r>
    </w:p>
    <w:p>
      <w:pPr>
        <w:pStyle w:val="Normal"/>
        <w:spacing w:lineRule="auto" w:line="240" w:before="24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24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24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Normal"/>
        <w:spacing w:lineRule="auto" w:line="240" w:before="240" w:after="0"/>
        <w:rPr/>
      </w:pPr>
      <w:r>
        <w:rPr>
          <w:b/>
        </w:rPr>
        <w:t>+1 Master of Pain</w:t>
      </w:r>
      <w:r>
        <w:rPr/>
        <w:t xml:space="preserve">. The hero or Henchmen group that ended the game by touching the Pillar of Pain, gains +1 extra Experience. </w:t>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Normal"/>
        <w:spacing w:lineRule="auto" w:line="240" w:before="240" w:after="0"/>
        <w:rPr/>
      </w:pPr>
      <w:r>
        <w:rPr/>
      </w:r>
    </w:p>
    <w:p>
      <w:pPr>
        <w:pStyle w:val="Heading1"/>
        <w:ind w:left="360" w:hanging="360"/>
        <w:rPr>
          <w:color w:val="000000"/>
        </w:rPr>
      </w:pPr>
      <w:r>
        <w:rPr>
          <w:color w:val="000000"/>
        </w:rPr>
      </w:r>
      <w:r>
        <w:br w:type="page"/>
      </w:r>
    </w:p>
    <w:p>
      <w:pPr>
        <w:pStyle w:val="Heading1"/>
        <w:numPr>
          <w:ilvl w:val="0"/>
          <w:numId w:val="1"/>
        </w:numPr>
        <w:rPr/>
      </w:pPr>
      <w:r>
        <w:rPr>
          <w:color w:val="000000"/>
        </w:rPr>
        <w:t>Round-up at the Mordheim corral</w:t>
      </w:r>
    </w:p>
    <w:p>
      <w:pPr>
        <w:pStyle w:val="Normal"/>
        <w:spacing w:lineRule="auto" w:line="240" w:before="240" w:after="0"/>
        <w:rPr>
          <w:rFonts w:ascii="Arimo" w:hAnsi="Arimo" w:eastAsia="Arimo" w:cs="Arimo"/>
          <w:sz w:val="20"/>
          <w:szCs w:val="20"/>
        </w:rPr>
      </w:pPr>
      <w:r>
        <w:rPr>
          <w:rFonts w:eastAsia="Arimo" w:cs="Arimo" w:ascii="Arimo" w:hAnsi="Arimo"/>
          <w:sz w:val="20"/>
          <w:szCs w:val="20"/>
        </w:rPr>
      </w:r>
    </w:p>
    <w:p>
      <w:pPr>
        <w:pStyle w:val="Normal"/>
        <w:spacing w:lineRule="auto" w:line="240" w:before="240" w:after="0"/>
        <w:rPr/>
      </w:pPr>
      <w:r>
        <w:rPr>
          <w:highlight w:val="yellow"/>
        </w:rPr>
        <w:t>FRAGEN:</w:t>
      </w:r>
    </w:p>
    <w:p>
      <w:pPr>
        <w:pStyle w:val="Normal"/>
        <w:numPr>
          <w:ilvl w:val="0"/>
          <w:numId w:val="3"/>
        </w:numPr>
        <w:spacing w:lineRule="auto" w:line="240" w:before="240" w:after="0"/>
        <w:rPr/>
      </w:pPr>
      <w:r>
        <w:rPr>
          <w:highlight w:val="yellow"/>
        </w:rPr>
        <w:t xml:space="preserve">Was ist mit den Mutationen die die Wild Boars zu Beginn der zweiten Runde erhalten? </w:t>
      </w:r>
      <w:r>
        <w:rPr>
          <w:highlight w:val="yellow"/>
        </w:rPr>
        <w:t>Ist das zu stark?</w:t>
      </w:r>
    </w:p>
    <w:p>
      <w:pPr>
        <w:pStyle w:val="Normal"/>
        <w:numPr>
          <w:ilvl w:val="0"/>
          <w:numId w:val="3"/>
        </w:numPr>
        <w:spacing w:lineRule="auto" w:line="240" w:before="240" w:after="0"/>
        <w:rPr/>
      </w:pPr>
      <w:r>
        <w:rPr>
          <w:highlight w:val="yellow"/>
        </w:rPr>
        <w:t xml:space="preserve">Welche Stats und Regeln gelten für die War Boar? In Mordheim konnte man sie noch mutieren lassen indem man Ihnen Wyrdstone füttert. </w:t>
      </w:r>
      <w:r>
        <w:rPr>
          <w:highlight w:val="yellow"/>
        </w:rPr>
        <w:t xml:space="preserve">Dort haben </w:t>
      </w:r>
      <w:r>
        <w:rPr>
          <w:highlight w:val="yellow"/>
        </w:rPr>
        <w:t xml:space="preserve">sie beim Charge +2S. </w:t>
      </w:r>
      <w:r>
        <w:rPr>
          <w:highlight w:val="yellow"/>
        </w:rPr>
        <w:t xml:space="preserve">Und sie haben einen 5+AS. </w:t>
      </w:r>
      <w:r>
        <w:rPr>
          <w:highlight w:val="yellow"/>
        </w:rPr>
        <w:t xml:space="preserve">In BTB scheinbar nur noch +1S </w:t>
      </w:r>
      <w:r>
        <w:rPr>
          <w:highlight w:val="yellow"/>
        </w:rPr>
        <w:t xml:space="preserve">beim charge, </w:t>
      </w:r>
      <w:r>
        <w:rPr>
          <w:highlight w:val="yellow"/>
        </w:rPr>
        <w:t xml:space="preserve">und 6+AS </w:t>
      </w:r>
      <w:r>
        <w:rPr>
          <w:highlight w:val="yellow"/>
        </w:rPr>
        <w:t>und im Szenario PDF sind Mutationen beschrieben, im BTB PDF aber nicht</w:t>
      </w:r>
      <w:r>
        <w:rPr>
          <w:highlight w:val="yellow"/>
        </w:rPr>
        <w:t xml:space="preserve">. </w:t>
      </w:r>
      <w:r>
        <w:rPr>
          <w:highlight w:val="yellow"/>
        </w:rPr>
        <w:t>Das sollten wir grade ziehen.</w:t>
      </w:r>
    </w:p>
    <w:p>
      <w:pPr>
        <w:pStyle w:val="Normal"/>
        <w:numPr>
          <w:ilvl w:val="0"/>
          <w:numId w:val="3"/>
        </w:numPr>
        <w:spacing w:lineRule="auto" w:line="240" w:before="240" w:after="0"/>
        <w:rPr/>
      </w:pPr>
      <w:r>
        <w:rPr>
          <w:highlight w:val="yellow"/>
        </w:rPr>
        <w:t xml:space="preserve">Wenn ein Boar gezähmt wurde und geritten wird: </w:t>
      </w:r>
      <w:r>
        <w:rPr>
          <w:highlight w:val="yellow"/>
        </w:rPr>
        <w:t xml:space="preserve">Welchen AS gibt das War Boar einem Reiter? </w:t>
      </w:r>
      <w:r>
        <w:rPr>
          <w:highlight w:val="yellow"/>
        </w:rPr>
        <w:t>(Mordheim pdf +2AS, BTB +1AS)</w:t>
      </w:r>
    </w:p>
    <w:p>
      <w:pPr>
        <w:pStyle w:val="Normal"/>
        <w:numPr>
          <w:ilvl w:val="0"/>
          <w:numId w:val="3"/>
        </w:numPr>
        <w:spacing w:lineRule="auto" w:line="240" w:before="240" w:after="0"/>
        <w:rPr/>
      </w:pPr>
      <w:r>
        <w:rPr>
          <w:rFonts w:eastAsia="Arimo" w:cs="Arimo" w:ascii="Arimo" w:hAnsi="Arimo"/>
          <w:sz w:val="20"/>
          <w:szCs w:val="20"/>
          <w:highlight w:val="yellow"/>
        </w:rPr>
        <w:t xml:space="preserve">Was ist wenn ein Ork-Held eines der Boars </w:t>
      </w:r>
      <w:r>
        <w:rPr>
          <w:rFonts w:eastAsia="Arimo" w:cs="Arimo" w:ascii="Arimo" w:hAnsi="Arimo"/>
          <w:sz w:val="20"/>
          <w:szCs w:val="20"/>
          <w:highlight w:val="yellow"/>
        </w:rPr>
        <w:t>erfolgreich gezähmt hat</w:t>
      </w:r>
      <w:r>
        <w:rPr>
          <w:rFonts w:eastAsia="Arimo" w:cs="Arimo" w:ascii="Arimo" w:hAnsi="Arimo"/>
          <w:sz w:val="20"/>
          <w:szCs w:val="20"/>
          <w:highlight w:val="yellow"/>
        </w:rPr>
        <w:t>? (siehe Szenario-PDF / Mordheim basic rules PDF S. 283) Zählen die gezähmten Boars als getötet und damit zum Ranking um herauszufinden wer das Szenario gewonnen hat?</w:t>
      </w:r>
    </w:p>
    <w:p>
      <w:pPr>
        <w:pStyle w:val="Normal"/>
        <w:numPr>
          <w:ilvl w:val="0"/>
          <w:numId w:val="3"/>
        </w:numPr>
        <w:spacing w:lineRule="auto" w:line="240" w:before="240" w:after="0"/>
        <w:rPr/>
      </w:pPr>
      <w:r>
        <w:rPr>
          <w:rFonts w:eastAsia="Arimo" w:cs="Arimo" w:ascii="Arimo" w:hAnsi="Arimo"/>
          <w:sz w:val="20"/>
          <w:szCs w:val="20"/>
          <w:highlight w:val="yellow"/>
        </w:rPr>
        <w:t xml:space="preserve">Beim zähmen werden D3 Wyrdstones (keine Fragmente) erbrochen, das halte ich für zu viel in diesem Szenario. Ich würde vorschlagen das es D3 Wyrdstone Fragmente sind </w:t>
      </w:r>
      <w:r>
        <w:rPr>
          <w:rFonts w:eastAsia="Arimo" w:cs="Arimo" w:ascii="Arimo" w:hAnsi="Arimo"/>
          <w:sz w:val="20"/>
          <w:szCs w:val="20"/>
          <w:highlight w:val="yellow"/>
        </w:rPr>
        <w:t>und ebenso wie die Fragmente der getöteten hinzu zählen</w:t>
      </w:r>
      <w:r>
        <w:rPr>
          <w:rFonts w:eastAsia="Arimo" w:cs="Arimo" w:ascii="Arimo" w:hAnsi="Arimo"/>
          <w:sz w:val="20"/>
          <w:szCs w:val="20"/>
          <w:highlight w:val="yellow"/>
        </w:rPr>
        <w:t xml:space="preserve">. Was meint Ihr? </w:t>
      </w:r>
      <w:r>
        <w:rPr>
          <w:rFonts w:eastAsia="Arimo" w:cs="Arimo" w:ascii="Arimo" w:hAnsi="Arimo"/>
          <w:sz w:val="20"/>
          <w:szCs w:val="20"/>
          <w:highlight w:val="yellow"/>
        </w:rPr>
        <w:t>Wobei Zähmen nicht einfach ist 10+ auf 2D6.</w:t>
      </w:r>
    </w:p>
    <w:p>
      <w:pPr>
        <w:pStyle w:val="Normal"/>
        <w:numPr>
          <w:ilvl w:val="0"/>
          <w:numId w:val="3"/>
        </w:numPr>
        <w:spacing w:lineRule="auto" w:line="240" w:before="240" w:after="0"/>
        <w:rPr>
          <w:highlight w:val="yellow"/>
        </w:rPr>
      </w:pPr>
      <w:r>
        <w:rPr>
          <w:rFonts w:eastAsia="Arimo" w:cs="Arimo" w:ascii="Arimo" w:hAnsi="Arimo"/>
          <w:sz w:val="20"/>
          <w:szCs w:val="20"/>
          <w:highlight w:val="yellow"/>
        </w:rPr>
        <w:t>Wird für jedes der Boars laut btb.pdf S.78 das Verhalten gewürfelt? War Boars können wie auch andere Beasts of the East in BTB Allianzen eingehen (Animal Handler Skill vorausgesetzt).</w:t>
      </w:r>
    </w:p>
    <w:p>
      <w:pPr>
        <w:pStyle w:val="Normal"/>
        <w:spacing w:lineRule="auto" w:line="240" w:before="240" w:after="0"/>
        <w:rPr>
          <w:rFonts w:ascii="Arimo" w:hAnsi="Arimo" w:eastAsia="Arimo" w:cs="Arimo"/>
          <w:sz w:val="20"/>
          <w:szCs w:val="20"/>
          <w:highlight w:val="yellow"/>
        </w:rPr>
      </w:pPr>
      <w:r>
        <w:rPr>
          <w:rFonts w:eastAsia="Arimo" w:cs="Arimo" w:ascii="Arimo" w:hAnsi="Arimo"/>
          <w:sz w:val="20"/>
          <w:szCs w:val="20"/>
          <w:highlight w:val="yellow"/>
        </w:rPr>
      </w:r>
    </w:p>
    <w:p>
      <w:pPr>
        <w:pStyle w:val="Heading2"/>
        <w:rPr>
          <w:color w:val="000000"/>
        </w:rPr>
      </w:pPr>
      <w:r>
        <w:rPr>
          <w:color w:val="000000"/>
        </w:rPr>
        <w:t>Terrain</w:t>
      </w:r>
    </w:p>
    <w:p>
      <w:pPr>
        <w:pStyle w:val="Normal"/>
        <w:spacing w:lineRule="auto" w:line="240" w:before="240" w:after="0"/>
        <w:rPr/>
      </w:pPr>
      <w:r>
        <w:rPr/>
        <w:t>The center of the table represents the corral. The rest of the is dominated by rural terrain Features (ponds, swamps, forests and the occasional farm).</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all boars have been slain.</w:t>
      </w:r>
    </w:p>
    <w:p>
      <w:pPr>
        <w:pStyle w:val="Heading2"/>
        <w:rPr>
          <w:color w:val="000000"/>
        </w:rPr>
      </w:pPr>
      <w:r>
        <w:rPr>
          <w:color w:val="000000"/>
        </w:rPr>
        <w:t>Special Rules</w:t>
      </w:r>
    </w:p>
    <w:p>
      <w:pPr>
        <w:pStyle w:val="Normal"/>
        <w:spacing w:lineRule="auto" w:line="240" w:before="240" w:after="0"/>
        <w:rPr/>
      </w:pPr>
      <w:bookmarkStart w:id="1" w:name="_gjdgxs"/>
      <w:bookmarkEnd w:id="1"/>
      <w:r>
        <w:rPr>
          <w:b/>
        </w:rPr>
        <w:t xml:space="preserve">Boars: </w:t>
      </w:r>
      <w:r>
        <w:rPr/>
        <w:t xml:space="preserve">For each warband place D3+1 wild boars in the corral. </w:t>
      </w:r>
    </w:p>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3"/>
        <w:gridCol w:w="566"/>
        <w:gridCol w:w="567"/>
        <w:gridCol w:w="567"/>
        <w:gridCol w:w="566"/>
        <w:gridCol w:w="567"/>
        <w:gridCol w:w="566"/>
        <w:gridCol w:w="566"/>
        <w:gridCol w:w="567"/>
        <w:gridCol w:w="567"/>
        <w:gridCol w:w="569"/>
      </w:tblGrid>
      <w:tr>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LD</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w:t>
            </w:r>
          </w:p>
        </w:tc>
      </w:tr>
      <w:tr>
        <w:trPr/>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6+</w:t>
            </w:r>
          </w:p>
        </w:tc>
      </w:tr>
    </w:tbl>
    <w:p>
      <w:pPr>
        <w:pStyle w:val="Normal"/>
        <w:spacing w:lineRule="auto" w:line="240" w:before="240" w:after="0"/>
        <w:rPr/>
      </w:pPr>
      <w:r>
        <w:rPr>
          <w:b/>
        </w:rPr>
        <w:t>Ferocious Charge</w:t>
      </w:r>
      <w:r>
        <w:rPr/>
        <w:t>: Wild Boars gain +1 Strength when charging</w:t>
      </w:r>
    </w:p>
    <w:p>
      <w:pPr>
        <w:pStyle w:val="Normal"/>
        <w:spacing w:lineRule="auto" w:line="240" w:before="24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240" w:after="0"/>
        <w:rPr/>
      </w:pPr>
      <w:r>
        <w:rPr/>
      </w:r>
    </w:p>
    <w:p>
      <w:pPr>
        <w:pStyle w:val="Normal"/>
        <w:spacing w:lineRule="auto" w:line="240" w:before="240" w:after="0"/>
        <w:rPr/>
      </w:pPr>
      <w:bookmarkStart w:id="2" w:name="_1rsh3dspfgk3"/>
      <w:bookmarkEnd w:id="2"/>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Normal"/>
        <w:spacing w:lineRule="auto" w:line="240" w:before="240" w:after="0"/>
        <w:rPr>
          <w:highlight w:val="yellow"/>
        </w:rPr>
      </w:pPr>
      <w:r>
        <w:rPr>
          <w:highlight w:val="yellow"/>
        </w:rPr>
      </w:r>
    </w:p>
    <w:p>
      <w:pPr>
        <w:pStyle w:val="Heading2"/>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pPr>
      <w:r>
        <w:rPr/>
        <w:t>If more than one warband is left when the game ends, the winner is the warband that has slain the most boars.</w:t>
      </w:r>
    </w:p>
    <w:p>
      <w:pPr>
        <w:pStyle w:val="Normal"/>
        <w:spacing w:lineRule="auto" w:line="240" w:before="240" w:after="0"/>
        <w:rPr/>
      </w:pPr>
      <w:r>
        <w:rPr/>
        <w:t>If two or more warbands are tied, the warband that retrieved the most Wyrdstone fragments wins the game.</w:t>
      </w:r>
    </w:p>
    <w:p>
      <w:pPr>
        <w:pStyle w:val="Normal"/>
        <w:spacing w:lineRule="auto" w:line="240" w:before="240" w:after="0"/>
        <w:rPr/>
      </w:pPr>
      <w:r>
        <w:rPr/>
        <w:t>If there is still a tie, check which Hero has killed the most boars. His warband is the winner.</w:t>
      </w:r>
    </w:p>
    <w:p>
      <w:pPr>
        <w:pStyle w:val="Normal"/>
        <w:spacing w:lineRule="auto" w:line="240" w:before="240" w:after="0"/>
        <w:rPr/>
      </w:pPr>
      <w:r>
        <w:rPr/>
        <w:t>If there is still a tie, all tied warbands have won.</w:t>
      </w:r>
      <w:r>
        <w:br w:type="page"/>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ascii="Cambria" w:hAnsi="Cambria"/>
          <w:b/>
          <w:bCs/>
          <w:color w:val="000000"/>
          <w:sz w:val="28"/>
          <w:szCs w:val="28"/>
        </w:rPr>
        <w:t>11</w:t>
      </w:r>
      <w:r>
        <w:rPr>
          <w:rFonts w:cs="Calibri" w:cstheme="minorHAnsi"/>
          <w:b/>
          <w:bCs/>
          <w:color w:val="000000"/>
          <w:sz w:val="28"/>
          <w:szCs w:val="28"/>
        </w:rPr>
        <w:t>. Earthquake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Heading2"/>
        <w:spacing w:lineRule="auto" w:line="240" w:before="0" w:after="0"/>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Terrain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Urban area with a lot of ruined buildings.</w:t>
      </w:r>
    </w:p>
    <w:p>
      <w:pPr>
        <w:pStyle w:val="Heading2"/>
        <w:spacing w:lineRule="auto" w:line="240" w:before="0" w:after="0"/>
        <w:rPr>
          <w:rFonts w:ascii="Calibri" w:hAnsi="Calibri" w:cs="Calibri" w:asciiTheme="minorHAnsi" w:cstheme="minorHAnsi" w:hAnsiTheme="minorHAnsi"/>
          <w:color w:val="000000"/>
          <w:sz w:val="28"/>
          <w:szCs w:val="28"/>
        </w:rPr>
      </w:pPr>
      <w:r>
        <w:rPr>
          <w:rFonts w:cs="Calibri" w:cstheme="minorHAnsi" w:ascii="Calibri" w:hAnsi="Calibri"/>
          <w:color w:val="000000"/>
          <w:sz w:val="28"/>
          <w:szCs w:val="28"/>
        </w:rPr>
      </w:r>
    </w:p>
    <w:p>
      <w:pPr>
        <w:pStyle w:val="Heading2"/>
        <w:spacing w:lineRule="auto" w:line="240" w:before="0" w:after="0"/>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Territory</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rPr>
      </w:pPr>
      <w:r>
        <w:rPr>
          <w:rFonts w:cs="Calibri" w:cstheme="minorHAnsi"/>
        </w:rPr>
        <w:t>Cathayan Borderlands</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Heading2"/>
        <w:spacing w:lineRule="auto" w:line="240" w:before="0" w:after="0"/>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Ending the Game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Additionally, the game ends when all counters have been searched.</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Heading2"/>
        <w:spacing w:lineRule="auto" w:line="240" w:before="0" w:after="0"/>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Special Rules</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Counters:</w:t>
      </w:r>
      <w:r>
        <w:rPr>
          <w:rFonts w:cs="Calibri" w:cstheme="minorHAnsi"/>
          <w:color w:val="000000"/>
        </w:rPr>
        <w:t xml:space="preserve"> Each player places three counters on the table. All counters must be placed at least 8” from any edge. All counters must be placed at least 5” from any other counter.</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players take turns to place a counter. Roll a D6 for each player to determine the order in which players are placing the counters. The highest roll goes first.</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Searching Counters:</w:t>
      </w:r>
      <w:r>
        <w:rPr>
          <w:rFonts w:cs="Calibri" w:cstheme="minorHAnsi"/>
          <w:color w:val="000000"/>
        </w:rPr>
        <w:t xml:space="preserve"> Models cannot search counters in the first two rounds of the battle. </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When a (non-animal) model ends its move over a counter, it may search the spot.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Roll 2D6 and consult the following table to see what it finds:</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1" w:val="04a0" w:noHBand="0" w:lastColumn="0" w:firstColumn="1" w:lastRow="0" w:firstRow="1"/>
      </w:tblPr>
      <w:tblGrid>
        <w:gridCol w:w="1014"/>
        <w:gridCol w:w="3116"/>
      </w:tblGrid>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w:t>
            </w:r>
          </w:p>
        </w:tc>
      </w:tr>
      <w:tr>
        <w:trPr>
          <w:trHeight w:val="249"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Hornets Nest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Scorpion</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Warhound</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Rat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6-8</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Nothing special</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9</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Loot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10-11</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Wyrdstone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Treasure Chest</w:t>
            </w:r>
          </w:p>
        </w:tc>
      </w:tr>
    </w:tbl>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Hornet nest:</w:t>
      </w:r>
      <w:r>
        <w:rPr>
          <w:rFonts w:cs="Calibri" w:cstheme="minorHAnsi"/>
          <w:color w:val="000000"/>
        </w:rPr>
        <w:t xml:space="preserve"> In the next close combat phase the model is hit by 2D6 S2 hits (which cause no critical hits and ignore all armor saves and skills like ‘Step Aside’. </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sz w:val="24"/>
          <w:szCs w:val="24"/>
        </w:rPr>
        <w:t>Giant Scorpion</w:t>
      </w:r>
      <w:r>
        <w:rPr>
          <w:rFonts w:cs="Calibri" w:cstheme="minorHAnsi"/>
          <w:b/>
          <w:bCs/>
          <w:color w:val="000000"/>
        </w:rPr>
        <w:t>:</w:t>
      </w:r>
      <w:r>
        <w:rPr>
          <w:rFonts w:cs="Calibri" w:cstheme="minorHAnsi"/>
          <w:color w:val="000000"/>
        </w:rPr>
        <w:t xml:space="preserve"> The model is charged by a giant scorpion.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2"/>
        <w:gridCol w:w="490"/>
        <w:gridCol w:w="624"/>
        <w:gridCol w:w="532"/>
        <w:gridCol w:w="392"/>
        <w:gridCol w:w="394"/>
        <w:gridCol w:w="499"/>
        <w:gridCol w:w="391"/>
        <w:gridCol w:w="526"/>
        <w:gridCol w:w="538"/>
        <w:gridCol w:w="543"/>
      </w:tblGrid>
      <w:tr>
        <w:trPr/>
        <w:tc>
          <w:tcPr>
            <w:tcW w:w="19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Giant Scorpion</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1</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Cs/>
          <w:color w:val="000000"/>
        </w:rPr>
        <w:t>* The scorpion has 2 normal attacks (resolved with its strength) and 1 special attack (resolved with S5[S2 against models immune to poison]).</w:t>
      </w:r>
    </w:p>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bCs/>
          <w:color w:val="000000"/>
        </w:rPr>
      </w:pPr>
      <w:r>
        <w:rPr>
          <w:rFonts w:cs="Calibri" w:cstheme="minorHAnsi"/>
          <w:bCs/>
          <w:color w:val="000000"/>
        </w:rPr>
      </w:r>
    </w:p>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sz w:val="24"/>
          <w:szCs w:val="24"/>
        </w:rPr>
        <w:t>Warhound</w:t>
      </w:r>
      <w:r>
        <w:rPr>
          <w:rFonts w:cs="Calibri" w:cstheme="minorHAnsi"/>
          <w:b/>
          <w:bCs/>
          <w:color w:val="000000"/>
        </w:rPr>
        <w:t xml:space="preserve">: </w:t>
      </w:r>
      <w:r>
        <w:rPr>
          <w:rFonts w:cs="Calibri" w:cstheme="minorHAnsi"/>
          <w:color w:val="000000"/>
        </w:rPr>
        <w:t>The model is charged by a Warhound.</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1" w:val="04a0" w:noHBand="0" w:lastColumn="0" w:firstColumn="1" w:lastRow="0" w:firstRow="1"/>
      </w:tblPr>
      <w:tblGrid>
        <w:gridCol w:w="1525"/>
        <w:gridCol w:w="299"/>
        <w:gridCol w:w="453"/>
        <w:gridCol w:w="399"/>
        <w:gridCol w:w="338"/>
        <w:gridCol w:w="333"/>
        <w:gridCol w:w="341"/>
        <w:gridCol w:w="281"/>
        <w:gridCol w:w="564"/>
        <w:gridCol w:w="390"/>
      </w:tblGrid>
      <w:tr>
        <w:trPr/>
        <w:tc>
          <w:tcPr>
            <w:tcW w:w="152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Warhound</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56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 Frenzy</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Giant Rat:</w:t>
      </w:r>
      <w:r>
        <w:rPr>
          <w:rFonts w:cs="Calibri" w:cstheme="minorHAnsi"/>
          <w:color w:val="000000"/>
        </w:rPr>
        <w:t xml:space="preserve"> The model is charged by a giant rat.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1" w:val="04a0" w:noHBand="0" w:lastColumn="0" w:firstColumn="1" w:lastRow="0" w:firstRow="1"/>
      </w:tblPr>
      <w:tblGrid>
        <w:gridCol w:w="1522"/>
        <w:gridCol w:w="299"/>
        <w:gridCol w:w="452"/>
        <w:gridCol w:w="399"/>
        <w:gridCol w:w="340"/>
        <w:gridCol w:w="332"/>
        <w:gridCol w:w="340"/>
        <w:gridCol w:w="284"/>
        <w:gridCol w:w="285"/>
        <w:gridCol w:w="387"/>
      </w:tblGrid>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Giant Rat</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Loot Counter:</w:t>
      </w:r>
      <w:r>
        <w:rPr>
          <w:rFonts w:cs="Calibri" w:cstheme="minorHAnsi"/>
          <w:color w:val="000000"/>
        </w:rPr>
        <w:t xml:space="preserve"> </w:t>
      </w:r>
      <w:r>
        <w:rPr>
          <w:rFonts w:cs="Calibr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Wyrdstone Counter:</w:t>
      </w:r>
      <w:r>
        <w:rPr>
          <w:rFonts w:cs="Calibri" w:cstheme="minorHAnsi"/>
          <w:color w:val="000000"/>
        </w:rPr>
        <w:t xml:space="preserve"> </w:t>
      </w:r>
      <w:r>
        <w:rPr>
          <w:rFonts w:cs="Calibri" w:cstheme="minorHAnsi"/>
        </w:rPr>
        <w:t>The model finds a piece of Wyrdstone. If the model is put Out Of Action, all its Wyrdstone pieces are left where it fell. Any (non-animal) model can pick up the Wyrdstone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Treasure Chest:</w:t>
      </w:r>
      <w:r>
        <w:rPr>
          <w:rFonts w:cs="Calibr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Any model may pick it up by moving into base contact with it.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Heading2"/>
        <w:spacing w:lineRule="auto" w:line="240" w:before="0" w:after="0"/>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Rewards</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a warband possesses a chest at the end of the game, roll on the following chart what the chest contains.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Note that you roll for each item separately, apart from the gold crowns, which are always automatically found. Item D6 roll required to find:</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1" w:val="04a0" w:noHBand="0" w:lastColumn="0" w:firstColumn="1" w:lastRow="0" w:firstRow="1"/>
      </w:tblPr>
      <w:tblGrid>
        <w:gridCol w:w="2276"/>
        <w:gridCol w:w="1464"/>
      </w:tblGrid>
      <w:tr>
        <w:trPr/>
        <w:tc>
          <w:tcPr>
            <w:tcW w:w="227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14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c>
          <w:tcPr>
            <w:tcW w:w="227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3D6 gc</w:t>
            </w:r>
          </w:p>
        </w:tc>
        <w:tc>
          <w:tcPr>
            <w:tcW w:w="14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Automatic</w:t>
            </w:r>
          </w:p>
        </w:tc>
      </w:tr>
      <w:tr>
        <w:trPr/>
        <w:tc>
          <w:tcPr>
            <w:tcW w:w="2276"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pieces of Wyrdstone</w:t>
            </w:r>
          </w:p>
        </w:tc>
        <w:tc>
          <w:tcPr>
            <w:tcW w:w="14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Gems (10gc each)</w:t>
            </w:r>
          </w:p>
        </w:tc>
        <w:tc>
          <w:tcPr>
            <w:tcW w:w="14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Pistol</w:t>
            </w:r>
          </w:p>
        </w:tc>
        <w:tc>
          <w:tcPr>
            <w:tcW w:w="14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r>
      <w:tr>
        <w:trPr/>
        <w:tc>
          <w:tcPr>
            <w:tcW w:w="2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Lucky Charm</w:t>
            </w:r>
          </w:p>
        </w:tc>
        <w:tc>
          <w:tcPr>
            <w:tcW w:w="14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3+</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Heading2"/>
        <w:spacing w:lineRule="auto" w:line="240" w:before="0" w:after="0"/>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rPr>
      </w:pPr>
      <w:r>
        <w:rPr>
          <w:rFonts w:cs="Calibri" w:cstheme="minorHAnsi"/>
        </w:rPr>
      </w:r>
    </w:p>
    <w:p>
      <w:pPr>
        <w:pStyle w:val="Heading2"/>
        <w:spacing w:lineRule="auto" w:line="240" w:before="0" w:after="0"/>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Winning the game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searched the most counters.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have searched the same (highest) number of counters, the warband that has slain more spawned monsters is the winner (as it has more heroic tales to tell).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the game is ended by all but one warband routing, the winner may search the rest of the counters and use the following table to see what he finds: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1" w:val="04a0" w:noHBand="0" w:lastColumn="0" w:firstColumn="1" w:lastRow="0" w:firstRow="1"/>
      </w:tblPr>
      <w:tblGrid>
        <w:gridCol w:w="2329"/>
        <w:gridCol w:w="2382"/>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D6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Result</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1-5</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Nothing</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One piece of Wyrdstone</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pPr>
      <w:r>
        <w:rPr/>
      </w:r>
    </w:p>
    <w:sectPr>
      <w:headerReference w:type="default" r:id="rId6"/>
      <w:footerReference w:type="default" r:id="rId7"/>
      <w:type w:val="nextPage"/>
      <w:pgSz w:w="11906" w:h="16838"/>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GarmdITCBkBT">
    <w:charset w:val="01"/>
    <w:family w:val="roman"/>
    <w:pitch w:val="variable"/>
  </w:font>
  <w:font w:name="Times">
    <w:altName w:val="Times New Roman"/>
    <w:charset w:val="01"/>
    <w:family w:val="roman"/>
    <w:pitch w:val="variable"/>
  </w:font>
  <w:font w:name="Schoensperger">
    <w:charset w:val="01"/>
    <w:family w:val="roman"/>
    <w:pitch w:val="variable"/>
  </w:font>
  <w:font w:name="Arimo">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szCs w:val="28"/>
        <w:rFonts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leChar" w:customStyle="1">
    <w:name w:val="Title Char"/>
    <w:basedOn w:val="DefaultParagraphFont"/>
    <w:link w:val="Title"/>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BalloonTextChar" w:customStyle="1">
    <w:name w:val="Balloon Text Char"/>
    <w:basedOn w:val="DefaultParagraphFont"/>
    <w:link w:val="BalloonText"/>
    <w:uiPriority w:val="99"/>
    <w:semiHidden/>
    <w:qFormat/>
    <w:rsid w:val="00f51241"/>
    <w:rPr>
      <w:rFonts w:ascii="Tahoma" w:hAnsi="Tahoma" w:cs="Tahoma"/>
      <w:sz w:val="16"/>
      <w:szCs w:val="16"/>
    </w:rPr>
  </w:style>
  <w:style w:type="character" w:styleId="ListLabel1" w:customStyle="1">
    <w:name w:val="ListLabel 1"/>
    <w:qFormat/>
    <w:rPr>
      <w:rFonts w:eastAsia="Cambria" w:cs="Cambria"/>
      <w:sz w:val="28"/>
      <w:szCs w:val="28"/>
    </w:rPr>
  </w:style>
  <w:style w:type="character" w:styleId="HeaderChar" w:customStyle="1">
    <w:name w:val="Header Char"/>
    <w:basedOn w:val="DefaultParagraphFont"/>
    <w:link w:val="Header"/>
    <w:uiPriority w:val="99"/>
    <w:qFormat/>
    <w:rsid w:val="00547358"/>
    <w:rPr>
      <w:rFonts w:cs="Mangal"/>
      <w:szCs w:val="20"/>
    </w:rPr>
  </w:style>
  <w:style w:type="character" w:styleId="FooterChar" w:customStyle="1">
    <w:name w:val="Footer Char"/>
    <w:basedOn w:val="DefaultParagraphFont"/>
    <w:link w:val="Footer"/>
    <w:uiPriority w:val="99"/>
    <w:qFormat/>
    <w:rsid w:val="00547358"/>
    <w:rPr>
      <w:rFonts w:cs="Mangal"/>
      <w:szCs w:val="20"/>
    </w:rPr>
  </w:style>
  <w:style w:type="character" w:styleId="ListLabel2">
    <w:name w:val="ListLabel 2"/>
    <w:qFormat/>
    <w:rPr>
      <w:rFonts w:eastAsia="Cambria" w:cs="Cambria"/>
      <w:sz w:val="28"/>
      <w:szCs w:val="28"/>
    </w:rPr>
  </w:style>
  <w:style w:type="character" w:styleId="ListLabel3">
    <w:name w:val="ListLabel 3"/>
    <w:qFormat/>
    <w:rPr>
      <w:rFonts w:eastAsia="Calibri" w:cs="Calibri"/>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b/>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Bullets">
    <w:name w:val="Bullets"/>
    <w:qFormat/>
    <w:rPr>
      <w:rFonts w:ascii="OpenSymbol" w:hAnsi="OpenSymbol" w:eastAsia="OpenSymbol" w:cs="OpenSymbol"/>
    </w:rPr>
  </w:style>
  <w:style w:type="character" w:styleId="ListLabel11">
    <w:name w:val="ListLabel 11"/>
    <w:qFormat/>
    <w:rPr>
      <w:rFonts w:eastAsia="Cambria" w:cs="Cambria"/>
      <w:sz w:val="28"/>
      <w:szCs w:val="28"/>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next w:val="Normal"/>
    <w:link w:val="TitleChar"/>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BalloonTextChar"/>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LO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paragraph" w:styleId="Header">
    <w:name w:val="Header"/>
    <w:basedOn w:val="Normal"/>
    <w:link w:val="HeaderChar"/>
    <w:uiPriority w:val="99"/>
    <w:unhideWhenUsed/>
    <w:rsid w:val="00547358"/>
    <w:pPr>
      <w:tabs>
        <w:tab w:val="center" w:pos="4703" w:leader="none"/>
        <w:tab w:val="right" w:pos="9406" w:leader="none"/>
      </w:tabs>
      <w:spacing w:lineRule="auto" w:line="240" w:before="0" w:after="0"/>
    </w:pPr>
    <w:rPr>
      <w:rFonts w:cs="Mangal"/>
      <w:szCs w:val="20"/>
    </w:rPr>
  </w:style>
  <w:style w:type="paragraph" w:styleId="Footer">
    <w:name w:val="Footer"/>
    <w:basedOn w:val="Normal"/>
    <w:link w:val="FooterChar"/>
    <w:uiPriority w:val="99"/>
    <w:unhideWhenUsed/>
    <w:rsid w:val="00547358"/>
    <w:pPr>
      <w:tabs>
        <w:tab w:val="center" w:pos="4703" w:leader="none"/>
        <w:tab w:val="right" w:pos="9406" w:leader="none"/>
      </w:tabs>
      <w:spacing w:lineRule="auto" w:line="240" w:before="0" w:after="0"/>
    </w:pPr>
    <w:rPr>
      <w:rFonts w:cs="Mang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81f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c81fd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
    <w:name w:val="Medium Grid 2"/>
    <w:basedOn w:val="TableNormal"/>
    <w:uiPriority w:val="68"/>
    <w:rsid w:val="007c04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Application>LibreOffice/6.0.7.3$Linux_X86_64 LibreOffice_project/00m0$Build-3</Application>
  <Pages>22</Pages>
  <Words>5464</Words>
  <Characters>24814</Characters>
  <CharactersWithSpaces>29742</CharactersWithSpaces>
  <Paragraphs>592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
  <dcterms:modified xsi:type="dcterms:W3CDTF">2019-04-03T10:40:21Z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