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5E" w:rsidRPr="00D26B5E" w:rsidRDefault="00D26B5E" w:rsidP="00D26B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D26B5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Scaling</w:t>
      </w:r>
    </w:p>
    <w:p w:rsidR="00D26B5E" w:rsidRPr="00D26B5E" w:rsidRDefault="00D26B5E" w:rsidP="00D26B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Scaling is used to change the size of an object. The size can be increased or decreased. The scaling three factors are required </w:t>
      </w:r>
      <w:proofErr w:type="spellStart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proofErr w:type="spellEnd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</w:t>
      </w:r>
      <w:proofErr w:type="spellStart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proofErr w:type="spellEnd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and </w:t>
      </w:r>
      <w:proofErr w:type="spellStart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z</w:t>
      </w:r>
      <w:proofErr w:type="spellEnd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D26B5E" w:rsidRPr="00D26B5E" w:rsidRDefault="00D26B5E" w:rsidP="00D26B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bookmarkStart w:id="0" w:name="_GoBack"/>
      <w:proofErr w:type="spellStart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proofErr w:type="spellEnd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=Scaling factor in x- direction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proofErr w:type="spellStart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proofErr w:type="spellEnd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=Scaling factor in y-direction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proofErr w:type="spellStart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26B5E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z</w:t>
      </w:r>
      <w:proofErr w:type="spellEnd"/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=Scaling factor in z-direction</w:t>
      </w:r>
    </w:p>
    <w:bookmarkEnd w:id="0"/>
    <w:p w:rsidR="00D26B5E" w:rsidRPr="00D26B5E" w:rsidRDefault="00D26B5E" w:rsidP="00D2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26B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53125" cy="3381375"/>
            <wp:effectExtent l="0" t="0" r="9525" b="9525"/>
            <wp:docPr id="6" name="Picture 6" descr="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E" w:rsidRPr="00D26B5E" w:rsidRDefault="00D26B5E" w:rsidP="00D26B5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26B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Matrix for Scaling</w:t>
      </w:r>
    </w:p>
    <w:p w:rsidR="00D26B5E" w:rsidRPr="00D26B5E" w:rsidRDefault="00D26B5E" w:rsidP="00D2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26B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52550" cy="1333500"/>
            <wp:effectExtent l="0" t="0" r="0" b="0"/>
            <wp:docPr id="5" name="Picture 5" descr="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E" w:rsidRPr="00D26B5E" w:rsidRDefault="00D26B5E" w:rsidP="00D26B5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26B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Scaling of the object relative to a fixed point</w:t>
      </w:r>
    </w:p>
    <w:p w:rsidR="00D26B5E" w:rsidRPr="00D26B5E" w:rsidRDefault="00D26B5E" w:rsidP="00D26B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Following are steps performed when scaling of objects with fixed point (a, b, c). It can be represented as below:</w:t>
      </w:r>
    </w:p>
    <w:p w:rsidR="00D26B5E" w:rsidRPr="00D26B5E" w:rsidRDefault="00D26B5E" w:rsidP="00D26B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26B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Translate fixed point to the origin</w:t>
      </w:r>
    </w:p>
    <w:p w:rsidR="00D26B5E" w:rsidRPr="00D26B5E" w:rsidRDefault="00D26B5E" w:rsidP="00D26B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26B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Scale the object relative to the origin</w:t>
      </w:r>
    </w:p>
    <w:p w:rsidR="00D26B5E" w:rsidRPr="00D26B5E" w:rsidRDefault="00D26B5E" w:rsidP="00D26B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26B5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Translate object back to its original position.</w:t>
      </w:r>
    </w:p>
    <w:p w:rsidR="00D26B5E" w:rsidRPr="00D26B5E" w:rsidRDefault="00D26B5E" w:rsidP="00D26B5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bidi="ar-SA"/>
        </w:rPr>
      </w:pPr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 xml:space="preserve">Note: If all scaling factors </w:t>
      </w:r>
      <w:proofErr w:type="spellStart"/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>S</w:t>
      </w:r>
      <w:r w:rsidRPr="00D26B5E">
        <w:rPr>
          <w:rFonts w:ascii="Arial" w:eastAsia="Times New Roman" w:hAnsi="Arial" w:cs="Arial"/>
          <w:color w:val="333333"/>
          <w:sz w:val="23"/>
          <w:szCs w:val="23"/>
          <w:vertAlign w:val="subscript"/>
          <w:lang w:bidi="ar-SA"/>
        </w:rPr>
        <w:t>x</w:t>
      </w:r>
      <w:proofErr w:type="spellEnd"/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>=</w:t>
      </w:r>
      <w:proofErr w:type="spellStart"/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>S</w:t>
      </w:r>
      <w:r w:rsidRPr="00D26B5E">
        <w:rPr>
          <w:rFonts w:ascii="Arial" w:eastAsia="Times New Roman" w:hAnsi="Arial" w:cs="Arial"/>
          <w:color w:val="333333"/>
          <w:sz w:val="23"/>
          <w:szCs w:val="23"/>
          <w:vertAlign w:val="subscript"/>
          <w:lang w:bidi="ar-SA"/>
        </w:rPr>
        <w:t>y</w:t>
      </w:r>
      <w:proofErr w:type="spellEnd"/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>=</w:t>
      </w:r>
      <w:proofErr w:type="spellStart"/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>S</w:t>
      </w:r>
      <w:r w:rsidRPr="00D26B5E">
        <w:rPr>
          <w:rFonts w:ascii="Arial" w:eastAsia="Times New Roman" w:hAnsi="Arial" w:cs="Arial"/>
          <w:color w:val="333333"/>
          <w:sz w:val="23"/>
          <w:szCs w:val="23"/>
          <w:vertAlign w:val="subscript"/>
          <w:lang w:bidi="ar-SA"/>
        </w:rPr>
        <w:t>z</w:t>
      </w:r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>.Then</w:t>
      </w:r>
      <w:proofErr w:type="spellEnd"/>
      <w:r w:rsidRPr="00D26B5E">
        <w:rPr>
          <w:rFonts w:ascii="Arial" w:eastAsia="Times New Roman" w:hAnsi="Arial" w:cs="Arial"/>
          <w:color w:val="333333"/>
          <w:sz w:val="23"/>
          <w:szCs w:val="23"/>
          <w:lang w:bidi="ar-SA"/>
        </w:rPr>
        <w:t xml:space="preserve"> scaling is called as uniform. If scaling is done with different scaling vectors, it is called a differential scaling.</w:t>
      </w:r>
    </w:p>
    <w:p w:rsidR="00D26B5E" w:rsidRPr="00D26B5E" w:rsidRDefault="00D26B5E" w:rsidP="00D26B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figure (a) point (a, b, c) is shown, and object whose scaling is to done also shown in steps in fig (b), fig (c) and fig (d).</w:t>
      </w:r>
    </w:p>
    <w:p w:rsidR="00D26B5E" w:rsidRDefault="00D26B5E" w:rsidP="00D26B5E">
      <w:r w:rsidRPr="00D26B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038725" cy="3257550"/>
            <wp:effectExtent l="0" t="0" r="9525" b="0"/>
            <wp:docPr id="4" name="Picture 4" descr="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E" w:rsidRDefault="00D26B5E" w:rsidP="00D26B5E"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br/>
      </w:r>
      <w:r w:rsidRPr="00D26B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19750" cy="3638550"/>
            <wp:effectExtent l="0" t="0" r="0" b="0"/>
            <wp:docPr id="3" name="Picture 3" descr="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D26B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34000" cy="3790950"/>
            <wp:effectExtent l="0" t="0" r="0" b="0"/>
            <wp:docPr id="2" name="Picture 2" descr="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2" w:rsidRDefault="00D26B5E" w:rsidP="00D26B5E">
      <w:r w:rsidRPr="00D26B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br/>
      </w:r>
      <w:r w:rsidRPr="00D26B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81600" cy="3467100"/>
            <wp:effectExtent l="0" t="0" r="0" b="0"/>
            <wp:docPr id="1" name="Picture 1" descr="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l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A22CE"/>
    <w:multiLevelType w:val="multilevel"/>
    <w:tmpl w:val="C2C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E"/>
    <w:rsid w:val="004C13A6"/>
    <w:rsid w:val="00D26B5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16CA"/>
  <w15:chartTrackingRefBased/>
  <w15:docId w15:val="{5BD3E59C-D674-4542-9602-C7999E4D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26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26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D26B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26B5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D2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2021-12-02T17:41:00Z</dcterms:created>
  <dcterms:modified xsi:type="dcterms:W3CDTF">2021-12-02T17:48:00Z</dcterms:modified>
</cp:coreProperties>
</file>