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consider two example scenarios. These examples are easier to comprehend and will help us understand the way 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functionality works.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To demonstrate the APIs,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comes preloaded with a set of easily understandable graphs. There are two methods to create instances of these graphs in your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BC1476" w:rsidRPr="00BC1476" w:rsidRDefault="00BC1476" w:rsidP="00BC147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sz w:val="24"/>
          <w:szCs w:val="24"/>
          <w:lang w:bidi="ar-SA"/>
        </w:rPr>
        <w:t>Add Example tab in the create graph window in the web interface,</w:t>
      </w:r>
    </w:p>
    <w:p w:rsidR="00BC1476" w:rsidRPr="00BC1476" w:rsidRDefault="00BC1476" w:rsidP="00BC147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sz w:val="24"/>
          <w:szCs w:val="24"/>
          <w:lang w:bidi="ar-SA"/>
        </w:rPr>
        <w:t>or load the module </w:t>
      </w:r>
      <w:r w:rsidRPr="00BC1476">
        <w:rPr>
          <w:rFonts w:ascii="Arial" w:eastAsia="Times New Roman" w:hAnsi="Arial" w:cs="Arial"/>
          <w:b/>
          <w:bCs/>
          <w:sz w:val="24"/>
          <w:szCs w:val="24"/>
          <w:lang w:bidi="ar-SA"/>
        </w:rPr>
        <w:t>@</w:t>
      </w:r>
      <w:proofErr w:type="spellStart"/>
      <w:r w:rsidRPr="00BC1476">
        <w:rPr>
          <w:rFonts w:ascii="Arial" w:eastAsia="Times New Roman" w:hAnsi="Arial" w:cs="Arial"/>
          <w:b/>
          <w:bCs/>
          <w:sz w:val="24"/>
          <w:szCs w:val="24"/>
          <w:lang w:bidi="ar-SA"/>
        </w:rPr>
        <w:t>arangodb</w:t>
      </w:r>
      <w:proofErr w:type="spellEnd"/>
      <w:r w:rsidRPr="00BC1476">
        <w:rPr>
          <w:rFonts w:ascii="Arial" w:eastAsia="Times New Roman" w:hAnsi="Arial" w:cs="Arial"/>
          <w:b/>
          <w:bCs/>
          <w:sz w:val="24"/>
          <w:szCs w:val="24"/>
          <w:lang w:bidi="ar-SA"/>
        </w:rPr>
        <w:t>/graph-examples/example-graph</w:t>
      </w:r>
      <w:r w:rsidRPr="00BC1476">
        <w:rPr>
          <w:rFonts w:ascii="Arial" w:eastAsia="Times New Roman" w:hAnsi="Arial" w:cs="Arial"/>
          <w:sz w:val="24"/>
          <w:szCs w:val="24"/>
          <w:lang w:bidi="ar-SA"/>
        </w:rPr>
        <w:t xml:space="preserve"> in </w:t>
      </w:r>
      <w:proofErr w:type="spellStart"/>
      <w:r w:rsidRPr="00BC1476">
        <w:rPr>
          <w:rFonts w:ascii="Arial" w:eastAsia="Times New Roman" w:hAnsi="Arial" w:cs="Arial"/>
          <w:sz w:val="24"/>
          <w:szCs w:val="24"/>
          <w:lang w:bidi="ar-SA"/>
        </w:rPr>
        <w:t>Arangosh</w:t>
      </w:r>
      <w:proofErr w:type="spellEnd"/>
      <w:r w:rsidRPr="00BC1476">
        <w:rPr>
          <w:rFonts w:ascii="Arial" w:eastAsia="Times New Roman" w:hAnsi="Arial" w:cs="Arial"/>
          <w:sz w:val="24"/>
          <w:szCs w:val="24"/>
          <w:lang w:bidi="ar-SA"/>
        </w:rPr>
        <w:t>.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To start with, let us load a graph with the help of web interface. For that, launch the web interface and click on the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graphs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tab.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127375"/>
            <wp:effectExtent l="0" t="0" r="0" b="0"/>
            <wp:docPr id="8" name="Picture 8" descr="Graph Web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Web Inter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 Graph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dialog box appears. The Wizard contains two tabs –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Examples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Graph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The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Graph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tab is open by default; supposing we want to create a new graph, it will ask for the name and other definitions for the graph.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181985"/>
            <wp:effectExtent l="0" t="0" r="0" b="0"/>
            <wp:docPr id="7" name="Picture 7" descr="Graph Creat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Create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we will upload the already created graph. For this, we will select the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Examples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tab.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181985"/>
            <wp:effectExtent l="0" t="0" r="0" b="0"/>
            <wp:docPr id="6" name="Picture 6" descr="Upload Crea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 Created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We can see the three example graphs. Select the </w:t>
      </w:r>
      <w:proofErr w:type="spellStart"/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Knows_Graph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click on the green button Create.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Once you have created them, you can inspect them in the web interface - which was used to create the pictures below.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4946650"/>
            <wp:effectExtent l="0" t="0" r="0" b="6350"/>
            <wp:docPr id="5" name="Picture 5" descr="Graph Create The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Create The Pi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C1476">
        <w:rPr>
          <w:rFonts w:ascii="Arial" w:eastAsia="Times New Roman" w:hAnsi="Arial" w:cs="Arial"/>
          <w:sz w:val="35"/>
          <w:szCs w:val="35"/>
          <w:lang w:bidi="ar-SA"/>
        </w:rPr>
        <w:t xml:space="preserve">The </w:t>
      </w:r>
      <w:proofErr w:type="spellStart"/>
      <w:r w:rsidRPr="00BC1476">
        <w:rPr>
          <w:rFonts w:ascii="Arial" w:eastAsia="Times New Roman" w:hAnsi="Arial" w:cs="Arial"/>
          <w:sz w:val="35"/>
          <w:szCs w:val="35"/>
          <w:lang w:bidi="ar-SA"/>
        </w:rPr>
        <w:t>Knows_Graph</w:t>
      </w:r>
      <w:proofErr w:type="spellEnd"/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now see how the </w:t>
      </w:r>
      <w:proofErr w:type="spellStart"/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Knows_Graph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works. Select 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Knows_Graph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, and it will fetch the graph data.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Knows_Graph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consists of one vertex collection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persons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connected via one edge collection </w:t>
      </w:r>
      <w:r w:rsidRPr="00BC147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knows</w:t>
      </w: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. It will contain five persons Alice, Bob, Charlie, Dave and Eve as vertices. We will have the following directed relations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Alice knows Bob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Bob knows Charlie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Bob knows Dave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Eve knows Alice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Eve knows Bob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063240"/>
            <wp:effectExtent l="0" t="0" r="0" b="3810"/>
            <wp:docPr id="4" name="Picture 4" descr="Knows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ows_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click a node (vertex), say ‘bob’, it will show the ID (persons/bob) attribute name.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483610"/>
            <wp:effectExtent l="0" t="0" r="0" b="2540"/>
            <wp:docPr id="3" name="Picture 3" descr="Knows_Graph Ver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nows_Graph Vert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And on clicking any of the edge, it will show the ID (knows/4590) attributes.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840480"/>
            <wp:effectExtent l="0" t="0" r="0" b="7620"/>
            <wp:docPr id="2" name="Picture 2" descr="Click Any Edge Shows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Any Edge Shows 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is how we create it, inspect its vertices and edges.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Let us add another graph, this time using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For that, we need to include another endpoint in 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configuration file.</w:t>
      </w:r>
    </w:p>
    <w:p w:rsidR="00BC1476" w:rsidRPr="00BC1476" w:rsidRDefault="00BC1476" w:rsidP="00BC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C1476">
        <w:rPr>
          <w:rFonts w:ascii="Arial" w:eastAsia="Times New Roman" w:hAnsi="Arial" w:cs="Arial"/>
          <w:sz w:val="35"/>
          <w:szCs w:val="35"/>
          <w:lang w:bidi="ar-SA"/>
        </w:rPr>
        <w:t>How to Add Multiple Endpoints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Open the configuration file −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# vim /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etc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/arangodb3/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arangod.conf</w:t>
      </w:r>
      <w:proofErr w:type="spellEnd"/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Add another endpoint as shown in the terminal screenshot below.</w:t>
      </w:r>
    </w:p>
    <w:p w:rsidR="00BC1476" w:rsidRPr="00BC1476" w:rsidRDefault="00BC1476" w:rsidP="00BC14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C1476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611880"/>
            <wp:effectExtent l="0" t="0" r="0" b="7620"/>
            <wp:docPr id="1" name="Picture 1" descr="Endpoint Terminal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dpoint Terminal 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Restart 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# service arangodb3 restart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Launch 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# 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arangosh</w:t>
      </w:r>
      <w:proofErr w:type="spellEnd"/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Please specify a password: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_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__ _ _ __ __ _ _ __ __ _ ___ ___| |__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/ _` | '__/ _` | '_ \ / _` |/ _ \/ __| '_ \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| (_| | | | (_| | | | | (_| | (_) \__ \ | | |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\__,_|_| \__,_|_| |_|\__, |\___/|___/_| |_|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|___/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arangosh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(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3.1.27 [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linux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] 64bit, using 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VPack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0.1.30, ICU 54.1, V8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5.0.71.39, OpenSSL 1.0.2g 1 Mar 2016)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Copyright (c) 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GmbH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Pretty printing values.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Connected to 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ArangoDB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'</w:t>
      </w:r>
      <w:proofErr w:type="spellStart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http+tcp</w:t>
      </w:r>
      <w:proofErr w:type="spellEnd"/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://127.0.0.1:8529' version: 3.1.27</w:t>
      </w:r>
      <w:bookmarkStart w:id="0" w:name="_GoBack"/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[server], database: '_system', username: 'root'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Please note that a new minor version '3.2.2' is available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Type 'tutorial' for a tutorial or 'help' to see common examples</w:t>
      </w:r>
    </w:p>
    <w:p w:rsidR="00BC1476" w:rsidRPr="00BC1476" w:rsidRDefault="00BC1476" w:rsidP="00BC1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BC1476">
        <w:rPr>
          <w:rFonts w:ascii="Courier New" w:eastAsia="Times New Roman" w:hAnsi="Courier New" w:cs="Courier New"/>
          <w:sz w:val="23"/>
          <w:szCs w:val="23"/>
          <w:lang w:bidi="ar-SA"/>
        </w:rPr>
        <w:t>127.0.0.1:8529@_system&gt;</w:t>
      </w:r>
    </w:p>
    <w:p w:rsidR="00BC1476" w:rsidRPr="00BC1476" w:rsidRDefault="00BC1476" w:rsidP="00BC14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BC1476">
        <w:rPr>
          <w:rFonts w:ascii="Arial" w:eastAsia="Times New Roman" w:hAnsi="Arial" w:cs="Arial"/>
          <w:sz w:val="35"/>
          <w:szCs w:val="35"/>
          <w:lang w:bidi="ar-SA"/>
        </w:rPr>
        <w:t xml:space="preserve">The </w:t>
      </w:r>
      <w:proofErr w:type="spellStart"/>
      <w:r w:rsidRPr="00BC1476">
        <w:rPr>
          <w:rFonts w:ascii="Arial" w:eastAsia="Times New Roman" w:hAnsi="Arial" w:cs="Arial"/>
          <w:sz w:val="35"/>
          <w:szCs w:val="35"/>
          <w:lang w:bidi="ar-SA"/>
        </w:rPr>
        <w:t>Social_Graph</w:t>
      </w:r>
      <w:proofErr w:type="spellEnd"/>
    </w:p>
    <w:bookmarkEnd w:id="0"/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Let us now understand what a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Social_Graph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and how it works. The graph shows a set of persons and their relations −</w:t>
      </w:r>
    </w:p>
    <w:p w:rsidR="00BC1476" w:rsidRPr="00BC1476" w:rsidRDefault="00BC1476" w:rsidP="00BC147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example has female and male persons as vertices in two vertex collections - female and male. The edges are their connections in the relation edge collection. We have described how to create this graph using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The reader can work around it and explore its attributes, as we did with the </w:t>
      </w:r>
      <w:proofErr w:type="spellStart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Knows_Graph</w:t>
      </w:r>
      <w:proofErr w:type="spellEnd"/>
      <w:r w:rsidRPr="00BC1476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E409F2" w:rsidRDefault="00BC1476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46C05"/>
    <w:multiLevelType w:val="multilevel"/>
    <w:tmpl w:val="A83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76"/>
    <w:rsid w:val="004C13A6"/>
    <w:rsid w:val="00BC147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AED26-5911-4858-9095-88D9145E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BC14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47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BC1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7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2020-08-04T06:52:00Z</dcterms:created>
  <dcterms:modified xsi:type="dcterms:W3CDTF">2020-08-04T06:59:00Z</dcterms:modified>
</cp:coreProperties>
</file>