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7C" w:rsidRPr="00C9287C" w:rsidRDefault="00C9287C" w:rsidP="00C928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bookmarkStart w:id="0" w:name="_GoBack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tutorial provides a brief knowledge about </w:t>
      </w:r>
      <w:proofErr w:type="spellStart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the procedures to set it up, and </w:t>
      </w:r>
      <w:bookmarkEnd w:id="0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ways to interact with </w:t>
      </w:r>
      <w:proofErr w:type="spellStart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server using </w:t>
      </w:r>
      <w:proofErr w:type="spellStart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>cURL</w:t>
      </w:r>
      <w:proofErr w:type="spellEnd"/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Futon. It also tells how to create, update and delete databases and documents.</w:t>
      </w:r>
    </w:p>
    <w:p w:rsidR="00C9287C" w:rsidRPr="00C9287C" w:rsidRDefault="00C9287C" w:rsidP="00C9287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C9287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Audience</w:t>
      </w:r>
    </w:p>
    <w:p w:rsidR="00C9287C" w:rsidRPr="00C9287C" w:rsidRDefault="00C9287C" w:rsidP="00C928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tutorial helps the professionals aspiring to make a career in Big Data and NoSQL databases, especially the documents store.</w:t>
      </w:r>
    </w:p>
    <w:p w:rsidR="00C9287C" w:rsidRPr="00C9287C" w:rsidRDefault="00C9287C" w:rsidP="00C9287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C9287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Prerequisites</w:t>
      </w:r>
    </w:p>
    <w:p w:rsidR="00C9287C" w:rsidRPr="00C9287C" w:rsidRDefault="00C9287C" w:rsidP="00C928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9287C">
        <w:rPr>
          <w:rFonts w:ascii="Arial" w:eastAsia="Times New Roman" w:hAnsi="Arial" w:cs="Arial"/>
          <w:color w:val="000000"/>
          <w:sz w:val="24"/>
          <w:szCs w:val="24"/>
          <w:lang w:bidi="ar-SA"/>
        </w:rPr>
        <w:t>Before you start proceeding with this tutorial, we are assuming that you have a brief knowledge on Big Data, Hadoop, and also have the basic understanding of databases.</w:t>
      </w:r>
    </w:p>
    <w:p w:rsidR="00E409F2" w:rsidRDefault="00C9287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7C"/>
    <w:rsid w:val="004C13A6"/>
    <w:rsid w:val="00C9287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9DD31-B079-4099-9945-E933CDD6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92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7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C9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D68F-3CE0-49A7-8232-2C3BAA34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2020-08-04T08:52:00Z</dcterms:created>
  <dcterms:modified xsi:type="dcterms:W3CDTF">2020-08-04T08:54:00Z</dcterms:modified>
</cp:coreProperties>
</file>