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38B" w:rsidRPr="0039738B" w:rsidRDefault="0039738B" w:rsidP="0039738B">
      <w:pPr>
        <w:spacing w:after="0" w:line="360" w:lineRule="atLeast"/>
        <w:jc w:val="center"/>
        <w:outlineLvl w:val="0"/>
        <w:rPr>
          <w:rFonts w:ascii="Arial" w:eastAsia="Times New Roman" w:hAnsi="Arial" w:cs="Arial"/>
          <w:color w:val="797979"/>
          <w:kern w:val="36"/>
          <w:sz w:val="42"/>
          <w:szCs w:val="42"/>
          <w:lang w:bidi="ar-SA"/>
        </w:rPr>
      </w:pPr>
      <w:r w:rsidRPr="0039738B">
        <w:rPr>
          <w:rFonts w:ascii="Arial" w:eastAsia="Times New Roman" w:hAnsi="Arial" w:cs="Arial"/>
          <w:color w:val="797979"/>
          <w:kern w:val="36"/>
          <w:sz w:val="42"/>
          <w:szCs w:val="42"/>
          <w:lang w:bidi="ar-SA"/>
        </w:rPr>
        <w:t>DB2 Mock Test IV</w:t>
      </w:r>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1 - Locking is a process that is used to ensure data integrity and prevents concurrent users from accessing inconsistent data.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4"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5"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 xml:space="preserve">Q 2 - A buffer pool is the main storage that is reserved to satisfy the buffering requirements for one or more </w:t>
      </w:r>
      <w:proofErr w:type="spellStart"/>
      <w:r w:rsidRPr="0039738B">
        <w:rPr>
          <w:rFonts w:ascii="Arial" w:eastAsia="Times New Roman" w:hAnsi="Arial" w:cs="Arial"/>
          <w:color w:val="000000"/>
          <w:sz w:val="24"/>
          <w:szCs w:val="24"/>
          <w:lang w:bidi="ar-SA"/>
        </w:rPr>
        <w:t>tablespaces</w:t>
      </w:r>
      <w:proofErr w:type="spellEnd"/>
      <w:r w:rsidRPr="0039738B">
        <w:rPr>
          <w:rFonts w:ascii="Arial" w:eastAsia="Times New Roman" w:hAnsi="Arial" w:cs="Arial"/>
          <w:color w:val="000000"/>
          <w:sz w:val="24"/>
          <w:szCs w:val="24"/>
          <w:lang w:bidi="ar-SA"/>
        </w:rPr>
        <w:t xml:space="preserve"> or indexes.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6"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7"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3 - Exclusive locks are taken for INSERT, UPDATE and DELETE purposes.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8"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9"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4 - Deadlock resolution is done by rolling back one of the transactions which has the least log entries.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10"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11"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5 - Stored procedures require no message traffic over the network while they are running and they provide high performance.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12"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13"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6 - Embedded SQL statements are used in COBOL programs to perform standard SQL operations. Embedded SQL statements are preprocessed by SQL processor before application program is compiled.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14"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15"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7 - Embedded SQL statements works like normal SQL statements with some minor changes like output of query is directed to pre-defined set of variables which are referred as Host Variables.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16"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17"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8 - In a COBOL-DB2 program, all the SQL statements must be delimited between EXEC SQL and END-EXEC.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18"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19"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9 - All SQL statements other than INCLUDE and DECLARE TABLE must appear in Procedure Division.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20"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21"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10 - Host Variables are used for receiving data from the table or inserting data to the table. Host variables must be declared for all values that are to be passed between program and DB2.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22"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23"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11 - Host variables cannot be group items but they may be grouped together in host structure. They can be Renamed or Redefined.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24"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25"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12 - SQLCA is a SQL communication area through which DB2 passes feedback of SQL execution to the program. It tells the program whether execution was successful or not.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26"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27"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13 - Cursors are used to handle single row selections at a time. They are data structure which hold all the results of a query.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28"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29"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14 - Fetch statement identifies the cursor and puts the value in INTO clause. A Fetch statement is coded in loop as we get one row at a time.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30"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31"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15 - In a COBOL-DB2 program all SQL statements must be coded in Area A. State whether true or false?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32" w:history="1">
        <w:r w:rsidRPr="0039738B">
          <w:rPr>
            <w:rFonts w:ascii="Arial" w:eastAsia="Times New Roman" w:hAnsi="Arial" w:cs="Arial"/>
            <w:color w:val="0000FF"/>
            <w:sz w:val="24"/>
            <w:szCs w:val="24"/>
            <w:u w:val="single"/>
            <w:lang w:bidi="ar-SA"/>
          </w:rPr>
          <w:t>A - False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33" w:history="1">
        <w:r w:rsidRPr="0039738B">
          <w:rPr>
            <w:rFonts w:ascii="Arial" w:eastAsia="Times New Roman" w:hAnsi="Arial" w:cs="Arial"/>
            <w:color w:val="0000FF"/>
            <w:sz w:val="24"/>
            <w:szCs w:val="24"/>
            <w:u w:val="single"/>
            <w:lang w:bidi="ar-SA"/>
          </w:rPr>
          <w:t>B - True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16 - Which component is used to processes SQL statements and selects the access paths?</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34" w:history="1">
        <w:r w:rsidRPr="0039738B">
          <w:rPr>
            <w:rFonts w:ascii="Arial" w:eastAsia="Times New Roman" w:hAnsi="Arial" w:cs="Arial"/>
            <w:color w:val="0000FF"/>
            <w:sz w:val="24"/>
            <w:szCs w:val="24"/>
            <w:u w:val="single"/>
            <w:lang w:bidi="ar-SA"/>
          </w:rPr>
          <w:t>A - Buffer Manager</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35" w:history="1">
        <w:r w:rsidRPr="0039738B">
          <w:rPr>
            <w:rFonts w:ascii="Arial" w:eastAsia="Times New Roman" w:hAnsi="Arial" w:cs="Arial"/>
            <w:color w:val="0000FF"/>
            <w:sz w:val="24"/>
            <w:szCs w:val="24"/>
            <w:u w:val="single"/>
            <w:lang w:bidi="ar-SA"/>
          </w:rPr>
          <w:t>B - Data Manager</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36" w:history="1">
        <w:r w:rsidRPr="0039738B">
          <w:rPr>
            <w:rFonts w:ascii="Arial" w:eastAsia="Times New Roman" w:hAnsi="Arial" w:cs="Arial"/>
            <w:color w:val="0000FF"/>
            <w:sz w:val="24"/>
            <w:szCs w:val="24"/>
            <w:u w:val="single"/>
            <w:lang w:bidi="ar-SA"/>
          </w:rPr>
          <w:t>C - DB2 Optimizer</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37" w:history="1">
        <w:r w:rsidRPr="0039738B">
          <w:rPr>
            <w:rFonts w:ascii="Arial" w:eastAsia="Times New Roman" w:hAnsi="Arial" w:cs="Arial"/>
            <w:color w:val="0000FF"/>
            <w:sz w:val="24"/>
            <w:szCs w:val="24"/>
            <w:u w:val="single"/>
            <w:lang w:bidi="ar-SA"/>
          </w:rPr>
          <w:t>D - None of these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17 - What is the physical storage length of TIME data type?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38" w:history="1">
        <w:r w:rsidRPr="0039738B">
          <w:rPr>
            <w:rFonts w:ascii="Arial" w:eastAsia="Times New Roman" w:hAnsi="Arial" w:cs="Arial"/>
            <w:color w:val="0000FF"/>
            <w:sz w:val="24"/>
            <w:szCs w:val="24"/>
            <w:u w:val="single"/>
            <w:lang w:bidi="ar-SA"/>
          </w:rPr>
          <w:t>A - 4 bytes</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39" w:history="1">
        <w:r w:rsidRPr="0039738B">
          <w:rPr>
            <w:rFonts w:ascii="Arial" w:eastAsia="Times New Roman" w:hAnsi="Arial" w:cs="Arial"/>
            <w:color w:val="0000FF"/>
            <w:sz w:val="24"/>
            <w:szCs w:val="24"/>
            <w:u w:val="single"/>
            <w:lang w:bidi="ar-SA"/>
          </w:rPr>
          <w:t>B - 3 bytes</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40" w:history="1">
        <w:r w:rsidRPr="0039738B">
          <w:rPr>
            <w:rFonts w:ascii="Arial" w:eastAsia="Times New Roman" w:hAnsi="Arial" w:cs="Arial"/>
            <w:color w:val="0000FF"/>
            <w:sz w:val="24"/>
            <w:szCs w:val="24"/>
            <w:u w:val="single"/>
            <w:lang w:bidi="ar-SA"/>
          </w:rPr>
          <w:t>C - 10 bytes</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41" w:history="1">
        <w:r w:rsidRPr="0039738B">
          <w:rPr>
            <w:rFonts w:ascii="Arial" w:eastAsia="Times New Roman" w:hAnsi="Arial" w:cs="Arial"/>
            <w:color w:val="0000FF"/>
            <w:sz w:val="24"/>
            <w:szCs w:val="24"/>
            <w:u w:val="single"/>
            <w:lang w:bidi="ar-SA"/>
          </w:rPr>
          <w:t>D - 20 bytes</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18 - What is the physical storage length of DATE data type?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42" w:history="1">
        <w:r w:rsidRPr="0039738B">
          <w:rPr>
            <w:rFonts w:ascii="Arial" w:eastAsia="Times New Roman" w:hAnsi="Arial" w:cs="Arial"/>
            <w:color w:val="0000FF"/>
            <w:sz w:val="24"/>
            <w:szCs w:val="24"/>
            <w:u w:val="single"/>
            <w:lang w:bidi="ar-SA"/>
          </w:rPr>
          <w:t>A - 4 bytes</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43" w:history="1">
        <w:r w:rsidRPr="0039738B">
          <w:rPr>
            <w:rFonts w:ascii="Arial" w:eastAsia="Times New Roman" w:hAnsi="Arial" w:cs="Arial"/>
            <w:color w:val="0000FF"/>
            <w:sz w:val="24"/>
            <w:szCs w:val="24"/>
            <w:u w:val="single"/>
            <w:lang w:bidi="ar-SA"/>
          </w:rPr>
          <w:t>B - 3 bytes</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44" w:history="1">
        <w:r w:rsidRPr="0039738B">
          <w:rPr>
            <w:rFonts w:ascii="Arial" w:eastAsia="Times New Roman" w:hAnsi="Arial" w:cs="Arial"/>
            <w:color w:val="0000FF"/>
            <w:sz w:val="24"/>
            <w:szCs w:val="24"/>
            <w:u w:val="single"/>
            <w:lang w:bidi="ar-SA"/>
          </w:rPr>
          <w:t>C - 10 bytes</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45" w:history="1">
        <w:r w:rsidRPr="0039738B">
          <w:rPr>
            <w:rFonts w:ascii="Arial" w:eastAsia="Times New Roman" w:hAnsi="Arial" w:cs="Arial"/>
            <w:color w:val="0000FF"/>
            <w:sz w:val="24"/>
            <w:szCs w:val="24"/>
            <w:u w:val="single"/>
            <w:lang w:bidi="ar-SA"/>
          </w:rPr>
          <w:t>D - 20 bytes</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19 - What is the physical storage length of TIMESTAMP data type?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46" w:history="1">
        <w:r w:rsidRPr="0039738B">
          <w:rPr>
            <w:rFonts w:ascii="Arial" w:eastAsia="Times New Roman" w:hAnsi="Arial" w:cs="Arial"/>
            <w:color w:val="0000FF"/>
            <w:sz w:val="24"/>
            <w:szCs w:val="24"/>
            <w:u w:val="single"/>
            <w:lang w:bidi="ar-SA"/>
          </w:rPr>
          <w:t>A - 4 bytes</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47" w:history="1">
        <w:r w:rsidRPr="0039738B">
          <w:rPr>
            <w:rFonts w:ascii="Arial" w:eastAsia="Times New Roman" w:hAnsi="Arial" w:cs="Arial"/>
            <w:color w:val="0000FF"/>
            <w:sz w:val="24"/>
            <w:szCs w:val="24"/>
            <w:u w:val="single"/>
            <w:lang w:bidi="ar-SA"/>
          </w:rPr>
          <w:t>B - 3 bytes</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48" w:history="1">
        <w:r w:rsidRPr="0039738B">
          <w:rPr>
            <w:rFonts w:ascii="Arial" w:eastAsia="Times New Roman" w:hAnsi="Arial" w:cs="Arial"/>
            <w:color w:val="0000FF"/>
            <w:sz w:val="24"/>
            <w:szCs w:val="24"/>
            <w:u w:val="single"/>
            <w:lang w:bidi="ar-SA"/>
          </w:rPr>
          <w:t>C - 10 bytes</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49" w:history="1">
        <w:r w:rsidRPr="0039738B">
          <w:rPr>
            <w:rFonts w:ascii="Arial" w:eastAsia="Times New Roman" w:hAnsi="Arial" w:cs="Arial"/>
            <w:color w:val="0000FF"/>
            <w:sz w:val="24"/>
            <w:szCs w:val="24"/>
            <w:u w:val="single"/>
            <w:lang w:bidi="ar-SA"/>
          </w:rPr>
          <w:t>D - 20 bytes</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20 - Which utility is used to execute a COBOL-DB2 program?</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50" w:history="1">
        <w:r w:rsidRPr="0039738B">
          <w:rPr>
            <w:rFonts w:ascii="Arial" w:eastAsia="Times New Roman" w:hAnsi="Arial" w:cs="Arial"/>
            <w:color w:val="0000FF"/>
            <w:sz w:val="24"/>
            <w:szCs w:val="24"/>
            <w:u w:val="single"/>
            <w:lang w:bidi="ar-SA"/>
          </w:rPr>
          <w:t>A - IGYCTCRL</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51" w:history="1">
        <w:r w:rsidRPr="0039738B">
          <w:rPr>
            <w:rFonts w:ascii="Arial" w:eastAsia="Times New Roman" w:hAnsi="Arial" w:cs="Arial"/>
            <w:color w:val="0000FF"/>
            <w:sz w:val="24"/>
            <w:szCs w:val="24"/>
            <w:u w:val="single"/>
            <w:lang w:bidi="ar-SA"/>
          </w:rPr>
          <w:t>B - IKJEFT01</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52" w:history="1">
        <w:r w:rsidRPr="0039738B">
          <w:rPr>
            <w:rFonts w:ascii="Arial" w:eastAsia="Times New Roman" w:hAnsi="Arial" w:cs="Arial"/>
            <w:color w:val="0000FF"/>
            <w:sz w:val="24"/>
            <w:szCs w:val="24"/>
            <w:u w:val="single"/>
            <w:lang w:bidi="ar-SA"/>
          </w:rPr>
          <w:t>C - RUN</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53" w:history="1">
        <w:r w:rsidRPr="0039738B">
          <w:rPr>
            <w:rFonts w:ascii="Arial" w:eastAsia="Times New Roman" w:hAnsi="Arial" w:cs="Arial"/>
            <w:color w:val="0000FF"/>
            <w:sz w:val="24"/>
            <w:szCs w:val="24"/>
            <w:u w:val="single"/>
            <w:lang w:bidi="ar-SA"/>
          </w:rPr>
          <w:t>D - None of these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21 - Which field in SQLCA shows the number of updated rows after update statement?</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54" w:history="1">
        <w:r w:rsidRPr="0039738B">
          <w:rPr>
            <w:rFonts w:ascii="Arial" w:eastAsia="Times New Roman" w:hAnsi="Arial" w:cs="Arial"/>
            <w:color w:val="0000FF"/>
            <w:sz w:val="24"/>
            <w:szCs w:val="24"/>
            <w:u w:val="single"/>
            <w:lang w:bidi="ar-SA"/>
          </w:rPr>
          <w:t>A - SQLCODE</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55" w:history="1">
        <w:r w:rsidRPr="0039738B">
          <w:rPr>
            <w:rFonts w:ascii="Arial" w:eastAsia="Times New Roman" w:hAnsi="Arial" w:cs="Arial"/>
            <w:color w:val="0000FF"/>
            <w:sz w:val="24"/>
            <w:szCs w:val="24"/>
            <w:u w:val="single"/>
            <w:lang w:bidi="ar-SA"/>
          </w:rPr>
          <w:t>B - SQLERRM</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56" w:history="1">
        <w:r w:rsidRPr="0039738B">
          <w:rPr>
            <w:rFonts w:ascii="Arial" w:eastAsia="Times New Roman" w:hAnsi="Arial" w:cs="Arial"/>
            <w:color w:val="0000FF"/>
            <w:sz w:val="24"/>
            <w:szCs w:val="24"/>
            <w:u w:val="single"/>
            <w:lang w:bidi="ar-SA"/>
          </w:rPr>
          <w:t>C - SQLERRD</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57" w:history="1">
        <w:r w:rsidRPr="0039738B">
          <w:rPr>
            <w:rFonts w:ascii="Arial" w:eastAsia="Times New Roman" w:hAnsi="Arial" w:cs="Arial"/>
            <w:color w:val="0000FF"/>
            <w:sz w:val="24"/>
            <w:szCs w:val="24"/>
            <w:u w:val="single"/>
            <w:lang w:bidi="ar-SA"/>
          </w:rPr>
          <w:t>D - None of these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22 - In which step we specify the isolation level?</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58" w:history="1">
        <w:r w:rsidRPr="0039738B">
          <w:rPr>
            <w:rFonts w:ascii="Arial" w:eastAsia="Times New Roman" w:hAnsi="Arial" w:cs="Arial"/>
            <w:color w:val="0000FF"/>
            <w:sz w:val="24"/>
            <w:szCs w:val="24"/>
            <w:u w:val="single"/>
            <w:lang w:bidi="ar-SA"/>
          </w:rPr>
          <w:t>A - Pre-compilation Step</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59" w:history="1">
        <w:r w:rsidRPr="0039738B">
          <w:rPr>
            <w:rFonts w:ascii="Arial" w:eastAsia="Times New Roman" w:hAnsi="Arial" w:cs="Arial"/>
            <w:color w:val="0000FF"/>
            <w:sz w:val="24"/>
            <w:szCs w:val="24"/>
            <w:u w:val="single"/>
            <w:lang w:bidi="ar-SA"/>
          </w:rPr>
          <w:t>B - Bind Step</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60" w:history="1">
        <w:r w:rsidRPr="0039738B">
          <w:rPr>
            <w:rFonts w:ascii="Arial" w:eastAsia="Times New Roman" w:hAnsi="Arial" w:cs="Arial"/>
            <w:color w:val="0000FF"/>
            <w:sz w:val="24"/>
            <w:szCs w:val="24"/>
            <w:u w:val="single"/>
            <w:lang w:bidi="ar-SA"/>
          </w:rPr>
          <w:t>C - Compilation Step</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61" w:history="1">
        <w:r w:rsidRPr="0039738B">
          <w:rPr>
            <w:rFonts w:ascii="Arial" w:eastAsia="Times New Roman" w:hAnsi="Arial" w:cs="Arial"/>
            <w:color w:val="0000FF"/>
            <w:sz w:val="24"/>
            <w:szCs w:val="24"/>
            <w:u w:val="single"/>
            <w:lang w:bidi="ar-SA"/>
          </w:rPr>
          <w:t>D - None of these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23 - On which level we can apply the locks?</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62" w:history="1">
        <w:r w:rsidRPr="0039738B">
          <w:rPr>
            <w:rFonts w:ascii="Arial" w:eastAsia="Times New Roman" w:hAnsi="Arial" w:cs="Arial"/>
            <w:color w:val="0000FF"/>
            <w:sz w:val="24"/>
            <w:szCs w:val="24"/>
            <w:u w:val="single"/>
            <w:lang w:bidi="ar-SA"/>
          </w:rPr>
          <w:t>A - Page</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63" w:history="1">
        <w:r w:rsidRPr="0039738B">
          <w:rPr>
            <w:rFonts w:ascii="Arial" w:eastAsia="Times New Roman" w:hAnsi="Arial" w:cs="Arial"/>
            <w:color w:val="0000FF"/>
            <w:sz w:val="24"/>
            <w:szCs w:val="24"/>
            <w:u w:val="single"/>
            <w:lang w:bidi="ar-SA"/>
          </w:rPr>
          <w:t>B - Table</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64" w:history="1">
        <w:r w:rsidRPr="0039738B">
          <w:rPr>
            <w:rFonts w:ascii="Arial" w:eastAsia="Times New Roman" w:hAnsi="Arial" w:cs="Arial"/>
            <w:color w:val="0000FF"/>
            <w:sz w:val="24"/>
            <w:szCs w:val="24"/>
            <w:u w:val="single"/>
            <w:lang w:bidi="ar-SA"/>
          </w:rPr>
          <w:t>C - Table space</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65" w:history="1">
        <w:r w:rsidRPr="0039738B">
          <w:rPr>
            <w:rFonts w:ascii="Arial" w:eastAsia="Times New Roman" w:hAnsi="Arial" w:cs="Arial"/>
            <w:color w:val="0000FF"/>
            <w:sz w:val="24"/>
            <w:szCs w:val="24"/>
            <w:u w:val="single"/>
            <w:lang w:bidi="ar-SA"/>
          </w:rPr>
          <w:t>D - All of these</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24 - What SQLCODE you will get for a successful execution of query?</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66" w:history="1">
        <w:r w:rsidRPr="0039738B">
          <w:rPr>
            <w:rFonts w:ascii="Arial" w:eastAsia="Times New Roman" w:hAnsi="Arial" w:cs="Arial"/>
            <w:color w:val="0000FF"/>
            <w:sz w:val="24"/>
            <w:szCs w:val="24"/>
            <w:u w:val="single"/>
            <w:lang w:bidi="ar-SA"/>
          </w:rPr>
          <w:t>A - 100</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67" w:history="1">
        <w:r w:rsidRPr="0039738B">
          <w:rPr>
            <w:rFonts w:ascii="Arial" w:eastAsia="Times New Roman" w:hAnsi="Arial" w:cs="Arial"/>
            <w:color w:val="0000FF"/>
            <w:sz w:val="24"/>
            <w:szCs w:val="24"/>
            <w:u w:val="single"/>
            <w:lang w:bidi="ar-SA"/>
          </w:rPr>
          <w:t>B - 0</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68" w:history="1">
        <w:r w:rsidRPr="0039738B">
          <w:rPr>
            <w:rFonts w:ascii="Arial" w:eastAsia="Times New Roman" w:hAnsi="Arial" w:cs="Arial"/>
            <w:color w:val="0000FF"/>
            <w:sz w:val="24"/>
            <w:szCs w:val="24"/>
            <w:u w:val="single"/>
            <w:lang w:bidi="ar-SA"/>
          </w:rPr>
          <w:t>C - -100</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69" w:history="1">
        <w:r w:rsidRPr="0039738B">
          <w:rPr>
            <w:rFonts w:ascii="Arial" w:eastAsia="Times New Roman" w:hAnsi="Arial" w:cs="Arial"/>
            <w:color w:val="0000FF"/>
            <w:sz w:val="24"/>
            <w:szCs w:val="24"/>
            <w:u w:val="single"/>
            <w:lang w:bidi="ar-SA"/>
          </w:rPr>
          <w:t>D - Blank</w:t>
        </w:r>
      </w:hyperlink>
    </w:p>
    <w:p w:rsidR="0039738B" w:rsidRPr="0039738B" w:rsidRDefault="0039738B" w:rsidP="0039738B">
      <w:pPr>
        <w:spacing w:after="144" w:line="240" w:lineRule="auto"/>
        <w:ind w:left="48" w:right="48"/>
        <w:jc w:val="both"/>
        <w:rPr>
          <w:rFonts w:ascii="Arial" w:eastAsia="Times New Roman" w:hAnsi="Arial" w:cs="Arial"/>
          <w:color w:val="000000"/>
          <w:sz w:val="24"/>
          <w:szCs w:val="24"/>
          <w:lang w:bidi="ar-SA"/>
        </w:rPr>
      </w:pPr>
      <w:r w:rsidRPr="0039738B">
        <w:rPr>
          <w:rFonts w:ascii="Arial" w:eastAsia="Times New Roman" w:hAnsi="Arial" w:cs="Arial"/>
          <w:color w:val="000000"/>
          <w:sz w:val="24"/>
          <w:szCs w:val="24"/>
          <w:lang w:bidi="ar-SA"/>
        </w:rPr>
        <w:t>Q 25 - What is the picture clause of Null Indicator variable?</w:t>
      </w:r>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70" w:history="1">
        <w:r w:rsidRPr="0039738B">
          <w:rPr>
            <w:rFonts w:ascii="Arial" w:eastAsia="Times New Roman" w:hAnsi="Arial" w:cs="Arial"/>
            <w:color w:val="0000FF"/>
            <w:sz w:val="24"/>
            <w:szCs w:val="24"/>
            <w:u w:val="single"/>
            <w:lang w:bidi="ar-SA"/>
          </w:rPr>
          <w:t>A - S9(8) COMP</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71" w:history="1">
        <w:r w:rsidRPr="0039738B">
          <w:rPr>
            <w:rFonts w:ascii="Arial" w:eastAsia="Times New Roman" w:hAnsi="Arial" w:cs="Arial"/>
            <w:color w:val="0000FF"/>
            <w:sz w:val="24"/>
            <w:szCs w:val="24"/>
            <w:u w:val="single"/>
            <w:lang w:bidi="ar-SA"/>
          </w:rPr>
          <w:t>B - S9(4)</w:t>
        </w:r>
      </w:hyperlink>
    </w:p>
    <w:p w:rsidR="0039738B" w:rsidRPr="0039738B" w:rsidRDefault="0039738B" w:rsidP="0039738B">
      <w:pPr>
        <w:spacing w:before="120" w:after="144" w:line="240" w:lineRule="auto"/>
        <w:ind w:left="48" w:right="48"/>
        <w:jc w:val="both"/>
        <w:rPr>
          <w:rFonts w:ascii="Arial" w:eastAsia="Times New Roman" w:hAnsi="Arial" w:cs="Arial"/>
          <w:color w:val="000000"/>
          <w:sz w:val="24"/>
          <w:szCs w:val="24"/>
          <w:lang w:bidi="ar-SA"/>
        </w:rPr>
      </w:pPr>
      <w:hyperlink r:id="rId72" w:history="1">
        <w:r w:rsidRPr="0039738B">
          <w:rPr>
            <w:rFonts w:ascii="Arial" w:eastAsia="Times New Roman" w:hAnsi="Arial" w:cs="Arial"/>
            <w:color w:val="0000FF"/>
            <w:sz w:val="24"/>
            <w:szCs w:val="24"/>
            <w:u w:val="single"/>
            <w:lang w:bidi="ar-SA"/>
          </w:rPr>
          <w:t>C - S9(4) COMP</w:t>
        </w:r>
      </w:hyperlink>
    </w:p>
    <w:p w:rsidR="0039738B" w:rsidRPr="0039738B" w:rsidRDefault="0039738B" w:rsidP="0039738B">
      <w:pPr>
        <w:spacing w:before="120" w:line="240" w:lineRule="auto"/>
        <w:ind w:left="48" w:right="48"/>
        <w:jc w:val="both"/>
        <w:rPr>
          <w:rFonts w:ascii="Arial" w:eastAsia="Times New Roman" w:hAnsi="Arial" w:cs="Arial"/>
          <w:color w:val="000000"/>
          <w:sz w:val="24"/>
          <w:szCs w:val="24"/>
          <w:lang w:bidi="ar-SA"/>
        </w:rPr>
      </w:pPr>
      <w:hyperlink r:id="rId73" w:history="1">
        <w:r w:rsidRPr="0039738B">
          <w:rPr>
            <w:rFonts w:ascii="Arial" w:eastAsia="Times New Roman" w:hAnsi="Arial" w:cs="Arial"/>
            <w:color w:val="0000FF"/>
            <w:sz w:val="24"/>
            <w:szCs w:val="24"/>
            <w:u w:val="single"/>
            <w:lang w:bidi="ar-SA"/>
          </w:rPr>
          <w:t>D - S9(8)</w:t>
        </w:r>
      </w:hyperlink>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78"/>
        <w:gridCol w:w="5362"/>
      </w:tblGrid>
      <w:tr w:rsidR="0039738B" w:rsidRPr="0039738B" w:rsidTr="0039738B">
        <w:tc>
          <w:tcPr>
            <w:tcW w:w="51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738B" w:rsidRPr="0039738B" w:rsidRDefault="0039738B" w:rsidP="0039738B">
            <w:pPr>
              <w:spacing w:after="300" w:line="240" w:lineRule="auto"/>
              <w:jc w:val="center"/>
              <w:rPr>
                <w:rFonts w:ascii="Arial" w:eastAsia="Times New Roman" w:hAnsi="Arial" w:cs="Arial"/>
                <w:b/>
                <w:bCs/>
                <w:sz w:val="24"/>
                <w:szCs w:val="24"/>
                <w:lang w:bidi="ar-SA"/>
              </w:rPr>
            </w:pPr>
            <w:r w:rsidRPr="0039738B">
              <w:rPr>
                <w:rFonts w:ascii="Arial" w:eastAsia="Times New Roman" w:hAnsi="Arial" w:cs="Arial"/>
                <w:b/>
                <w:bCs/>
                <w:sz w:val="24"/>
                <w:szCs w:val="24"/>
                <w:lang w:bidi="ar-SA"/>
              </w:rPr>
              <w:t>Question Number</w:t>
            </w:r>
          </w:p>
        </w:tc>
        <w:tc>
          <w:tcPr>
            <w:tcW w:w="5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738B" w:rsidRPr="0039738B" w:rsidRDefault="0039738B" w:rsidP="0039738B">
            <w:pPr>
              <w:spacing w:after="300" w:line="240" w:lineRule="auto"/>
              <w:jc w:val="center"/>
              <w:rPr>
                <w:rFonts w:ascii="Arial" w:eastAsia="Times New Roman" w:hAnsi="Arial" w:cs="Arial"/>
                <w:b/>
                <w:bCs/>
                <w:sz w:val="24"/>
                <w:szCs w:val="24"/>
                <w:lang w:bidi="ar-SA"/>
              </w:rPr>
            </w:pPr>
            <w:r w:rsidRPr="0039738B">
              <w:rPr>
                <w:rFonts w:ascii="Arial" w:eastAsia="Times New Roman" w:hAnsi="Arial" w:cs="Arial"/>
                <w:b/>
                <w:bCs/>
                <w:sz w:val="24"/>
                <w:szCs w:val="24"/>
                <w:lang w:bidi="ar-SA"/>
              </w:rPr>
              <w:t>Answer Key</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A</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A</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A</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C</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A</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C</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C</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D</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B</w:t>
            </w:r>
          </w:p>
        </w:tc>
      </w:tr>
      <w:tr w:rsidR="0039738B" w:rsidRPr="0039738B" w:rsidTr="003973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738B" w:rsidRPr="0039738B" w:rsidRDefault="0039738B" w:rsidP="0039738B">
            <w:pPr>
              <w:spacing w:after="300" w:line="240" w:lineRule="auto"/>
              <w:rPr>
                <w:rFonts w:ascii="Arial" w:eastAsia="Times New Roman" w:hAnsi="Arial" w:cs="Arial"/>
                <w:sz w:val="24"/>
                <w:szCs w:val="24"/>
                <w:lang w:bidi="ar-SA"/>
              </w:rPr>
            </w:pPr>
            <w:r w:rsidRPr="0039738B">
              <w:rPr>
                <w:rFonts w:ascii="Arial" w:eastAsia="Times New Roman" w:hAnsi="Arial" w:cs="Arial"/>
                <w:sz w:val="24"/>
                <w:szCs w:val="24"/>
                <w:lang w:bidi="ar-SA"/>
              </w:rPr>
              <w:t>C</w:t>
            </w:r>
          </w:p>
        </w:tc>
      </w:tr>
    </w:tbl>
    <w:p w:rsidR="00E409F2" w:rsidRDefault="0039738B">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8B"/>
    <w:rsid w:val="0039738B"/>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307BB-1BFD-45FD-A79B-42C7343D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9738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38B"/>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39738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397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908314">
      <w:bodyDiv w:val="1"/>
      <w:marLeft w:val="0"/>
      <w:marRight w:val="0"/>
      <w:marTop w:val="0"/>
      <w:marBottom w:val="0"/>
      <w:divBdr>
        <w:top w:val="none" w:sz="0" w:space="0" w:color="auto"/>
        <w:left w:val="none" w:sz="0" w:space="0" w:color="auto"/>
        <w:bottom w:val="none" w:sz="0" w:space="0" w:color="auto"/>
        <w:right w:val="none" w:sz="0" w:space="0" w:color="auto"/>
      </w:divBdr>
      <w:divsChild>
        <w:div w:id="449588642">
          <w:marLeft w:val="0"/>
          <w:marRight w:val="0"/>
          <w:marTop w:val="375"/>
          <w:marBottom w:val="375"/>
          <w:divBdr>
            <w:top w:val="single" w:sz="6" w:space="4" w:color="DDDDDD"/>
            <w:left w:val="single" w:sz="6" w:space="4" w:color="DDDDDD"/>
            <w:bottom w:val="single" w:sz="6" w:space="4" w:color="DDDDDD"/>
            <w:right w:val="single" w:sz="6" w:space="4" w:color="DDDDDD"/>
          </w:divBdr>
          <w:divsChild>
            <w:div w:id="264190560">
              <w:marLeft w:val="0"/>
              <w:marRight w:val="0"/>
              <w:marTop w:val="0"/>
              <w:marBottom w:val="0"/>
              <w:divBdr>
                <w:top w:val="none" w:sz="0" w:space="0" w:color="auto"/>
                <w:left w:val="none" w:sz="0" w:space="0" w:color="auto"/>
                <w:bottom w:val="none" w:sz="0" w:space="0" w:color="auto"/>
                <w:right w:val="none" w:sz="0" w:space="0" w:color="auto"/>
              </w:divBdr>
            </w:div>
          </w:divsChild>
        </w:div>
        <w:div w:id="1323969261">
          <w:marLeft w:val="0"/>
          <w:marRight w:val="0"/>
          <w:marTop w:val="375"/>
          <w:marBottom w:val="375"/>
          <w:divBdr>
            <w:top w:val="single" w:sz="6" w:space="4" w:color="DDDDDD"/>
            <w:left w:val="single" w:sz="6" w:space="4" w:color="DDDDDD"/>
            <w:bottom w:val="single" w:sz="6" w:space="4" w:color="DDDDDD"/>
            <w:right w:val="single" w:sz="6" w:space="4" w:color="DDDDDD"/>
          </w:divBdr>
          <w:divsChild>
            <w:div w:id="918557052">
              <w:marLeft w:val="0"/>
              <w:marRight w:val="0"/>
              <w:marTop w:val="0"/>
              <w:marBottom w:val="0"/>
              <w:divBdr>
                <w:top w:val="none" w:sz="0" w:space="0" w:color="auto"/>
                <w:left w:val="none" w:sz="0" w:space="0" w:color="auto"/>
                <w:bottom w:val="none" w:sz="0" w:space="0" w:color="auto"/>
                <w:right w:val="none" w:sz="0" w:space="0" w:color="auto"/>
              </w:divBdr>
            </w:div>
          </w:divsChild>
        </w:div>
        <w:div w:id="1216239156">
          <w:marLeft w:val="0"/>
          <w:marRight w:val="0"/>
          <w:marTop w:val="375"/>
          <w:marBottom w:val="375"/>
          <w:divBdr>
            <w:top w:val="single" w:sz="6" w:space="4" w:color="DDDDDD"/>
            <w:left w:val="single" w:sz="6" w:space="4" w:color="DDDDDD"/>
            <w:bottom w:val="single" w:sz="6" w:space="4" w:color="DDDDDD"/>
            <w:right w:val="single" w:sz="6" w:space="4" w:color="DDDDDD"/>
          </w:divBdr>
          <w:divsChild>
            <w:div w:id="1461411014">
              <w:marLeft w:val="0"/>
              <w:marRight w:val="0"/>
              <w:marTop w:val="0"/>
              <w:marBottom w:val="0"/>
              <w:divBdr>
                <w:top w:val="none" w:sz="0" w:space="0" w:color="auto"/>
                <w:left w:val="none" w:sz="0" w:space="0" w:color="auto"/>
                <w:bottom w:val="none" w:sz="0" w:space="0" w:color="auto"/>
                <w:right w:val="none" w:sz="0" w:space="0" w:color="auto"/>
              </w:divBdr>
            </w:div>
          </w:divsChild>
        </w:div>
        <w:div w:id="1397241839">
          <w:marLeft w:val="0"/>
          <w:marRight w:val="0"/>
          <w:marTop w:val="375"/>
          <w:marBottom w:val="375"/>
          <w:divBdr>
            <w:top w:val="single" w:sz="6" w:space="4" w:color="DDDDDD"/>
            <w:left w:val="single" w:sz="6" w:space="4" w:color="DDDDDD"/>
            <w:bottom w:val="single" w:sz="6" w:space="4" w:color="DDDDDD"/>
            <w:right w:val="single" w:sz="6" w:space="4" w:color="DDDDDD"/>
          </w:divBdr>
          <w:divsChild>
            <w:div w:id="416438040">
              <w:marLeft w:val="0"/>
              <w:marRight w:val="0"/>
              <w:marTop w:val="0"/>
              <w:marBottom w:val="0"/>
              <w:divBdr>
                <w:top w:val="none" w:sz="0" w:space="0" w:color="auto"/>
                <w:left w:val="none" w:sz="0" w:space="0" w:color="auto"/>
                <w:bottom w:val="none" w:sz="0" w:space="0" w:color="auto"/>
                <w:right w:val="none" w:sz="0" w:space="0" w:color="auto"/>
              </w:divBdr>
            </w:div>
          </w:divsChild>
        </w:div>
        <w:div w:id="1146631148">
          <w:marLeft w:val="0"/>
          <w:marRight w:val="0"/>
          <w:marTop w:val="375"/>
          <w:marBottom w:val="375"/>
          <w:divBdr>
            <w:top w:val="single" w:sz="6" w:space="4" w:color="DDDDDD"/>
            <w:left w:val="single" w:sz="6" w:space="4" w:color="DDDDDD"/>
            <w:bottom w:val="single" w:sz="6" w:space="4" w:color="DDDDDD"/>
            <w:right w:val="single" w:sz="6" w:space="4" w:color="DDDDDD"/>
          </w:divBdr>
          <w:divsChild>
            <w:div w:id="1723358123">
              <w:marLeft w:val="0"/>
              <w:marRight w:val="0"/>
              <w:marTop w:val="0"/>
              <w:marBottom w:val="0"/>
              <w:divBdr>
                <w:top w:val="none" w:sz="0" w:space="0" w:color="auto"/>
                <w:left w:val="none" w:sz="0" w:space="0" w:color="auto"/>
                <w:bottom w:val="none" w:sz="0" w:space="0" w:color="auto"/>
                <w:right w:val="none" w:sz="0" w:space="0" w:color="auto"/>
              </w:divBdr>
            </w:div>
          </w:divsChild>
        </w:div>
        <w:div w:id="1668433468">
          <w:marLeft w:val="0"/>
          <w:marRight w:val="0"/>
          <w:marTop w:val="375"/>
          <w:marBottom w:val="375"/>
          <w:divBdr>
            <w:top w:val="single" w:sz="6" w:space="4" w:color="DDDDDD"/>
            <w:left w:val="single" w:sz="6" w:space="4" w:color="DDDDDD"/>
            <w:bottom w:val="single" w:sz="6" w:space="4" w:color="DDDDDD"/>
            <w:right w:val="single" w:sz="6" w:space="4" w:color="DDDDDD"/>
          </w:divBdr>
          <w:divsChild>
            <w:div w:id="2010477545">
              <w:marLeft w:val="0"/>
              <w:marRight w:val="0"/>
              <w:marTop w:val="0"/>
              <w:marBottom w:val="0"/>
              <w:divBdr>
                <w:top w:val="none" w:sz="0" w:space="0" w:color="auto"/>
                <w:left w:val="none" w:sz="0" w:space="0" w:color="auto"/>
                <w:bottom w:val="none" w:sz="0" w:space="0" w:color="auto"/>
                <w:right w:val="none" w:sz="0" w:space="0" w:color="auto"/>
              </w:divBdr>
            </w:div>
          </w:divsChild>
        </w:div>
        <w:div w:id="1810170193">
          <w:marLeft w:val="0"/>
          <w:marRight w:val="0"/>
          <w:marTop w:val="375"/>
          <w:marBottom w:val="375"/>
          <w:divBdr>
            <w:top w:val="single" w:sz="6" w:space="4" w:color="DDDDDD"/>
            <w:left w:val="single" w:sz="6" w:space="4" w:color="DDDDDD"/>
            <w:bottom w:val="single" w:sz="6" w:space="4" w:color="DDDDDD"/>
            <w:right w:val="single" w:sz="6" w:space="4" w:color="DDDDDD"/>
          </w:divBdr>
          <w:divsChild>
            <w:div w:id="2122068601">
              <w:marLeft w:val="0"/>
              <w:marRight w:val="0"/>
              <w:marTop w:val="0"/>
              <w:marBottom w:val="0"/>
              <w:divBdr>
                <w:top w:val="none" w:sz="0" w:space="0" w:color="auto"/>
                <w:left w:val="none" w:sz="0" w:space="0" w:color="auto"/>
                <w:bottom w:val="none" w:sz="0" w:space="0" w:color="auto"/>
                <w:right w:val="none" w:sz="0" w:space="0" w:color="auto"/>
              </w:divBdr>
            </w:div>
          </w:divsChild>
        </w:div>
        <w:div w:id="611978388">
          <w:marLeft w:val="0"/>
          <w:marRight w:val="0"/>
          <w:marTop w:val="375"/>
          <w:marBottom w:val="375"/>
          <w:divBdr>
            <w:top w:val="single" w:sz="6" w:space="4" w:color="DDDDDD"/>
            <w:left w:val="single" w:sz="6" w:space="4" w:color="DDDDDD"/>
            <w:bottom w:val="single" w:sz="6" w:space="4" w:color="DDDDDD"/>
            <w:right w:val="single" w:sz="6" w:space="4" w:color="DDDDDD"/>
          </w:divBdr>
          <w:divsChild>
            <w:div w:id="113407756">
              <w:marLeft w:val="0"/>
              <w:marRight w:val="0"/>
              <w:marTop w:val="0"/>
              <w:marBottom w:val="0"/>
              <w:divBdr>
                <w:top w:val="none" w:sz="0" w:space="0" w:color="auto"/>
                <w:left w:val="none" w:sz="0" w:space="0" w:color="auto"/>
                <w:bottom w:val="none" w:sz="0" w:space="0" w:color="auto"/>
                <w:right w:val="none" w:sz="0" w:space="0" w:color="auto"/>
              </w:divBdr>
            </w:div>
          </w:divsChild>
        </w:div>
        <w:div w:id="1401051423">
          <w:marLeft w:val="0"/>
          <w:marRight w:val="0"/>
          <w:marTop w:val="375"/>
          <w:marBottom w:val="375"/>
          <w:divBdr>
            <w:top w:val="single" w:sz="6" w:space="4" w:color="DDDDDD"/>
            <w:left w:val="single" w:sz="6" w:space="4" w:color="DDDDDD"/>
            <w:bottom w:val="single" w:sz="6" w:space="4" w:color="DDDDDD"/>
            <w:right w:val="single" w:sz="6" w:space="4" w:color="DDDDDD"/>
          </w:divBdr>
          <w:divsChild>
            <w:div w:id="405418400">
              <w:marLeft w:val="0"/>
              <w:marRight w:val="0"/>
              <w:marTop w:val="0"/>
              <w:marBottom w:val="0"/>
              <w:divBdr>
                <w:top w:val="none" w:sz="0" w:space="0" w:color="auto"/>
                <w:left w:val="none" w:sz="0" w:space="0" w:color="auto"/>
                <w:bottom w:val="none" w:sz="0" w:space="0" w:color="auto"/>
                <w:right w:val="none" w:sz="0" w:space="0" w:color="auto"/>
              </w:divBdr>
            </w:div>
          </w:divsChild>
        </w:div>
        <w:div w:id="847333528">
          <w:marLeft w:val="0"/>
          <w:marRight w:val="0"/>
          <w:marTop w:val="375"/>
          <w:marBottom w:val="375"/>
          <w:divBdr>
            <w:top w:val="single" w:sz="6" w:space="4" w:color="DDDDDD"/>
            <w:left w:val="single" w:sz="6" w:space="4" w:color="DDDDDD"/>
            <w:bottom w:val="single" w:sz="6" w:space="4" w:color="DDDDDD"/>
            <w:right w:val="single" w:sz="6" w:space="4" w:color="DDDDDD"/>
          </w:divBdr>
          <w:divsChild>
            <w:div w:id="742068847">
              <w:marLeft w:val="0"/>
              <w:marRight w:val="0"/>
              <w:marTop w:val="0"/>
              <w:marBottom w:val="0"/>
              <w:divBdr>
                <w:top w:val="none" w:sz="0" w:space="0" w:color="auto"/>
                <w:left w:val="none" w:sz="0" w:space="0" w:color="auto"/>
                <w:bottom w:val="none" w:sz="0" w:space="0" w:color="auto"/>
                <w:right w:val="none" w:sz="0" w:space="0" w:color="auto"/>
              </w:divBdr>
            </w:div>
          </w:divsChild>
        </w:div>
        <w:div w:id="105657529">
          <w:marLeft w:val="0"/>
          <w:marRight w:val="0"/>
          <w:marTop w:val="375"/>
          <w:marBottom w:val="375"/>
          <w:divBdr>
            <w:top w:val="single" w:sz="6" w:space="4" w:color="DDDDDD"/>
            <w:left w:val="single" w:sz="6" w:space="4" w:color="DDDDDD"/>
            <w:bottom w:val="single" w:sz="6" w:space="4" w:color="DDDDDD"/>
            <w:right w:val="single" w:sz="6" w:space="4" w:color="DDDDDD"/>
          </w:divBdr>
          <w:divsChild>
            <w:div w:id="256404257">
              <w:marLeft w:val="0"/>
              <w:marRight w:val="0"/>
              <w:marTop w:val="0"/>
              <w:marBottom w:val="0"/>
              <w:divBdr>
                <w:top w:val="none" w:sz="0" w:space="0" w:color="auto"/>
                <w:left w:val="none" w:sz="0" w:space="0" w:color="auto"/>
                <w:bottom w:val="none" w:sz="0" w:space="0" w:color="auto"/>
                <w:right w:val="none" w:sz="0" w:space="0" w:color="auto"/>
              </w:divBdr>
            </w:div>
          </w:divsChild>
        </w:div>
        <w:div w:id="925260248">
          <w:marLeft w:val="0"/>
          <w:marRight w:val="0"/>
          <w:marTop w:val="375"/>
          <w:marBottom w:val="375"/>
          <w:divBdr>
            <w:top w:val="single" w:sz="6" w:space="4" w:color="DDDDDD"/>
            <w:left w:val="single" w:sz="6" w:space="4" w:color="DDDDDD"/>
            <w:bottom w:val="single" w:sz="6" w:space="4" w:color="DDDDDD"/>
            <w:right w:val="single" w:sz="6" w:space="4" w:color="DDDDDD"/>
          </w:divBdr>
          <w:divsChild>
            <w:div w:id="1095202999">
              <w:marLeft w:val="0"/>
              <w:marRight w:val="0"/>
              <w:marTop w:val="0"/>
              <w:marBottom w:val="0"/>
              <w:divBdr>
                <w:top w:val="none" w:sz="0" w:space="0" w:color="auto"/>
                <w:left w:val="none" w:sz="0" w:space="0" w:color="auto"/>
                <w:bottom w:val="none" w:sz="0" w:space="0" w:color="auto"/>
                <w:right w:val="none" w:sz="0" w:space="0" w:color="auto"/>
              </w:divBdr>
            </w:div>
          </w:divsChild>
        </w:div>
        <w:div w:id="738749292">
          <w:marLeft w:val="0"/>
          <w:marRight w:val="0"/>
          <w:marTop w:val="375"/>
          <w:marBottom w:val="375"/>
          <w:divBdr>
            <w:top w:val="single" w:sz="6" w:space="4" w:color="DDDDDD"/>
            <w:left w:val="single" w:sz="6" w:space="4" w:color="DDDDDD"/>
            <w:bottom w:val="single" w:sz="6" w:space="4" w:color="DDDDDD"/>
            <w:right w:val="single" w:sz="6" w:space="4" w:color="DDDDDD"/>
          </w:divBdr>
          <w:divsChild>
            <w:div w:id="1195581340">
              <w:marLeft w:val="0"/>
              <w:marRight w:val="0"/>
              <w:marTop w:val="0"/>
              <w:marBottom w:val="0"/>
              <w:divBdr>
                <w:top w:val="none" w:sz="0" w:space="0" w:color="auto"/>
                <w:left w:val="none" w:sz="0" w:space="0" w:color="auto"/>
                <w:bottom w:val="none" w:sz="0" w:space="0" w:color="auto"/>
                <w:right w:val="none" w:sz="0" w:space="0" w:color="auto"/>
              </w:divBdr>
            </w:div>
          </w:divsChild>
        </w:div>
        <w:div w:id="1912739120">
          <w:marLeft w:val="0"/>
          <w:marRight w:val="0"/>
          <w:marTop w:val="375"/>
          <w:marBottom w:val="375"/>
          <w:divBdr>
            <w:top w:val="single" w:sz="6" w:space="4" w:color="DDDDDD"/>
            <w:left w:val="single" w:sz="6" w:space="4" w:color="DDDDDD"/>
            <w:bottom w:val="single" w:sz="6" w:space="4" w:color="DDDDDD"/>
            <w:right w:val="single" w:sz="6" w:space="4" w:color="DDDDDD"/>
          </w:divBdr>
          <w:divsChild>
            <w:div w:id="608859477">
              <w:marLeft w:val="0"/>
              <w:marRight w:val="0"/>
              <w:marTop w:val="0"/>
              <w:marBottom w:val="0"/>
              <w:divBdr>
                <w:top w:val="none" w:sz="0" w:space="0" w:color="auto"/>
                <w:left w:val="none" w:sz="0" w:space="0" w:color="auto"/>
                <w:bottom w:val="none" w:sz="0" w:space="0" w:color="auto"/>
                <w:right w:val="none" w:sz="0" w:space="0" w:color="auto"/>
              </w:divBdr>
            </w:div>
          </w:divsChild>
        </w:div>
        <w:div w:id="773674233">
          <w:marLeft w:val="0"/>
          <w:marRight w:val="0"/>
          <w:marTop w:val="375"/>
          <w:marBottom w:val="375"/>
          <w:divBdr>
            <w:top w:val="single" w:sz="6" w:space="4" w:color="DDDDDD"/>
            <w:left w:val="single" w:sz="6" w:space="4" w:color="DDDDDD"/>
            <w:bottom w:val="single" w:sz="6" w:space="4" w:color="DDDDDD"/>
            <w:right w:val="single" w:sz="6" w:space="4" w:color="DDDDDD"/>
          </w:divBdr>
          <w:divsChild>
            <w:div w:id="1718239851">
              <w:marLeft w:val="0"/>
              <w:marRight w:val="0"/>
              <w:marTop w:val="0"/>
              <w:marBottom w:val="0"/>
              <w:divBdr>
                <w:top w:val="none" w:sz="0" w:space="0" w:color="auto"/>
                <w:left w:val="none" w:sz="0" w:space="0" w:color="auto"/>
                <w:bottom w:val="none" w:sz="0" w:space="0" w:color="auto"/>
                <w:right w:val="none" w:sz="0" w:space="0" w:color="auto"/>
              </w:divBdr>
            </w:div>
          </w:divsChild>
        </w:div>
        <w:div w:id="1720470623">
          <w:marLeft w:val="0"/>
          <w:marRight w:val="0"/>
          <w:marTop w:val="375"/>
          <w:marBottom w:val="375"/>
          <w:divBdr>
            <w:top w:val="single" w:sz="6" w:space="4" w:color="DDDDDD"/>
            <w:left w:val="single" w:sz="6" w:space="4" w:color="DDDDDD"/>
            <w:bottom w:val="single" w:sz="6" w:space="4" w:color="DDDDDD"/>
            <w:right w:val="single" w:sz="6" w:space="4" w:color="DDDDDD"/>
          </w:divBdr>
          <w:divsChild>
            <w:div w:id="148179454">
              <w:marLeft w:val="0"/>
              <w:marRight w:val="0"/>
              <w:marTop w:val="0"/>
              <w:marBottom w:val="0"/>
              <w:divBdr>
                <w:top w:val="none" w:sz="0" w:space="0" w:color="auto"/>
                <w:left w:val="none" w:sz="0" w:space="0" w:color="auto"/>
                <w:bottom w:val="none" w:sz="0" w:space="0" w:color="auto"/>
                <w:right w:val="none" w:sz="0" w:space="0" w:color="auto"/>
              </w:divBdr>
            </w:div>
          </w:divsChild>
        </w:div>
        <w:div w:id="946081607">
          <w:marLeft w:val="0"/>
          <w:marRight w:val="0"/>
          <w:marTop w:val="375"/>
          <w:marBottom w:val="375"/>
          <w:divBdr>
            <w:top w:val="single" w:sz="6" w:space="4" w:color="DDDDDD"/>
            <w:left w:val="single" w:sz="6" w:space="4" w:color="DDDDDD"/>
            <w:bottom w:val="single" w:sz="6" w:space="4" w:color="DDDDDD"/>
            <w:right w:val="single" w:sz="6" w:space="4" w:color="DDDDDD"/>
          </w:divBdr>
          <w:divsChild>
            <w:div w:id="1751349141">
              <w:marLeft w:val="0"/>
              <w:marRight w:val="0"/>
              <w:marTop w:val="0"/>
              <w:marBottom w:val="0"/>
              <w:divBdr>
                <w:top w:val="none" w:sz="0" w:space="0" w:color="auto"/>
                <w:left w:val="none" w:sz="0" w:space="0" w:color="auto"/>
                <w:bottom w:val="none" w:sz="0" w:space="0" w:color="auto"/>
                <w:right w:val="none" w:sz="0" w:space="0" w:color="auto"/>
              </w:divBdr>
            </w:div>
          </w:divsChild>
        </w:div>
        <w:div w:id="1591041741">
          <w:marLeft w:val="0"/>
          <w:marRight w:val="0"/>
          <w:marTop w:val="375"/>
          <w:marBottom w:val="375"/>
          <w:divBdr>
            <w:top w:val="single" w:sz="6" w:space="4" w:color="DDDDDD"/>
            <w:left w:val="single" w:sz="6" w:space="4" w:color="DDDDDD"/>
            <w:bottom w:val="single" w:sz="6" w:space="4" w:color="DDDDDD"/>
            <w:right w:val="single" w:sz="6" w:space="4" w:color="DDDDDD"/>
          </w:divBdr>
          <w:divsChild>
            <w:div w:id="358160588">
              <w:marLeft w:val="0"/>
              <w:marRight w:val="0"/>
              <w:marTop w:val="0"/>
              <w:marBottom w:val="0"/>
              <w:divBdr>
                <w:top w:val="none" w:sz="0" w:space="0" w:color="auto"/>
                <w:left w:val="none" w:sz="0" w:space="0" w:color="auto"/>
                <w:bottom w:val="none" w:sz="0" w:space="0" w:color="auto"/>
                <w:right w:val="none" w:sz="0" w:space="0" w:color="auto"/>
              </w:divBdr>
            </w:div>
          </w:divsChild>
        </w:div>
        <w:div w:id="1213620075">
          <w:marLeft w:val="0"/>
          <w:marRight w:val="0"/>
          <w:marTop w:val="375"/>
          <w:marBottom w:val="375"/>
          <w:divBdr>
            <w:top w:val="single" w:sz="6" w:space="4" w:color="DDDDDD"/>
            <w:left w:val="single" w:sz="6" w:space="4" w:color="DDDDDD"/>
            <w:bottom w:val="single" w:sz="6" w:space="4" w:color="DDDDDD"/>
            <w:right w:val="single" w:sz="6" w:space="4" w:color="DDDDDD"/>
          </w:divBdr>
          <w:divsChild>
            <w:div w:id="267196346">
              <w:marLeft w:val="0"/>
              <w:marRight w:val="0"/>
              <w:marTop w:val="0"/>
              <w:marBottom w:val="0"/>
              <w:divBdr>
                <w:top w:val="none" w:sz="0" w:space="0" w:color="auto"/>
                <w:left w:val="none" w:sz="0" w:space="0" w:color="auto"/>
                <w:bottom w:val="none" w:sz="0" w:space="0" w:color="auto"/>
                <w:right w:val="none" w:sz="0" w:space="0" w:color="auto"/>
              </w:divBdr>
            </w:div>
          </w:divsChild>
        </w:div>
        <w:div w:id="1213157960">
          <w:marLeft w:val="0"/>
          <w:marRight w:val="0"/>
          <w:marTop w:val="375"/>
          <w:marBottom w:val="375"/>
          <w:divBdr>
            <w:top w:val="single" w:sz="6" w:space="4" w:color="DDDDDD"/>
            <w:left w:val="single" w:sz="6" w:space="4" w:color="DDDDDD"/>
            <w:bottom w:val="single" w:sz="6" w:space="4" w:color="DDDDDD"/>
            <w:right w:val="single" w:sz="6" w:space="4" w:color="DDDDDD"/>
          </w:divBdr>
          <w:divsChild>
            <w:div w:id="510027888">
              <w:marLeft w:val="0"/>
              <w:marRight w:val="0"/>
              <w:marTop w:val="0"/>
              <w:marBottom w:val="0"/>
              <w:divBdr>
                <w:top w:val="none" w:sz="0" w:space="0" w:color="auto"/>
                <w:left w:val="none" w:sz="0" w:space="0" w:color="auto"/>
                <w:bottom w:val="none" w:sz="0" w:space="0" w:color="auto"/>
                <w:right w:val="none" w:sz="0" w:space="0" w:color="auto"/>
              </w:divBdr>
            </w:div>
          </w:divsChild>
        </w:div>
        <w:div w:id="1405487394">
          <w:marLeft w:val="0"/>
          <w:marRight w:val="0"/>
          <w:marTop w:val="375"/>
          <w:marBottom w:val="375"/>
          <w:divBdr>
            <w:top w:val="single" w:sz="6" w:space="4" w:color="DDDDDD"/>
            <w:left w:val="single" w:sz="6" w:space="4" w:color="DDDDDD"/>
            <w:bottom w:val="single" w:sz="6" w:space="4" w:color="DDDDDD"/>
            <w:right w:val="single" w:sz="6" w:space="4" w:color="DDDDDD"/>
          </w:divBdr>
          <w:divsChild>
            <w:div w:id="962345019">
              <w:marLeft w:val="0"/>
              <w:marRight w:val="0"/>
              <w:marTop w:val="0"/>
              <w:marBottom w:val="0"/>
              <w:divBdr>
                <w:top w:val="none" w:sz="0" w:space="0" w:color="auto"/>
                <w:left w:val="none" w:sz="0" w:space="0" w:color="auto"/>
                <w:bottom w:val="none" w:sz="0" w:space="0" w:color="auto"/>
                <w:right w:val="none" w:sz="0" w:space="0" w:color="auto"/>
              </w:divBdr>
            </w:div>
          </w:divsChild>
        </w:div>
        <w:div w:id="1641378946">
          <w:marLeft w:val="0"/>
          <w:marRight w:val="0"/>
          <w:marTop w:val="375"/>
          <w:marBottom w:val="375"/>
          <w:divBdr>
            <w:top w:val="single" w:sz="6" w:space="4" w:color="DDDDDD"/>
            <w:left w:val="single" w:sz="6" w:space="4" w:color="DDDDDD"/>
            <w:bottom w:val="single" w:sz="6" w:space="4" w:color="DDDDDD"/>
            <w:right w:val="single" w:sz="6" w:space="4" w:color="DDDDDD"/>
          </w:divBdr>
          <w:divsChild>
            <w:div w:id="1762144939">
              <w:marLeft w:val="0"/>
              <w:marRight w:val="0"/>
              <w:marTop w:val="0"/>
              <w:marBottom w:val="0"/>
              <w:divBdr>
                <w:top w:val="none" w:sz="0" w:space="0" w:color="auto"/>
                <w:left w:val="none" w:sz="0" w:space="0" w:color="auto"/>
                <w:bottom w:val="none" w:sz="0" w:space="0" w:color="auto"/>
                <w:right w:val="none" w:sz="0" w:space="0" w:color="auto"/>
              </w:divBdr>
            </w:div>
          </w:divsChild>
        </w:div>
        <w:div w:id="1052461134">
          <w:marLeft w:val="0"/>
          <w:marRight w:val="0"/>
          <w:marTop w:val="375"/>
          <w:marBottom w:val="375"/>
          <w:divBdr>
            <w:top w:val="single" w:sz="6" w:space="4" w:color="DDDDDD"/>
            <w:left w:val="single" w:sz="6" w:space="4" w:color="DDDDDD"/>
            <w:bottom w:val="single" w:sz="6" w:space="4" w:color="DDDDDD"/>
            <w:right w:val="single" w:sz="6" w:space="4" w:color="DDDDDD"/>
          </w:divBdr>
          <w:divsChild>
            <w:div w:id="1142309384">
              <w:marLeft w:val="0"/>
              <w:marRight w:val="0"/>
              <w:marTop w:val="0"/>
              <w:marBottom w:val="0"/>
              <w:divBdr>
                <w:top w:val="none" w:sz="0" w:space="0" w:color="auto"/>
                <w:left w:val="none" w:sz="0" w:space="0" w:color="auto"/>
                <w:bottom w:val="none" w:sz="0" w:space="0" w:color="auto"/>
                <w:right w:val="none" w:sz="0" w:space="0" w:color="auto"/>
              </w:divBdr>
            </w:div>
          </w:divsChild>
        </w:div>
        <w:div w:id="391194033">
          <w:marLeft w:val="0"/>
          <w:marRight w:val="0"/>
          <w:marTop w:val="375"/>
          <w:marBottom w:val="375"/>
          <w:divBdr>
            <w:top w:val="single" w:sz="6" w:space="4" w:color="DDDDDD"/>
            <w:left w:val="single" w:sz="6" w:space="4" w:color="DDDDDD"/>
            <w:bottom w:val="single" w:sz="6" w:space="4" w:color="DDDDDD"/>
            <w:right w:val="single" w:sz="6" w:space="4" w:color="DDDDDD"/>
          </w:divBdr>
          <w:divsChild>
            <w:div w:id="135686545">
              <w:marLeft w:val="0"/>
              <w:marRight w:val="0"/>
              <w:marTop w:val="0"/>
              <w:marBottom w:val="0"/>
              <w:divBdr>
                <w:top w:val="none" w:sz="0" w:space="0" w:color="auto"/>
                <w:left w:val="none" w:sz="0" w:space="0" w:color="auto"/>
                <w:bottom w:val="none" w:sz="0" w:space="0" w:color="auto"/>
                <w:right w:val="none" w:sz="0" w:space="0" w:color="auto"/>
              </w:divBdr>
            </w:div>
          </w:divsChild>
        </w:div>
        <w:div w:id="947811491">
          <w:marLeft w:val="0"/>
          <w:marRight w:val="0"/>
          <w:marTop w:val="375"/>
          <w:marBottom w:val="375"/>
          <w:divBdr>
            <w:top w:val="single" w:sz="6" w:space="4" w:color="DDDDDD"/>
            <w:left w:val="single" w:sz="6" w:space="4" w:color="DDDDDD"/>
            <w:bottom w:val="single" w:sz="6" w:space="4" w:color="DDDDDD"/>
            <w:right w:val="single" w:sz="6" w:space="4" w:color="DDDDDD"/>
          </w:divBdr>
          <w:divsChild>
            <w:div w:id="688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74" Type="http://schemas.openxmlformats.org/officeDocument/2006/relationships/fontTable" Target="fontTable.xml"/><Relationship Id="rId5" Type="http://schemas.openxmlformats.org/officeDocument/2006/relationships/hyperlink" Target="javascript:void(0);" TargetMode="External"/><Relationship Id="rId61"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3" Type="http://schemas.openxmlformats.org/officeDocument/2006/relationships/webSettings" Target="web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2020-08-05T09:15:00Z</dcterms:created>
  <dcterms:modified xsi:type="dcterms:W3CDTF">2020-08-05T09:16:00Z</dcterms:modified>
</cp:coreProperties>
</file>