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1A0" w:rsidRPr="003211A0" w:rsidRDefault="003211A0" w:rsidP="003211A0">
      <w:pPr>
        <w:shd w:val="clear" w:color="auto" w:fill="FDFDFD"/>
        <w:spacing w:after="150" w:line="240" w:lineRule="auto"/>
        <w:textAlignment w:val="baseline"/>
        <w:outlineLvl w:val="0"/>
        <w:rPr>
          <w:rFonts w:ascii="Segoe UI" w:eastAsia="Times New Roman" w:hAnsi="Segoe UI" w:cs="Segoe UI"/>
          <w:color w:val="383838"/>
          <w:kern w:val="36"/>
          <w:sz w:val="36"/>
          <w:szCs w:val="36"/>
          <w:lang w:bidi="ar-SA"/>
        </w:rPr>
      </w:pPr>
      <w:r w:rsidRPr="003211A0">
        <w:rPr>
          <w:rFonts w:ascii="Segoe UI" w:eastAsia="Times New Roman" w:hAnsi="Segoe UI" w:cs="Segoe UI"/>
          <w:color w:val="383838"/>
          <w:kern w:val="36"/>
          <w:sz w:val="36"/>
          <w:szCs w:val="36"/>
          <w:lang w:bidi="ar-SA"/>
        </w:rPr>
        <w:t xml:space="preserve">jQuery | </w:t>
      </w:r>
      <w:bookmarkStart w:id="0" w:name="_GoBack"/>
      <w:proofErr w:type="gramStart"/>
      <w:r w:rsidRPr="003211A0">
        <w:rPr>
          <w:rFonts w:ascii="Segoe UI" w:eastAsia="Times New Roman" w:hAnsi="Segoe UI" w:cs="Segoe UI"/>
          <w:color w:val="383838"/>
          <w:kern w:val="36"/>
          <w:sz w:val="36"/>
          <w:szCs w:val="36"/>
          <w:lang w:bidi="ar-SA"/>
        </w:rPr>
        <w:t>selectable(</w:t>
      </w:r>
      <w:proofErr w:type="gramEnd"/>
      <w:r w:rsidRPr="003211A0">
        <w:rPr>
          <w:rFonts w:ascii="Segoe UI" w:eastAsia="Times New Roman" w:hAnsi="Segoe UI" w:cs="Segoe UI"/>
          <w:color w:val="383838"/>
          <w:kern w:val="36"/>
          <w:sz w:val="36"/>
          <w:szCs w:val="36"/>
          <w:lang w:bidi="ar-SA"/>
        </w:rPr>
        <w:t>) and accordion()</w:t>
      </w:r>
      <w:bookmarkEnd w:id="0"/>
    </w:p>
    <w:p w:rsidR="003211A0" w:rsidRPr="003211A0" w:rsidRDefault="003211A0" w:rsidP="003211A0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jQuery UI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is used to incorporate the powerful effects in the website or web pages .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In this article, about jQuery UI interactions and widgets will be discussed such as selectable and accordion which allows items to be selected and displayed in a logical manner.</w:t>
      </w:r>
    </w:p>
    <w:p w:rsidR="003211A0" w:rsidRPr="003211A0" w:rsidRDefault="003211A0" w:rsidP="003211A0">
      <w:pPr>
        <w:numPr>
          <w:ilvl w:val="0"/>
          <w:numId w:val="1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Selectable() Method</w:t>
      </w:r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  <w:t xml:space="preserve">This method allows the elements to be selected with the help of mouse. Using jQuery UI, we can select the </w:t>
      </w:r>
      <w:proofErr w:type="gramStart"/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DOM(</w:t>
      </w:r>
      <w:proofErr w:type="gramEnd"/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D</w:t>
      </w:r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ocument </w:t>
      </w: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O</w:t>
      </w:r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bject </w:t>
      </w: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M</w:t>
      </w:r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odel) elements which is available to select. This can be done by clicking on the selectable object by mouse and performing other work.</w:t>
      </w:r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</w: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Syntax:</w:t>
      </w:r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  <w:t xml:space="preserve">The selectable() method has two forms and the use of each form depends on the requirement. These are as </w:t>
      </w:r>
      <w:proofErr w:type="gramStart"/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follows :</w:t>
      </w:r>
      <w:proofErr w:type="gramEnd"/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-</w:t>
      </w:r>
    </w:p>
    <w:p w:rsidR="003211A0" w:rsidRPr="003211A0" w:rsidRDefault="003211A0" w:rsidP="003211A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</w:pPr>
      <w:r w:rsidRPr="003211A0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$(selector, context</w:t>
      </w:r>
      <w:proofErr w:type="gramStart"/>
      <w:r w:rsidRPr="003211A0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).selectable</w:t>
      </w:r>
      <w:proofErr w:type="gramEnd"/>
      <w:r w:rsidRPr="003211A0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 xml:space="preserve"> (options);</w:t>
      </w:r>
    </w:p>
    <w:p w:rsidR="003211A0" w:rsidRPr="003211A0" w:rsidRDefault="003211A0" w:rsidP="003211A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</w:pPr>
      <w:r w:rsidRPr="003211A0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$(selector, context</w:t>
      </w:r>
      <w:proofErr w:type="gramStart"/>
      <w:r w:rsidRPr="003211A0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).selectable</w:t>
      </w:r>
      <w:proofErr w:type="gramEnd"/>
      <w:r w:rsidRPr="003211A0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 xml:space="preserve"> ("action", [</w:t>
      </w:r>
      <w:proofErr w:type="spellStart"/>
      <w:r w:rsidRPr="003211A0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params</w:t>
      </w:r>
      <w:proofErr w:type="spellEnd"/>
      <w:r w:rsidRPr="003211A0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]);</w:t>
      </w:r>
    </w:p>
    <w:p w:rsidR="003211A0" w:rsidRPr="003211A0" w:rsidRDefault="003211A0" w:rsidP="003211A0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 xml:space="preserve">The given table shows the different options that can be used with </w:t>
      </w:r>
      <w:proofErr w:type="gramStart"/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selectable(</w:t>
      </w:r>
      <w:proofErr w:type="gramEnd"/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) method: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8115"/>
      </w:tblGrid>
      <w:tr w:rsidR="003211A0" w:rsidRPr="003211A0" w:rsidTr="003211A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Purpose</w:t>
            </w:r>
          </w:p>
        </w:tc>
      </w:tr>
      <w:tr w:rsidR="003211A0" w:rsidRPr="003211A0" w:rsidTr="003211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autoRefresh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If the value of this option is set to “true”, it will allow the position and size of each selected element to be computed at the beginning of the selection</w:t>
            </w: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operation. The default value this option is set to “true”.</w:t>
            </w:r>
          </w:p>
        </w:tc>
      </w:tr>
      <w:tr w:rsidR="003211A0" w:rsidRPr="003211A0" w:rsidTr="003211A0">
        <w:trPr>
          <w:tblCellSpacing w:w="15" w:type="dxa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cancel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This option is used to forbids the selection of the DOM elements (selectable elements). If the value of this option is set to </w:t>
            </w:r>
            <w:r w:rsidRPr="00321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, then it will prevent the</w:t>
            </w: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 xml:space="preserve">selection of all list items in the web page. The default value of this option is </w:t>
            </w:r>
            <w:proofErr w:type="spellStart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textarea</w:t>
            </w:r>
            <w:proofErr w:type="spellEnd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, input, button, option, select. This means that by default, these</w:t>
            </w: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elements cannot be selected the web page.</w:t>
            </w:r>
          </w:p>
        </w:tc>
      </w:tr>
      <w:tr w:rsidR="003211A0" w:rsidRPr="003211A0" w:rsidTr="003211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delay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This option is used to produce the delay between the click of the user and the start of selection of item. The main purpose of this option is to avoid</w:t>
            </w: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unwanted selections. The default value of this option is 0.</w:t>
            </w:r>
          </w:p>
        </w:tc>
      </w:tr>
      <w:tr w:rsidR="003211A0" w:rsidRPr="003211A0" w:rsidTr="003211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filter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This option is used to indicate the part of the element which is used to select the items. The default value of this option is * which indicates the </w:t>
            </w:r>
            <w:proofErr w:type="spellStart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</w:t>
            </w:r>
            <w:proofErr w:type="spellEnd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item can be selected by clicking anywhere on the item.</w:t>
            </w:r>
          </w:p>
        </w:tc>
      </w:tr>
      <w:tr w:rsidR="003211A0" w:rsidRPr="003211A0" w:rsidTr="003211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disabled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This option is used to disable the process of selection .When the value of this option is set to true, it disables the selection </w:t>
            </w:r>
            <w:proofErr w:type="spellStart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process.To</w:t>
            </w:r>
            <w:proofErr w:type="spellEnd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enable the</w:t>
            </w: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  <w:t>selection process, the enable option is used. The default value of this option is false.</w:t>
            </w:r>
          </w:p>
        </w:tc>
      </w:tr>
    </w:tbl>
    <w:p w:rsidR="003211A0" w:rsidRPr="003211A0" w:rsidRDefault="003211A0" w:rsidP="003211A0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Example:</w:t>
      </w:r>
    </w:p>
    <w:p w:rsidR="003211A0" w:rsidRPr="003211A0" w:rsidRDefault="003211A0" w:rsidP="003211A0">
      <w:pPr>
        <w:numPr>
          <w:ilvl w:val="1"/>
          <w:numId w:val="1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Default Functionality –</w:t>
      </w:r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</w: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Code :</w:t>
      </w:r>
    </w:p>
    <w:p w:rsidR="003211A0" w:rsidRPr="003211A0" w:rsidRDefault="003211A0" w:rsidP="003211A0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</w:r>
    </w:p>
    <w:tbl>
      <w:tblPr>
        <w:tblW w:w="11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3211A0" w:rsidRPr="003211A0" w:rsidTr="003211A0">
        <w:trPr>
          <w:tblCellSpacing w:w="0" w:type="dxa"/>
        </w:trPr>
        <w:tc>
          <w:tcPr>
            <w:tcW w:w="110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&lt;!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doctype</w:t>
            </w:r>
            <w:proofErr w:type="spellEnd"/>
            <w:proofErr w:type="gram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 html&gt;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lastRenderedPageBreak/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html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lang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en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head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title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&gt;jQuery UI </w:t>
            </w:r>
            <w:proofErr w:type="gram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Selectable(</w:t>
            </w:r>
            <w:proofErr w:type="gram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) Method - Default functionality&lt;/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title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link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rel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"stylesheet"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href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"//code.jquery.com/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/1.12.1/themes/base/jquery-ui.css"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link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rel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"stylesheet"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href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"/resources/demos/style.css"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style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type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css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#select .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-selecting {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    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background: aqua;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    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}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#select .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-selected {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    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background: yellow;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    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color: green;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    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}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#select {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list-style-type: none;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margin: 0;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padding: 0;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width: 50%;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}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#select li {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margin: 3px;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padding: 10px;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font-size: 1.4em;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height: 18px;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}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style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src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hyperlink r:id="rId5" w:history="1">
              <w:r w:rsidRPr="003211A0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bdr w:val="none" w:sz="0" w:space="0" w:color="auto" w:frame="1"/>
                  <w:lang w:bidi="ar-SA"/>
                </w:rPr>
                <w:t>https://code.jquery.com/jquery-1.12.4.js</w:t>
              </w:r>
            </w:hyperlink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src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hyperlink r:id="rId6" w:history="1">
              <w:r w:rsidRPr="003211A0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bdr w:val="none" w:sz="0" w:space="0" w:color="auto" w:frame="1"/>
                  <w:lang w:bidi="ar-SA"/>
                </w:rPr>
                <w:t>https://code.jquery.com/ui/1.12.1/jquery-ui.js</w:t>
              </w:r>
            </w:hyperlink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$( function</w:t>
            </w:r>
            <w:proofErr w:type="gram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() {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</w:t>
            </w:r>
            <w:proofErr w:type="gram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$( "</w:t>
            </w:r>
            <w:proofErr w:type="gram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#select" ).selectable();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});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head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body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h1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align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"center"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&gt;Geeks for Geeks&lt;/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h1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center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proofErr w:type="spellStart"/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ol</w:t>
            </w:r>
            <w:proofErr w:type="spellEnd"/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id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"select"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-widget-content"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&gt;Web Tech&lt;/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-widget-content"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&gt;Linux&lt;/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-widget-content"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&gt;DBMS&lt;/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-widget-content"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&gt;CBNST&lt;/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-widget-content"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&gt;Theory of Computation&lt;/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proofErr w:type="spellStart"/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ol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lastRenderedPageBreak/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center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body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html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                     </w:t>
            </w:r>
          </w:p>
        </w:tc>
      </w:tr>
    </w:tbl>
    <w:p w:rsidR="003211A0" w:rsidRPr="003211A0" w:rsidRDefault="003211A0" w:rsidP="003211A0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lastRenderedPageBreak/>
        <w:t>Output: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Before selection: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211A0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714875" cy="2933700"/>
            <wp:effectExtent l="0" t="0" r="9525" b="0"/>
            <wp:docPr id="8" name="Picture 8" descr="https://tutorialspoint.dev/image/Screenshot-from-2018-07-06-14-1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torialspoint.dev/image/Screenshot-from-2018-07-06-14-11-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After selection of </w:t>
      </w: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Linux and DBMS section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</w:t>
      </w:r>
      <w:proofErr w:type="spellStart"/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section</w:t>
      </w:r>
      <w:proofErr w:type="spellEnd"/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: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211A0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5229225" cy="3038475"/>
            <wp:effectExtent l="0" t="0" r="9525" b="9525"/>
            <wp:docPr id="7" name="Picture 7" descr="https://tutorialspoint.dev/image/Screenshot-from-2018-07-06-14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utorialspoint.dev/image/Screenshot-from-2018-07-06-14-11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Note: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Use Ctrl + Click to select multiple options.</w:t>
      </w:r>
    </w:p>
    <w:p w:rsidR="003211A0" w:rsidRPr="003211A0" w:rsidRDefault="003211A0" w:rsidP="003211A0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/li&gt;</w:t>
      </w:r>
    </w:p>
    <w:p w:rsidR="003211A0" w:rsidRPr="003211A0" w:rsidRDefault="003211A0" w:rsidP="003211A0">
      <w:pPr>
        <w:numPr>
          <w:ilvl w:val="1"/>
          <w:numId w:val="1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Grid Display –</w:t>
      </w:r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</w: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Code :</w:t>
      </w:r>
    </w:p>
    <w:tbl>
      <w:tblPr>
        <w:tblW w:w="11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3211A0" w:rsidRPr="003211A0" w:rsidTr="003211A0">
        <w:trPr>
          <w:tblCellSpacing w:w="0" w:type="dxa"/>
        </w:trPr>
        <w:tc>
          <w:tcPr>
            <w:tcW w:w="110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&lt;!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doctype</w:t>
            </w:r>
            <w:proofErr w:type="spellEnd"/>
            <w:proofErr w:type="gram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 html&gt;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lastRenderedPageBreak/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html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lang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en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head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title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&gt;jQuery UI </w:t>
            </w:r>
            <w:proofErr w:type="gram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Selectable(</w:t>
            </w:r>
            <w:proofErr w:type="gram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) Method - Display as grid&lt;/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title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link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rel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"stylesheet"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href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"//code.jquery.com/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/1.12.1/themes/base/jquery-ui.css"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link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rel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"stylesheet"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href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"/resources/demos/style.css"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style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type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"text/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css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#grid .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-selecting {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    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background: aqua;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    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}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#grid .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-selected {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background: yellow;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color: green;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}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#grid {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list-style-type: none;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margin: 0;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padding: 0;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width: 450px;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}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#grid li {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margin: 3px;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padding: 1px;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float: left;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width: 50px;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height: 50px;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font-size: 2.5em;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text-align: center;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}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style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src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hyperlink r:id="rId9" w:history="1">
              <w:r w:rsidRPr="003211A0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bdr w:val="none" w:sz="0" w:space="0" w:color="auto" w:frame="1"/>
                  <w:lang w:bidi="ar-SA"/>
                </w:rPr>
                <w:t>https://code.jquery.com/jquery-1.12.4.js</w:t>
              </w:r>
            </w:hyperlink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src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hyperlink r:id="rId10" w:history="1">
              <w:r w:rsidRPr="003211A0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bdr w:val="none" w:sz="0" w:space="0" w:color="auto" w:frame="1"/>
                  <w:lang w:bidi="ar-SA"/>
                </w:rPr>
                <w:t>https://code.jquery.com/ui/1.12.1/jquery-ui.js</w:t>
              </w:r>
            </w:hyperlink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$( function</w:t>
            </w:r>
            <w:proofErr w:type="gram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() {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</w:t>
            </w:r>
            <w:proofErr w:type="gram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$( "</w:t>
            </w:r>
            <w:proofErr w:type="gram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#grid" ).selectable();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});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head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body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center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h1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&gt;Geeks for Geeks&lt;/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h1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proofErr w:type="spellStart"/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ol</w:t>
            </w:r>
            <w:proofErr w:type="spellEnd"/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id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"grid"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&gt;1&lt;/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lastRenderedPageBreak/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&gt;2&lt;/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&gt;3&lt;/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&gt;4&lt;/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&gt;5&lt;/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&gt;6&lt;/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&gt;7&lt;/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&gt;8&lt;/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&gt;9&lt;/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&gt;10&lt;/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&gt;11&lt;/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&gt;12&lt;/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&gt;13&lt;/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&gt;14&lt;/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&gt;15&lt;/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&gt;16&lt;/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&gt;17&lt;/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&gt;18&lt;/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&gt;19&lt;/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&gt;20&lt;/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&gt;21&lt;/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&gt;22&lt;/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&gt;23&lt;/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&gt;24&lt;/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&gt;25&lt;/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&gt;26&lt;/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&gt;27&lt;/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class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-state-default"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&gt;28&lt;/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proofErr w:type="spellStart"/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ol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center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body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html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                     </w:t>
            </w:r>
          </w:p>
        </w:tc>
      </w:tr>
    </w:tbl>
    <w:p w:rsidR="003211A0" w:rsidRPr="003211A0" w:rsidRDefault="003211A0" w:rsidP="003211A0">
      <w:pPr>
        <w:numPr>
          <w:ilvl w:val="1"/>
          <w:numId w:val="1"/>
        </w:numPr>
        <w:shd w:val="clear" w:color="auto" w:fill="FDFDFD"/>
        <w:spacing w:after="0" w:line="240" w:lineRule="auto"/>
        <w:ind w:left="0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lastRenderedPageBreak/>
        <w:t>Output: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Before selection: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211A0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lastRenderedPageBreak/>
        <w:drawing>
          <wp:inline distT="0" distB="0" distL="0" distR="0">
            <wp:extent cx="4543425" cy="3209925"/>
            <wp:effectExtent l="0" t="0" r="9525" b="9525"/>
            <wp:docPr id="6" name="Picture 6" descr="https://tutorialspoint.dev/image/Screenshot-from-2018-07-06-14-1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utorialspoint.dev/image/Screenshot-from-2018-07-06-14-11-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After selection of the required numbers from the grid: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211A0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867275" cy="3057525"/>
            <wp:effectExtent l="0" t="0" r="9525" b="9525"/>
            <wp:docPr id="5" name="Picture 5" descr="https://tutorialspoint.dev/image/Screenshot-from-2018-07-06-14-11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utorialspoint.dev/image/Screenshot-from-2018-07-06-14-11-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A0" w:rsidRPr="003211A0" w:rsidRDefault="003211A0" w:rsidP="003211A0">
      <w:pPr>
        <w:numPr>
          <w:ilvl w:val="0"/>
          <w:numId w:val="1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Accordion() Method:</w:t>
      </w:r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  <w:t xml:space="preserve">The accordion is a widget which is provided by jQuery UI. The main purpose of accordion is to break the page content into logical </w:t>
      </w:r>
      <w:proofErr w:type="spellStart"/>
      <w:proofErr w:type="gramStart"/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section.Each</w:t>
      </w:r>
      <w:proofErr w:type="spellEnd"/>
      <w:proofErr w:type="gramEnd"/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 section consist of two parts –</w:t>
      </w:r>
    </w:p>
    <w:p w:rsidR="003211A0" w:rsidRPr="003211A0" w:rsidRDefault="003211A0" w:rsidP="003211A0">
      <w:pPr>
        <w:numPr>
          <w:ilvl w:val="1"/>
          <w:numId w:val="2"/>
        </w:numPr>
        <w:shd w:val="clear" w:color="auto" w:fill="FDFDFD"/>
        <w:spacing w:after="0" w:line="240" w:lineRule="auto"/>
        <w:ind w:hanging="36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Header</w:t>
      </w:r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 This part contains the title of the section. The header section is usually created using heading tags.</w:t>
      </w:r>
    </w:p>
    <w:p w:rsidR="003211A0" w:rsidRPr="003211A0" w:rsidRDefault="003211A0" w:rsidP="003211A0">
      <w:pPr>
        <w:numPr>
          <w:ilvl w:val="1"/>
          <w:numId w:val="2"/>
        </w:numPr>
        <w:shd w:val="clear" w:color="auto" w:fill="FDFDFD"/>
        <w:spacing w:after="0" w:line="240" w:lineRule="auto"/>
        <w:ind w:hanging="36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Body</w:t>
      </w:r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 This part contains the content of the </w:t>
      </w:r>
      <w:proofErr w:type="spellStart"/>
      <w:proofErr w:type="gramStart"/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section.The</w:t>
      </w:r>
      <w:proofErr w:type="spellEnd"/>
      <w:proofErr w:type="gramEnd"/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 xml:space="preserve"> body section is usually created using div tag.</w:t>
      </w:r>
    </w:p>
    <w:p w:rsidR="003211A0" w:rsidRPr="003211A0" w:rsidRDefault="003211A0" w:rsidP="003211A0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The accordion in the web page can be create using accordion() method provided by jQuery library.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Syntax: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The syntax to use accordion method is as follows</w:t>
      </w:r>
    </w:p>
    <w:p w:rsidR="003211A0" w:rsidRPr="003211A0" w:rsidRDefault="003211A0" w:rsidP="003211A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</w:pPr>
      <w:r w:rsidRPr="003211A0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$(selector</w:t>
      </w:r>
      <w:proofErr w:type="gramStart"/>
      <w:r w:rsidRPr="003211A0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).accordion</w:t>
      </w:r>
      <w:proofErr w:type="gramEnd"/>
      <w:r w:rsidRPr="003211A0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 xml:space="preserve"> (options)</w:t>
      </w:r>
    </w:p>
    <w:p w:rsidR="003211A0" w:rsidRPr="003211A0" w:rsidRDefault="003211A0" w:rsidP="003211A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</w:pPr>
      <w:r w:rsidRPr="003211A0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$(selector</w:t>
      </w:r>
      <w:proofErr w:type="gramStart"/>
      <w:r w:rsidRPr="003211A0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).accordion</w:t>
      </w:r>
      <w:proofErr w:type="gramEnd"/>
      <w:r w:rsidRPr="003211A0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 xml:space="preserve"> ("action", </w:t>
      </w:r>
      <w:proofErr w:type="spellStart"/>
      <w:r w:rsidRPr="003211A0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params</w:t>
      </w:r>
      <w:proofErr w:type="spellEnd"/>
      <w:r w:rsidRPr="003211A0">
        <w:rPr>
          <w:rFonts w:ascii="Consolas" w:eastAsia="Times New Roman" w:hAnsi="Consolas" w:cs="Courier New"/>
          <w:color w:val="383838"/>
          <w:sz w:val="23"/>
          <w:szCs w:val="23"/>
          <w:lang w:bidi="ar-SA"/>
        </w:rPr>
        <w:t>)</w:t>
      </w:r>
    </w:p>
    <w:p w:rsidR="003211A0" w:rsidRPr="003211A0" w:rsidRDefault="003211A0" w:rsidP="003211A0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 xml:space="preserve">The given table shows the different options that can be used with </w:t>
      </w:r>
      <w:proofErr w:type="gramStart"/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accordion(</w:t>
      </w:r>
      <w:proofErr w:type="gramEnd"/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) method: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8115"/>
      </w:tblGrid>
      <w:tr w:rsidR="003211A0" w:rsidRPr="003211A0" w:rsidTr="003211A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PURPOSE</w:t>
            </w:r>
          </w:p>
        </w:tc>
      </w:tr>
      <w:tr w:rsidR="003211A0" w:rsidRPr="003211A0" w:rsidTr="003211A0">
        <w:trPr>
          <w:tblCellSpacing w:w="15" w:type="dxa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This option can take the </w:t>
            </w:r>
            <w:proofErr w:type="spellStart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boolean</w:t>
            </w:r>
            <w:proofErr w:type="spellEnd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and integer values </w:t>
            </w:r>
            <w:proofErr w:type="spellStart"/>
            <w:proofErr w:type="gramStart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only.When</w:t>
            </w:r>
            <w:proofErr w:type="spellEnd"/>
            <w:proofErr w:type="gramEnd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the option is set to false, it will allow the panels to collapse. The default value of this option is true.</w:t>
            </w:r>
          </w:p>
        </w:tc>
      </w:tr>
      <w:tr w:rsidR="003211A0" w:rsidRPr="003211A0" w:rsidTr="003211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animate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This option can take integer, </w:t>
            </w:r>
            <w:proofErr w:type="spellStart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boolean</w:t>
            </w:r>
            <w:proofErr w:type="spellEnd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or string </w:t>
            </w:r>
            <w:proofErr w:type="gramStart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values .This</w:t>
            </w:r>
            <w:proofErr w:type="gramEnd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option is used to produce animation while opening the panels. If the value of this option is set to false, it will disable the animation.</w:t>
            </w:r>
          </w:p>
        </w:tc>
      </w:tr>
      <w:tr w:rsidR="003211A0" w:rsidRPr="003211A0" w:rsidTr="003211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disabled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This option is used to disable the </w:t>
            </w:r>
            <w:proofErr w:type="gramStart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accordion .When</w:t>
            </w:r>
            <w:proofErr w:type="gramEnd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the value of this option is set to true, it disables the accordion. To enable the accordion process, the disabled option is set to </w:t>
            </w:r>
            <w:proofErr w:type="gramStart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false .</w:t>
            </w:r>
            <w:proofErr w:type="gramEnd"/>
            <w:r w:rsidRPr="003211A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The default value of this option is false.</w:t>
            </w:r>
          </w:p>
        </w:tc>
      </w:tr>
    </w:tbl>
    <w:p w:rsidR="003211A0" w:rsidRPr="003211A0" w:rsidRDefault="003211A0" w:rsidP="003211A0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Example:</w:t>
      </w:r>
    </w:p>
    <w:p w:rsidR="003211A0" w:rsidRPr="003211A0" w:rsidRDefault="003211A0" w:rsidP="003211A0">
      <w:pPr>
        <w:numPr>
          <w:ilvl w:val="1"/>
          <w:numId w:val="3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Default Functionality –</w:t>
      </w:r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In default functionality, the one section of the accordion is always open.</w:t>
      </w:r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</w: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Code :</w:t>
      </w:r>
    </w:p>
    <w:tbl>
      <w:tblPr>
        <w:tblW w:w="11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3211A0" w:rsidRPr="003211A0" w:rsidTr="003211A0">
        <w:trPr>
          <w:tblCellSpacing w:w="0" w:type="dxa"/>
        </w:trPr>
        <w:tc>
          <w:tcPr>
            <w:tcW w:w="110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&lt;!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doctype</w:t>
            </w:r>
            <w:proofErr w:type="spellEnd"/>
            <w:proofErr w:type="gram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 html&gt;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html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lang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en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head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title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&gt;Accordion Effect - Default functionality&lt;/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title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link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rel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"stylesheet"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href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"//code.jquery.com/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/1.12.1/themes/base/jquery-ui.css"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src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hyperlink r:id="rId13" w:history="1">
              <w:r w:rsidRPr="003211A0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bdr w:val="none" w:sz="0" w:space="0" w:color="auto" w:frame="1"/>
                  <w:lang w:bidi="ar-SA"/>
                </w:rPr>
                <w:t>https://code.jquery.com/jquery-1.12.4.js</w:t>
              </w:r>
            </w:hyperlink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src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hyperlink r:id="rId14" w:history="1">
              <w:r w:rsidRPr="003211A0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bdr w:val="none" w:sz="0" w:space="0" w:color="auto" w:frame="1"/>
                  <w:lang w:bidi="ar-SA"/>
                </w:rPr>
                <w:t>https://code.jquery.com/ui/1.12.1/jquery-ui.js</w:t>
              </w:r>
            </w:hyperlink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$(</w:t>
            </w:r>
            <w:proofErr w:type="gram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function(</w:t>
            </w:r>
            <w:proofErr w:type="gram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) {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</w:t>
            </w:r>
            <w:proofErr w:type="gram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$( "</w:t>
            </w:r>
            <w:proofErr w:type="gram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#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gfg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" ).accordion();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});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head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body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h1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align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"center"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&gt;Welcome to Geeks for Geeks&lt;/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h1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id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gfg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h3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&gt;Web Technology&lt;/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h3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lastRenderedPageBreak/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p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Web technology refers to the means by which computers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communicate with each other using markup languages and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multimedia packages.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p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h3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&gt;CBNST&lt;/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h3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p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Computer Based Numerical and Statistical Techniques: CBNST is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use to optimize performance and minimize error in problem-solving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application. Application of Computer Based Numerical and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Statistical Techniques: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p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h3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&gt;Data Structures&lt;/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h3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p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A data structure is a particular way of organizing data in a computer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so that it can be used effectively.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p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h3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&gt;Algorithms&lt;/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h3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p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An algorithm is an unambiguous specification of how to solve a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class of problems. Algorithms can perform calculation, data processing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and automated reasoning tasks.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p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body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html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                     </w:t>
            </w:r>
          </w:p>
        </w:tc>
      </w:tr>
    </w:tbl>
    <w:p w:rsidR="003211A0" w:rsidRPr="003211A0" w:rsidRDefault="003211A0" w:rsidP="003211A0">
      <w:pPr>
        <w:numPr>
          <w:ilvl w:val="1"/>
          <w:numId w:val="3"/>
        </w:numPr>
        <w:shd w:val="clear" w:color="auto" w:fill="FDFDFD"/>
        <w:spacing w:after="0" w:line="240" w:lineRule="auto"/>
        <w:ind w:left="0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lastRenderedPageBreak/>
        <w:t>Output: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Before clicking on any section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211A0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lastRenderedPageBreak/>
        <w:drawing>
          <wp:inline distT="0" distB="0" distL="0" distR="0">
            <wp:extent cx="8820150" cy="3771900"/>
            <wp:effectExtent l="0" t="0" r="0" b="0"/>
            <wp:docPr id="4" name="Picture 4" descr="https://tutorialspoint.dev/image/Screenshot-from-2018-07-06-13-38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utorialspoint.dev/image/Screenshot-from-2018-07-06-13-38-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After clicking on </w:t>
      </w: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Data Structures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section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211A0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8877300" cy="3914775"/>
            <wp:effectExtent l="0" t="0" r="0" b="9525"/>
            <wp:docPr id="3" name="Picture 3" descr="https://tutorialspoint.dev/image/Screenshot-from-2018-07-06-13-38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utorialspoint.dev/image/Screenshot-from-2018-07-06-13-38-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A0" w:rsidRPr="003211A0" w:rsidRDefault="003211A0" w:rsidP="003211A0">
      <w:pPr>
        <w:numPr>
          <w:ilvl w:val="1"/>
          <w:numId w:val="3"/>
        </w:numPr>
        <w:shd w:val="clear" w:color="auto" w:fill="FDFDFD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383838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lastRenderedPageBreak/>
        <w:t>Collapsible Content –</w:t>
      </w:r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t>To remove the default functionality, the collapsible option is set to true.</w:t>
      </w:r>
      <w:r w:rsidRPr="003211A0">
        <w:rPr>
          <w:rFonts w:ascii="Segoe UI" w:eastAsia="Times New Roman" w:hAnsi="Segoe UI" w:cs="Segoe UI"/>
          <w:color w:val="383838"/>
          <w:sz w:val="24"/>
          <w:szCs w:val="24"/>
          <w:lang w:bidi="ar-SA"/>
        </w:rPr>
        <w:br/>
      </w: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Code :</w:t>
      </w:r>
    </w:p>
    <w:tbl>
      <w:tblPr>
        <w:tblW w:w="11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3211A0" w:rsidRPr="003211A0" w:rsidTr="003211A0">
        <w:trPr>
          <w:tblCellSpacing w:w="0" w:type="dxa"/>
        </w:trPr>
        <w:tc>
          <w:tcPr>
            <w:tcW w:w="110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gram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&lt;!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doctype</w:t>
            </w:r>
            <w:proofErr w:type="spellEnd"/>
            <w:proofErr w:type="gram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 html&gt;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html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lang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en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head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title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&gt;jQuery UI Accordion - Collapsible Content&lt;/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title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link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rel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"stylesheet"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> 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href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"//code.jquery.com/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ui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/1.12.1/themes/base/jquery-ui.css"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src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hyperlink r:id="rId17" w:history="1">
              <w:r w:rsidRPr="003211A0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bdr w:val="none" w:sz="0" w:space="0" w:color="auto" w:frame="1"/>
                  <w:lang w:bidi="ar-SA"/>
                </w:rPr>
                <w:t>https://code.jquery.com/jquery-1.12.4.js</w:t>
              </w:r>
            </w:hyperlink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src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hyperlink r:id="rId18" w:history="1">
              <w:r w:rsidRPr="003211A0">
                <w:rPr>
                  <w:rFonts w:ascii="Consolas" w:eastAsia="Times New Roman" w:hAnsi="Consolas" w:cs="Courier New"/>
                  <w:color w:val="0000FF"/>
                  <w:sz w:val="24"/>
                  <w:szCs w:val="24"/>
                  <w:bdr w:val="none" w:sz="0" w:space="0" w:color="auto" w:frame="1"/>
                  <w:lang w:bidi="ar-SA"/>
                </w:rPr>
                <w:t>https://code.jquery.com/ui/1.12.1/jquery-ui.js</w:t>
              </w:r>
            </w:hyperlink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$(</w:t>
            </w:r>
            <w:proofErr w:type="gram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function(</w:t>
            </w:r>
            <w:proofErr w:type="gram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) {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   </w:t>
            </w:r>
            <w:proofErr w:type="gram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$( "</w:t>
            </w:r>
            <w:proofErr w:type="gram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#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gfg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" ).accordion({ collapsible: true});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});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script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head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body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h1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align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"center"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&gt;Welcome to Geeks for Geeks&lt;/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h1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  <w:t xml:space="preserve"> </w:t>
            </w:r>
            <w:r w:rsidRPr="003211A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bidi="ar-SA"/>
              </w:rPr>
              <w:t>id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=</w:t>
            </w:r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proofErr w:type="spellStart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gfg</w:t>
            </w:r>
            <w:proofErr w:type="spellEnd"/>
            <w:r w:rsidRPr="003211A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bidi="ar-SA"/>
              </w:rPr>
              <w:t>"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h3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&gt;Web Technology&lt;/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h3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p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Web technology refers to the means by which computers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communicate with each other using markup languages and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multimedia packages.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p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h3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&gt;CBNST&lt;/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h3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p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Computer Based Numerical and Statistical Techniques: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CBNST is use to optimize performance and minimize error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in problem-solving application.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p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h3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&gt;Data Structures&lt;/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h3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p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A data structure is a particular way of organizing data in a computer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bidi="ar-SA"/>
              </w:rPr>
              <w:t> 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so that it can be used effectively. 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p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lastRenderedPageBreak/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h3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&gt;Algorithms&lt;/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h3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p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An algorithm is an unambiguous specification of how to solve a class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of problems. Algorithms can perform calculation, data processing and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automated reasoning tasks.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p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div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body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 </w:t>
            </w:r>
          </w:p>
          <w:p w:rsidR="003211A0" w:rsidRPr="003211A0" w:rsidRDefault="003211A0" w:rsidP="003211A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bidi="ar-SA"/>
              </w:rPr>
            </w:pP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&lt;/</w:t>
            </w:r>
            <w:r w:rsidRPr="003211A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bidi="ar-SA"/>
              </w:rPr>
              <w:t>html</w:t>
            </w:r>
            <w:r w:rsidRPr="003211A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 xml:space="preserve">&gt;                     </w:t>
            </w:r>
          </w:p>
        </w:tc>
      </w:tr>
    </w:tbl>
    <w:p w:rsidR="003211A0" w:rsidRPr="003211A0" w:rsidRDefault="003211A0" w:rsidP="003211A0">
      <w:pPr>
        <w:numPr>
          <w:ilvl w:val="1"/>
          <w:numId w:val="3"/>
        </w:numPr>
        <w:shd w:val="clear" w:color="auto" w:fill="FDFDFD"/>
        <w:spacing w:after="0" w:line="240" w:lineRule="auto"/>
        <w:ind w:left="0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lastRenderedPageBreak/>
        <w:t>Output: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  <w:t>After clicking the </w:t>
      </w: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Data Structures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option one time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211A0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8877300" cy="3914775"/>
            <wp:effectExtent l="0" t="0" r="0" b="9525"/>
            <wp:docPr id="2" name="Picture 2" descr="https://tutorialspoint.dev/image/Screenshot-from-2018-07-06-13-38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utorialspoint.dev/image/Screenshot-from-2018-07-06-13-38-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After clicking the </w:t>
      </w:r>
      <w:r w:rsidRPr="003211A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Data Structures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option twice</w:t>
      </w:r>
      <w:r w:rsidRPr="003211A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br/>
      </w:r>
      <w:r w:rsidRPr="003211A0">
        <w:rPr>
          <w:rFonts w:ascii="Segoe UI" w:eastAsia="Times New Roman" w:hAnsi="Segoe UI" w:cs="Segoe UI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5953125" cy="2146714"/>
            <wp:effectExtent l="0" t="0" r="0" b="6350"/>
            <wp:docPr id="1" name="Picture 1" descr="https://tutorialspoint.dev/image/Screenshot-from-2018-07-06-13-38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utorialspoint.dev/image/Screenshot-from-2018-07-06-13-38-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05" cy="215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A0" w:rsidRPr="003211A0" w:rsidRDefault="003211A0" w:rsidP="003211A0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bidi="ar-SA"/>
        </w:rPr>
      </w:pPr>
    </w:p>
    <w:p w:rsidR="00E409F2" w:rsidRDefault="003211A0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67204"/>
    <w:multiLevelType w:val="multilevel"/>
    <w:tmpl w:val="9F68F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A0"/>
    <w:rsid w:val="003211A0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30E35-CE14-4BAD-89CD-69AEB29B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3211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A0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customStyle="1" w:styleId="msonormal0">
    <w:name w:val="msonormal"/>
    <w:basedOn w:val="Normal"/>
    <w:rsid w:val="0032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32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3211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1A0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3211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11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1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4778">
                      <w:marLeft w:val="75"/>
                      <w:marRight w:val="0"/>
                      <w:marTop w:val="240"/>
                      <w:marBottom w:val="240"/>
                      <w:divBdr>
                        <w:top w:val="single" w:sz="12" w:space="6" w:color="DAA520"/>
                        <w:left w:val="single" w:sz="12" w:space="6" w:color="DAA520"/>
                        <w:bottom w:val="single" w:sz="12" w:space="6" w:color="DAA520"/>
                        <w:right w:val="single" w:sz="12" w:space="6" w:color="DAA520"/>
                      </w:divBdr>
                    </w:div>
                  </w:divsChild>
                </w:div>
              </w:divsChild>
            </w:div>
            <w:div w:id="2139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1830">
                      <w:marLeft w:val="75"/>
                      <w:marRight w:val="0"/>
                      <w:marTop w:val="240"/>
                      <w:marBottom w:val="240"/>
                      <w:divBdr>
                        <w:top w:val="single" w:sz="12" w:space="6" w:color="DAA520"/>
                        <w:left w:val="single" w:sz="12" w:space="6" w:color="DAA520"/>
                        <w:bottom w:val="single" w:sz="12" w:space="6" w:color="DAA520"/>
                        <w:right w:val="single" w:sz="12" w:space="6" w:color="DAA520"/>
                      </w:divBdr>
                    </w:div>
                  </w:divsChild>
                </w:div>
              </w:divsChild>
            </w:div>
            <w:div w:id="815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362">
                      <w:marLeft w:val="75"/>
                      <w:marRight w:val="0"/>
                      <w:marTop w:val="240"/>
                      <w:marBottom w:val="240"/>
                      <w:divBdr>
                        <w:top w:val="single" w:sz="12" w:space="6" w:color="DAA520"/>
                        <w:left w:val="single" w:sz="12" w:space="6" w:color="DAA520"/>
                        <w:bottom w:val="single" w:sz="12" w:space="6" w:color="DAA520"/>
                        <w:right w:val="single" w:sz="12" w:space="6" w:color="DAA520"/>
                      </w:divBdr>
                    </w:div>
                  </w:divsChild>
                </w:div>
              </w:divsChild>
            </w:div>
            <w:div w:id="473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8238">
                      <w:marLeft w:val="75"/>
                      <w:marRight w:val="0"/>
                      <w:marTop w:val="240"/>
                      <w:marBottom w:val="240"/>
                      <w:divBdr>
                        <w:top w:val="single" w:sz="12" w:space="6" w:color="DAA520"/>
                        <w:left w:val="single" w:sz="12" w:space="6" w:color="DAA520"/>
                        <w:bottom w:val="single" w:sz="12" w:space="6" w:color="DAA520"/>
                        <w:right w:val="single" w:sz="12" w:space="6" w:color="DAA52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.jquery.com/jquery-1.12.4.js" TargetMode="External"/><Relationship Id="rId18" Type="http://schemas.openxmlformats.org/officeDocument/2006/relationships/hyperlink" Target="https://code.jquery.com/ui/1.12.1/jquery-ui.j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code.jquery.com/jquery-1.12.4.j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jquery.com/ui/1.12.1/jquery-ui.j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de.jquery.com/jquery-1.12.4.js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code.jquery.com/ui/1.12.1/jquery-ui.js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ode.jquery.com/jquery-1.12.4.js" TargetMode="External"/><Relationship Id="rId14" Type="http://schemas.openxmlformats.org/officeDocument/2006/relationships/hyperlink" Target="https://code.jquery.com/ui/1.12.1/jquery-ui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1630</Words>
  <Characters>9292</Characters>
  <Application>Microsoft Office Word</Application>
  <DocSecurity>0</DocSecurity>
  <Lines>77</Lines>
  <Paragraphs>21</Paragraphs>
  <ScaleCrop>false</ScaleCrop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2022-01-16T17:07:00Z</dcterms:created>
  <dcterms:modified xsi:type="dcterms:W3CDTF">2022-01-16T17:09:00Z</dcterms:modified>
</cp:coreProperties>
</file>