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6209" w14:textId="77777777" w:rsidR="0029162A" w:rsidRDefault="00525918">
      <w:pPr>
        <w:jc w:val="center"/>
        <w:rPr>
          <w:rFonts w:ascii="Times New Roman" w:eastAsia="細明體" w:hAnsi="Times New Roman" w:cs="Times New Roman"/>
          <w:b/>
          <w:color w:val="000000"/>
          <w:sz w:val="38"/>
          <w:szCs w:val="32"/>
          <w:u w:val="single"/>
          <w:shd w:val="clear" w:color="auto" w:fill="FFFFFF"/>
        </w:rPr>
      </w:pPr>
      <w:r>
        <w:rPr>
          <w:rFonts w:ascii="Times New Roman" w:eastAsia="細明體" w:hAnsi="Times New Roman" w:cs="Times New Roman"/>
          <w:b/>
          <w:color w:val="000000"/>
          <w:sz w:val="38"/>
          <w:szCs w:val="32"/>
          <w:u w:val="single"/>
          <w:shd w:val="clear" w:color="auto" w:fill="FFFFFF"/>
        </w:rPr>
        <w:t>Homework 1</w:t>
      </w:r>
    </w:p>
    <w:p w14:paraId="62BA8C5C" w14:textId="4146815C" w:rsidR="0029162A" w:rsidRDefault="00731C09" w:rsidP="00AB5E74">
      <w:pPr>
        <w:jc w:val="center"/>
        <w:rPr>
          <w:rFonts w:ascii="Times New Roman" w:eastAsia="細明體" w:hAnsi="Times New Roman" w:cs="Times New Roman"/>
          <w:b/>
          <w:bCs/>
          <w:color w:val="000000"/>
          <w:sz w:val="42"/>
          <w:szCs w:val="32"/>
          <w:shd w:val="clear" w:color="auto" w:fill="FFFFFF"/>
        </w:rPr>
      </w:pPr>
      <w:r>
        <w:rPr>
          <w:rFonts w:ascii="Times New Roman" w:eastAsia="細明體" w:hAnsi="Times New Roman" w:cs="Times New Roman" w:hint="eastAsia"/>
          <w:b/>
          <w:bCs/>
          <w:color w:val="000000"/>
          <w:sz w:val="42"/>
          <w:szCs w:val="32"/>
          <w:shd w:val="clear" w:color="auto" w:fill="FFFFFF"/>
          <w:lang w:eastAsia="zh-TW"/>
        </w:rPr>
        <w:t>Di</w:t>
      </w:r>
      <w:r>
        <w:rPr>
          <w:rFonts w:ascii="Times New Roman" w:eastAsia="細明體" w:hAnsi="Times New Roman" w:cs="Times New Roman"/>
          <w:b/>
          <w:bCs/>
          <w:color w:val="000000"/>
          <w:sz w:val="42"/>
          <w:szCs w:val="32"/>
          <w:shd w:val="clear" w:color="auto" w:fill="FFFFFF"/>
          <w:lang w:eastAsia="zh-TW"/>
        </w:rPr>
        <w:t xml:space="preserve">gital </w:t>
      </w:r>
      <w:r>
        <w:rPr>
          <w:rFonts w:ascii="Times New Roman" w:eastAsia="細明體" w:hAnsi="Times New Roman" w:cs="Times New Roman"/>
          <w:b/>
          <w:bCs/>
          <w:color w:val="000000"/>
          <w:sz w:val="42"/>
          <w:szCs w:val="32"/>
          <w:shd w:val="clear" w:color="auto" w:fill="FFFFFF"/>
        </w:rPr>
        <w:t>Halftoning</w:t>
      </w:r>
    </w:p>
    <w:p w14:paraId="6246AD49" w14:textId="77777777" w:rsidR="00731C09" w:rsidRPr="00731C09" w:rsidRDefault="00731C09" w:rsidP="00AB5E74">
      <w:pPr>
        <w:spacing w:line="240" w:lineRule="auto"/>
        <w:rPr>
          <w:rFonts w:ascii="Times New Roman" w:hAnsi="Times New Roman" w:cs="Times New Roman"/>
          <w:sz w:val="28"/>
          <w:szCs w:val="28"/>
        </w:rPr>
      </w:pPr>
      <w:r w:rsidRPr="00731C09">
        <w:rPr>
          <w:rFonts w:ascii="Times New Roman" w:hAnsi="Times New Roman" w:cs="Times New Roman"/>
          <w:sz w:val="28"/>
          <w:szCs w:val="28"/>
        </w:rPr>
        <w:t>The objective of this assignment is to understand and implement the concept of digital halftoning to enhance the application of image rasterization.</w:t>
      </w:r>
    </w:p>
    <w:p w14:paraId="01EEFCE4" w14:textId="77777777" w:rsidR="004904F2" w:rsidRDefault="00731C09" w:rsidP="00AB5E74">
      <w:pPr>
        <w:spacing w:line="240" w:lineRule="auto"/>
      </w:pPr>
      <w:r w:rsidRPr="00731C09">
        <w:rPr>
          <w:rFonts w:ascii="Times New Roman" w:hAnsi="Times New Roman" w:cs="Times New Roman"/>
          <w:sz w:val="28"/>
          <w:szCs w:val="28"/>
        </w:rPr>
        <w:t>You will need to apply both the Ordered Dithering and Error Diffusion algorithms to the same grayscale image, implement them in Python, and document any observations in your report (e.g., the effects of using different sizes of Error kernels, etc.).</w:t>
      </w:r>
      <w:r w:rsidR="004904F2" w:rsidRPr="004904F2">
        <w:t xml:space="preserve"> </w:t>
      </w:r>
    </w:p>
    <w:p w14:paraId="57C231C9" w14:textId="616E6CE8" w:rsidR="00E45B69" w:rsidRDefault="004904F2" w:rsidP="00AB5E74">
      <w:pPr>
        <w:spacing w:line="240" w:lineRule="auto"/>
        <w:rPr>
          <w:rFonts w:ascii="Times New Roman" w:hAnsi="Times New Roman" w:cs="Times New Roman"/>
          <w:sz w:val="28"/>
          <w:szCs w:val="28"/>
        </w:rPr>
      </w:pPr>
      <w:r w:rsidRPr="004904F2">
        <w:rPr>
          <w:rFonts w:ascii="Times New Roman" w:hAnsi="Times New Roman" w:cs="Times New Roman"/>
          <w:sz w:val="28"/>
          <w:szCs w:val="28"/>
        </w:rPr>
        <w:t>In this assignment, the ordered dithering matrix</w:t>
      </w:r>
      <w:r w:rsidR="00C65FC7">
        <w:rPr>
          <w:rFonts w:ascii="Times New Roman" w:hAnsi="Times New Roman" w:cs="Times New Roman"/>
          <w:sz w:val="28"/>
          <w:szCs w:val="28"/>
        </w:rPr>
        <w:t>(Bayer matrix)</w:t>
      </w:r>
      <w:r w:rsidRPr="004904F2">
        <w:rPr>
          <w:rFonts w:ascii="Times New Roman" w:hAnsi="Times New Roman" w:cs="Times New Roman"/>
          <w:sz w:val="28"/>
          <w:szCs w:val="28"/>
        </w:rPr>
        <w:t xml:space="preserve"> will be provided, and the dithering matrix can be expanded based on requirements. The threshold values need to be calculated by everyone and placed into the matrix.</w:t>
      </w:r>
      <w:r w:rsidR="00E45B69" w:rsidRPr="00E45B69">
        <w:rPr>
          <w:rFonts w:ascii="Times New Roman" w:hAnsi="Times New Roman" w:cs="Times New Roman"/>
          <w:sz w:val="28"/>
          <w:szCs w:val="28"/>
        </w:rPr>
        <w:t xml:space="preserve"> </w:t>
      </w:r>
      <w:r w:rsidR="00E45B69" w:rsidRPr="00E45B69">
        <w:rPr>
          <w:rFonts w:ascii="Times New Roman" w:hAnsi="Times New Roman" w:cs="Times New Roman"/>
          <w:sz w:val="28"/>
          <w:szCs w:val="28"/>
        </w:rPr>
        <w:t xml:space="preserve">You can use images provided by </w:t>
      </w:r>
      <w:r w:rsidR="00E45B69">
        <w:rPr>
          <w:rFonts w:asciiTheme="minorEastAsia" w:eastAsiaTheme="minorEastAsia" w:hAnsiTheme="minorEastAsia" w:cs="Times New Roman" w:hint="eastAsia"/>
          <w:sz w:val="28"/>
          <w:szCs w:val="28"/>
          <w:lang w:eastAsia="zh-TW"/>
        </w:rPr>
        <w:t>TA</w:t>
      </w:r>
      <w:r w:rsidR="00E45B69" w:rsidRPr="00E45B69">
        <w:rPr>
          <w:rFonts w:ascii="Times New Roman" w:hAnsi="Times New Roman" w:cs="Times New Roman"/>
          <w:sz w:val="28"/>
          <w:szCs w:val="28"/>
        </w:rPr>
        <w:t>, or you can use your own images</w:t>
      </w:r>
    </w:p>
    <w:p w14:paraId="53DE168C" w14:textId="5D21474C" w:rsidR="00C65FC7" w:rsidRPr="00E45B69" w:rsidRDefault="00C65FC7" w:rsidP="00AB5E74">
      <w:pPr>
        <w:spacing w:line="240" w:lineRule="auto"/>
        <w:rPr>
          <w:rFonts w:ascii="Times New Roman" w:hAnsi="Times New Roman" w:cs="Times New Roman"/>
          <w:i/>
          <w:iCs/>
          <w:sz w:val="22"/>
          <w:szCs w:val="22"/>
        </w:rPr>
      </w:pPr>
      <m:oMathPara>
        <m:oMath>
          <m:r>
            <w:rPr>
              <w:rFonts w:ascii="Cambria Math" w:hAnsi="Cambria Math" w:cs="Times New Roman"/>
              <w:sz w:val="22"/>
              <w:szCs w:val="22"/>
            </w:rPr>
            <m:t>Threshold</m:t>
          </m:r>
          <m:d>
            <m:dPr>
              <m:ctrlPr>
                <w:rPr>
                  <w:rFonts w:ascii="Cambria Math" w:hAnsi="Cambria Math" w:cs="Times New Roman"/>
                  <w:i/>
                  <w:iCs/>
                  <w:sz w:val="22"/>
                  <w:szCs w:val="22"/>
                </w:rPr>
              </m:ctrlPr>
            </m:dPr>
            <m:e>
              <m:r>
                <w:rPr>
                  <w:rFonts w:ascii="Cambria Math" w:hAnsi="Cambria Math" w:cs="Times New Roman"/>
                  <w:sz w:val="22"/>
                  <w:szCs w:val="22"/>
                </w:rPr>
                <m:t>i,j</m:t>
              </m:r>
            </m:e>
          </m:d>
          <m:r>
            <w:rPr>
              <w:rFonts w:ascii="Cambria Math" w:hAnsi="Cambria Math" w:cs="Times New Roman"/>
              <w:sz w:val="22"/>
              <w:szCs w:val="22"/>
            </w:rPr>
            <m:t>=</m:t>
          </m:r>
          <m:f>
            <m:fPr>
              <m:ctrlPr>
                <w:rPr>
                  <w:rFonts w:ascii="Cambria Math" w:hAnsi="Cambria Math" w:cs="Times New Roman"/>
                  <w:i/>
                  <w:iCs/>
                  <w:sz w:val="22"/>
                  <w:szCs w:val="22"/>
                </w:rPr>
              </m:ctrlPr>
            </m:fPr>
            <m:num>
              <m:r>
                <w:rPr>
                  <w:rFonts w:ascii="Cambria Math" w:hAnsi="Cambria Math" w:cs="Times New Roman"/>
                  <w:sz w:val="22"/>
                  <w:szCs w:val="22"/>
                </w:rPr>
                <m:t>255</m:t>
              </m:r>
              <m:d>
                <m:dPr>
                  <m:ctrlPr>
                    <w:rPr>
                      <w:rFonts w:ascii="Cambria Math" w:hAnsi="Cambria Math" w:cs="Times New Roman"/>
                      <w:i/>
                      <w:iCs/>
                      <w:sz w:val="22"/>
                      <w:szCs w:val="22"/>
                    </w:rPr>
                  </m:ctrlPr>
                </m:dPr>
                <m:e>
                  <m:r>
                    <w:rPr>
                      <w:rFonts w:ascii="Cambria Math" w:hAnsi="Cambria Math" w:cs="Times New Roman"/>
                      <w:sz w:val="22"/>
                      <w:szCs w:val="22"/>
                    </w:rPr>
                    <m:t>Bayer matrix</m:t>
                  </m:r>
                  <m:d>
                    <m:dPr>
                      <m:ctrlPr>
                        <w:rPr>
                          <w:rFonts w:ascii="Cambria Math" w:hAnsi="Cambria Math" w:cs="Times New Roman"/>
                          <w:i/>
                          <w:iCs/>
                          <w:sz w:val="22"/>
                          <w:szCs w:val="22"/>
                        </w:rPr>
                      </m:ctrlPr>
                    </m:dPr>
                    <m:e>
                      <m:r>
                        <w:rPr>
                          <w:rFonts w:ascii="Cambria Math" w:hAnsi="Cambria Math" w:cs="Times New Roman"/>
                          <w:sz w:val="22"/>
                          <w:szCs w:val="22"/>
                        </w:rPr>
                        <m:t>i,j</m:t>
                      </m:r>
                    </m:e>
                  </m:d>
                  <m:r>
                    <w:rPr>
                      <w:rFonts w:ascii="Cambria Math" w:hAnsi="Cambria Math" w:cs="Times New Roman"/>
                      <w:sz w:val="22"/>
                      <w:szCs w:val="22"/>
                    </w:rPr>
                    <m:t>+0.5</m:t>
                  </m:r>
                </m:e>
              </m:d>
            </m:num>
            <m:den>
              <m:sSup>
                <m:sSupPr>
                  <m:ctrlPr>
                    <w:rPr>
                      <w:rFonts w:ascii="Cambria Math" w:hAnsi="Cambria Math" w:cs="Times New Roman"/>
                      <w:i/>
                      <w:iCs/>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den>
          </m:f>
          <m:r>
            <w:rPr>
              <w:rFonts w:ascii="Cambria Math" w:hAnsi="Cambria Math" w:cs="Times New Roman"/>
              <w:sz w:val="22"/>
              <w:szCs w:val="22"/>
            </w:rPr>
            <m:t>, where N is the size of the dither matrix</m:t>
          </m:r>
        </m:oMath>
      </m:oMathPara>
    </w:p>
    <w:p w14:paraId="7EE1BD71" w14:textId="658927D5" w:rsidR="0029162A" w:rsidRDefault="00731C09" w:rsidP="00AB5E74">
      <w:pPr>
        <w:spacing w:line="240" w:lineRule="auto"/>
        <w:rPr>
          <w:rFonts w:ascii="Times New Roman" w:eastAsia="細明體" w:hAnsi="Times New Roman" w:cs="Times New Roman"/>
          <w:b/>
          <w:color w:val="000000"/>
          <w:sz w:val="36"/>
          <w:szCs w:val="32"/>
          <w:shd w:val="clear" w:color="auto" w:fill="FFFFFF"/>
        </w:rPr>
      </w:pPr>
      <w:r w:rsidRPr="00731C09">
        <w:rPr>
          <w:rFonts w:ascii="Times New Roman" w:hAnsi="Times New Roman" w:cs="Times New Roman"/>
          <w:sz w:val="28"/>
          <w:szCs w:val="28"/>
        </w:rPr>
        <w:t>Bonus: Implementing any digital halftoning algorithms mentioned in the course (such as DBS, Dot Diffusion, etc.) will provide additional credit.</w:t>
      </w:r>
    </w:p>
    <w:p w14:paraId="4962914B" w14:textId="77777777" w:rsidR="00E45B69" w:rsidRDefault="00E45B69" w:rsidP="00E45B69">
      <w:pPr>
        <w:spacing w:line="240" w:lineRule="auto"/>
        <w:rPr>
          <w:rFonts w:ascii="Times New Roman" w:eastAsia="細明體" w:hAnsi="Times New Roman" w:cs="Times New Roman"/>
          <w:bCs/>
          <w:iCs/>
          <w:color w:val="000000"/>
          <w:sz w:val="36"/>
          <w:szCs w:val="32"/>
          <w:shd w:val="clear" w:color="auto" w:fill="FFFFFF"/>
        </w:rPr>
      </w:pPr>
    </w:p>
    <w:p w14:paraId="004811CC" w14:textId="43FD7E4A" w:rsidR="00E45B69" w:rsidRDefault="004F12D1" w:rsidP="00E45B69">
      <w:pPr>
        <w:spacing w:line="240" w:lineRule="auto"/>
        <w:rPr>
          <w:rFonts w:ascii="Times New Roman" w:hAnsi="Times New Roman" w:cs="Times New Roman"/>
          <w:sz w:val="28"/>
          <w:szCs w:val="28"/>
        </w:rPr>
      </w:pPr>
      <w:r w:rsidRPr="004F12D1">
        <w:rPr>
          <w:rFonts w:ascii="Times New Roman" w:hAnsi="Times New Roman" w:cs="Times New Roman"/>
          <w:sz w:val="28"/>
          <w:szCs w:val="28"/>
        </w:rPr>
        <w:t>The report must contain the following</w:t>
      </w:r>
      <w:r>
        <w:rPr>
          <w:rFonts w:ascii="Times New Roman" w:hAnsi="Times New Roman" w:cs="Times New Roman"/>
          <w:sz w:val="28"/>
          <w:szCs w:val="28"/>
        </w:rPr>
        <w:t>(</w:t>
      </w:r>
      <w:r w:rsidRPr="004F12D1">
        <w:rPr>
          <w:rFonts w:ascii="Times New Roman" w:hAnsi="Times New Roman" w:cs="Times New Roman"/>
          <w:color w:val="FF0000"/>
          <w:sz w:val="28"/>
          <w:szCs w:val="28"/>
        </w:rPr>
        <w:t>S</w:t>
      </w:r>
      <w:r w:rsidRPr="004F12D1">
        <w:rPr>
          <w:rFonts w:ascii="Times New Roman" w:hAnsi="Times New Roman" w:cs="Times New Roman"/>
          <w:color w:val="FF0000"/>
          <w:sz w:val="28"/>
          <w:szCs w:val="28"/>
        </w:rPr>
        <w:t>ubmit the PDF</w:t>
      </w:r>
      <w:r>
        <w:rPr>
          <w:rFonts w:ascii="Times New Roman" w:hAnsi="Times New Roman" w:cs="Times New Roman"/>
          <w:sz w:val="28"/>
          <w:szCs w:val="28"/>
        </w:rPr>
        <w:t>)</w:t>
      </w:r>
      <w:r>
        <w:rPr>
          <w:rFonts w:ascii="新細明體" w:eastAsia="新細明體" w:hAnsi="新細明體" w:cs="新細明體" w:hint="eastAsia"/>
          <w:sz w:val="28"/>
          <w:szCs w:val="28"/>
          <w:lang w:eastAsia="zh-TW"/>
        </w:rPr>
        <w:t>：</w:t>
      </w:r>
      <w:r w:rsidR="00E45B69" w:rsidRPr="00E45B69">
        <w:rPr>
          <w:rFonts w:ascii="Times New Roman" w:hAnsi="Times New Roman" w:cs="Times New Roman"/>
          <w:sz w:val="28"/>
          <w:szCs w:val="28"/>
        </w:rPr>
        <w:br/>
      </w:r>
      <w:r w:rsidR="00E45B69">
        <w:rPr>
          <w:rFonts w:ascii="Times New Roman" w:hAnsi="Times New Roman" w:cs="Times New Roman"/>
          <w:sz w:val="28"/>
          <w:szCs w:val="28"/>
        </w:rPr>
        <w:t xml:space="preserve">1. </w:t>
      </w:r>
      <w:r w:rsidR="00E45B69" w:rsidRPr="00E45B69">
        <w:rPr>
          <w:rFonts w:ascii="Times New Roman" w:hAnsi="Times New Roman" w:cs="Times New Roman"/>
          <w:sz w:val="28"/>
          <w:szCs w:val="28"/>
        </w:rPr>
        <w:t>Screenshots</w:t>
      </w:r>
      <w:r w:rsidR="00E45B69">
        <w:rPr>
          <w:rFonts w:ascii="新細明體" w:eastAsia="新細明體" w:hAnsi="新細明體" w:cs="新細明體" w:hint="eastAsia"/>
          <w:sz w:val="28"/>
          <w:szCs w:val="28"/>
          <w:lang w:eastAsia="zh-TW"/>
        </w:rPr>
        <w:t>：</w:t>
      </w:r>
      <w:r w:rsidR="00E45B69" w:rsidRPr="00E45B69">
        <w:rPr>
          <w:rFonts w:ascii="Times New Roman" w:hAnsi="Times New Roman" w:cs="Times New Roman"/>
          <w:sz w:val="28"/>
          <w:szCs w:val="28"/>
        </w:rPr>
        <w:t>Display the original image, the image after orderly dithering, and the image after error diffusion</w:t>
      </w:r>
    </w:p>
    <w:p w14:paraId="7B7394EB" w14:textId="2DF3589C" w:rsidR="00E45B69" w:rsidRDefault="00E45B69" w:rsidP="00E45B69">
      <w:pPr>
        <w:spacing w:line="240" w:lineRule="auto"/>
        <w:rPr>
          <w:rFonts w:ascii="Times New Roman" w:hAnsi="Times New Roman" w:cs="Times New Roman"/>
          <w:sz w:val="28"/>
          <w:szCs w:val="28"/>
        </w:rPr>
      </w:pPr>
      <w:r>
        <w:rPr>
          <w:rFonts w:ascii="Times New Roman" w:hAnsi="Times New Roman" w:cs="Times New Roman"/>
          <w:sz w:val="28"/>
          <w:szCs w:val="28"/>
        </w:rPr>
        <w:t>2. Explain</w:t>
      </w:r>
      <w:r>
        <w:rPr>
          <w:rFonts w:ascii="新細明體" w:eastAsia="新細明體" w:hAnsi="新細明體" w:cs="新細明體" w:hint="eastAsia"/>
          <w:sz w:val="28"/>
          <w:szCs w:val="28"/>
          <w:lang w:eastAsia="zh-TW"/>
        </w:rPr>
        <w:t>：</w:t>
      </w:r>
      <w:r w:rsidR="004F12D1">
        <w:rPr>
          <w:rFonts w:ascii="Times New Roman" w:eastAsiaTheme="minorEastAsia" w:hAnsi="Times New Roman" w:cs="Times New Roman" w:hint="eastAsia"/>
          <w:sz w:val="28"/>
          <w:szCs w:val="28"/>
          <w:lang w:eastAsia="zh-TW"/>
        </w:rPr>
        <w:t>Y</w:t>
      </w:r>
      <w:r w:rsidR="004F12D1" w:rsidRPr="004F12D1">
        <w:rPr>
          <w:rFonts w:ascii="Times New Roman" w:hAnsi="Times New Roman" w:cs="Times New Roman"/>
          <w:sz w:val="28"/>
          <w:szCs w:val="28"/>
        </w:rPr>
        <w:t>our method (i</w:t>
      </w:r>
      <w:r w:rsidR="004F12D1" w:rsidRPr="00E45B69">
        <w:rPr>
          <w:rFonts w:ascii="Times New Roman" w:hAnsi="Times New Roman" w:cs="Times New Roman"/>
          <w:sz w:val="28"/>
          <w:szCs w:val="28"/>
        </w:rPr>
        <w:t>f you have other try</w:t>
      </w:r>
      <w:r w:rsidR="004F12D1" w:rsidRPr="004F12D1">
        <w:rPr>
          <w:rFonts w:ascii="Times New Roman" w:hAnsi="Times New Roman" w:cs="Times New Roman"/>
          <w:sz w:val="28"/>
          <w:szCs w:val="28"/>
        </w:rPr>
        <w:t>) with experiment or you can also calculate HPSNR as experimental comparison</w:t>
      </w:r>
    </w:p>
    <w:p w14:paraId="51569100" w14:textId="7EC79E4F" w:rsidR="00E45B69" w:rsidRPr="00E45B69" w:rsidRDefault="00E45B69" w:rsidP="00E45B69">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r w:rsidRPr="00E45B69">
        <w:rPr>
          <w:rFonts w:ascii="Times New Roman" w:hAnsi="Times New Roman" w:cs="Times New Roman"/>
          <w:sz w:val="28"/>
          <w:szCs w:val="28"/>
        </w:rPr>
        <w:t>Discussion</w:t>
      </w:r>
      <w:r w:rsidR="004F12D1">
        <w:rPr>
          <w:rFonts w:ascii="新細明體" w:eastAsia="新細明體" w:hAnsi="新細明體" w:cs="新細明體" w:hint="eastAsia"/>
          <w:sz w:val="28"/>
          <w:szCs w:val="28"/>
          <w:lang w:eastAsia="zh-TW"/>
        </w:rPr>
        <w:t>：</w:t>
      </w:r>
      <w:r w:rsidR="004F12D1" w:rsidRPr="00E45B69">
        <w:rPr>
          <w:rFonts w:ascii="Times New Roman" w:hAnsi="Times New Roman" w:cs="Times New Roman"/>
          <w:sz w:val="28"/>
          <w:szCs w:val="28"/>
        </w:rPr>
        <w:t>interesting finding, difficulties you encountered, insights you observe</w:t>
      </w:r>
    </w:p>
    <w:p w14:paraId="30DDAB4C" w14:textId="010594C8" w:rsidR="0029162A" w:rsidRDefault="00E45B69" w:rsidP="00E45B69">
      <w:pPr>
        <w:rPr>
          <w:rFonts w:ascii="Times New Roman" w:eastAsia="細明體" w:hAnsi="Times New Roman" w:cs="Times New Roman" w:hint="eastAsia"/>
          <w:bCs/>
          <w:iCs/>
          <w:color w:val="000000"/>
          <w:sz w:val="26"/>
          <w:szCs w:val="24"/>
          <w:shd w:val="clear" w:color="auto" w:fill="FFFFFF"/>
          <w:lang w:eastAsia="zh-TW"/>
        </w:rPr>
      </w:pPr>
      <w:r w:rsidRPr="00E45B69">
        <w:rPr>
          <w:rFonts w:ascii="Helvetica" w:eastAsia="新細明體" w:hAnsi="Helvetica" w:cs="Helvetica"/>
          <w:sz w:val="27"/>
          <w:szCs w:val="27"/>
          <w:shd w:val="clear" w:color="auto" w:fill="FFFFFF"/>
          <w:lang w:eastAsia="zh-TW"/>
        </w:rPr>
        <w:br/>
      </w:r>
    </w:p>
    <w:p w14:paraId="4301424C" w14:textId="77777777" w:rsidR="0029162A" w:rsidRDefault="0029162A"/>
    <w:p w14:paraId="22594696" w14:textId="77777777" w:rsidR="0029162A" w:rsidRDefault="0029162A"/>
    <w:p w14:paraId="55F5AE53" w14:textId="77777777" w:rsidR="0029162A" w:rsidRDefault="0029162A"/>
    <w:p w14:paraId="123CA94F" w14:textId="77777777" w:rsidR="0029162A" w:rsidRDefault="0029162A"/>
    <w:p w14:paraId="12425005" w14:textId="77777777" w:rsidR="0029162A" w:rsidRDefault="0029162A"/>
    <w:sectPr w:rsidR="0029162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0A295" w14:textId="77777777" w:rsidR="001B2225" w:rsidRDefault="001B2225">
      <w:pPr>
        <w:spacing w:after="0" w:line="240" w:lineRule="auto"/>
      </w:pPr>
      <w:r>
        <w:separator/>
      </w:r>
    </w:p>
  </w:endnote>
  <w:endnote w:type="continuationSeparator" w:id="0">
    <w:p w14:paraId="6FA7E2E6" w14:textId="77777777" w:rsidR="001B2225" w:rsidRDefault="001B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91FF" w14:textId="77777777" w:rsidR="001B2225" w:rsidRDefault="001B2225">
      <w:pPr>
        <w:spacing w:after="0" w:line="240" w:lineRule="auto"/>
      </w:pPr>
      <w:r>
        <w:rPr>
          <w:color w:val="000000"/>
        </w:rPr>
        <w:separator/>
      </w:r>
    </w:p>
  </w:footnote>
  <w:footnote w:type="continuationSeparator" w:id="0">
    <w:p w14:paraId="00073F52" w14:textId="77777777" w:rsidR="001B2225" w:rsidRDefault="001B22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2A"/>
    <w:rsid w:val="001B2225"/>
    <w:rsid w:val="0029162A"/>
    <w:rsid w:val="004904F2"/>
    <w:rsid w:val="004F12D1"/>
    <w:rsid w:val="00525918"/>
    <w:rsid w:val="00731C09"/>
    <w:rsid w:val="009770EA"/>
    <w:rsid w:val="009C27A4"/>
    <w:rsid w:val="00A260AF"/>
    <w:rsid w:val="00A9684A"/>
    <w:rsid w:val="00AB5E74"/>
    <w:rsid w:val="00C65FC7"/>
    <w:rsid w:val="00E45B69"/>
    <w:rsid w:val="00EE1D2F"/>
    <w:rsid w:val="00F11C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BB43"/>
  <w15:docId w15:val="{F1F4DFA2-9F39-40E6-A07B-C2E785AA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N w:val="0"/>
      <w:spacing w:after="200" w:line="288" w:lineRule="auto"/>
    </w:pPr>
    <w:rPr>
      <w:rFonts w:eastAsia="Times New Roman"/>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contextualSpacing/>
    </w:pPr>
  </w:style>
  <w:style w:type="character" w:styleId="a4">
    <w:name w:val="Placeholder Text"/>
    <w:basedOn w:val="a0"/>
    <w:uiPriority w:val="99"/>
    <w:semiHidden/>
    <w:rsid w:val="00C65FC7"/>
    <w:rPr>
      <w:color w:val="808080"/>
    </w:rPr>
  </w:style>
  <w:style w:type="character" w:customStyle="1" w:styleId="markedcontent">
    <w:name w:val="markedcontent"/>
    <w:basedOn w:val="a0"/>
    <w:rsid w:val="00E4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037736">
      <w:bodyDiv w:val="1"/>
      <w:marLeft w:val="0"/>
      <w:marRight w:val="0"/>
      <w:marTop w:val="0"/>
      <w:marBottom w:val="0"/>
      <w:divBdr>
        <w:top w:val="none" w:sz="0" w:space="0" w:color="auto"/>
        <w:left w:val="none" w:sz="0" w:space="0" w:color="auto"/>
        <w:bottom w:val="none" w:sz="0" w:space="0" w:color="auto"/>
        <w:right w:val="none" w:sz="0" w:space="0" w:color="auto"/>
      </w:divBdr>
      <w:divsChild>
        <w:div w:id="1199850376">
          <w:marLeft w:val="0"/>
          <w:marRight w:val="0"/>
          <w:marTop w:val="0"/>
          <w:marBottom w:val="0"/>
          <w:divBdr>
            <w:top w:val="none" w:sz="0" w:space="0" w:color="auto"/>
            <w:left w:val="none" w:sz="0" w:space="0" w:color="auto"/>
            <w:bottom w:val="none" w:sz="0" w:space="0" w:color="auto"/>
            <w:right w:val="none" w:sz="0" w:space="0" w:color="auto"/>
          </w:divBdr>
          <w:divsChild>
            <w:div w:id="20288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3a2\&#26700;&#38754;\DIP\Homework%2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Homework 1</Template>
  <TotalTime>119</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Sankarsrin</dc:creator>
  <cp:keywords/>
  <dc:description/>
  <cp:lastModifiedBy>佳峻 江</cp:lastModifiedBy>
  <cp:revision>6</cp:revision>
  <dcterms:created xsi:type="dcterms:W3CDTF">2024-10-04T16:53:00Z</dcterms:created>
  <dcterms:modified xsi:type="dcterms:W3CDTF">2024-10-07T12:26:00Z</dcterms:modified>
</cp:coreProperties>
</file>