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npm run build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php artisan config:cache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php artisan route:cache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php artisan view:cache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npm run dev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php artisan config:cache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php artisan route:cache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php artisan view:clear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php artisan cache:clear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php artisan storage:link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npm install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npm run build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add public/build/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commit -m "Add built assets"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push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DATABASE_URL=postgresql://postgres.ctshrobokvlhdxcslrwb:SUPABASEibnmostafa6112003@aws-0-ap-southeast-1.pooler.supabase.com:6543/postgres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?sslmode=require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DB_CONNECTION=pgsql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APP_ENV=production  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APP_DEBUG=true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APP_KEY=base64:eqhsAV5VPr0g0HrTL/tGQ4j0463aFCDunudHjRNWuJE=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APP_URL=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https://carvault.onrender.com 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UPLOADCARE_PUBLIC_KEY=c57f88c18fdb4681190d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UPLOADCARE_SECRET_KEY=2957a2d6d7d15b027a94 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IMGBB_API_KEY=4ab8a789a1bfde9237f9704773712e29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SUPABASE_PROJECT_URL=https://ctshrobokvlhdxcslrwb.supabase.co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SUPABASE_API_KEY=eyJhbGciOiJIUzI1NiIsInR5cCI6IkpXVCJ9.eyJpc3MiOiJzdXBhYmFzZSIsInJlZiI6ImN0c2hyb2Jva3ZsaGR4Y3NscndiIiwicm9sZSI6ImFub24iLCJpYXQiOjE3NTMyNjUwNTksImV4cCI6MjA2ODg0MTA1OX0.IqhgYLEaGYEmrpzDjH5P-FLUIRvu9VwjGDyX8fdp49I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&lt;!-- For Items --&gt;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&lt;img src="{{ $item-&gt;image_url }}" alt="{{ $item-&gt;itemname }}"&gt;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&lt;!-- For Sell Requests --&gt;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&lt;img src="{{ $sellRequest-&gt;image_url }}" alt="{{ $sellRequest-&gt;itemname }}"&gt;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&lt;!-- For Shops --&gt;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&lt;img src="{{ $shop-&gt;logo_url }}" alt="{{ $shop-&gt;shopname }}"&gt;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MD SHIHAB SHARAR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ID-22241028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Sec-13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CAR RENTAL AND RESALE MARKETPLACE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  <w:b w:val="1"/>
          <w:bCs w:val="1"/>
          <w:color w:val="434343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sz w:val="30"/>
          <w:szCs w:val="30"/>
          <w:u w:val="single"/>
          <w:rtl w:val="0"/>
        </w:rPr>
        <w:t xml:space="preserve">1. Car Categorization</w:t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  <w:b w:val="1"/>
          <w:bCs w:val="1"/>
          <w:color w:val="434343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sz w:val="30"/>
          <w:szCs w:val="30"/>
          <w:u w:val="single"/>
          <w:rtl w:val="0"/>
        </w:rPr>
        <w:t xml:space="preserve">2. Shop Management</w:t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  <w:b w:val="1"/>
          <w:bCs w:val="1"/>
          <w:color w:val="434343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sz w:val="30"/>
          <w:szCs w:val="30"/>
          <w:u w:val="single"/>
          <w:rtl w:val="0"/>
        </w:rPr>
        <w:t xml:space="preserve">3. Shop Owner’s Inventory Management</w:t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  <w:b w:val="1"/>
          <w:bCs w:val="1"/>
          <w:color w:val="434343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sz w:val="30"/>
          <w:szCs w:val="30"/>
          <w:u w:val="single"/>
          <w:rtl w:val="0"/>
        </w:rPr>
        <w:t xml:space="preserve">4. Customer Sell Request</w:t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b w:val="1"/>
          <w:bCs w:val="1"/>
          <w:color w:val="434343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sz w:val="30"/>
          <w:szCs w:val="30"/>
          <w:u w:val="single"/>
          <w:rtl w:val="0"/>
        </w:rPr>
        <w:t xml:space="preserve">5. Resale Auction</w:t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  <w:b w:val="1"/>
          <w:bCs w:val="1"/>
          <w:color w:val="434343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sz w:val="30"/>
          <w:szCs w:val="30"/>
          <w:rtl w:val="0"/>
        </w:rPr>
        <w:t xml:space="preserve">6. Rental System</w:t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  <w:b w:val="1"/>
          <w:bCs w:val="1"/>
          <w:color w:val="434343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sz w:val="30"/>
          <w:szCs w:val="30"/>
          <w:rtl w:val="0"/>
        </w:rPr>
        <w:t xml:space="preserve">7. Rented Vehicle Tracker</w:t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  <w:b w:val="1"/>
          <w:bCs w:val="1"/>
          <w:color w:val="434343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sz w:val="30"/>
          <w:szCs w:val="30"/>
          <w:u w:val="single"/>
          <w:rtl w:val="0"/>
        </w:rPr>
        <w:t xml:space="preserve">8. Customer Transaction Management</w:t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  <w:b w:val="1"/>
          <w:bCs w:val="1"/>
          <w:color w:val="434343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sz w:val="30"/>
          <w:szCs w:val="30"/>
          <w:rtl w:val="0"/>
        </w:rPr>
        <w:t xml:space="preserve">9. Payment System</w:t>
      </w:r>
    </w:p>
    <w:p w:rsidR="00000000" w:rsidDel="00000000" w:rsidP="00000000" w:rsidRDefault="00000000" w:rsidRPr="00000000" w14:paraId="00000075">
      <w:pPr>
        <w:rPr>
          <w:rFonts w:ascii="Roboto" w:cs="Roboto" w:eastAsia="Roboto" w:hAnsi="Roboto"/>
          <w:color w:val="434343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434343"/>
          <w:sz w:val="30"/>
          <w:szCs w:val="30"/>
          <w:rtl w:val="0"/>
        </w:rPr>
        <w:t xml:space="preserve">10. Customer Loyalty and Membership Plans</w:t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