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64733" w14:textId="19F9CEEE" w:rsidR="000046E0" w:rsidRDefault="00C24FC6">
      <w:r>
        <w:t>S</w:t>
      </w:r>
      <w:r w:rsidR="000046E0">
        <w:t>pecific activit</w:t>
      </w:r>
      <w:r>
        <w:t xml:space="preserve">ies of isocitrate dehydrogenase (ICDH)and </w:t>
      </w:r>
      <w:r w:rsidR="000046E0">
        <w:t>acetyl CoA Synthetase</w:t>
      </w:r>
      <w:r>
        <w:t xml:space="preserve"> (</w:t>
      </w:r>
      <w:proofErr w:type="spellStart"/>
      <w:r>
        <w:t>AcCoA</w:t>
      </w:r>
      <w:proofErr w:type="spellEnd"/>
      <w:r>
        <w:t>-S)</w:t>
      </w:r>
      <w:r w:rsidR="000046E0">
        <w:t xml:space="preserve"> </w:t>
      </w:r>
      <w:r>
        <w:t xml:space="preserve">in </w:t>
      </w:r>
      <w:r w:rsidRPr="009A463D">
        <w:rPr>
          <w:i/>
          <w:iCs/>
        </w:rPr>
        <w:t>Escherichia coli</w:t>
      </w:r>
      <w:r>
        <w:t xml:space="preserve"> grown cultures at different growth rates in continuous cultures under aerobic conditions at 37</w:t>
      </w:r>
      <w:r w:rsidRPr="00C24FC6">
        <w:rPr>
          <w:vertAlign w:val="superscript"/>
        </w:rPr>
        <w:t>O</w:t>
      </w:r>
      <w:r>
        <w:t>C.</w:t>
      </w:r>
      <w:r w:rsidR="000046E0">
        <w:t xml:space="preserve"> </w:t>
      </w:r>
    </w:p>
    <w:p w14:paraId="4BB900FF" w14:textId="77777777" w:rsidR="000046E0" w:rsidRDefault="000046E0"/>
    <w:p w14:paraId="136806BD" w14:textId="20A406A0" w:rsidR="000046E0" w:rsidRDefault="00D64BD8">
      <w:r>
        <w:t>----------------------------------------------------------------------------------------------------------------</w:t>
      </w:r>
    </w:p>
    <w:p w14:paraId="5FBABA68" w14:textId="3F1ACE20" w:rsidR="000046E0" w:rsidRDefault="000046E0">
      <w:r>
        <w:t>Specific growth rate</w:t>
      </w:r>
      <w:r>
        <w:tab/>
      </w:r>
      <w:r>
        <w:tab/>
      </w:r>
      <w:r>
        <w:tab/>
        <w:t>Specific activities</w:t>
      </w:r>
    </w:p>
    <w:p w14:paraId="1325E624" w14:textId="0262897B" w:rsidR="000046E0" w:rsidRDefault="000046E0">
      <w:pPr>
        <w:pBdr>
          <w:bottom w:val="single" w:sz="6" w:space="1" w:color="auto"/>
        </w:pBdr>
      </w:pPr>
      <w:r>
        <w:tab/>
      </w:r>
      <w:r w:rsidR="00410396">
        <w:t>(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)</m:t>
        </m:r>
      </m:oMath>
      <w:r>
        <w:tab/>
      </w:r>
      <w:r>
        <w:tab/>
      </w:r>
      <w:r w:rsidR="009A463D">
        <w:tab/>
      </w:r>
      <w:r>
        <w:t>ICDH</w:t>
      </w:r>
      <w:r>
        <w:tab/>
      </w:r>
      <w:r>
        <w:tab/>
        <w:t>ICL</w:t>
      </w:r>
      <w:r>
        <w:tab/>
      </w:r>
      <w:r>
        <w:tab/>
      </w:r>
      <w:proofErr w:type="spellStart"/>
      <w:r>
        <w:t>AcCo</w:t>
      </w:r>
      <w:proofErr w:type="spellEnd"/>
      <w:r>
        <w:t>-S</w:t>
      </w:r>
      <w:r>
        <w:tab/>
        <w:t>acetate excretion</w:t>
      </w:r>
    </w:p>
    <w:p w14:paraId="3D981B9B" w14:textId="126249D9" w:rsidR="00410396" w:rsidRDefault="00410396">
      <w:pPr>
        <w:pBdr>
          <w:bottom w:val="single" w:sz="6" w:space="1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A463D">
        <w:tab/>
      </w:r>
      <m:oMath>
        <m:r>
          <w:rPr>
            <w:rFonts w:ascii="Cambria Math" w:hAnsi="Cambria Math"/>
          </w:rPr>
          <m:t>μ</m:t>
        </m:r>
      </m:oMath>
      <w:r>
        <w:t>mol ml</w:t>
      </w:r>
      <w:r w:rsidRPr="00410396">
        <w:rPr>
          <w:vertAlign w:val="superscript"/>
        </w:rPr>
        <w:t>-1</w:t>
      </w:r>
    </w:p>
    <w:p w14:paraId="71856FED" w14:textId="37E09293" w:rsidR="000046E0" w:rsidRDefault="000046E0" w:rsidP="009A463D">
      <w:pPr>
        <w:ind w:left="720"/>
      </w:pPr>
      <w:r>
        <w:t>0.11</w:t>
      </w:r>
      <w:r>
        <w:tab/>
      </w:r>
      <w:r>
        <w:tab/>
      </w:r>
      <w:r>
        <w:tab/>
        <w:t>0.19</w:t>
      </w:r>
      <w:r>
        <w:tab/>
      </w:r>
      <w:r>
        <w:tab/>
      </w:r>
      <w:r w:rsidR="00860ADC">
        <w:t>87.5</w:t>
      </w:r>
      <w:r>
        <w:tab/>
      </w:r>
      <w:r>
        <w:tab/>
      </w:r>
      <w:r w:rsidR="00634FD2">
        <w:t>59.6</w:t>
      </w:r>
      <w:r>
        <w:tab/>
      </w:r>
      <w:r>
        <w:tab/>
        <w:t>0.00</w:t>
      </w:r>
    </w:p>
    <w:p w14:paraId="11ACB171" w14:textId="0760DCDA" w:rsidR="000046E0" w:rsidRDefault="000046E0" w:rsidP="009A463D">
      <w:pPr>
        <w:ind w:left="720"/>
      </w:pPr>
      <w:r>
        <w:t>0.18</w:t>
      </w:r>
      <w:r>
        <w:tab/>
      </w:r>
      <w:r>
        <w:tab/>
      </w:r>
      <w:r>
        <w:tab/>
        <w:t>0.18</w:t>
      </w:r>
      <w:r>
        <w:tab/>
      </w:r>
      <w:r>
        <w:tab/>
      </w:r>
      <w:r w:rsidR="00860ADC">
        <w:t>81.2</w:t>
      </w:r>
      <w:r w:rsidR="00860ADC">
        <w:tab/>
      </w:r>
      <w:r>
        <w:tab/>
      </w:r>
      <w:r w:rsidR="00634FD2">
        <w:t>50.1</w:t>
      </w:r>
      <w:r>
        <w:tab/>
      </w:r>
      <w:r>
        <w:tab/>
        <w:t>0.00</w:t>
      </w:r>
    </w:p>
    <w:p w14:paraId="22DE24A0" w14:textId="4F771834" w:rsidR="00634FD2" w:rsidRDefault="00634FD2" w:rsidP="009A463D">
      <w:pPr>
        <w:ind w:left="720"/>
      </w:pPr>
      <w:r>
        <w:t>0.22</w:t>
      </w:r>
      <w:r>
        <w:tab/>
      </w:r>
      <w:r>
        <w:tab/>
      </w:r>
      <w:r>
        <w:tab/>
        <w:t>0.19</w:t>
      </w:r>
      <w:r>
        <w:tab/>
      </w:r>
      <w:r>
        <w:tab/>
      </w:r>
      <w:r w:rsidR="00860ADC">
        <w:t>71.8</w:t>
      </w:r>
      <w:r>
        <w:tab/>
      </w:r>
      <w:r>
        <w:tab/>
        <w:t>39.8</w:t>
      </w:r>
      <w:r>
        <w:tab/>
      </w:r>
      <w:r>
        <w:tab/>
        <w:t>0.00</w:t>
      </w:r>
    </w:p>
    <w:p w14:paraId="120D9B5D" w14:textId="31DA5F1B" w:rsidR="00634FD2" w:rsidRDefault="00634FD2" w:rsidP="009A463D">
      <w:pPr>
        <w:ind w:left="720"/>
      </w:pPr>
      <w:r>
        <w:t>0.28</w:t>
      </w:r>
      <w:r>
        <w:tab/>
      </w:r>
      <w:r>
        <w:tab/>
      </w:r>
      <w:r>
        <w:tab/>
        <w:t>0.20</w:t>
      </w:r>
      <w:r>
        <w:tab/>
      </w:r>
      <w:r>
        <w:tab/>
      </w:r>
      <w:r w:rsidR="00860ADC">
        <w:t>42.4</w:t>
      </w:r>
      <w:r>
        <w:tab/>
      </w:r>
      <w:r>
        <w:tab/>
        <w:t>30.1</w:t>
      </w:r>
      <w:r>
        <w:tab/>
      </w:r>
      <w:r>
        <w:tab/>
        <w:t>0.00</w:t>
      </w:r>
    </w:p>
    <w:p w14:paraId="0D1ED8CC" w14:textId="59234CA1" w:rsidR="00634FD2" w:rsidRDefault="00634FD2" w:rsidP="009A463D">
      <w:pPr>
        <w:ind w:left="720"/>
      </w:pPr>
      <w:r>
        <w:t>0.34</w:t>
      </w:r>
      <w:r>
        <w:tab/>
      </w:r>
      <w:r>
        <w:tab/>
      </w:r>
      <w:r>
        <w:tab/>
        <w:t>0.21</w:t>
      </w:r>
      <w:r>
        <w:tab/>
      </w:r>
      <w:r>
        <w:tab/>
      </w:r>
      <w:r w:rsidR="00860ADC">
        <w:t>22.3</w:t>
      </w:r>
      <w:r>
        <w:tab/>
      </w:r>
      <w:r>
        <w:tab/>
        <w:t>21.8</w:t>
      </w:r>
      <w:r>
        <w:tab/>
      </w:r>
      <w:r>
        <w:tab/>
        <w:t>0.00</w:t>
      </w:r>
    </w:p>
    <w:p w14:paraId="35A1F5E7" w14:textId="0345C32C" w:rsidR="00634FD2" w:rsidRDefault="00634FD2" w:rsidP="009A463D">
      <w:pPr>
        <w:ind w:left="720"/>
      </w:pPr>
      <w:r>
        <w:t>0.42</w:t>
      </w:r>
      <w:r>
        <w:tab/>
      </w:r>
      <w:r>
        <w:tab/>
      </w:r>
      <w:r>
        <w:tab/>
        <w:t>0.20</w:t>
      </w:r>
      <w:r>
        <w:tab/>
      </w:r>
      <w:r>
        <w:tab/>
      </w:r>
      <w:r w:rsidR="00860ADC">
        <w:t>03.8</w:t>
      </w:r>
      <w:r>
        <w:tab/>
      </w:r>
      <w:r>
        <w:tab/>
      </w:r>
      <w:r w:rsidR="00EA64A6">
        <w:t>0</w:t>
      </w:r>
      <w:r w:rsidR="00860ADC">
        <w:t>4</w:t>
      </w:r>
      <w:r>
        <w:t>.8</w:t>
      </w:r>
      <w:r>
        <w:tab/>
      </w:r>
      <w:r>
        <w:tab/>
        <w:t>0.00</w:t>
      </w:r>
    </w:p>
    <w:p w14:paraId="09E217F4" w14:textId="7B379B84" w:rsidR="00634FD2" w:rsidRDefault="00634FD2" w:rsidP="009A463D">
      <w:pPr>
        <w:ind w:left="720"/>
      </w:pPr>
      <w:r>
        <w:t>0.45</w:t>
      </w:r>
      <w:r>
        <w:tab/>
      </w:r>
      <w:r>
        <w:tab/>
      </w:r>
      <w:r>
        <w:tab/>
        <w:t>0.38</w:t>
      </w:r>
      <w:r>
        <w:tab/>
      </w:r>
      <w:r>
        <w:tab/>
      </w:r>
      <w:r w:rsidR="00860ADC">
        <w:t>0.00</w:t>
      </w:r>
      <w:r>
        <w:tab/>
      </w:r>
      <w:r>
        <w:tab/>
      </w:r>
      <w:r w:rsidR="003106ED">
        <w:t>0.00</w:t>
      </w:r>
      <w:r w:rsidR="003106ED">
        <w:tab/>
      </w:r>
      <w:r w:rsidR="003106ED">
        <w:tab/>
        <w:t>0.</w:t>
      </w:r>
      <w:r w:rsidR="00410396">
        <w:t>45</w:t>
      </w:r>
    </w:p>
    <w:p w14:paraId="3AFFA3DD" w14:textId="4899C135" w:rsidR="003106ED" w:rsidRDefault="003106ED" w:rsidP="009A463D">
      <w:pPr>
        <w:ind w:left="720"/>
      </w:pPr>
      <w:r>
        <w:t>0.51</w:t>
      </w:r>
      <w:r>
        <w:tab/>
      </w:r>
      <w:r>
        <w:tab/>
      </w:r>
      <w:r>
        <w:tab/>
        <w:t>0.52</w:t>
      </w:r>
      <w:r>
        <w:tab/>
      </w:r>
      <w:r>
        <w:tab/>
      </w:r>
      <w:r w:rsidR="00860ADC">
        <w:t>0.00</w:t>
      </w:r>
      <w:r>
        <w:tab/>
      </w:r>
      <w:r>
        <w:tab/>
        <w:t>0.00</w:t>
      </w:r>
      <w:r>
        <w:tab/>
      </w:r>
      <w:r>
        <w:tab/>
        <w:t>1</w:t>
      </w:r>
      <w:r w:rsidR="00410396">
        <w:t>.</w:t>
      </w:r>
      <w:r>
        <w:t>3</w:t>
      </w:r>
      <w:r w:rsidR="00410396">
        <w:t>0</w:t>
      </w:r>
    </w:p>
    <w:p w14:paraId="1597B9F8" w14:textId="1FFED033" w:rsidR="003106ED" w:rsidRDefault="003106ED" w:rsidP="009A463D">
      <w:pPr>
        <w:ind w:left="720"/>
      </w:pPr>
      <w:r>
        <w:t>0.58</w:t>
      </w:r>
      <w:r>
        <w:tab/>
      </w:r>
      <w:r>
        <w:tab/>
      </w:r>
      <w:r>
        <w:tab/>
        <w:t>0.60</w:t>
      </w:r>
      <w:r>
        <w:tab/>
      </w:r>
      <w:r>
        <w:tab/>
      </w:r>
      <w:r w:rsidR="00860ADC">
        <w:t>0.00</w:t>
      </w:r>
      <w:r>
        <w:tab/>
      </w:r>
      <w:r>
        <w:tab/>
        <w:t>0.00</w:t>
      </w:r>
      <w:r>
        <w:tab/>
      </w:r>
      <w:r>
        <w:tab/>
      </w:r>
      <w:r w:rsidR="00410396">
        <w:t>2.</w:t>
      </w:r>
      <w:r>
        <w:t>1</w:t>
      </w:r>
      <w:r w:rsidR="00410396">
        <w:t>4</w:t>
      </w:r>
    </w:p>
    <w:p w14:paraId="1B441DD5" w14:textId="21DB6CEA" w:rsidR="003106ED" w:rsidRDefault="003106ED" w:rsidP="009A463D">
      <w:pPr>
        <w:ind w:left="720"/>
      </w:pPr>
      <w:r>
        <w:t>0.62</w:t>
      </w:r>
      <w:r>
        <w:tab/>
      </w:r>
      <w:r>
        <w:tab/>
      </w:r>
      <w:r>
        <w:tab/>
        <w:t>0.62</w:t>
      </w:r>
      <w:r>
        <w:tab/>
      </w:r>
      <w:r>
        <w:tab/>
      </w:r>
      <w:r w:rsidR="00860ADC">
        <w:t>0.00</w:t>
      </w:r>
      <w:r>
        <w:tab/>
      </w:r>
      <w:r>
        <w:tab/>
        <w:t>0.00</w:t>
      </w:r>
      <w:r>
        <w:tab/>
      </w:r>
      <w:r>
        <w:tab/>
      </w:r>
      <w:r w:rsidR="00410396">
        <w:t>2.98</w:t>
      </w:r>
    </w:p>
    <w:p w14:paraId="18D2E454" w14:textId="5BBC05BA" w:rsidR="003106ED" w:rsidRDefault="003106ED" w:rsidP="009A463D">
      <w:pPr>
        <w:ind w:left="720"/>
      </w:pPr>
      <w:r>
        <w:t>0.68</w:t>
      </w:r>
      <w:r>
        <w:tab/>
      </w:r>
      <w:r>
        <w:tab/>
      </w:r>
      <w:r>
        <w:tab/>
        <w:t>0.61</w:t>
      </w:r>
      <w:r>
        <w:tab/>
      </w:r>
      <w:r>
        <w:tab/>
      </w:r>
      <w:r w:rsidR="00860ADC">
        <w:t>0.00</w:t>
      </w:r>
      <w:r>
        <w:tab/>
      </w:r>
      <w:r>
        <w:tab/>
        <w:t>0.00</w:t>
      </w:r>
      <w:r>
        <w:tab/>
      </w:r>
      <w:r>
        <w:tab/>
        <w:t>4</w:t>
      </w:r>
      <w:r w:rsidR="00410396">
        <w:t>.14</w:t>
      </w:r>
    </w:p>
    <w:p w14:paraId="26659062" w14:textId="1188C710" w:rsidR="00410396" w:rsidRDefault="00410396" w:rsidP="009A463D">
      <w:pPr>
        <w:pBdr>
          <w:bottom w:val="single" w:sz="6" w:space="1" w:color="auto"/>
        </w:pBdr>
        <w:ind w:left="720"/>
      </w:pPr>
      <w:r>
        <w:t>0.73 (</w:t>
      </w:r>
      <m:oMath>
        <m:r>
          <w:rPr>
            <w:rFonts w:ascii="Cambria Math" w:hAnsi="Cambria Math"/>
          </w:rPr>
          <m:t>μ</m:t>
        </m:r>
      </m:oMath>
      <w:r>
        <w:t>max)</w:t>
      </w:r>
      <w:r>
        <w:tab/>
      </w:r>
      <w:r>
        <w:tab/>
        <w:t>0.62</w:t>
      </w:r>
      <w:r>
        <w:tab/>
      </w:r>
      <w:r>
        <w:tab/>
      </w:r>
      <w:r w:rsidR="00860ADC">
        <w:t>0.00</w:t>
      </w:r>
      <w:r>
        <w:tab/>
      </w:r>
      <w:r>
        <w:tab/>
        <w:t>0.00</w:t>
      </w:r>
      <w:r>
        <w:tab/>
      </w:r>
      <w:r>
        <w:tab/>
        <w:t>4.79</w:t>
      </w:r>
    </w:p>
    <w:p w14:paraId="223A8360" w14:textId="39CEB85E" w:rsidR="00DB3D92" w:rsidRDefault="00DB3D92"/>
    <w:p w14:paraId="4A83B45B" w14:textId="6C4CC2B8" w:rsidR="00DB3D92" w:rsidRDefault="00DB3D92">
      <w:r>
        <w:t xml:space="preserve">NB., </w:t>
      </w:r>
      <w:r w:rsidR="003635E8">
        <w:t xml:space="preserve">five </w:t>
      </w:r>
      <w:r w:rsidR="002A3A52">
        <w:t xml:space="preserve">continuous cultures were </w:t>
      </w:r>
      <w:r w:rsidR="00891761">
        <w:t xml:space="preserve">grown on </w:t>
      </w:r>
      <w:r w:rsidR="003635E8">
        <w:t xml:space="preserve">a minimal </w:t>
      </w:r>
      <w:r w:rsidR="00891761">
        <w:t>pyruvate</w:t>
      </w:r>
      <w:r w:rsidR="003635E8">
        <w:t xml:space="preserve"> medium (10mM)</w:t>
      </w:r>
      <w:r w:rsidR="00891761">
        <w:t xml:space="preserve"> and </w:t>
      </w:r>
      <w:r w:rsidR="002A3A52">
        <w:t>run to cover the above range of dilution rates</w:t>
      </w:r>
      <w:r>
        <w:t xml:space="preserve">. Each </w:t>
      </w:r>
      <w:r w:rsidR="00891761">
        <w:t xml:space="preserve">continuous culture </w:t>
      </w:r>
      <w:r w:rsidR="00603582">
        <w:t xml:space="preserve">starts </w:t>
      </w:r>
      <w:r w:rsidR="003635E8">
        <w:t xml:space="preserve">as </w:t>
      </w:r>
      <w:r w:rsidR="00603582">
        <w:t xml:space="preserve">a turbidostat and then </w:t>
      </w:r>
      <w:r w:rsidR="009A463D">
        <w:t>turns into a chemostat covering three different dilution rates to cover the 12 dilution rates above</w:t>
      </w:r>
      <w:r>
        <w:t>.</w:t>
      </w:r>
      <w:r w:rsidR="002A3A52">
        <w:t xml:space="preserve"> This was necessary to ensure a </w:t>
      </w:r>
      <w:r w:rsidR="00891761">
        <w:t>steady state</w:t>
      </w:r>
      <w:r w:rsidR="002A3A52">
        <w:t xml:space="preserve"> at every dilution rate. It is noteworthy that the continuous culture was first set as a turbidostat, </w:t>
      </w:r>
      <w:r w:rsidR="00891761">
        <w:t xml:space="preserve">i.e., grown at maximum specific growth rate; </w:t>
      </w:r>
      <m:oMath>
        <m:r>
          <w:rPr>
            <w:rFonts w:ascii="Cambria Math" w:hAnsi="Cambria Math"/>
          </w:rPr>
          <m:t>μ</m:t>
        </m:r>
      </m:oMath>
      <w:r w:rsidR="002A3A52">
        <w:t>max</w:t>
      </w:r>
      <w:r w:rsidR="00891761">
        <w:t xml:space="preserve"> = 0.73)</w:t>
      </w:r>
      <w:r w:rsidR="00D64BD8">
        <w:t>,</w:t>
      </w:r>
      <w:r w:rsidR="00891761">
        <w:t xml:space="preserve"> and then dilution rates were diminished accordingly.</w:t>
      </w:r>
    </w:p>
    <w:p w14:paraId="2172FBAE" w14:textId="7C99DF8C" w:rsidR="006248F0" w:rsidRDefault="006248F0" w:rsidP="006248F0"/>
    <w:p w14:paraId="32678B4F" w14:textId="7BDAD334" w:rsidR="00DB3D92" w:rsidRDefault="00EA64A6">
      <w:r>
        <w:t xml:space="preserve">An enzyme unit was defined as the amount of protein required to generate </w:t>
      </w:r>
      <w:r w:rsidR="009A463D">
        <w:t>one</w:t>
      </w:r>
      <w:r>
        <w:t xml:space="preserve"> </w:t>
      </w:r>
      <m:oMath>
        <m:r>
          <w:rPr>
            <w:rFonts w:ascii="Cambria Math" w:hAnsi="Cambria Math"/>
          </w:rPr>
          <m:t>μ</m:t>
        </m:r>
      </m:oMath>
      <w:r>
        <w:t>mol NADPH ml</w:t>
      </w:r>
      <w:r w:rsidRPr="00EA64A6">
        <w:rPr>
          <w:vertAlign w:val="superscript"/>
        </w:rPr>
        <w:t>-1</w:t>
      </w:r>
      <w:r>
        <w:t xml:space="preserve"> min</w:t>
      </w:r>
      <w:r w:rsidRPr="00EA64A6">
        <w:rPr>
          <w:vertAlign w:val="superscript"/>
        </w:rPr>
        <w:t>-1</w:t>
      </w:r>
      <w:r>
        <w:t xml:space="preserve"> at 27</w:t>
      </w:r>
      <w:r w:rsidRPr="00EA64A6">
        <w:rPr>
          <w:vertAlign w:val="superscript"/>
        </w:rPr>
        <w:t>O</w:t>
      </w:r>
      <w:r>
        <w:t xml:space="preserve">C in the case of ICDH and 1nmol glyoxylate hydrazone derivative </w:t>
      </w:r>
      <w:r>
        <w:t>ml</w:t>
      </w:r>
      <w:r w:rsidRPr="00EA64A6">
        <w:rPr>
          <w:vertAlign w:val="superscript"/>
        </w:rPr>
        <w:t>-1</w:t>
      </w:r>
      <w:r>
        <w:t xml:space="preserve"> min</w:t>
      </w:r>
      <w:r w:rsidRPr="00EA64A6">
        <w:rPr>
          <w:vertAlign w:val="superscript"/>
        </w:rPr>
        <w:t>-1</w:t>
      </w:r>
      <w:r>
        <w:t xml:space="preserve"> at 27</w:t>
      </w:r>
      <w:r w:rsidRPr="00EA64A6">
        <w:rPr>
          <w:vertAlign w:val="superscript"/>
        </w:rPr>
        <w:t>O</w:t>
      </w:r>
      <w:r>
        <w:t xml:space="preserve">C </w:t>
      </w:r>
      <w:r>
        <w:t xml:space="preserve">in the case of ICL. Specific activities </w:t>
      </w:r>
      <w:r w:rsidR="009A463D">
        <w:t xml:space="preserve">the </w:t>
      </w:r>
      <w:r>
        <w:t>equal number of enzyme units mg-1 protein</w:t>
      </w:r>
      <w:r w:rsidR="00137E32">
        <w:br w:type="column"/>
      </w:r>
    </w:p>
    <w:sectPr w:rsidR="00DB3D92" w:rsidSect="0008612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E0"/>
    <w:rsid w:val="000046E0"/>
    <w:rsid w:val="00037A24"/>
    <w:rsid w:val="0005082A"/>
    <w:rsid w:val="00086120"/>
    <w:rsid w:val="00137E32"/>
    <w:rsid w:val="002A3A52"/>
    <w:rsid w:val="003106ED"/>
    <w:rsid w:val="003635E8"/>
    <w:rsid w:val="003845C4"/>
    <w:rsid w:val="00410396"/>
    <w:rsid w:val="00603582"/>
    <w:rsid w:val="006248F0"/>
    <w:rsid w:val="00634FD2"/>
    <w:rsid w:val="00860ADC"/>
    <w:rsid w:val="00891761"/>
    <w:rsid w:val="009A463D"/>
    <w:rsid w:val="00C24FC6"/>
    <w:rsid w:val="00D64BD8"/>
    <w:rsid w:val="00DB3D92"/>
    <w:rsid w:val="00EA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0F1C5"/>
  <w15:chartTrackingRefBased/>
  <w15:docId w15:val="{10D158FC-7FA9-0749-B19E-6CA31B60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8F0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03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El-Mansi</dc:creator>
  <cp:keywords/>
  <dc:description/>
  <cp:lastModifiedBy>Mansi El-Mansi</cp:lastModifiedBy>
  <cp:revision>2</cp:revision>
  <cp:lastPrinted>2022-03-04T14:31:00Z</cp:lastPrinted>
  <dcterms:created xsi:type="dcterms:W3CDTF">2022-03-04T12:35:00Z</dcterms:created>
  <dcterms:modified xsi:type="dcterms:W3CDTF">2022-03-04T15:57:00Z</dcterms:modified>
</cp:coreProperties>
</file>