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00" w:lineRule="auto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00" w:lineRule="auto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00" w:lineRule="auto"/>
        <w:jc w:val="center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GUIA D’OBSERVACIÓ I DE COMENTARIS DELS DOCENTS</w:t>
      </w:r>
    </w:p>
    <w:p w:rsidR="00000000" w:rsidDel="00000000" w:rsidP="00000000" w:rsidRDefault="00000000" w:rsidRPr="00000000" w14:paraId="00000004">
      <w:pPr>
        <w:spacing w:line="300" w:lineRule="auto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00" w:lineRule="auto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Fase 2: Validació amb una col·lecció cadenats amb restriccions</w:t>
      </w:r>
    </w:p>
    <w:tbl>
      <w:tblPr>
        <w:tblStyle w:val="Table1"/>
        <w:tblW w:w="9345.0" w:type="dxa"/>
        <w:jc w:val="left"/>
        <w:tblLayout w:type="fixed"/>
        <w:tblLook w:val="0400"/>
      </w:tblPr>
      <w:tblGrid>
        <w:gridCol w:w="135"/>
        <w:gridCol w:w="135"/>
        <w:gridCol w:w="9075"/>
        <w:tblGridChange w:id="0">
          <w:tblGrid>
            <w:gridCol w:w="135"/>
            <w:gridCol w:w="135"/>
            <w:gridCol w:w="9075"/>
          </w:tblGrid>
        </w:tblGridChange>
      </w:tblGrid>
      <w:tr>
        <w:trPr>
          <w:cantSplit w:val="0"/>
          <w:trHeight w:val="3743" w:hRule="atLeast"/>
          <w:tblHeader w:val="0"/>
        </w:trPr>
        <w:tc>
          <w:tcPr>
            <w:shd w:fill="5e3bff" w:val="clear"/>
          </w:tcPr>
          <w:p w:rsidR="00000000" w:rsidDel="00000000" w:rsidP="00000000" w:rsidRDefault="00000000" w:rsidRPr="00000000" w14:paraId="00000006">
            <w:pPr>
              <w:spacing w:line="300" w:lineRule="auto"/>
              <w:rPr>
                <w:rFonts w:ascii="Aptos" w:cs="Aptos" w:eastAsia="Aptos" w:hAnsi="Apto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300" w:lineRule="auto"/>
              <w:rPr>
                <w:rFonts w:ascii="Aptos" w:cs="Aptos" w:eastAsia="Aptos" w:hAnsi="Apto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300" w:lineRule="auto"/>
              <w:rPr>
                <w:rFonts w:ascii="Aptos" w:cs="Aptos" w:eastAsia="Aptos" w:hAnsi="Apto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pStyle w:val="Heading1"/>
              <w:spacing w:after="240" w:before="240" w:line="240" w:lineRule="auto"/>
              <w:rPr>
                <w:rFonts w:ascii="Avenir" w:cs="Avenir" w:eastAsia="Avenir" w:hAnsi="Avenir"/>
                <w:color w:val="5e3bff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5e3bff"/>
                <w:sz w:val="24"/>
                <w:szCs w:val="24"/>
                <w:rtl w:val="0"/>
              </w:rPr>
              <w:t xml:space="preserve">Objectius i qüestions principals</w:t>
            </w:r>
          </w:p>
          <w:p w:rsidR="00000000" w:rsidDel="00000000" w:rsidP="00000000" w:rsidRDefault="00000000" w:rsidRPr="00000000" w14:paraId="0000000A">
            <w:pPr>
              <w:spacing w:after="60" w:line="264" w:lineRule="auto"/>
              <w:ind w:left="12" w:firstLine="0"/>
              <w:jc w:val="both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Per al docent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60" w:line="264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Posar en comú les diferents tècniques per a efectuar el recompte del nombre de codis d’un cadenat que hagin sorgit en l’exposició dels grups de treball.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after="60" w:line="264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Introduir noms i terminologia específica per referir-se a les diferents característiques/variables dels cadenats i a les diferents tècniques per a fer el recompte dels codis de cada cadenat.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60" w:line="264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Començar a establir “models de cadenat” analitzant les seves variables principals i associar aquells que són equivalents (Nbr. elements, elements repetits o no repetits, etc.)</w:t>
            </w:r>
          </w:p>
          <w:p w:rsidR="00000000" w:rsidDel="00000000" w:rsidP="00000000" w:rsidRDefault="00000000" w:rsidRPr="00000000" w14:paraId="0000000E">
            <w:pPr>
              <w:spacing w:after="60" w:line="264" w:lineRule="auto"/>
              <w:ind w:left="12" w:firstLine="0"/>
              <w:jc w:val="both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Per als estudiants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60" w:line="264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Estudiar la validesa i extensió possible de les tècniques emprades i tipus de justificacions per a una col·lecció estesa de cadenats (a partir de l’estudi de </w:t>
            </w: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Q2</w:t>
            </w: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). En el nostre cas, aquesta col·lecció estesa serà amb els mateixos cadenats que a la </w:t>
            </w: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Fase 1</w:t>
            </w: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 amb restriccions.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60" w:line="264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Responsabilitzar-se de tota la col·lecció de cadenats (amb i sense restriccions) per conèixer i aprofundir en les característiques de cadascun d’aquests. 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60" w:line="264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Desenvolupar competències verbals, comunicatives i analítiques per formular, discutir, redactar i exposar les diferents qüestions i respostes en grup de treball i grup classe. </w:t>
            </w:r>
          </w:p>
        </w:tc>
      </w:tr>
      <w:tr>
        <w:trPr>
          <w:cantSplit w:val="0"/>
          <w:trHeight w:val="44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300" w:lineRule="auto"/>
              <w:rPr>
                <w:rFonts w:ascii="Aptos" w:cs="Aptos" w:eastAsia="Aptos" w:hAnsi="Apto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300" w:lineRule="auto"/>
              <w:rPr>
                <w:rFonts w:ascii="Aptos" w:cs="Aptos" w:eastAsia="Aptos" w:hAnsi="Apto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300" w:lineRule="auto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3" w:hRule="atLeast"/>
          <w:tblHeader w:val="0"/>
        </w:trPr>
        <w:tc>
          <w:tcPr>
            <w:shd w:fill="fdcaf3" w:val="clear"/>
          </w:tcPr>
          <w:p w:rsidR="00000000" w:rsidDel="00000000" w:rsidP="00000000" w:rsidRDefault="00000000" w:rsidRPr="00000000" w14:paraId="00000015">
            <w:pPr>
              <w:spacing w:line="300" w:lineRule="auto"/>
              <w:rPr>
                <w:rFonts w:ascii="Aptos" w:cs="Aptos" w:eastAsia="Aptos" w:hAnsi="Apto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300" w:lineRule="auto"/>
              <w:rPr>
                <w:rFonts w:ascii="Aptos" w:cs="Aptos" w:eastAsia="Aptos" w:hAnsi="Apto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pStyle w:val="Heading1"/>
              <w:spacing w:after="240" w:before="240" w:line="240" w:lineRule="auto"/>
              <w:rPr>
                <w:rFonts w:ascii="Avenir" w:cs="Avenir" w:eastAsia="Avenir" w:hAnsi="Avenir"/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262626"/>
                <w:sz w:val="24"/>
                <w:szCs w:val="24"/>
                <w:rtl w:val="0"/>
              </w:rPr>
              <w:t xml:space="preserve">Estructura de la fase: moments principals, temporització i dinàmica d’aula</w:t>
            </w:r>
          </w:p>
          <w:p w:rsidR="00000000" w:rsidDel="00000000" w:rsidP="00000000" w:rsidRDefault="00000000" w:rsidRPr="00000000" w14:paraId="00000018">
            <w:pPr>
              <w:pStyle w:val="Heading2"/>
              <w:tabs>
                <w:tab w:val="left" w:leader="none" w:pos="7076"/>
                <w:tab w:val="left" w:leader="none" w:pos="7643"/>
              </w:tabs>
              <w:spacing w:before="160" w:line="276" w:lineRule="auto"/>
              <w:rPr>
                <w:rFonts w:ascii="Avenir" w:cs="Avenir" w:eastAsia="Avenir" w:hAnsi="Avenir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262626"/>
                <w:sz w:val="20"/>
                <w:szCs w:val="20"/>
                <w:rtl w:val="0"/>
              </w:rPr>
              <w:t xml:space="preserve">[1] Comparació de R1 i posada en comú de diferents tècniques de recompte        </w:t>
            </w:r>
            <w:r w:rsidDel="00000000" w:rsidR="00000000" w:rsidRPr="00000000">
              <w:rPr>
                <w:rFonts w:ascii="Avenir" w:cs="Avenir" w:eastAsia="Avenir" w:hAnsi="Avenir"/>
                <w:color w:val="262626"/>
                <w:sz w:val="20"/>
                <w:szCs w:val="20"/>
                <w:rtl w:val="0"/>
              </w:rPr>
              <w:t xml:space="preserve">  15 min</w:t>
            </w:r>
          </w:p>
          <w:p w:rsidR="00000000" w:rsidDel="00000000" w:rsidP="00000000" w:rsidRDefault="00000000" w:rsidRPr="00000000" w14:paraId="00000019">
            <w:pPr>
              <w:spacing w:after="120" w:line="264" w:lineRule="auto"/>
              <w:jc w:val="both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120" w:line="264" w:lineRule="auto"/>
              <w:jc w:val="both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INICI:                                  FINAL: </w:t>
            </w:r>
          </w:p>
          <w:p w:rsidR="00000000" w:rsidDel="00000000" w:rsidP="00000000" w:rsidRDefault="00000000" w:rsidRPr="00000000" w14:paraId="0000001B">
            <w:pPr>
              <w:spacing w:after="200" w:line="300" w:lineRule="auto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sz w:val="20"/>
                <w:szCs w:val="20"/>
                <w:rtl w:val="0"/>
              </w:rPr>
              <w:br w:type="textWrapping"/>
              <w:t xml:space="preserve">COMENTARIS:   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120" w:line="264" w:lineRule="auto"/>
              <w:jc w:val="both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120" w:line="264" w:lineRule="auto"/>
              <w:jc w:val="both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120" w:line="264" w:lineRule="auto"/>
              <w:jc w:val="both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120" w:line="264" w:lineRule="auto"/>
              <w:jc w:val="both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120" w:line="264" w:lineRule="auto"/>
              <w:jc w:val="both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120" w:line="264" w:lineRule="auto"/>
              <w:jc w:val="both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120" w:line="264" w:lineRule="auto"/>
              <w:jc w:val="both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120" w:line="264" w:lineRule="auto"/>
              <w:jc w:val="both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120" w:line="264" w:lineRule="auto"/>
              <w:jc w:val="both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7076"/>
                <w:tab w:val="left" w:leader="none" w:pos="7784"/>
              </w:tabs>
              <w:spacing w:after="120" w:line="276" w:lineRule="auto"/>
              <w:jc w:val="both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7076"/>
                <w:tab w:val="left" w:leader="none" w:pos="7784"/>
              </w:tabs>
              <w:spacing w:after="120" w:line="276" w:lineRule="auto"/>
              <w:jc w:val="both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7076"/>
                <w:tab w:val="left" w:leader="none" w:pos="7784"/>
              </w:tabs>
              <w:spacing w:after="120" w:line="276" w:lineRule="auto"/>
              <w:jc w:val="both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7076"/>
                <w:tab w:val="left" w:leader="none" w:pos="7784"/>
              </w:tabs>
              <w:spacing w:after="120" w:line="276" w:lineRule="auto"/>
              <w:jc w:val="both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7076"/>
                <w:tab w:val="left" w:leader="none" w:pos="7784"/>
              </w:tabs>
              <w:spacing w:after="120" w:line="276" w:lineRule="auto"/>
              <w:jc w:val="both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7076"/>
                <w:tab w:val="left" w:leader="none" w:pos="7784"/>
              </w:tabs>
              <w:spacing w:after="120" w:line="276" w:lineRule="auto"/>
              <w:jc w:val="both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7076"/>
                <w:tab w:val="left" w:leader="none" w:pos="7784"/>
              </w:tabs>
              <w:spacing w:after="120" w:line="276" w:lineRule="auto"/>
              <w:jc w:val="both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7076"/>
                <w:tab w:val="left" w:leader="none" w:pos="7784"/>
              </w:tabs>
              <w:spacing w:after="120" w:line="276" w:lineRule="auto"/>
              <w:jc w:val="both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7076"/>
                <w:tab w:val="left" w:leader="none" w:pos="7784"/>
              </w:tabs>
              <w:spacing w:after="120" w:line="276" w:lineRule="auto"/>
              <w:jc w:val="both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7076"/>
                <w:tab w:val="left" w:leader="none" w:pos="7784"/>
              </w:tabs>
              <w:spacing w:after="120" w:line="276" w:lineRule="auto"/>
              <w:jc w:val="both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7076"/>
                <w:tab w:val="left" w:leader="none" w:pos="7784"/>
              </w:tabs>
              <w:spacing w:after="120" w:line="276" w:lineRule="auto"/>
              <w:jc w:val="both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7076"/>
                <w:tab w:val="left" w:leader="none" w:pos="7784"/>
              </w:tabs>
              <w:spacing w:after="120" w:line="276" w:lineRule="auto"/>
              <w:jc w:val="both"/>
              <w:rPr>
                <w:rFonts w:ascii="Avenir" w:cs="Avenir" w:eastAsia="Avenir" w:hAnsi="Avenir"/>
                <w:sz w:val="16"/>
                <w:szCs w:val="1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[2] Presentació de Q2 i les restriccions o nova informació sobre els codis dels cadenats    </w:t>
            </w: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10 min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7076"/>
                <w:tab w:val="left" w:leader="none" w:pos="7784"/>
              </w:tabs>
              <w:spacing w:after="120" w:line="276" w:lineRule="auto"/>
              <w:jc w:val="both"/>
              <w:rPr>
                <w:rFonts w:ascii="Avenir" w:cs="Avenir" w:eastAsia="Avenir" w:hAnsi="Avenir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120" w:line="264" w:lineRule="auto"/>
              <w:jc w:val="both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INICI:                                  FINAL: </w:t>
            </w:r>
          </w:p>
          <w:p w:rsidR="00000000" w:rsidDel="00000000" w:rsidP="00000000" w:rsidRDefault="00000000" w:rsidRPr="00000000" w14:paraId="00000033">
            <w:pPr>
              <w:spacing w:after="200" w:line="300" w:lineRule="auto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sz w:val="20"/>
                <w:szCs w:val="20"/>
                <w:rtl w:val="0"/>
              </w:rPr>
              <w:br w:type="textWrapping"/>
              <w:t xml:space="preserve">COMENTARIS:   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7076"/>
                <w:tab w:val="left" w:leader="none" w:pos="7784"/>
              </w:tabs>
              <w:spacing w:after="120" w:line="276" w:lineRule="auto"/>
              <w:jc w:val="both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7076"/>
                <w:tab w:val="left" w:leader="none" w:pos="7784"/>
              </w:tabs>
              <w:spacing w:after="120" w:line="276" w:lineRule="auto"/>
              <w:jc w:val="both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7076"/>
                <w:tab w:val="left" w:leader="none" w:pos="7784"/>
              </w:tabs>
              <w:spacing w:after="120" w:line="276" w:lineRule="auto"/>
              <w:jc w:val="both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7076"/>
                <w:tab w:val="left" w:leader="none" w:pos="7784"/>
              </w:tabs>
              <w:spacing w:after="120" w:line="276" w:lineRule="auto"/>
              <w:jc w:val="both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7076"/>
                <w:tab w:val="left" w:leader="none" w:pos="7784"/>
              </w:tabs>
              <w:spacing w:after="120" w:line="276" w:lineRule="auto"/>
              <w:jc w:val="both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7076"/>
                <w:tab w:val="left" w:leader="none" w:pos="7784"/>
              </w:tabs>
              <w:spacing w:after="120" w:line="276" w:lineRule="auto"/>
              <w:jc w:val="both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7076"/>
                <w:tab w:val="left" w:leader="none" w:pos="7784"/>
              </w:tabs>
              <w:spacing w:after="120" w:line="276" w:lineRule="auto"/>
              <w:jc w:val="both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7076"/>
                <w:tab w:val="left" w:leader="none" w:pos="7784"/>
              </w:tabs>
              <w:spacing w:after="120" w:line="276" w:lineRule="auto"/>
              <w:jc w:val="both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7076"/>
                <w:tab w:val="left" w:leader="none" w:pos="7784"/>
              </w:tabs>
              <w:spacing w:after="120" w:line="276" w:lineRule="auto"/>
              <w:jc w:val="both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7076"/>
                <w:tab w:val="left" w:leader="none" w:pos="7784"/>
              </w:tabs>
              <w:spacing w:after="120" w:line="276" w:lineRule="auto"/>
              <w:jc w:val="both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7076"/>
                <w:tab w:val="left" w:leader="none" w:pos="7784"/>
              </w:tabs>
              <w:spacing w:after="120" w:line="276" w:lineRule="auto"/>
              <w:jc w:val="both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7076"/>
                <w:tab w:val="left" w:leader="none" w:pos="7784"/>
              </w:tabs>
              <w:spacing w:after="120" w:line="276" w:lineRule="auto"/>
              <w:jc w:val="both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7076"/>
                <w:tab w:val="left" w:leader="none" w:pos="7784"/>
              </w:tabs>
              <w:spacing w:after="120" w:line="276" w:lineRule="auto"/>
              <w:jc w:val="both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7076"/>
                <w:tab w:val="left" w:leader="none" w:pos="7784"/>
              </w:tabs>
              <w:spacing w:after="120" w:line="276" w:lineRule="auto"/>
              <w:jc w:val="both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7076"/>
                <w:tab w:val="left" w:leader="none" w:pos="7784"/>
              </w:tabs>
              <w:spacing w:after="120" w:line="276" w:lineRule="auto"/>
              <w:jc w:val="both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7076"/>
                <w:tab w:val="left" w:leader="none" w:pos="7784"/>
              </w:tabs>
              <w:spacing w:after="120" w:line="276" w:lineRule="auto"/>
              <w:jc w:val="both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7076"/>
                <w:tab w:val="left" w:leader="none" w:pos="7784"/>
              </w:tabs>
              <w:spacing w:after="120" w:line="276" w:lineRule="auto"/>
              <w:jc w:val="both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[3] </w:t>
            </w:r>
            <w:r w:rsidDel="00000000" w:rsidR="00000000" w:rsidRPr="00000000">
              <w:rPr>
                <w:rFonts w:ascii="Avenir" w:cs="Avenir" w:eastAsia="Avenir" w:hAnsi="Avenir"/>
                <w:b w:val="1"/>
                <w:color w:val="262626"/>
                <w:sz w:val="20"/>
                <w:szCs w:val="20"/>
                <w:rtl w:val="0"/>
              </w:rPr>
              <w:t xml:space="preserve">Estudi grupal de Q2, responsabilitzant-se ara de tots els cadenats  </w:t>
            </w: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                      </w:t>
            </w: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45-60 minuts</w:t>
            </w:r>
          </w:p>
          <w:p w:rsidR="00000000" w:rsidDel="00000000" w:rsidP="00000000" w:rsidRDefault="00000000" w:rsidRPr="00000000" w14:paraId="00000045">
            <w:pPr>
              <w:spacing w:after="120" w:line="264" w:lineRule="auto"/>
              <w:jc w:val="both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INICI:                                  FINAL: </w:t>
            </w:r>
          </w:p>
          <w:p w:rsidR="00000000" w:rsidDel="00000000" w:rsidP="00000000" w:rsidRDefault="00000000" w:rsidRPr="00000000" w14:paraId="00000046">
            <w:pPr>
              <w:spacing w:after="200" w:line="300" w:lineRule="auto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sz w:val="20"/>
                <w:szCs w:val="20"/>
                <w:rtl w:val="0"/>
              </w:rPr>
              <w:br w:type="textWrapping"/>
              <w:t xml:space="preserve">COMENTARIS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7076"/>
                <w:tab w:val="left" w:leader="none" w:pos="7784"/>
              </w:tabs>
              <w:spacing w:after="120" w:line="276" w:lineRule="auto"/>
              <w:jc w:val="both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7076"/>
                <w:tab w:val="left" w:leader="none" w:pos="7784"/>
              </w:tabs>
              <w:spacing w:after="120" w:line="276" w:lineRule="auto"/>
              <w:jc w:val="both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7076"/>
                <w:tab w:val="left" w:leader="none" w:pos="7784"/>
              </w:tabs>
              <w:spacing w:after="120" w:line="276" w:lineRule="auto"/>
              <w:jc w:val="both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7076"/>
                <w:tab w:val="left" w:leader="none" w:pos="7784"/>
              </w:tabs>
              <w:spacing w:after="120" w:line="276" w:lineRule="auto"/>
              <w:jc w:val="both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7076"/>
                <w:tab w:val="left" w:leader="none" w:pos="7784"/>
              </w:tabs>
              <w:spacing w:after="120" w:line="276" w:lineRule="auto"/>
              <w:jc w:val="both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7076"/>
                <w:tab w:val="left" w:leader="none" w:pos="7784"/>
              </w:tabs>
              <w:spacing w:after="120" w:line="276" w:lineRule="auto"/>
              <w:jc w:val="both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7076"/>
                <w:tab w:val="left" w:leader="none" w:pos="7784"/>
              </w:tabs>
              <w:spacing w:after="120" w:line="276" w:lineRule="auto"/>
              <w:jc w:val="both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7076"/>
                <w:tab w:val="left" w:leader="none" w:pos="7784"/>
              </w:tabs>
              <w:spacing w:after="120" w:line="276" w:lineRule="auto"/>
              <w:jc w:val="both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7076"/>
                <w:tab w:val="left" w:leader="none" w:pos="7784"/>
              </w:tabs>
              <w:spacing w:after="120" w:line="276" w:lineRule="auto"/>
              <w:jc w:val="both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7076"/>
                <w:tab w:val="left" w:leader="none" w:pos="7784"/>
              </w:tabs>
              <w:spacing w:after="120" w:line="276" w:lineRule="auto"/>
              <w:jc w:val="both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7076"/>
                <w:tab w:val="left" w:leader="none" w:pos="7784"/>
              </w:tabs>
              <w:spacing w:after="120" w:line="276" w:lineRule="auto"/>
              <w:jc w:val="both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7076"/>
                <w:tab w:val="left" w:leader="none" w:pos="7784"/>
              </w:tabs>
              <w:spacing w:after="120" w:line="276" w:lineRule="auto"/>
              <w:jc w:val="both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7076"/>
                <w:tab w:val="left" w:leader="none" w:pos="7784"/>
              </w:tabs>
              <w:spacing w:after="120" w:line="276" w:lineRule="auto"/>
              <w:jc w:val="both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7076"/>
                <w:tab w:val="left" w:leader="none" w:pos="7784"/>
              </w:tabs>
              <w:spacing w:after="120" w:line="276" w:lineRule="auto"/>
              <w:jc w:val="both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[4] Posada en comú de les respostes a Q2                                                                      </w:t>
            </w: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10 minuts</w:t>
            </w:r>
          </w:p>
          <w:p w:rsidR="00000000" w:rsidDel="00000000" w:rsidP="00000000" w:rsidRDefault="00000000" w:rsidRPr="00000000" w14:paraId="00000055">
            <w:pPr>
              <w:spacing w:after="120" w:line="264" w:lineRule="auto"/>
              <w:jc w:val="both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INICI:                                  FINAL: </w:t>
            </w:r>
          </w:p>
          <w:p w:rsidR="00000000" w:rsidDel="00000000" w:rsidP="00000000" w:rsidRDefault="00000000" w:rsidRPr="00000000" w14:paraId="00000056">
            <w:pPr>
              <w:spacing w:after="200" w:line="300" w:lineRule="auto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sz w:val="20"/>
                <w:szCs w:val="20"/>
                <w:rtl w:val="0"/>
              </w:rPr>
              <w:br w:type="textWrapping"/>
              <w:t xml:space="preserve">COMENTARIS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7076"/>
                <w:tab w:val="left" w:leader="none" w:pos="7784"/>
              </w:tabs>
              <w:spacing w:after="120" w:line="276" w:lineRule="auto"/>
              <w:jc w:val="both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7076"/>
                <w:tab w:val="left" w:leader="none" w:pos="7784"/>
              </w:tabs>
              <w:spacing w:after="120" w:line="276" w:lineRule="auto"/>
              <w:jc w:val="both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7076"/>
                <w:tab w:val="left" w:leader="none" w:pos="7784"/>
              </w:tabs>
              <w:spacing w:after="120" w:line="276" w:lineRule="auto"/>
              <w:jc w:val="both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7076"/>
                <w:tab w:val="left" w:leader="none" w:pos="7784"/>
              </w:tabs>
              <w:spacing w:after="120" w:line="276" w:lineRule="auto"/>
              <w:jc w:val="both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7076"/>
                <w:tab w:val="left" w:leader="none" w:pos="7784"/>
              </w:tabs>
              <w:spacing w:after="120" w:line="276" w:lineRule="auto"/>
              <w:jc w:val="both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120" w:line="264" w:lineRule="auto"/>
              <w:jc w:val="both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42.084960937496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line="300" w:lineRule="auto"/>
              <w:rPr>
                <w:rFonts w:ascii="Aptos" w:cs="Aptos" w:eastAsia="Aptos" w:hAnsi="Apto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300" w:lineRule="auto"/>
              <w:rPr>
                <w:rFonts w:ascii="Aptos" w:cs="Aptos" w:eastAsia="Aptos" w:hAnsi="Apto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200" w:line="300" w:lineRule="auto"/>
              <w:rPr>
                <w:rFonts w:ascii="Aptos" w:cs="Aptos" w:eastAsia="Aptos" w:hAnsi="Apto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line="300" w:lineRule="auto"/>
              <w:rPr>
                <w:rFonts w:ascii="Aptos" w:cs="Aptos" w:eastAsia="Aptos" w:hAnsi="Apto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line="240" w:lineRule="auto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ptos"/>
  <w:font w:name="Noto Sans Symbols">
    <w:embedRegular w:fontKey="{00000000-0000-0000-0000-000000000000}" r:id="rId1" w:subsetted="0"/>
    <w:embedBold w:fontKey="{00000000-0000-0000-0000-000000000000}" r:id="rId2" w:subsetted="0"/>
  </w:font>
  <w:font w:name="Aveni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tabs>
        <w:tab w:val="center" w:leader="none" w:pos="4513"/>
        <w:tab w:val="right" w:leader="none" w:pos="9026"/>
      </w:tabs>
      <w:spacing w:line="240" w:lineRule="auto"/>
      <w:jc w:val="right"/>
      <w:rPr/>
    </w:pPr>
    <w:r w:rsidDel="00000000" w:rsidR="00000000" w:rsidRPr="00000000">
      <w:rPr>
        <w:rFonts w:ascii="Aptos" w:cs="Aptos" w:eastAsia="Aptos" w:hAnsi="Aptos"/>
        <w:rtl w:val="0"/>
      </w:rPr>
      <w:t xml:space="preserve"> </w:t>
      <w:tab/>
    </w:r>
    <w:r w:rsidDel="00000000" w:rsidR="00000000" w:rsidRPr="00000000">
      <w:rPr>
        <w:rFonts w:ascii="Avenir" w:cs="Avenir" w:eastAsia="Avenir" w:hAnsi="Avenir"/>
        <w:b w:val="1"/>
        <w:sz w:val="24"/>
        <w:szCs w:val="24"/>
        <w:rtl w:val="0"/>
      </w:rPr>
      <w:t xml:space="preserve">FASE 2</w:t>
    </w:r>
    <w:r w:rsidDel="00000000" w:rsidR="00000000" w:rsidRPr="00000000">
      <w:rPr>
        <w:rFonts w:ascii="Avenir" w:cs="Avenir" w:eastAsia="Avenir" w:hAnsi="Avenir"/>
        <w:sz w:val="24"/>
        <w:szCs w:val="24"/>
        <w:rtl w:val="0"/>
      </w:rPr>
      <w:t xml:space="preserve"> - Situació Cadenats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14657</wp:posOffset>
              </wp:positionV>
              <wp:extent cx="1718945" cy="666115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486525" y="3446925"/>
                        <a:ext cx="1718945" cy="666115"/>
                        <a:chOff x="4486525" y="3446925"/>
                        <a:chExt cx="1718950" cy="805450"/>
                      </a:xfrm>
                    </wpg:grpSpPr>
                    <wpg:grpSp>
                      <wpg:cNvGrpSpPr/>
                      <wpg:grpSpPr>
                        <a:xfrm>
                          <a:off x="4486528" y="3446943"/>
                          <a:ext cx="1718945" cy="805416"/>
                          <a:chOff x="0" y="0"/>
                          <a:chExt cx="2011680" cy="894327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2011675" cy="73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descr="A pink hexagon with black background&#10;&#10;Description automatically generated" id="4" name="Shape 4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1554480" y="0"/>
                            <a:ext cx="457200" cy="506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descr="A red circle with black background&#10;&#10;Description automatically generated" id="5" name="Shape 5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0"/>
                            <a:ext cx="657860" cy="657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descr="A purple square with white dots&#10;&#10;Description automatically generated" id="6" name="Shape 6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 flipH="1" rot="9135914">
                            <a:off x="672592" y="366268"/>
                            <a:ext cx="756920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14657</wp:posOffset>
              </wp:positionV>
              <wp:extent cx="1718945" cy="666115"/>
              <wp:effectExtent b="0" l="0" r="0" t="0"/>
              <wp:wrapSquare wrapText="bothSides" distB="0" distT="0" distL="114300" distR="11430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18945" cy="6661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