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7815" w14:textId="77777777" w:rsidR="005F7413" w:rsidRPr="005F7413" w:rsidRDefault="005F7413" w:rsidP="005F7413">
      <w:pPr>
        <w:shd w:val="clear" w:color="auto" w:fill="FFFFFF"/>
        <w:spacing w:after="100" w:afterAutospacing="1" w:line="240" w:lineRule="auto"/>
        <w:outlineLvl w:val="1"/>
        <w:rPr>
          <w:rFonts w:ascii="Arial" w:eastAsia="Times New Roman" w:hAnsi="Arial" w:cs="Arial"/>
          <w:b/>
          <w:bCs/>
          <w:color w:val="363636"/>
          <w:sz w:val="36"/>
          <w:szCs w:val="36"/>
        </w:rPr>
      </w:pPr>
      <w:bookmarkStart w:id="0" w:name="IELTS_Reading_Band_Score"/>
      <w:r w:rsidRPr="005F7413">
        <w:rPr>
          <w:rFonts w:ascii="Arial" w:eastAsia="Times New Roman" w:hAnsi="Arial" w:cs="Arial"/>
          <w:b/>
          <w:bCs/>
          <w:color w:val="363636"/>
          <w:sz w:val="36"/>
          <w:szCs w:val="36"/>
        </w:rPr>
        <w:t>IELTS Reading Band Score</w:t>
      </w:r>
      <w:bookmarkEnd w:id="0"/>
    </w:p>
    <w:p w14:paraId="34BFA45B" w14:textId="77777777" w:rsidR="005F7413" w:rsidRPr="005F7413" w:rsidRDefault="005F7413" w:rsidP="005F7413">
      <w:pPr>
        <w:shd w:val="clear" w:color="auto" w:fill="FFFFFF"/>
        <w:spacing w:after="100" w:afterAutospacing="1" w:line="240" w:lineRule="auto"/>
        <w:rPr>
          <w:rFonts w:ascii="Arial" w:eastAsia="Times New Roman" w:hAnsi="Arial" w:cs="Arial"/>
          <w:color w:val="333333"/>
          <w:sz w:val="24"/>
          <w:szCs w:val="24"/>
        </w:rPr>
      </w:pPr>
      <w:r w:rsidRPr="005F7413">
        <w:rPr>
          <w:rFonts w:ascii="Arial" w:eastAsia="Times New Roman" w:hAnsi="Arial" w:cs="Arial"/>
          <w:color w:val="333333"/>
          <w:sz w:val="24"/>
          <w:szCs w:val="24"/>
        </w:rPr>
        <w:t>The </w:t>
      </w:r>
      <w:hyperlink r:id="rId5" w:tgtFrame="_blank" w:history="1">
        <w:r w:rsidRPr="005F7413">
          <w:rPr>
            <w:rFonts w:ascii="Arial" w:eastAsia="Times New Roman" w:hAnsi="Arial" w:cs="Arial"/>
            <w:b/>
            <w:bCs/>
            <w:color w:val="4FB8DD"/>
            <w:sz w:val="24"/>
            <w:szCs w:val="24"/>
          </w:rPr>
          <w:t>IELTS reading band score</w:t>
        </w:r>
      </w:hyperlink>
      <w:r w:rsidRPr="005F7413">
        <w:rPr>
          <w:rFonts w:ascii="Arial" w:eastAsia="Times New Roman" w:hAnsi="Arial" w:cs="Arial"/>
          <w:color w:val="333333"/>
          <w:sz w:val="24"/>
          <w:szCs w:val="24"/>
        </w:rPr>
        <w:t> is credited based on the number of correct attempts made by the candidates. This section includes a total of 40 questions. Answering a total of 40 questions correctly can help score band 9. Provided below is a table that highlights the IELTS reading band score. A separate column for each test type has been denoted.</w:t>
      </w:r>
    </w:p>
    <w:p w14:paraId="77B34573" w14:textId="2852B2C0" w:rsidR="00D1704F" w:rsidRDefault="00D1704F"/>
    <w:tbl>
      <w:tblPr>
        <w:tblpPr w:leftFromText="180" w:rightFromText="180" w:vertAnchor="page" w:horzAnchor="margin" w:tblpY="3751"/>
        <w:tblW w:w="12661" w:type="dxa"/>
        <w:tblCellMar>
          <w:top w:w="15" w:type="dxa"/>
          <w:left w:w="15" w:type="dxa"/>
          <w:bottom w:w="15" w:type="dxa"/>
          <w:right w:w="15" w:type="dxa"/>
        </w:tblCellMar>
        <w:tblLook w:val="04A0" w:firstRow="1" w:lastRow="0" w:firstColumn="1" w:lastColumn="0" w:noHBand="0" w:noVBand="1"/>
      </w:tblPr>
      <w:tblGrid>
        <w:gridCol w:w="2172"/>
        <w:gridCol w:w="3663"/>
        <w:gridCol w:w="2173"/>
        <w:gridCol w:w="4653"/>
      </w:tblGrid>
      <w:tr w:rsidR="00BE0277" w:rsidRPr="005F7413" w14:paraId="56D2527F" w14:textId="77777777" w:rsidTr="00BE0277">
        <w:trPr>
          <w:trHeight w:val="330"/>
        </w:trPr>
        <w:tc>
          <w:tcPr>
            <w:tcW w:w="0" w:type="auto"/>
            <w:tcBorders>
              <w:top w:val="single" w:sz="6" w:space="0" w:color="DEDEDE"/>
              <w:left w:val="single" w:sz="6" w:space="0" w:color="DEDEDE"/>
              <w:bottom w:val="single" w:sz="6" w:space="0" w:color="DEDEDE"/>
              <w:right w:val="single" w:sz="6" w:space="0" w:color="DEDEDE"/>
            </w:tcBorders>
            <w:shd w:val="clear" w:color="auto" w:fill="8BBDC4"/>
            <w:vAlign w:val="center"/>
            <w:hideMark/>
          </w:tcPr>
          <w:p w14:paraId="5F2A5784" w14:textId="77777777" w:rsidR="00BE0277" w:rsidRPr="005F7413" w:rsidRDefault="00BE0277" w:rsidP="00BE0277">
            <w:pPr>
              <w:spacing w:after="0" w:line="240" w:lineRule="auto"/>
              <w:jc w:val="center"/>
              <w:rPr>
                <w:rFonts w:ascii="Times New Roman" w:eastAsia="Times New Roman" w:hAnsi="Times New Roman" w:cs="Times New Roman"/>
                <w:b/>
                <w:bCs/>
                <w:color w:val="FFFFFF"/>
                <w:sz w:val="24"/>
                <w:szCs w:val="24"/>
              </w:rPr>
            </w:pPr>
            <w:r w:rsidRPr="005F7413">
              <w:rPr>
                <w:rFonts w:ascii="Times New Roman" w:eastAsia="Times New Roman" w:hAnsi="Times New Roman" w:cs="Times New Roman"/>
                <w:b/>
                <w:bCs/>
                <w:color w:val="FFFFFF"/>
                <w:sz w:val="24"/>
                <w:szCs w:val="24"/>
              </w:rPr>
              <w:t>Correct Answers</w:t>
            </w:r>
          </w:p>
        </w:tc>
        <w:tc>
          <w:tcPr>
            <w:tcW w:w="0" w:type="auto"/>
            <w:tcBorders>
              <w:top w:val="single" w:sz="6" w:space="0" w:color="DEDEDE"/>
              <w:left w:val="single" w:sz="6" w:space="0" w:color="DEDEDE"/>
              <w:bottom w:val="single" w:sz="6" w:space="0" w:color="DEDEDE"/>
              <w:right w:val="single" w:sz="6" w:space="0" w:color="DEDEDE"/>
            </w:tcBorders>
            <w:shd w:val="clear" w:color="auto" w:fill="7C9CAB"/>
            <w:vAlign w:val="center"/>
            <w:hideMark/>
          </w:tcPr>
          <w:p w14:paraId="766C5418" w14:textId="77777777" w:rsidR="00BE0277" w:rsidRPr="005F7413" w:rsidRDefault="00BE0277" w:rsidP="00BE0277">
            <w:pPr>
              <w:spacing w:after="0" w:line="240" w:lineRule="auto"/>
              <w:jc w:val="center"/>
              <w:rPr>
                <w:rFonts w:ascii="Times New Roman" w:eastAsia="Times New Roman" w:hAnsi="Times New Roman" w:cs="Times New Roman"/>
                <w:b/>
                <w:bCs/>
                <w:color w:val="FFFFFF"/>
                <w:sz w:val="24"/>
                <w:szCs w:val="24"/>
              </w:rPr>
            </w:pPr>
            <w:r w:rsidRPr="005F7413">
              <w:rPr>
                <w:rFonts w:ascii="Times New Roman" w:eastAsia="Times New Roman" w:hAnsi="Times New Roman" w:cs="Times New Roman"/>
                <w:b/>
                <w:bCs/>
                <w:color w:val="FFFFFF"/>
                <w:sz w:val="24"/>
                <w:szCs w:val="24"/>
              </w:rPr>
              <w:t>IELTS Academic band score</w:t>
            </w:r>
          </w:p>
        </w:tc>
        <w:tc>
          <w:tcPr>
            <w:tcW w:w="0" w:type="auto"/>
            <w:tcBorders>
              <w:top w:val="single" w:sz="6" w:space="0" w:color="DEDEDE"/>
              <w:left w:val="single" w:sz="6" w:space="0" w:color="DEDEDE"/>
              <w:bottom w:val="single" w:sz="6" w:space="0" w:color="DEDEDE"/>
              <w:right w:val="single" w:sz="6" w:space="0" w:color="DEDEDE"/>
            </w:tcBorders>
            <w:shd w:val="clear" w:color="auto" w:fill="6A8795"/>
            <w:vAlign w:val="center"/>
            <w:hideMark/>
          </w:tcPr>
          <w:p w14:paraId="34E30133" w14:textId="77777777" w:rsidR="00BE0277" w:rsidRPr="005F7413" w:rsidRDefault="00BE0277" w:rsidP="00BE0277">
            <w:pPr>
              <w:spacing w:after="0" w:line="240" w:lineRule="auto"/>
              <w:jc w:val="center"/>
              <w:rPr>
                <w:rFonts w:ascii="Times New Roman" w:eastAsia="Times New Roman" w:hAnsi="Times New Roman" w:cs="Times New Roman"/>
                <w:b/>
                <w:bCs/>
                <w:color w:val="FFFFFF"/>
                <w:sz w:val="24"/>
                <w:szCs w:val="24"/>
              </w:rPr>
            </w:pPr>
            <w:r w:rsidRPr="005F7413">
              <w:rPr>
                <w:rFonts w:ascii="Times New Roman" w:eastAsia="Times New Roman" w:hAnsi="Times New Roman" w:cs="Times New Roman"/>
                <w:b/>
                <w:bCs/>
                <w:color w:val="FFFFFF"/>
                <w:sz w:val="24"/>
                <w:szCs w:val="24"/>
              </w:rPr>
              <w:t>Correct Answers</w:t>
            </w:r>
          </w:p>
        </w:tc>
        <w:tc>
          <w:tcPr>
            <w:tcW w:w="0" w:type="auto"/>
            <w:tcBorders>
              <w:top w:val="single" w:sz="6" w:space="0" w:color="DEDEDE"/>
              <w:left w:val="single" w:sz="6" w:space="0" w:color="DEDEDE"/>
              <w:bottom w:val="single" w:sz="6" w:space="0" w:color="DEDEDE"/>
              <w:right w:val="single" w:sz="6" w:space="0" w:color="DEDEDE"/>
            </w:tcBorders>
            <w:shd w:val="clear" w:color="auto" w:fill="4C6C7B"/>
            <w:vAlign w:val="center"/>
            <w:hideMark/>
          </w:tcPr>
          <w:p w14:paraId="03B1CB56" w14:textId="77777777" w:rsidR="00BE0277" w:rsidRPr="005F7413" w:rsidRDefault="00BE0277" w:rsidP="00BE0277">
            <w:pPr>
              <w:spacing w:after="0" w:line="240" w:lineRule="auto"/>
              <w:jc w:val="center"/>
              <w:rPr>
                <w:rFonts w:ascii="Times New Roman" w:eastAsia="Times New Roman" w:hAnsi="Times New Roman" w:cs="Times New Roman"/>
                <w:b/>
                <w:bCs/>
                <w:color w:val="FFFFFF"/>
                <w:sz w:val="24"/>
                <w:szCs w:val="24"/>
              </w:rPr>
            </w:pPr>
            <w:r w:rsidRPr="005F7413">
              <w:rPr>
                <w:rFonts w:ascii="Times New Roman" w:eastAsia="Times New Roman" w:hAnsi="Times New Roman" w:cs="Times New Roman"/>
                <w:b/>
                <w:bCs/>
                <w:color w:val="FFFFFF"/>
                <w:sz w:val="24"/>
                <w:szCs w:val="24"/>
              </w:rPr>
              <w:t>IELTS General Training Band score</w:t>
            </w:r>
          </w:p>
        </w:tc>
      </w:tr>
      <w:tr w:rsidR="00BE0277" w:rsidRPr="005F7413" w14:paraId="06EB3360" w14:textId="77777777" w:rsidTr="00BE0277">
        <w:trPr>
          <w:trHeight w:val="347"/>
        </w:trPr>
        <w:tc>
          <w:tcPr>
            <w:tcW w:w="0" w:type="auto"/>
            <w:tcBorders>
              <w:top w:val="single" w:sz="6" w:space="0" w:color="DEDEDE"/>
              <w:left w:val="single" w:sz="6" w:space="0" w:color="DEDEDE"/>
              <w:bottom w:val="single" w:sz="6" w:space="0" w:color="DEDEDE"/>
              <w:right w:val="single" w:sz="6" w:space="0" w:color="DEDEDE"/>
            </w:tcBorders>
            <w:vAlign w:val="center"/>
            <w:hideMark/>
          </w:tcPr>
          <w:p w14:paraId="5DB3AB13"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40-39</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50B6E90B"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9</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14172F7A"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40</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5885250C"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9</w:t>
            </w:r>
          </w:p>
        </w:tc>
      </w:tr>
      <w:tr w:rsidR="00BE0277" w:rsidRPr="005F7413" w14:paraId="77E6281D" w14:textId="77777777" w:rsidTr="00BE0277">
        <w:trPr>
          <w:trHeight w:val="330"/>
        </w:trPr>
        <w:tc>
          <w:tcPr>
            <w:tcW w:w="0" w:type="auto"/>
            <w:tcBorders>
              <w:top w:val="single" w:sz="6" w:space="0" w:color="DEDEDE"/>
              <w:left w:val="single" w:sz="6" w:space="0" w:color="DEDEDE"/>
              <w:bottom w:val="single" w:sz="6" w:space="0" w:color="DEDEDE"/>
              <w:right w:val="single" w:sz="6" w:space="0" w:color="DEDEDE"/>
            </w:tcBorders>
            <w:vAlign w:val="center"/>
            <w:hideMark/>
          </w:tcPr>
          <w:p w14:paraId="081EA094"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38-37</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1A02F1CF"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8.5</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7E0353D5"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39</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60B41713"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8.5</w:t>
            </w:r>
          </w:p>
        </w:tc>
      </w:tr>
      <w:tr w:rsidR="00BE0277" w:rsidRPr="005F7413" w14:paraId="77C6D55F" w14:textId="77777777" w:rsidTr="00BE0277">
        <w:trPr>
          <w:trHeight w:val="347"/>
        </w:trPr>
        <w:tc>
          <w:tcPr>
            <w:tcW w:w="0" w:type="auto"/>
            <w:tcBorders>
              <w:top w:val="single" w:sz="6" w:space="0" w:color="DEDEDE"/>
              <w:left w:val="single" w:sz="6" w:space="0" w:color="DEDEDE"/>
              <w:bottom w:val="single" w:sz="6" w:space="0" w:color="DEDEDE"/>
              <w:right w:val="single" w:sz="6" w:space="0" w:color="DEDEDE"/>
            </w:tcBorders>
            <w:vAlign w:val="center"/>
            <w:hideMark/>
          </w:tcPr>
          <w:p w14:paraId="539DD62C"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36-35</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692E36B7"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8</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2CF5F76D"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37-38</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7321EE7B"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8</w:t>
            </w:r>
          </w:p>
        </w:tc>
      </w:tr>
      <w:tr w:rsidR="00BE0277" w:rsidRPr="005F7413" w14:paraId="7E7AC5B9" w14:textId="77777777" w:rsidTr="00BE0277">
        <w:trPr>
          <w:trHeight w:val="330"/>
        </w:trPr>
        <w:tc>
          <w:tcPr>
            <w:tcW w:w="0" w:type="auto"/>
            <w:tcBorders>
              <w:top w:val="single" w:sz="6" w:space="0" w:color="DEDEDE"/>
              <w:left w:val="single" w:sz="6" w:space="0" w:color="DEDEDE"/>
              <w:bottom w:val="single" w:sz="6" w:space="0" w:color="DEDEDE"/>
              <w:right w:val="single" w:sz="6" w:space="0" w:color="DEDEDE"/>
            </w:tcBorders>
            <w:vAlign w:val="center"/>
            <w:hideMark/>
          </w:tcPr>
          <w:p w14:paraId="21F4A4E9"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34-33</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41673AD0"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7.5</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304811EF"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36</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57E4C588"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7.5</w:t>
            </w:r>
          </w:p>
        </w:tc>
      </w:tr>
      <w:tr w:rsidR="00BE0277" w:rsidRPr="005F7413" w14:paraId="5D6CA27C" w14:textId="77777777" w:rsidTr="00BE0277">
        <w:trPr>
          <w:trHeight w:val="330"/>
        </w:trPr>
        <w:tc>
          <w:tcPr>
            <w:tcW w:w="0" w:type="auto"/>
            <w:tcBorders>
              <w:top w:val="single" w:sz="6" w:space="0" w:color="DEDEDE"/>
              <w:left w:val="single" w:sz="6" w:space="0" w:color="DEDEDE"/>
              <w:bottom w:val="single" w:sz="6" w:space="0" w:color="DEDEDE"/>
              <w:right w:val="single" w:sz="6" w:space="0" w:color="DEDEDE"/>
            </w:tcBorders>
            <w:vAlign w:val="center"/>
            <w:hideMark/>
          </w:tcPr>
          <w:p w14:paraId="470049CF"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32-30</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711C70EC"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7</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6B250F0F"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34-35</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07BFA013"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7</w:t>
            </w:r>
          </w:p>
        </w:tc>
      </w:tr>
      <w:tr w:rsidR="00BE0277" w:rsidRPr="005F7413" w14:paraId="1FC2473C" w14:textId="77777777" w:rsidTr="00BE0277">
        <w:trPr>
          <w:trHeight w:val="347"/>
        </w:trPr>
        <w:tc>
          <w:tcPr>
            <w:tcW w:w="0" w:type="auto"/>
            <w:tcBorders>
              <w:top w:val="single" w:sz="6" w:space="0" w:color="DEDEDE"/>
              <w:left w:val="single" w:sz="6" w:space="0" w:color="DEDEDE"/>
              <w:bottom w:val="single" w:sz="6" w:space="0" w:color="DEDEDE"/>
              <w:right w:val="single" w:sz="6" w:space="0" w:color="DEDEDE"/>
            </w:tcBorders>
            <w:vAlign w:val="center"/>
            <w:hideMark/>
          </w:tcPr>
          <w:p w14:paraId="2BA267FC"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29-27</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107BE878"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6.5</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7C9206BA"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32-33</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0919042F"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6.5</w:t>
            </w:r>
          </w:p>
        </w:tc>
      </w:tr>
      <w:tr w:rsidR="00BE0277" w:rsidRPr="005F7413" w14:paraId="06A0E51C" w14:textId="77777777" w:rsidTr="00BE0277">
        <w:trPr>
          <w:trHeight w:val="330"/>
        </w:trPr>
        <w:tc>
          <w:tcPr>
            <w:tcW w:w="0" w:type="auto"/>
            <w:tcBorders>
              <w:top w:val="single" w:sz="6" w:space="0" w:color="DEDEDE"/>
              <w:left w:val="single" w:sz="6" w:space="0" w:color="DEDEDE"/>
              <w:bottom w:val="single" w:sz="6" w:space="0" w:color="DEDEDE"/>
              <w:right w:val="single" w:sz="6" w:space="0" w:color="DEDEDE"/>
            </w:tcBorders>
            <w:vAlign w:val="center"/>
            <w:hideMark/>
          </w:tcPr>
          <w:p w14:paraId="7B337933"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26-23</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00BD8068"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6</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00F3D866"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30-31</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25C16087"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6</w:t>
            </w:r>
          </w:p>
        </w:tc>
      </w:tr>
      <w:tr w:rsidR="00BE0277" w:rsidRPr="005F7413" w14:paraId="55B52346" w14:textId="77777777" w:rsidTr="00BE0277">
        <w:trPr>
          <w:trHeight w:val="347"/>
        </w:trPr>
        <w:tc>
          <w:tcPr>
            <w:tcW w:w="0" w:type="auto"/>
            <w:tcBorders>
              <w:top w:val="single" w:sz="6" w:space="0" w:color="DEDEDE"/>
              <w:left w:val="single" w:sz="6" w:space="0" w:color="DEDEDE"/>
              <w:bottom w:val="single" w:sz="6" w:space="0" w:color="DEDEDE"/>
              <w:right w:val="single" w:sz="6" w:space="0" w:color="DEDEDE"/>
            </w:tcBorders>
            <w:vAlign w:val="center"/>
            <w:hideMark/>
          </w:tcPr>
          <w:p w14:paraId="658227FE"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22-19</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4D452209"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5.5</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7037A4DC"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27-29</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21BC73D9"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5.5</w:t>
            </w:r>
          </w:p>
        </w:tc>
      </w:tr>
      <w:tr w:rsidR="00BE0277" w:rsidRPr="005F7413" w14:paraId="77D9C83B" w14:textId="77777777" w:rsidTr="00BE0277">
        <w:trPr>
          <w:trHeight w:val="330"/>
        </w:trPr>
        <w:tc>
          <w:tcPr>
            <w:tcW w:w="0" w:type="auto"/>
            <w:tcBorders>
              <w:top w:val="single" w:sz="6" w:space="0" w:color="DEDEDE"/>
              <w:left w:val="single" w:sz="6" w:space="0" w:color="DEDEDE"/>
              <w:bottom w:val="single" w:sz="6" w:space="0" w:color="DEDEDE"/>
              <w:right w:val="single" w:sz="6" w:space="0" w:color="DEDEDE"/>
            </w:tcBorders>
            <w:vAlign w:val="center"/>
            <w:hideMark/>
          </w:tcPr>
          <w:p w14:paraId="21170D4C"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18-15</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0C65E06C"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5</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3B5F5179"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23-26</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52C55850"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5</w:t>
            </w:r>
          </w:p>
        </w:tc>
      </w:tr>
      <w:tr w:rsidR="00BE0277" w:rsidRPr="005F7413" w14:paraId="53F99C48" w14:textId="77777777" w:rsidTr="00BE0277">
        <w:trPr>
          <w:trHeight w:val="330"/>
        </w:trPr>
        <w:tc>
          <w:tcPr>
            <w:tcW w:w="0" w:type="auto"/>
            <w:tcBorders>
              <w:top w:val="single" w:sz="6" w:space="0" w:color="DEDEDE"/>
              <w:left w:val="single" w:sz="6" w:space="0" w:color="DEDEDE"/>
              <w:bottom w:val="single" w:sz="6" w:space="0" w:color="DEDEDE"/>
              <w:right w:val="single" w:sz="6" w:space="0" w:color="DEDEDE"/>
            </w:tcBorders>
            <w:vAlign w:val="center"/>
            <w:hideMark/>
          </w:tcPr>
          <w:p w14:paraId="78E37119"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14-13</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4876BB0D"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4.5</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0DF2BC04"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19-22</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34239436"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4.5</w:t>
            </w:r>
          </w:p>
        </w:tc>
      </w:tr>
      <w:tr w:rsidR="00BE0277" w:rsidRPr="005F7413" w14:paraId="01190DC3" w14:textId="77777777" w:rsidTr="00BE0277">
        <w:trPr>
          <w:trHeight w:val="347"/>
        </w:trPr>
        <w:tc>
          <w:tcPr>
            <w:tcW w:w="0" w:type="auto"/>
            <w:tcBorders>
              <w:top w:val="single" w:sz="6" w:space="0" w:color="DEDEDE"/>
              <w:left w:val="single" w:sz="6" w:space="0" w:color="DEDEDE"/>
              <w:bottom w:val="single" w:sz="6" w:space="0" w:color="DEDEDE"/>
              <w:right w:val="single" w:sz="6" w:space="0" w:color="DEDEDE"/>
            </w:tcBorders>
            <w:vAlign w:val="center"/>
            <w:hideMark/>
          </w:tcPr>
          <w:p w14:paraId="29ED46A2"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12-10</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0EBB6B7A"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4</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4716EAC1"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15-18</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5538DA3C"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4</w:t>
            </w:r>
          </w:p>
        </w:tc>
      </w:tr>
      <w:tr w:rsidR="00BE0277" w:rsidRPr="005F7413" w14:paraId="2A753E09" w14:textId="77777777" w:rsidTr="00BE0277">
        <w:trPr>
          <w:trHeight w:val="330"/>
        </w:trPr>
        <w:tc>
          <w:tcPr>
            <w:tcW w:w="0" w:type="auto"/>
            <w:tcBorders>
              <w:top w:val="single" w:sz="6" w:space="0" w:color="DEDEDE"/>
              <w:left w:val="single" w:sz="6" w:space="0" w:color="DEDEDE"/>
              <w:bottom w:val="single" w:sz="6" w:space="0" w:color="DEDEDE"/>
              <w:right w:val="single" w:sz="6" w:space="0" w:color="DEDEDE"/>
            </w:tcBorders>
            <w:vAlign w:val="center"/>
            <w:hideMark/>
          </w:tcPr>
          <w:p w14:paraId="39319CC6"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9-8</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3F5834D8"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3.5</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35F00A67"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12-14</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54CBD347"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3.5</w:t>
            </w:r>
          </w:p>
        </w:tc>
      </w:tr>
      <w:tr w:rsidR="00BE0277" w:rsidRPr="005F7413" w14:paraId="1A3C7044" w14:textId="77777777" w:rsidTr="00BE0277">
        <w:trPr>
          <w:trHeight w:val="347"/>
        </w:trPr>
        <w:tc>
          <w:tcPr>
            <w:tcW w:w="0" w:type="auto"/>
            <w:tcBorders>
              <w:top w:val="single" w:sz="6" w:space="0" w:color="DEDEDE"/>
              <w:left w:val="single" w:sz="6" w:space="0" w:color="DEDEDE"/>
              <w:bottom w:val="single" w:sz="6" w:space="0" w:color="DEDEDE"/>
              <w:right w:val="single" w:sz="6" w:space="0" w:color="DEDEDE"/>
            </w:tcBorders>
            <w:vAlign w:val="center"/>
            <w:hideMark/>
          </w:tcPr>
          <w:p w14:paraId="6ED9A0AE"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7-6</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2DF62301"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3</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56A9B780"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9-11</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47F1970C"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3</w:t>
            </w:r>
          </w:p>
        </w:tc>
      </w:tr>
      <w:tr w:rsidR="00BE0277" w:rsidRPr="005F7413" w14:paraId="6FA3F45C" w14:textId="77777777" w:rsidTr="00BE0277">
        <w:trPr>
          <w:trHeight w:val="330"/>
        </w:trPr>
        <w:tc>
          <w:tcPr>
            <w:tcW w:w="0" w:type="auto"/>
            <w:tcBorders>
              <w:top w:val="single" w:sz="6" w:space="0" w:color="DEDEDE"/>
              <w:left w:val="single" w:sz="6" w:space="0" w:color="DEDEDE"/>
              <w:bottom w:val="single" w:sz="6" w:space="0" w:color="DEDEDE"/>
              <w:right w:val="single" w:sz="6" w:space="0" w:color="DEDEDE"/>
            </w:tcBorders>
            <w:vAlign w:val="center"/>
            <w:hideMark/>
          </w:tcPr>
          <w:p w14:paraId="1BABB06E"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5-4</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249C29A1"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2.5</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15F5CBC6"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6-8</w:t>
            </w:r>
          </w:p>
        </w:tc>
        <w:tc>
          <w:tcPr>
            <w:tcW w:w="0" w:type="auto"/>
            <w:tcBorders>
              <w:top w:val="single" w:sz="6" w:space="0" w:color="DEDEDE"/>
              <w:left w:val="single" w:sz="6" w:space="0" w:color="DEDEDE"/>
              <w:bottom w:val="single" w:sz="6" w:space="0" w:color="DEDEDE"/>
              <w:right w:val="single" w:sz="6" w:space="0" w:color="DEDEDE"/>
            </w:tcBorders>
            <w:vAlign w:val="center"/>
            <w:hideMark/>
          </w:tcPr>
          <w:p w14:paraId="11972CF2" w14:textId="77777777" w:rsidR="00BE0277" w:rsidRPr="005F7413" w:rsidRDefault="00BE0277" w:rsidP="00BE0277">
            <w:pPr>
              <w:spacing w:after="0" w:line="240" w:lineRule="auto"/>
              <w:jc w:val="center"/>
              <w:rPr>
                <w:rFonts w:ascii="Times New Roman" w:eastAsia="Times New Roman" w:hAnsi="Times New Roman" w:cs="Times New Roman"/>
                <w:color w:val="333333"/>
                <w:sz w:val="24"/>
                <w:szCs w:val="24"/>
              </w:rPr>
            </w:pPr>
            <w:r w:rsidRPr="005F7413">
              <w:rPr>
                <w:rFonts w:ascii="Times New Roman" w:eastAsia="Times New Roman" w:hAnsi="Times New Roman" w:cs="Times New Roman"/>
                <w:color w:val="333333"/>
                <w:sz w:val="24"/>
                <w:szCs w:val="24"/>
              </w:rPr>
              <w:t>2.5</w:t>
            </w:r>
          </w:p>
        </w:tc>
      </w:tr>
    </w:tbl>
    <w:p w14:paraId="07A025A1" w14:textId="25D0359B" w:rsidR="00BE0277" w:rsidRDefault="00BE0277"/>
    <w:p w14:paraId="17BE7BBC" w14:textId="77777777" w:rsidR="002148D0" w:rsidRDefault="002148D0" w:rsidP="002148D0">
      <w:pPr>
        <w:pStyle w:val="Heading2"/>
        <w:shd w:val="clear" w:color="auto" w:fill="FFFFFF"/>
        <w:spacing w:before="0" w:beforeAutospacing="0"/>
        <w:rPr>
          <w:rFonts w:ascii="Arial" w:hAnsi="Arial" w:cs="Arial"/>
          <w:color w:val="363636"/>
        </w:rPr>
      </w:pPr>
      <w:bookmarkStart w:id="1" w:name="IELTS_Reading_Questions_Types_(General_a"/>
    </w:p>
    <w:p w14:paraId="33922CC8" w14:textId="6B1B7759" w:rsidR="002148D0" w:rsidRDefault="002148D0" w:rsidP="002148D0">
      <w:pPr>
        <w:pStyle w:val="Heading2"/>
        <w:shd w:val="clear" w:color="auto" w:fill="FFFFFF"/>
        <w:spacing w:before="0" w:beforeAutospacing="0"/>
        <w:rPr>
          <w:rFonts w:ascii="Arial" w:hAnsi="Arial" w:cs="Arial"/>
          <w:color w:val="363636"/>
        </w:rPr>
      </w:pPr>
      <w:r>
        <w:rPr>
          <w:rFonts w:ascii="Arial" w:hAnsi="Arial" w:cs="Arial"/>
          <w:color w:val="363636"/>
        </w:rPr>
        <w:t>IELTS Reading Questions Types (General and Academic)</w:t>
      </w:r>
    </w:p>
    <w:p w14:paraId="6DACBF94" w14:textId="11121033" w:rsidR="00BE0277" w:rsidRPr="002148D0" w:rsidRDefault="002148D0" w:rsidP="002148D0">
      <w:pPr>
        <w:pStyle w:val="NormalWeb"/>
        <w:shd w:val="clear" w:color="auto" w:fill="FFFFFF"/>
        <w:spacing w:before="0" w:beforeAutospacing="0"/>
        <w:rPr>
          <w:rFonts w:ascii="Arial" w:hAnsi="Arial" w:cs="Arial"/>
          <w:color w:val="333333"/>
        </w:rPr>
      </w:pPr>
      <w:r>
        <w:rPr>
          <w:rFonts w:ascii="Arial" w:hAnsi="Arial" w:cs="Arial"/>
          <w:color w:val="333333"/>
        </w:rPr>
        <w:t>The table below portrays question types in IELTS reading test:</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62"/>
        <w:gridCol w:w="5271"/>
        <w:gridCol w:w="5211"/>
      </w:tblGrid>
      <w:tr w:rsidR="002148D0" w:rsidRPr="002148D0" w14:paraId="007DBC8E" w14:textId="77777777" w:rsidTr="002148D0">
        <w:trPr>
          <w:trHeight w:val="120"/>
        </w:trPr>
        <w:tc>
          <w:tcPr>
            <w:tcW w:w="2462" w:type="dxa"/>
            <w:tcBorders>
              <w:top w:val="single" w:sz="6" w:space="0" w:color="DEDEDE"/>
              <w:left w:val="single" w:sz="6" w:space="0" w:color="DEDEDE"/>
              <w:bottom w:val="single" w:sz="6" w:space="0" w:color="DEDEDE"/>
              <w:right w:val="single" w:sz="6" w:space="0" w:color="DEDEDE"/>
            </w:tcBorders>
            <w:shd w:val="clear" w:color="auto" w:fill="8BBDC4"/>
            <w:vAlign w:val="center"/>
            <w:hideMark/>
          </w:tcPr>
          <w:bookmarkEnd w:id="1"/>
          <w:p w14:paraId="52EA94F1" w14:textId="77777777" w:rsidR="002148D0" w:rsidRPr="002148D0" w:rsidRDefault="002148D0" w:rsidP="002148D0">
            <w:pPr>
              <w:shd w:val="clear" w:color="auto" w:fill="FFFFFF"/>
              <w:spacing w:after="100" w:afterAutospacing="1" w:line="240" w:lineRule="auto"/>
              <w:rPr>
                <w:rFonts w:ascii="Arial" w:eastAsia="Times New Roman" w:hAnsi="Arial" w:cs="Arial"/>
                <w:b/>
                <w:bCs/>
                <w:color w:val="333333"/>
                <w:sz w:val="24"/>
                <w:szCs w:val="24"/>
              </w:rPr>
            </w:pPr>
            <w:r w:rsidRPr="002148D0">
              <w:rPr>
                <w:rFonts w:ascii="Arial" w:eastAsia="Times New Roman" w:hAnsi="Arial" w:cs="Arial"/>
                <w:b/>
                <w:bCs/>
                <w:color w:val="333333"/>
                <w:sz w:val="24"/>
                <w:szCs w:val="24"/>
              </w:rPr>
              <w:lastRenderedPageBreak/>
              <w:t>Task Type</w:t>
            </w:r>
          </w:p>
        </w:tc>
        <w:tc>
          <w:tcPr>
            <w:tcW w:w="5271" w:type="dxa"/>
            <w:tcBorders>
              <w:top w:val="single" w:sz="6" w:space="0" w:color="DEDEDE"/>
              <w:left w:val="single" w:sz="6" w:space="0" w:color="DEDEDE"/>
              <w:bottom w:val="single" w:sz="6" w:space="0" w:color="DEDEDE"/>
              <w:right w:val="single" w:sz="6" w:space="0" w:color="DEDEDE"/>
            </w:tcBorders>
            <w:shd w:val="clear" w:color="auto" w:fill="7C9CAB"/>
            <w:vAlign w:val="center"/>
            <w:hideMark/>
          </w:tcPr>
          <w:p w14:paraId="0C60C223" w14:textId="77777777" w:rsidR="002148D0" w:rsidRPr="002148D0" w:rsidRDefault="002148D0" w:rsidP="002148D0">
            <w:pPr>
              <w:shd w:val="clear" w:color="auto" w:fill="FFFFFF"/>
              <w:spacing w:after="100" w:afterAutospacing="1" w:line="240" w:lineRule="auto"/>
              <w:rPr>
                <w:rFonts w:ascii="Arial" w:eastAsia="Times New Roman" w:hAnsi="Arial" w:cs="Arial"/>
                <w:b/>
                <w:bCs/>
                <w:color w:val="333333"/>
                <w:sz w:val="24"/>
                <w:szCs w:val="24"/>
              </w:rPr>
            </w:pPr>
            <w:r w:rsidRPr="002148D0">
              <w:rPr>
                <w:rFonts w:ascii="Arial" w:eastAsia="Times New Roman" w:hAnsi="Arial" w:cs="Arial"/>
                <w:b/>
                <w:bCs/>
                <w:color w:val="333333"/>
                <w:sz w:val="24"/>
                <w:szCs w:val="24"/>
              </w:rPr>
              <w:t>Task Description</w:t>
            </w:r>
          </w:p>
        </w:tc>
        <w:tc>
          <w:tcPr>
            <w:tcW w:w="5211" w:type="dxa"/>
            <w:tcBorders>
              <w:top w:val="single" w:sz="6" w:space="0" w:color="DEDEDE"/>
              <w:left w:val="single" w:sz="6" w:space="0" w:color="DEDEDE"/>
              <w:bottom w:val="single" w:sz="6" w:space="0" w:color="DEDEDE"/>
              <w:right w:val="single" w:sz="6" w:space="0" w:color="DEDEDE"/>
            </w:tcBorders>
            <w:shd w:val="clear" w:color="auto" w:fill="6A8795"/>
            <w:vAlign w:val="center"/>
            <w:hideMark/>
          </w:tcPr>
          <w:p w14:paraId="7704715C" w14:textId="77777777" w:rsidR="002148D0" w:rsidRPr="002148D0" w:rsidRDefault="002148D0" w:rsidP="002148D0">
            <w:pPr>
              <w:shd w:val="clear" w:color="auto" w:fill="FFFFFF"/>
              <w:spacing w:after="100" w:afterAutospacing="1" w:line="240" w:lineRule="auto"/>
              <w:rPr>
                <w:rFonts w:ascii="Arial" w:eastAsia="Times New Roman" w:hAnsi="Arial" w:cs="Arial"/>
                <w:b/>
                <w:bCs/>
                <w:color w:val="333333"/>
                <w:sz w:val="24"/>
                <w:szCs w:val="24"/>
              </w:rPr>
            </w:pPr>
            <w:r w:rsidRPr="002148D0">
              <w:rPr>
                <w:rFonts w:ascii="Arial" w:eastAsia="Times New Roman" w:hAnsi="Arial" w:cs="Arial"/>
                <w:b/>
                <w:bCs/>
                <w:color w:val="333333"/>
                <w:sz w:val="24"/>
                <w:szCs w:val="24"/>
              </w:rPr>
              <w:t>Skills Assessed</w:t>
            </w:r>
          </w:p>
        </w:tc>
      </w:tr>
      <w:tr w:rsidR="002148D0" w:rsidRPr="002148D0" w14:paraId="4ECD1F46" w14:textId="77777777" w:rsidTr="002148D0">
        <w:trPr>
          <w:trHeight w:val="248"/>
        </w:trPr>
        <w:tc>
          <w:tcPr>
            <w:tcW w:w="2462"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72B736E0"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b/>
                <w:bCs/>
                <w:color w:val="333333"/>
                <w:sz w:val="24"/>
                <w:szCs w:val="24"/>
              </w:rPr>
              <w:t>Matching Headings Question</w:t>
            </w:r>
          </w:p>
        </w:tc>
        <w:tc>
          <w:tcPr>
            <w:tcW w:w="527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79C11E6B"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choose a heading from the list that matches a paragraph or a section in the passage.</w:t>
            </w:r>
          </w:p>
        </w:tc>
        <w:tc>
          <w:tcPr>
            <w:tcW w:w="521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00B8DB99"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understand the aim of the section, to identify between supporting points and the main idea. </w:t>
            </w:r>
          </w:p>
        </w:tc>
      </w:tr>
      <w:tr w:rsidR="002148D0" w:rsidRPr="002148D0" w14:paraId="10E76A90" w14:textId="77777777" w:rsidTr="002148D0">
        <w:trPr>
          <w:trHeight w:val="248"/>
        </w:trPr>
        <w:tc>
          <w:tcPr>
            <w:tcW w:w="2462"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2E359E18"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b/>
                <w:bCs/>
                <w:color w:val="333333"/>
                <w:sz w:val="24"/>
                <w:szCs w:val="24"/>
              </w:rPr>
              <w:t xml:space="preserve">True, False, Not Given/ Yes, </w:t>
            </w:r>
            <w:proofErr w:type="gramStart"/>
            <w:r w:rsidRPr="002148D0">
              <w:rPr>
                <w:rFonts w:ascii="Arial" w:eastAsia="Times New Roman" w:hAnsi="Arial" w:cs="Arial"/>
                <w:b/>
                <w:bCs/>
                <w:color w:val="333333"/>
                <w:sz w:val="24"/>
                <w:szCs w:val="24"/>
              </w:rPr>
              <w:t>No</w:t>
            </w:r>
            <w:proofErr w:type="gramEnd"/>
            <w:r w:rsidRPr="002148D0">
              <w:rPr>
                <w:rFonts w:ascii="Arial" w:eastAsia="Times New Roman" w:hAnsi="Arial" w:cs="Arial"/>
                <w:b/>
                <w:bCs/>
                <w:color w:val="333333"/>
                <w:sz w:val="24"/>
                <w:szCs w:val="24"/>
              </w:rPr>
              <w:t>, Not Given</w:t>
            </w:r>
          </w:p>
        </w:tc>
        <w:tc>
          <w:tcPr>
            <w:tcW w:w="527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59FEBF9B"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decide whether the writer’s opinion or the information is in the question statements or not. </w:t>
            </w:r>
          </w:p>
        </w:tc>
        <w:tc>
          <w:tcPr>
            <w:tcW w:w="521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1D0982B0"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identify and understand the information for true, false, not given questions and to understand the opinion of the writer for yes, no, not given questions. </w:t>
            </w:r>
          </w:p>
        </w:tc>
      </w:tr>
      <w:tr w:rsidR="002148D0" w:rsidRPr="002148D0" w14:paraId="61F76AC6" w14:textId="77777777" w:rsidTr="002148D0">
        <w:trPr>
          <w:trHeight w:val="248"/>
        </w:trPr>
        <w:tc>
          <w:tcPr>
            <w:tcW w:w="2462"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18EFDAE0"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b/>
                <w:bCs/>
                <w:color w:val="333333"/>
                <w:sz w:val="24"/>
                <w:szCs w:val="24"/>
              </w:rPr>
              <w:t>Matching Paragraph Information Questions</w:t>
            </w:r>
          </w:p>
        </w:tc>
        <w:tc>
          <w:tcPr>
            <w:tcW w:w="527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44AC7E92"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match the information given in question with the information given in the passage. </w:t>
            </w:r>
          </w:p>
        </w:tc>
        <w:tc>
          <w:tcPr>
            <w:tcW w:w="521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28806D8C"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scan and find out specific information. </w:t>
            </w:r>
          </w:p>
        </w:tc>
      </w:tr>
      <w:tr w:rsidR="002148D0" w:rsidRPr="002148D0" w14:paraId="7DDCD342" w14:textId="77777777" w:rsidTr="002148D0">
        <w:trPr>
          <w:trHeight w:val="248"/>
        </w:trPr>
        <w:tc>
          <w:tcPr>
            <w:tcW w:w="2462"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6BC822BE"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b/>
                <w:bCs/>
                <w:color w:val="333333"/>
                <w:sz w:val="24"/>
                <w:szCs w:val="24"/>
              </w:rPr>
              <w:t>Summary Completion Questions</w:t>
            </w:r>
            <w:r w:rsidRPr="002148D0">
              <w:rPr>
                <w:rFonts w:ascii="Arial" w:eastAsia="Times New Roman" w:hAnsi="Arial" w:cs="Arial"/>
                <w:color w:val="333333"/>
                <w:sz w:val="24"/>
                <w:szCs w:val="24"/>
              </w:rPr>
              <w:t> </w:t>
            </w:r>
          </w:p>
        </w:tc>
        <w:tc>
          <w:tcPr>
            <w:tcW w:w="527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77E9B3AE"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complete the summary by filling the blanks with the words taken from the passage. </w:t>
            </w:r>
          </w:p>
        </w:tc>
        <w:tc>
          <w:tcPr>
            <w:tcW w:w="521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5B9F0056"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select appropriate words and understand supporting ideas. </w:t>
            </w:r>
          </w:p>
        </w:tc>
      </w:tr>
      <w:tr w:rsidR="002148D0" w:rsidRPr="002148D0" w14:paraId="5D43F8D8" w14:textId="77777777" w:rsidTr="002148D0">
        <w:trPr>
          <w:trHeight w:val="241"/>
        </w:trPr>
        <w:tc>
          <w:tcPr>
            <w:tcW w:w="2462"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1BA17A06"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b/>
                <w:bCs/>
                <w:color w:val="333333"/>
                <w:sz w:val="24"/>
                <w:szCs w:val="24"/>
              </w:rPr>
              <w:t>Sentence Completion Questions </w:t>
            </w:r>
          </w:p>
        </w:tc>
        <w:tc>
          <w:tcPr>
            <w:tcW w:w="527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1CD2F327"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complete the sentence with the words taken from the passage. </w:t>
            </w:r>
          </w:p>
        </w:tc>
        <w:tc>
          <w:tcPr>
            <w:tcW w:w="521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63C6D0C5"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select appropriate words and understand supporting ideas. </w:t>
            </w:r>
          </w:p>
        </w:tc>
      </w:tr>
      <w:tr w:rsidR="002148D0" w:rsidRPr="002148D0" w14:paraId="3E479B19" w14:textId="77777777" w:rsidTr="002148D0">
        <w:trPr>
          <w:trHeight w:val="126"/>
        </w:trPr>
        <w:tc>
          <w:tcPr>
            <w:tcW w:w="2462"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13AE6A29"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b/>
                <w:bCs/>
                <w:color w:val="333333"/>
                <w:sz w:val="24"/>
                <w:szCs w:val="24"/>
              </w:rPr>
              <w:t>Multiple Choice Questions</w:t>
            </w:r>
            <w:r w:rsidRPr="002148D0">
              <w:rPr>
                <w:rFonts w:ascii="Arial" w:eastAsia="Times New Roman" w:hAnsi="Arial" w:cs="Arial"/>
                <w:color w:val="333333"/>
                <w:sz w:val="24"/>
                <w:szCs w:val="24"/>
              </w:rPr>
              <w:t> </w:t>
            </w:r>
          </w:p>
        </w:tc>
        <w:tc>
          <w:tcPr>
            <w:tcW w:w="527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252B6BC1"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choose the correct answer from three or four possible options. </w:t>
            </w:r>
          </w:p>
        </w:tc>
        <w:tc>
          <w:tcPr>
            <w:tcW w:w="521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0DD1A22F"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scan and understand specific information in the passage. </w:t>
            </w:r>
          </w:p>
        </w:tc>
      </w:tr>
      <w:tr w:rsidR="002148D0" w:rsidRPr="002148D0" w14:paraId="38A52F5C" w14:textId="77777777" w:rsidTr="002148D0">
        <w:trPr>
          <w:trHeight w:val="248"/>
        </w:trPr>
        <w:tc>
          <w:tcPr>
            <w:tcW w:w="2462"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5C15E67F"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b/>
                <w:bCs/>
                <w:color w:val="333333"/>
                <w:sz w:val="24"/>
                <w:szCs w:val="24"/>
              </w:rPr>
              <w:t>List Selection</w:t>
            </w:r>
            <w:r w:rsidRPr="002148D0">
              <w:rPr>
                <w:rFonts w:ascii="Arial" w:eastAsia="Times New Roman" w:hAnsi="Arial" w:cs="Arial"/>
                <w:color w:val="333333"/>
                <w:sz w:val="24"/>
                <w:szCs w:val="24"/>
              </w:rPr>
              <w:t> </w:t>
            </w:r>
          </w:p>
        </w:tc>
        <w:tc>
          <w:tcPr>
            <w:tcW w:w="527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4F387CDD"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Choose the correct option from a list of words. It is different from multiple choice because all questions are related to only one long list of possible answers. </w:t>
            </w:r>
          </w:p>
        </w:tc>
        <w:tc>
          <w:tcPr>
            <w:tcW w:w="521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451B0540"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scan and understand specific information in the passage.</w:t>
            </w:r>
          </w:p>
        </w:tc>
      </w:tr>
      <w:tr w:rsidR="002148D0" w:rsidRPr="002148D0" w14:paraId="5A24323A" w14:textId="77777777" w:rsidTr="002148D0">
        <w:trPr>
          <w:trHeight w:val="120"/>
        </w:trPr>
        <w:tc>
          <w:tcPr>
            <w:tcW w:w="2462"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34169E5C"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b/>
                <w:bCs/>
                <w:color w:val="333333"/>
                <w:sz w:val="24"/>
                <w:szCs w:val="24"/>
              </w:rPr>
              <w:t>Choosing a Title</w:t>
            </w:r>
            <w:r w:rsidRPr="002148D0">
              <w:rPr>
                <w:rFonts w:ascii="Arial" w:eastAsia="Times New Roman" w:hAnsi="Arial" w:cs="Arial"/>
                <w:color w:val="333333"/>
                <w:sz w:val="24"/>
                <w:szCs w:val="24"/>
              </w:rPr>
              <w:t> </w:t>
            </w:r>
          </w:p>
        </w:tc>
        <w:tc>
          <w:tcPr>
            <w:tcW w:w="527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62C60344"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choose the correct title from a given list. </w:t>
            </w:r>
          </w:p>
        </w:tc>
        <w:tc>
          <w:tcPr>
            <w:tcW w:w="521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61782B5B"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identify the main aim of the passage and to distinguish between details. </w:t>
            </w:r>
          </w:p>
        </w:tc>
      </w:tr>
      <w:tr w:rsidR="002148D0" w:rsidRPr="002148D0" w14:paraId="76035394" w14:textId="77777777" w:rsidTr="002148D0">
        <w:trPr>
          <w:trHeight w:val="248"/>
        </w:trPr>
        <w:tc>
          <w:tcPr>
            <w:tcW w:w="2462"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39A7B1B0"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b/>
                <w:bCs/>
                <w:color w:val="333333"/>
                <w:sz w:val="24"/>
                <w:szCs w:val="24"/>
              </w:rPr>
              <w:t>Classification Questions </w:t>
            </w:r>
          </w:p>
        </w:tc>
        <w:tc>
          <w:tcPr>
            <w:tcW w:w="527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715885E0"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decide which information belongs to which specific category from the given list. </w:t>
            </w:r>
          </w:p>
        </w:tc>
        <w:tc>
          <w:tcPr>
            <w:tcW w:w="521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6C14D384"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locate and categorize the information in the passage. </w:t>
            </w:r>
          </w:p>
        </w:tc>
      </w:tr>
      <w:tr w:rsidR="002148D0" w:rsidRPr="002148D0" w14:paraId="7E3B2886" w14:textId="77777777" w:rsidTr="002148D0">
        <w:trPr>
          <w:trHeight w:val="248"/>
        </w:trPr>
        <w:tc>
          <w:tcPr>
            <w:tcW w:w="2462"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78AA52DE"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b/>
                <w:bCs/>
                <w:color w:val="333333"/>
                <w:sz w:val="24"/>
                <w:szCs w:val="24"/>
              </w:rPr>
              <w:t>Matching Sentence Endings </w:t>
            </w:r>
          </w:p>
        </w:tc>
        <w:tc>
          <w:tcPr>
            <w:tcW w:w="527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393A0376"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complete the sentence by matching its start and ending given from the list. </w:t>
            </w:r>
          </w:p>
        </w:tc>
        <w:tc>
          <w:tcPr>
            <w:tcW w:w="521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01A3A69B"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locate and understand the information. </w:t>
            </w:r>
          </w:p>
        </w:tc>
      </w:tr>
      <w:tr w:rsidR="002148D0" w:rsidRPr="002148D0" w14:paraId="5687E404" w14:textId="77777777" w:rsidTr="002148D0">
        <w:trPr>
          <w:trHeight w:val="120"/>
        </w:trPr>
        <w:tc>
          <w:tcPr>
            <w:tcW w:w="2462"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3E8EA0EE"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b/>
                <w:bCs/>
                <w:color w:val="333333"/>
                <w:sz w:val="24"/>
                <w:szCs w:val="24"/>
              </w:rPr>
              <w:t>Table Completion </w:t>
            </w:r>
          </w:p>
        </w:tc>
        <w:tc>
          <w:tcPr>
            <w:tcW w:w="527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00C0A068"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complete a table by using the words from the passage. </w:t>
            </w:r>
          </w:p>
        </w:tc>
        <w:tc>
          <w:tcPr>
            <w:tcW w:w="521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78D6765E"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choose and locate appropriate words and information from the passage. </w:t>
            </w:r>
          </w:p>
        </w:tc>
      </w:tr>
      <w:tr w:rsidR="002148D0" w:rsidRPr="002148D0" w14:paraId="7B202B29" w14:textId="77777777" w:rsidTr="002148D0">
        <w:trPr>
          <w:trHeight w:val="248"/>
        </w:trPr>
        <w:tc>
          <w:tcPr>
            <w:tcW w:w="2462"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36435A2D"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b/>
                <w:bCs/>
                <w:color w:val="333333"/>
                <w:sz w:val="24"/>
                <w:szCs w:val="24"/>
              </w:rPr>
              <w:lastRenderedPageBreak/>
              <w:t>Flow-Chart Completion Questions </w:t>
            </w:r>
          </w:p>
        </w:tc>
        <w:tc>
          <w:tcPr>
            <w:tcW w:w="527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50E73954"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complete the flowchart by using the words from the passage. </w:t>
            </w:r>
          </w:p>
        </w:tc>
        <w:tc>
          <w:tcPr>
            <w:tcW w:w="521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518F2235"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choose and locate appropriate words and information from the passage. </w:t>
            </w:r>
          </w:p>
        </w:tc>
      </w:tr>
      <w:tr w:rsidR="002148D0" w:rsidRPr="002148D0" w14:paraId="0AA9CE13" w14:textId="77777777" w:rsidTr="002148D0">
        <w:trPr>
          <w:trHeight w:val="248"/>
        </w:trPr>
        <w:tc>
          <w:tcPr>
            <w:tcW w:w="2462"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1C24B0EB"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b/>
                <w:bCs/>
                <w:color w:val="333333"/>
                <w:sz w:val="24"/>
                <w:szCs w:val="24"/>
              </w:rPr>
              <w:t>Diagram Completion Questions</w:t>
            </w:r>
            <w:r w:rsidRPr="002148D0">
              <w:rPr>
                <w:rFonts w:ascii="Arial" w:eastAsia="Times New Roman" w:hAnsi="Arial" w:cs="Arial"/>
                <w:color w:val="333333"/>
                <w:sz w:val="24"/>
                <w:szCs w:val="24"/>
              </w:rPr>
              <w:t> </w:t>
            </w:r>
          </w:p>
        </w:tc>
        <w:tc>
          <w:tcPr>
            <w:tcW w:w="527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46A3E5F0"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label a diagram. </w:t>
            </w:r>
          </w:p>
        </w:tc>
        <w:tc>
          <w:tcPr>
            <w:tcW w:w="521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18B8F55E"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locate and relate any information regarding the diagram. </w:t>
            </w:r>
          </w:p>
        </w:tc>
      </w:tr>
      <w:tr w:rsidR="002148D0" w:rsidRPr="002148D0" w14:paraId="7A5FCE4B" w14:textId="77777777" w:rsidTr="002148D0">
        <w:trPr>
          <w:trHeight w:val="120"/>
        </w:trPr>
        <w:tc>
          <w:tcPr>
            <w:tcW w:w="2462"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2F5367D9"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b/>
                <w:bCs/>
                <w:color w:val="333333"/>
                <w:sz w:val="24"/>
                <w:szCs w:val="24"/>
              </w:rPr>
              <w:t>Short Answer Questions </w:t>
            </w:r>
          </w:p>
        </w:tc>
        <w:tc>
          <w:tcPr>
            <w:tcW w:w="527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2DC3CB79"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answer questions by taking details from the passage. </w:t>
            </w:r>
          </w:p>
        </w:tc>
        <w:tc>
          <w:tcPr>
            <w:tcW w:w="5211" w:type="dxa"/>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4B619A0D" w14:textId="77777777" w:rsidR="002148D0" w:rsidRPr="002148D0" w:rsidRDefault="002148D0" w:rsidP="002148D0">
            <w:pPr>
              <w:shd w:val="clear" w:color="auto" w:fill="FFFFFF"/>
              <w:spacing w:after="100" w:afterAutospacing="1" w:line="240" w:lineRule="auto"/>
              <w:rPr>
                <w:rFonts w:ascii="Arial" w:eastAsia="Times New Roman" w:hAnsi="Arial" w:cs="Arial"/>
                <w:color w:val="333333"/>
                <w:sz w:val="24"/>
                <w:szCs w:val="24"/>
              </w:rPr>
            </w:pPr>
            <w:r w:rsidRPr="002148D0">
              <w:rPr>
                <w:rFonts w:ascii="Arial" w:eastAsia="Times New Roman" w:hAnsi="Arial" w:cs="Arial"/>
                <w:color w:val="333333"/>
                <w:sz w:val="24"/>
                <w:szCs w:val="24"/>
              </w:rPr>
              <w:t>To locate and understand the detailing of the information. </w:t>
            </w:r>
          </w:p>
        </w:tc>
      </w:tr>
    </w:tbl>
    <w:p w14:paraId="42DB15B5" w14:textId="69DC96FF" w:rsidR="00C47441" w:rsidRDefault="00C47441" w:rsidP="00BE0277">
      <w:pPr>
        <w:shd w:val="clear" w:color="auto" w:fill="FFFFFF"/>
        <w:spacing w:after="100" w:afterAutospacing="1" w:line="240" w:lineRule="auto"/>
        <w:rPr>
          <w:rFonts w:ascii="Arial" w:eastAsia="Times New Roman" w:hAnsi="Arial" w:cs="Arial"/>
          <w:color w:val="333333"/>
          <w:sz w:val="24"/>
          <w:szCs w:val="24"/>
        </w:rPr>
      </w:pPr>
    </w:p>
    <w:p w14:paraId="1B9BFBC3" w14:textId="77777777" w:rsidR="0090077C" w:rsidRDefault="0090077C" w:rsidP="00C47441">
      <w:pPr>
        <w:shd w:val="clear" w:color="auto" w:fill="FFFFFF"/>
        <w:spacing w:after="100" w:afterAutospacing="1" w:line="240" w:lineRule="auto"/>
        <w:outlineLvl w:val="1"/>
        <w:rPr>
          <w:rFonts w:ascii="Arial" w:eastAsia="Times New Roman" w:hAnsi="Arial" w:cs="Arial"/>
          <w:b/>
          <w:bCs/>
          <w:color w:val="363636"/>
          <w:sz w:val="36"/>
          <w:szCs w:val="36"/>
        </w:rPr>
      </w:pPr>
      <w:bookmarkStart w:id="2" w:name="IELTS_Reading_Tips_&amp;_Tricks"/>
    </w:p>
    <w:p w14:paraId="328B5720" w14:textId="77777777" w:rsidR="0090077C" w:rsidRDefault="0090077C" w:rsidP="00C47441">
      <w:pPr>
        <w:shd w:val="clear" w:color="auto" w:fill="FFFFFF"/>
        <w:spacing w:after="100" w:afterAutospacing="1" w:line="240" w:lineRule="auto"/>
        <w:outlineLvl w:val="1"/>
        <w:rPr>
          <w:rFonts w:ascii="Arial" w:eastAsia="Times New Roman" w:hAnsi="Arial" w:cs="Arial"/>
          <w:b/>
          <w:bCs/>
          <w:color w:val="363636"/>
          <w:sz w:val="36"/>
          <w:szCs w:val="36"/>
        </w:rPr>
      </w:pPr>
    </w:p>
    <w:p w14:paraId="05D8F038" w14:textId="77777777" w:rsidR="0090077C" w:rsidRDefault="0090077C" w:rsidP="00C47441">
      <w:pPr>
        <w:shd w:val="clear" w:color="auto" w:fill="FFFFFF"/>
        <w:spacing w:after="100" w:afterAutospacing="1" w:line="240" w:lineRule="auto"/>
        <w:outlineLvl w:val="1"/>
        <w:rPr>
          <w:rFonts w:ascii="Arial" w:eastAsia="Times New Roman" w:hAnsi="Arial" w:cs="Arial"/>
          <w:b/>
          <w:bCs/>
          <w:color w:val="363636"/>
          <w:sz w:val="36"/>
          <w:szCs w:val="36"/>
        </w:rPr>
      </w:pPr>
    </w:p>
    <w:p w14:paraId="51C1550A" w14:textId="6E843D2D" w:rsidR="00C47441" w:rsidRPr="00C47441" w:rsidRDefault="00C47441" w:rsidP="00C47441">
      <w:pPr>
        <w:shd w:val="clear" w:color="auto" w:fill="FFFFFF"/>
        <w:spacing w:after="100" w:afterAutospacing="1" w:line="240" w:lineRule="auto"/>
        <w:outlineLvl w:val="1"/>
        <w:rPr>
          <w:rFonts w:ascii="Arial" w:eastAsia="Times New Roman" w:hAnsi="Arial" w:cs="Arial"/>
          <w:b/>
          <w:bCs/>
          <w:color w:val="363636"/>
          <w:sz w:val="36"/>
          <w:szCs w:val="36"/>
        </w:rPr>
      </w:pPr>
      <w:r w:rsidRPr="00C47441">
        <w:rPr>
          <w:rFonts w:ascii="Arial" w:eastAsia="Times New Roman" w:hAnsi="Arial" w:cs="Arial"/>
          <w:b/>
          <w:bCs/>
          <w:color w:val="363636"/>
          <w:sz w:val="36"/>
          <w:szCs w:val="36"/>
        </w:rPr>
        <w:t>IELTS Reading Tips &amp; Tricks</w:t>
      </w:r>
      <w:bookmarkEnd w:id="2"/>
    </w:p>
    <w:p w14:paraId="00E8512E" w14:textId="77777777" w:rsidR="00C47441" w:rsidRPr="00C47441" w:rsidRDefault="00C47441" w:rsidP="00C47441">
      <w:pPr>
        <w:shd w:val="clear" w:color="auto" w:fill="FFFFFF"/>
        <w:spacing w:after="100" w:afterAutospacing="1" w:line="240" w:lineRule="auto"/>
        <w:rPr>
          <w:rFonts w:ascii="Arial" w:eastAsia="Times New Roman" w:hAnsi="Arial" w:cs="Arial"/>
          <w:color w:val="000000" w:themeColor="text1"/>
          <w:sz w:val="24"/>
          <w:szCs w:val="24"/>
        </w:rPr>
      </w:pPr>
      <w:r w:rsidRPr="00C47441">
        <w:rPr>
          <w:rFonts w:ascii="Arial" w:eastAsia="Times New Roman" w:hAnsi="Arial" w:cs="Arial"/>
          <w:color w:val="000000" w:themeColor="text1"/>
          <w:sz w:val="24"/>
          <w:szCs w:val="24"/>
        </w:rPr>
        <w:t>Candidates have to attempt passages from a wide array of IELTS reading topics. Candidates are assessed on a few points:</w:t>
      </w:r>
    </w:p>
    <w:p w14:paraId="6B7EFE71" w14:textId="77777777" w:rsidR="00C47441" w:rsidRPr="00C47441" w:rsidRDefault="00C47441" w:rsidP="00C4744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C47441">
        <w:rPr>
          <w:rFonts w:ascii="Arial" w:eastAsia="Times New Roman" w:hAnsi="Arial" w:cs="Arial"/>
          <w:color w:val="000000" w:themeColor="text1"/>
          <w:sz w:val="24"/>
          <w:szCs w:val="24"/>
        </w:rPr>
        <w:t>Ability to understand and evaluate the facts or the comprehensive idea.</w:t>
      </w:r>
    </w:p>
    <w:p w14:paraId="01F41FC1" w14:textId="77777777" w:rsidR="00C47441" w:rsidRPr="00C47441" w:rsidRDefault="00C47441" w:rsidP="00C4744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C47441">
        <w:rPr>
          <w:rFonts w:ascii="Arial" w:eastAsia="Times New Roman" w:hAnsi="Arial" w:cs="Arial"/>
          <w:color w:val="000000" w:themeColor="text1"/>
          <w:sz w:val="24"/>
          <w:szCs w:val="24"/>
        </w:rPr>
        <w:t>To highlight opinions or ideas from argumentative or discursive contexts.</w:t>
      </w:r>
    </w:p>
    <w:p w14:paraId="0D72E0F2" w14:textId="77777777" w:rsidR="00C47441" w:rsidRPr="00C47441" w:rsidRDefault="00C47441" w:rsidP="00C4744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C47441">
        <w:rPr>
          <w:rFonts w:ascii="Arial" w:eastAsia="Times New Roman" w:hAnsi="Arial" w:cs="Arial"/>
          <w:color w:val="000000" w:themeColor="text1"/>
          <w:sz w:val="24"/>
          <w:szCs w:val="24"/>
        </w:rPr>
        <w:t>To highlight dedicated and particular facts.</w:t>
      </w:r>
    </w:p>
    <w:p w14:paraId="0B2C4F61" w14:textId="77777777" w:rsidR="00C47441" w:rsidRPr="00C47441" w:rsidRDefault="00C47441" w:rsidP="00C4744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C47441">
        <w:rPr>
          <w:rFonts w:ascii="Arial" w:eastAsia="Times New Roman" w:hAnsi="Arial" w:cs="Arial"/>
          <w:color w:val="000000" w:themeColor="text1"/>
          <w:sz w:val="24"/>
          <w:szCs w:val="24"/>
        </w:rPr>
        <w:t>To evaluate the distinction between main and supporting ideas in IELTS reading passages</w:t>
      </w:r>
    </w:p>
    <w:p w14:paraId="3DEDEDD7" w14:textId="77777777" w:rsidR="00C47441" w:rsidRPr="00C47441" w:rsidRDefault="00C47441" w:rsidP="00C47441">
      <w:pPr>
        <w:shd w:val="clear" w:color="auto" w:fill="FFFFFF"/>
        <w:spacing w:after="100" w:afterAutospacing="1" w:line="240" w:lineRule="auto"/>
        <w:rPr>
          <w:rFonts w:ascii="Arial" w:eastAsia="Times New Roman" w:hAnsi="Arial" w:cs="Arial"/>
          <w:color w:val="000000" w:themeColor="text1"/>
          <w:sz w:val="24"/>
          <w:szCs w:val="24"/>
        </w:rPr>
      </w:pPr>
      <w:r w:rsidRPr="00C47441">
        <w:rPr>
          <w:rFonts w:ascii="Arial" w:eastAsia="Times New Roman" w:hAnsi="Arial" w:cs="Arial"/>
          <w:color w:val="000000" w:themeColor="text1"/>
          <w:sz w:val="24"/>
          <w:szCs w:val="24"/>
        </w:rPr>
        <w:t>Few essential </w:t>
      </w:r>
      <w:hyperlink r:id="rId6" w:tgtFrame="_blank" w:history="1">
        <w:r w:rsidRPr="00C47441">
          <w:rPr>
            <w:rFonts w:ascii="Arial" w:eastAsia="Times New Roman" w:hAnsi="Arial" w:cs="Arial"/>
            <w:b/>
            <w:bCs/>
            <w:color w:val="000000" w:themeColor="text1"/>
            <w:sz w:val="24"/>
            <w:szCs w:val="24"/>
          </w:rPr>
          <w:t>IELTS reading tips</w:t>
        </w:r>
      </w:hyperlink>
      <w:r w:rsidRPr="00C47441">
        <w:rPr>
          <w:rFonts w:ascii="Arial" w:eastAsia="Times New Roman" w:hAnsi="Arial" w:cs="Arial"/>
          <w:color w:val="000000" w:themeColor="text1"/>
          <w:sz w:val="24"/>
          <w:szCs w:val="24"/>
        </w:rPr>
        <w:t> will help the aspirants to understand the techniques required for better scores. Top few tips for IELTS reading are as follows:</w:t>
      </w:r>
    </w:p>
    <w:p w14:paraId="6BCA3462" w14:textId="77777777" w:rsidR="00C47441" w:rsidRPr="00C47441" w:rsidRDefault="00C47441" w:rsidP="00C47441">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C47441">
        <w:rPr>
          <w:rFonts w:ascii="Arial" w:eastAsia="Times New Roman" w:hAnsi="Arial" w:cs="Arial"/>
          <w:b/>
          <w:bCs/>
          <w:color w:val="000000" w:themeColor="text1"/>
          <w:sz w:val="24"/>
          <w:szCs w:val="24"/>
        </w:rPr>
        <w:t>Time is Important</w:t>
      </w:r>
      <w:r w:rsidRPr="00C47441">
        <w:rPr>
          <w:rFonts w:ascii="Arial" w:eastAsia="Times New Roman" w:hAnsi="Arial" w:cs="Arial"/>
          <w:color w:val="000000" w:themeColor="text1"/>
          <w:sz w:val="24"/>
          <w:szCs w:val="24"/>
        </w:rPr>
        <w:br/>
        <w:t>To attempt 40 questions, candidates get 1 hour. So, the aspirants must get each section done in 20 minutes. One must spend 15 minutes to read the passage and find out the answers, and 5 minutes to transfer the answers.</w:t>
      </w:r>
    </w:p>
    <w:p w14:paraId="4748874A" w14:textId="77777777" w:rsidR="00C47441" w:rsidRPr="00C47441" w:rsidRDefault="00C47441" w:rsidP="00C47441">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C47441">
        <w:rPr>
          <w:rFonts w:ascii="Arial" w:eastAsia="Times New Roman" w:hAnsi="Arial" w:cs="Arial"/>
          <w:b/>
          <w:bCs/>
          <w:color w:val="000000" w:themeColor="text1"/>
          <w:sz w:val="24"/>
          <w:szCs w:val="24"/>
        </w:rPr>
        <w:lastRenderedPageBreak/>
        <w:t>Skimming and Scanning</w:t>
      </w:r>
      <w:r w:rsidRPr="00C47441">
        <w:rPr>
          <w:rFonts w:ascii="Arial" w:eastAsia="Times New Roman" w:hAnsi="Arial" w:cs="Arial"/>
          <w:color w:val="000000" w:themeColor="text1"/>
          <w:sz w:val="24"/>
          <w:szCs w:val="24"/>
        </w:rPr>
        <w:br/>
        <w:t>Skimming is needed to get an overview of the theme behind the IELTS reading passage and identify the question types for the passage.</w:t>
      </w:r>
    </w:p>
    <w:p w14:paraId="447B0D1B" w14:textId="77777777" w:rsidR="00C47441" w:rsidRPr="00C47441" w:rsidRDefault="00C47441" w:rsidP="00C47441">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C47441">
        <w:rPr>
          <w:rFonts w:ascii="Arial" w:eastAsia="Times New Roman" w:hAnsi="Arial" w:cs="Arial"/>
          <w:b/>
          <w:bCs/>
          <w:color w:val="000000" w:themeColor="text1"/>
          <w:sz w:val="24"/>
          <w:szCs w:val="24"/>
        </w:rPr>
        <w:t>Good Vocabulary Skill</w:t>
      </w:r>
      <w:r w:rsidRPr="00C47441">
        <w:rPr>
          <w:rFonts w:ascii="Arial" w:eastAsia="Times New Roman" w:hAnsi="Arial" w:cs="Arial"/>
          <w:color w:val="000000" w:themeColor="text1"/>
          <w:sz w:val="24"/>
          <w:szCs w:val="24"/>
        </w:rPr>
        <w:br/>
        <w:t>Candidates must have good vocabulary skills for IELTS reading passages. One must learn the meaning of any unknown word from the context given in the reading passage.</w:t>
      </w:r>
    </w:p>
    <w:p w14:paraId="3FB29BE0" w14:textId="77777777" w:rsidR="00C47441" w:rsidRPr="00C47441" w:rsidRDefault="00C47441" w:rsidP="00C47441">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C47441">
        <w:rPr>
          <w:rFonts w:ascii="Arial" w:eastAsia="Times New Roman" w:hAnsi="Arial" w:cs="Arial"/>
          <w:b/>
          <w:bCs/>
          <w:color w:val="000000" w:themeColor="text1"/>
          <w:sz w:val="24"/>
          <w:szCs w:val="24"/>
        </w:rPr>
        <w:t xml:space="preserve">Read the Questions </w:t>
      </w:r>
      <w:proofErr w:type="gramStart"/>
      <w:r w:rsidRPr="00C47441">
        <w:rPr>
          <w:rFonts w:ascii="Arial" w:eastAsia="Times New Roman" w:hAnsi="Arial" w:cs="Arial"/>
          <w:b/>
          <w:bCs/>
          <w:color w:val="000000" w:themeColor="text1"/>
          <w:sz w:val="24"/>
          <w:szCs w:val="24"/>
        </w:rPr>
        <w:t>At</w:t>
      </w:r>
      <w:proofErr w:type="gramEnd"/>
      <w:r w:rsidRPr="00C47441">
        <w:rPr>
          <w:rFonts w:ascii="Arial" w:eastAsia="Times New Roman" w:hAnsi="Arial" w:cs="Arial"/>
          <w:b/>
          <w:bCs/>
          <w:color w:val="000000" w:themeColor="text1"/>
          <w:sz w:val="24"/>
          <w:szCs w:val="24"/>
        </w:rPr>
        <w:t xml:space="preserve"> First</w:t>
      </w:r>
      <w:r w:rsidRPr="00C47441">
        <w:rPr>
          <w:rFonts w:ascii="Arial" w:eastAsia="Times New Roman" w:hAnsi="Arial" w:cs="Arial"/>
          <w:color w:val="000000" w:themeColor="text1"/>
          <w:sz w:val="24"/>
          <w:szCs w:val="24"/>
        </w:rPr>
        <w:br/>
        <w:t>Once the candidate reads the question before answering, it helps to remember the questions in groups of three or four. While reading the text, one can easily find out the answers to the questions.</w:t>
      </w:r>
    </w:p>
    <w:p w14:paraId="4212BCC3" w14:textId="77777777" w:rsidR="00C47441" w:rsidRPr="00C47441" w:rsidRDefault="00C47441" w:rsidP="00C47441">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C47441">
        <w:rPr>
          <w:rFonts w:ascii="Arial" w:eastAsia="Times New Roman" w:hAnsi="Arial" w:cs="Arial"/>
          <w:b/>
          <w:bCs/>
          <w:color w:val="000000" w:themeColor="text1"/>
          <w:sz w:val="24"/>
          <w:szCs w:val="24"/>
        </w:rPr>
        <w:t>Focus on Introduction and Conclusion</w:t>
      </w:r>
      <w:r w:rsidRPr="00C47441">
        <w:rPr>
          <w:rFonts w:ascii="Arial" w:eastAsia="Times New Roman" w:hAnsi="Arial" w:cs="Arial"/>
          <w:color w:val="000000" w:themeColor="text1"/>
          <w:sz w:val="24"/>
          <w:szCs w:val="24"/>
        </w:rPr>
        <w:br/>
        <w:t>If the candidate reads the introduction and the conclusion carefully, can easily answer the questions. The point of view of the author is clearly mentioned in the conclusion and the introduction.</w:t>
      </w:r>
    </w:p>
    <w:p w14:paraId="63E05D41" w14:textId="77777777" w:rsidR="00C47441" w:rsidRPr="00C47441" w:rsidRDefault="00C47441" w:rsidP="00C47441">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C47441">
        <w:rPr>
          <w:rFonts w:ascii="Arial" w:eastAsia="Times New Roman" w:hAnsi="Arial" w:cs="Arial"/>
          <w:b/>
          <w:bCs/>
          <w:color w:val="000000" w:themeColor="text1"/>
          <w:sz w:val="24"/>
          <w:szCs w:val="24"/>
        </w:rPr>
        <w:t>Answer Every Question</w:t>
      </w:r>
      <w:r w:rsidRPr="00C47441">
        <w:rPr>
          <w:rFonts w:ascii="Arial" w:eastAsia="Times New Roman" w:hAnsi="Arial" w:cs="Arial"/>
          <w:color w:val="000000" w:themeColor="text1"/>
          <w:sz w:val="24"/>
          <w:szCs w:val="24"/>
        </w:rPr>
        <w:br/>
        <w:t xml:space="preserve">As there is no negative marking, one must attempt all questions. Due to lack of time, candidates leave the questions abruptly but with an </w:t>
      </w:r>
      <w:proofErr w:type="gramStart"/>
      <w:r w:rsidRPr="00C47441">
        <w:rPr>
          <w:rFonts w:ascii="Arial" w:eastAsia="Times New Roman" w:hAnsi="Arial" w:cs="Arial"/>
          <w:color w:val="000000" w:themeColor="text1"/>
          <w:sz w:val="24"/>
          <w:szCs w:val="24"/>
        </w:rPr>
        <w:t>educated guesses</w:t>
      </w:r>
      <w:proofErr w:type="gramEnd"/>
      <w:r w:rsidRPr="00C47441">
        <w:rPr>
          <w:rFonts w:ascii="Arial" w:eastAsia="Times New Roman" w:hAnsi="Arial" w:cs="Arial"/>
          <w:color w:val="000000" w:themeColor="text1"/>
          <w:sz w:val="24"/>
          <w:szCs w:val="24"/>
        </w:rPr>
        <w:t>, one can attempt the answer correctly.</w:t>
      </w:r>
    </w:p>
    <w:p w14:paraId="31666D57" w14:textId="77777777" w:rsidR="00C47441" w:rsidRPr="00C47441" w:rsidRDefault="00C47441" w:rsidP="00C47441">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C47441">
        <w:rPr>
          <w:rFonts w:ascii="Arial" w:eastAsia="Times New Roman" w:hAnsi="Arial" w:cs="Arial"/>
          <w:b/>
          <w:bCs/>
          <w:color w:val="000000" w:themeColor="text1"/>
          <w:sz w:val="24"/>
          <w:szCs w:val="24"/>
        </w:rPr>
        <w:t>Don’t Panic</w:t>
      </w:r>
      <w:r w:rsidRPr="00C47441">
        <w:rPr>
          <w:rFonts w:ascii="Arial" w:eastAsia="Times New Roman" w:hAnsi="Arial" w:cs="Arial"/>
          <w:color w:val="000000" w:themeColor="text1"/>
          <w:sz w:val="24"/>
          <w:szCs w:val="24"/>
        </w:rPr>
        <w:br/>
        <w:t>Candidates may find some questions to be easy and some difficult. Candidates should not spend too much time on one question and move on to the next when the answer cannot be found.</w:t>
      </w:r>
    </w:p>
    <w:p w14:paraId="417D7D92" w14:textId="77777777" w:rsidR="00C47441" w:rsidRPr="00C47441" w:rsidRDefault="00C47441" w:rsidP="00C47441">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C47441">
        <w:rPr>
          <w:rFonts w:ascii="Arial" w:eastAsia="Times New Roman" w:hAnsi="Arial" w:cs="Arial"/>
          <w:b/>
          <w:bCs/>
          <w:color w:val="000000" w:themeColor="text1"/>
          <w:sz w:val="24"/>
          <w:szCs w:val="24"/>
        </w:rPr>
        <w:t>Find Clues</w:t>
      </w:r>
      <w:r w:rsidRPr="00C47441">
        <w:rPr>
          <w:rFonts w:ascii="Arial" w:eastAsia="Times New Roman" w:hAnsi="Arial" w:cs="Arial"/>
          <w:color w:val="000000" w:themeColor="text1"/>
          <w:sz w:val="24"/>
          <w:szCs w:val="24"/>
        </w:rPr>
        <w:br/>
        <w:t>Candidates may not understand every word in the passage. The trick is to find clues and ideas in relevance to the words heard and answer the questions accordingly.</w:t>
      </w:r>
    </w:p>
    <w:p w14:paraId="06471126" w14:textId="77777777" w:rsidR="00C47441" w:rsidRPr="00C47441" w:rsidRDefault="00C47441" w:rsidP="00C47441">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C47441">
        <w:rPr>
          <w:rFonts w:ascii="Arial" w:eastAsia="Times New Roman" w:hAnsi="Arial" w:cs="Arial"/>
          <w:b/>
          <w:bCs/>
          <w:color w:val="000000" w:themeColor="text1"/>
          <w:sz w:val="24"/>
          <w:szCs w:val="24"/>
        </w:rPr>
        <w:t>Check All Answers</w:t>
      </w:r>
      <w:r w:rsidRPr="00C47441">
        <w:rPr>
          <w:rFonts w:ascii="Arial" w:eastAsia="Times New Roman" w:hAnsi="Arial" w:cs="Arial"/>
          <w:color w:val="000000" w:themeColor="text1"/>
          <w:sz w:val="24"/>
          <w:szCs w:val="24"/>
        </w:rPr>
        <w:br/>
        <w:t>Candidates should make sure that they have at least 20 minutes of time allocated for checking the answers. Checking answers can help improve scores for the candidates. Any question that was found difficult by the candidate could be answered during this time.</w:t>
      </w:r>
    </w:p>
    <w:p w14:paraId="4E999119" w14:textId="77777777" w:rsidR="00C47441" w:rsidRPr="00BE0277" w:rsidRDefault="00C47441" w:rsidP="00BE0277">
      <w:pPr>
        <w:shd w:val="clear" w:color="auto" w:fill="FFFFFF"/>
        <w:spacing w:after="100" w:afterAutospacing="1" w:line="240" w:lineRule="auto"/>
        <w:rPr>
          <w:rFonts w:ascii="Arial" w:eastAsia="Times New Roman" w:hAnsi="Arial" w:cs="Arial"/>
          <w:color w:val="000000" w:themeColor="text1"/>
          <w:sz w:val="24"/>
          <w:szCs w:val="24"/>
        </w:rPr>
      </w:pPr>
    </w:p>
    <w:p w14:paraId="28E7F895" w14:textId="3BBD8D5D" w:rsidR="004E00F4" w:rsidRDefault="004E00F4">
      <w:pPr>
        <w:rPr>
          <w:b/>
          <w:bCs/>
          <w:sz w:val="26"/>
          <w:szCs w:val="26"/>
        </w:rPr>
      </w:pPr>
      <w:r>
        <w:rPr>
          <w:b/>
          <w:bCs/>
          <w:sz w:val="32"/>
          <w:szCs w:val="32"/>
        </w:rPr>
        <w:t xml:space="preserve">Match Headings- </w:t>
      </w:r>
      <w:r w:rsidRPr="004E00F4">
        <w:rPr>
          <w:b/>
          <w:bCs/>
          <w:sz w:val="26"/>
          <w:szCs w:val="26"/>
        </w:rPr>
        <w:t>Key Strategy</w:t>
      </w:r>
    </w:p>
    <w:tbl>
      <w:tblPr>
        <w:tblStyle w:val="TableGrid"/>
        <w:tblW w:w="0" w:type="auto"/>
        <w:tblLook w:val="04A0" w:firstRow="1" w:lastRow="0" w:firstColumn="1" w:lastColumn="0" w:noHBand="0" w:noVBand="1"/>
      </w:tblPr>
      <w:tblGrid>
        <w:gridCol w:w="6475"/>
        <w:gridCol w:w="6475"/>
      </w:tblGrid>
      <w:tr w:rsidR="004E00F4" w:rsidRPr="004E00F4" w14:paraId="404D5DFB" w14:textId="77777777" w:rsidTr="004E00F4">
        <w:tc>
          <w:tcPr>
            <w:tcW w:w="6475" w:type="dxa"/>
          </w:tcPr>
          <w:p w14:paraId="6F47C4C0" w14:textId="6FA32C3F" w:rsidR="004E00F4" w:rsidRPr="004E00F4" w:rsidRDefault="004E00F4">
            <w:pPr>
              <w:rPr>
                <w:sz w:val="24"/>
                <w:szCs w:val="24"/>
              </w:rPr>
            </w:pPr>
            <w:r w:rsidRPr="004E00F4">
              <w:rPr>
                <w:b/>
                <w:bCs/>
                <w:sz w:val="24"/>
                <w:szCs w:val="24"/>
              </w:rPr>
              <w:lastRenderedPageBreak/>
              <w:t xml:space="preserve">A </w:t>
            </w:r>
            <w:r>
              <w:rPr>
                <w:b/>
                <w:bCs/>
                <w:sz w:val="24"/>
                <w:szCs w:val="24"/>
              </w:rPr>
              <w:t xml:space="preserve"> </w:t>
            </w:r>
            <w:r>
              <w:rPr>
                <w:sz w:val="24"/>
                <w:szCs w:val="24"/>
              </w:rPr>
              <w:t xml:space="preserve">Inuit clothing was traditionally </w:t>
            </w:r>
            <w:r w:rsidRPr="004E00F4">
              <w:rPr>
                <w:sz w:val="24"/>
                <w:szCs w:val="24"/>
                <w:shd w:val="clear" w:color="auto" w:fill="FF5050"/>
              </w:rPr>
              <w:t>tailored in distinct styles for men and women</w:t>
            </w:r>
            <w:r>
              <w:rPr>
                <w:sz w:val="24"/>
                <w:szCs w:val="24"/>
              </w:rPr>
              <w:t xml:space="preserve">, generally for functionality, but sometimes for symbolic reasons as well. </w:t>
            </w:r>
            <w:r w:rsidRPr="004E00F4">
              <w:rPr>
                <w:sz w:val="24"/>
                <w:szCs w:val="24"/>
                <w:shd w:val="clear" w:color="auto" w:fill="FF5050"/>
              </w:rPr>
              <w:t>For example, the shape of the frontal apron-flap of the woman’s jacket was a symbolic reference to childbirth</w:t>
            </w:r>
            <w:r>
              <w:rPr>
                <w:sz w:val="24"/>
                <w:szCs w:val="24"/>
              </w:rPr>
              <w:t xml:space="preserve">. However, there is  evidence from oral tradition and archaeological findings that biological sex clothing was not always aligned. </w:t>
            </w:r>
            <w:r w:rsidRPr="004E00F4">
              <w:rPr>
                <w:sz w:val="24"/>
                <w:szCs w:val="24"/>
                <w:shd w:val="clear" w:color="auto" w:fill="FF5050"/>
              </w:rPr>
              <w:t>Some clothing worn by males included design elements generally reserved for women symbolically bringing male and female together</w:t>
            </w:r>
            <w:r>
              <w:rPr>
                <w:sz w:val="24"/>
                <w:szCs w:val="24"/>
              </w:rPr>
              <w:t xml:space="preserve">. In some cases, the gender identity of the shaman would be unknown, which was </w:t>
            </w:r>
            <w:r w:rsidRPr="004E00F4">
              <w:rPr>
                <w:sz w:val="24"/>
                <w:szCs w:val="24"/>
                <w:shd w:val="clear" w:color="auto" w:fill="FF5050"/>
              </w:rPr>
              <w:t>reflected in their clothing through the use of both male and female design elements</w:t>
            </w:r>
            <w:r>
              <w:rPr>
                <w:sz w:val="24"/>
                <w:szCs w:val="24"/>
              </w:rPr>
              <w:t>.</w:t>
            </w:r>
          </w:p>
        </w:tc>
        <w:tc>
          <w:tcPr>
            <w:tcW w:w="6475" w:type="dxa"/>
          </w:tcPr>
          <w:p w14:paraId="3D2B2B5B" w14:textId="77777777" w:rsidR="004E00F4" w:rsidRDefault="004E00F4">
            <w:pPr>
              <w:rPr>
                <w:sz w:val="24"/>
                <w:szCs w:val="24"/>
              </w:rPr>
            </w:pPr>
            <w:r>
              <w:rPr>
                <w:sz w:val="24"/>
                <w:szCs w:val="24"/>
              </w:rPr>
              <w:t xml:space="preserve">The text has five paragraphs. Choose the correct heading for each paragraph from the list of headings below. Write the correct number </w:t>
            </w:r>
            <w:proofErr w:type="spellStart"/>
            <w:r w:rsidR="00090C4A" w:rsidRPr="00090C4A">
              <w:rPr>
                <w:b/>
                <w:bCs/>
                <w:sz w:val="24"/>
                <w:szCs w:val="24"/>
              </w:rPr>
              <w:t>i</w:t>
            </w:r>
            <w:proofErr w:type="spellEnd"/>
            <w:r w:rsidR="00090C4A" w:rsidRPr="00090C4A">
              <w:rPr>
                <w:b/>
                <w:bCs/>
                <w:sz w:val="24"/>
                <w:szCs w:val="24"/>
              </w:rPr>
              <w:t>-ix</w:t>
            </w:r>
            <w:r w:rsidR="00090C4A">
              <w:rPr>
                <w:sz w:val="24"/>
                <w:szCs w:val="24"/>
              </w:rPr>
              <w:t xml:space="preserve"> in boxes </w:t>
            </w:r>
            <w:r w:rsidR="00090C4A" w:rsidRPr="00090C4A">
              <w:rPr>
                <w:b/>
                <w:bCs/>
                <w:sz w:val="24"/>
                <w:szCs w:val="24"/>
              </w:rPr>
              <w:t>1-5</w:t>
            </w:r>
            <w:r w:rsidR="00090C4A">
              <w:rPr>
                <w:sz w:val="24"/>
                <w:szCs w:val="24"/>
              </w:rPr>
              <w:t xml:space="preserve"> on your answer sheet</w:t>
            </w:r>
          </w:p>
          <w:p w14:paraId="5AE5EEBA" w14:textId="77777777" w:rsidR="00090C4A" w:rsidRPr="00090C4A" w:rsidRDefault="00090C4A">
            <w:pPr>
              <w:rPr>
                <w:b/>
                <w:bCs/>
                <w:sz w:val="24"/>
                <w:szCs w:val="24"/>
              </w:rPr>
            </w:pPr>
          </w:p>
          <w:p w14:paraId="7E685A90" w14:textId="090BE780" w:rsidR="00090C4A" w:rsidRDefault="00090C4A">
            <w:pPr>
              <w:rPr>
                <w:b/>
                <w:bCs/>
                <w:sz w:val="24"/>
                <w:szCs w:val="24"/>
              </w:rPr>
            </w:pPr>
            <w:r w:rsidRPr="00090C4A">
              <w:rPr>
                <w:b/>
                <w:bCs/>
                <w:sz w:val="24"/>
                <w:szCs w:val="24"/>
              </w:rPr>
              <w:t>List of Heading</w:t>
            </w:r>
            <w:r>
              <w:rPr>
                <w:b/>
                <w:bCs/>
                <w:sz w:val="24"/>
                <w:szCs w:val="24"/>
              </w:rPr>
              <w:t>s</w:t>
            </w:r>
          </w:p>
          <w:p w14:paraId="6D610C61" w14:textId="77777777" w:rsidR="00090C4A" w:rsidRPr="00090C4A" w:rsidRDefault="00090C4A">
            <w:pPr>
              <w:rPr>
                <w:b/>
                <w:bCs/>
                <w:sz w:val="24"/>
                <w:szCs w:val="24"/>
              </w:rPr>
            </w:pPr>
            <w:r>
              <w:rPr>
                <w:b/>
                <w:bCs/>
                <w:sz w:val="24"/>
                <w:szCs w:val="24"/>
              </w:rPr>
              <w:t xml:space="preserve"> </w:t>
            </w:r>
          </w:p>
          <w:p w14:paraId="74D18B57" w14:textId="7B3865C0" w:rsidR="00090C4A" w:rsidRPr="00090C4A" w:rsidRDefault="00090C4A">
            <w:pPr>
              <w:rPr>
                <w:b/>
                <w:bCs/>
                <w:sz w:val="24"/>
                <w:szCs w:val="24"/>
              </w:rPr>
            </w:pPr>
            <w:proofErr w:type="spellStart"/>
            <w:proofErr w:type="gramStart"/>
            <w:r w:rsidRPr="00090C4A">
              <w:rPr>
                <w:b/>
                <w:bCs/>
                <w:sz w:val="24"/>
                <w:szCs w:val="24"/>
              </w:rPr>
              <w:t>i</w:t>
            </w:r>
            <w:proofErr w:type="spellEnd"/>
            <w:r w:rsidRPr="00090C4A">
              <w:rPr>
                <w:b/>
                <w:bCs/>
                <w:sz w:val="24"/>
                <w:szCs w:val="24"/>
              </w:rPr>
              <w:t xml:space="preserve"> </w:t>
            </w:r>
            <w:r>
              <w:rPr>
                <w:b/>
                <w:bCs/>
                <w:sz w:val="24"/>
                <w:szCs w:val="24"/>
              </w:rPr>
              <w:t xml:space="preserve"> </w:t>
            </w:r>
            <w:r w:rsidRPr="00090C4A">
              <w:rPr>
                <w:sz w:val="24"/>
                <w:szCs w:val="24"/>
              </w:rPr>
              <w:t>Functional</w:t>
            </w:r>
            <w:proofErr w:type="gramEnd"/>
            <w:r w:rsidRPr="00090C4A">
              <w:rPr>
                <w:sz w:val="24"/>
                <w:szCs w:val="24"/>
              </w:rPr>
              <w:t xml:space="preserve"> Form </w:t>
            </w:r>
          </w:p>
          <w:p w14:paraId="068F62D2" w14:textId="3DA47980" w:rsidR="00090C4A" w:rsidRPr="00090C4A" w:rsidRDefault="00090C4A">
            <w:pPr>
              <w:rPr>
                <w:b/>
                <w:bCs/>
                <w:sz w:val="24"/>
                <w:szCs w:val="24"/>
              </w:rPr>
            </w:pPr>
            <w:proofErr w:type="gramStart"/>
            <w:r w:rsidRPr="00090C4A">
              <w:rPr>
                <w:b/>
                <w:bCs/>
                <w:sz w:val="24"/>
                <w:szCs w:val="24"/>
              </w:rPr>
              <w:t>ii</w:t>
            </w:r>
            <w:r>
              <w:rPr>
                <w:b/>
                <w:bCs/>
                <w:sz w:val="24"/>
                <w:szCs w:val="24"/>
              </w:rPr>
              <w:t xml:space="preserve"> </w:t>
            </w:r>
            <w:r w:rsidRPr="00090C4A">
              <w:rPr>
                <w:b/>
                <w:bCs/>
                <w:sz w:val="24"/>
                <w:szCs w:val="24"/>
              </w:rPr>
              <w:t xml:space="preserve"> </w:t>
            </w:r>
            <w:r w:rsidRPr="00090C4A">
              <w:rPr>
                <w:sz w:val="24"/>
                <w:szCs w:val="24"/>
              </w:rPr>
              <w:t>Humidity</w:t>
            </w:r>
            <w:proofErr w:type="gramEnd"/>
            <w:r w:rsidRPr="00090C4A">
              <w:rPr>
                <w:sz w:val="24"/>
                <w:szCs w:val="24"/>
              </w:rPr>
              <w:t xml:space="preserve"> Control </w:t>
            </w:r>
          </w:p>
          <w:p w14:paraId="3E7A177D" w14:textId="69D5FBFD" w:rsidR="00090C4A" w:rsidRPr="00090C4A" w:rsidRDefault="00090C4A">
            <w:pPr>
              <w:rPr>
                <w:b/>
                <w:bCs/>
                <w:sz w:val="24"/>
                <w:szCs w:val="24"/>
              </w:rPr>
            </w:pPr>
            <w:proofErr w:type="gramStart"/>
            <w:r w:rsidRPr="00090C4A">
              <w:rPr>
                <w:b/>
                <w:bCs/>
                <w:sz w:val="24"/>
                <w:szCs w:val="24"/>
              </w:rPr>
              <w:t xml:space="preserve">iii </w:t>
            </w:r>
            <w:r>
              <w:rPr>
                <w:b/>
                <w:bCs/>
                <w:sz w:val="24"/>
                <w:szCs w:val="24"/>
              </w:rPr>
              <w:t xml:space="preserve"> </w:t>
            </w:r>
            <w:r w:rsidRPr="00090C4A">
              <w:rPr>
                <w:sz w:val="24"/>
                <w:szCs w:val="24"/>
              </w:rPr>
              <w:t>Decorative</w:t>
            </w:r>
            <w:proofErr w:type="gramEnd"/>
            <w:r w:rsidRPr="00090C4A">
              <w:rPr>
                <w:sz w:val="24"/>
                <w:szCs w:val="24"/>
              </w:rPr>
              <w:t xml:space="preserve"> Techniques</w:t>
            </w:r>
          </w:p>
          <w:p w14:paraId="7463DBE1" w14:textId="5131069B" w:rsidR="00090C4A" w:rsidRPr="00090C4A" w:rsidRDefault="00090C4A">
            <w:pPr>
              <w:rPr>
                <w:b/>
                <w:bCs/>
                <w:sz w:val="24"/>
                <w:szCs w:val="24"/>
              </w:rPr>
            </w:pPr>
            <w:proofErr w:type="gramStart"/>
            <w:r w:rsidRPr="00090C4A">
              <w:rPr>
                <w:b/>
                <w:bCs/>
                <w:sz w:val="24"/>
                <w:szCs w:val="24"/>
              </w:rPr>
              <w:t>iv</w:t>
            </w:r>
            <w:r>
              <w:rPr>
                <w:b/>
                <w:bCs/>
                <w:sz w:val="24"/>
                <w:szCs w:val="24"/>
              </w:rPr>
              <w:t xml:space="preserve"> </w:t>
            </w:r>
            <w:r w:rsidRPr="00090C4A">
              <w:rPr>
                <w:b/>
                <w:bCs/>
                <w:sz w:val="24"/>
                <w:szCs w:val="24"/>
              </w:rPr>
              <w:t xml:space="preserve"> </w:t>
            </w:r>
            <w:r w:rsidRPr="00090C4A">
              <w:rPr>
                <w:sz w:val="24"/>
                <w:szCs w:val="24"/>
              </w:rPr>
              <w:t>Waterproofing</w:t>
            </w:r>
            <w:proofErr w:type="gramEnd"/>
          </w:p>
          <w:p w14:paraId="5787E02E" w14:textId="60D73F26" w:rsidR="00090C4A" w:rsidRPr="00090C4A" w:rsidRDefault="00090C4A">
            <w:pPr>
              <w:rPr>
                <w:b/>
                <w:bCs/>
                <w:sz w:val="24"/>
                <w:szCs w:val="24"/>
              </w:rPr>
            </w:pPr>
            <w:proofErr w:type="gramStart"/>
            <w:r w:rsidRPr="00090C4A">
              <w:rPr>
                <w:b/>
                <w:bCs/>
                <w:sz w:val="24"/>
                <w:szCs w:val="24"/>
              </w:rPr>
              <w:t xml:space="preserve">v </w:t>
            </w:r>
            <w:r>
              <w:rPr>
                <w:b/>
                <w:bCs/>
                <w:sz w:val="24"/>
                <w:szCs w:val="24"/>
              </w:rPr>
              <w:t xml:space="preserve"> </w:t>
            </w:r>
            <w:r w:rsidRPr="00090C4A">
              <w:rPr>
                <w:sz w:val="24"/>
                <w:szCs w:val="24"/>
              </w:rPr>
              <w:t>Durability</w:t>
            </w:r>
            <w:proofErr w:type="gramEnd"/>
          </w:p>
          <w:p w14:paraId="55C8B01E" w14:textId="3C9E82A6" w:rsidR="00090C4A" w:rsidRPr="00090C4A" w:rsidRDefault="00090C4A">
            <w:pPr>
              <w:rPr>
                <w:sz w:val="24"/>
                <w:szCs w:val="24"/>
              </w:rPr>
            </w:pPr>
            <w:proofErr w:type="gramStart"/>
            <w:r w:rsidRPr="00090C4A">
              <w:rPr>
                <w:b/>
                <w:bCs/>
                <w:sz w:val="24"/>
                <w:szCs w:val="24"/>
              </w:rPr>
              <w:t xml:space="preserve">vi </w:t>
            </w:r>
            <w:r>
              <w:rPr>
                <w:b/>
                <w:bCs/>
                <w:sz w:val="24"/>
                <w:szCs w:val="24"/>
              </w:rPr>
              <w:t xml:space="preserve"> </w:t>
            </w:r>
            <w:r w:rsidRPr="00090C4A">
              <w:rPr>
                <w:sz w:val="24"/>
                <w:szCs w:val="24"/>
              </w:rPr>
              <w:t>Ceremonial</w:t>
            </w:r>
            <w:proofErr w:type="gramEnd"/>
            <w:r w:rsidRPr="00090C4A">
              <w:rPr>
                <w:sz w:val="24"/>
                <w:szCs w:val="24"/>
              </w:rPr>
              <w:t xml:space="preserve"> Clothing </w:t>
            </w:r>
          </w:p>
          <w:p w14:paraId="62BE13BA" w14:textId="2806FF16" w:rsidR="00090C4A" w:rsidRPr="00090C4A" w:rsidRDefault="00090C4A">
            <w:pPr>
              <w:rPr>
                <w:b/>
                <w:bCs/>
                <w:sz w:val="24"/>
                <w:szCs w:val="24"/>
              </w:rPr>
            </w:pPr>
            <w:proofErr w:type="gramStart"/>
            <w:r w:rsidRPr="00090C4A">
              <w:rPr>
                <w:b/>
                <w:bCs/>
                <w:sz w:val="24"/>
                <w:szCs w:val="24"/>
              </w:rPr>
              <w:t xml:space="preserve">vii </w:t>
            </w:r>
            <w:r>
              <w:rPr>
                <w:b/>
                <w:bCs/>
                <w:sz w:val="24"/>
                <w:szCs w:val="24"/>
              </w:rPr>
              <w:t xml:space="preserve"> </w:t>
            </w:r>
            <w:r w:rsidRPr="00090C4A">
              <w:rPr>
                <w:sz w:val="24"/>
                <w:szCs w:val="24"/>
              </w:rPr>
              <w:t>Production</w:t>
            </w:r>
            <w:proofErr w:type="gramEnd"/>
            <w:r w:rsidRPr="00090C4A">
              <w:rPr>
                <w:sz w:val="24"/>
                <w:szCs w:val="24"/>
              </w:rPr>
              <w:t xml:space="preserve"> Process</w:t>
            </w:r>
          </w:p>
          <w:p w14:paraId="008F7B5B" w14:textId="2F74AE3C" w:rsidR="00090C4A" w:rsidRPr="00090C4A" w:rsidRDefault="00090C4A">
            <w:pPr>
              <w:rPr>
                <w:sz w:val="24"/>
                <w:szCs w:val="24"/>
              </w:rPr>
            </w:pPr>
            <w:proofErr w:type="gramStart"/>
            <w:r w:rsidRPr="00090C4A">
              <w:rPr>
                <w:b/>
                <w:bCs/>
                <w:sz w:val="24"/>
                <w:szCs w:val="24"/>
              </w:rPr>
              <w:t xml:space="preserve">viii </w:t>
            </w:r>
            <w:r>
              <w:rPr>
                <w:b/>
                <w:bCs/>
                <w:sz w:val="24"/>
                <w:szCs w:val="24"/>
              </w:rPr>
              <w:t xml:space="preserve"> </w:t>
            </w:r>
            <w:r w:rsidRPr="00090C4A">
              <w:rPr>
                <w:sz w:val="24"/>
                <w:szCs w:val="24"/>
              </w:rPr>
              <w:t>Insulation</w:t>
            </w:r>
            <w:proofErr w:type="gramEnd"/>
            <w:r w:rsidRPr="00090C4A">
              <w:rPr>
                <w:sz w:val="24"/>
                <w:szCs w:val="24"/>
              </w:rPr>
              <w:t xml:space="preserve"> and Heat Conservation</w:t>
            </w:r>
          </w:p>
          <w:p w14:paraId="2F53E38D" w14:textId="2A4CF2F7" w:rsidR="00090C4A" w:rsidRPr="00090C4A" w:rsidRDefault="00090C4A">
            <w:pPr>
              <w:rPr>
                <w:sz w:val="24"/>
                <w:szCs w:val="24"/>
              </w:rPr>
            </w:pPr>
            <w:proofErr w:type="gramStart"/>
            <w:r w:rsidRPr="00090C4A">
              <w:rPr>
                <w:b/>
                <w:bCs/>
                <w:sz w:val="24"/>
                <w:szCs w:val="24"/>
              </w:rPr>
              <w:t xml:space="preserve">ix </w:t>
            </w:r>
            <w:r>
              <w:rPr>
                <w:b/>
                <w:bCs/>
                <w:sz w:val="24"/>
                <w:szCs w:val="24"/>
              </w:rPr>
              <w:t xml:space="preserve"> </w:t>
            </w:r>
            <w:r w:rsidRPr="00090C4A">
              <w:rPr>
                <w:sz w:val="24"/>
                <w:szCs w:val="24"/>
              </w:rPr>
              <w:t>Gender</w:t>
            </w:r>
            <w:proofErr w:type="gramEnd"/>
            <w:r w:rsidRPr="00090C4A">
              <w:rPr>
                <w:sz w:val="24"/>
                <w:szCs w:val="24"/>
              </w:rPr>
              <w:t xml:space="preserve"> Expression</w:t>
            </w:r>
            <w:r>
              <w:rPr>
                <w:b/>
                <w:bCs/>
                <w:sz w:val="24"/>
                <w:szCs w:val="24"/>
              </w:rPr>
              <w:t xml:space="preserve"> </w:t>
            </w:r>
          </w:p>
        </w:tc>
      </w:tr>
    </w:tbl>
    <w:p w14:paraId="71E4EE3E" w14:textId="536F6C05" w:rsidR="004E00F4" w:rsidRDefault="004E00F4">
      <w:pPr>
        <w:rPr>
          <w:b/>
          <w:bCs/>
          <w:sz w:val="32"/>
          <w:szCs w:val="32"/>
        </w:rPr>
      </w:pPr>
    </w:p>
    <w:p w14:paraId="748FD581" w14:textId="5598C536" w:rsidR="002A257D" w:rsidRDefault="002A257D">
      <w:pPr>
        <w:rPr>
          <w:b/>
          <w:bCs/>
          <w:sz w:val="32"/>
          <w:szCs w:val="32"/>
        </w:rPr>
      </w:pPr>
      <w:r>
        <w:rPr>
          <w:b/>
          <w:bCs/>
          <w:sz w:val="32"/>
          <w:szCs w:val="32"/>
        </w:rPr>
        <w:t>TFNG:</w:t>
      </w:r>
    </w:p>
    <w:p w14:paraId="60D29C3B" w14:textId="2584AE58" w:rsidR="002A257D" w:rsidRDefault="002A257D">
      <w:pPr>
        <w:rPr>
          <w:sz w:val="24"/>
          <w:szCs w:val="24"/>
        </w:rPr>
      </w:pPr>
      <w:r>
        <w:rPr>
          <w:sz w:val="24"/>
          <w:szCs w:val="24"/>
        </w:rPr>
        <w:t>Creating clothing from animal skins is very labor-intensive and a highly customized process, and can only be done at certain times of the year when the skins become available.</w:t>
      </w:r>
    </w:p>
    <w:p w14:paraId="28433A62" w14:textId="6FC597A2" w:rsidR="002A257D" w:rsidRDefault="002A257D">
      <w:pPr>
        <w:rPr>
          <w:sz w:val="24"/>
          <w:szCs w:val="24"/>
        </w:rPr>
      </w:pPr>
      <w:r>
        <w:rPr>
          <w:sz w:val="24"/>
          <w:szCs w:val="24"/>
        </w:rPr>
        <w:t>TFNG statement:</w:t>
      </w:r>
    </w:p>
    <w:p w14:paraId="48F1639A" w14:textId="61E1C636" w:rsidR="002A257D" w:rsidRPr="002A257D" w:rsidRDefault="002A257D">
      <w:pPr>
        <w:rPr>
          <w:b/>
          <w:bCs/>
          <w:sz w:val="24"/>
          <w:szCs w:val="24"/>
        </w:rPr>
      </w:pPr>
      <w:r w:rsidRPr="002A257D">
        <w:rPr>
          <w:b/>
          <w:bCs/>
          <w:sz w:val="24"/>
          <w:szCs w:val="24"/>
        </w:rPr>
        <w:t>Clothes made by animal skins takes a lot of hard work and processing.</w:t>
      </w:r>
    </w:p>
    <w:p w14:paraId="0A57050F" w14:textId="703C00A3" w:rsidR="002A257D" w:rsidRPr="002A257D" w:rsidRDefault="002A257D">
      <w:pPr>
        <w:rPr>
          <w:b/>
          <w:bCs/>
          <w:sz w:val="24"/>
          <w:szCs w:val="24"/>
        </w:rPr>
      </w:pPr>
      <w:r w:rsidRPr="002A257D">
        <w:rPr>
          <w:b/>
          <w:bCs/>
          <w:sz w:val="24"/>
          <w:szCs w:val="24"/>
        </w:rPr>
        <w:t>Making Clothes from animal skins can be done all year round.</w:t>
      </w:r>
    </w:p>
    <w:p w14:paraId="0B4716CF" w14:textId="4142C942" w:rsidR="00834274" w:rsidRPr="002A257D" w:rsidRDefault="002A257D">
      <w:pPr>
        <w:rPr>
          <w:b/>
          <w:bCs/>
          <w:sz w:val="24"/>
          <w:szCs w:val="24"/>
        </w:rPr>
      </w:pPr>
      <w:r w:rsidRPr="002A257D">
        <w:rPr>
          <w:b/>
          <w:bCs/>
          <w:sz w:val="24"/>
          <w:szCs w:val="24"/>
        </w:rPr>
        <w:t>Animal skin clothing can be made quickly.</w:t>
      </w:r>
    </w:p>
    <w:p w14:paraId="463166A7" w14:textId="77777777" w:rsidR="002A257D" w:rsidRPr="002A257D" w:rsidRDefault="002A257D">
      <w:pPr>
        <w:rPr>
          <w:sz w:val="24"/>
          <w:szCs w:val="24"/>
        </w:rPr>
      </w:pPr>
    </w:p>
    <w:sectPr w:rsidR="002A257D" w:rsidRPr="002A257D" w:rsidSect="00834274">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91DBE"/>
    <w:multiLevelType w:val="multilevel"/>
    <w:tmpl w:val="8C0A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787841"/>
    <w:multiLevelType w:val="multilevel"/>
    <w:tmpl w:val="3A1A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103687">
    <w:abstractNumId w:val="1"/>
  </w:num>
  <w:num w:numId="2" w16cid:durableId="1870949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13"/>
    <w:rsid w:val="00090C4A"/>
    <w:rsid w:val="002148D0"/>
    <w:rsid w:val="002A257D"/>
    <w:rsid w:val="004E00F4"/>
    <w:rsid w:val="005F7413"/>
    <w:rsid w:val="00775247"/>
    <w:rsid w:val="00834274"/>
    <w:rsid w:val="0090077C"/>
    <w:rsid w:val="00BE0277"/>
    <w:rsid w:val="00C47441"/>
    <w:rsid w:val="00D1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BA01"/>
  <w15:chartTrackingRefBased/>
  <w15:docId w15:val="{EE9D52E0-8E46-4AD3-89D7-E3908F1B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74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413"/>
    <w:rPr>
      <w:rFonts w:ascii="Times New Roman" w:eastAsia="Times New Roman" w:hAnsi="Times New Roman" w:cs="Times New Roman"/>
      <w:b/>
      <w:bCs/>
      <w:sz w:val="36"/>
      <w:szCs w:val="36"/>
    </w:rPr>
  </w:style>
  <w:style w:type="paragraph" w:styleId="NormalWeb">
    <w:name w:val="Normal (Web)"/>
    <w:basedOn w:val="Normal"/>
    <w:uiPriority w:val="99"/>
    <w:unhideWhenUsed/>
    <w:rsid w:val="005F74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7413"/>
    <w:rPr>
      <w:b/>
      <w:bCs/>
    </w:rPr>
  </w:style>
  <w:style w:type="paragraph" w:customStyle="1" w:styleId="js-invalid-para">
    <w:name w:val="js-invalid-para"/>
    <w:basedOn w:val="Normal"/>
    <w:rsid w:val="00BE02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0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247">
      <w:bodyDiv w:val="1"/>
      <w:marLeft w:val="0"/>
      <w:marRight w:val="0"/>
      <w:marTop w:val="0"/>
      <w:marBottom w:val="0"/>
      <w:divBdr>
        <w:top w:val="none" w:sz="0" w:space="0" w:color="auto"/>
        <w:left w:val="none" w:sz="0" w:space="0" w:color="auto"/>
        <w:bottom w:val="none" w:sz="0" w:space="0" w:color="auto"/>
        <w:right w:val="none" w:sz="0" w:space="0" w:color="auto"/>
      </w:divBdr>
    </w:div>
    <w:div w:id="40132702">
      <w:bodyDiv w:val="1"/>
      <w:marLeft w:val="0"/>
      <w:marRight w:val="0"/>
      <w:marTop w:val="0"/>
      <w:marBottom w:val="0"/>
      <w:divBdr>
        <w:top w:val="none" w:sz="0" w:space="0" w:color="auto"/>
        <w:left w:val="none" w:sz="0" w:space="0" w:color="auto"/>
        <w:bottom w:val="none" w:sz="0" w:space="0" w:color="auto"/>
        <w:right w:val="none" w:sz="0" w:space="0" w:color="auto"/>
      </w:divBdr>
    </w:div>
    <w:div w:id="476924676">
      <w:bodyDiv w:val="1"/>
      <w:marLeft w:val="0"/>
      <w:marRight w:val="0"/>
      <w:marTop w:val="0"/>
      <w:marBottom w:val="0"/>
      <w:divBdr>
        <w:top w:val="none" w:sz="0" w:space="0" w:color="auto"/>
        <w:left w:val="none" w:sz="0" w:space="0" w:color="auto"/>
        <w:bottom w:val="none" w:sz="0" w:space="0" w:color="auto"/>
        <w:right w:val="none" w:sz="0" w:space="0" w:color="auto"/>
      </w:divBdr>
    </w:div>
    <w:div w:id="982467156">
      <w:bodyDiv w:val="1"/>
      <w:marLeft w:val="0"/>
      <w:marRight w:val="0"/>
      <w:marTop w:val="0"/>
      <w:marBottom w:val="0"/>
      <w:divBdr>
        <w:top w:val="none" w:sz="0" w:space="0" w:color="auto"/>
        <w:left w:val="none" w:sz="0" w:space="0" w:color="auto"/>
        <w:bottom w:val="none" w:sz="0" w:space="0" w:color="auto"/>
        <w:right w:val="none" w:sz="0" w:space="0" w:color="auto"/>
      </w:divBdr>
    </w:div>
    <w:div w:id="1129974679">
      <w:bodyDiv w:val="1"/>
      <w:marLeft w:val="0"/>
      <w:marRight w:val="0"/>
      <w:marTop w:val="0"/>
      <w:marBottom w:val="0"/>
      <w:divBdr>
        <w:top w:val="none" w:sz="0" w:space="0" w:color="auto"/>
        <w:left w:val="none" w:sz="0" w:space="0" w:color="auto"/>
        <w:bottom w:val="none" w:sz="0" w:space="0" w:color="auto"/>
        <w:right w:val="none" w:sz="0" w:space="0" w:color="auto"/>
      </w:divBdr>
    </w:div>
    <w:div w:id="201826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llegedunia.com/exams/ielts/ielts-reading-tips" TargetMode="External"/><Relationship Id="rId5" Type="http://schemas.openxmlformats.org/officeDocument/2006/relationships/hyperlink" Target="http://collegedunia.com/exams/ielts/ielts-reading-s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Anjum Labir</dc:creator>
  <cp:keywords/>
  <dc:description/>
  <cp:lastModifiedBy>Tanvir Anjum Labir</cp:lastModifiedBy>
  <cp:revision>8</cp:revision>
  <cp:lastPrinted>2023-01-30T11:13:00Z</cp:lastPrinted>
  <dcterms:created xsi:type="dcterms:W3CDTF">2023-01-30T10:29:00Z</dcterms:created>
  <dcterms:modified xsi:type="dcterms:W3CDTF">2023-01-30T11:15:00Z</dcterms:modified>
</cp:coreProperties>
</file>