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16" w:rsidRPr="001514FF" w:rsidRDefault="001514FF">
      <w:pPr>
        <w:rPr>
          <w:rFonts w:ascii="Arial" w:hAnsi="Arial"/>
          <w:sz w:val="36"/>
          <w:szCs w:val="36"/>
        </w:rPr>
      </w:pPr>
      <w:r w:rsidRPr="001514FF">
        <w:rPr>
          <w:rFonts w:ascii="Arial" w:hAnsi="Arial"/>
          <w:sz w:val="36"/>
          <w:szCs w:val="36"/>
        </w:rPr>
        <w:t>Solution de conductivité</w:t>
      </w:r>
    </w:p>
    <w:p w:rsidR="001514FF" w:rsidRPr="001514FF" w:rsidRDefault="001514FF">
      <w:pPr>
        <w:rPr>
          <w:rFonts w:ascii="Arial" w:hAnsi="Arial"/>
          <w:b/>
          <w:sz w:val="60"/>
          <w:szCs w:val="60"/>
        </w:rPr>
      </w:pPr>
      <w:r w:rsidRPr="001514FF">
        <w:rPr>
          <w:rFonts w:ascii="Arial" w:hAnsi="Arial"/>
          <w:b/>
          <w:sz w:val="60"/>
          <w:szCs w:val="60"/>
        </w:rPr>
        <w:t xml:space="preserve">1000 </w:t>
      </w:r>
      <w:proofErr w:type="spellStart"/>
      <w:r w:rsidRPr="001514FF">
        <w:rPr>
          <w:rFonts w:ascii="Arial" w:hAnsi="Arial"/>
          <w:b/>
          <w:sz w:val="60"/>
          <w:szCs w:val="60"/>
        </w:rPr>
        <w:t>μS</w:t>
      </w:r>
      <w:proofErr w:type="spellEnd"/>
      <w:r w:rsidRPr="001514FF">
        <w:rPr>
          <w:rFonts w:ascii="Arial" w:hAnsi="Arial"/>
          <w:b/>
          <w:sz w:val="60"/>
          <w:szCs w:val="60"/>
        </w:rPr>
        <w:t>/cm</w:t>
      </w:r>
    </w:p>
    <w:p w:rsidR="001514FF" w:rsidRDefault="001514FF">
      <w:pPr>
        <w:rPr>
          <w:rFonts w:ascii="Arial" w:hAnsi="Arial"/>
        </w:rPr>
      </w:pPr>
      <w:r>
        <w:rPr>
          <w:rFonts w:ascii="Arial" w:hAnsi="Arial"/>
        </w:rPr>
        <w:t>(495 mg/L)</w:t>
      </w:r>
    </w:p>
    <w:p w:rsidR="001514FF" w:rsidRDefault="001514FF">
      <w:pPr>
        <w:rPr>
          <w:rFonts w:ascii="Arial" w:hAnsi="Arial"/>
        </w:rPr>
      </w:pPr>
    </w:p>
    <w:p w:rsidR="001514FF" w:rsidRDefault="001514FF">
      <w:pPr>
        <w:rPr>
          <w:rFonts w:ascii="Arial" w:hAnsi="Arial"/>
        </w:rPr>
      </w:pPr>
      <w:r w:rsidRPr="001514FF">
        <w:rPr>
          <w:rFonts w:ascii="Arial" w:hAnsi="Arial"/>
        </w:rPr>
        <w:t xml:space="preserve">Préparation: </w:t>
      </w:r>
    </w:p>
    <w:p w:rsidR="001514FF" w:rsidRDefault="001514FF">
      <w:pPr>
        <w:rPr>
          <w:rFonts w:ascii="Arial" w:hAnsi="Arial"/>
        </w:rPr>
      </w:pPr>
      <w:r>
        <w:rPr>
          <w:rFonts w:ascii="Arial" w:hAnsi="Arial"/>
        </w:rPr>
        <w:t xml:space="preserve">Faire sécher le </w:t>
      </w:r>
      <w:proofErr w:type="spellStart"/>
      <w:r>
        <w:rPr>
          <w:rFonts w:ascii="Arial" w:hAnsi="Arial"/>
        </w:rPr>
        <w:t>NaCl</w:t>
      </w:r>
      <w:proofErr w:type="spellEnd"/>
      <w:r>
        <w:rPr>
          <w:rFonts w:ascii="Arial" w:hAnsi="Arial"/>
        </w:rPr>
        <w:t xml:space="preserve"> à 100°C pendant 1h</w:t>
      </w:r>
    </w:p>
    <w:p w:rsidR="001514FF" w:rsidRDefault="001514FF">
      <w:pPr>
        <w:rPr>
          <w:rFonts w:ascii="Arial" w:hAnsi="Arial"/>
        </w:rPr>
      </w:pPr>
      <w:r w:rsidRPr="001514FF">
        <w:rPr>
          <w:rFonts w:ascii="Arial" w:hAnsi="Arial"/>
        </w:rPr>
        <w:t xml:space="preserve">Mettre 1.98 g de </w:t>
      </w:r>
      <w:proofErr w:type="spellStart"/>
      <w:r w:rsidRPr="001514FF">
        <w:rPr>
          <w:rFonts w:ascii="Arial" w:hAnsi="Arial"/>
        </w:rPr>
        <w:t>NaCl</w:t>
      </w:r>
      <w:proofErr w:type="spellEnd"/>
      <w:r w:rsidRPr="001514FF">
        <w:rPr>
          <w:rFonts w:ascii="Arial" w:hAnsi="Arial"/>
        </w:rPr>
        <w:t xml:space="preserve"> </w:t>
      </w:r>
      <w:r w:rsidRPr="001514FF">
        <w:rPr>
          <w:rFonts w:ascii="Arial" w:hAnsi="Arial"/>
        </w:rPr>
        <w:t xml:space="preserve">dans 4 litres d’eau </w:t>
      </w:r>
      <w:proofErr w:type="spellStart"/>
      <w:r w:rsidRPr="001514FF">
        <w:rPr>
          <w:rFonts w:ascii="Arial" w:hAnsi="Arial"/>
        </w:rPr>
        <w:t>ultrapure</w:t>
      </w:r>
      <w:proofErr w:type="spellEnd"/>
    </w:p>
    <w:p w:rsidR="001514FF" w:rsidRDefault="001514FF">
      <w:pPr>
        <w:rPr>
          <w:rFonts w:ascii="Arial" w:hAnsi="Arial"/>
        </w:rPr>
      </w:pPr>
    </w:p>
    <w:p w:rsidR="001514FF" w:rsidRDefault="001514FF">
      <w:pPr>
        <w:rPr>
          <w:rFonts w:ascii="Arial" w:hAnsi="Arial"/>
        </w:rPr>
      </w:pPr>
    </w:p>
    <w:p w:rsidR="001514FF" w:rsidRDefault="001514FF">
      <w:pPr>
        <w:rPr>
          <w:rFonts w:ascii="Arial" w:hAnsi="Arial"/>
        </w:rPr>
      </w:pPr>
    </w:p>
    <w:p w:rsidR="001514FF" w:rsidRPr="001514FF" w:rsidRDefault="001514FF" w:rsidP="001514FF">
      <w:pPr>
        <w:rPr>
          <w:rFonts w:ascii="Arial" w:hAnsi="Arial"/>
          <w:sz w:val="36"/>
          <w:szCs w:val="36"/>
        </w:rPr>
      </w:pPr>
      <w:r w:rsidRPr="001514FF">
        <w:rPr>
          <w:rFonts w:ascii="Arial" w:hAnsi="Arial"/>
          <w:sz w:val="36"/>
          <w:szCs w:val="36"/>
        </w:rPr>
        <w:t>Solution de conductivité</w:t>
      </w:r>
    </w:p>
    <w:p w:rsidR="001514FF" w:rsidRPr="001514FF" w:rsidRDefault="001514FF" w:rsidP="001514FF">
      <w:pPr>
        <w:rPr>
          <w:rFonts w:ascii="Arial" w:hAnsi="Arial"/>
          <w:b/>
          <w:sz w:val="60"/>
          <w:szCs w:val="60"/>
        </w:rPr>
      </w:pPr>
      <w:r w:rsidRPr="001514FF">
        <w:rPr>
          <w:rFonts w:ascii="Arial" w:hAnsi="Arial"/>
          <w:b/>
          <w:sz w:val="60"/>
          <w:szCs w:val="60"/>
        </w:rPr>
        <w:t xml:space="preserve">100 </w:t>
      </w:r>
      <w:proofErr w:type="spellStart"/>
      <w:r w:rsidRPr="001514FF">
        <w:rPr>
          <w:rFonts w:ascii="Arial" w:hAnsi="Arial"/>
          <w:b/>
          <w:sz w:val="60"/>
          <w:szCs w:val="60"/>
        </w:rPr>
        <w:t>μS</w:t>
      </w:r>
      <w:proofErr w:type="spellEnd"/>
      <w:r w:rsidRPr="001514FF">
        <w:rPr>
          <w:rFonts w:ascii="Arial" w:hAnsi="Arial"/>
          <w:b/>
          <w:sz w:val="60"/>
          <w:szCs w:val="60"/>
        </w:rPr>
        <w:t>/cm</w:t>
      </w:r>
    </w:p>
    <w:p w:rsidR="001514FF" w:rsidRDefault="001514FF" w:rsidP="001514FF">
      <w:pPr>
        <w:rPr>
          <w:rFonts w:ascii="Arial" w:hAnsi="Arial"/>
        </w:rPr>
      </w:pPr>
      <w:r>
        <w:rPr>
          <w:rFonts w:ascii="Arial" w:hAnsi="Arial"/>
        </w:rPr>
        <w:t>(4</w:t>
      </w:r>
      <w:r>
        <w:rPr>
          <w:rFonts w:ascii="Arial" w:hAnsi="Arial"/>
        </w:rPr>
        <w:t>7,2</w:t>
      </w:r>
      <w:r>
        <w:rPr>
          <w:rFonts w:ascii="Arial" w:hAnsi="Arial"/>
        </w:rPr>
        <w:t xml:space="preserve"> mg/L)</w:t>
      </w:r>
      <w:bookmarkStart w:id="0" w:name="_GoBack"/>
      <w:bookmarkEnd w:id="0"/>
    </w:p>
    <w:p w:rsidR="001514FF" w:rsidRDefault="001514FF" w:rsidP="001514FF">
      <w:pPr>
        <w:rPr>
          <w:rFonts w:ascii="Arial" w:hAnsi="Arial"/>
        </w:rPr>
      </w:pPr>
    </w:p>
    <w:p w:rsidR="001514FF" w:rsidRDefault="001514FF" w:rsidP="001514FF">
      <w:pPr>
        <w:rPr>
          <w:rFonts w:ascii="Arial" w:hAnsi="Arial"/>
        </w:rPr>
      </w:pPr>
      <w:r w:rsidRPr="001514FF">
        <w:rPr>
          <w:rFonts w:ascii="Arial" w:hAnsi="Arial"/>
        </w:rPr>
        <w:t xml:space="preserve">Préparation: </w:t>
      </w:r>
    </w:p>
    <w:p w:rsidR="001514FF" w:rsidRDefault="001514FF" w:rsidP="001514FF">
      <w:pPr>
        <w:rPr>
          <w:rFonts w:ascii="Arial" w:hAnsi="Arial"/>
        </w:rPr>
      </w:pPr>
      <w:r>
        <w:rPr>
          <w:rFonts w:ascii="Arial" w:hAnsi="Arial"/>
        </w:rPr>
        <w:t xml:space="preserve">Faire sécher le </w:t>
      </w:r>
      <w:proofErr w:type="spellStart"/>
      <w:r>
        <w:rPr>
          <w:rFonts w:ascii="Arial" w:hAnsi="Arial"/>
        </w:rPr>
        <w:t>NaCl</w:t>
      </w:r>
      <w:proofErr w:type="spellEnd"/>
      <w:r>
        <w:rPr>
          <w:rFonts w:ascii="Arial" w:hAnsi="Arial"/>
        </w:rPr>
        <w:t xml:space="preserve"> à 100°C pendant 1h</w:t>
      </w:r>
    </w:p>
    <w:p w:rsidR="001514FF" w:rsidRPr="001514FF" w:rsidRDefault="001514FF" w:rsidP="001514FF">
      <w:pPr>
        <w:rPr>
          <w:rFonts w:ascii="Arial" w:hAnsi="Arial"/>
        </w:rPr>
      </w:pPr>
      <w:r w:rsidRPr="001514FF">
        <w:rPr>
          <w:rFonts w:ascii="Arial" w:hAnsi="Arial"/>
        </w:rPr>
        <w:t>Mettre</w:t>
      </w:r>
      <w:r>
        <w:rPr>
          <w:rFonts w:ascii="Arial" w:hAnsi="Arial"/>
        </w:rPr>
        <w:t xml:space="preserve"> 0.0472</w:t>
      </w:r>
      <w:r w:rsidRPr="001514FF">
        <w:rPr>
          <w:rFonts w:ascii="Arial" w:hAnsi="Arial"/>
        </w:rPr>
        <w:t xml:space="preserve"> g de </w:t>
      </w:r>
      <w:proofErr w:type="spellStart"/>
      <w:r w:rsidRPr="001514FF">
        <w:rPr>
          <w:rFonts w:ascii="Arial" w:hAnsi="Arial"/>
        </w:rPr>
        <w:t>NaCl</w:t>
      </w:r>
      <w:proofErr w:type="spellEnd"/>
      <w:r w:rsidRPr="001514FF">
        <w:rPr>
          <w:rFonts w:ascii="Arial" w:hAnsi="Arial"/>
        </w:rPr>
        <w:t xml:space="preserve"> dans </w:t>
      </w:r>
      <w:r>
        <w:rPr>
          <w:rFonts w:ascii="Arial" w:hAnsi="Arial"/>
        </w:rPr>
        <w:t>1</w:t>
      </w:r>
      <w:r w:rsidRPr="001514FF">
        <w:rPr>
          <w:rFonts w:ascii="Arial" w:hAnsi="Arial"/>
        </w:rPr>
        <w:t xml:space="preserve"> litre d’eau </w:t>
      </w:r>
      <w:proofErr w:type="spellStart"/>
      <w:r w:rsidRPr="001514FF">
        <w:rPr>
          <w:rFonts w:ascii="Arial" w:hAnsi="Arial"/>
        </w:rPr>
        <w:t>ultrapure</w:t>
      </w:r>
      <w:proofErr w:type="spellEnd"/>
    </w:p>
    <w:p w:rsidR="001514FF" w:rsidRPr="001514FF" w:rsidRDefault="001514FF">
      <w:pPr>
        <w:rPr>
          <w:rFonts w:ascii="Arial" w:hAnsi="Arial"/>
        </w:rPr>
      </w:pPr>
    </w:p>
    <w:sectPr w:rsidR="001514FF" w:rsidRPr="001514FF" w:rsidSect="00BE57F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FF"/>
    <w:rsid w:val="001514FF"/>
    <w:rsid w:val="003A52B2"/>
    <w:rsid w:val="00BE57FF"/>
    <w:rsid w:val="00C05F16"/>
    <w:rsid w:val="00C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68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265</Characters>
  <Application>Microsoft Macintosh Word</Application>
  <DocSecurity>0</DocSecurity>
  <Lines>2</Lines>
  <Paragraphs>1</Paragraphs>
  <ScaleCrop>false</ScaleCrop>
  <Company>Université de Montréal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Botrel</dc:creator>
  <cp:keywords/>
  <dc:description/>
  <cp:lastModifiedBy>Morgan Botrel</cp:lastModifiedBy>
  <cp:revision>1</cp:revision>
  <dcterms:created xsi:type="dcterms:W3CDTF">2017-10-17T17:31:00Z</dcterms:created>
  <dcterms:modified xsi:type="dcterms:W3CDTF">2017-10-17T17:38:00Z</dcterms:modified>
</cp:coreProperties>
</file>