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ciência – Amostras Especiais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Eu,____________________________________________________________________portador (a) do documento de identidade nº _________________________________, requisitante do exame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Cariótipo com Bandas de material de aborto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declaro estar ciente que: A análise de amostras para identicação genética depende do sucesso da estabilidade da amostra visto que a viabilidade do material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Até 24 horas entre 2° e 8°C.</w:t>
      </w:r>
      <w:r w:rsidDel="00000000" w:rsidR="00000000" w:rsidRPr="00000000">
        <w:rPr>
          <w:sz w:val="24"/>
          <w:szCs w:val="24"/>
          <w:rtl w:val="0"/>
        </w:rPr>
        <w:t xml:space="preserve"> Quanto melhores as condições destes materiais maiores as possibilidades de sucesso da(o) perícia/diagnóstico. No entanto, estas conclusões são formadas após a análise dos materiais e, por este motivo, o Laboratório LAMIC e o INSTITUTO HERMES PARDINI S.A. não podem garantir o sucesso da(o) perícia/diagnóstico antecipadamente.</w:t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Declaro para os devidos fins, que autorizo a realização do exame acima identificado, assumindo total responsabilidade pelo (s) resultado (s) obtido (s) nestas condições e isentando o Laboratório LAMIC e Hermes Pardini S.A. de qualquer ônus que venha lhe ser imputado.</w:t>
      </w:r>
    </w:p>
    <w:p w:rsidR="00000000" w:rsidDel="00000000" w:rsidP="00000000" w:rsidRDefault="00000000" w:rsidRPr="00000000" w14:paraId="00000007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DATA_____/____/______</w:t>
        <w:tab/>
      </w:r>
    </w:p>
    <w:p w:rsidR="00000000" w:rsidDel="00000000" w:rsidP="00000000" w:rsidRDefault="00000000" w:rsidRPr="00000000" w14:paraId="00000009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shd w:fill="ffffff" w:val="clear"/>
        <w:spacing w:after="280" w:before="280" w:line="240" w:lineRule="auto"/>
        <w:jc w:val="center"/>
        <w:rPr>
          <w:rFonts w:ascii="Raleway Medium" w:cs="Raleway Medium" w:eastAsia="Raleway Medium" w:hAnsi="Raleway Medium"/>
          <w:color w:val="656d75"/>
          <w:sz w:val="24"/>
          <w:szCs w:val="24"/>
        </w:rPr>
      </w:pPr>
      <w:r w:rsidDel="00000000" w:rsidR="00000000" w:rsidRPr="00000000">
        <w:rPr>
          <w:rtl w:val="0"/>
        </w:rPr>
        <w:t xml:space="preserve">ASSINATURA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65" w:top="1191" w:left="1701" w:right="1701" w:header="113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iberation Sans"/>
  <w:font w:name="Raleway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-652779</wp:posOffset>
          </wp:positionH>
          <wp:positionV relativeFrom="paragraph">
            <wp:posOffset>-49529</wp:posOffset>
          </wp:positionV>
          <wp:extent cx="6875780" cy="476250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75780" cy="4762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-975359</wp:posOffset>
          </wp:positionH>
          <wp:positionV relativeFrom="paragraph">
            <wp:posOffset>-548639</wp:posOffset>
          </wp:positionV>
          <wp:extent cx="2752725" cy="84899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52725" cy="8489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BA024E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 w:val="1"/>
    <w:rsid w:val="00C43D47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link w:val="Ttulo3Char"/>
    <w:uiPriority w:val="9"/>
    <w:qFormat w:val="1"/>
    <w:rsid w:val="00BA024E"/>
    <w:pPr>
      <w:spacing w:afterAutospacing="1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qFormat w:val="1"/>
    <w:rsid w:val="00BA024E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CabealhoChar" w:customStyle="1">
    <w:name w:val="Cabeçalho Char"/>
    <w:basedOn w:val="Fontepargpadro"/>
    <w:link w:val="Cabealho"/>
    <w:uiPriority w:val="99"/>
    <w:qFormat w:val="1"/>
    <w:rsid w:val="00E37167"/>
  </w:style>
  <w:style w:type="character" w:styleId="RodapChar" w:customStyle="1">
    <w:name w:val="Rodapé Char"/>
    <w:basedOn w:val="Fontepargpadro"/>
    <w:link w:val="Rodap"/>
    <w:uiPriority w:val="99"/>
    <w:qFormat w:val="1"/>
    <w:rsid w:val="00E37167"/>
  </w:style>
  <w:style w:type="paragraph" w:styleId="Ttulo">
    <w:name w:val="Title"/>
    <w:basedOn w:val="Normal"/>
    <w:next w:val="Corpodetexto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Arial"/>
    </w:r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Normal"/>
    <w:link w:val="CabealhoChar"/>
    <w:uiPriority w:val="99"/>
    <w:unhideWhenUsed w:val="1"/>
    <w:rsid w:val="00E37167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 w:val="1"/>
    <w:rsid w:val="00E37167"/>
    <w:pPr>
      <w:tabs>
        <w:tab w:val="center" w:pos="4252"/>
        <w:tab w:val="right" w:pos="8504"/>
      </w:tabs>
      <w:spacing w:after="0" w:line="240" w:lineRule="auto"/>
    </w:pPr>
  </w:style>
  <w:style w:type="table" w:styleId="Tabelacomgrade">
    <w:name w:val="Table Grid"/>
    <w:basedOn w:val="Tabelanormal"/>
    <w:uiPriority w:val="39"/>
    <w:rsid w:val="00AE6D50"/>
    <w:pPr>
      <w:suppressAutoHyphens w:val="0"/>
    </w:pPr>
    <w:rPr>
      <w:kern w:val="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E6D50"/>
    <w:pPr>
      <w:suppressAutoHyphens w:val="0"/>
      <w:ind w:left="720"/>
      <w:contextualSpacing w:val="1"/>
    </w:pPr>
    <w:rPr>
      <w:kern w:val="2"/>
    </w:rPr>
  </w:style>
  <w:style w:type="character" w:styleId="Ttulo1Char" w:customStyle="1">
    <w:name w:val="Título 1 Char"/>
    <w:basedOn w:val="Fontepargpadro"/>
    <w:link w:val="Ttulo1"/>
    <w:uiPriority w:val="9"/>
    <w:rsid w:val="00C43D4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Medium-regular.ttf"/><Relationship Id="rId2" Type="http://schemas.openxmlformats.org/officeDocument/2006/relationships/font" Target="fonts/RalewayMedium-bold.ttf"/><Relationship Id="rId3" Type="http://schemas.openxmlformats.org/officeDocument/2006/relationships/font" Target="fonts/RalewayMedium-italic.ttf"/><Relationship Id="rId4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RwuOD9PXDkZXYRPz93MnTKn/jw==">CgMxLjA4AHIhMVpvLTlaSHZEdUZJNDFjSHByY0ttQTd4OEdqTXJxWUhY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2024-08-02T11:45:00Z</dcterms:created>
  <dc:creator>Lamic Ti</dc:creator>
</cp:coreProperties>
</file>