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184" w:rsidRPr="00182184" w:rsidRDefault="00182184" w:rsidP="00182184">
      <w:pPr>
        <w:spacing w:line="240" w:lineRule="auto"/>
        <w:rPr>
          <w:rFonts w:ascii="Times New Roman" w:eastAsia="Times New Roman" w:hAnsi="Times New Roman" w:cs="Times New Roman"/>
          <w:b/>
          <w:sz w:val="40"/>
          <w:szCs w:val="40"/>
          <w:lang w:eastAsia="sv-SE"/>
        </w:rPr>
      </w:pPr>
      <w:r w:rsidRPr="00B06B9D">
        <w:rPr>
          <w:rFonts w:ascii="Times New Roman" w:eastAsia="Times New Roman" w:hAnsi="Times New Roman" w:cs="Times New Roman"/>
          <w:b/>
          <w:sz w:val="40"/>
          <w:szCs w:val="40"/>
          <w:lang w:eastAsia="sv-SE"/>
        </w:rPr>
        <w:t>SCB</w:t>
      </w:r>
    </w:p>
    <w:p w:rsidR="00182184" w:rsidRPr="00182184" w:rsidRDefault="00182184" w:rsidP="00182184">
      <w:pPr>
        <w:spacing w:before="100" w:beforeAutospacing="1" w:after="100" w:afterAutospacing="1" w:line="240" w:lineRule="auto"/>
        <w:outlineLvl w:val="0"/>
        <w:rPr>
          <w:rFonts w:ascii="PT Serif" w:eastAsia="Times New Roman" w:hAnsi="PT Serif" w:cs="Times New Roman"/>
          <w:b/>
          <w:bCs/>
          <w:kern w:val="36"/>
          <w:sz w:val="48"/>
          <w:szCs w:val="48"/>
          <w:lang w:eastAsia="sv-SE"/>
        </w:rPr>
      </w:pPr>
      <w:r w:rsidRPr="00182184">
        <w:rPr>
          <w:rFonts w:ascii="PT Serif" w:eastAsia="Times New Roman" w:hAnsi="PT Serif" w:cs="Times New Roman"/>
          <w:b/>
          <w:bCs/>
          <w:kern w:val="36"/>
          <w:sz w:val="48"/>
          <w:szCs w:val="48"/>
          <w:lang w:eastAsia="sv-SE"/>
        </w:rPr>
        <w:t>Standard för svensk näringsgrensindelning (SNI)</w:t>
      </w:r>
    </w:p>
    <w:p w:rsidR="00182184" w:rsidRPr="00182184" w:rsidRDefault="00182184" w:rsidP="00182184">
      <w:pPr>
        <w:spacing w:after="0" w:line="240" w:lineRule="auto"/>
        <w:rPr>
          <w:rFonts w:ascii="Roboto" w:eastAsia="Times New Roman" w:hAnsi="Roboto" w:cs="Times New Roman"/>
          <w:sz w:val="24"/>
          <w:szCs w:val="24"/>
          <w:lang w:eastAsia="sv-SE"/>
        </w:rPr>
      </w:pPr>
      <w:r w:rsidRPr="00182184">
        <w:rPr>
          <w:rFonts w:ascii="Roboto" w:eastAsia="Times New Roman" w:hAnsi="Roboto" w:cs="Times New Roman"/>
          <w:sz w:val="24"/>
          <w:szCs w:val="24"/>
          <w:lang w:eastAsia="sv-SE"/>
        </w:rPr>
        <w:t>Standarden för svensk näringsgrensindelning, SNI, används för att klassificera företag och arbetsställen efter vilken verksamhet de bedriver. SNI är viktig för bland annat ekonomisk statistik.</w:t>
      </w:r>
    </w:p>
    <w:p w:rsidR="00182184" w:rsidRPr="00182184" w:rsidRDefault="00182184" w:rsidP="00182184">
      <w:pPr>
        <w:spacing w:after="360" w:line="240" w:lineRule="auto"/>
        <w:rPr>
          <w:rFonts w:ascii="PT Serif" w:eastAsia="Times New Roman" w:hAnsi="PT Serif" w:cs="Times New Roman"/>
          <w:sz w:val="24"/>
          <w:szCs w:val="24"/>
          <w:lang w:eastAsia="sv-SE"/>
        </w:rPr>
      </w:pPr>
      <w:r w:rsidRPr="00182184">
        <w:rPr>
          <w:rFonts w:ascii="PT Serif" w:eastAsia="Times New Roman" w:hAnsi="PT Serif" w:cs="Times New Roman"/>
          <w:sz w:val="24"/>
          <w:szCs w:val="24"/>
          <w:lang w:eastAsia="sv-SE"/>
        </w:rPr>
        <w:t>Standarden för svensk näringsgrensindelning, SNI, är främst en statistisk standard som används för att klassificera enheter som företag och arbetsställen efter deras ekonomiska aktiviteter. SNI är en viktig klassifikation för bland annat ekonomisk statistik. Den gör det möjligt att jämföra och analysera data både nationellt och internationellt samt över tid. Den kan också användas för administrativa ändamål.</w:t>
      </w:r>
    </w:p>
    <w:p w:rsidR="00182184" w:rsidRPr="00182184" w:rsidRDefault="00182184" w:rsidP="00182184">
      <w:pPr>
        <w:spacing w:before="100" w:beforeAutospacing="1" w:after="100" w:afterAutospacing="1" w:line="240" w:lineRule="auto"/>
        <w:outlineLvl w:val="1"/>
        <w:rPr>
          <w:rFonts w:ascii="PT Serif" w:eastAsia="Times New Roman" w:hAnsi="PT Serif" w:cs="Times New Roman"/>
          <w:b/>
          <w:bCs/>
          <w:sz w:val="36"/>
          <w:szCs w:val="36"/>
          <w:lang w:eastAsia="sv-SE"/>
        </w:rPr>
      </w:pPr>
      <w:r w:rsidRPr="00182184">
        <w:rPr>
          <w:rFonts w:ascii="PT Serif" w:eastAsia="Times New Roman" w:hAnsi="PT Serif" w:cs="Times New Roman"/>
          <w:b/>
          <w:bCs/>
          <w:sz w:val="36"/>
          <w:szCs w:val="36"/>
          <w:lang w:eastAsia="sv-SE"/>
        </w:rPr>
        <w:t>Skatteverket samlar in SNI-koder från företagen</w:t>
      </w:r>
    </w:p>
    <w:p w:rsidR="00182184" w:rsidRPr="00182184" w:rsidRDefault="00182184" w:rsidP="00182184">
      <w:pPr>
        <w:spacing w:after="360" w:line="240" w:lineRule="auto"/>
        <w:rPr>
          <w:rFonts w:ascii="PT Serif" w:eastAsia="Times New Roman" w:hAnsi="PT Serif" w:cs="Times New Roman"/>
          <w:sz w:val="24"/>
          <w:szCs w:val="24"/>
          <w:lang w:eastAsia="sv-SE"/>
        </w:rPr>
      </w:pPr>
      <w:r w:rsidRPr="00182184">
        <w:rPr>
          <w:rFonts w:ascii="PT Serif" w:eastAsia="Times New Roman" w:hAnsi="PT Serif" w:cs="Times New Roman"/>
          <w:sz w:val="24"/>
          <w:szCs w:val="24"/>
          <w:lang w:eastAsia="sv-SE"/>
        </w:rPr>
        <w:t>SCB ansvarar för klassifikationen SNI, men det är Skatteverket som ansvarar för inhämtandet av SNI-koder. Det sker i samband med att företagen registrerar sina verksamheter hos Skatteverket. Till hjälp att hitta rätt SNI-koder för verksamhet finns SCB:s söksystem SNI-Sök. Skatteverket lämnar uppgifter om SNI-koder vidare till SCB:s allmänna företagsregister. Det registret är offentligt och uppgifter som SNI-koder kan lämnas ut och spridas vidare via till exempel internetbaserade tjänster.</w:t>
      </w:r>
    </w:p>
    <w:p w:rsidR="00182184" w:rsidRPr="00182184" w:rsidRDefault="00182184" w:rsidP="00182184">
      <w:pPr>
        <w:spacing w:before="100" w:beforeAutospacing="1" w:after="100" w:afterAutospacing="1" w:line="240" w:lineRule="auto"/>
        <w:outlineLvl w:val="1"/>
        <w:rPr>
          <w:rFonts w:ascii="PT Serif" w:eastAsia="Times New Roman" w:hAnsi="PT Serif" w:cs="Times New Roman"/>
          <w:b/>
          <w:bCs/>
          <w:sz w:val="36"/>
          <w:szCs w:val="36"/>
          <w:lang w:eastAsia="sv-SE"/>
        </w:rPr>
      </w:pPr>
      <w:r w:rsidRPr="00182184">
        <w:rPr>
          <w:rFonts w:ascii="PT Serif" w:eastAsia="Times New Roman" w:hAnsi="PT Serif" w:cs="Times New Roman"/>
          <w:b/>
          <w:bCs/>
          <w:sz w:val="36"/>
          <w:szCs w:val="36"/>
          <w:lang w:eastAsia="sv-SE"/>
        </w:rPr>
        <w:t>SNI en del av ett internationellt system</w:t>
      </w:r>
    </w:p>
    <w:p w:rsidR="00182184" w:rsidRPr="00182184" w:rsidRDefault="00182184" w:rsidP="00182184">
      <w:pPr>
        <w:spacing w:after="360" w:line="240" w:lineRule="auto"/>
        <w:rPr>
          <w:rFonts w:ascii="PT Serif" w:eastAsia="Times New Roman" w:hAnsi="PT Serif" w:cs="Times New Roman"/>
          <w:sz w:val="24"/>
          <w:szCs w:val="24"/>
          <w:lang w:eastAsia="sv-SE"/>
        </w:rPr>
      </w:pPr>
      <w:r w:rsidRPr="00182184">
        <w:rPr>
          <w:rFonts w:ascii="PT Serif" w:eastAsia="Times New Roman" w:hAnsi="PT Serif" w:cs="Times New Roman"/>
          <w:sz w:val="24"/>
          <w:szCs w:val="24"/>
          <w:lang w:eastAsia="sv-SE"/>
        </w:rPr>
        <w:t>SNI ingår i ett internationellt system av ekonomiska klassifikationer och utgår från EU:s näringsgrensstandard NACE. Den gällande versionen av SNI benämns SNI 2007, medan motsvarande EU-version heter NACE Rev. 2.</w:t>
      </w:r>
      <w:r w:rsidRPr="00182184">
        <w:rPr>
          <w:rFonts w:ascii="PT Serif" w:eastAsia="Times New Roman" w:hAnsi="PT Serif" w:cs="Times New Roman"/>
          <w:sz w:val="24"/>
          <w:szCs w:val="24"/>
          <w:lang w:eastAsia="sv-SE"/>
        </w:rPr>
        <w:br/>
        <w:t>Statistik som produceras utifrån NACE är jämförbar på europeisk nivå och delvis även på internationell nivå. Användandet av NACE är obligatoriskt inom det europeisk-statistiska systemet. Den nationella versionen fastställs av SCB:s generaldirektör och godkänns av EU enligt den förordning som finns för NACE.</w:t>
      </w:r>
      <w:r w:rsidRPr="00182184">
        <w:rPr>
          <w:rFonts w:ascii="PT Serif" w:eastAsia="Times New Roman" w:hAnsi="PT Serif" w:cs="Times New Roman"/>
          <w:sz w:val="24"/>
          <w:szCs w:val="24"/>
          <w:lang w:eastAsia="sv-SE"/>
        </w:rPr>
        <w:br/>
        <w:t>SNI och NACE är helt identiska på de fyra första nivåerna avdelning, huvudgrupp, grupp och undergrupp. Därutöver har SNI en femte nivå, som är en svensk tilläggsnivå. I Sverige finns 821 SNI-koder på den finaste nivån, medan NACE Rev. 2 har 615 koder.</w:t>
      </w:r>
    </w:p>
    <w:p w:rsidR="00182184" w:rsidRPr="00182184" w:rsidRDefault="00182184" w:rsidP="00182184">
      <w:pPr>
        <w:spacing w:before="100" w:beforeAutospacing="1" w:after="100" w:afterAutospacing="1" w:line="240" w:lineRule="auto"/>
        <w:outlineLvl w:val="1"/>
        <w:rPr>
          <w:rFonts w:ascii="PT Serif" w:eastAsia="Times New Roman" w:hAnsi="PT Serif" w:cs="Times New Roman"/>
          <w:b/>
          <w:bCs/>
          <w:sz w:val="36"/>
          <w:szCs w:val="36"/>
          <w:lang w:eastAsia="sv-SE"/>
        </w:rPr>
      </w:pPr>
      <w:r w:rsidRPr="00182184">
        <w:rPr>
          <w:rFonts w:ascii="PT Serif" w:eastAsia="Times New Roman" w:hAnsi="PT Serif" w:cs="Times New Roman"/>
          <w:b/>
          <w:bCs/>
          <w:sz w:val="36"/>
          <w:szCs w:val="36"/>
          <w:lang w:eastAsia="sv-SE"/>
        </w:rPr>
        <w:t>SNI 2007 ersätter tidigare versioner</w:t>
      </w:r>
    </w:p>
    <w:p w:rsidR="00182184" w:rsidRPr="00182184" w:rsidRDefault="00182184" w:rsidP="00182184">
      <w:pPr>
        <w:spacing w:after="360" w:line="240" w:lineRule="auto"/>
        <w:rPr>
          <w:rFonts w:ascii="PT Serif" w:eastAsia="Times New Roman" w:hAnsi="PT Serif" w:cs="Times New Roman"/>
          <w:sz w:val="24"/>
          <w:szCs w:val="24"/>
          <w:lang w:eastAsia="sv-SE"/>
        </w:rPr>
      </w:pPr>
      <w:r w:rsidRPr="00182184">
        <w:rPr>
          <w:rFonts w:ascii="PT Serif" w:eastAsia="Times New Roman" w:hAnsi="PT Serif" w:cs="Times New Roman"/>
          <w:sz w:val="24"/>
          <w:szCs w:val="24"/>
          <w:lang w:eastAsia="sv-SE"/>
        </w:rPr>
        <w:t>SNI 2007 ersatte den tidigare versionen kallad SNI 2002 som var resultatet av en mindre revision av SNI 92. Gällande standard före SNI 92 benämndes SNI 69. En ny version av SNI arbetas fram i samband med en internationell revidering av näringsgrensindelningar. Någon revision finns för närvarande inte inplanerad.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4"/>
        <w:gridCol w:w="1377"/>
        <w:gridCol w:w="1126"/>
        <w:gridCol w:w="1141"/>
      </w:tblGrid>
      <w:tr w:rsidR="00182184" w:rsidRPr="00182184" w:rsidTr="00182184">
        <w:trPr>
          <w:tblHeader/>
          <w:tblCellSpacing w:w="15" w:type="dxa"/>
        </w:trPr>
        <w:tc>
          <w:tcPr>
            <w:tcW w:w="0" w:type="auto"/>
            <w:tcBorders>
              <w:top w:val="single" w:sz="6" w:space="0" w:color="9587E0"/>
              <w:left w:val="nil"/>
              <w:bottom w:val="single" w:sz="12" w:space="0" w:color="1E00BE"/>
              <w:right w:val="nil"/>
            </w:tcBorders>
            <w:shd w:val="clear" w:color="auto" w:fill="FFFFFF"/>
            <w:tcMar>
              <w:top w:w="150" w:type="dxa"/>
              <w:left w:w="135" w:type="dxa"/>
              <w:bottom w:w="150" w:type="dxa"/>
              <w:right w:w="135" w:type="dxa"/>
            </w:tcMar>
            <w:hideMark/>
          </w:tcPr>
          <w:p w:rsidR="00182184" w:rsidRPr="00182184" w:rsidRDefault="00182184" w:rsidP="00182184">
            <w:pPr>
              <w:spacing w:before="180" w:after="540" w:line="300" w:lineRule="atLeast"/>
              <w:rPr>
                <w:rFonts w:ascii="Roboto" w:eastAsia="Times New Roman" w:hAnsi="Roboto" w:cs="Times New Roman"/>
                <w:b/>
                <w:bCs/>
                <w:color w:val="1E00BE"/>
                <w:sz w:val="21"/>
                <w:szCs w:val="21"/>
                <w:lang w:eastAsia="sv-SE"/>
              </w:rPr>
            </w:pPr>
            <w:r w:rsidRPr="00182184">
              <w:rPr>
                <w:rFonts w:ascii="Roboto" w:eastAsia="Times New Roman" w:hAnsi="Roboto" w:cs="Times New Roman"/>
                <w:b/>
                <w:bCs/>
                <w:color w:val="1E00BE"/>
                <w:sz w:val="21"/>
                <w:szCs w:val="21"/>
                <w:lang w:eastAsia="sv-SE"/>
              </w:rPr>
              <w:lastRenderedPageBreak/>
              <w:t> </w:t>
            </w:r>
          </w:p>
        </w:tc>
        <w:tc>
          <w:tcPr>
            <w:tcW w:w="0" w:type="auto"/>
            <w:tcBorders>
              <w:top w:val="single" w:sz="6" w:space="0" w:color="9587E0"/>
              <w:left w:val="single" w:sz="6" w:space="0" w:color="9587E0"/>
              <w:bottom w:val="single" w:sz="12" w:space="0" w:color="1E00BE"/>
              <w:right w:val="nil"/>
            </w:tcBorders>
            <w:shd w:val="clear" w:color="auto" w:fill="FFFFFF"/>
            <w:tcMar>
              <w:top w:w="150" w:type="dxa"/>
              <w:left w:w="135" w:type="dxa"/>
              <w:bottom w:w="150" w:type="dxa"/>
              <w:right w:w="135" w:type="dxa"/>
            </w:tcMar>
            <w:hideMark/>
          </w:tcPr>
          <w:p w:rsidR="00182184" w:rsidRPr="00182184" w:rsidRDefault="00182184" w:rsidP="00182184">
            <w:pPr>
              <w:spacing w:before="180" w:after="540" w:line="300" w:lineRule="atLeast"/>
              <w:jc w:val="right"/>
              <w:rPr>
                <w:rFonts w:ascii="Roboto" w:eastAsia="Times New Roman" w:hAnsi="Roboto" w:cs="Times New Roman"/>
                <w:b/>
                <w:bCs/>
                <w:color w:val="1E00BE"/>
                <w:sz w:val="21"/>
                <w:szCs w:val="21"/>
                <w:lang w:eastAsia="sv-SE"/>
              </w:rPr>
            </w:pPr>
            <w:r w:rsidRPr="00182184">
              <w:rPr>
                <w:rFonts w:ascii="Roboto" w:eastAsia="Times New Roman" w:hAnsi="Roboto" w:cs="Times New Roman"/>
                <w:b/>
                <w:bCs/>
                <w:color w:val="1E00BE"/>
                <w:sz w:val="21"/>
                <w:szCs w:val="21"/>
                <w:lang w:eastAsia="sv-SE"/>
              </w:rPr>
              <w:t> </w:t>
            </w:r>
          </w:p>
        </w:tc>
        <w:tc>
          <w:tcPr>
            <w:tcW w:w="0" w:type="auto"/>
            <w:tcBorders>
              <w:top w:val="single" w:sz="6" w:space="0" w:color="9587E0"/>
              <w:left w:val="single" w:sz="6" w:space="0" w:color="9587E0"/>
              <w:bottom w:val="single" w:sz="12" w:space="0" w:color="1E00BE"/>
              <w:right w:val="nil"/>
            </w:tcBorders>
            <w:shd w:val="clear" w:color="auto" w:fill="FFFFFF"/>
            <w:tcMar>
              <w:top w:w="150" w:type="dxa"/>
              <w:left w:w="135" w:type="dxa"/>
              <w:bottom w:w="150" w:type="dxa"/>
              <w:right w:w="135" w:type="dxa"/>
            </w:tcMar>
            <w:hideMark/>
          </w:tcPr>
          <w:p w:rsidR="00182184" w:rsidRPr="00182184" w:rsidRDefault="00182184" w:rsidP="00182184">
            <w:pPr>
              <w:spacing w:after="360" w:line="300" w:lineRule="atLeast"/>
              <w:jc w:val="righ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SNI 2002</w:t>
            </w:r>
          </w:p>
        </w:tc>
        <w:tc>
          <w:tcPr>
            <w:tcW w:w="0" w:type="auto"/>
            <w:tcBorders>
              <w:top w:val="single" w:sz="6" w:space="0" w:color="9587E0"/>
              <w:left w:val="single" w:sz="6" w:space="0" w:color="9587E0"/>
              <w:bottom w:val="single" w:sz="12" w:space="0" w:color="1E00BE"/>
              <w:right w:val="nil"/>
            </w:tcBorders>
            <w:shd w:val="clear" w:color="auto" w:fill="FFFFFF"/>
            <w:tcMar>
              <w:top w:w="150" w:type="dxa"/>
              <w:left w:w="135" w:type="dxa"/>
              <w:bottom w:w="150" w:type="dxa"/>
              <w:right w:w="135" w:type="dxa"/>
            </w:tcMar>
            <w:hideMark/>
          </w:tcPr>
          <w:p w:rsidR="00182184" w:rsidRPr="00182184" w:rsidRDefault="00182184" w:rsidP="00182184">
            <w:pPr>
              <w:spacing w:after="360" w:line="300" w:lineRule="atLeast"/>
              <w:jc w:val="righ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SNI 2007</w:t>
            </w:r>
          </w:p>
        </w:tc>
      </w:tr>
      <w:tr w:rsidR="00182184" w:rsidRPr="00182184" w:rsidTr="00182184">
        <w:trPr>
          <w:tblCellSpacing w:w="15" w:type="dxa"/>
        </w:trPr>
        <w:tc>
          <w:tcPr>
            <w:tcW w:w="0" w:type="auto"/>
            <w:tcBorders>
              <w:top w:val="nil"/>
              <w:left w:val="nil"/>
              <w:bottom w:val="nil"/>
              <w:right w:val="nil"/>
            </w:tcBorders>
            <w:tcMar>
              <w:top w:w="150" w:type="dxa"/>
              <w:left w:w="135" w:type="dxa"/>
              <w:bottom w:w="150" w:type="dxa"/>
              <w:right w:w="135" w:type="dxa"/>
            </w:tcMar>
            <w:hideMark/>
          </w:tcPr>
          <w:p w:rsidR="00182184" w:rsidRPr="00182184" w:rsidRDefault="00182184" w:rsidP="00182184">
            <w:pPr>
              <w:spacing w:after="360" w:line="300" w:lineRule="atLeas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NACE=SNI</w:t>
            </w:r>
          </w:p>
        </w:tc>
        <w:tc>
          <w:tcPr>
            <w:tcW w:w="0" w:type="auto"/>
            <w:tcBorders>
              <w:top w:val="nil"/>
              <w:left w:val="single" w:sz="6" w:space="0" w:color="9587E0"/>
              <w:bottom w:val="nil"/>
              <w:right w:val="nil"/>
            </w:tcBorders>
            <w:tcMar>
              <w:top w:w="150" w:type="dxa"/>
              <w:left w:w="135" w:type="dxa"/>
              <w:bottom w:w="150" w:type="dxa"/>
              <w:right w:w="135" w:type="dxa"/>
            </w:tcMar>
            <w:hideMark/>
          </w:tcPr>
          <w:p w:rsidR="00182184" w:rsidRPr="00182184" w:rsidRDefault="00182184" w:rsidP="00182184">
            <w:pPr>
              <w:spacing w:after="360" w:line="300" w:lineRule="atLeas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Avdelning</w:t>
            </w:r>
          </w:p>
        </w:tc>
        <w:tc>
          <w:tcPr>
            <w:tcW w:w="0" w:type="auto"/>
            <w:tcBorders>
              <w:top w:val="nil"/>
              <w:left w:val="single" w:sz="6" w:space="0" w:color="9587E0"/>
              <w:bottom w:val="nil"/>
              <w:right w:val="nil"/>
            </w:tcBorders>
            <w:tcMar>
              <w:top w:w="150" w:type="dxa"/>
              <w:left w:w="135" w:type="dxa"/>
              <w:bottom w:w="150" w:type="dxa"/>
              <w:right w:w="135" w:type="dxa"/>
            </w:tcMar>
            <w:hideMark/>
          </w:tcPr>
          <w:p w:rsidR="00182184" w:rsidRPr="00182184" w:rsidRDefault="00182184" w:rsidP="00182184">
            <w:pPr>
              <w:spacing w:after="360" w:line="300" w:lineRule="atLeast"/>
              <w:jc w:val="righ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17</w:t>
            </w:r>
          </w:p>
        </w:tc>
        <w:tc>
          <w:tcPr>
            <w:tcW w:w="0" w:type="auto"/>
            <w:tcBorders>
              <w:top w:val="nil"/>
              <w:left w:val="single" w:sz="6" w:space="0" w:color="9587E0"/>
              <w:bottom w:val="nil"/>
              <w:right w:val="nil"/>
            </w:tcBorders>
            <w:tcMar>
              <w:top w:w="150" w:type="dxa"/>
              <w:left w:w="135" w:type="dxa"/>
              <w:bottom w:w="150" w:type="dxa"/>
              <w:right w:w="135" w:type="dxa"/>
            </w:tcMar>
            <w:hideMark/>
          </w:tcPr>
          <w:p w:rsidR="00182184" w:rsidRPr="00182184" w:rsidRDefault="00182184" w:rsidP="00182184">
            <w:pPr>
              <w:spacing w:after="360" w:line="300" w:lineRule="atLeast"/>
              <w:jc w:val="righ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21</w:t>
            </w:r>
          </w:p>
        </w:tc>
      </w:tr>
      <w:tr w:rsidR="00182184" w:rsidRPr="00182184" w:rsidTr="00182184">
        <w:trPr>
          <w:tblCellSpacing w:w="15" w:type="dxa"/>
        </w:trPr>
        <w:tc>
          <w:tcPr>
            <w:tcW w:w="0" w:type="auto"/>
            <w:tcBorders>
              <w:top w:val="single" w:sz="6" w:space="0" w:color="9587E0"/>
              <w:left w:val="nil"/>
              <w:bottom w:val="nil"/>
              <w:right w:val="nil"/>
            </w:tcBorders>
            <w:tcMar>
              <w:top w:w="150" w:type="dxa"/>
              <w:left w:w="135" w:type="dxa"/>
              <w:bottom w:w="150" w:type="dxa"/>
              <w:right w:w="135" w:type="dxa"/>
            </w:tcMar>
            <w:hideMark/>
          </w:tcPr>
          <w:p w:rsidR="00182184" w:rsidRPr="00182184" w:rsidRDefault="00182184" w:rsidP="00182184">
            <w:pPr>
              <w:spacing w:after="360" w:line="300" w:lineRule="atLeas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NACE=SNI</w:t>
            </w:r>
          </w:p>
        </w:tc>
        <w:tc>
          <w:tcPr>
            <w:tcW w:w="0" w:type="auto"/>
            <w:tcBorders>
              <w:top w:val="single" w:sz="6" w:space="0" w:color="9587E0"/>
              <w:left w:val="single" w:sz="6" w:space="0" w:color="9587E0"/>
              <w:bottom w:val="nil"/>
              <w:right w:val="nil"/>
            </w:tcBorders>
            <w:tcMar>
              <w:top w:w="150" w:type="dxa"/>
              <w:left w:w="135" w:type="dxa"/>
              <w:bottom w:w="150" w:type="dxa"/>
              <w:right w:w="135" w:type="dxa"/>
            </w:tcMar>
            <w:hideMark/>
          </w:tcPr>
          <w:p w:rsidR="00182184" w:rsidRPr="00182184" w:rsidRDefault="00182184" w:rsidP="00182184">
            <w:pPr>
              <w:spacing w:after="360" w:line="300" w:lineRule="atLeas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Huvudgrupp</w:t>
            </w:r>
          </w:p>
        </w:tc>
        <w:tc>
          <w:tcPr>
            <w:tcW w:w="0" w:type="auto"/>
            <w:tcBorders>
              <w:top w:val="single" w:sz="6" w:space="0" w:color="9587E0"/>
              <w:left w:val="single" w:sz="6" w:space="0" w:color="9587E0"/>
              <w:bottom w:val="nil"/>
              <w:right w:val="nil"/>
            </w:tcBorders>
            <w:tcMar>
              <w:top w:w="150" w:type="dxa"/>
              <w:left w:w="135" w:type="dxa"/>
              <w:bottom w:w="150" w:type="dxa"/>
              <w:right w:w="135" w:type="dxa"/>
            </w:tcMar>
            <w:hideMark/>
          </w:tcPr>
          <w:p w:rsidR="00182184" w:rsidRPr="00182184" w:rsidRDefault="00182184" w:rsidP="00182184">
            <w:pPr>
              <w:spacing w:after="360" w:line="300" w:lineRule="atLeast"/>
              <w:jc w:val="righ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62</w:t>
            </w:r>
          </w:p>
        </w:tc>
        <w:tc>
          <w:tcPr>
            <w:tcW w:w="0" w:type="auto"/>
            <w:tcBorders>
              <w:top w:val="single" w:sz="6" w:space="0" w:color="9587E0"/>
              <w:left w:val="single" w:sz="6" w:space="0" w:color="9587E0"/>
              <w:bottom w:val="nil"/>
              <w:right w:val="nil"/>
            </w:tcBorders>
            <w:tcMar>
              <w:top w:w="150" w:type="dxa"/>
              <w:left w:w="135" w:type="dxa"/>
              <w:bottom w:w="150" w:type="dxa"/>
              <w:right w:w="135" w:type="dxa"/>
            </w:tcMar>
            <w:hideMark/>
          </w:tcPr>
          <w:p w:rsidR="00182184" w:rsidRPr="00182184" w:rsidRDefault="00182184" w:rsidP="00182184">
            <w:pPr>
              <w:spacing w:after="360" w:line="300" w:lineRule="atLeast"/>
              <w:jc w:val="righ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88</w:t>
            </w:r>
          </w:p>
        </w:tc>
      </w:tr>
      <w:tr w:rsidR="00182184" w:rsidRPr="00182184" w:rsidTr="00182184">
        <w:trPr>
          <w:tblCellSpacing w:w="15" w:type="dxa"/>
        </w:trPr>
        <w:tc>
          <w:tcPr>
            <w:tcW w:w="0" w:type="auto"/>
            <w:tcBorders>
              <w:top w:val="single" w:sz="6" w:space="0" w:color="9587E0"/>
              <w:left w:val="nil"/>
              <w:bottom w:val="nil"/>
              <w:right w:val="nil"/>
            </w:tcBorders>
            <w:tcMar>
              <w:top w:w="150" w:type="dxa"/>
              <w:left w:w="135" w:type="dxa"/>
              <w:bottom w:w="150" w:type="dxa"/>
              <w:right w:w="135" w:type="dxa"/>
            </w:tcMar>
            <w:hideMark/>
          </w:tcPr>
          <w:p w:rsidR="00182184" w:rsidRPr="00182184" w:rsidRDefault="00182184" w:rsidP="00182184">
            <w:pPr>
              <w:spacing w:after="360" w:line="300" w:lineRule="atLeas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NACE=SNI</w:t>
            </w:r>
          </w:p>
        </w:tc>
        <w:tc>
          <w:tcPr>
            <w:tcW w:w="0" w:type="auto"/>
            <w:tcBorders>
              <w:top w:val="single" w:sz="6" w:space="0" w:color="9587E0"/>
              <w:left w:val="single" w:sz="6" w:space="0" w:color="9587E0"/>
              <w:bottom w:val="nil"/>
              <w:right w:val="nil"/>
            </w:tcBorders>
            <w:tcMar>
              <w:top w:w="150" w:type="dxa"/>
              <w:left w:w="135" w:type="dxa"/>
              <w:bottom w:w="150" w:type="dxa"/>
              <w:right w:w="135" w:type="dxa"/>
            </w:tcMar>
            <w:hideMark/>
          </w:tcPr>
          <w:p w:rsidR="00182184" w:rsidRPr="00182184" w:rsidRDefault="00182184" w:rsidP="00182184">
            <w:pPr>
              <w:spacing w:after="360" w:line="300" w:lineRule="atLeas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Grupp</w:t>
            </w:r>
          </w:p>
        </w:tc>
        <w:tc>
          <w:tcPr>
            <w:tcW w:w="0" w:type="auto"/>
            <w:tcBorders>
              <w:top w:val="single" w:sz="6" w:space="0" w:color="9587E0"/>
              <w:left w:val="single" w:sz="6" w:space="0" w:color="9587E0"/>
              <w:bottom w:val="nil"/>
              <w:right w:val="nil"/>
            </w:tcBorders>
            <w:tcMar>
              <w:top w:w="150" w:type="dxa"/>
              <w:left w:w="135" w:type="dxa"/>
              <w:bottom w:w="150" w:type="dxa"/>
              <w:right w:w="135" w:type="dxa"/>
            </w:tcMar>
            <w:hideMark/>
          </w:tcPr>
          <w:p w:rsidR="00182184" w:rsidRPr="00182184" w:rsidRDefault="00182184" w:rsidP="00182184">
            <w:pPr>
              <w:spacing w:after="360" w:line="300" w:lineRule="atLeast"/>
              <w:jc w:val="righ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224</w:t>
            </w:r>
          </w:p>
        </w:tc>
        <w:tc>
          <w:tcPr>
            <w:tcW w:w="0" w:type="auto"/>
            <w:tcBorders>
              <w:top w:val="single" w:sz="6" w:space="0" w:color="9587E0"/>
              <w:left w:val="single" w:sz="6" w:space="0" w:color="9587E0"/>
              <w:bottom w:val="nil"/>
              <w:right w:val="nil"/>
            </w:tcBorders>
            <w:tcMar>
              <w:top w:w="150" w:type="dxa"/>
              <w:left w:w="135" w:type="dxa"/>
              <w:bottom w:w="150" w:type="dxa"/>
              <w:right w:w="135" w:type="dxa"/>
            </w:tcMar>
            <w:hideMark/>
          </w:tcPr>
          <w:p w:rsidR="00182184" w:rsidRPr="00182184" w:rsidRDefault="00182184" w:rsidP="00182184">
            <w:pPr>
              <w:spacing w:after="360" w:line="300" w:lineRule="atLeast"/>
              <w:jc w:val="righ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272</w:t>
            </w:r>
          </w:p>
        </w:tc>
      </w:tr>
      <w:tr w:rsidR="00182184" w:rsidRPr="00182184" w:rsidTr="00182184">
        <w:trPr>
          <w:tblCellSpacing w:w="15" w:type="dxa"/>
        </w:trPr>
        <w:tc>
          <w:tcPr>
            <w:tcW w:w="0" w:type="auto"/>
            <w:tcBorders>
              <w:top w:val="single" w:sz="6" w:space="0" w:color="9587E0"/>
              <w:left w:val="nil"/>
              <w:bottom w:val="nil"/>
              <w:right w:val="nil"/>
            </w:tcBorders>
            <w:tcMar>
              <w:top w:w="150" w:type="dxa"/>
              <w:left w:w="135" w:type="dxa"/>
              <w:bottom w:w="150" w:type="dxa"/>
              <w:right w:w="135" w:type="dxa"/>
            </w:tcMar>
            <w:hideMark/>
          </w:tcPr>
          <w:p w:rsidR="00182184" w:rsidRPr="00182184" w:rsidRDefault="00182184" w:rsidP="00182184">
            <w:pPr>
              <w:spacing w:after="360" w:line="300" w:lineRule="atLeas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NACE=SNI</w:t>
            </w:r>
          </w:p>
        </w:tc>
        <w:tc>
          <w:tcPr>
            <w:tcW w:w="0" w:type="auto"/>
            <w:tcBorders>
              <w:top w:val="single" w:sz="6" w:space="0" w:color="9587E0"/>
              <w:left w:val="single" w:sz="6" w:space="0" w:color="9587E0"/>
              <w:bottom w:val="nil"/>
              <w:right w:val="nil"/>
            </w:tcBorders>
            <w:tcMar>
              <w:top w:w="150" w:type="dxa"/>
              <w:left w:w="135" w:type="dxa"/>
              <w:bottom w:w="150" w:type="dxa"/>
              <w:right w:w="135" w:type="dxa"/>
            </w:tcMar>
            <w:hideMark/>
          </w:tcPr>
          <w:p w:rsidR="00182184" w:rsidRPr="00182184" w:rsidRDefault="00182184" w:rsidP="00182184">
            <w:pPr>
              <w:spacing w:after="360" w:line="300" w:lineRule="atLeas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Undergrupp</w:t>
            </w:r>
          </w:p>
        </w:tc>
        <w:tc>
          <w:tcPr>
            <w:tcW w:w="0" w:type="auto"/>
            <w:tcBorders>
              <w:top w:val="single" w:sz="6" w:space="0" w:color="9587E0"/>
              <w:left w:val="single" w:sz="6" w:space="0" w:color="9587E0"/>
              <w:bottom w:val="nil"/>
              <w:right w:val="nil"/>
            </w:tcBorders>
            <w:tcMar>
              <w:top w:w="150" w:type="dxa"/>
              <w:left w:w="135" w:type="dxa"/>
              <w:bottom w:w="150" w:type="dxa"/>
              <w:right w:w="135" w:type="dxa"/>
            </w:tcMar>
            <w:hideMark/>
          </w:tcPr>
          <w:p w:rsidR="00182184" w:rsidRPr="00182184" w:rsidRDefault="00182184" w:rsidP="00182184">
            <w:pPr>
              <w:spacing w:after="360" w:line="300" w:lineRule="atLeast"/>
              <w:jc w:val="righ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514</w:t>
            </w:r>
          </w:p>
        </w:tc>
        <w:tc>
          <w:tcPr>
            <w:tcW w:w="0" w:type="auto"/>
            <w:tcBorders>
              <w:top w:val="single" w:sz="6" w:space="0" w:color="9587E0"/>
              <w:left w:val="single" w:sz="6" w:space="0" w:color="9587E0"/>
              <w:bottom w:val="nil"/>
              <w:right w:val="nil"/>
            </w:tcBorders>
            <w:tcMar>
              <w:top w:w="150" w:type="dxa"/>
              <w:left w:w="135" w:type="dxa"/>
              <w:bottom w:w="150" w:type="dxa"/>
              <w:right w:w="135" w:type="dxa"/>
            </w:tcMar>
            <w:hideMark/>
          </w:tcPr>
          <w:p w:rsidR="00182184" w:rsidRPr="00182184" w:rsidRDefault="00182184" w:rsidP="00182184">
            <w:pPr>
              <w:spacing w:after="360" w:line="300" w:lineRule="atLeast"/>
              <w:jc w:val="righ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615</w:t>
            </w:r>
          </w:p>
        </w:tc>
      </w:tr>
      <w:tr w:rsidR="00182184" w:rsidRPr="00182184" w:rsidTr="00182184">
        <w:trPr>
          <w:tblCellSpacing w:w="15" w:type="dxa"/>
        </w:trPr>
        <w:tc>
          <w:tcPr>
            <w:tcW w:w="0" w:type="auto"/>
            <w:tcBorders>
              <w:top w:val="single" w:sz="6" w:space="0" w:color="9587E0"/>
              <w:left w:val="nil"/>
              <w:bottom w:val="single" w:sz="12" w:space="0" w:color="1E00BE"/>
              <w:right w:val="nil"/>
            </w:tcBorders>
            <w:tcMar>
              <w:top w:w="150" w:type="dxa"/>
              <w:left w:w="135" w:type="dxa"/>
              <w:bottom w:w="150" w:type="dxa"/>
              <w:right w:w="135" w:type="dxa"/>
            </w:tcMar>
            <w:hideMark/>
          </w:tcPr>
          <w:p w:rsidR="00182184" w:rsidRPr="00182184" w:rsidRDefault="00182184" w:rsidP="00182184">
            <w:pPr>
              <w:spacing w:after="360" w:line="300" w:lineRule="atLeas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SNI</w:t>
            </w:r>
          </w:p>
        </w:tc>
        <w:tc>
          <w:tcPr>
            <w:tcW w:w="0" w:type="auto"/>
            <w:tcBorders>
              <w:top w:val="single" w:sz="6" w:space="0" w:color="9587E0"/>
              <w:left w:val="single" w:sz="6" w:space="0" w:color="9587E0"/>
              <w:bottom w:val="single" w:sz="12" w:space="0" w:color="1E00BE"/>
              <w:right w:val="nil"/>
            </w:tcBorders>
            <w:tcMar>
              <w:top w:w="150" w:type="dxa"/>
              <w:left w:w="135" w:type="dxa"/>
              <w:bottom w:w="150" w:type="dxa"/>
              <w:right w:w="135" w:type="dxa"/>
            </w:tcMar>
            <w:hideMark/>
          </w:tcPr>
          <w:p w:rsidR="00182184" w:rsidRPr="00182184" w:rsidRDefault="00182184" w:rsidP="00182184">
            <w:pPr>
              <w:spacing w:after="360" w:line="300" w:lineRule="atLeas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Detaljgrupp</w:t>
            </w:r>
          </w:p>
        </w:tc>
        <w:tc>
          <w:tcPr>
            <w:tcW w:w="0" w:type="auto"/>
            <w:tcBorders>
              <w:top w:val="single" w:sz="6" w:space="0" w:color="9587E0"/>
              <w:left w:val="single" w:sz="6" w:space="0" w:color="9587E0"/>
              <w:bottom w:val="single" w:sz="12" w:space="0" w:color="1E00BE"/>
              <w:right w:val="nil"/>
            </w:tcBorders>
            <w:tcMar>
              <w:top w:w="150" w:type="dxa"/>
              <w:left w:w="135" w:type="dxa"/>
              <w:bottom w:w="150" w:type="dxa"/>
              <w:right w:w="135" w:type="dxa"/>
            </w:tcMar>
            <w:hideMark/>
          </w:tcPr>
          <w:p w:rsidR="00182184" w:rsidRPr="00182184" w:rsidRDefault="00182184" w:rsidP="00182184">
            <w:pPr>
              <w:spacing w:after="360" w:line="300" w:lineRule="atLeast"/>
              <w:jc w:val="righ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776</w:t>
            </w:r>
          </w:p>
        </w:tc>
        <w:tc>
          <w:tcPr>
            <w:tcW w:w="0" w:type="auto"/>
            <w:tcBorders>
              <w:top w:val="single" w:sz="6" w:space="0" w:color="9587E0"/>
              <w:left w:val="single" w:sz="6" w:space="0" w:color="9587E0"/>
              <w:bottom w:val="single" w:sz="12" w:space="0" w:color="1E00BE"/>
              <w:right w:val="nil"/>
            </w:tcBorders>
            <w:tcMar>
              <w:top w:w="150" w:type="dxa"/>
              <w:left w:w="135" w:type="dxa"/>
              <w:bottom w:w="150" w:type="dxa"/>
              <w:right w:w="135" w:type="dxa"/>
            </w:tcMar>
            <w:hideMark/>
          </w:tcPr>
          <w:p w:rsidR="00182184" w:rsidRPr="00182184" w:rsidRDefault="00182184" w:rsidP="00182184">
            <w:pPr>
              <w:spacing w:after="360" w:line="300" w:lineRule="atLeast"/>
              <w:jc w:val="right"/>
              <w:rPr>
                <w:rFonts w:ascii="Roboto" w:eastAsia="Times New Roman" w:hAnsi="Roboto" w:cs="Times New Roman"/>
                <w:color w:val="1E00BE"/>
                <w:sz w:val="21"/>
                <w:szCs w:val="21"/>
                <w:lang w:eastAsia="sv-SE"/>
              </w:rPr>
            </w:pPr>
            <w:r w:rsidRPr="00182184">
              <w:rPr>
                <w:rFonts w:ascii="Roboto" w:eastAsia="Times New Roman" w:hAnsi="Roboto" w:cs="Times New Roman"/>
                <w:color w:val="1E00BE"/>
                <w:sz w:val="21"/>
                <w:szCs w:val="21"/>
                <w:lang w:eastAsia="sv-SE"/>
              </w:rPr>
              <w:t>821</w:t>
            </w:r>
          </w:p>
        </w:tc>
      </w:tr>
    </w:tbl>
    <w:p w:rsidR="00182184" w:rsidRPr="00182184" w:rsidRDefault="00182184" w:rsidP="00182184">
      <w:pPr>
        <w:spacing w:after="360" w:line="240" w:lineRule="auto"/>
        <w:rPr>
          <w:rFonts w:ascii="PT Serif" w:eastAsia="Times New Roman" w:hAnsi="PT Serif" w:cs="Times New Roman"/>
          <w:sz w:val="24"/>
          <w:szCs w:val="24"/>
          <w:lang w:eastAsia="sv-SE"/>
        </w:rPr>
      </w:pPr>
      <w:r w:rsidRPr="00182184">
        <w:rPr>
          <w:rFonts w:ascii="PT Serif" w:eastAsia="Times New Roman" w:hAnsi="PT Serif" w:cs="Times New Roman"/>
          <w:sz w:val="24"/>
          <w:szCs w:val="24"/>
          <w:lang w:eastAsia="sv-SE"/>
        </w:rPr>
        <w:t>Nycklar mellan de olika versionerna samt koder och benämningar för olika nivåer redovisas nedan. Även i SCB:s Klassifikationsdatabas finns de olika SNI-och NACE-versionerna att hämta. I Klassifikationsdatabasen finns SNI presenterat med både aktivitets- och branschbenämning. Den senare ska användas vid redovisning av statistik där uppgifter grupperas efter SNI. På denna sida redovisas endast SNI med aktivitetsbenämning.</w:t>
      </w:r>
    </w:p>
    <w:p w:rsidR="00182184" w:rsidRPr="00182184" w:rsidRDefault="00182184" w:rsidP="00182184">
      <w:pPr>
        <w:spacing w:before="100" w:beforeAutospacing="1" w:after="100" w:afterAutospacing="1" w:line="240" w:lineRule="auto"/>
        <w:outlineLvl w:val="1"/>
        <w:rPr>
          <w:rFonts w:ascii="PT Serif" w:eastAsia="Times New Roman" w:hAnsi="PT Serif" w:cs="Times New Roman"/>
          <w:b/>
          <w:bCs/>
          <w:sz w:val="36"/>
          <w:szCs w:val="36"/>
          <w:lang w:eastAsia="sv-SE"/>
        </w:rPr>
      </w:pPr>
      <w:r w:rsidRPr="00182184">
        <w:rPr>
          <w:rFonts w:ascii="PT Serif" w:eastAsia="Times New Roman" w:hAnsi="PT Serif" w:cs="Times New Roman"/>
          <w:b/>
          <w:bCs/>
          <w:sz w:val="36"/>
          <w:szCs w:val="36"/>
          <w:lang w:eastAsia="sv-SE"/>
        </w:rPr>
        <w:t>Information och material om SNI</w:t>
      </w:r>
    </w:p>
    <w:p w:rsidR="00182184" w:rsidRPr="00182184" w:rsidRDefault="00182184" w:rsidP="00182184">
      <w:pPr>
        <w:spacing w:after="0" w:line="240" w:lineRule="auto"/>
        <w:outlineLvl w:val="2"/>
        <w:rPr>
          <w:rFonts w:ascii="Roboto" w:eastAsia="Times New Roman" w:hAnsi="Roboto" w:cs="Times New Roman"/>
          <w:b/>
          <w:bCs/>
          <w:sz w:val="27"/>
          <w:szCs w:val="27"/>
          <w:lang w:eastAsia="sv-SE"/>
        </w:rPr>
      </w:pPr>
      <w:r w:rsidRPr="00182184">
        <w:rPr>
          <w:rFonts w:ascii="Roboto" w:eastAsia="Times New Roman" w:hAnsi="Roboto" w:cs="Times New Roman"/>
          <w:b/>
          <w:bCs/>
          <w:sz w:val="27"/>
          <w:szCs w:val="27"/>
          <w:lang w:eastAsia="sv-SE"/>
        </w:rPr>
        <w:t>SNI-versioner (Excel)</w:t>
      </w:r>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5" w:tgtFrame="_blank" w:history="1">
        <w:r w:rsidRPr="00182184">
          <w:rPr>
            <w:rFonts w:ascii="Roboto" w:eastAsia="Times New Roman" w:hAnsi="Roboto" w:cs="Times New Roman"/>
            <w:color w:val="1E00BE"/>
            <w:sz w:val="24"/>
            <w:szCs w:val="24"/>
            <w:u w:val="single"/>
            <w:lang w:eastAsia="sv-SE"/>
          </w:rPr>
          <w:t>SNI 2007 (</w:t>
        </w:r>
        <w:proofErr w:type="spellStart"/>
        <w:r w:rsidRPr="00182184">
          <w:rPr>
            <w:rFonts w:ascii="Roboto" w:eastAsia="Times New Roman" w:hAnsi="Roboto" w:cs="Times New Roman"/>
            <w:color w:val="1E00BE"/>
            <w:sz w:val="24"/>
            <w:szCs w:val="24"/>
            <w:u w:val="single"/>
            <w:lang w:eastAsia="sv-SE"/>
          </w:rPr>
          <w:t>xlsx</w:t>
        </w:r>
        <w:proofErr w:type="spellEnd"/>
        <w:r w:rsidRPr="00182184">
          <w:rPr>
            <w:rFonts w:ascii="Roboto" w:eastAsia="Times New Roman" w:hAnsi="Roboto" w:cs="Times New Roman"/>
            <w:color w:val="1E00BE"/>
            <w:sz w:val="24"/>
            <w:szCs w:val="24"/>
            <w:u w:val="single"/>
            <w:lang w:eastAsia="sv-SE"/>
          </w:rPr>
          <w:t>)</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6" w:tgtFrame="_blank" w:history="1">
        <w:r w:rsidRPr="00182184">
          <w:rPr>
            <w:rFonts w:ascii="Roboto" w:eastAsia="Times New Roman" w:hAnsi="Roboto" w:cs="Times New Roman"/>
            <w:color w:val="1E00BE"/>
            <w:sz w:val="24"/>
            <w:szCs w:val="24"/>
            <w:u w:val="single"/>
            <w:lang w:eastAsia="sv-SE"/>
          </w:rPr>
          <w:t>SNI 2002 (</w:t>
        </w:r>
        <w:proofErr w:type="spellStart"/>
        <w:r w:rsidRPr="00182184">
          <w:rPr>
            <w:rFonts w:ascii="Roboto" w:eastAsia="Times New Roman" w:hAnsi="Roboto" w:cs="Times New Roman"/>
            <w:color w:val="1E00BE"/>
            <w:sz w:val="24"/>
            <w:szCs w:val="24"/>
            <w:u w:val="single"/>
            <w:lang w:eastAsia="sv-SE"/>
          </w:rPr>
          <w:t>xlsx</w:t>
        </w:r>
        <w:proofErr w:type="spellEnd"/>
        <w:r w:rsidRPr="00182184">
          <w:rPr>
            <w:rFonts w:ascii="Roboto" w:eastAsia="Times New Roman" w:hAnsi="Roboto" w:cs="Times New Roman"/>
            <w:color w:val="1E00BE"/>
            <w:sz w:val="24"/>
            <w:szCs w:val="24"/>
            <w:u w:val="single"/>
            <w:lang w:eastAsia="sv-SE"/>
          </w:rPr>
          <w:t>)</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7" w:tgtFrame="_blank" w:history="1">
        <w:r w:rsidRPr="00182184">
          <w:rPr>
            <w:rFonts w:ascii="Roboto" w:eastAsia="Times New Roman" w:hAnsi="Roboto" w:cs="Times New Roman"/>
            <w:color w:val="1E00BE"/>
            <w:sz w:val="24"/>
            <w:szCs w:val="24"/>
            <w:u w:val="single"/>
            <w:lang w:eastAsia="sv-SE"/>
          </w:rPr>
          <w:t>SNI 92 (</w:t>
        </w:r>
        <w:proofErr w:type="spellStart"/>
        <w:r w:rsidRPr="00182184">
          <w:rPr>
            <w:rFonts w:ascii="Roboto" w:eastAsia="Times New Roman" w:hAnsi="Roboto" w:cs="Times New Roman"/>
            <w:color w:val="1E00BE"/>
            <w:sz w:val="24"/>
            <w:szCs w:val="24"/>
            <w:u w:val="single"/>
            <w:lang w:eastAsia="sv-SE"/>
          </w:rPr>
          <w:t>xlsx</w:t>
        </w:r>
        <w:proofErr w:type="spellEnd"/>
        <w:r w:rsidRPr="00182184">
          <w:rPr>
            <w:rFonts w:ascii="Roboto" w:eastAsia="Times New Roman" w:hAnsi="Roboto" w:cs="Times New Roman"/>
            <w:color w:val="1E00BE"/>
            <w:sz w:val="24"/>
            <w:szCs w:val="24"/>
            <w:u w:val="single"/>
            <w:lang w:eastAsia="sv-SE"/>
          </w:rPr>
          <w:t>)</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8" w:tgtFrame="_blank" w:history="1">
        <w:r w:rsidRPr="00182184">
          <w:rPr>
            <w:rFonts w:ascii="Roboto" w:eastAsia="Times New Roman" w:hAnsi="Roboto" w:cs="Times New Roman"/>
            <w:color w:val="1E00BE"/>
            <w:sz w:val="24"/>
            <w:szCs w:val="24"/>
            <w:u w:val="single"/>
            <w:lang w:eastAsia="sv-SE"/>
          </w:rPr>
          <w:t>SNI 69 (</w:t>
        </w:r>
        <w:proofErr w:type="spellStart"/>
        <w:r w:rsidRPr="00182184">
          <w:rPr>
            <w:rFonts w:ascii="Roboto" w:eastAsia="Times New Roman" w:hAnsi="Roboto" w:cs="Times New Roman"/>
            <w:color w:val="1E00BE"/>
            <w:sz w:val="24"/>
            <w:szCs w:val="24"/>
            <w:u w:val="single"/>
            <w:lang w:eastAsia="sv-SE"/>
          </w:rPr>
          <w:t>xlsx</w:t>
        </w:r>
        <w:proofErr w:type="spellEnd"/>
        <w:r w:rsidRPr="00182184">
          <w:rPr>
            <w:rFonts w:ascii="Roboto" w:eastAsia="Times New Roman" w:hAnsi="Roboto" w:cs="Times New Roman"/>
            <w:color w:val="1E00BE"/>
            <w:sz w:val="24"/>
            <w:szCs w:val="24"/>
            <w:u w:val="single"/>
            <w:lang w:eastAsia="sv-SE"/>
          </w:rPr>
          <w:t>)</w:t>
        </w:r>
      </w:hyperlink>
    </w:p>
    <w:p w:rsidR="00182184" w:rsidRPr="00182184" w:rsidRDefault="00182184" w:rsidP="00182184">
      <w:pPr>
        <w:spacing w:before="360" w:after="0" w:line="240" w:lineRule="auto"/>
        <w:outlineLvl w:val="2"/>
        <w:rPr>
          <w:rFonts w:ascii="Roboto" w:eastAsia="Times New Roman" w:hAnsi="Roboto" w:cs="Times New Roman"/>
          <w:b/>
          <w:bCs/>
          <w:sz w:val="27"/>
          <w:szCs w:val="27"/>
          <w:lang w:eastAsia="sv-SE"/>
        </w:rPr>
      </w:pPr>
      <w:r w:rsidRPr="00182184">
        <w:rPr>
          <w:rFonts w:ascii="Roboto" w:eastAsia="Times New Roman" w:hAnsi="Roboto" w:cs="Times New Roman"/>
          <w:b/>
          <w:bCs/>
          <w:sz w:val="27"/>
          <w:szCs w:val="27"/>
          <w:lang w:eastAsia="sv-SE"/>
        </w:rPr>
        <w:t>SNI-versioner (</w:t>
      </w:r>
      <w:proofErr w:type="spellStart"/>
      <w:r w:rsidRPr="00182184">
        <w:rPr>
          <w:rFonts w:ascii="Roboto" w:eastAsia="Times New Roman" w:hAnsi="Roboto" w:cs="Times New Roman"/>
          <w:b/>
          <w:bCs/>
          <w:sz w:val="27"/>
          <w:szCs w:val="27"/>
          <w:lang w:eastAsia="sv-SE"/>
        </w:rPr>
        <w:t>pdf</w:t>
      </w:r>
      <w:proofErr w:type="spellEnd"/>
      <w:r w:rsidRPr="00182184">
        <w:rPr>
          <w:rFonts w:ascii="Roboto" w:eastAsia="Times New Roman" w:hAnsi="Roboto" w:cs="Times New Roman"/>
          <w:b/>
          <w:bCs/>
          <w:sz w:val="27"/>
          <w:szCs w:val="27"/>
          <w:lang w:eastAsia="sv-SE"/>
        </w:rPr>
        <w:t>)</w:t>
      </w:r>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9" w:tgtFrame="_blank" w:history="1">
        <w:r w:rsidRPr="00182184">
          <w:rPr>
            <w:rFonts w:ascii="Roboto" w:eastAsia="Times New Roman" w:hAnsi="Roboto" w:cs="Times New Roman"/>
            <w:color w:val="1E00BE"/>
            <w:sz w:val="24"/>
            <w:szCs w:val="24"/>
            <w:u w:val="single"/>
            <w:lang w:eastAsia="sv-SE"/>
          </w:rPr>
          <w:t>Struktur SNI 2007 (</w:t>
        </w:r>
        <w:proofErr w:type="spellStart"/>
        <w:r w:rsidRPr="00182184">
          <w:rPr>
            <w:rFonts w:ascii="Roboto" w:eastAsia="Times New Roman" w:hAnsi="Roboto" w:cs="Times New Roman"/>
            <w:color w:val="1E00BE"/>
            <w:sz w:val="24"/>
            <w:szCs w:val="24"/>
            <w:u w:val="single"/>
            <w:lang w:eastAsia="sv-SE"/>
          </w:rPr>
          <w:t>pdf</w:t>
        </w:r>
        <w:proofErr w:type="spellEnd"/>
        <w:r w:rsidRPr="00182184">
          <w:rPr>
            <w:rFonts w:ascii="Roboto" w:eastAsia="Times New Roman" w:hAnsi="Roboto" w:cs="Times New Roman"/>
            <w:color w:val="1E00BE"/>
            <w:sz w:val="24"/>
            <w:szCs w:val="24"/>
            <w:u w:val="single"/>
            <w:lang w:eastAsia="sv-SE"/>
          </w:rPr>
          <w:t>)</w:t>
        </w:r>
      </w:hyperlink>
    </w:p>
    <w:p w:rsidR="00182184" w:rsidRDefault="00182184" w:rsidP="00182184">
      <w:pPr>
        <w:spacing w:after="360" w:line="240" w:lineRule="auto"/>
        <w:rPr>
          <w:rFonts w:ascii="PT Serif" w:eastAsia="Times New Roman" w:hAnsi="PT Serif" w:cs="Times New Roman"/>
          <w:sz w:val="24"/>
          <w:szCs w:val="24"/>
          <w:lang w:eastAsia="sv-SE"/>
        </w:rPr>
      </w:pPr>
      <w:hyperlink r:id="rId10" w:tgtFrame="_blank" w:history="1">
        <w:r w:rsidRPr="00182184">
          <w:rPr>
            <w:rFonts w:ascii="Roboto" w:eastAsia="Times New Roman" w:hAnsi="Roboto" w:cs="Times New Roman"/>
            <w:color w:val="1E00BE"/>
            <w:sz w:val="24"/>
            <w:szCs w:val="24"/>
            <w:u w:val="single"/>
            <w:lang w:eastAsia="sv-SE"/>
          </w:rPr>
          <w:t>Kortversion SNI 2007 (</w:t>
        </w:r>
        <w:proofErr w:type="spellStart"/>
        <w:r w:rsidRPr="00182184">
          <w:rPr>
            <w:rFonts w:ascii="Roboto" w:eastAsia="Times New Roman" w:hAnsi="Roboto" w:cs="Times New Roman"/>
            <w:color w:val="1E00BE"/>
            <w:sz w:val="24"/>
            <w:szCs w:val="24"/>
            <w:u w:val="single"/>
            <w:lang w:eastAsia="sv-SE"/>
          </w:rPr>
          <w:t>pdf</w:t>
        </w:r>
        <w:proofErr w:type="spellEnd"/>
        <w:r w:rsidRPr="00182184">
          <w:rPr>
            <w:rFonts w:ascii="Roboto" w:eastAsia="Times New Roman" w:hAnsi="Roboto" w:cs="Times New Roman"/>
            <w:color w:val="1E00BE"/>
            <w:sz w:val="24"/>
            <w:szCs w:val="24"/>
            <w:u w:val="single"/>
            <w:lang w:eastAsia="sv-SE"/>
          </w:rPr>
          <w:t>)</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p>
    <w:p w:rsidR="00182184" w:rsidRDefault="00182184" w:rsidP="00182184">
      <w:pPr>
        <w:spacing w:before="360" w:after="0" w:line="240" w:lineRule="auto"/>
        <w:outlineLvl w:val="2"/>
        <w:rPr>
          <w:rFonts w:ascii="Roboto" w:eastAsia="Times New Roman" w:hAnsi="Roboto" w:cs="Times New Roman"/>
          <w:b/>
          <w:bCs/>
          <w:sz w:val="27"/>
          <w:szCs w:val="27"/>
          <w:lang w:eastAsia="sv-SE"/>
        </w:rPr>
      </w:pPr>
      <w:r w:rsidRPr="00182184">
        <w:rPr>
          <w:rFonts w:ascii="Roboto" w:eastAsia="Times New Roman" w:hAnsi="Roboto" w:cs="Times New Roman"/>
          <w:b/>
          <w:bCs/>
          <w:sz w:val="27"/>
          <w:szCs w:val="27"/>
          <w:lang w:eastAsia="sv-SE"/>
        </w:rPr>
        <w:lastRenderedPageBreak/>
        <w:t>Kodnycklar mellan SNI-versioner (Excel)</w:t>
      </w:r>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11" w:tgtFrame="_blank" w:history="1">
        <w:r w:rsidRPr="00182184">
          <w:rPr>
            <w:rFonts w:ascii="Roboto" w:eastAsia="Times New Roman" w:hAnsi="Roboto" w:cs="Times New Roman"/>
            <w:color w:val="1E00BE"/>
            <w:sz w:val="24"/>
            <w:szCs w:val="24"/>
            <w:u w:val="single"/>
            <w:lang w:eastAsia="sv-SE"/>
          </w:rPr>
          <w:t>SNI 2007–SNI 2002 (</w:t>
        </w:r>
        <w:proofErr w:type="spellStart"/>
        <w:r w:rsidRPr="00182184">
          <w:rPr>
            <w:rFonts w:ascii="Roboto" w:eastAsia="Times New Roman" w:hAnsi="Roboto" w:cs="Times New Roman"/>
            <w:color w:val="1E00BE"/>
            <w:sz w:val="24"/>
            <w:szCs w:val="24"/>
            <w:u w:val="single"/>
            <w:lang w:eastAsia="sv-SE"/>
          </w:rPr>
          <w:t>xlsx</w:t>
        </w:r>
        <w:proofErr w:type="spellEnd"/>
        <w:r w:rsidRPr="00182184">
          <w:rPr>
            <w:rFonts w:ascii="Roboto" w:eastAsia="Times New Roman" w:hAnsi="Roboto" w:cs="Times New Roman"/>
            <w:color w:val="1E00BE"/>
            <w:sz w:val="24"/>
            <w:szCs w:val="24"/>
            <w:u w:val="single"/>
            <w:lang w:eastAsia="sv-SE"/>
          </w:rPr>
          <w:t>)</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12" w:tgtFrame="_blank" w:history="1">
        <w:r w:rsidRPr="00182184">
          <w:rPr>
            <w:rFonts w:ascii="Roboto" w:eastAsia="Times New Roman" w:hAnsi="Roboto" w:cs="Times New Roman"/>
            <w:color w:val="1E00BE"/>
            <w:sz w:val="24"/>
            <w:szCs w:val="24"/>
            <w:u w:val="single"/>
            <w:lang w:eastAsia="sv-SE"/>
          </w:rPr>
          <w:t>SNI 2002–SNI 2007 (</w:t>
        </w:r>
        <w:proofErr w:type="spellStart"/>
        <w:r w:rsidRPr="00182184">
          <w:rPr>
            <w:rFonts w:ascii="Roboto" w:eastAsia="Times New Roman" w:hAnsi="Roboto" w:cs="Times New Roman"/>
            <w:color w:val="1E00BE"/>
            <w:sz w:val="24"/>
            <w:szCs w:val="24"/>
            <w:u w:val="single"/>
            <w:lang w:eastAsia="sv-SE"/>
          </w:rPr>
          <w:t>xlsx</w:t>
        </w:r>
        <w:proofErr w:type="spellEnd"/>
        <w:r w:rsidRPr="00182184">
          <w:rPr>
            <w:rFonts w:ascii="Roboto" w:eastAsia="Times New Roman" w:hAnsi="Roboto" w:cs="Times New Roman"/>
            <w:color w:val="1E00BE"/>
            <w:sz w:val="24"/>
            <w:szCs w:val="24"/>
            <w:u w:val="single"/>
            <w:lang w:eastAsia="sv-SE"/>
          </w:rPr>
          <w:t>)</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13" w:tgtFrame="_blank" w:history="1">
        <w:r w:rsidRPr="00182184">
          <w:rPr>
            <w:rFonts w:ascii="Roboto" w:eastAsia="Times New Roman" w:hAnsi="Roboto" w:cs="Times New Roman"/>
            <w:color w:val="1E00BE"/>
            <w:sz w:val="24"/>
            <w:szCs w:val="24"/>
            <w:u w:val="single"/>
            <w:lang w:eastAsia="sv-SE"/>
          </w:rPr>
          <w:t>SNI 2002–SNI 92 (</w:t>
        </w:r>
        <w:proofErr w:type="spellStart"/>
        <w:r w:rsidRPr="00182184">
          <w:rPr>
            <w:rFonts w:ascii="Roboto" w:eastAsia="Times New Roman" w:hAnsi="Roboto" w:cs="Times New Roman"/>
            <w:color w:val="1E00BE"/>
            <w:sz w:val="24"/>
            <w:szCs w:val="24"/>
            <w:u w:val="single"/>
            <w:lang w:eastAsia="sv-SE"/>
          </w:rPr>
          <w:t>xlsx</w:t>
        </w:r>
        <w:proofErr w:type="spellEnd"/>
        <w:r w:rsidRPr="00182184">
          <w:rPr>
            <w:rFonts w:ascii="Roboto" w:eastAsia="Times New Roman" w:hAnsi="Roboto" w:cs="Times New Roman"/>
            <w:color w:val="1E00BE"/>
            <w:sz w:val="24"/>
            <w:szCs w:val="24"/>
            <w:u w:val="single"/>
            <w:lang w:eastAsia="sv-SE"/>
          </w:rPr>
          <w:t>)</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14" w:tgtFrame="_blank" w:history="1">
        <w:r w:rsidRPr="00182184">
          <w:rPr>
            <w:rFonts w:ascii="Roboto" w:eastAsia="Times New Roman" w:hAnsi="Roboto" w:cs="Times New Roman"/>
            <w:color w:val="1E00BE"/>
            <w:sz w:val="24"/>
            <w:szCs w:val="24"/>
            <w:u w:val="single"/>
            <w:lang w:eastAsia="sv-SE"/>
          </w:rPr>
          <w:t>SNI 92–SNI 2002 (</w:t>
        </w:r>
        <w:proofErr w:type="spellStart"/>
        <w:r w:rsidRPr="00182184">
          <w:rPr>
            <w:rFonts w:ascii="Roboto" w:eastAsia="Times New Roman" w:hAnsi="Roboto" w:cs="Times New Roman"/>
            <w:color w:val="1E00BE"/>
            <w:sz w:val="24"/>
            <w:szCs w:val="24"/>
            <w:u w:val="single"/>
            <w:lang w:eastAsia="sv-SE"/>
          </w:rPr>
          <w:t>xlsx</w:t>
        </w:r>
        <w:proofErr w:type="spellEnd"/>
        <w:r w:rsidRPr="00182184">
          <w:rPr>
            <w:rFonts w:ascii="Roboto" w:eastAsia="Times New Roman" w:hAnsi="Roboto" w:cs="Times New Roman"/>
            <w:color w:val="1E00BE"/>
            <w:sz w:val="24"/>
            <w:szCs w:val="24"/>
            <w:u w:val="single"/>
            <w:lang w:eastAsia="sv-SE"/>
          </w:rPr>
          <w:t>)</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15" w:tgtFrame="_blank" w:history="1">
        <w:r w:rsidRPr="00182184">
          <w:rPr>
            <w:rFonts w:ascii="Roboto" w:eastAsia="Times New Roman" w:hAnsi="Roboto" w:cs="Times New Roman"/>
            <w:color w:val="1E00BE"/>
            <w:sz w:val="24"/>
            <w:szCs w:val="24"/>
            <w:u w:val="single"/>
            <w:lang w:eastAsia="sv-SE"/>
          </w:rPr>
          <w:t>SNI 92–SNI 69 (</w:t>
        </w:r>
        <w:proofErr w:type="spellStart"/>
        <w:r w:rsidRPr="00182184">
          <w:rPr>
            <w:rFonts w:ascii="Roboto" w:eastAsia="Times New Roman" w:hAnsi="Roboto" w:cs="Times New Roman"/>
            <w:color w:val="1E00BE"/>
            <w:sz w:val="24"/>
            <w:szCs w:val="24"/>
            <w:u w:val="single"/>
            <w:lang w:eastAsia="sv-SE"/>
          </w:rPr>
          <w:t>xlsx</w:t>
        </w:r>
        <w:proofErr w:type="spellEnd"/>
        <w:r w:rsidRPr="00182184">
          <w:rPr>
            <w:rFonts w:ascii="Roboto" w:eastAsia="Times New Roman" w:hAnsi="Roboto" w:cs="Times New Roman"/>
            <w:color w:val="1E00BE"/>
            <w:sz w:val="24"/>
            <w:szCs w:val="24"/>
            <w:u w:val="single"/>
            <w:lang w:eastAsia="sv-SE"/>
          </w:rPr>
          <w:t>)</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16" w:tgtFrame="_blank" w:history="1">
        <w:r w:rsidRPr="00182184">
          <w:rPr>
            <w:rFonts w:ascii="Roboto" w:eastAsia="Times New Roman" w:hAnsi="Roboto" w:cs="Times New Roman"/>
            <w:color w:val="1E00BE"/>
            <w:sz w:val="24"/>
            <w:szCs w:val="24"/>
            <w:u w:val="single"/>
            <w:lang w:eastAsia="sv-SE"/>
          </w:rPr>
          <w:t>SNI 69–SNI 92 (</w:t>
        </w:r>
        <w:proofErr w:type="spellStart"/>
        <w:r w:rsidRPr="00182184">
          <w:rPr>
            <w:rFonts w:ascii="Roboto" w:eastAsia="Times New Roman" w:hAnsi="Roboto" w:cs="Times New Roman"/>
            <w:color w:val="1E00BE"/>
            <w:sz w:val="24"/>
            <w:szCs w:val="24"/>
            <w:u w:val="single"/>
            <w:lang w:eastAsia="sv-SE"/>
          </w:rPr>
          <w:t>xlsx</w:t>
        </w:r>
        <w:proofErr w:type="spellEnd"/>
        <w:r w:rsidRPr="00182184">
          <w:rPr>
            <w:rFonts w:ascii="Roboto" w:eastAsia="Times New Roman" w:hAnsi="Roboto" w:cs="Times New Roman"/>
            <w:color w:val="1E00BE"/>
            <w:sz w:val="24"/>
            <w:szCs w:val="24"/>
            <w:u w:val="single"/>
            <w:lang w:eastAsia="sv-SE"/>
          </w:rPr>
          <w:t>)</w:t>
        </w:r>
      </w:hyperlink>
    </w:p>
    <w:p w:rsidR="00182184" w:rsidRDefault="00182184" w:rsidP="00182184">
      <w:pPr>
        <w:spacing w:before="360" w:after="0" w:line="240" w:lineRule="auto"/>
        <w:outlineLvl w:val="2"/>
        <w:rPr>
          <w:rFonts w:ascii="Roboto" w:eastAsia="Times New Roman" w:hAnsi="Roboto" w:cs="Times New Roman"/>
          <w:b/>
          <w:bCs/>
          <w:sz w:val="27"/>
          <w:szCs w:val="27"/>
          <w:lang w:eastAsia="sv-SE"/>
        </w:rPr>
      </w:pPr>
    </w:p>
    <w:p w:rsidR="00182184" w:rsidRPr="00182184" w:rsidRDefault="00182184" w:rsidP="00182184">
      <w:pPr>
        <w:spacing w:before="360" w:after="0" w:line="240" w:lineRule="auto"/>
        <w:outlineLvl w:val="2"/>
        <w:rPr>
          <w:rFonts w:ascii="Roboto" w:eastAsia="Times New Roman" w:hAnsi="Roboto" w:cs="Times New Roman"/>
          <w:b/>
          <w:bCs/>
          <w:sz w:val="27"/>
          <w:szCs w:val="27"/>
          <w:lang w:eastAsia="sv-SE"/>
        </w:rPr>
      </w:pPr>
      <w:r w:rsidRPr="00182184">
        <w:rPr>
          <w:rFonts w:ascii="Roboto" w:eastAsia="Times New Roman" w:hAnsi="Roboto" w:cs="Times New Roman"/>
          <w:b/>
          <w:bCs/>
          <w:sz w:val="27"/>
          <w:szCs w:val="27"/>
          <w:lang w:eastAsia="sv-SE"/>
        </w:rPr>
        <w:t>Publikationer</w:t>
      </w:r>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17" w:tgtFrame="_blank" w:history="1">
        <w:r w:rsidRPr="00182184">
          <w:rPr>
            <w:rFonts w:ascii="Roboto" w:eastAsia="Times New Roman" w:hAnsi="Roboto" w:cs="Times New Roman"/>
            <w:color w:val="1E00BE"/>
            <w:sz w:val="24"/>
            <w:szCs w:val="24"/>
            <w:u w:val="single"/>
            <w:lang w:eastAsia="sv-SE"/>
          </w:rPr>
          <w:t>Publikation om SNI 2007 (MIS 2007:2)</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18" w:tgtFrame="_blank" w:history="1">
        <w:r w:rsidRPr="00182184">
          <w:rPr>
            <w:rFonts w:ascii="Roboto" w:eastAsia="Times New Roman" w:hAnsi="Roboto" w:cs="Times New Roman"/>
            <w:color w:val="1E00BE"/>
            <w:sz w:val="24"/>
            <w:szCs w:val="24"/>
            <w:u w:val="single"/>
            <w:lang w:eastAsia="sv-SE"/>
          </w:rPr>
          <w:t>Dokumentation av införandet av SNI 2007 (</w:t>
        </w:r>
        <w:proofErr w:type="spellStart"/>
        <w:r w:rsidRPr="00182184">
          <w:rPr>
            <w:rFonts w:ascii="Roboto" w:eastAsia="Times New Roman" w:hAnsi="Roboto" w:cs="Times New Roman"/>
            <w:color w:val="1E00BE"/>
            <w:sz w:val="24"/>
            <w:szCs w:val="24"/>
            <w:u w:val="single"/>
            <w:lang w:eastAsia="sv-SE"/>
          </w:rPr>
          <w:t>pdf</w:t>
        </w:r>
        <w:proofErr w:type="spellEnd"/>
        <w:r w:rsidRPr="00182184">
          <w:rPr>
            <w:rFonts w:ascii="Roboto" w:eastAsia="Times New Roman" w:hAnsi="Roboto" w:cs="Times New Roman"/>
            <w:color w:val="1E00BE"/>
            <w:sz w:val="24"/>
            <w:szCs w:val="24"/>
            <w:u w:val="single"/>
            <w:lang w:eastAsia="sv-SE"/>
          </w:rPr>
          <w:t>)</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19" w:history="1">
        <w:r w:rsidRPr="00182184">
          <w:rPr>
            <w:rFonts w:ascii="Roboto" w:eastAsia="Times New Roman" w:hAnsi="Roboto" w:cs="Times New Roman"/>
            <w:color w:val="1E00BE"/>
            <w:sz w:val="24"/>
            <w:szCs w:val="24"/>
            <w:u w:val="single"/>
            <w:lang w:eastAsia="sv-SE"/>
          </w:rPr>
          <w:t>Publikation om SNI 2002 (MIS 2003:2)</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20" w:tgtFrame="_blank" w:history="1">
        <w:r w:rsidRPr="00182184">
          <w:rPr>
            <w:rFonts w:ascii="Roboto" w:eastAsia="Times New Roman" w:hAnsi="Roboto" w:cs="Times New Roman"/>
            <w:color w:val="1E00BE"/>
            <w:sz w:val="24"/>
            <w:szCs w:val="24"/>
            <w:u w:val="single"/>
            <w:lang w:eastAsia="sv-SE"/>
          </w:rPr>
          <w:t>Publikation om SNI 92 (MIS 1993:2)</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21" w:tgtFrame="_blank" w:history="1">
        <w:r w:rsidRPr="00182184">
          <w:rPr>
            <w:rFonts w:ascii="Roboto" w:eastAsia="Times New Roman" w:hAnsi="Roboto" w:cs="Times New Roman"/>
            <w:color w:val="1E00BE"/>
            <w:sz w:val="24"/>
            <w:szCs w:val="24"/>
            <w:u w:val="single"/>
            <w:lang w:eastAsia="sv-SE"/>
          </w:rPr>
          <w:t>Publikation om SNI 69 (MIS 1977:9) (</w:t>
        </w:r>
        <w:proofErr w:type="spellStart"/>
        <w:r w:rsidRPr="00182184">
          <w:rPr>
            <w:rFonts w:ascii="Roboto" w:eastAsia="Times New Roman" w:hAnsi="Roboto" w:cs="Times New Roman"/>
            <w:color w:val="1E00BE"/>
            <w:sz w:val="24"/>
            <w:szCs w:val="24"/>
            <w:u w:val="single"/>
            <w:lang w:eastAsia="sv-SE"/>
          </w:rPr>
          <w:t>pdf</w:t>
        </w:r>
        <w:proofErr w:type="spellEnd"/>
        <w:r w:rsidRPr="00182184">
          <w:rPr>
            <w:rFonts w:ascii="Roboto" w:eastAsia="Times New Roman" w:hAnsi="Roboto" w:cs="Times New Roman"/>
            <w:color w:val="1E00BE"/>
            <w:sz w:val="24"/>
            <w:szCs w:val="24"/>
            <w:u w:val="single"/>
            <w:lang w:eastAsia="sv-SE"/>
          </w:rPr>
          <w:t xml:space="preserve"> 4 MB)</w:t>
        </w:r>
      </w:hyperlink>
    </w:p>
    <w:p w:rsidR="00182184" w:rsidRDefault="00182184" w:rsidP="00182184">
      <w:pPr>
        <w:spacing w:before="360" w:after="0" w:line="240" w:lineRule="auto"/>
        <w:outlineLvl w:val="2"/>
        <w:rPr>
          <w:rFonts w:ascii="Roboto" w:eastAsia="Times New Roman" w:hAnsi="Roboto" w:cs="Times New Roman"/>
          <w:b/>
          <w:bCs/>
          <w:sz w:val="27"/>
          <w:szCs w:val="27"/>
          <w:lang w:val="en-GB" w:eastAsia="sv-SE"/>
        </w:rPr>
      </w:pPr>
    </w:p>
    <w:p w:rsidR="00182184" w:rsidRPr="00182184" w:rsidRDefault="00182184" w:rsidP="00182184">
      <w:pPr>
        <w:spacing w:before="360" w:after="0" w:line="240" w:lineRule="auto"/>
        <w:outlineLvl w:val="2"/>
        <w:rPr>
          <w:rFonts w:ascii="Roboto" w:eastAsia="Times New Roman" w:hAnsi="Roboto" w:cs="Times New Roman"/>
          <w:b/>
          <w:bCs/>
          <w:sz w:val="27"/>
          <w:szCs w:val="27"/>
          <w:lang w:val="en-GB" w:eastAsia="sv-SE"/>
        </w:rPr>
      </w:pPr>
      <w:r w:rsidRPr="00182184">
        <w:rPr>
          <w:rFonts w:ascii="Roboto" w:eastAsia="Times New Roman" w:hAnsi="Roboto" w:cs="Times New Roman"/>
          <w:b/>
          <w:bCs/>
          <w:sz w:val="27"/>
          <w:szCs w:val="27"/>
          <w:lang w:val="en-GB" w:eastAsia="sv-SE"/>
        </w:rPr>
        <w:t>In English</w:t>
      </w:r>
    </w:p>
    <w:p w:rsidR="00182184" w:rsidRPr="00182184" w:rsidRDefault="00182184" w:rsidP="00182184">
      <w:pPr>
        <w:spacing w:after="360" w:line="240" w:lineRule="auto"/>
        <w:rPr>
          <w:rFonts w:ascii="PT Serif" w:eastAsia="Times New Roman" w:hAnsi="PT Serif" w:cs="Times New Roman"/>
          <w:sz w:val="24"/>
          <w:szCs w:val="24"/>
          <w:lang w:val="en-GB" w:eastAsia="sv-SE"/>
        </w:rPr>
      </w:pPr>
      <w:hyperlink r:id="rId22" w:tgtFrame="_blank" w:history="1">
        <w:r w:rsidRPr="00182184">
          <w:rPr>
            <w:rFonts w:ascii="Roboto" w:eastAsia="Times New Roman" w:hAnsi="Roboto" w:cs="Times New Roman"/>
            <w:color w:val="1E00BE"/>
            <w:sz w:val="24"/>
            <w:szCs w:val="24"/>
            <w:u w:val="single"/>
            <w:lang w:val="en-GB" w:eastAsia="sv-SE"/>
          </w:rPr>
          <w:t>SNI 2007 (</w:t>
        </w:r>
        <w:proofErr w:type="spellStart"/>
        <w:r w:rsidRPr="00182184">
          <w:rPr>
            <w:rFonts w:ascii="Roboto" w:eastAsia="Times New Roman" w:hAnsi="Roboto" w:cs="Times New Roman"/>
            <w:color w:val="1E00BE"/>
            <w:sz w:val="24"/>
            <w:szCs w:val="24"/>
            <w:u w:val="single"/>
            <w:lang w:val="en-GB" w:eastAsia="sv-SE"/>
          </w:rPr>
          <w:t>xlsx</w:t>
        </w:r>
        <w:proofErr w:type="spellEnd"/>
        <w:r w:rsidRPr="00182184">
          <w:rPr>
            <w:rFonts w:ascii="Roboto" w:eastAsia="Times New Roman" w:hAnsi="Roboto" w:cs="Times New Roman"/>
            <w:color w:val="1E00BE"/>
            <w:sz w:val="24"/>
            <w:szCs w:val="24"/>
            <w:u w:val="single"/>
            <w:lang w:val="en-GB" w:eastAsia="sv-SE"/>
          </w:rPr>
          <w:t>)</w:t>
        </w:r>
      </w:hyperlink>
    </w:p>
    <w:p w:rsidR="00182184" w:rsidRPr="00182184" w:rsidRDefault="00182184" w:rsidP="00182184">
      <w:pPr>
        <w:spacing w:after="360" w:line="240" w:lineRule="auto"/>
        <w:rPr>
          <w:rFonts w:ascii="PT Serif" w:eastAsia="Times New Roman" w:hAnsi="PT Serif" w:cs="Times New Roman"/>
          <w:sz w:val="24"/>
          <w:szCs w:val="24"/>
          <w:lang w:val="en-GB" w:eastAsia="sv-SE"/>
        </w:rPr>
      </w:pPr>
      <w:hyperlink r:id="rId23" w:tgtFrame="_blank" w:history="1">
        <w:r w:rsidRPr="00182184">
          <w:rPr>
            <w:rFonts w:ascii="Roboto" w:eastAsia="Times New Roman" w:hAnsi="Roboto" w:cs="Times New Roman"/>
            <w:color w:val="1E00BE"/>
            <w:sz w:val="24"/>
            <w:szCs w:val="24"/>
            <w:u w:val="single"/>
            <w:lang w:val="en-GB" w:eastAsia="sv-SE"/>
          </w:rPr>
          <w:t>SNI 2002 (</w:t>
        </w:r>
        <w:proofErr w:type="spellStart"/>
        <w:r w:rsidRPr="00182184">
          <w:rPr>
            <w:rFonts w:ascii="Roboto" w:eastAsia="Times New Roman" w:hAnsi="Roboto" w:cs="Times New Roman"/>
            <w:color w:val="1E00BE"/>
            <w:sz w:val="24"/>
            <w:szCs w:val="24"/>
            <w:u w:val="single"/>
            <w:lang w:val="en-GB" w:eastAsia="sv-SE"/>
          </w:rPr>
          <w:t>xlsx</w:t>
        </w:r>
        <w:proofErr w:type="spellEnd"/>
        <w:r w:rsidRPr="00182184">
          <w:rPr>
            <w:rFonts w:ascii="Roboto" w:eastAsia="Times New Roman" w:hAnsi="Roboto" w:cs="Times New Roman"/>
            <w:color w:val="1E00BE"/>
            <w:sz w:val="24"/>
            <w:szCs w:val="24"/>
            <w:u w:val="single"/>
            <w:lang w:val="en-GB" w:eastAsia="sv-SE"/>
          </w:rPr>
          <w:t>)</w:t>
        </w:r>
      </w:hyperlink>
    </w:p>
    <w:p w:rsidR="00182184" w:rsidRPr="00182184" w:rsidRDefault="00182184" w:rsidP="00182184">
      <w:pPr>
        <w:spacing w:after="360" w:line="240" w:lineRule="auto"/>
        <w:rPr>
          <w:rFonts w:ascii="PT Serif" w:eastAsia="Times New Roman" w:hAnsi="PT Serif" w:cs="Times New Roman"/>
          <w:sz w:val="24"/>
          <w:szCs w:val="24"/>
          <w:lang w:val="en-GB" w:eastAsia="sv-SE"/>
        </w:rPr>
      </w:pPr>
      <w:hyperlink r:id="rId24" w:tgtFrame="_blank" w:history="1">
        <w:r w:rsidRPr="00182184">
          <w:rPr>
            <w:rFonts w:ascii="Roboto" w:eastAsia="Times New Roman" w:hAnsi="Roboto" w:cs="Times New Roman"/>
            <w:color w:val="1E00BE"/>
            <w:sz w:val="24"/>
            <w:szCs w:val="24"/>
            <w:u w:val="single"/>
            <w:lang w:val="en-GB" w:eastAsia="sv-SE"/>
          </w:rPr>
          <w:t>SNI 92 (</w:t>
        </w:r>
        <w:proofErr w:type="spellStart"/>
        <w:r w:rsidRPr="00182184">
          <w:rPr>
            <w:rFonts w:ascii="Roboto" w:eastAsia="Times New Roman" w:hAnsi="Roboto" w:cs="Times New Roman"/>
            <w:color w:val="1E00BE"/>
            <w:sz w:val="24"/>
            <w:szCs w:val="24"/>
            <w:u w:val="single"/>
            <w:lang w:val="en-GB" w:eastAsia="sv-SE"/>
          </w:rPr>
          <w:t>xlsx</w:t>
        </w:r>
        <w:proofErr w:type="spellEnd"/>
        <w:r w:rsidRPr="00182184">
          <w:rPr>
            <w:rFonts w:ascii="Roboto" w:eastAsia="Times New Roman" w:hAnsi="Roboto" w:cs="Times New Roman"/>
            <w:color w:val="1E00BE"/>
            <w:sz w:val="24"/>
            <w:szCs w:val="24"/>
            <w:u w:val="single"/>
            <w:lang w:val="en-GB" w:eastAsia="sv-SE"/>
          </w:rPr>
          <w:t>)</w:t>
        </w:r>
      </w:hyperlink>
    </w:p>
    <w:p w:rsidR="00182184" w:rsidRPr="00182184" w:rsidRDefault="00182184" w:rsidP="00182184">
      <w:pPr>
        <w:spacing w:after="360" w:line="240" w:lineRule="auto"/>
        <w:rPr>
          <w:rFonts w:ascii="PT Serif" w:eastAsia="Times New Roman" w:hAnsi="PT Serif" w:cs="Times New Roman"/>
          <w:sz w:val="24"/>
          <w:szCs w:val="24"/>
          <w:lang w:val="en-GB" w:eastAsia="sv-SE"/>
        </w:rPr>
      </w:pPr>
      <w:hyperlink r:id="rId25" w:tgtFrame="_blank" w:history="1">
        <w:r w:rsidRPr="00182184">
          <w:rPr>
            <w:rFonts w:ascii="Roboto" w:eastAsia="Times New Roman" w:hAnsi="Roboto" w:cs="Times New Roman"/>
            <w:color w:val="1E00BE"/>
            <w:sz w:val="24"/>
            <w:szCs w:val="24"/>
            <w:u w:val="single"/>
            <w:lang w:val="en-GB" w:eastAsia="sv-SE"/>
          </w:rPr>
          <w:t>Correspondence SNI 2007–SNI 2002 (</w:t>
        </w:r>
        <w:proofErr w:type="spellStart"/>
        <w:r w:rsidRPr="00182184">
          <w:rPr>
            <w:rFonts w:ascii="Roboto" w:eastAsia="Times New Roman" w:hAnsi="Roboto" w:cs="Times New Roman"/>
            <w:color w:val="1E00BE"/>
            <w:sz w:val="24"/>
            <w:szCs w:val="24"/>
            <w:u w:val="single"/>
            <w:lang w:val="en-GB" w:eastAsia="sv-SE"/>
          </w:rPr>
          <w:t>xlsx</w:t>
        </w:r>
        <w:proofErr w:type="spellEnd"/>
        <w:r w:rsidRPr="00182184">
          <w:rPr>
            <w:rFonts w:ascii="Roboto" w:eastAsia="Times New Roman" w:hAnsi="Roboto" w:cs="Times New Roman"/>
            <w:color w:val="1E00BE"/>
            <w:sz w:val="24"/>
            <w:szCs w:val="24"/>
            <w:u w:val="single"/>
            <w:lang w:val="en-GB" w:eastAsia="sv-SE"/>
          </w:rPr>
          <w:t>)</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26" w:tgtFrame="_blank" w:history="1">
        <w:proofErr w:type="spellStart"/>
        <w:r w:rsidRPr="00182184">
          <w:rPr>
            <w:rFonts w:ascii="Roboto" w:eastAsia="Times New Roman" w:hAnsi="Roboto" w:cs="Times New Roman"/>
            <w:color w:val="1E00BE"/>
            <w:sz w:val="24"/>
            <w:szCs w:val="24"/>
            <w:u w:val="single"/>
            <w:lang w:eastAsia="sv-SE"/>
          </w:rPr>
          <w:t>Correspondence</w:t>
        </w:r>
        <w:proofErr w:type="spellEnd"/>
        <w:r w:rsidRPr="00182184">
          <w:rPr>
            <w:rFonts w:ascii="Roboto" w:eastAsia="Times New Roman" w:hAnsi="Roboto" w:cs="Times New Roman"/>
            <w:color w:val="1E00BE"/>
            <w:sz w:val="24"/>
            <w:szCs w:val="24"/>
            <w:u w:val="single"/>
            <w:lang w:eastAsia="sv-SE"/>
          </w:rPr>
          <w:t xml:space="preserve"> SNI 2002–SNI 2007 (</w:t>
        </w:r>
        <w:proofErr w:type="spellStart"/>
        <w:r w:rsidRPr="00182184">
          <w:rPr>
            <w:rFonts w:ascii="Roboto" w:eastAsia="Times New Roman" w:hAnsi="Roboto" w:cs="Times New Roman"/>
            <w:color w:val="1E00BE"/>
            <w:sz w:val="24"/>
            <w:szCs w:val="24"/>
            <w:u w:val="single"/>
            <w:lang w:eastAsia="sv-SE"/>
          </w:rPr>
          <w:t>xlsx</w:t>
        </w:r>
        <w:proofErr w:type="spellEnd"/>
        <w:r w:rsidRPr="00182184">
          <w:rPr>
            <w:rFonts w:ascii="Roboto" w:eastAsia="Times New Roman" w:hAnsi="Roboto" w:cs="Times New Roman"/>
            <w:color w:val="1E00BE"/>
            <w:sz w:val="24"/>
            <w:szCs w:val="24"/>
            <w:u w:val="single"/>
            <w:lang w:eastAsia="sv-SE"/>
          </w:rPr>
          <w:t>)</w:t>
        </w:r>
      </w:hyperlink>
    </w:p>
    <w:p w:rsidR="00182184" w:rsidRDefault="00182184" w:rsidP="00182184">
      <w:pPr>
        <w:spacing w:before="360" w:after="0" w:line="240" w:lineRule="auto"/>
        <w:outlineLvl w:val="2"/>
        <w:rPr>
          <w:rFonts w:ascii="Roboto" w:eastAsia="Times New Roman" w:hAnsi="Roboto" w:cs="Times New Roman"/>
          <w:b/>
          <w:bCs/>
          <w:sz w:val="27"/>
          <w:szCs w:val="27"/>
          <w:lang w:eastAsia="sv-SE"/>
        </w:rPr>
      </w:pPr>
    </w:p>
    <w:p w:rsidR="00182184" w:rsidRDefault="00182184" w:rsidP="00182184">
      <w:pPr>
        <w:spacing w:before="360" w:after="0" w:line="240" w:lineRule="auto"/>
        <w:outlineLvl w:val="2"/>
        <w:rPr>
          <w:rFonts w:ascii="Roboto" w:eastAsia="Times New Roman" w:hAnsi="Roboto" w:cs="Times New Roman"/>
          <w:b/>
          <w:bCs/>
          <w:sz w:val="27"/>
          <w:szCs w:val="27"/>
          <w:lang w:eastAsia="sv-SE"/>
        </w:rPr>
      </w:pPr>
    </w:p>
    <w:p w:rsidR="00182184" w:rsidRPr="00182184" w:rsidRDefault="00182184" w:rsidP="00182184">
      <w:pPr>
        <w:spacing w:before="360" w:after="0" w:line="240" w:lineRule="auto"/>
        <w:outlineLvl w:val="2"/>
        <w:rPr>
          <w:rFonts w:ascii="Roboto" w:eastAsia="Times New Roman" w:hAnsi="Roboto" w:cs="Times New Roman"/>
          <w:b/>
          <w:bCs/>
          <w:sz w:val="27"/>
          <w:szCs w:val="27"/>
          <w:lang w:eastAsia="sv-SE"/>
        </w:rPr>
      </w:pPr>
      <w:r w:rsidRPr="00182184">
        <w:rPr>
          <w:rFonts w:ascii="Roboto" w:eastAsia="Times New Roman" w:hAnsi="Roboto" w:cs="Times New Roman"/>
          <w:b/>
          <w:bCs/>
          <w:sz w:val="27"/>
          <w:szCs w:val="27"/>
          <w:lang w:eastAsia="sv-SE"/>
        </w:rPr>
        <w:lastRenderedPageBreak/>
        <w:t>Annan nyttig information</w:t>
      </w:r>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27" w:history="1">
        <w:r w:rsidRPr="00182184">
          <w:rPr>
            <w:rFonts w:ascii="Roboto" w:eastAsia="Times New Roman" w:hAnsi="Roboto" w:cs="Times New Roman"/>
            <w:color w:val="1E00BE"/>
            <w:sz w:val="24"/>
            <w:szCs w:val="24"/>
            <w:u w:val="single"/>
            <w:lang w:eastAsia="sv-SE"/>
          </w:rPr>
          <w:t>Sök SNI-koder (SCB:s söksystem för SNI-koder)</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28" w:history="1">
        <w:r w:rsidRPr="00182184">
          <w:rPr>
            <w:rFonts w:ascii="Roboto" w:eastAsia="Times New Roman" w:hAnsi="Roboto" w:cs="Times New Roman"/>
            <w:color w:val="1E00BE"/>
            <w:sz w:val="24"/>
            <w:szCs w:val="24"/>
            <w:u w:val="single"/>
            <w:lang w:eastAsia="sv-SE"/>
          </w:rPr>
          <w:t>SCB:s Företagsregister – Det allmänna företagsregistret</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29" w:tgtFrame="_blank" w:history="1">
        <w:r w:rsidRPr="00182184">
          <w:rPr>
            <w:rFonts w:ascii="Roboto" w:eastAsia="Times New Roman" w:hAnsi="Roboto" w:cs="Times New Roman"/>
            <w:color w:val="1E00BE"/>
            <w:sz w:val="24"/>
            <w:szCs w:val="24"/>
            <w:u w:val="single"/>
            <w:lang w:eastAsia="sv-SE"/>
          </w:rPr>
          <w:t>Internationella systemet för ekonomiska klassifikationer (</w:t>
        </w:r>
        <w:proofErr w:type="spellStart"/>
        <w:r w:rsidRPr="00182184">
          <w:rPr>
            <w:rFonts w:ascii="Roboto" w:eastAsia="Times New Roman" w:hAnsi="Roboto" w:cs="Times New Roman"/>
            <w:color w:val="1E00BE"/>
            <w:sz w:val="24"/>
            <w:szCs w:val="24"/>
            <w:u w:val="single"/>
            <w:lang w:eastAsia="sv-SE"/>
          </w:rPr>
          <w:t>pdf</w:t>
        </w:r>
        <w:proofErr w:type="spellEnd"/>
        <w:r w:rsidRPr="00182184">
          <w:rPr>
            <w:rFonts w:ascii="Roboto" w:eastAsia="Times New Roman" w:hAnsi="Roboto" w:cs="Times New Roman"/>
            <w:color w:val="1E00BE"/>
            <w:sz w:val="24"/>
            <w:szCs w:val="24"/>
            <w:u w:val="single"/>
            <w:lang w:eastAsia="sv-SE"/>
          </w:rPr>
          <w:t>)</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30" w:history="1">
        <w:r w:rsidRPr="00182184">
          <w:rPr>
            <w:rFonts w:ascii="Roboto" w:eastAsia="Times New Roman" w:hAnsi="Roboto" w:cs="Times New Roman"/>
            <w:color w:val="1E00BE"/>
            <w:sz w:val="24"/>
            <w:szCs w:val="24"/>
            <w:u w:val="single"/>
            <w:lang w:eastAsia="sv-SE"/>
          </w:rPr>
          <w:t>Klassifikationsdatabasen (KDB)</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31" w:history="1">
        <w:r w:rsidRPr="00182184">
          <w:rPr>
            <w:rFonts w:ascii="Roboto" w:eastAsia="Times New Roman" w:hAnsi="Roboto" w:cs="Times New Roman"/>
            <w:color w:val="1E00BE"/>
            <w:sz w:val="24"/>
            <w:szCs w:val="24"/>
            <w:u w:val="single"/>
            <w:lang w:eastAsia="sv-SE"/>
          </w:rPr>
          <w:t>RAMON (Eurostats webbplats för klassifikationer och annan metadata)</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32" w:tgtFrame="_blank" w:history="1">
        <w:r w:rsidRPr="00182184">
          <w:rPr>
            <w:rFonts w:ascii="Roboto" w:eastAsia="Times New Roman" w:hAnsi="Roboto" w:cs="Times New Roman"/>
            <w:color w:val="1E00BE"/>
            <w:sz w:val="24"/>
            <w:szCs w:val="24"/>
            <w:u w:val="single"/>
            <w:lang w:eastAsia="sv-SE"/>
          </w:rPr>
          <w:t>Förordningen för NACE Rev. 2 (</w:t>
        </w:r>
        <w:proofErr w:type="spellStart"/>
        <w:r w:rsidRPr="00182184">
          <w:rPr>
            <w:rFonts w:ascii="Roboto" w:eastAsia="Times New Roman" w:hAnsi="Roboto" w:cs="Times New Roman"/>
            <w:color w:val="1E00BE"/>
            <w:sz w:val="24"/>
            <w:szCs w:val="24"/>
            <w:u w:val="single"/>
            <w:lang w:eastAsia="sv-SE"/>
          </w:rPr>
          <w:t>pdf</w:t>
        </w:r>
        <w:proofErr w:type="spellEnd"/>
        <w:r w:rsidRPr="00182184">
          <w:rPr>
            <w:rFonts w:ascii="Roboto" w:eastAsia="Times New Roman" w:hAnsi="Roboto" w:cs="Times New Roman"/>
            <w:color w:val="1E00BE"/>
            <w:sz w:val="24"/>
            <w:szCs w:val="24"/>
            <w:u w:val="single"/>
            <w:lang w:eastAsia="sv-SE"/>
          </w:rPr>
          <w:t xml:space="preserve"> på extern sida)</w:t>
        </w:r>
      </w:hyperlink>
    </w:p>
    <w:p w:rsidR="00182184" w:rsidRPr="00182184" w:rsidRDefault="00182184" w:rsidP="00182184">
      <w:pPr>
        <w:spacing w:after="360" w:line="240" w:lineRule="auto"/>
        <w:rPr>
          <w:rFonts w:ascii="PT Serif" w:eastAsia="Times New Roman" w:hAnsi="PT Serif" w:cs="Times New Roman"/>
          <w:sz w:val="24"/>
          <w:szCs w:val="24"/>
          <w:lang w:eastAsia="sv-SE"/>
        </w:rPr>
      </w:pPr>
      <w:hyperlink r:id="rId33" w:history="1">
        <w:r w:rsidRPr="00182184">
          <w:rPr>
            <w:rFonts w:ascii="Roboto" w:eastAsia="Times New Roman" w:hAnsi="Roboto" w:cs="Times New Roman"/>
            <w:color w:val="1E00BE"/>
            <w:sz w:val="24"/>
            <w:szCs w:val="24"/>
            <w:u w:val="single"/>
            <w:lang w:eastAsia="sv-SE"/>
          </w:rPr>
          <w:t>FN:s statistikdivision, klassifikationer</w:t>
        </w:r>
      </w:hyperlink>
    </w:p>
    <w:p w:rsidR="00182184" w:rsidRPr="00182184" w:rsidRDefault="00182184" w:rsidP="00182184">
      <w:pPr>
        <w:shd w:val="clear" w:color="auto" w:fill="F8F7F6"/>
        <w:spacing w:before="100" w:beforeAutospacing="1" w:after="100" w:afterAutospacing="1" w:line="240" w:lineRule="auto"/>
        <w:outlineLvl w:val="3"/>
        <w:rPr>
          <w:rFonts w:ascii="Roboto" w:eastAsia="Times New Roman" w:hAnsi="Roboto" w:cs="Times New Roman"/>
          <w:b/>
          <w:bCs/>
          <w:sz w:val="24"/>
          <w:szCs w:val="24"/>
          <w:lang w:eastAsia="sv-SE"/>
        </w:rPr>
      </w:pPr>
      <w:r w:rsidRPr="00182184">
        <w:rPr>
          <w:rFonts w:ascii="Roboto" w:eastAsia="Times New Roman" w:hAnsi="Roboto" w:cs="Times New Roman"/>
          <w:b/>
          <w:bCs/>
          <w:sz w:val="24"/>
          <w:szCs w:val="24"/>
          <w:lang w:eastAsia="sv-SE"/>
        </w:rPr>
        <w:t>Se även</w:t>
      </w:r>
    </w:p>
    <w:p w:rsidR="00182184" w:rsidRPr="00182184" w:rsidRDefault="00182184" w:rsidP="00182184">
      <w:pPr>
        <w:shd w:val="clear" w:color="auto" w:fill="F8F7F6"/>
        <w:spacing w:after="360" w:line="240" w:lineRule="auto"/>
        <w:rPr>
          <w:rFonts w:ascii="PT Serif" w:eastAsia="Times New Roman" w:hAnsi="PT Serif" w:cs="Times New Roman"/>
          <w:sz w:val="24"/>
          <w:szCs w:val="24"/>
          <w:lang w:eastAsia="sv-SE"/>
        </w:rPr>
      </w:pPr>
      <w:hyperlink r:id="rId34" w:history="1">
        <w:r w:rsidRPr="00182184">
          <w:rPr>
            <w:rFonts w:ascii="Roboto" w:eastAsia="Times New Roman" w:hAnsi="Roboto" w:cs="Times New Roman"/>
            <w:color w:val="1E00BE"/>
            <w:sz w:val="24"/>
            <w:szCs w:val="24"/>
            <w:u w:val="single"/>
            <w:lang w:eastAsia="sv-SE"/>
          </w:rPr>
          <w:t>Vilken SNI-kod har mitt företag?</w:t>
        </w:r>
      </w:hyperlink>
    </w:p>
    <w:p w:rsidR="00182184" w:rsidRPr="00182184" w:rsidRDefault="00182184" w:rsidP="00182184">
      <w:pPr>
        <w:shd w:val="clear" w:color="auto" w:fill="F8F7F6"/>
        <w:spacing w:line="240" w:lineRule="auto"/>
        <w:rPr>
          <w:rFonts w:ascii="PT Serif" w:eastAsia="Times New Roman" w:hAnsi="PT Serif" w:cs="Times New Roman"/>
          <w:sz w:val="24"/>
          <w:szCs w:val="24"/>
          <w:lang w:eastAsia="sv-SE"/>
        </w:rPr>
      </w:pPr>
      <w:hyperlink r:id="rId35" w:history="1">
        <w:r w:rsidRPr="00182184">
          <w:rPr>
            <w:rFonts w:ascii="Roboto" w:eastAsia="Times New Roman" w:hAnsi="Roboto" w:cs="Times New Roman"/>
            <w:color w:val="1E00BE"/>
            <w:sz w:val="24"/>
            <w:szCs w:val="24"/>
            <w:u w:val="single"/>
            <w:lang w:eastAsia="sv-SE"/>
          </w:rPr>
          <w:t>Sök SNI-koder</w:t>
        </w:r>
      </w:hyperlink>
    </w:p>
    <w:p w:rsidR="00182184" w:rsidRPr="00182184" w:rsidRDefault="00182184" w:rsidP="00182184">
      <w:pPr>
        <w:spacing w:before="100" w:beforeAutospacing="1" w:after="100" w:afterAutospacing="1" w:line="240" w:lineRule="auto"/>
        <w:outlineLvl w:val="2"/>
        <w:rPr>
          <w:rFonts w:ascii="Roboto" w:eastAsia="Times New Roman" w:hAnsi="Roboto" w:cs="Times New Roman"/>
          <w:b/>
          <w:bCs/>
          <w:sz w:val="27"/>
          <w:szCs w:val="27"/>
          <w:lang w:eastAsia="sv-SE"/>
        </w:rPr>
      </w:pPr>
      <w:r w:rsidRPr="00182184">
        <w:rPr>
          <w:rFonts w:ascii="Roboto" w:eastAsia="Times New Roman" w:hAnsi="Roboto" w:cs="Times New Roman"/>
          <w:b/>
          <w:bCs/>
          <w:sz w:val="27"/>
          <w:szCs w:val="27"/>
          <w:lang w:eastAsia="sv-SE"/>
        </w:rPr>
        <w:t>Kontakta oss</w:t>
      </w:r>
    </w:p>
    <w:p w:rsidR="00182184" w:rsidRPr="00182184" w:rsidRDefault="00182184" w:rsidP="00182184">
      <w:pPr>
        <w:spacing w:after="0" w:line="240" w:lineRule="auto"/>
        <w:rPr>
          <w:rFonts w:ascii="Roboto" w:eastAsia="Times New Roman" w:hAnsi="Roboto" w:cs="Times New Roman"/>
          <w:sz w:val="24"/>
          <w:szCs w:val="24"/>
          <w:lang w:eastAsia="sv-SE"/>
        </w:rPr>
      </w:pPr>
      <w:r w:rsidRPr="00182184">
        <w:rPr>
          <w:rFonts w:ascii="Roboto" w:eastAsia="Times New Roman" w:hAnsi="Roboto" w:cs="Times New Roman"/>
          <w:sz w:val="24"/>
          <w:szCs w:val="24"/>
          <w:lang w:eastAsia="sv-SE"/>
        </w:rPr>
        <w:t>E-post</w:t>
      </w:r>
    </w:p>
    <w:p w:rsidR="00182184" w:rsidRPr="00182184" w:rsidRDefault="00182184" w:rsidP="00182184">
      <w:pPr>
        <w:spacing w:line="240" w:lineRule="auto"/>
        <w:ind w:left="1130"/>
        <w:rPr>
          <w:rFonts w:ascii="Roboto" w:eastAsia="Times New Roman" w:hAnsi="Roboto" w:cs="Times New Roman"/>
          <w:sz w:val="24"/>
          <w:szCs w:val="24"/>
          <w:lang w:eastAsia="sv-SE"/>
        </w:rPr>
      </w:pPr>
      <w:hyperlink r:id="rId36" w:history="1">
        <w:r w:rsidRPr="00182184">
          <w:rPr>
            <w:rFonts w:ascii="Roboto" w:eastAsia="Times New Roman" w:hAnsi="Roboto" w:cs="Times New Roman"/>
            <w:color w:val="1E00BE"/>
            <w:sz w:val="24"/>
            <w:szCs w:val="24"/>
            <w:u w:val="single"/>
            <w:lang w:eastAsia="sv-SE"/>
          </w:rPr>
          <w:t>klassifikationer@scb.se</w:t>
        </w:r>
      </w:hyperlink>
    </w:p>
    <w:p w:rsidR="003E0849" w:rsidRDefault="00B06B9D">
      <w:bookmarkStart w:id="0" w:name="_GoBack"/>
      <w:bookmarkEnd w:id="0"/>
    </w:p>
    <w:sectPr w:rsidR="003E08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erif">
    <w:altName w:val="Arial"/>
    <w:charset w:val="00"/>
    <w:family w:val="roman"/>
    <w:pitch w:val="variable"/>
    <w:sig w:usb0="A00002EF" w:usb1="5000204B" w:usb2="00000000" w:usb3="00000000" w:csb0="00000097"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87DAB"/>
    <w:multiLevelType w:val="multilevel"/>
    <w:tmpl w:val="AD58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A2DA6"/>
    <w:multiLevelType w:val="multilevel"/>
    <w:tmpl w:val="0F10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C0B3F"/>
    <w:multiLevelType w:val="multilevel"/>
    <w:tmpl w:val="2D7C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35486"/>
    <w:multiLevelType w:val="multilevel"/>
    <w:tmpl w:val="C950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357F5"/>
    <w:multiLevelType w:val="multilevel"/>
    <w:tmpl w:val="2932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C3B3A"/>
    <w:multiLevelType w:val="multilevel"/>
    <w:tmpl w:val="AE46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E1E02"/>
    <w:multiLevelType w:val="multilevel"/>
    <w:tmpl w:val="B83EA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506CB"/>
    <w:multiLevelType w:val="multilevel"/>
    <w:tmpl w:val="AAC8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B715F"/>
    <w:multiLevelType w:val="multilevel"/>
    <w:tmpl w:val="3136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3"/>
  </w:num>
  <w:num w:numId="4">
    <w:abstractNumId w:val="6"/>
  </w:num>
  <w:num w:numId="5">
    <w:abstractNumId w:val="2"/>
  </w:num>
  <w:num w:numId="6">
    <w:abstractNumId w:val="5"/>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184"/>
    <w:rsid w:val="00182184"/>
    <w:rsid w:val="008A2F79"/>
    <w:rsid w:val="00AE72E1"/>
    <w:rsid w:val="00B06B9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9ECC"/>
  <w15:chartTrackingRefBased/>
  <w15:docId w15:val="{F9511810-5EEC-4F4C-8E53-B2AFA6B67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link w:val="Rubrik1Char"/>
    <w:uiPriority w:val="9"/>
    <w:qFormat/>
    <w:rsid w:val="001821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182184"/>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link w:val="Rubrik3Char"/>
    <w:uiPriority w:val="9"/>
    <w:qFormat/>
    <w:rsid w:val="00182184"/>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paragraph" w:styleId="Rubrik4">
    <w:name w:val="heading 4"/>
    <w:basedOn w:val="Normal"/>
    <w:link w:val="Rubrik4Char"/>
    <w:uiPriority w:val="9"/>
    <w:qFormat/>
    <w:rsid w:val="00182184"/>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82184"/>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182184"/>
    <w:rPr>
      <w:rFonts w:ascii="Times New Roman" w:eastAsia="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182184"/>
    <w:rPr>
      <w:rFonts w:ascii="Times New Roman" w:eastAsia="Times New Roman" w:hAnsi="Times New Roman" w:cs="Times New Roman"/>
      <w:b/>
      <w:bCs/>
      <w:sz w:val="27"/>
      <w:szCs w:val="27"/>
      <w:lang w:eastAsia="sv-SE"/>
    </w:rPr>
  </w:style>
  <w:style w:type="character" w:customStyle="1" w:styleId="Rubrik4Char">
    <w:name w:val="Rubrik 4 Char"/>
    <w:basedOn w:val="Standardstycketeckensnitt"/>
    <w:link w:val="Rubrik4"/>
    <w:uiPriority w:val="9"/>
    <w:rsid w:val="00182184"/>
    <w:rPr>
      <w:rFonts w:ascii="Times New Roman" w:eastAsia="Times New Roman" w:hAnsi="Times New Roman" w:cs="Times New Roman"/>
      <w:b/>
      <w:bCs/>
      <w:sz w:val="24"/>
      <w:szCs w:val="24"/>
      <w:lang w:eastAsia="sv-SE"/>
    </w:rPr>
  </w:style>
  <w:style w:type="character" w:styleId="Hyperlnk">
    <w:name w:val="Hyperlink"/>
    <w:basedOn w:val="Standardstycketeckensnitt"/>
    <w:uiPriority w:val="99"/>
    <w:semiHidden/>
    <w:unhideWhenUsed/>
    <w:rsid w:val="00182184"/>
    <w:rPr>
      <w:color w:val="0000FF"/>
      <w:u w:val="single"/>
    </w:rPr>
  </w:style>
  <w:style w:type="paragraph" w:styleId="z-Brjanavformulret">
    <w:name w:val="HTML Top of Form"/>
    <w:basedOn w:val="Normal"/>
    <w:next w:val="Normal"/>
    <w:link w:val="z-BrjanavformulretChar"/>
    <w:hidden/>
    <w:uiPriority w:val="99"/>
    <w:semiHidden/>
    <w:unhideWhenUsed/>
    <w:rsid w:val="00182184"/>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182184"/>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182184"/>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182184"/>
    <w:rPr>
      <w:rFonts w:ascii="Arial" w:eastAsia="Times New Roman" w:hAnsi="Arial" w:cs="Arial"/>
      <w:vanish/>
      <w:sz w:val="16"/>
      <w:szCs w:val="16"/>
      <w:lang w:eastAsia="sv-SE"/>
    </w:rPr>
  </w:style>
  <w:style w:type="character" w:customStyle="1" w:styleId="rsbtntext">
    <w:name w:val="rsbtn_text"/>
    <w:basedOn w:val="Standardstycketeckensnitt"/>
    <w:rsid w:val="00182184"/>
  </w:style>
  <w:style w:type="paragraph" w:styleId="Normalwebb">
    <w:name w:val="Normal (Web)"/>
    <w:basedOn w:val="Normal"/>
    <w:uiPriority w:val="99"/>
    <w:semiHidden/>
    <w:unhideWhenUsed/>
    <w:rsid w:val="0018218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text-dark-gray">
    <w:name w:val="text-dark-gray"/>
    <w:basedOn w:val="Standardstycketeckensnitt"/>
    <w:rsid w:val="00182184"/>
  </w:style>
  <w:style w:type="character" w:customStyle="1" w:styleId="share-fallback-text">
    <w:name w:val="share-fallback-text"/>
    <w:basedOn w:val="Standardstycketeckensnitt"/>
    <w:rsid w:val="00182184"/>
  </w:style>
  <w:style w:type="character" w:customStyle="1" w:styleId="iconbackground">
    <w:name w:val="icon_background"/>
    <w:basedOn w:val="Standardstycketeckensnitt"/>
    <w:rsid w:val="00182184"/>
  </w:style>
  <w:style w:type="character" w:customStyle="1" w:styleId="underline-link">
    <w:name w:val="underline-link"/>
    <w:basedOn w:val="Standardstycketeckensnitt"/>
    <w:rsid w:val="00182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733276">
      <w:bodyDiv w:val="1"/>
      <w:marLeft w:val="0"/>
      <w:marRight w:val="0"/>
      <w:marTop w:val="0"/>
      <w:marBottom w:val="0"/>
      <w:divBdr>
        <w:top w:val="none" w:sz="0" w:space="0" w:color="auto"/>
        <w:left w:val="none" w:sz="0" w:space="0" w:color="auto"/>
        <w:bottom w:val="none" w:sz="0" w:space="0" w:color="auto"/>
        <w:right w:val="none" w:sz="0" w:space="0" w:color="auto"/>
      </w:divBdr>
      <w:divsChild>
        <w:div w:id="1728337130">
          <w:marLeft w:val="0"/>
          <w:marRight w:val="0"/>
          <w:marTop w:val="0"/>
          <w:marBottom w:val="0"/>
          <w:divBdr>
            <w:top w:val="none" w:sz="0" w:space="0" w:color="auto"/>
            <w:left w:val="none" w:sz="0" w:space="0" w:color="auto"/>
            <w:bottom w:val="none" w:sz="0" w:space="0" w:color="auto"/>
            <w:right w:val="none" w:sz="0" w:space="0" w:color="auto"/>
          </w:divBdr>
        </w:div>
        <w:div w:id="153885407">
          <w:marLeft w:val="0"/>
          <w:marRight w:val="0"/>
          <w:marTop w:val="0"/>
          <w:marBottom w:val="0"/>
          <w:divBdr>
            <w:top w:val="none" w:sz="0" w:space="0" w:color="auto"/>
            <w:left w:val="none" w:sz="0" w:space="0" w:color="auto"/>
            <w:bottom w:val="none" w:sz="0" w:space="0" w:color="auto"/>
            <w:right w:val="none" w:sz="0" w:space="0" w:color="auto"/>
          </w:divBdr>
          <w:divsChild>
            <w:div w:id="1331638783">
              <w:marLeft w:val="0"/>
              <w:marRight w:val="0"/>
              <w:marTop w:val="0"/>
              <w:marBottom w:val="0"/>
              <w:divBdr>
                <w:top w:val="none" w:sz="0" w:space="0" w:color="auto"/>
                <w:left w:val="none" w:sz="0" w:space="0" w:color="auto"/>
                <w:bottom w:val="none" w:sz="0" w:space="0" w:color="auto"/>
                <w:right w:val="none" w:sz="0" w:space="0" w:color="auto"/>
              </w:divBdr>
              <w:divsChild>
                <w:div w:id="983318902">
                  <w:marLeft w:val="0"/>
                  <w:marRight w:val="0"/>
                  <w:marTop w:val="0"/>
                  <w:marBottom w:val="0"/>
                  <w:divBdr>
                    <w:top w:val="none" w:sz="0" w:space="0" w:color="auto"/>
                    <w:left w:val="none" w:sz="0" w:space="0" w:color="auto"/>
                    <w:bottom w:val="none" w:sz="0" w:space="0" w:color="auto"/>
                    <w:right w:val="single" w:sz="6" w:space="0" w:color="E2DFDA"/>
                  </w:divBdr>
                </w:div>
                <w:div w:id="1384063137">
                  <w:marLeft w:val="410"/>
                  <w:marRight w:val="0"/>
                  <w:marTop w:val="0"/>
                  <w:marBottom w:val="0"/>
                  <w:divBdr>
                    <w:top w:val="none" w:sz="0" w:space="0" w:color="auto"/>
                    <w:left w:val="none" w:sz="0" w:space="0" w:color="auto"/>
                    <w:bottom w:val="none" w:sz="0" w:space="0" w:color="auto"/>
                    <w:right w:val="none" w:sz="0" w:space="0" w:color="auto"/>
                  </w:divBdr>
                  <w:divsChild>
                    <w:div w:id="1506751574">
                      <w:marLeft w:val="0"/>
                      <w:marRight w:val="0"/>
                      <w:marTop w:val="0"/>
                      <w:marBottom w:val="720"/>
                      <w:divBdr>
                        <w:top w:val="none" w:sz="0" w:space="0" w:color="auto"/>
                        <w:left w:val="none" w:sz="0" w:space="0" w:color="auto"/>
                        <w:bottom w:val="none" w:sz="0" w:space="0" w:color="auto"/>
                        <w:right w:val="none" w:sz="0" w:space="0" w:color="auto"/>
                      </w:divBdr>
                    </w:div>
                    <w:div w:id="1859347932">
                      <w:marLeft w:val="0"/>
                      <w:marRight w:val="0"/>
                      <w:marTop w:val="0"/>
                      <w:marBottom w:val="0"/>
                      <w:divBdr>
                        <w:top w:val="none" w:sz="0" w:space="0" w:color="auto"/>
                        <w:left w:val="none" w:sz="0" w:space="0" w:color="auto"/>
                        <w:bottom w:val="none" w:sz="0" w:space="0" w:color="auto"/>
                        <w:right w:val="none" w:sz="0" w:space="0" w:color="auto"/>
                      </w:divBdr>
                      <w:divsChild>
                        <w:div w:id="2102795740">
                          <w:marLeft w:val="0"/>
                          <w:marRight w:val="0"/>
                          <w:marTop w:val="0"/>
                          <w:marBottom w:val="0"/>
                          <w:divBdr>
                            <w:top w:val="none" w:sz="0" w:space="0" w:color="auto"/>
                            <w:left w:val="none" w:sz="0" w:space="0" w:color="auto"/>
                            <w:bottom w:val="none" w:sz="0" w:space="0" w:color="auto"/>
                            <w:right w:val="none" w:sz="0" w:space="0" w:color="auto"/>
                          </w:divBdr>
                          <w:divsChild>
                            <w:div w:id="1706833667">
                              <w:marLeft w:val="0"/>
                              <w:marRight w:val="0"/>
                              <w:marTop w:val="0"/>
                              <w:marBottom w:val="0"/>
                              <w:divBdr>
                                <w:top w:val="none" w:sz="0" w:space="0" w:color="auto"/>
                                <w:left w:val="none" w:sz="0" w:space="0" w:color="auto"/>
                                <w:bottom w:val="none" w:sz="0" w:space="0" w:color="auto"/>
                                <w:right w:val="none" w:sz="0" w:space="0" w:color="auto"/>
                              </w:divBdr>
                            </w:div>
                            <w:div w:id="1146243310">
                              <w:marLeft w:val="0"/>
                              <w:marRight w:val="0"/>
                              <w:marTop w:val="0"/>
                              <w:marBottom w:val="0"/>
                              <w:divBdr>
                                <w:top w:val="none" w:sz="0" w:space="0" w:color="auto"/>
                                <w:left w:val="none" w:sz="0" w:space="0" w:color="auto"/>
                                <w:bottom w:val="none" w:sz="0" w:space="0" w:color="auto"/>
                                <w:right w:val="none" w:sz="0" w:space="0" w:color="auto"/>
                              </w:divBdr>
                            </w:div>
                          </w:divsChild>
                        </w:div>
                        <w:div w:id="485904422">
                          <w:marLeft w:val="0"/>
                          <w:marRight w:val="0"/>
                          <w:marTop w:val="0"/>
                          <w:marBottom w:val="360"/>
                          <w:divBdr>
                            <w:top w:val="none" w:sz="0" w:space="0" w:color="auto"/>
                            <w:left w:val="none" w:sz="0" w:space="0" w:color="auto"/>
                            <w:bottom w:val="none" w:sz="0" w:space="0" w:color="auto"/>
                            <w:right w:val="none" w:sz="0" w:space="0" w:color="auto"/>
                          </w:divBdr>
                        </w:div>
                      </w:divsChild>
                    </w:div>
                    <w:div w:id="711809479">
                      <w:marLeft w:val="0"/>
                      <w:marRight w:val="0"/>
                      <w:marTop w:val="0"/>
                      <w:marBottom w:val="0"/>
                      <w:divBdr>
                        <w:top w:val="none" w:sz="0" w:space="0" w:color="auto"/>
                        <w:left w:val="none" w:sz="0" w:space="0" w:color="auto"/>
                        <w:bottom w:val="none" w:sz="0" w:space="0" w:color="auto"/>
                        <w:right w:val="none" w:sz="0" w:space="0" w:color="auto"/>
                      </w:divBdr>
                      <w:divsChild>
                        <w:div w:id="720521245">
                          <w:marLeft w:val="0"/>
                          <w:marRight w:val="0"/>
                          <w:marTop w:val="0"/>
                          <w:marBottom w:val="360"/>
                          <w:divBdr>
                            <w:top w:val="single" w:sz="6" w:space="18" w:color="E2DFDA"/>
                            <w:left w:val="single" w:sz="6" w:space="18" w:color="E2DFDA"/>
                            <w:bottom w:val="single" w:sz="6" w:space="18" w:color="E2DFDA"/>
                            <w:right w:val="single" w:sz="6" w:space="18" w:color="E2DFDA"/>
                          </w:divBdr>
                          <w:divsChild>
                            <w:div w:id="1535116796">
                              <w:marLeft w:val="0"/>
                              <w:marRight w:val="0"/>
                              <w:marTop w:val="0"/>
                              <w:marBottom w:val="0"/>
                              <w:divBdr>
                                <w:top w:val="none" w:sz="0" w:space="0" w:color="auto"/>
                                <w:left w:val="none" w:sz="0" w:space="0" w:color="auto"/>
                                <w:bottom w:val="none" w:sz="0" w:space="0" w:color="auto"/>
                                <w:right w:val="none" w:sz="0" w:space="0" w:color="auto"/>
                              </w:divBdr>
                              <w:divsChild>
                                <w:div w:id="10425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88573">
          <w:marLeft w:val="0"/>
          <w:marRight w:val="0"/>
          <w:marTop w:val="0"/>
          <w:marBottom w:val="0"/>
          <w:divBdr>
            <w:top w:val="single" w:sz="6" w:space="0" w:color="E2DFDA"/>
            <w:left w:val="none" w:sz="0" w:space="0" w:color="auto"/>
            <w:bottom w:val="none" w:sz="0" w:space="0" w:color="auto"/>
            <w:right w:val="none" w:sz="0" w:space="0" w:color="auto"/>
          </w:divBdr>
          <w:divsChild>
            <w:div w:id="2118790677">
              <w:marLeft w:val="0"/>
              <w:marRight w:val="0"/>
              <w:marTop w:val="900"/>
              <w:marBottom w:val="900"/>
              <w:divBdr>
                <w:top w:val="none" w:sz="0" w:space="0" w:color="auto"/>
                <w:left w:val="none" w:sz="0" w:space="0" w:color="auto"/>
                <w:bottom w:val="none" w:sz="0" w:space="0" w:color="auto"/>
                <w:right w:val="none" w:sz="0" w:space="0" w:color="auto"/>
              </w:divBdr>
              <w:divsChild>
                <w:div w:id="18229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8122">
          <w:marLeft w:val="0"/>
          <w:marRight w:val="0"/>
          <w:marTop w:val="1080"/>
          <w:marBottom w:val="900"/>
          <w:divBdr>
            <w:top w:val="none" w:sz="0" w:space="0" w:color="auto"/>
            <w:left w:val="none" w:sz="0" w:space="0" w:color="auto"/>
            <w:bottom w:val="none" w:sz="0" w:space="0" w:color="auto"/>
            <w:right w:val="none" w:sz="0" w:space="0" w:color="auto"/>
          </w:divBdr>
          <w:divsChild>
            <w:div w:id="159661581">
              <w:marLeft w:val="0"/>
              <w:marRight w:val="0"/>
              <w:marTop w:val="0"/>
              <w:marBottom w:val="0"/>
              <w:divBdr>
                <w:top w:val="none" w:sz="0" w:space="0" w:color="auto"/>
                <w:left w:val="none" w:sz="0" w:space="0" w:color="auto"/>
                <w:bottom w:val="none" w:sz="0" w:space="0" w:color="auto"/>
                <w:right w:val="none" w:sz="0" w:space="0" w:color="auto"/>
              </w:divBdr>
            </w:div>
            <w:div w:id="871502130">
              <w:marLeft w:val="410"/>
              <w:marRight w:val="0"/>
              <w:marTop w:val="0"/>
              <w:marBottom w:val="0"/>
              <w:divBdr>
                <w:top w:val="none" w:sz="0" w:space="0" w:color="auto"/>
                <w:left w:val="none" w:sz="0" w:space="0" w:color="auto"/>
                <w:bottom w:val="none" w:sz="0" w:space="0" w:color="auto"/>
                <w:right w:val="none" w:sz="0" w:space="0" w:color="auto"/>
              </w:divBdr>
            </w:div>
            <w:div w:id="1473137958">
              <w:marLeft w:val="410"/>
              <w:marRight w:val="0"/>
              <w:marTop w:val="0"/>
              <w:marBottom w:val="0"/>
              <w:divBdr>
                <w:top w:val="none" w:sz="0" w:space="0" w:color="auto"/>
                <w:left w:val="none" w:sz="0" w:space="0" w:color="auto"/>
                <w:bottom w:val="none" w:sz="0" w:space="0" w:color="auto"/>
                <w:right w:val="none" w:sz="0" w:space="0" w:color="auto"/>
              </w:divBdr>
            </w:div>
            <w:div w:id="1967858336">
              <w:marLeft w:val="410"/>
              <w:marRight w:val="0"/>
              <w:marTop w:val="0"/>
              <w:marBottom w:val="0"/>
              <w:divBdr>
                <w:top w:val="none" w:sz="0" w:space="0" w:color="auto"/>
                <w:left w:val="none" w:sz="0" w:space="0" w:color="auto"/>
                <w:bottom w:val="none" w:sz="0" w:space="0" w:color="auto"/>
                <w:right w:val="none" w:sz="0" w:space="0" w:color="auto"/>
              </w:divBdr>
            </w:div>
          </w:divsChild>
        </w:div>
        <w:div w:id="1804617208">
          <w:marLeft w:val="0"/>
          <w:marRight w:val="0"/>
          <w:marTop w:val="1080"/>
          <w:marBottom w:val="1080"/>
          <w:divBdr>
            <w:top w:val="none" w:sz="0" w:space="0" w:color="auto"/>
            <w:left w:val="none" w:sz="0" w:space="0" w:color="auto"/>
            <w:bottom w:val="none" w:sz="0" w:space="0" w:color="auto"/>
            <w:right w:val="none" w:sz="0" w:space="0" w:color="auto"/>
          </w:divBdr>
          <w:divsChild>
            <w:div w:id="17228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b.se/contentassets/d43b798da37140999abf883e206d0545/sni69.xlsx" TargetMode="External"/><Relationship Id="rId13" Type="http://schemas.openxmlformats.org/officeDocument/2006/relationships/hyperlink" Target="https://www.scb.se/contentassets/d43b798da37140999abf883e206d0545/nyckel-sni2002-sni92.xlsx" TargetMode="External"/><Relationship Id="rId18" Type="http://schemas.openxmlformats.org/officeDocument/2006/relationships/hyperlink" Target="https://www.scb.se/contentassets/d43b798da37140999abf883e206d0545/dokumentation-av-inforandet-av-sni-2007.pdf" TargetMode="External"/><Relationship Id="rId26" Type="http://schemas.openxmlformats.org/officeDocument/2006/relationships/hyperlink" Target="https://www.scb.se/contentassets/d43b798da37140999abf883e206d0545/correspondence-sni2002-sni2007.xlsx" TargetMode="External"/><Relationship Id="rId3" Type="http://schemas.openxmlformats.org/officeDocument/2006/relationships/settings" Target="settings.xml"/><Relationship Id="rId21" Type="http://schemas.openxmlformats.org/officeDocument/2006/relationships/hyperlink" Target="https://www.scb.se/contentassets/d43b798da37140999abf883e206d0545/mis-1977-9.pdf" TargetMode="External"/><Relationship Id="rId34" Type="http://schemas.openxmlformats.org/officeDocument/2006/relationships/hyperlink" Target="https://www.cfarnrsok.scb.se/" TargetMode="External"/><Relationship Id="rId7" Type="http://schemas.openxmlformats.org/officeDocument/2006/relationships/hyperlink" Target="https://www.scb.se/contentassets/d43b798da37140999abf883e206d0545/sni92.xlsx" TargetMode="External"/><Relationship Id="rId12" Type="http://schemas.openxmlformats.org/officeDocument/2006/relationships/hyperlink" Target="https://www.scb.se/contentassets/d43b798da37140999abf883e206d0545/nyckel-sni2002-sni2007.xlsx" TargetMode="External"/><Relationship Id="rId17" Type="http://schemas.openxmlformats.org/officeDocument/2006/relationships/hyperlink" Target="https://www.scb.se/contentassets/d43b798da37140999abf883e206d0545/mis-2007-2.pdf" TargetMode="External"/><Relationship Id="rId25" Type="http://schemas.openxmlformats.org/officeDocument/2006/relationships/hyperlink" Target="https://www.scb.se/contentassets/d43b798da37140999abf883e206d0545/correspondence-sni2007-sni2002.xlsx" TargetMode="External"/><Relationship Id="rId33" Type="http://schemas.openxmlformats.org/officeDocument/2006/relationships/hyperlink" Target="https://unstats.un.org/unsd/class/default.as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b.se/contentassets/d43b798da37140999abf883e206d0545/nyckel-sni69-sni92.xlsx" TargetMode="External"/><Relationship Id="rId20" Type="http://schemas.openxmlformats.org/officeDocument/2006/relationships/hyperlink" Target="https://www.scb.se/contentassets/d43b798da37140999abf883e206d0545/sni-1992.pdf" TargetMode="External"/><Relationship Id="rId29" Type="http://schemas.openxmlformats.org/officeDocument/2006/relationships/hyperlink" Target="https://www.scb.se/contentassets/d43b798da37140999abf883e206d0545/internationella-systemet_uppd.pdf" TargetMode="External"/><Relationship Id="rId1" Type="http://schemas.openxmlformats.org/officeDocument/2006/relationships/numbering" Target="numbering.xml"/><Relationship Id="rId6" Type="http://schemas.openxmlformats.org/officeDocument/2006/relationships/hyperlink" Target="https://www.scb.se/contentassets/d43b798da37140999abf883e206d0545/sni2002.xlsx" TargetMode="External"/><Relationship Id="rId11" Type="http://schemas.openxmlformats.org/officeDocument/2006/relationships/hyperlink" Target="https://www.scb.se/contentassets/d43b798da37140999abf883e206d0545/nyckel-sni2007-sni2002.xlsx" TargetMode="External"/><Relationship Id="rId24" Type="http://schemas.openxmlformats.org/officeDocument/2006/relationships/hyperlink" Target="https://www.scb.se/contentassets/d43b798da37140999abf883e206d0545/en-sni92.xls" TargetMode="External"/><Relationship Id="rId32" Type="http://schemas.openxmlformats.org/officeDocument/2006/relationships/hyperlink" Target="http://eur-lex.europa.eu/LexUriServ/LexUriServ.do?uri=OJ:L:2006:393:0001:0039:SV:PDF" TargetMode="External"/><Relationship Id="rId37" Type="http://schemas.openxmlformats.org/officeDocument/2006/relationships/fontTable" Target="fontTable.xml"/><Relationship Id="rId5" Type="http://schemas.openxmlformats.org/officeDocument/2006/relationships/hyperlink" Target="https://www.scb.se/contentassets/d43b798da37140999abf883e206d0545/sni2007.xlsx" TargetMode="External"/><Relationship Id="rId15" Type="http://schemas.openxmlformats.org/officeDocument/2006/relationships/hyperlink" Target="https://www.scb.se/contentassets/d43b798da37140999abf883e206d0545/nyckel-sni92-sni69.xlsx" TargetMode="External"/><Relationship Id="rId23" Type="http://schemas.openxmlformats.org/officeDocument/2006/relationships/hyperlink" Target="https://www.scb.se/contentassets/d43b798da37140999abf883e206d0545/en-sni2002.xlsx" TargetMode="External"/><Relationship Id="rId28" Type="http://schemas.openxmlformats.org/officeDocument/2006/relationships/hyperlink" Target="https://www.scb.se/vara-tjanster/foretagsregistret/" TargetMode="External"/><Relationship Id="rId36" Type="http://schemas.openxmlformats.org/officeDocument/2006/relationships/hyperlink" Target="mailto:klassifikationer@scb.se" TargetMode="External"/><Relationship Id="rId10" Type="http://schemas.openxmlformats.org/officeDocument/2006/relationships/hyperlink" Target="https://www.scb.se/contentassets/d43b798da37140999abf883e206d0545/sni2007-kortversion.pdf" TargetMode="External"/><Relationship Id="rId19" Type="http://schemas.openxmlformats.org/officeDocument/2006/relationships/hyperlink" Target="http://share.scb.se/ov9993/data/publikationer/statistik/ov/ov9999/2003m00/x71op0301.pdf" TargetMode="External"/><Relationship Id="rId31" Type="http://schemas.openxmlformats.org/officeDocument/2006/relationships/hyperlink" Target="http://ec.europa.eu/eurostat/ramon/index.cfm?TargetUrl=DSP_PUB_WELC" TargetMode="External"/><Relationship Id="rId4" Type="http://schemas.openxmlformats.org/officeDocument/2006/relationships/webSettings" Target="webSettings.xml"/><Relationship Id="rId9" Type="http://schemas.openxmlformats.org/officeDocument/2006/relationships/hyperlink" Target="https://www.scb.se/contentassets/d43b798da37140999abf883e206d0545/struktur-sni2007.pdf" TargetMode="External"/><Relationship Id="rId14" Type="http://schemas.openxmlformats.org/officeDocument/2006/relationships/hyperlink" Target="https://www.scb.se/contentassets/d43b798da37140999abf883e206d0545/nyckel-sni92-sni2002.xlsx" TargetMode="External"/><Relationship Id="rId22" Type="http://schemas.openxmlformats.org/officeDocument/2006/relationships/hyperlink" Target="https://www.scb.se/contentassets/d43b798da37140999abf883e206d0545/en-sni2007.xlsx" TargetMode="External"/><Relationship Id="rId27" Type="http://schemas.openxmlformats.org/officeDocument/2006/relationships/hyperlink" Target="http://www.sni2007.scb.se/" TargetMode="External"/><Relationship Id="rId30" Type="http://schemas.openxmlformats.org/officeDocument/2006/relationships/hyperlink" Target="https://www.h6.scb.se/metadata/klassdb.aspx" TargetMode="External"/><Relationship Id="rId35" Type="http://schemas.openxmlformats.org/officeDocument/2006/relationships/hyperlink" Target="http://www.sni2007.scb.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1169</Words>
  <Characters>6199</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SLSO</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Linnersjö 33TV</dc:creator>
  <cp:keywords/>
  <dc:description/>
  <cp:lastModifiedBy>Anette Linnersjö 33TV</cp:lastModifiedBy>
  <cp:revision>2</cp:revision>
  <dcterms:created xsi:type="dcterms:W3CDTF">2021-03-23T13:21:00Z</dcterms:created>
  <dcterms:modified xsi:type="dcterms:W3CDTF">2021-03-23T13:27:00Z</dcterms:modified>
</cp:coreProperties>
</file>