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11</w:t>
      </w:r>
      <w:r>
        <w:rPr>
          <w:rFonts w:ascii="Times New Roman" w:hAnsi="Times New Roman"/>
          <w:b/>
          <w:sz w:val="24"/>
        </w:rPr>
        <w:tab/>
        <w:t>Date: 01/10/2026</w:t>
      </w:r>
    </w:p>
    <w:p>
      <w:pPr>
        <w:spacing w:before="0" w:after="120" w:line="276" w:lineRule="auto"/>
      </w:pPr>
      <w:r>
        <w:rPr>
          <w:rFonts w:ascii="Times New Roman" w:hAnsi="Times New Roman"/>
          <w:b/>
          <w:sz w:val="24"/>
        </w:rPr>
        <w:t xml:space="preserve">Aim: </w:t>
      </w:r>
      <w:r>
        <w:rPr>
          <w:rFonts w:ascii="Times New Roman" w:hAnsi="Times New Roman"/>
          <w:sz w:val="24"/>
        </w:rPr>
        <w:t>Design multiple subnets with suitable number of ports. Make a plan to assign Dynamic IP addressing across all subnets to explain the implementation of subnetting using Variable Length Subnet Masking (VLSM) using Cisco Packet Tracer.</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Variable Length Subnet Masking (VLSM) is an advanced IP addressing technique that allows network engineers to divide an IP address space into subnets of varying sizes. While FLSM enforces an identical subnet mask across all subnets, VLSM permits different subnet masks for different subnets based on the specific host requirements of each segment. This concept—often referred to as 'subnetting a subnet'—prevents massive IPv4 address wastage, particularly on point-to-point router links where a /30 prefix (allocating exactly 2 usable host addresses) avoids wasting 28 or more addresses per WAN link compared to FLSM.</w:t>
      </w:r>
    </w:p>
    <w:p>
      <w:pPr>
        <w:spacing w:before="0" w:after="120" w:line="276" w:lineRule="auto"/>
      </w:pPr>
      <w:r>
        <w:rPr>
          <w:rFonts w:ascii="Times New Roman" w:hAnsi="Times New Roman"/>
          <w:sz w:val="24"/>
        </w:rPr>
        <w:t>Dynamic Host Configuration Protocol (DHCP) is a client-server network protocol designed to automate the assignment of IP addresses, subnet masks, default gateways, and DNS server parameters to IP hosts. Instead of manual static configuration, client computers dynamically lease an IP address from a centralized or router-based DHCP server upon network initialization.</w:t>
      </w:r>
    </w:p>
    <w:p>
      <w:pPr>
        <w:spacing w:before="0" w:after="120" w:line="276" w:lineRule="auto"/>
      </w:pPr>
      <w:r>
        <w:rPr>
          <w:rFonts w:ascii="Times New Roman" w:hAnsi="Times New Roman"/>
          <w:b/>
          <w:sz w:val="24"/>
        </w:rPr>
        <w:t>DHCP DORA Process:</w:t>
        <w:br/>
      </w:r>
      <w:r>
        <w:rPr>
          <w:rFonts w:ascii="Times New Roman" w:hAnsi="Times New Roman"/>
          <w:sz w:val="24"/>
        </w:rPr>
        <w:t>The DHCP address allocation exchange follows the four-step DORA process:</w:t>
        <w:br/>
        <w:t>1. DHCP DISCOVER: The client broadcasts an ICMP/UDP message (dest: 255.255.255.255, port 67) to locate available DHCP servers.</w:t>
        <w:br/>
        <w:t>2. DHCP OFFER: A listening DHCP server reserves an unassigned IP from its configured pool and unicasts/broadcasts an offer to the client with IP configuration options.</w:t>
        <w:br/>
        <w:t>3. DHCP REQUEST: The client officially requests the offered IP address and informs other potential DHCP servers that their offers were declined.</w:t>
        <w:br/>
        <w:t>4. DHCP ACKNOWLEDGE (ACK): The DHCP server finalizes the lease, registers the MAC-to-IP binding in its binding database, and sends an acknowledgment packet containing the lease duration.</w:t>
      </w:r>
    </w:p>
    <w:p>
      <w:pPr>
        <w:spacing w:before="0" w:after="120" w:line="276" w:lineRule="auto"/>
      </w:pPr>
      <w:r>
        <w:rPr>
          <w:rFonts w:ascii="Times New Roman" w:hAnsi="Times New Roman"/>
          <w:sz w:val="24"/>
        </w:rPr>
        <w:t>When a DHCP server resides on a different network segment than the requesting client, an intermediate router must be configured with a DHCP Relay Agent using the Cisco IOS command 'ip helper-address &lt;server-ip&gt;'. This command converts client UDP broadcasts into directed unicast packets forwarded to the centralized DHCP server.</w:t>
      </w: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3 Cisco 2911 / 1941 ISR Routers configured with Cisco IOS DHCP Server services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3 Cisco Catalyst 2960 Layer-2 Switches</w:t>
      </w:r>
    </w:p>
    <w:p>
      <w:pPr>
        <w:pStyle w:val="ListBullet"/>
        <w:spacing w:before="0" w:after="60" w:line="276" w:lineRule="auto"/>
      </w:pPr>
      <w:r>
        <w:rPr>
          <w:rFonts w:ascii="Times New Roman" w:hAnsi="Times New Roman"/>
          <w:b/>
          <w:sz w:val="24"/>
        </w:rPr>
        <w:t xml:space="preserve">Hosts: </w:t>
      </w:r>
      <w:r>
        <w:rPr>
          <w:rFonts w:ascii="Times New Roman" w:hAnsi="Times New Roman"/>
          <w:sz w:val="24"/>
        </w:rPr>
        <w:t>Multiple End Devices (Host PCs, Laptops, DMZ Application Servers)</w:t>
      </w:r>
    </w:p>
    <w:p>
      <w:pPr>
        <w:pStyle w:val="ListBullet"/>
        <w:spacing w:before="0" w:after="60" w:line="276" w:lineRule="auto"/>
      </w:pPr>
      <w:r>
        <w:rPr>
          <w:rFonts w:ascii="Times New Roman" w:hAnsi="Times New Roman"/>
          <w:b/>
          <w:sz w:val="24"/>
        </w:rPr>
        <w:t xml:space="preserve">Cabling: </w:t>
      </w:r>
      <w:r>
        <w:rPr>
          <w:rFonts w:ascii="Times New Roman" w:hAnsi="Times New Roman"/>
          <w:sz w:val="24"/>
        </w:rPr>
        <w:t>Copper Straight-Through Ethernet Cables and Serial WAN Cables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simulation software</w:t>
      </w:r>
    </w:p>
    <w:p>
      <w:pPr>
        <w:keepNext/>
        <w:spacing w:before="240" w:after="80"/>
      </w:pPr>
      <w:r>
        <w:rPr>
          <w:rFonts w:ascii="Times New Roman" w:hAnsi="Times New Roman"/>
          <w:b/>
          <w:color w:val="000000"/>
          <w:sz w:val="24"/>
        </w:rPr>
        <w:t>VLSM MATHEMATICAL DESIGN AND ADDRESSING PLAN</w:t>
      </w:r>
    </w:p>
    <w:p>
      <w:pPr>
        <w:spacing w:before="0" w:after="120" w:line="276" w:lineRule="auto"/>
      </w:pPr>
      <w:r>
        <w:rPr>
          <w:rFonts w:ascii="Times New Roman" w:hAnsi="Times New Roman"/>
          <w:sz w:val="24"/>
        </w:rPr>
        <w:t>A base address block of 192.168.1.0/24 (256 total IP addresses) is allocated for an enterprise network comprising four departmental LANs and three router-to-router WAN links. To prevent subnet collisions, subnets must be allocated in strictly descending order of host requirements (Largest Subnet First Rule).</w:t>
      </w:r>
    </w:p>
    <w:p>
      <w:pPr>
        <w:spacing w:before="0" w:after="120" w:line="276" w:lineRule="auto"/>
      </w:pPr>
      <w:r>
        <w:rPr>
          <w:rFonts w:ascii="Times New Roman" w:hAnsi="Times New Roman"/>
          <w:b/>
          <w:sz w:val="24"/>
        </w:rPr>
        <w:t>Step-by-Step VLSM Derivations:</w:t>
        <w:br/>
      </w:r>
      <w:r>
        <w:rPr>
          <w:rFonts w:ascii="Times New Roman" w:hAnsi="Times New Roman"/>
          <w:sz w:val="24"/>
        </w:rPr>
        <w:t>1. Subnet A - Engineering Department (Needs 60 hosts):</w:t>
        <w:br/>
        <w:t xml:space="preserve">   Host bits h: 2^h - 2 &gt;= 60 ==&gt; 2^6 - 2 = 62 &gt;= 60. Host bits = 6. Prefix: 32 - 6 = /26 (Mask: 255.255.255.192). Block size: 64.</w:t>
        <w:br/>
        <w:t xml:space="preserve">   Allocated: 192.168.1.0/26 (Usable: 192.168.1.1 - 192.168.1.62, Broadcast: 192.168.1.63)</w:t>
        <w:br/>
        <w:br/>
        <w:t>2. Subnet B - Sales &amp; Marketing (Needs 28 hosts):</w:t>
        <w:br/>
        <w:t xml:space="preserve">   Host bits h: 2^h - 2 &gt;= 28 ==&gt; 2^5 - 2 = 30 &gt;= 28. Host bits = 5. Prefix: 32 - 5 = /27 (Mask: 255.255.255.224). Block size: 32.</w:t>
        <w:br/>
        <w:t xml:space="preserve">   Allocated: 192.168.1.64/27 (Usable: 192.168.1.65 - 192.168.1.94, Broadcast: 192.168.1.95)</w:t>
        <w:br/>
        <w:br/>
        <w:t>3. Subnet C - HR &amp; Admin Department (Needs 12 hosts):</w:t>
        <w:br/>
        <w:t xml:space="preserve">   Host bits h: 2^h - 2 &gt;= 12 ==&gt; 2^4 - 2 = 14 &gt;= 12. Host bits = 4. Prefix: 32 - 4 = /28 (Mask: 255.255.255.240). Block size: 16.</w:t>
        <w:br/>
        <w:t xml:space="preserve">   Allocated: 192.168.1.96/28 (Usable: 192.168.1.97 - 192.168.1.110, Broadcast: 192.168.1.111)</w:t>
        <w:br/>
        <w:br/>
        <w:t>4. Subnet D - Server Farm &amp; DMZ (Needs 6 hosts):</w:t>
        <w:br/>
        <w:t xml:space="preserve">   Host bits h: 2^h - 2 &gt;= 6 ==&gt; 2^3 - 2 = 6 &gt;= 6. Host bits = 3. Prefix: 32 - 3 = /29 (Mask: 255.255.255.248). Block size: 8.</w:t>
        <w:br/>
        <w:t xml:space="preserve">   Allocated: 192.168.1.112/29 (Usable: 192.168.1.113 - 192.168.1.118, Broadcast: 192.168.1.119)</w:t>
        <w:br/>
        <w:br/>
        <w:t>5. Subnets E, F, G - Point-to-Point WAN Links (Needs 2 hosts each):</w:t>
        <w:br/>
        <w:t xml:space="preserve">   Host bits h: 2^h - 2 &gt;= 2 ==&gt; 2^2 - 2 = 2. Host bits = 2. Prefix: 32 - 2 = /30 (Mask: 255.255.255.252). Block size: 4.</w:t>
        <w:br/>
        <w:t xml:space="preserve">   WAN 1 (R1-R2): 192.168.1.120/30 (Usable: .121 - .122, Bcast: .123)</w:t>
        <w:br/>
        <w:t xml:space="preserve">   WAN 2 (R2-R3): 192.168.1.124/30 (Usable: .125 - .126, Bcast: .127)</w:t>
        <w:br/>
        <w:t xml:space="preserve">   WAN 3 (R3-R1): 192.168.1.128/30 (Usable: .129 - .130, Bcast: .131)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37"/>
        <w:gridCol w:w="1337"/>
        <w:gridCol w:w="1337"/>
        <w:gridCol w:w="1337"/>
        <w:gridCol w:w="1337"/>
        <w:gridCol w:w="1337"/>
        <w:gridCol w:w="1337"/>
      </w:tblGrid>
      <w:tr>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Subnet Name</w:t>
            </w:r>
          </w:p>
        </w:tc>
        <w:tc>
          <w:tcPr>
            <w:tcW w:type="dxa" w:w="72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Hosts</w:t>
            </w:r>
          </w:p>
        </w:tc>
        <w:tc>
          <w:tcPr>
            <w:tcW w:type="dxa" w:w="129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Network ID</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Prefix / Mask</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Usable Host Range</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Broadcast</w:t>
            </w:r>
          </w:p>
        </w:tc>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DHCP Scope Pool</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Engineering LAN</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60</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/26 (.192)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192.168.1.1 - 192.168.1.62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192.168.1.63</w:t>
            </w:r>
          </w:p>
        </w:tc>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ENG_POOL (.11 - .62)</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Sales LAN</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28</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192.168.1.64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192.168.1.65 - 192.168.1.94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192.168.1.95</w:t>
            </w:r>
          </w:p>
        </w:tc>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SALES_POOL (.71 - .94)</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HR &amp; Admin LAN</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12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192.168.1.96</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/28 (.240)</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192.168.1.97 - 192.168.1.110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192.168.1.111</w:t>
            </w:r>
          </w:p>
        </w:tc>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HR_POOL (.101 - .110)</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Server Farm LAN</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6</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192.168.1.112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/29 (.248)</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192.168.1.113 - 192.168.1.118</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192.168.1.119</w:t>
            </w:r>
          </w:p>
        </w:tc>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SERVER_POOL (.115 - .118)</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WAN 1 (R1-R2)</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192.168.1.120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192.168.1.121 - 192.168.1.122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192.168.1.123</w:t>
            </w:r>
          </w:p>
        </w:tc>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Static Assigned</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WAN 2 (R2-R3)</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192.168.1.124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192.168.1.125 - 192.168.1.126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192.168.1.127</w:t>
            </w:r>
          </w:p>
        </w:tc>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Static Assigned</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WAN 3 (R3-R1)</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192.168.1.128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192.168.1.129 - 192.168.1.130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192.168.1.131</w:t>
            </w:r>
          </w:p>
        </w:tc>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Static Assigned</w:t>
            </w:r>
          </w:p>
        </w:tc>
      </w:tr>
    </w:tbl>
    <w:p>
      <w:pPr>
        <w:spacing w:before="0" w:after="120"/>
      </w:pPr>
    </w:p>
    <w:p>
      <w:pPr>
        <w:keepNext/>
        <w:spacing w:before="240" w:after="80"/>
      </w:pPr>
      <w:r>
        <w:rPr>
          <w:rFonts w:ascii="Times New Roman" w:hAnsi="Times New Roman"/>
          <w:b/>
          <w:color w:val="000000"/>
          <w:sz w:val="24"/>
        </w:rPr>
        <w:t>NETWORK TOPOLOGY ARCHITECTURE</w:t>
      </w:r>
    </w:p>
    <w:p>
      <w:pPr>
        <w:spacing w:before="0" w:after="120" w:line="276" w:lineRule="auto"/>
      </w:pPr>
      <w:r>
        <w:rPr>
          <w:rFonts w:ascii="Times New Roman" w:hAnsi="Times New Roman"/>
          <w:sz w:val="24"/>
        </w:rPr>
        <w:t>Figure 11.1 illustrates the VLSM network topology showing the three routers configured as local DHCP servers, connecting four distinct departmental subnets with their customized subnet masks.</w:t>
      </w:r>
    </w:p>
    <w:p>
      <w:pPr>
        <w:keepNext/>
        <w:spacing w:before="160" w:after="6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vlsm_topology_diagram.png"/>
                    <pic:cNvPicPr/>
                  </pic:nvPicPr>
                  <pic:blipFill>
                    <a:blip r:embed="rId11"/>
                    <a:stretch>
                      <a:fillRect/>
                    </a:stretch>
                  </pic:blipFill>
                  <pic:spPr>
                    <a:xfrm>
                      <a:off x="0" y="0"/>
                      <a:ext cx="5486400" cy="4114800"/>
                    </a:xfrm>
                    <a:prstGeom prst="rect"/>
                  </pic:spPr>
                </pic:pic>
              </a:graphicData>
            </a:graphic>
          </wp:inline>
        </w:drawing>
      </w:r>
    </w:p>
    <w:p>
      <w:pPr>
        <w:spacing w:before="0" w:after="200"/>
        <w:jc w:val="center"/>
      </w:pPr>
      <w:r>
        <w:rPr>
          <w:rFonts w:ascii="Times New Roman" w:hAnsi="Times New Roman"/>
          <w:b/>
          <w:i/>
          <w:color w:val="374151"/>
          <w:sz w:val="20"/>
        </w:rPr>
        <w:t>Figure 11.1: Experiment 11 VLSM Topology with Dynamic IP Addressing (DHCP Pools)</w:t>
      </w:r>
    </w:p>
    <w:p>
      <w:pPr>
        <w:keepNext/>
        <w:spacing w:before="240" w:after="80"/>
      </w:pPr>
      <w:r>
        <w:rPr>
          <w:rFonts w:ascii="Times New Roman" w:hAnsi="Times New Roman"/>
          <w:b/>
          <w:color w:val="000000"/>
          <w:sz w:val="24"/>
        </w:rPr>
        <w:t>ROUTER DHCP SERVER AND INTERFACE CONFIGURATION</w:t>
      </w:r>
    </w:p>
    <w:p>
      <w:pPr>
        <w:spacing w:before="0" w:after="120" w:line="276" w:lineRule="auto"/>
      </w:pPr>
      <w:r>
        <w:rPr>
          <w:rFonts w:ascii="Times New Roman" w:hAnsi="Times New Roman"/>
          <w:sz w:val="24"/>
        </w:rPr>
        <w:t>Each router runs a local Cisco IOS DHCP Server daemon. Default gateways and static server IP addresses are explicitly excluded using 'ip dhcp excluded-address' to prevent duplicate IP collisions.</w:t>
      </w:r>
    </w:p>
    <w:p>
      <w:pPr>
        <w:keepNext/>
        <w:spacing w:before="200" w:after="60"/>
      </w:pPr>
      <w:r>
        <w:rPr>
          <w:rFonts w:ascii="Times New Roman" w:hAnsi="Times New Roman"/>
          <w:b/>
          <w:color w:val="1E3A8A"/>
          <w:sz w:val="22"/>
        </w:rPr>
        <w:t>Router R1 (DHCP Server for Engineering &amp; Server Farm):</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R1&gt; enable</w:t>
              <w:br/>
              <w:t>R1# configure terminal</w:t>
              <w:br/>
              <w:t>R1(config)# hostname R1</w:t>
              <w:br/>
              <w:t>! Exclude default gateways from dynamic assignment</w:t>
              <w:br/>
              <w:t>R1(config)# ip dhcp excluded-address 192.168.1.1 192.168.1.10</w:t>
              <w:br/>
              <w:t>R1(config)# ip dhcp excluded-address 192.168.1.113 192.168.1.114</w:t>
              <w:br/>
              <w:br/>
              <w:t>! Configure DHCP Pool for Engineering LAN (/26)</w:t>
              <w:br/>
              <w:t>R1(config)# ip dhcp pool ENG_POOL</w:t>
              <w:br/>
              <w:t>R1(dhcp-config)# network 192.168.1.0 255.255.255.192</w:t>
              <w:br/>
              <w:t>R1(dhcp-config)# default-router 192.168.1.1</w:t>
              <w:br/>
              <w:t>R1(dhcp-config)# dns-server 8.8.8.8</w:t>
              <w:br/>
              <w:t>R1(dhcp-config)# domain-name gec.ac.in</w:t>
              <w:br/>
              <w:t>R1(dhcp-config)# lease 1 0 0</w:t>
              <w:br/>
              <w:t>R1(dhcp-config)# exit</w:t>
              <w:br/>
              <w:br/>
              <w:t>! Configure DHCP Pool for Server Farm (/29)</w:t>
              <w:br/>
              <w:t>R1(config)# ip dhcp pool SERVER_POOL</w:t>
              <w:br/>
              <w:t>R1(dhcp-config)# network 192.168.1.112 255.255.255.248</w:t>
              <w:br/>
              <w:t>R1(dhcp-config)# default-router 192.168.1.113</w:t>
              <w:br/>
              <w:t>R1(dhcp-config)# dns-server 8.8.8.8</w:t>
              <w:br/>
              <w:t>R1(dhcp-config)# lease 7 0 0</w:t>
              <w:br/>
              <w:t>R1(dhcp-config)# exit</w:t>
              <w:br/>
              <w:br/>
              <w:t>! Interface IP Configuration</w:t>
              <w:br/>
              <w:t>R1(config)# interface GigabitEthernet0/0/0</w:t>
              <w:br/>
              <w:t>R1(config-if)# ip address 192.168.1.1 255.255.255.192</w:t>
              <w:br/>
              <w:t>R1(config-if)# no shutdown</w:t>
              <w:br/>
              <w:t>R1(config-if)# exit</w:t>
              <w:br/>
              <w:t>R1(config)# interface GigabitEthernet0/0/1</w:t>
              <w:br/>
              <w:t>R1(config-if)# ip address 192.168.1.113 255.255.255.248</w:t>
              <w:br/>
              <w:t>R1(config-if)# no shutdown</w:t>
              <w:br/>
              <w:t>R1(config-if)# exit</w:t>
              <w:br/>
              <w:t>R1(config)# interface Serial0/1/0</w:t>
              <w:br/>
              <w:t>R1(config-if)# ip address 192.168.1.121 255.255.255.252</w:t>
              <w:br/>
              <w:t>R1(config-if)# clock rate 64000</w:t>
              <w:br/>
              <w:t>R1(config-if)# no shutdown</w:t>
              <w:br/>
              <w:t>R1(config-if)# exit</w:t>
              <w:br/>
              <w:t>R1(config)# interface Serial0/1/1</w:t>
              <w:br/>
              <w:t>R1(config-if)# ip address 192.168.1.130 255.255.255.252</w:t>
              <w:br/>
              <w:t>R1(config-if)# no shutdown</w:t>
              <w:br/>
              <w:t>R1(config-if)# exit</w:t>
              <w:br/>
              <w:t>! Dynamic Routing Protocol (RIPv2 supporting VLSM)</w:t>
              <w:br/>
              <w:t>R1(config)# router rip</w:t>
              <w:br/>
              <w:t>R1(config-router)# version 2</w:t>
              <w:br/>
              <w:t>R1(config-router)# no auto-summary</w:t>
              <w:br/>
              <w:t>R1(config-router)# network 192.168.1.0</w:t>
              <w:br/>
              <w:t>R1(config-router)# end</w:t>
              <w:br/>
              <w:t>R1# write memory</w:t>
            </w:r>
          </w:p>
        </w:tc>
      </w:tr>
    </w:tbl>
    <w:p>
      <w:pPr>
        <w:spacing w:after="120"/>
      </w:pPr>
    </w:p>
    <w:p>
      <w:pPr>
        <w:keepNext/>
        <w:spacing w:before="200" w:after="60"/>
      </w:pPr>
      <w:r>
        <w:rPr>
          <w:rFonts w:ascii="Times New Roman" w:hAnsi="Times New Roman"/>
          <w:b/>
          <w:color w:val="1E3A8A"/>
          <w:sz w:val="22"/>
        </w:rPr>
        <w:t>Router R2 &amp; R3 DHCP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Router R2 (DHCP Server for Sales LAN /27)</w:t>
              <w:br/>
              <w:t>R2(config)# ip dhcp excluded-address 192.168.1.65 192.168.1.70</w:t>
              <w:br/>
              <w:t>R2(config)# ip dhcp pool SALES_POOL</w:t>
              <w:br/>
              <w:t>R2(dhcp-config)# network 192.168.1.64 255.255.255.224</w:t>
              <w:br/>
              <w:t>R2(dhcp-config)# default-router 192.168.1.65</w:t>
              <w:br/>
              <w:t>R2(dhcp-config)# dns-server 8.8.8.8</w:t>
              <w:br/>
              <w:t>R2(dhcp-config)# exit</w:t>
              <w:br/>
              <w:t>R2(config)# interface GigabitEthernet0/0/0</w:t>
              <w:br/>
              <w:t>R2(config-if)# ip address 192.168.1.65 255.255.255.224</w:t>
              <w:br/>
              <w:t>R2(config-if)# no shutdown</w:t>
              <w:br/>
              <w:br/>
              <w:t>! Router R3 (DHCP Server for HR &amp; Admin LAN /28)</w:t>
              <w:br/>
              <w:t>R3(config)# ip dhcp excluded-address 192.168.1.97 192.168.1.100</w:t>
              <w:br/>
              <w:t>R3(config)# ip dhcp pool HR_POOL</w:t>
              <w:br/>
              <w:t>R3(dhcp-config)# network 192.168.1.96 255.255.255.240</w:t>
              <w:br/>
              <w:t>R3(dhcp-config)# default-router 192.168.1.97</w:t>
              <w:br/>
              <w:t>R3(dhcp-config)# dns-server 8.8.8.8</w:t>
              <w:br/>
              <w:t>R3(dhcp-config)# exit</w:t>
              <w:br/>
              <w:t>R3(config)# interface GigabitEthernet0/0/0</w:t>
              <w:br/>
              <w:t>R3(config-if)# ip address 192.168.1.97 255.255.255.240</w:t>
              <w:br/>
              <w:t>R3(config-if)# no shutdown</w:t>
            </w:r>
          </w:p>
        </w:tc>
      </w:tr>
    </w:tbl>
    <w:p>
      <w:pPr>
        <w:spacing w:after="120"/>
      </w:pPr>
    </w:p>
    <w:p>
      <w:pPr>
        <w:keepNext/>
        <w:spacing w:before="240" w:after="80"/>
      </w:pPr>
      <w:r>
        <w:rPr>
          <w:rFonts w:ascii="Times New Roman" w:hAnsi="Times New Roman"/>
          <w:b/>
          <w:color w:val="000000"/>
          <w:sz w:val="24"/>
        </w:rPr>
        <w:t>PRACTICAL PROCEDURE</w:t>
      </w:r>
    </w:p>
    <w:p>
      <w:pPr>
        <w:spacing w:before="0" w:after="120" w:line="276" w:lineRule="auto"/>
      </w:pPr>
      <w:r>
        <w:rPr>
          <w:rFonts w:ascii="Times New Roman" w:hAnsi="Times New Roman"/>
          <w:sz w:val="24"/>
        </w:rPr>
        <w:t>1. Build the triangle router topology in Cisco Packet Tracer with 3 Cisco 2911 Routers and 3 Switches.</w:t>
      </w:r>
    </w:p>
    <w:p>
      <w:pPr>
        <w:spacing w:before="0" w:after="120" w:line="276" w:lineRule="auto"/>
      </w:pPr>
      <w:r>
        <w:rPr>
          <w:rFonts w:ascii="Times New Roman" w:hAnsi="Times New Roman"/>
          <w:sz w:val="24"/>
        </w:rPr>
        <w:t>2. Add client workstations (PCs and Laptops) to each LAN switch segment.</w:t>
      </w:r>
    </w:p>
    <w:p>
      <w:pPr>
        <w:spacing w:before="0" w:after="120" w:line="276" w:lineRule="auto"/>
      </w:pPr>
      <w:r>
        <w:rPr>
          <w:rFonts w:ascii="Times New Roman" w:hAnsi="Times New Roman"/>
          <w:sz w:val="24"/>
        </w:rPr>
        <w:t>3. Connect router Serial0/1/0 and Serial0/1/1 ports with Serial DCE cables to establish point-to-point /30 WAN links.</w:t>
      </w:r>
    </w:p>
    <w:p>
      <w:pPr>
        <w:spacing w:before="0" w:after="120" w:line="276" w:lineRule="auto"/>
      </w:pPr>
      <w:r>
        <w:rPr>
          <w:rFonts w:ascii="Times New Roman" w:hAnsi="Times New Roman"/>
          <w:sz w:val="24"/>
        </w:rPr>
        <w:t>4. Configure interface IP addresses and subnet masks corresponding to the VLSM allocation plan.</w:t>
      </w:r>
    </w:p>
    <w:p>
      <w:pPr>
        <w:spacing w:before="0" w:after="120" w:line="276" w:lineRule="auto"/>
      </w:pPr>
      <w:r>
        <w:rPr>
          <w:rFonts w:ascii="Times New Roman" w:hAnsi="Times New Roman"/>
          <w:sz w:val="24"/>
        </w:rPr>
        <w:t>5. Configure Cisco IOS DHCP server pools on each router, excluding default gateway IPs and defining network, default-router, and DNS parameters.</w:t>
      </w:r>
    </w:p>
    <w:p>
      <w:pPr>
        <w:spacing w:before="0" w:after="120" w:line="276" w:lineRule="auto"/>
      </w:pPr>
      <w:r>
        <w:rPr>
          <w:rFonts w:ascii="Times New Roman" w:hAnsi="Times New Roman"/>
          <w:sz w:val="24"/>
        </w:rPr>
        <w:t>6. Configure RIPv2 with 'version 2' and 'no auto-summary' across all routers so that variable subnet masks are propagated without classful auto-summarization.</w:t>
      </w:r>
    </w:p>
    <w:p>
      <w:pPr>
        <w:spacing w:before="0" w:after="120" w:line="276" w:lineRule="auto"/>
      </w:pPr>
      <w:r>
        <w:rPr>
          <w:rFonts w:ascii="Times New Roman" w:hAnsi="Times New Roman"/>
          <w:sz w:val="24"/>
        </w:rPr>
        <w:t>7. Open the Desktop tab on client PCs, select 'IP Configuration', and click the 'DHCP' radio button.</w:t>
      </w:r>
    </w:p>
    <w:p>
      <w:pPr>
        <w:spacing w:before="0" w:after="120" w:line="276" w:lineRule="auto"/>
      </w:pPr>
      <w:r>
        <w:rPr>
          <w:rFonts w:ascii="Times New Roman" w:hAnsi="Times New Roman"/>
          <w:sz w:val="24"/>
        </w:rPr>
        <w:t>8. Observe the DHCP DORA process in simulation mode and verify that the PC successfully receives an IP address, mask, default gateway, and DNS server.</w:t>
      </w:r>
    </w:p>
    <w:p>
      <w:pPr>
        <w:spacing w:before="0" w:after="120" w:line="276" w:lineRule="auto"/>
      </w:pPr>
      <w:r>
        <w:rPr>
          <w:rFonts w:ascii="Times New Roman" w:hAnsi="Times New Roman"/>
          <w:sz w:val="24"/>
        </w:rPr>
        <w:t>9. Execute 'show ip dhcp binding' on the routers to verify active client leases.</w:t>
      </w:r>
    </w:p>
    <w:p>
      <w:pPr>
        <w:keepNext/>
        <w:spacing w:before="240" w:after="80"/>
      </w:pPr>
      <w:r>
        <w:rPr>
          <w:rFonts w:ascii="Times New Roman" w:hAnsi="Times New Roman"/>
          <w:b/>
          <w:color w:val="000000"/>
          <w:sz w:val="24"/>
        </w:rPr>
        <w:t>OBSERVATIONS AND VERIFICATION</w:t>
      </w:r>
    </w:p>
    <w:p>
      <w:pPr>
        <w:spacing w:before="0" w:after="120" w:line="276" w:lineRule="auto"/>
      </w:pPr>
      <w:r>
        <w:rPr>
          <w:rFonts w:ascii="Times New Roman" w:hAnsi="Times New Roman"/>
          <w:b/>
          <w:sz w:val="24"/>
        </w:rPr>
        <w:t xml:space="preserve">Client DHCP Verification: </w:t>
      </w:r>
      <w:r>
        <w:rPr>
          <w:rFonts w:ascii="Times New Roman" w:hAnsi="Times New Roman"/>
          <w:sz w:val="24"/>
        </w:rPr>
        <w:t>Upon setting PC1 (Engineering Dept) to DHCP, it successfully requests and receives the IP address 192.168.1.11, Subnet Mask 255.255.255.192, and Default Gateway 192.168.1.1.</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 show ip dhcp binding</w:t>
              <w:br/>
              <w:t>IP address       Client-ID/              Lease expiration        Type</w:t>
              <w:br/>
              <w:t xml:space="preserve">                 Hardware address</w:t>
              <w:br/>
              <w:t>192.168.1.11     0060.7032.1801          Oct 02 2026 10:15 AM    Automatic</w:t>
              <w:br/>
              <w:t>192.168.1.12     0060.7032.1802          Oct 02 2026 10:16 AM    Automatic</w:t>
              <w:br/>
              <w:t>192.168.1.115    0001.9628.7410          Oct 08 2026 10:18 AM    Automatic</w:t>
              <w:br/>
              <w:br/>
              <w:t>R1# show ip dhcp pool</w:t>
              <w:br/>
              <w:t>Pool ENG_POOL :</w:t>
              <w:br/>
              <w:t xml:space="preserve"> Utilization mark (high/low)    : 100 / 0</w:t>
              <w:br/>
              <w:t xml:space="preserve"> Subnet size (total/usable)     : 62 / 52</w:t>
              <w:br/>
              <w:t xml:space="preserve"> Leased addresses               : 2</w:t>
              <w:br/>
              <w:t xml:space="preserve"> Excluded addresses             : 10</w:t>
              <w:br/>
              <w:t xml:space="preserve"> Pending event                  : none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Client PC IP Configuration window showing DHCP request successful with IP 192.168.1.11 and Subnet Mask 255.255.255.192 (/26)</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Router R1 executing 'show ip dhcp binding' displaying active client leases and MAC address associations</w:t>
            </w:r>
          </w:p>
        </w:tc>
      </w:tr>
    </w:tbl>
    <w:p>
      <w:pPr>
        <w:spacing w:before="40" w:after="160"/>
      </w:pP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Always use 'no auto-summary' in routing protocols when implementing VLSM; otherwise, routers will summarize subnets to Class C /24 boundaries and break routing.</w:t>
      </w:r>
    </w:p>
    <w:p>
      <w:pPr>
        <w:pStyle w:val="ListBullet"/>
        <w:spacing w:before="0" w:after="60" w:line="276" w:lineRule="auto"/>
      </w:pPr>
      <w:r>
        <w:rPr>
          <w:rFonts w:ascii="Times New Roman" w:hAnsi="Times New Roman"/>
          <w:sz w:val="24"/>
        </w:rPr>
        <w:t>Always exclude default gateway IP addresses before enabling DHCP pools to prevent IP address conflict errors on the LAN.</w:t>
      </w:r>
    </w:p>
    <w:p>
      <w:pPr>
        <w:pStyle w:val="ListBullet"/>
        <w:spacing w:before="0" w:after="60" w:line="276" w:lineRule="auto"/>
      </w:pPr>
      <w:r>
        <w:rPr>
          <w:rFonts w:ascii="Times New Roman" w:hAnsi="Times New Roman"/>
          <w:sz w:val="24"/>
        </w:rPr>
        <w:t>Ensure the 'default-router' IP matches the router's physical interface IP address on that specific subnet.</w:t>
      </w:r>
    </w:p>
    <w:p>
      <w:pPr>
        <w:pStyle w:val="ListBullet"/>
        <w:spacing w:before="0" w:after="60" w:line="276" w:lineRule="auto"/>
      </w:pPr>
      <w:r>
        <w:rPr>
          <w:rFonts w:ascii="Times New Roman" w:hAnsi="Times New Roman"/>
          <w:sz w:val="24"/>
        </w:rPr>
        <w:t>Allocate subnets in strictly descending order of host requirements to avoid overlapping address blocks.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multi-subnet internetwork was designed and implemented using Variable Length Subnet Masking (VLSM) across prefixes /26, /27, /28, /29, and /30. Dynamic IP addressing was realized using Cisco IOS DHCP Server pools, successfully leasing IP parameters to client workstations with zero IP address collisions and optimal IPv4 address utilization.</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VLSM design and Dynamic IP Addressing via DHCP was successfully studied and demonstrated using Cisco Packet Tracer.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