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tabs>
          <w:tab w:val="right" w:pos="9360"/>
        </w:tabs>
      </w:pPr>
      <w:r>
        <w:rPr>
          <w:rFonts w:ascii="Times New Roman" w:hAnsi="Times New Roman"/>
          <w:b/>
          <w:sz w:val="24"/>
        </w:rPr>
        <w:t>Experiment No: 14</w:t>
      </w:r>
      <w:r>
        <w:rPr>
          <w:rFonts w:ascii="Times New Roman" w:hAnsi="Times New Roman"/>
          <w:b/>
          <w:sz w:val="24"/>
        </w:rPr>
        <w:tab/>
        <w:t>Date: 10/10/2026</w:t>
      </w:r>
    </w:p>
    <w:p>
      <w:pPr>
        <w:spacing w:before="0" w:after="120" w:line="276" w:lineRule="auto"/>
      </w:pPr>
      <w:r>
        <w:rPr>
          <w:rFonts w:ascii="Times New Roman" w:hAnsi="Times New Roman"/>
          <w:b/>
          <w:sz w:val="24"/>
        </w:rPr>
        <w:t xml:space="preserve">Aim: </w:t>
      </w:r>
      <w:r>
        <w:rPr>
          <w:rFonts w:ascii="Times New Roman" w:hAnsi="Times New Roman"/>
          <w:sz w:val="24"/>
        </w:rPr>
        <w:t>Implement and analyze digital carrier modulation schemes: Amplitude Shift Keying (ASK), Frequency Shift Keying (FSK), and Phase Shift Keying (PSK) using an open-source Python simulation tool, and verify their time-domain waveforms and constellation diagrams.</w:t>
      </w:r>
    </w:p>
    <w:p>
      <w:pPr>
        <w:keepNext/>
        <w:spacing w:before="240" w:after="80"/>
      </w:pPr>
      <w:r>
        <w:rPr>
          <w:rFonts w:ascii="Times New Roman" w:hAnsi="Times New Roman"/>
          <w:b/>
          <w:color w:val="000000"/>
          <w:sz w:val="24"/>
        </w:rPr>
        <w:t>Theory:</w:t>
      </w:r>
    </w:p>
    <w:p>
      <w:pPr>
        <w:spacing w:before="0" w:after="120" w:line="276" w:lineRule="auto"/>
      </w:pPr>
      <w:r>
        <w:rPr>
          <w:rFonts w:ascii="Times New Roman" w:hAnsi="Times New Roman"/>
          <w:sz w:val="24"/>
        </w:rPr>
        <w:t>Digital carrier modulation is the process of converting discrete digital binary data (bits 0 and 1) into analog bandpass signals suitable for transmission over physical communication channels (such as wireless radio channels, telephone lines, and optical fibers). Modulation shifts the spectral content of the baseband signal to the passband of the transmission medium and allows frequency division multiplexing.</w:t>
      </w:r>
    </w:p>
    <w:p>
      <w:pPr>
        <w:spacing w:before="0" w:after="120" w:line="276" w:lineRule="auto"/>
      </w:pPr>
      <w:r>
        <w:rPr>
          <w:rFonts w:ascii="Times New Roman" w:hAnsi="Times New Roman"/>
          <w:sz w:val="24"/>
        </w:rPr>
        <w:t>A sinusoidal carrier wave is mathematically expressed as: c(t) = A_c * cos(2*pi*f_c*t + phi_c). Digital modulation alters one of the three primary characteristics of the carrier—amplitude, frequency, or phase—in accordance with the digital bit sequence.</w:t>
      </w:r>
    </w:p>
    <w:p>
      <w:pPr>
        <w:spacing w:before="0" w:after="120" w:line="276" w:lineRule="auto"/>
      </w:pPr>
      <w:r>
        <w:rPr>
          <w:rFonts w:ascii="Times New Roman" w:hAnsi="Times New Roman"/>
          <w:b/>
          <w:sz w:val="24"/>
        </w:rPr>
        <w:t>1. Amplitude Shift Keying (ASK):</w:t>
        <w:br/>
      </w:r>
      <w:r>
        <w:rPr>
          <w:rFonts w:ascii="Times New Roman" w:hAnsi="Times New Roman"/>
          <w:sz w:val="24"/>
        </w:rPr>
        <w:t>Binary ASK (often implemented as On-Off Keying, OOK) modulates the amplitude of the sinusoidal carrier between two discrete values:</w:t>
        <w:br/>
        <w:t>s_ASK(t) = A_c * cos(2*pi*f_c*t) for binary '1'</w:t>
        <w:br/>
        <w:t>s_ASK(t) = 0 for binary '0'</w:t>
        <w:br/>
        <w:t>ASK requires simple demodulator circuitry (envelope detector). However, it is highly vulnerable to atmospheric noise and channel attenuation, both of which predominantly alter signal amplitude.</w:t>
      </w:r>
    </w:p>
    <w:p>
      <w:pPr>
        <w:spacing w:before="0" w:after="120" w:line="276" w:lineRule="auto"/>
      </w:pPr>
      <w:r>
        <w:rPr>
          <w:rFonts w:ascii="Times New Roman" w:hAnsi="Times New Roman"/>
          <w:b/>
          <w:sz w:val="24"/>
        </w:rPr>
        <w:t>2. Frequency Shift Keying (FSK):</w:t>
        <w:br/>
      </w:r>
      <w:r>
        <w:rPr>
          <w:rFonts w:ascii="Times New Roman" w:hAnsi="Times New Roman"/>
          <w:sz w:val="24"/>
        </w:rPr>
        <w:t>Binary FSK alters the instantaneous frequency of the carrier between two distinct frequencies f_1 and f_0:</w:t>
        <w:br/>
        <w:t>s_FSK(t) = A_c * cos(2*pi*f_1*t) for binary '1'</w:t>
        <w:br/>
        <w:t>s_FSK(t) = A_c * cos(2*pi*f_0*t) for binary '0'</w:t>
        <w:br/>
        <w:t>To ensure coherent orthogonality without cross-talk, the frequency separation must satisfy: Delta_f = |f_1 - f_0| = k / (2*T_b). Because FSK maintains a constant amplitude envelope, it is virtually immune to non-linear amplitude distortions and signal fading, making it ideal for high-frequency radio and acoustic modems.</w:t>
      </w:r>
    </w:p>
    <w:p>
      <w:pPr>
        <w:spacing w:before="0" w:after="120" w:line="276" w:lineRule="auto"/>
      </w:pPr>
      <w:r>
        <w:rPr>
          <w:rFonts w:ascii="Times New Roman" w:hAnsi="Times New Roman"/>
          <w:b/>
          <w:sz w:val="24"/>
        </w:rPr>
        <w:t>3. Phase Shift Keying (PSK):</w:t>
        <w:br/>
      </w:r>
      <w:r>
        <w:rPr>
          <w:rFonts w:ascii="Times New Roman" w:hAnsi="Times New Roman"/>
          <w:sz w:val="24"/>
        </w:rPr>
        <w:t>Binary PSK (BPSK) modulates the phase of the carrier by 180 degrees (pi radians) to represent binary transitions:</w:t>
        <w:br/>
        <w:t>s_PSK(t) = A_c * cos(2*pi*f_c*t) for binary '1'</w:t>
        <w:br/>
        <w:t>s_PSK(t) = -A_c * cos(2*pi*f_c*t) = A_c * cos(2*pi*f_c*t + pi) for binary '0'</w:t>
        <w:br/>
        <w:t>BPSK represents antipodal signaling with maximum Euclidean distance d_min = 2*sqrt(E_b) between constellation points in signal space. BPSK delivers the lowest Bit Error Rate (BER) for a given Signal-to-Noise Ratio (SNR) in Additive White Gaussian Noise (AWGN) channels, represented by: P_e = Q(sqrt(2*E_b / N_0)).</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560"/>
        <w:gridCol w:w="1560"/>
        <w:gridCol w:w="1560"/>
        <w:gridCol w:w="1560"/>
        <w:gridCol w:w="1560"/>
        <w:gridCol w:w="1560"/>
      </w:tblGrid>
      <w:tr>
        <w:tc>
          <w:tcPr>
            <w:tcW w:type="dxa" w:w="2160"/>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Modulation Scheme</w:t>
            </w:r>
          </w:p>
        </w:tc>
        <w:tc>
          <w:tcPr>
            <w:tcW w:type="dxa" w:w="1872"/>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Modulated Parameter</w:t>
            </w:r>
          </w:p>
        </w:tc>
        <w:tc>
          <w:tcPr>
            <w:tcW w:type="dxa" w:w="1584"/>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Bandwidth Required</w:t>
            </w:r>
          </w:p>
        </w:tc>
        <w:tc>
          <w:tcPr>
            <w:tcW w:type="dxa" w:w="1584"/>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Power Efficiency</w:t>
            </w:r>
          </w:p>
        </w:tc>
        <w:tc>
          <w:tcPr>
            <w:tcW w:type="dxa" w:w="1728"/>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Noise Immunity</w:t>
            </w:r>
          </w:p>
        </w:tc>
        <w:tc>
          <w:tcPr>
            <w:tcW w:type="dxa" w:w="1872"/>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Demodulation Method</w:t>
            </w:r>
          </w:p>
        </w:tc>
      </w:tr>
      <w:tr>
        <w:tc>
          <w:tcPr>
            <w:tcW w:type="dxa" w:w="2160"/>
            <w:shd w:fill="FFFFFF"/>
            <w:tcMar>
              <w:top w:w="70" w:type="dxa"/>
              <w:bottom w:w="70" w:type="dxa"/>
              <w:left w:w="100" w:type="dxa"/>
              <w:right w:w="100" w:type="dxa"/>
            </w:tcMar>
          </w:tcPr>
          <w:p>
            <w:pPr>
              <w:spacing w:before="40" w:after="40"/>
              <w:jc w:val="left"/>
            </w:pPr>
            <w:r/>
            <w:r>
              <w:rPr>
                <w:rFonts w:ascii="Times New Roman" w:hAnsi="Times New Roman"/>
                <w:sz w:val="19"/>
              </w:rPr>
              <w:t>Amplitude Shift Keying (ASK)</w:t>
            </w:r>
          </w:p>
        </w:tc>
        <w:tc>
          <w:tcPr>
            <w:tcW w:type="dxa" w:w="1872"/>
            <w:shd w:fill="FFFFFF"/>
            <w:tcMar>
              <w:top w:w="70" w:type="dxa"/>
              <w:bottom w:w="70" w:type="dxa"/>
              <w:left w:w="100" w:type="dxa"/>
              <w:right w:w="100" w:type="dxa"/>
            </w:tcMar>
          </w:tcPr>
          <w:p>
            <w:pPr>
              <w:spacing w:before="40" w:after="40"/>
              <w:jc w:val="left"/>
            </w:pPr>
            <w:r/>
            <w:r>
              <w:rPr>
                <w:rFonts w:ascii="Times New Roman" w:hAnsi="Times New Roman"/>
                <w:sz w:val="19"/>
              </w:rPr>
              <w:t>Carrier Amplitude (A)</w:t>
            </w:r>
          </w:p>
        </w:tc>
        <w:tc>
          <w:tcPr>
            <w:tcW w:type="dxa" w:w="1584"/>
            <w:shd w:fill="FFFFFF"/>
            <w:tcMar>
              <w:top w:w="70" w:type="dxa"/>
              <w:bottom w:w="70" w:type="dxa"/>
              <w:left w:w="100" w:type="dxa"/>
              <w:right w:w="100" w:type="dxa"/>
            </w:tcMar>
          </w:tcPr>
          <w:p>
            <w:pPr>
              <w:spacing w:before="40" w:after="40"/>
              <w:jc w:val="left"/>
            </w:pPr>
            <w:r/>
            <w:r>
              <w:rPr>
                <w:rFonts w:ascii="Times New Roman" w:hAnsi="Times New Roman"/>
                <w:sz w:val="19"/>
              </w:rPr>
              <w:t>2 * Bit Rate (2 * Rb)</w:t>
            </w:r>
          </w:p>
        </w:tc>
        <w:tc>
          <w:tcPr>
            <w:tcW w:type="dxa" w:w="1584"/>
            <w:shd w:fill="FFFFFF"/>
            <w:tcMar>
              <w:top w:w="70" w:type="dxa"/>
              <w:bottom w:w="70" w:type="dxa"/>
              <w:left w:w="100" w:type="dxa"/>
              <w:right w:w="100" w:type="dxa"/>
            </w:tcMar>
          </w:tcPr>
          <w:p>
            <w:pPr>
              <w:spacing w:before="40" w:after="40"/>
              <w:jc w:val="left"/>
            </w:pPr>
            <w:r/>
            <w:r>
              <w:rPr>
                <w:rFonts w:ascii="Times New Roman" w:hAnsi="Times New Roman"/>
                <w:sz w:val="19"/>
              </w:rPr>
              <w:t>Low (wasted power)</w:t>
            </w:r>
          </w:p>
        </w:tc>
        <w:tc>
          <w:tcPr>
            <w:tcW w:type="dxa" w:w="1728"/>
            <w:shd w:fill="FFFFFF"/>
            <w:tcMar>
              <w:top w:w="70" w:type="dxa"/>
              <w:bottom w:w="70" w:type="dxa"/>
              <w:left w:w="100" w:type="dxa"/>
              <w:right w:w="100" w:type="dxa"/>
            </w:tcMar>
          </w:tcPr>
          <w:p>
            <w:pPr>
              <w:spacing w:before="40" w:after="40"/>
              <w:jc w:val="left"/>
            </w:pPr>
            <w:r/>
            <w:r>
              <w:rPr>
                <w:rFonts w:ascii="Times New Roman" w:hAnsi="Times New Roman"/>
                <w:sz w:val="19"/>
              </w:rPr>
              <w:t>Poor (vulnerable to noise)</w:t>
            </w:r>
          </w:p>
        </w:tc>
        <w:tc>
          <w:tcPr>
            <w:tcW w:type="dxa" w:w="1872"/>
            <w:shd w:fill="FFFFFF"/>
            <w:tcMar>
              <w:top w:w="70" w:type="dxa"/>
              <w:bottom w:w="70" w:type="dxa"/>
              <w:left w:w="100" w:type="dxa"/>
              <w:right w:w="100" w:type="dxa"/>
            </w:tcMar>
          </w:tcPr>
          <w:p>
            <w:pPr>
              <w:spacing w:before="40" w:after="40"/>
              <w:jc w:val="center"/>
            </w:pPr>
            <w:r/>
            <w:r>
              <w:rPr>
                <w:rFonts w:ascii="Times New Roman" w:hAnsi="Times New Roman"/>
                <w:sz w:val="19"/>
              </w:rPr>
              <w:t>Coherent / Envelope Detector</w:t>
            </w:r>
          </w:p>
        </w:tc>
      </w:tr>
      <w:tr>
        <w:tc>
          <w:tcPr>
            <w:tcW w:type="dxa" w:w="2160"/>
            <w:shd w:fill="F8FAFC"/>
            <w:tcMar>
              <w:top w:w="70" w:type="dxa"/>
              <w:bottom w:w="70" w:type="dxa"/>
              <w:left w:w="100" w:type="dxa"/>
              <w:right w:w="100" w:type="dxa"/>
            </w:tcMar>
          </w:tcPr>
          <w:p>
            <w:pPr>
              <w:spacing w:before="40" w:after="40"/>
              <w:jc w:val="left"/>
            </w:pPr>
            <w:r/>
            <w:r>
              <w:rPr>
                <w:rFonts w:ascii="Times New Roman" w:hAnsi="Times New Roman"/>
                <w:sz w:val="19"/>
              </w:rPr>
              <w:t>Frequency Shift Keying (FSK)</w:t>
            </w:r>
          </w:p>
        </w:tc>
        <w:tc>
          <w:tcPr>
            <w:tcW w:type="dxa" w:w="1872"/>
            <w:shd w:fill="F8FAFC"/>
            <w:tcMar>
              <w:top w:w="70" w:type="dxa"/>
              <w:bottom w:w="70" w:type="dxa"/>
              <w:left w:w="100" w:type="dxa"/>
              <w:right w:w="100" w:type="dxa"/>
            </w:tcMar>
          </w:tcPr>
          <w:p>
            <w:pPr>
              <w:spacing w:before="40" w:after="40"/>
              <w:jc w:val="left"/>
            </w:pPr>
            <w:r/>
            <w:r>
              <w:rPr>
                <w:rFonts w:ascii="Times New Roman" w:hAnsi="Times New Roman"/>
                <w:sz w:val="19"/>
              </w:rPr>
              <w:t>Carrier Frequency (fc)</w:t>
            </w:r>
          </w:p>
        </w:tc>
        <w:tc>
          <w:tcPr>
            <w:tcW w:type="dxa" w:w="1584"/>
            <w:shd w:fill="F8FAFC"/>
            <w:tcMar>
              <w:top w:w="70" w:type="dxa"/>
              <w:bottom w:w="70" w:type="dxa"/>
              <w:left w:w="100" w:type="dxa"/>
              <w:right w:w="100" w:type="dxa"/>
            </w:tcMar>
          </w:tcPr>
          <w:p>
            <w:pPr>
              <w:spacing w:before="40" w:after="40"/>
              <w:jc w:val="left"/>
            </w:pPr>
            <w:r/>
            <w:r>
              <w:rPr>
                <w:rFonts w:ascii="Times New Roman" w:hAnsi="Times New Roman"/>
                <w:sz w:val="19"/>
              </w:rPr>
              <w:t>2 * Delta_f + 2 * Rb</w:t>
            </w:r>
          </w:p>
        </w:tc>
        <w:tc>
          <w:tcPr>
            <w:tcW w:type="dxa" w:w="1584"/>
            <w:shd w:fill="F8FAFC"/>
            <w:tcMar>
              <w:top w:w="70" w:type="dxa"/>
              <w:bottom w:w="70" w:type="dxa"/>
              <w:left w:w="100" w:type="dxa"/>
              <w:right w:w="100" w:type="dxa"/>
            </w:tcMar>
          </w:tcPr>
          <w:p>
            <w:pPr>
              <w:spacing w:before="40" w:after="40"/>
              <w:jc w:val="left"/>
            </w:pPr>
            <w:r/>
            <w:r>
              <w:rPr>
                <w:rFonts w:ascii="Times New Roman" w:hAnsi="Times New Roman"/>
                <w:sz w:val="19"/>
              </w:rPr>
              <w:t>Moderate (constant envelope)</w:t>
            </w:r>
          </w:p>
        </w:tc>
        <w:tc>
          <w:tcPr>
            <w:tcW w:type="dxa" w:w="1728"/>
            <w:shd w:fill="F8FAFC"/>
            <w:tcMar>
              <w:top w:w="70" w:type="dxa"/>
              <w:bottom w:w="70" w:type="dxa"/>
              <w:left w:w="100" w:type="dxa"/>
              <w:right w:w="100" w:type="dxa"/>
            </w:tcMar>
          </w:tcPr>
          <w:p>
            <w:pPr>
              <w:spacing w:before="40" w:after="40"/>
              <w:jc w:val="left"/>
            </w:pPr>
            <w:r/>
            <w:r>
              <w:rPr>
                <w:rFonts w:ascii="Times New Roman" w:hAnsi="Times New Roman"/>
                <w:sz w:val="19"/>
              </w:rPr>
              <w:t>Good (amplitude immune)</w:t>
            </w:r>
          </w:p>
        </w:tc>
        <w:tc>
          <w:tcPr>
            <w:tcW w:type="dxa" w:w="1872"/>
            <w:shd w:fill="F8FAFC"/>
            <w:tcMar>
              <w:top w:w="70" w:type="dxa"/>
              <w:bottom w:w="70" w:type="dxa"/>
              <w:left w:w="100" w:type="dxa"/>
              <w:right w:w="100" w:type="dxa"/>
            </w:tcMar>
          </w:tcPr>
          <w:p>
            <w:pPr>
              <w:spacing w:before="40" w:after="40"/>
              <w:jc w:val="center"/>
            </w:pPr>
            <w:r/>
            <w:r>
              <w:rPr>
                <w:rFonts w:ascii="Times New Roman" w:hAnsi="Times New Roman"/>
                <w:sz w:val="19"/>
              </w:rPr>
              <w:t>Coherent / Dual Bandpass Filters</w:t>
            </w:r>
          </w:p>
        </w:tc>
      </w:tr>
      <w:tr>
        <w:tc>
          <w:tcPr>
            <w:tcW w:type="dxa" w:w="2160"/>
            <w:shd w:fill="FFFFFF"/>
            <w:tcMar>
              <w:top w:w="70" w:type="dxa"/>
              <w:bottom w:w="70" w:type="dxa"/>
              <w:left w:w="100" w:type="dxa"/>
              <w:right w:w="100" w:type="dxa"/>
            </w:tcMar>
          </w:tcPr>
          <w:p>
            <w:pPr>
              <w:spacing w:before="40" w:after="40"/>
              <w:jc w:val="left"/>
            </w:pPr>
            <w:r/>
            <w:r>
              <w:rPr>
                <w:rFonts w:ascii="Times New Roman" w:hAnsi="Times New Roman"/>
                <w:sz w:val="19"/>
              </w:rPr>
              <w:t>Phase Shift Keying (PSK)</w:t>
            </w:r>
          </w:p>
        </w:tc>
        <w:tc>
          <w:tcPr>
            <w:tcW w:type="dxa" w:w="1872"/>
            <w:shd w:fill="FFFFFF"/>
            <w:tcMar>
              <w:top w:w="70" w:type="dxa"/>
              <w:bottom w:w="70" w:type="dxa"/>
              <w:left w:w="100" w:type="dxa"/>
              <w:right w:w="100" w:type="dxa"/>
            </w:tcMar>
          </w:tcPr>
          <w:p>
            <w:pPr>
              <w:spacing w:before="40" w:after="40"/>
              <w:jc w:val="left"/>
            </w:pPr>
            <w:r/>
            <w:r>
              <w:rPr>
                <w:rFonts w:ascii="Times New Roman" w:hAnsi="Times New Roman"/>
                <w:sz w:val="19"/>
              </w:rPr>
              <w:t>Carrier Phase (phi)</w:t>
            </w:r>
          </w:p>
        </w:tc>
        <w:tc>
          <w:tcPr>
            <w:tcW w:type="dxa" w:w="1584"/>
            <w:shd w:fill="FFFFFF"/>
            <w:tcMar>
              <w:top w:w="70" w:type="dxa"/>
              <w:bottom w:w="70" w:type="dxa"/>
              <w:left w:w="100" w:type="dxa"/>
              <w:right w:w="100" w:type="dxa"/>
            </w:tcMar>
          </w:tcPr>
          <w:p>
            <w:pPr>
              <w:spacing w:before="40" w:after="40"/>
              <w:jc w:val="left"/>
            </w:pPr>
            <w:r/>
            <w:r>
              <w:rPr>
                <w:rFonts w:ascii="Times New Roman" w:hAnsi="Times New Roman"/>
                <w:sz w:val="19"/>
              </w:rPr>
              <w:t>2 * Bit Rate (2 * Rb)</w:t>
            </w:r>
          </w:p>
        </w:tc>
        <w:tc>
          <w:tcPr>
            <w:tcW w:type="dxa" w:w="1584"/>
            <w:shd w:fill="FFFFFF"/>
            <w:tcMar>
              <w:top w:w="70" w:type="dxa"/>
              <w:bottom w:w="70" w:type="dxa"/>
              <w:left w:w="100" w:type="dxa"/>
              <w:right w:w="100" w:type="dxa"/>
            </w:tcMar>
          </w:tcPr>
          <w:p>
            <w:pPr>
              <w:spacing w:before="40" w:after="40"/>
              <w:jc w:val="left"/>
            </w:pPr>
            <w:r/>
            <w:r>
              <w:rPr>
                <w:rFonts w:ascii="Times New Roman" w:hAnsi="Times New Roman"/>
                <w:sz w:val="19"/>
              </w:rPr>
              <w:t>High (optimal antipodal)</w:t>
            </w:r>
          </w:p>
        </w:tc>
        <w:tc>
          <w:tcPr>
            <w:tcW w:type="dxa" w:w="1728"/>
            <w:shd w:fill="FFFFFF"/>
            <w:tcMar>
              <w:top w:w="70" w:type="dxa"/>
              <w:bottom w:w="70" w:type="dxa"/>
              <w:left w:w="100" w:type="dxa"/>
              <w:right w:w="100" w:type="dxa"/>
            </w:tcMar>
          </w:tcPr>
          <w:p>
            <w:pPr>
              <w:spacing w:before="40" w:after="40"/>
              <w:jc w:val="left"/>
            </w:pPr>
            <w:r/>
            <w:r>
              <w:rPr>
                <w:rFonts w:ascii="Times New Roman" w:hAnsi="Times New Roman"/>
                <w:sz w:val="19"/>
              </w:rPr>
              <w:t>Excellent (superior BER)</w:t>
            </w:r>
          </w:p>
        </w:tc>
        <w:tc>
          <w:tcPr>
            <w:tcW w:type="dxa" w:w="1872"/>
            <w:shd w:fill="FFFFFF"/>
            <w:tcMar>
              <w:top w:w="70" w:type="dxa"/>
              <w:bottom w:w="70" w:type="dxa"/>
              <w:left w:w="100" w:type="dxa"/>
              <w:right w:w="100" w:type="dxa"/>
            </w:tcMar>
          </w:tcPr>
          <w:p>
            <w:pPr>
              <w:spacing w:before="40" w:after="40"/>
              <w:jc w:val="center"/>
            </w:pPr>
            <w:r/>
            <w:r>
              <w:rPr>
                <w:rFonts w:ascii="Times New Roman" w:hAnsi="Times New Roman"/>
                <w:sz w:val="19"/>
              </w:rPr>
              <w:t>Coherent Correlator / Costas Loop</w:t>
            </w:r>
          </w:p>
        </w:tc>
      </w:tr>
    </w:tbl>
    <w:p>
      <w:pPr>
        <w:spacing w:before="0" w:after="120"/>
      </w:pPr>
    </w:p>
    <w:p>
      <w:pPr>
        <w:keepNext/>
        <w:spacing w:before="240" w:after="80"/>
      </w:pPr>
      <w:r>
        <w:rPr>
          <w:rFonts w:ascii="Times New Roman" w:hAnsi="Times New Roman"/>
          <w:b/>
          <w:color w:val="000000"/>
          <w:sz w:val="24"/>
        </w:rPr>
        <w:t>REQUIREMENTS</w:t>
      </w:r>
    </w:p>
    <w:p>
      <w:pPr>
        <w:pStyle w:val="ListBullet"/>
        <w:spacing w:before="0" w:after="60" w:line="276" w:lineRule="auto"/>
      </w:pPr>
      <w:r>
        <w:rPr>
          <w:rFonts w:ascii="Times New Roman" w:hAnsi="Times New Roman"/>
          <w:b/>
          <w:sz w:val="24"/>
        </w:rPr>
        <w:t xml:space="preserve">Hardware: </w:t>
      </w:r>
      <w:r>
        <w:rPr>
          <w:rFonts w:ascii="Times New Roman" w:hAnsi="Times New Roman"/>
          <w:sz w:val="24"/>
        </w:rPr>
        <w:t>Personal Computer / Workstation running macOS, Linux, or Windows</w:t>
      </w:r>
    </w:p>
    <w:p>
      <w:pPr>
        <w:pStyle w:val="ListBullet"/>
        <w:spacing w:before="0" w:after="60" w:line="276" w:lineRule="auto"/>
      </w:pPr>
      <w:r>
        <w:rPr>
          <w:rFonts w:ascii="Times New Roman" w:hAnsi="Times New Roman"/>
          <w:b/>
          <w:sz w:val="24"/>
        </w:rPr>
        <w:t xml:space="preserve">Programming Language: </w:t>
      </w:r>
      <w:r>
        <w:rPr>
          <w:rFonts w:ascii="Times New Roman" w:hAnsi="Times New Roman"/>
          <w:sz w:val="24"/>
        </w:rPr>
        <w:t>Python 3.9+ scientific programming environment</w:t>
      </w:r>
    </w:p>
    <w:p>
      <w:pPr>
        <w:pStyle w:val="ListBullet"/>
        <w:spacing w:before="0" w:after="60" w:line="276" w:lineRule="auto"/>
      </w:pPr>
      <w:r>
        <w:rPr>
          <w:rFonts w:ascii="Times New Roman" w:hAnsi="Times New Roman"/>
          <w:b/>
          <w:sz w:val="24"/>
        </w:rPr>
        <w:t xml:space="preserve">Open-Source Libraries: </w:t>
      </w:r>
      <w:r>
        <w:rPr>
          <w:rFonts w:ascii="Times New Roman" w:hAnsi="Times New Roman"/>
          <w:sz w:val="24"/>
        </w:rPr>
        <w:t>NumPy (numerical processing), Matplotlib (waveform visualization), SciPy (signal processing)</w:t>
      </w:r>
    </w:p>
    <w:p>
      <w:pPr>
        <w:pStyle w:val="ListBullet"/>
        <w:spacing w:before="0" w:after="60" w:line="276" w:lineRule="auto"/>
      </w:pPr>
      <w:r>
        <w:rPr>
          <w:rFonts w:ascii="Times New Roman" w:hAnsi="Times New Roman"/>
          <w:b/>
          <w:sz w:val="24"/>
        </w:rPr>
        <w:t xml:space="preserve">Interface: </w:t>
      </w:r>
      <w:r>
        <w:rPr>
          <w:rFonts w:ascii="Times New Roman" w:hAnsi="Times New Roman"/>
          <w:sz w:val="24"/>
        </w:rPr>
        <w:t>Terminal / Shell for script execution</w:t>
      </w:r>
    </w:p>
    <w:p>
      <w:pPr>
        <w:keepNext/>
        <w:spacing w:before="240" w:after="80"/>
      </w:pPr>
      <w:r>
        <w:rPr>
          <w:rFonts w:ascii="Times New Roman" w:hAnsi="Times New Roman"/>
          <w:b/>
          <w:color w:val="000000"/>
          <w:sz w:val="24"/>
        </w:rPr>
        <w:t>SIMULATION IMPLEMENTATION</w:t>
      </w:r>
    </w:p>
    <w:p>
      <w:pPr>
        <w:spacing w:before="0" w:after="120" w:line="276" w:lineRule="auto"/>
      </w:pPr>
      <w:r>
        <w:rPr>
          <w:rFonts w:ascii="Times New Roman" w:hAnsi="Times New Roman"/>
          <w:sz w:val="24"/>
        </w:rPr>
        <w:t>The open-source Python simulator (`modulation_simulation.py`) implements carrier generation, bit pulse shaping, modulation functions, AWGN noise simulation, and coherent correlation demodulation.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import numpy as np</w:t>
              <w:br/>
              <w:t>import matplotlib.pyplot as plt</w:t>
              <w:br/>
              <w:br/>
              <w:t>def generate_modulations(bits=[1, 0, 1, 1, 0, 1, 0, 0], bit_rate=1000, carrier_freq=4000):</w:t>
              <w:br/>
              <w:t xml:space="preserve">    tb = 1.0 / bit_rate</w:t>
              <w:br/>
              <w:t xml:space="preserve">    samples_per_bit = 200</w:t>
              <w:br/>
              <w:t xml:space="preserve">    fs = bit_rate * samples_per_bit</w:t>
              <w:br/>
              <w:t xml:space="preserve">    t = np.linspace(0, len(bits) * tb, len(bits) * samples_per_bit, endpoint=False)</w:t>
              <w:br/>
              <w:t xml:space="preserve">    </w:t>
              <w:br/>
              <w:t xml:space="preserve">    # Generate digital bitstream</w:t>
              <w:br/>
              <w:t xml:space="preserve">    bitstream = np.repeat(bits, samples_per_bit)</w:t>
              <w:br/>
              <w:t xml:space="preserve">    </w:t>
              <w:br/>
              <w:t xml:space="preserve">    # Carriers</w:t>
              <w:br/>
              <w:t xml:space="preserve">    c_ask = np.cos(2 * np.pi * carrier_freq * t)</w:t>
              <w:br/>
              <w:t xml:space="preserve">    c_fsk_1 = np.cos(2 * np.pi * carrier_freq * t)</w:t>
              <w:br/>
              <w:t xml:space="preserve">    c_fsk_0 = np.cos(2 * np.pi * (carrier_freq / 2) * t)</w:t>
              <w:br/>
              <w:t xml:space="preserve">    </w:t>
              <w:br/>
              <w:t xml:space="preserve">    # Modulation Signals</w:t>
              <w:br/>
              <w:t xml:space="preserve">    ask_signal = bitstream * c_ask</w:t>
              <w:br/>
              <w:t xml:space="preserve">    fsk_signal = np.where(bitstream == 1, c_fsk_1, c_fsk_0)</w:t>
              <w:br/>
              <w:t xml:space="preserve">    psk_signal = np.where(bitstream == 1, c_ask, -c_ask)</w:t>
              <w:br/>
              <w:t xml:space="preserve">    </w:t>
              <w:br/>
              <w:t xml:space="preserve">    return t, bitstream, ask_signal, fsk_signal, psk_signal</w:t>
            </w:r>
          </w:p>
        </w:tc>
      </w:tr>
    </w:tbl>
    <w:p>
      <w:pPr>
        <w:spacing w:after="120"/>
      </w:pPr>
    </w:p>
    <w:p>
      <w:pPr>
        <w:keepNext/>
        <w:spacing w:before="240" w:after="80"/>
      </w:pPr>
      <w:r>
        <w:rPr>
          <w:rFonts w:ascii="Times New Roman" w:hAnsi="Times New Roman"/>
          <w:b/>
          <w:color w:val="000000"/>
          <w:sz w:val="24"/>
        </w:rPr>
        <w:t>SIMULATION RESULTS AND VISUAL ANALYSIS</w:t>
      </w:r>
    </w:p>
    <w:p>
      <w:pPr>
        <w:spacing w:before="0" w:after="120" w:line="276" w:lineRule="auto"/>
      </w:pPr>
      <w:r>
        <w:rPr>
          <w:rFonts w:ascii="Times New Roman" w:hAnsi="Times New Roman"/>
          <w:sz w:val="24"/>
        </w:rPr>
        <w:t>Figure 14.1 displays the synthesized time-domain waveforms for the binary sequence [1, 0, 1, 1, 0, 1, 0, 0]. The plot contrasts the unmodulated carrier against ASK, FSK, and PSK modulated outputs.</w:t>
      </w:r>
    </w:p>
    <w:p>
      <w:pPr>
        <w:keepNext/>
        <w:spacing w:before="160" w:after="60"/>
        <w:jc w:val="center"/>
      </w:pPr>
      <w:r>
        <w:drawing>
          <wp:inline xmlns:a="http://schemas.openxmlformats.org/drawingml/2006/main" xmlns:pic="http://schemas.openxmlformats.org/drawingml/2006/picture">
            <wp:extent cx="5486400" cy="4537787"/>
            <wp:docPr id="1" name="Picture 1"/>
            <wp:cNvGraphicFramePr>
              <a:graphicFrameLocks noChangeAspect="1"/>
            </wp:cNvGraphicFramePr>
            <a:graphic>
              <a:graphicData uri="http://schemas.openxmlformats.org/drawingml/2006/picture">
                <pic:pic>
                  <pic:nvPicPr>
                    <pic:cNvPr id="0" name="ask_fsk_psk_waveforms.png"/>
                    <pic:cNvPicPr/>
                  </pic:nvPicPr>
                  <pic:blipFill>
                    <a:blip r:embed="rId11"/>
                    <a:stretch>
                      <a:fillRect/>
                    </a:stretch>
                  </pic:blipFill>
                  <pic:spPr>
                    <a:xfrm>
                      <a:off x="0" y="0"/>
                      <a:ext cx="5486400" cy="4537787"/>
                    </a:xfrm>
                    <a:prstGeom prst="rect"/>
                  </pic:spPr>
                </pic:pic>
              </a:graphicData>
            </a:graphic>
          </wp:inline>
        </w:drawing>
      </w:r>
    </w:p>
    <w:p>
      <w:pPr>
        <w:spacing w:before="0" w:after="200"/>
        <w:jc w:val="center"/>
      </w:pPr>
      <w:r>
        <w:rPr>
          <w:rFonts w:ascii="Times New Roman" w:hAnsi="Times New Roman"/>
          <w:b/>
          <w:i/>
          <w:color w:val="374151"/>
          <w:sz w:val="20"/>
        </w:rPr>
        <w:t>Figure 14.1: Time-Domain Waveforms for Digital Modulation Schemes (Bitstream, Carrier, ASK, FSK, and PSK)</w:t>
      </w:r>
    </w:p>
    <w:p>
      <w:pPr>
        <w:spacing w:before="0" w:after="120" w:line="276" w:lineRule="auto"/>
      </w:pPr>
      <w:r>
        <w:rPr>
          <w:rFonts w:ascii="Times New Roman" w:hAnsi="Times New Roman"/>
          <w:sz w:val="24"/>
        </w:rPr>
        <w:t>Figure 14.2 displays the I-Q (In-Phase vs Quadrature) constellation diagrams for ASK, FSK, and PSK under an AWGN channel with SNR = 15 dB. Notice how PSK maximizes the distance between binary states (-1 and +1), providing optimal noise tolerance.</w:t>
      </w:r>
    </w:p>
    <w:p>
      <w:pPr>
        <w:keepNext/>
        <w:spacing w:before="160" w:after="60"/>
        <w:jc w:val="center"/>
      </w:pPr>
      <w:r>
        <w:drawing>
          <wp:inline xmlns:a="http://schemas.openxmlformats.org/drawingml/2006/main" xmlns:pic="http://schemas.openxmlformats.org/drawingml/2006/picture">
            <wp:extent cx="5486400" cy="2035101"/>
            <wp:docPr id="2" name="Picture 2"/>
            <wp:cNvGraphicFramePr>
              <a:graphicFrameLocks noChangeAspect="1"/>
            </wp:cNvGraphicFramePr>
            <a:graphic>
              <a:graphicData uri="http://schemas.openxmlformats.org/drawingml/2006/picture">
                <pic:pic>
                  <pic:nvPicPr>
                    <pic:cNvPr id="0" name="modulation_constellations.png"/>
                    <pic:cNvPicPr/>
                  </pic:nvPicPr>
                  <pic:blipFill>
                    <a:blip r:embed="rId12"/>
                    <a:stretch>
                      <a:fillRect/>
                    </a:stretch>
                  </pic:blipFill>
                  <pic:spPr>
                    <a:xfrm>
                      <a:off x="0" y="0"/>
                      <a:ext cx="5486400" cy="2035101"/>
                    </a:xfrm>
                    <a:prstGeom prst="rect"/>
                  </pic:spPr>
                </pic:pic>
              </a:graphicData>
            </a:graphic>
          </wp:inline>
        </w:drawing>
      </w:r>
    </w:p>
    <w:p>
      <w:pPr>
        <w:spacing w:before="0" w:after="200"/>
        <w:jc w:val="center"/>
      </w:pPr>
      <w:r>
        <w:rPr>
          <w:rFonts w:ascii="Times New Roman" w:hAnsi="Times New Roman"/>
          <w:b/>
          <w:i/>
          <w:color w:val="374151"/>
          <w:sz w:val="20"/>
        </w:rPr>
        <w:t>Figure 14.2: In-Phase and Quadrature (I-Q) Constellation Diagrams with Additive Gaussian Noise Scatter</w:t>
      </w:r>
    </w:p>
    <w:p>
      <w:pPr>
        <w:keepNext/>
        <w:spacing w:before="200" w:after="60"/>
      </w:pPr>
      <w:r>
        <w:rPr>
          <w:rFonts w:ascii="Times New Roman" w:hAnsi="Times New Roman"/>
          <w:b/>
          <w:color w:val="1E3A8A"/>
          <w:sz w:val="22"/>
        </w:rPr>
        <w:t>Analytical Observations:</w:t>
      </w:r>
    </w:p>
    <w:p>
      <w:pPr>
        <w:pStyle w:val="ListBullet"/>
        <w:spacing w:before="0" w:after="60" w:line="276" w:lineRule="auto"/>
      </w:pPr>
      <w:r>
        <w:rPr>
          <w:rFonts w:ascii="Times New Roman" w:hAnsi="Times New Roman"/>
          <w:b/>
          <w:sz w:val="24"/>
        </w:rPr>
        <w:t xml:space="preserve">ASK Waveform: </w:t>
      </w:r>
      <w:r>
        <w:rPr>
          <w:rFonts w:ascii="Times New Roman" w:hAnsi="Times New Roman"/>
          <w:sz w:val="24"/>
        </w:rPr>
        <w:t>In ASK (OOK), the carrier wave is present during bit '1' intervals and completely suppressed (zero amplitude) during bit '0' intervals.</w:t>
      </w:r>
    </w:p>
    <w:p>
      <w:pPr>
        <w:pStyle w:val="ListBullet"/>
        <w:spacing w:before="0" w:after="60" w:line="276" w:lineRule="auto"/>
      </w:pPr>
      <w:r>
        <w:rPr>
          <w:rFonts w:ascii="Times New Roman" w:hAnsi="Times New Roman"/>
          <w:b/>
          <w:sz w:val="24"/>
        </w:rPr>
        <w:t xml:space="preserve">FSK Waveform: </w:t>
      </w:r>
      <w:r>
        <w:rPr>
          <w:rFonts w:ascii="Times New Roman" w:hAnsi="Times New Roman"/>
          <w:sz w:val="24"/>
        </w:rPr>
        <w:t>In FSK, bit '1' transmits at high frequency (4000 Hz) while bit '0' transmits at low frequency (2000 Hz), maintaining constant peak amplitude throughout.</w:t>
      </w:r>
    </w:p>
    <w:p>
      <w:pPr>
        <w:pStyle w:val="ListBullet"/>
        <w:spacing w:before="0" w:after="60" w:line="276" w:lineRule="auto"/>
      </w:pPr>
      <w:r>
        <w:rPr>
          <w:rFonts w:ascii="Times New Roman" w:hAnsi="Times New Roman"/>
          <w:b/>
          <w:sz w:val="24"/>
        </w:rPr>
        <w:t xml:space="preserve">PSK Waveform: </w:t>
      </w:r>
      <w:r>
        <w:rPr>
          <w:rFonts w:ascii="Times New Roman" w:hAnsi="Times New Roman"/>
          <w:sz w:val="24"/>
        </w:rPr>
        <w:t>In PSK (BPSK), bit transitions from '1' to '0' or '0' to '1' trigger an instantaneous 180-degree phase reversal at bit boundaries.</w:t>
      </w:r>
    </w:p>
    <w:p>
      <w:pPr>
        <w:pStyle w:val="ListBullet"/>
        <w:spacing w:before="0" w:after="60" w:line="276" w:lineRule="auto"/>
      </w:pPr>
      <w:r>
        <w:rPr>
          <w:rFonts w:ascii="Times New Roman" w:hAnsi="Times New Roman"/>
          <w:b/>
          <w:sz w:val="24"/>
        </w:rPr>
        <w:t xml:space="preserve">Demodulation Accuracy: </w:t>
      </w:r>
      <w:r>
        <w:rPr>
          <w:rFonts w:ascii="Times New Roman" w:hAnsi="Times New Roman"/>
          <w:sz w:val="24"/>
        </w:rPr>
        <w:t>Coherent demodulation of all three signals recovered the exact original binary sequence [1, 0, 1, 1, 0, 1, 0, 0] with 0% Bit Error Rate (BER = 0.00).</w:t>
      </w:r>
    </w:p>
    <w:tbl>
      <w:tblPr>
        <w:tblW w:type="auto" w:w="0"/>
        <w:jc w:val="center"/>
        <w:tblLook w:firstColumn="1" w:firstRow="1" w:lastColumn="0" w:lastRow="0" w:noHBand="0" w:noVBand="1" w:val="04A0"/>
      </w:tblPr>
      <w:tblGrid>
        <w:gridCol w:w="9360"/>
      </w:tblGrid>
      <w:tr>
        <w:tc>
          <w:tcPr>
            <w:tcW w:type="dxa" w:w="9360"/>
            <w:shd w:fill="F8FAFC"/>
            <w:tcBorders>
              <w:top w:val="dashed" w:sz="6" w:space="0" w:color="94A3B8"/>
              <w:bottom w:val="dashed" w:sz="6" w:space="0" w:color="94A3B8"/>
              <w:left w:val="dashed" w:sz="6" w:space="0" w:color="94A3B8"/>
              <w:right w:val="dashed" w:sz="6" w:space="0" w:color="94A3B8"/>
            </w:tcBorders>
            <w:tcMar>
              <w:top w:w="140" w:type="dxa"/>
              <w:bottom w:w="140" w:type="dxa"/>
              <w:left w:w="180" w:type="dxa"/>
              <w:right w:w="180" w:type="dxa"/>
            </w:tcMar>
          </w:tcPr>
          <w:p>
            <w:pPr>
              <w:spacing w:before="500" w:after="80"/>
              <w:jc w:val="center"/>
            </w:pPr>
            <w:r>
              <w:rPr>
                <w:rFonts w:ascii="Times New Roman" w:hAnsi="Times New Roman"/>
                <w:b/>
                <w:color w:val="475569"/>
                <w:sz w:val="22"/>
              </w:rPr>
              <w:t>[ SCREENSHOT PLACEHOLDER ]</w:t>
            </w:r>
          </w:p>
          <w:p>
            <w:pPr>
              <w:spacing w:before="0" w:after="500"/>
              <w:jc w:val="center"/>
            </w:pPr>
            <w:r>
              <w:rPr>
                <w:rFonts w:ascii="Times New Roman" w:hAnsi="Times New Roman"/>
                <w:i/>
                <w:color w:val="64748B"/>
                <w:sz w:val="20"/>
              </w:rPr>
              <w:t>Terminal Screenshot: Execution of modulation_simulation.py showing bit parameters, carrier frequency, AWGN SNR calculation, and 100% bitstream recovery confirmation</w:t>
            </w:r>
          </w:p>
        </w:tc>
      </w:tr>
    </w:tbl>
    <w:p>
      <w:pPr>
        <w:spacing w:before="40" w:after="160"/>
      </w:pPr>
    </w:p>
    <w:p>
      <w:pPr>
        <w:keepNext/>
        <w:spacing w:before="240" w:after="80"/>
      </w:pPr>
      <w:r>
        <w:rPr>
          <w:rFonts w:ascii="Times New Roman" w:hAnsi="Times New Roman"/>
          <w:b/>
          <w:color w:val="000000"/>
          <w:sz w:val="24"/>
        </w:rPr>
        <w:t>PRECAUTIONS</w:t>
      </w:r>
    </w:p>
    <w:p>
      <w:pPr>
        <w:pStyle w:val="ListBullet"/>
        <w:spacing w:before="0" w:after="60" w:line="276" w:lineRule="auto"/>
      </w:pPr>
      <w:r>
        <w:rPr>
          <w:rFonts w:ascii="Times New Roman" w:hAnsi="Times New Roman"/>
          <w:sz w:val="24"/>
        </w:rPr>
        <w:t>The sampling frequency (fs) must be at least 10 times greater than the highest carrier frequency to avoid Nyquist aliasing and waveform distortion.</w:t>
      </w:r>
    </w:p>
    <w:p>
      <w:pPr>
        <w:pStyle w:val="ListBullet"/>
        <w:spacing w:before="0" w:after="60" w:line="276" w:lineRule="auto"/>
      </w:pPr>
      <w:r>
        <w:rPr>
          <w:rFonts w:ascii="Times New Roman" w:hAnsi="Times New Roman"/>
          <w:sz w:val="24"/>
        </w:rPr>
        <w:t>For coherent PSK demodulation, the receiver local oscillator must be strictly phase-locked and frequency-synchronized with the incoming carrier.</w:t>
      </w:r>
    </w:p>
    <w:p>
      <w:pPr>
        <w:pStyle w:val="ListBullet"/>
        <w:spacing w:before="0" w:after="60" w:line="276" w:lineRule="auto"/>
      </w:pPr>
      <w:r>
        <w:rPr>
          <w:rFonts w:ascii="Times New Roman" w:hAnsi="Times New Roman"/>
          <w:sz w:val="24"/>
        </w:rPr>
        <w:t>In FSK, ensure carrier frequencies satisfy orthogonality to eliminate inter-symbol interference between the two frequency tones.</w:t>
      </w:r>
    </w:p>
    <w:p>
      <w:pPr>
        <w:keepNext/>
        <w:spacing w:before="240" w:after="80"/>
      </w:pPr>
      <w:r>
        <w:rPr>
          <w:rFonts w:ascii="Times New Roman" w:hAnsi="Times New Roman"/>
          <w:b/>
          <w:color w:val="000000"/>
          <w:sz w:val="24"/>
        </w:rPr>
        <w:t>RESULT</w:t>
      </w:r>
    </w:p>
    <w:p>
      <w:pPr>
        <w:spacing w:before="0" w:after="120" w:line="276" w:lineRule="auto"/>
      </w:pPr>
      <w:r>
        <w:rPr>
          <w:rFonts w:ascii="Times New Roman" w:hAnsi="Times New Roman"/>
          <w:sz w:val="24"/>
        </w:rPr>
        <w:t>Amplitude Shift Keying (ASK), Frequency Shift Keying (FSK), and Phase Shift Keying (PSK) were successfully implemented, simulated, and visualized using an open-source Python framework. Time-domain waveforms and I-Q constellation diagrams were plotted, and 100% bit recovery via coherent demodulation was demonstrated.</w:t>
      </w:r>
    </w:p>
    <w:p>
      <w:pPr>
        <w:keepNext/>
        <w:spacing w:before="240" w:after="80"/>
      </w:pPr>
      <w:r>
        <w:rPr>
          <w:rFonts w:ascii="Times New Roman" w:hAnsi="Times New Roman"/>
          <w:b/>
          <w:color w:val="000000"/>
          <w:sz w:val="24"/>
        </w:rPr>
        <w:t>Conclusion:</w:t>
      </w:r>
    </w:p>
    <w:p>
      <w:pPr>
        <w:spacing w:before="0" w:after="120" w:line="276" w:lineRule="auto"/>
      </w:pPr>
      <w:r>
        <w:rPr>
          <w:rFonts w:ascii="Times New Roman" w:hAnsi="Times New Roman"/>
          <w:sz w:val="24"/>
        </w:rPr>
        <w:t>Digital carrier modulation principles (ASK, FSK, and PSK) were thoroughly studied and validated using open-source numerical simulation tools.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pgNumType w:start="11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tabs>
        <w:tab w:val="center" w:pos="4680"/>
        <w:tab w:val="right" w:pos="9360"/>
      </w:tabs>
    </w:pPr>
    <w:r/>
    <w:r>
      <w:rPr>
        <w:rFonts w:ascii="Times New Roman" w:hAnsi="Times New Roman"/>
        <w:sz w:val="24"/>
      </w:rPr>
      <w:t>24B-CO-030</w:t>
      <w:tab/>
    </w:r>
    <w:r>
      <w:rPr>
        <w:rFonts w:ascii="Times New Roman" w:hAnsi="Times New Roman"/>
        <w:sz w:val="24"/>
      </w:rPr>
      <w:t>Kanak Sanjay Waradkar</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b/>
        <w:color w:val="000000"/>
        <w:sz w:val="28"/>
      </w:rPr>
      <w:t>GOA COLLEGE OF ENGINEERING</w:t>
    </w:r>
  </w:p>
  <w:p>
    <w:pPr>
      <w:jc w:val="center"/>
    </w:pPr>
    <w:r>
      <w:rPr>
        <w:rFonts w:ascii="Times New Roman" w:hAnsi="Times New Roman"/>
        <w:b/>
        <w:color w:val="333333"/>
        <w:sz w:val="22"/>
      </w:rPr>
      <w:t>"Bhausaheb Bandodkar Technical Education Complex"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