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166" w:rsidRDefault="00825C76" w:rsidP="00825C76">
      <w:r>
        <w:rPr>
          <w:rFonts w:hint="eastAsia"/>
        </w:rPr>
        <w:t xml:space="preserve">Question 1 </w:t>
      </w:r>
    </w:p>
    <w:p w:rsidR="00825C76" w:rsidRDefault="00825C76" w:rsidP="00825C76">
      <w:proofErr w:type="spellStart"/>
      <w:r>
        <w:rPr>
          <w:rFonts w:hint="eastAsia"/>
        </w:rPr>
        <w:t>MicroSyn</w:t>
      </w:r>
      <w:proofErr w:type="spellEnd"/>
      <w:r>
        <w:rPr>
          <w:rFonts w:hint="eastAsia"/>
        </w:rPr>
        <w:t>数据集”。csv”包括英国一家公司提供给小企业的5万笔贷款信息。您可以使用以下变量:</w:t>
      </w:r>
    </w:p>
    <w:p w:rsidR="00825C76" w:rsidRDefault="00825C76" w:rsidP="00825C76">
      <w:r>
        <w:rPr>
          <w:noProof/>
        </w:rPr>
        <w:drawing>
          <wp:inline distT="0" distB="0" distL="0" distR="0">
            <wp:extent cx="5272405" cy="3229610"/>
            <wp:effectExtent l="0" t="0" r="4445" b="8890"/>
            <wp:docPr id="1" name="图片 1" descr="5LN@SM@54U)9)NU`4$N6W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5LN@SM@54U)9)NU`4$N6W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322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C76" w:rsidRDefault="00825C76" w:rsidP="00825C76"/>
    <w:p w:rsidR="00825C76" w:rsidRDefault="00825C76" w:rsidP="00825C76">
      <w:r>
        <w:rPr>
          <w:rFonts w:hint="eastAsia"/>
        </w:rPr>
        <w:t>1.1仔细预处理数据集，考虑以下:</w:t>
      </w:r>
    </w:p>
    <w:p w:rsidR="00825C76" w:rsidRDefault="00825C76" w:rsidP="00825C76"/>
    <w:p w:rsidR="00825C76" w:rsidRDefault="00825C76" w:rsidP="00825C76">
      <w:r>
        <w:rPr>
          <w:rFonts w:hint="eastAsia"/>
        </w:rPr>
        <w:t>•探索性数据分析</w:t>
      </w:r>
    </w:p>
    <w:p w:rsidR="00825C76" w:rsidRPr="005F5ABE" w:rsidRDefault="00825C76" w:rsidP="00825C76">
      <w:pPr>
        <w:rPr>
          <w:u w:val="single"/>
        </w:rPr>
      </w:pPr>
      <w:r>
        <w:rPr>
          <w:rFonts w:hint="eastAsia"/>
        </w:rPr>
        <w:t>•缺少值处理(如果有的话)。只要用一个值替换掉分数就会打折扣，</w:t>
      </w:r>
      <w:r w:rsidRPr="005F5ABE">
        <w:rPr>
          <w:rFonts w:hint="eastAsia"/>
          <w:u w:val="single"/>
        </w:rPr>
        <w:t>因此有必要对缺失的值进行正确的研究。</w:t>
      </w:r>
    </w:p>
    <w:p w:rsidR="00825C76" w:rsidRDefault="00825C76" w:rsidP="00825C76"/>
    <w:p w:rsidR="00825C76" w:rsidRDefault="00825C76" w:rsidP="00825C76">
      <w:pPr>
        <w:rPr>
          <w:u w:val="single"/>
        </w:rPr>
      </w:pPr>
      <w:r>
        <w:rPr>
          <w:rFonts w:hint="eastAsia"/>
        </w:rPr>
        <w:t>•异常值检测和治疗(如果有的话)。分数会被一个没有理由的值所抵消或取代，</w:t>
      </w:r>
      <w:r w:rsidRPr="005F5ABE">
        <w:rPr>
          <w:rFonts w:hint="eastAsia"/>
          <w:u w:val="single"/>
        </w:rPr>
        <w:t>因此有必要对异常值进行正确的研究。</w:t>
      </w:r>
    </w:p>
    <w:p w:rsidR="00B25441" w:rsidRPr="00B25441" w:rsidRDefault="00B25441" w:rsidP="00825C76">
      <w:pPr>
        <w:rPr>
          <w:u w:val="single"/>
        </w:rPr>
      </w:pPr>
    </w:p>
    <w:p w:rsidR="00825C76" w:rsidRDefault="00825C76" w:rsidP="00825C76">
      <w:r>
        <w:rPr>
          <w:rFonts w:hint="eastAsia"/>
        </w:rPr>
        <w:t>•连续变量的分类(如果认为有用)</w:t>
      </w:r>
    </w:p>
    <w:p w:rsidR="00B25441" w:rsidRDefault="00B25441" w:rsidP="00825C76"/>
    <w:p w:rsidR="00825C76" w:rsidRDefault="00825C76" w:rsidP="00825C76">
      <w:r>
        <w:rPr>
          <w:rFonts w:hint="eastAsia"/>
        </w:rPr>
        <w:t>•使用证据权重对名义变量进行编码(注意可能需要一些额外的粗分类)。</w:t>
      </w:r>
    </w:p>
    <w:p w:rsidR="00B25441" w:rsidRDefault="00B25441" w:rsidP="00825C76"/>
    <w:p w:rsidR="00825C76" w:rsidRDefault="00825C76" w:rsidP="00825C76">
      <w:r>
        <w:rPr>
          <w:rFonts w:hint="eastAsia"/>
        </w:rPr>
        <w:t>•将数据集分解为</w:t>
      </w:r>
      <w:r w:rsidRPr="005F5ABE">
        <w:rPr>
          <w:rFonts w:hint="eastAsia"/>
          <w:u w:val="single"/>
        </w:rPr>
        <w:t>训练集</w:t>
      </w:r>
      <w:r>
        <w:rPr>
          <w:rFonts w:hint="eastAsia"/>
        </w:rPr>
        <w:t>和</w:t>
      </w:r>
      <w:r w:rsidRPr="005F5ABE">
        <w:rPr>
          <w:rFonts w:hint="eastAsia"/>
          <w:u w:val="single"/>
        </w:rPr>
        <w:t>测试集</w:t>
      </w:r>
      <w:r>
        <w:rPr>
          <w:rFonts w:hint="eastAsia"/>
        </w:rPr>
        <w:t>。每个学生都应该以随机的方式单独做这件事，尽可能使用他们的学生证作为随机种子。因此，学生给出相同的参数估计是非常不可信的!对提出相同参数估计的学生将给予特别考虑。</w:t>
      </w:r>
    </w:p>
    <w:p w:rsidR="00825C76" w:rsidRDefault="00825C76" w:rsidP="00825C76"/>
    <w:p w:rsidR="00825C76" w:rsidRDefault="00825C76" w:rsidP="00825C76">
      <w:r>
        <w:rPr>
          <w:rFonts w:hint="eastAsia"/>
        </w:rPr>
        <w:t>1.2使用</w:t>
      </w:r>
      <w:r w:rsidRPr="005F5ABE">
        <w:rPr>
          <w:rFonts w:hint="eastAsia"/>
          <w:b/>
          <w:color w:val="FF0000"/>
        </w:rPr>
        <w:t>logistic回归</w:t>
      </w:r>
      <w:r>
        <w:rPr>
          <w:rFonts w:hint="eastAsia"/>
        </w:rPr>
        <w:t>分类器估计计分卡，并报告如下</w:t>
      </w:r>
      <w:bookmarkStart w:id="0" w:name="_GoBack"/>
      <w:bookmarkEnd w:id="0"/>
      <w:r>
        <w:rPr>
          <w:rFonts w:hint="eastAsia"/>
        </w:rPr>
        <w:t>:</w:t>
      </w:r>
    </w:p>
    <w:p w:rsidR="00825C76" w:rsidRDefault="00825C76" w:rsidP="00825C76"/>
    <w:p w:rsidR="00825C76" w:rsidRDefault="00825C76" w:rsidP="00825C76">
      <w:r>
        <w:rPr>
          <w:rFonts w:hint="eastAsia"/>
        </w:rPr>
        <w:t>•最重要的变量</w:t>
      </w:r>
    </w:p>
    <w:p w:rsidR="00825C76" w:rsidRDefault="00825C76" w:rsidP="00825C76">
      <w:r>
        <w:rPr>
          <w:rFonts w:hint="eastAsia"/>
        </w:rPr>
        <w:t>•变量对目标的影响</w:t>
      </w:r>
    </w:p>
    <w:p w:rsidR="00825C76" w:rsidRDefault="00825C76" w:rsidP="00825C76">
      <w:r>
        <w:rPr>
          <w:rFonts w:hint="eastAsia"/>
        </w:rPr>
        <w:t>•模型性能。使用各种性能指标，并讨论它们之间的关系。</w:t>
      </w:r>
    </w:p>
    <w:p w:rsidR="00825C76" w:rsidRDefault="00825C76" w:rsidP="00825C76"/>
    <w:p w:rsidR="00825C76" w:rsidRPr="005F5ABE" w:rsidRDefault="00825C76" w:rsidP="00825C76">
      <w:pPr>
        <w:rPr>
          <w:b/>
        </w:rPr>
      </w:pPr>
      <w:r>
        <w:rPr>
          <w:rFonts w:hint="eastAsia"/>
        </w:rPr>
        <w:lastRenderedPageBreak/>
        <w:t>将这个记分卡与随机森林运行数据的结果进行比较，其中没有使用sad和sad转换。讨论你的结果。</w:t>
      </w:r>
      <w:r w:rsidRPr="005F5ABE">
        <w:rPr>
          <w:rFonts w:hint="eastAsia"/>
          <w:b/>
        </w:rPr>
        <w:t>为什么银行必须使用逻辑回归作为基本分类器?银行这样做的得失是什么?</w:t>
      </w:r>
    </w:p>
    <w:p w:rsidR="00585A20" w:rsidRPr="00FC3166" w:rsidRDefault="00FC3166"/>
    <w:sectPr w:rsidR="00585A20" w:rsidRPr="00FC3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C76"/>
    <w:rsid w:val="0031530C"/>
    <w:rsid w:val="005F5ABE"/>
    <w:rsid w:val="00825C76"/>
    <w:rsid w:val="008D3680"/>
    <w:rsid w:val="00B25441"/>
    <w:rsid w:val="00D23549"/>
    <w:rsid w:val="00FC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E8AF"/>
  <w15:chartTrackingRefBased/>
  <w15:docId w15:val="{FEB2AEB6-07C3-4ACA-99B2-EB119A6C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5C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13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jackieliang_vip@126.com</cp:lastModifiedBy>
  <cp:revision>4</cp:revision>
  <dcterms:created xsi:type="dcterms:W3CDTF">2019-05-11T14:00:00Z</dcterms:created>
  <dcterms:modified xsi:type="dcterms:W3CDTF">2019-05-22T02:31:00Z</dcterms:modified>
</cp:coreProperties>
</file>