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false"/>
        <w:spacing w:lineRule="auto" w:line="240" w:before="0" w:after="120"/>
        <w:jc w:val="start"/>
        <w:rPr/>
      </w:pPr>
      <w:r>
        <w:rPr>
          <w:rFonts w:eastAsia="Verdana" w:cs="Verdana"/>
          <w:b/>
          <w:bCs/>
          <w:i w:val="false"/>
          <w:iCs w:val="false"/>
          <w:color w:val="000000"/>
          <w:sz w:val="48"/>
          <w:szCs w:val="48"/>
        </w:rPr>
        <w:t>Laboratorio de JavaScript Calculadora básica</w:t>
      </w:r>
    </w:p>
    <w:p>
      <w:pPr>
        <w:pStyle w:val="normal1"/>
        <w:spacing w:lineRule="auto" w:line="276" w:before="0" w:after="0"/>
        <w:rPr>
          <w:sz w:val="32"/>
          <w:szCs w:val="32"/>
        </w:rPr>
      </w:pPr>
      <w:r>
        <w:rPr>
          <w:rFonts w:eastAsia="Arial" w:cs="Arial" w:ascii="Arial" w:hAnsi="Arial"/>
          <w:shd w:fill="FF9900" w:val="clear"/>
        </w:rPr>
        <w:t>Crear una carpeta de  nombre calculadora-js en su github y ahí agregar esta  actividad</w:t>
      </w:r>
    </w:p>
    <w:p>
      <w:pPr>
        <w:pStyle w:val="Heading1"/>
        <w:keepNext w:val="true"/>
        <w:spacing w:lineRule="auto" w:line="240" w:before="200" w:after="120"/>
        <w:ind w:hanging="0" w:start="0" w:end="0"/>
        <w:jc w:val="start"/>
        <w:rPr/>
      </w:pPr>
      <w:r>
        <w:rPr>
          <w:rFonts w:eastAsia="Verdana" w:cs="Verdana"/>
          <w:b/>
          <w:bCs/>
          <w:i w:val="false"/>
          <w:iCs w:val="false"/>
          <w:color w:val="000000"/>
          <w:sz w:val="32"/>
          <w:szCs w:val="32"/>
        </w:rPr>
        <w:t>Propósito del laboratorio</w:t>
      </w:r>
    </w:p>
    <w:p>
      <w:pPr>
        <w:pStyle w:val="normal1"/>
        <w:keepNext w:val="false"/>
        <w:spacing w:lineRule="auto" w:line="269" w:before="0" w:after="160"/>
        <w:rPr/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</w:rPr>
        <w:t>En este laboratorio crearás una calculadora sencilla en JavaScript. El programa solicitará dos números, realizará cuatro operaciones y mostrará los resultados en la consola. La actividad te permitirá practicar variables, tipos de datos, entrada, procesamiento y salida.</w:t>
      </w:r>
    </w:p>
    <w:p>
      <w:pPr>
        <w:pStyle w:val="Heading1"/>
        <w:keepNext w:val="true"/>
        <w:spacing w:lineRule="auto" w:line="240" w:before="200" w:after="120"/>
        <w:ind w:hanging="0" w:start="0" w:end="0"/>
        <w:jc w:val="start"/>
        <w:rPr/>
      </w:pPr>
      <w:r>
        <w:rPr>
          <w:rFonts w:eastAsia="Verdana" w:cs="Verdana"/>
          <w:b/>
          <w:bCs/>
          <w:i w:val="false"/>
          <w:iCs w:val="false"/>
          <w:color w:val="000000"/>
          <w:sz w:val="32"/>
          <w:szCs w:val="32"/>
        </w:rPr>
        <w:t>Información general</w:t>
      </w:r>
    </w:p>
    <w:tbl>
      <w:tblPr>
        <w:tblStyle w:val="Table1"/>
        <w:tblW w:w="9878" w:type="dxa"/>
        <w:jc w:val="center"/>
        <w:tblInd w:w="0" w:type="dxa"/>
        <w:tblLayout w:type="fixed"/>
        <w:tblCellMar>
          <w:top w:w="120" w:type="dxa"/>
          <w:start w:w="108" w:type="dxa"/>
          <w:bottom w:w="120" w:type="dxa"/>
          <w:end w:w="108" w:type="dxa"/>
        </w:tblCellMar>
        <w:tblLook w:val="0400"/>
      </w:tblPr>
      <w:tblGrid>
        <w:gridCol w:w="4939"/>
        <w:gridCol w:w="4939"/>
      </w:tblGrid>
      <w:tr>
        <w:trPr/>
        <w:tc>
          <w:tcPr>
            <w:tcW w:w="49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EEF3FF" w:val="clear"/>
            <w:vAlign w:val="center"/>
          </w:tcPr>
          <w:p>
            <w:pPr>
              <w:pStyle w:val="normal1"/>
              <w:keepNext w:val="false"/>
              <w:spacing w:lineRule="auto" w:line="240" w:before="0" w:after="0"/>
              <w:jc w:val="start"/>
              <w:rPr/>
            </w:pPr>
            <w:r>
              <w:rPr>
                <w:rFonts w:eastAsia="Verdana" w:cs="Verdana"/>
                <w:b/>
                <w:bCs/>
                <w:i w:val="false"/>
                <w:iCs w:val="false"/>
                <w:color w:val="4D7CFE"/>
                <w:sz w:val="21"/>
                <w:szCs w:val="21"/>
              </w:rPr>
              <w:t>Duración</w:t>
            </w:r>
          </w:p>
        </w:tc>
        <w:tc>
          <w:tcPr>
            <w:tcW w:w="49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EEF3FF" w:val="clear"/>
            <w:vAlign w:val="center"/>
          </w:tcPr>
          <w:p>
            <w:pPr>
              <w:pStyle w:val="normal1"/>
              <w:keepNext w:val="false"/>
              <w:spacing w:lineRule="auto" w:line="240" w:before="0" w:after="0"/>
              <w:jc w:val="start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45 a 60 minutos</w:t>
            </w:r>
          </w:p>
        </w:tc>
      </w:tr>
      <w:tr>
        <w:trPr/>
        <w:tc>
          <w:tcPr>
            <w:tcW w:w="49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vAlign w:val="center"/>
          </w:tcPr>
          <w:p>
            <w:pPr>
              <w:pStyle w:val="normal1"/>
              <w:keepNext w:val="false"/>
              <w:spacing w:lineRule="auto" w:line="240" w:before="0" w:after="0"/>
              <w:jc w:val="start"/>
              <w:rPr/>
            </w:pPr>
            <w:r>
              <w:rPr>
                <w:rFonts w:eastAsia="Verdana" w:cs="Verdana"/>
                <w:b/>
                <w:bCs/>
                <w:i w:val="false"/>
                <w:iCs w:val="false"/>
                <w:color w:val="4D7CFE"/>
                <w:sz w:val="21"/>
                <w:szCs w:val="21"/>
              </w:rPr>
              <w:t>Forma de trabajo</w:t>
            </w:r>
          </w:p>
        </w:tc>
        <w:tc>
          <w:tcPr>
            <w:tcW w:w="49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vAlign w:val="center"/>
          </w:tcPr>
          <w:p>
            <w:pPr>
              <w:pStyle w:val="normal1"/>
              <w:keepNext w:val="false"/>
              <w:spacing w:lineRule="auto" w:line="240" w:before="0" w:after="0"/>
              <w:jc w:val="start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Individual</w:t>
            </w:r>
          </w:p>
        </w:tc>
      </w:tr>
      <w:tr>
        <w:trPr/>
        <w:tc>
          <w:tcPr>
            <w:tcW w:w="49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EEF3FF" w:val="clear"/>
            <w:vAlign w:val="center"/>
          </w:tcPr>
          <w:p>
            <w:pPr>
              <w:pStyle w:val="normal1"/>
              <w:keepNext w:val="false"/>
              <w:spacing w:lineRule="auto" w:line="240" w:before="0" w:after="0"/>
              <w:jc w:val="start"/>
              <w:rPr/>
            </w:pPr>
            <w:r>
              <w:rPr>
                <w:rFonts w:eastAsia="Verdana" w:cs="Verdana"/>
                <w:b/>
                <w:bCs/>
                <w:i w:val="false"/>
                <w:iCs w:val="false"/>
                <w:color w:val="4D7CFE"/>
                <w:sz w:val="21"/>
                <w:szCs w:val="21"/>
              </w:rPr>
              <w:t>Entorno</w:t>
            </w:r>
          </w:p>
        </w:tc>
        <w:tc>
          <w:tcPr>
            <w:tcW w:w="49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EEF3FF" w:val="clear"/>
            <w:vAlign w:val="center"/>
          </w:tcPr>
          <w:p>
            <w:pPr>
              <w:pStyle w:val="normal1"/>
              <w:keepNext w:val="false"/>
              <w:spacing w:lineRule="auto" w:line="240" w:before="0" w:after="0"/>
              <w:jc w:val="star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Editor que ejecute JavaScript en un navegador (</w:t>
            </w: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Método 1 (El más rápido):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Presionen la tecla </w:t>
            </w:r>
            <w:r>
              <w:rPr>
                <w:rFonts w:eastAsia="Courier New" w:cs="Courier New" w:ascii="Courier New" w:hAnsi="Courier New"/>
                <w:b/>
                <w:bCs/>
                <w:color w:val="188038"/>
                <w:sz w:val="21"/>
                <w:szCs w:val="21"/>
              </w:rPr>
              <w:t>F12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en su teclado. </w:t>
            </w:r>
          </w:p>
          <w:p>
            <w:pPr>
              <w:pStyle w:val="normal1"/>
              <w:spacing w:lineRule="auto" w:line="240" w:before="0" w:after="180"/>
              <w:rPr>
                <w:sz w:val="21"/>
                <w:szCs w:val="21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Método 2 (El clásico clic):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Hagan clic derecho en cualquier parte blanca de la pantalla y selecciona </w:t>
            </w: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Inspeccionar, después abre la pestaña consola</w:t>
            </w:r>
            <w:r>
              <w:rPr>
                <w:rFonts w:eastAsia="Arial" w:cs="Arial" w:ascii="Arial" w:hAnsi="Arial"/>
                <w:sz w:val="24"/>
                <w:szCs w:val="24"/>
              </w:rPr>
              <w:t>)</w:t>
            </w:r>
          </w:p>
        </w:tc>
      </w:tr>
      <w:tr>
        <w:trPr/>
        <w:tc>
          <w:tcPr>
            <w:tcW w:w="49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vAlign w:val="center"/>
          </w:tcPr>
          <w:p>
            <w:pPr>
              <w:pStyle w:val="normal1"/>
              <w:keepNext w:val="false"/>
              <w:spacing w:lineRule="auto" w:line="240" w:before="0" w:after="0"/>
              <w:jc w:val="start"/>
              <w:rPr/>
            </w:pPr>
            <w:r>
              <w:rPr>
                <w:rFonts w:eastAsia="Verdana" w:cs="Verdana"/>
                <w:b/>
                <w:bCs/>
                <w:i w:val="false"/>
                <w:iCs w:val="false"/>
                <w:color w:val="4D7CFE"/>
                <w:sz w:val="21"/>
                <w:szCs w:val="21"/>
              </w:rPr>
              <w:t>Producto final</w:t>
            </w:r>
          </w:p>
        </w:tc>
        <w:tc>
          <w:tcPr>
            <w:tcW w:w="49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vAlign w:val="center"/>
          </w:tcPr>
          <w:p>
            <w:pPr>
              <w:pStyle w:val="normal1"/>
              <w:keepNext w:val="false"/>
              <w:spacing w:lineRule="auto" w:line="240" w:before="0" w:after="0"/>
              <w:jc w:val="start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Calculadora con suma, resta, multiplicación y división</w:t>
            </w:r>
          </w:p>
        </w:tc>
      </w:tr>
    </w:tbl>
    <w:p>
      <w:pPr>
        <w:pStyle w:val="Heading1"/>
        <w:keepNext w:val="true"/>
        <w:spacing w:lineRule="auto" w:line="240" w:before="200" w:after="120"/>
        <w:ind w:hanging="0" w:start="0" w:end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1"/>
        <w:keepNext w:val="true"/>
        <w:spacing w:lineRule="auto" w:line="240" w:before="200" w:after="120"/>
        <w:ind w:hanging="0" w:start="0" w:end="0"/>
        <w:jc w:val="start"/>
        <w:rPr/>
      </w:pPr>
      <w:r>
        <w:rPr>
          <w:rFonts w:eastAsia="Verdana" w:cs="Verdana"/>
          <w:b/>
          <w:bCs/>
          <w:i w:val="false"/>
          <w:iCs w:val="false"/>
          <w:color w:val="000000"/>
          <w:sz w:val="32"/>
          <w:szCs w:val="32"/>
        </w:rPr>
        <w:t>Objetivos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173" w:start="360" w:end="0"/>
        <w:jc w:val="start"/>
        <w:rPr/>
      </w:pPr>
      <w:r>
        <w:rPr>
          <w:rFonts w:eastAsia="Verdana" w:cs="Verdan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Crear variables con let.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173" w:start="360" w:end="0"/>
        <w:jc w:val="start"/>
        <w:rPr/>
      </w:pPr>
      <w:r>
        <w:rPr>
          <w:rFonts w:eastAsia="Verdana" w:cs="Verdan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Convertir la entrada del usuario con Number().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173" w:start="360" w:end="0"/>
        <w:jc w:val="start"/>
        <w:rPr/>
      </w:pPr>
      <w:r>
        <w:rPr>
          <w:rFonts w:eastAsia="Verdana" w:cs="Verdan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Aplicar los operadores +, -, * y /.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173" w:start="360" w:end="0"/>
        <w:jc w:val="start"/>
        <w:rPr/>
      </w:pPr>
      <w:r>
        <w:rPr>
          <w:rFonts w:eastAsia="Verdana" w:cs="Verdan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Mostrar resultados mediante console.log().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80"/>
        <w:ind w:hanging="173" w:start="360" w:end="0"/>
        <w:jc w:val="start"/>
        <w:rPr/>
      </w:pPr>
      <w:r>
        <w:rPr>
          <w:rFonts w:eastAsia="Verdana" w:cs="Verdan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Reconocer y corregir errores básicos.</w:t>
      </w:r>
    </w:p>
    <w:p>
      <w:pPr>
        <w:pStyle w:val="Heading1"/>
        <w:keepNext w:val="true"/>
        <w:spacing w:lineRule="auto" w:line="240" w:before="200" w:after="120"/>
        <w:ind w:hanging="0" w:start="0" w:end="0"/>
        <w:jc w:val="start"/>
        <w:rPr/>
      </w:pPr>
      <w:r>
        <w:rPr>
          <w:rFonts w:eastAsia="Verdana" w:cs="Verdana"/>
          <w:b/>
          <w:bCs/>
          <w:i w:val="false"/>
          <w:iCs w:val="false"/>
          <w:color w:val="000000"/>
          <w:sz w:val="32"/>
          <w:szCs w:val="32"/>
        </w:rPr>
        <w:t>Antes de comenzar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173" w:start="360" w:end="0"/>
        <w:jc w:val="start"/>
        <w:rPr/>
      </w:pPr>
      <w:r>
        <w:rPr>
          <w:rFonts w:eastAsia="Verdana" w:cs="Verdan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Usa el editor indicado por tu instructora.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173" w:start="360" w:end="0"/>
        <w:jc w:val="start"/>
        <w:rPr/>
      </w:pPr>
      <w:r>
        <w:rPr>
          <w:rFonts w:eastAsia="Verdana" w:cs="Verdan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Ejecuta el programa en un entorno de navegador porque la actividad utiliza prompt().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80"/>
        <w:ind w:hanging="173" w:start="360" w:end="0"/>
        <w:jc w:val="start"/>
        <w:rPr/>
      </w:pPr>
      <w:r>
        <w:rPr>
          <w:rFonts w:eastAsia="Verdana" w:cs="Verdan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Guarda tu trabajo con frecuencia.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keepNext w:val="true"/>
        <w:spacing w:lineRule="auto" w:line="240" w:before="0" w:after="120"/>
        <w:ind w:hanging="0" w:start="0" w:end="0"/>
        <w:jc w:val="start"/>
        <w:rPr/>
      </w:pPr>
      <w:r>
        <w:rPr>
          <w:rFonts w:eastAsia="Verdana" w:cs="Verdana"/>
          <w:b/>
          <w:bCs/>
          <w:i w:val="false"/>
          <w:iCs w:val="false"/>
          <w:color w:val="000000"/>
          <w:sz w:val="32"/>
          <w:szCs w:val="32"/>
        </w:rPr>
        <w:t>Parte 1 Preparación</w:t>
      </w:r>
    </w:p>
    <w:p>
      <w:pPr>
        <w:pStyle w:val="normal1"/>
        <w:keepNext w:val="false"/>
        <w:spacing w:lineRule="auto" w:line="269" w:before="0" w:after="140"/>
        <w:rPr/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</w:rPr>
        <w:t>Confirma que tu editor ejecuta instrucciones de JavaScript. Escribe y ejecuta la siguiente línea:</w:t>
      </w:r>
    </w:p>
    <w:tbl>
      <w:tblPr>
        <w:tblStyle w:val="Table2"/>
        <w:tblW w:w="9432" w:type="dxa"/>
        <w:jc w:val="center"/>
        <w:tblInd w:w="0" w:type="dxa"/>
        <w:tblLayout w:type="fixed"/>
        <w:tblCellMar>
          <w:top w:w="150" w:type="dxa"/>
          <w:start w:w="108" w:type="dxa"/>
          <w:bottom w:w="150" w:type="dxa"/>
          <w:end w:w="108" w:type="dxa"/>
        </w:tblCellMar>
        <w:tblLook w:val="0400"/>
      </w:tblPr>
      <w:tblGrid>
        <w:gridCol w:w="9432"/>
      </w:tblGrid>
      <w:tr>
        <w:trPr/>
        <w:tc>
          <w:tcPr>
            <w:tcW w:w="9432" w:type="dxa"/>
            <w:tcBorders>
              <w:top w:val="single" w:sz="4" w:space="0" w:color="0B1020"/>
              <w:start w:val="single" w:sz="4" w:space="0" w:color="0B1020"/>
              <w:bottom w:val="single" w:sz="4" w:space="0" w:color="0B1020"/>
              <w:end w:val="single" w:sz="4" w:space="0" w:color="0B1020"/>
            </w:tcBorders>
            <w:shd w:fill="0B1020" w:val="clear"/>
          </w:tcPr>
          <w:p>
            <w:pPr>
              <w:pStyle w:val="normal1"/>
              <w:spacing w:lineRule="auto" w:line="274" w:before="0" w:after="0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console.log("Laboratorio iniciado");</w:t>
            </w:r>
          </w:p>
        </w:tc>
      </w:tr>
    </w:tbl>
    <w:p>
      <w:pPr>
        <w:pStyle w:val="normal1"/>
        <w:keepNext w:val="false"/>
        <w:spacing w:lineRule="auto" w:line="269" w:before="0" w:after="20"/>
        <w:rPr/>
      </w:pPr>
      <w:r>
        <w:rPr/>
      </w:r>
    </w:p>
    <w:p>
      <w:pPr>
        <w:pStyle w:val="normal1"/>
        <w:keepNext w:val="false"/>
        <w:spacing w:lineRule="auto" w:line="269" w:before="0" w:after="200"/>
        <w:rPr/>
      </w:pPr>
      <w:r>
        <w:rPr>
          <w:rFonts w:eastAsia="Verdana" w:cs="Verdana"/>
          <w:b/>
          <w:bCs/>
          <w:i w:val="false"/>
          <w:iCs w:val="false"/>
          <w:color w:val="4D7CFE"/>
          <w:sz w:val="22"/>
          <w:szCs w:val="22"/>
        </w:rPr>
        <w:t>Resultado esperado: la consola debe mostrar Laboratorio iniciado.</w:t>
      </w:r>
    </w:p>
    <w:p>
      <w:pPr>
        <w:pStyle w:val="Heading1"/>
        <w:keepNext w:val="true"/>
        <w:spacing w:lineRule="auto" w:line="240" w:before="200" w:after="120"/>
        <w:ind w:hanging="0" w:start="0" w:end="0"/>
        <w:jc w:val="start"/>
        <w:rPr/>
      </w:pPr>
      <w:r>
        <w:rPr>
          <w:rFonts w:eastAsia="Verdana" w:cs="Verdana"/>
          <w:b/>
          <w:bCs/>
          <w:i w:val="false"/>
          <w:iCs w:val="false"/>
          <w:color w:val="000000"/>
          <w:sz w:val="32"/>
          <w:szCs w:val="32"/>
        </w:rPr>
        <w:t>Parte 2 Repaso rápido</w:t>
      </w:r>
    </w:p>
    <w:p>
      <w:pPr>
        <w:pStyle w:val="normal1"/>
        <w:keepNext w:val="false"/>
        <w:spacing w:lineRule="auto" w:line="269" w:before="0" w:after="140"/>
        <w:rPr/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</w:rPr>
        <w:t>Observa el ejemplo e identifica sus tres elementos principales.</w:t>
      </w:r>
    </w:p>
    <w:tbl>
      <w:tblPr>
        <w:tblStyle w:val="Table3"/>
        <w:tblW w:w="9432" w:type="dxa"/>
        <w:jc w:val="center"/>
        <w:tblInd w:w="0" w:type="dxa"/>
        <w:tblLayout w:type="fixed"/>
        <w:tblCellMar>
          <w:top w:w="150" w:type="dxa"/>
          <w:start w:w="108" w:type="dxa"/>
          <w:bottom w:w="150" w:type="dxa"/>
          <w:end w:w="108" w:type="dxa"/>
        </w:tblCellMar>
        <w:tblLook w:val="0400"/>
      </w:tblPr>
      <w:tblGrid>
        <w:gridCol w:w="9432"/>
      </w:tblGrid>
      <w:tr>
        <w:trPr/>
        <w:tc>
          <w:tcPr>
            <w:tcW w:w="9432" w:type="dxa"/>
            <w:tcBorders>
              <w:top w:val="single" w:sz="4" w:space="0" w:color="0B1020"/>
              <w:start w:val="single" w:sz="4" w:space="0" w:color="0B1020"/>
              <w:bottom w:val="single" w:sz="4" w:space="0" w:color="0B1020"/>
              <w:end w:val="single" w:sz="4" w:space="0" w:color="0B1020"/>
            </w:tcBorders>
            <w:shd w:fill="0B1020" w:val="clear"/>
          </w:tcPr>
          <w:p>
            <w:pPr>
              <w:pStyle w:val="normal1"/>
              <w:spacing w:lineRule="auto" w:line="274" w:before="0" w:after="0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let edad = 25;</w:t>
            </w:r>
          </w:p>
        </w:tc>
      </w:tr>
    </w:tbl>
    <w:p>
      <w:pPr>
        <w:pStyle w:val="normal1"/>
        <w:keepNext w:val="false"/>
        <w:spacing w:lineRule="auto" w:line="269" w:before="0" w:after="20"/>
        <w:rPr/>
      </w:pPr>
      <w:r>
        <w:rPr/>
      </w:r>
    </w:p>
    <w:tbl>
      <w:tblPr>
        <w:tblStyle w:val="Table4"/>
        <w:tblW w:w="9879" w:type="dxa"/>
        <w:jc w:val="center"/>
        <w:tblInd w:w="0" w:type="dxa"/>
        <w:tblLayout w:type="fixed"/>
        <w:tblCellMar>
          <w:top w:w="140" w:type="dxa"/>
          <w:start w:w="108" w:type="dxa"/>
          <w:bottom w:w="140" w:type="dxa"/>
          <w:end w:w="108" w:type="dxa"/>
        </w:tblCellMar>
        <w:tblLook w:val="040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0B1020" w:val="clear"/>
            <w:vAlign w:val="center"/>
          </w:tcPr>
          <w:p>
            <w:pPr>
              <w:pStyle w:val="normal1"/>
              <w:keepNext w:val="false"/>
              <w:spacing w:lineRule="auto" w:line="240" w:before="0" w:after="0"/>
              <w:jc w:val="center"/>
              <w:rPr/>
            </w:pPr>
            <w:r>
              <w:rPr>
                <w:rFonts w:eastAsia="Verdana" w:cs="Verdan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0B1020" w:val="clear"/>
            <w:vAlign w:val="center"/>
          </w:tcPr>
          <w:p>
            <w:pPr>
              <w:pStyle w:val="normal1"/>
              <w:keepNext w:val="false"/>
              <w:spacing w:lineRule="auto" w:line="240" w:before="0" w:after="0"/>
              <w:jc w:val="center"/>
              <w:rPr/>
            </w:pPr>
            <w:r>
              <w:rPr>
                <w:rFonts w:eastAsia="Verdana" w:cs="Verdan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Ejemplo</w:t>
            </w:r>
          </w:p>
        </w:tc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0B1020" w:val="clear"/>
            <w:vAlign w:val="center"/>
          </w:tcPr>
          <w:p>
            <w:pPr>
              <w:pStyle w:val="normal1"/>
              <w:keepNext w:val="false"/>
              <w:spacing w:lineRule="auto" w:line="240" w:before="0" w:after="0"/>
              <w:jc w:val="center"/>
              <w:rPr/>
            </w:pPr>
            <w:r>
              <w:rPr>
                <w:rFonts w:eastAsia="Verdana" w:cs="Verdan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Significado</w:t>
            </w:r>
          </w:p>
        </w:tc>
      </w:tr>
      <w:tr>
        <w:trPr/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Palabra clave</w:t>
            </w:r>
          </w:p>
        </w:tc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let</w:t>
            </w:r>
          </w:p>
        </w:tc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start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Crea una variable</w:t>
            </w:r>
          </w:p>
        </w:tc>
      </w:tr>
      <w:tr>
        <w:trPr/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EEF3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EEF3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edad</w:t>
            </w:r>
          </w:p>
        </w:tc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EEF3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start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Identifica la información guardada</w:t>
            </w:r>
          </w:p>
        </w:tc>
      </w:tr>
      <w:tr>
        <w:trPr/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start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Dato almacenado en la variable</w:t>
            </w:r>
          </w:p>
        </w:tc>
      </w:tr>
    </w:tbl>
    <w:p>
      <w:pPr>
        <w:pStyle w:val="Heading1"/>
        <w:keepNext w:val="true"/>
        <w:spacing w:lineRule="auto" w:line="240" w:before="200" w:after="120"/>
        <w:ind w:hanging="0" w:start="0" w:end="0"/>
        <w:jc w:val="start"/>
        <w:rPr/>
      </w:pPr>
      <w:r>
        <w:rPr>
          <w:rFonts w:eastAsia="Verdana" w:cs="Verdana"/>
          <w:b/>
          <w:bCs/>
          <w:i w:val="false"/>
          <w:iCs w:val="false"/>
          <w:color w:val="000000"/>
          <w:sz w:val="32"/>
          <w:szCs w:val="32"/>
        </w:rPr>
        <w:t>Actividad breve</w:t>
      </w:r>
    </w:p>
    <w:p>
      <w:pPr>
        <w:pStyle w:val="normal1"/>
        <w:keepNext w:val="false"/>
        <w:spacing w:lineRule="auto" w:line="269" w:before="0" w:after="140"/>
        <w:rPr/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</w:rPr>
        <w:t>Escribe el tipo de dato de cada valor.</w:t>
      </w:r>
    </w:p>
    <w:tbl>
      <w:tblPr>
        <w:tblStyle w:val="Table5"/>
        <w:tblW w:w="9878" w:type="dxa"/>
        <w:jc w:val="center"/>
        <w:tblInd w:w="0" w:type="dxa"/>
        <w:tblLayout w:type="fixed"/>
        <w:tblCellMar>
          <w:top w:w="140" w:type="dxa"/>
          <w:start w:w="108" w:type="dxa"/>
          <w:bottom w:w="140" w:type="dxa"/>
          <w:end w:w="108" w:type="dxa"/>
        </w:tblCellMar>
        <w:tblLook w:val="0400"/>
      </w:tblPr>
      <w:tblGrid>
        <w:gridCol w:w="4939"/>
        <w:gridCol w:w="4939"/>
      </w:tblGrid>
      <w:tr>
        <w:trPr>
          <w:tblHeader w:val="true"/>
        </w:trPr>
        <w:tc>
          <w:tcPr>
            <w:tcW w:w="49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0B1020" w:val="clear"/>
            <w:vAlign w:val="center"/>
          </w:tcPr>
          <w:p>
            <w:pPr>
              <w:pStyle w:val="normal1"/>
              <w:keepNext w:val="false"/>
              <w:spacing w:lineRule="auto" w:line="240" w:before="0" w:after="0"/>
              <w:jc w:val="center"/>
              <w:rPr/>
            </w:pPr>
            <w:r>
              <w:rPr>
                <w:rFonts w:eastAsia="Verdana" w:cs="Verdan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49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0B1020" w:val="clear"/>
            <w:vAlign w:val="center"/>
          </w:tcPr>
          <w:p>
            <w:pPr>
              <w:pStyle w:val="normal1"/>
              <w:keepNext w:val="false"/>
              <w:spacing w:lineRule="auto" w:line="240" w:before="0" w:after="0"/>
              <w:jc w:val="center"/>
              <w:rPr/>
            </w:pPr>
            <w:r>
              <w:rPr>
                <w:rFonts w:eastAsia="Verdana" w:cs="Verdan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Tipo de dato</w:t>
            </w:r>
          </w:p>
        </w:tc>
      </w:tr>
      <w:tr>
        <w:trPr/>
        <w:tc>
          <w:tcPr>
            <w:tcW w:w="49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start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25</w:t>
            </w:r>
          </w:p>
        </w:tc>
        <w:tc>
          <w:tcPr>
            <w:tcW w:w="49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start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Number</w:t>
            </w:r>
          </w:p>
        </w:tc>
      </w:tr>
      <w:tr>
        <w:trPr/>
        <w:tc>
          <w:tcPr>
            <w:tcW w:w="49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EEF3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start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"25"</w:t>
            </w:r>
          </w:p>
        </w:tc>
        <w:tc>
          <w:tcPr>
            <w:tcW w:w="49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EEF3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start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String</w:t>
            </w:r>
          </w:p>
        </w:tc>
      </w:tr>
      <w:tr>
        <w:trPr/>
        <w:tc>
          <w:tcPr>
            <w:tcW w:w="49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start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49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start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Boolean</w:t>
            </w:r>
          </w:p>
        </w:tc>
      </w:tr>
      <w:tr>
        <w:trPr/>
        <w:tc>
          <w:tcPr>
            <w:tcW w:w="49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EEF3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start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"Hola"</w:t>
            </w:r>
          </w:p>
        </w:tc>
        <w:tc>
          <w:tcPr>
            <w:tcW w:w="49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EEF3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start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String</w:t>
            </w:r>
          </w:p>
        </w:tc>
      </w:tr>
      <w:tr>
        <w:trPr/>
        <w:tc>
          <w:tcPr>
            <w:tcW w:w="49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start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19.99</w:t>
            </w:r>
          </w:p>
        </w:tc>
        <w:tc>
          <w:tcPr>
            <w:tcW w:w="49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start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Number</w:t>
            </w:r>
          </w:p>
        </w:tc>
      </w:tr>
      <w:tr>
        <w:trPr/>
        <w:tc>
          <w:tcPr>
            <w:tcW w:w="49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EEF3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start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49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EEF3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start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Boolean</w:t>
            </w:r>
          </w:p>
        </w:tc>
      </w:tr>
    </w:tbl>
    <w:p>
      <w:pPr>
        <w:pStyle w:val="normal1"/>
        <w:keepNext w:val="false"/>
        <w:spacing w:lineRule="auto" w:line="269" w:before="0" w:after="80"/>
        <w:rPr/>
      </w:pPr>
      <w:r>
        <w:rPr>
          <w:rFonts w:eastAsia="Verdana" w:cs="Verdana"/>
          <w:b/>
          <w:bCs/>
          <w:i w:val="false"/>
          <w:iCs w:val="false"/>
          <w:color w:val="000000"/>
          <w:sz w:val="22"/>
          <w:szCs w:val="22"/>
        </w:rPr>
        <w:t>Pregunta: ¿</w:t>
      </w:r>
      <w:r>
        <w:rPr>
          <w:b/>
          <w:bCs/>
        </w:rPr>
        <w:t>P</w:t>
      </w:r>
      <w:r>
        <w:rPr>
          <w:rFonts w:eastAsia="Verdana" w:cs="Verdana"/>
          <w:b/>
          <w:bCs/>
          <w:i w:val="false"/>
          <w:iCs w:val="false"/>
          <w:color w:val="000000"/>
          <w:sz w:val="22"/>
          <w:szCs w:val="22"/>
        </w:rPr>
        <w:t>or qué 25 y "25" no representan el mismo tipo de dato?</w:t>
      </w:r>
    </w:p>
    <w:p>
      <w:pPr>
        <w:pStyle w:val="normal1"/>
        <w:keepNext w:val="false"/>
        <w:spacing w:lineRule="auto" w:line="269" w:before="0" w:after="140"/>
        <w:rPr/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Respuesta: </w:t>
      </w: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  <w:shd w:fill="81D41A" w:val="clear"/>
        </w:rPr>
        <w:t>porque las comillas representan implicitamente en javascript a una cadena de caracteres, o mejor llamadas strings.</w:t>
      </w:r>
    </w:p>
    <w:p>
      <w:pPr>
        <w:pStyle w:val="normal1"/>
        <w:keepNext w:val="false"/>
        <w:spacing w:lineRule="auto" w:line="269" w:before="0" w:after="1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br w:type="page"/>
      </w:r>
    </w:p>
    <w:p>
      <w:pPr>
        <w:pStyle w:val="normal1"/>
        <w:keepNext w:val="false"/>
        <w:spacing w:lineRule="auto" w:line="269" w:before="0" w:after="140"/>
        <w:rPr/>
      </w:pPr>
      <w:r>
        <w:rPr>
          <w:rFonts w:eastAsia="Verdana" w:cs="Verdana"/>
          <w:b/>
          <w:bCs/>
          <w:i w:val="false"/>
          <w:iCs w:val="false"/>
          <w:color w:val="000000"/>
          <w:sz w:val="32"/>
          <w:szCs w:val="32"/>
        </w:rPr>
        <w:t>Construcción de la calculadora</w:t>
      </w:r>
    </w:p>
    <w:p>
      <w:pPr>
        <w:pStyle w:val="normal1"/>
        <w:keepNext w:val="false"/>
        <w:spacing w:lineRule="auto" w:line="269" w:before="0" w:after="140"/>
        <w:rPr/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</w:rPr>
        <w:t>Completa cada paso y ejecuta el programa después de realizar un cambio. Así podrás detectar los errores con mayor facilidad.</w:t>
      </w:r>
    </w:p>
    <w:p>
      <w:pPr>
        <w:pStyle w:val="Heading2"/>
        <w:keepNext w:val="true"/>
        <w:spacing w:lineRule="auto" w:line="240" w:before="140" w:after="120"/>
        <w:ind w:hanging="0" w:start="0" w:end="0"/>
        <w:jc w:val="start"/>
        <w:rPr/>
      </w:pPr>
      <w:r>
        <w:rPr>
          <w:rFonts w:eastAsia="Verdana" w:cs="Verdana"/>
          <w:b/>
          <w:bCs/>
          <w:i w:val="false"/>
          <w:iCs w:val="false"/>
          <w:color w:val="000000"/>
          <w:sz w:val="26"/>
          <w:szCs w:val="26"/>
        </w:rPr>
        <w:t>Paso 1 Solicitar los números</w:t>
      </w:r>
    </w:p>
    <w:tbl>
      <w:tblPr>
        <w:tblStyle w:val="Table6"/>
        <w:tblW w:w="9432" w:type="dxa"/>
        <w:jc w:val="center"/>
        <w:tblInd w:w="0" w:type="dxa"/>
        <w:tblLayout w:type="fixed"/>
        <w:tblCellMar>
          <w:top w:w="150" w:type="dxa"/>
          <w:start w:w="108" w:type="dxa"/>
          <w:bottom w:w="150" w:type="dxa"/>
          <w:end w:w="108" w:type="dxa"/>
        </w:tblCellMar>
        <w:tblLook w:val="0400"/>
      </w:tblPr>
      <w:tblGrid>
        <w:gridCol w:w="9432"/>
      </w:tblGrid>
      <w:tr>
        <w:trPr/>
        <w:tc>
          <w:tcPr>
            <w:tcW w:w="9432" w:type="dxa"/>
            <w:tcBorders>
              <w:top w:val="single" w:sz="4" w:space="0" w:color="0B1020"/>
              <w:start w:val="single" w:sz="4" w:space="0" w:color="0B1020"/>
              <w:bottom w:val="single" w:sz="4" w:space="0" w:color="0B1020"/>
              <w:end w:val="single" w:sz="4" w:space="0" w:color="0B1020"/>
            </w:tcBorders>
            <w:shd w:fill="0B1020" w:val="clear"/>
          </w:tcPr>
          <w:p>
            <w:pPr>
              <w:pStyle w:val="normal1"/>
              <w:spacing w:lineRule="auto" w:line="274" w:before="0" w:after="0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19"/>
                <w:szCs w:val="19"/>
              </w:rPr>
              <w:t>let numero1 = Number(prompt("Escribe el primer número"));</w:t>
              <w:br/>
              <w:t>let numero2 = Number(prompt("Escribe el segundo número"));</w:t>
            </w:r>
          </w:p>
        </w:tc>
      </w:tr>
    </w:tbl>
    <w:p>
      <w:pPr>
        <w:pStyle w:val="normal1"/>
        <w:keepNext w:val="false"/>
        <w:spacing w:lineRule="auto" w:line="269" w:before="0" w:after="20"/>
        <w:rPr/>
      </w:pPr>
      <w:r>
        <w:rPr/>
      </w:r>
    </w:p>
    <w:p>
      <w:pPr>
        <w:pStyle w:val="normal1"/>
        <w:keepNext w:val="false"/>
        <w:spacing w:lineRule="auto" w:line="269" w:before="0" w:after="140"/>
        <w:rPr/>
      </w:pPr>
      <w:r>
        <w:rPr>
          <w:rFonts w:eastAsia="Verdana" w:cs="Verdana"/>
          <w:b/>
          <w:bCs/>
          <w:i w:val="false"/>
          <w:iCs w:val="false"/>
          <w:color w:val="4D7CFE"/>
          <w:sz w:val="22"/>
          <w:szCs w:val="22"/>
        </w:rPr>
        <w:t>Number() convierte el texto recibido por prompt() en un número.</w:t>
      </w:r>
    </w:p>
    <w:p>
      <w:pPr>
        <w:pStyle w:val="Heading2"/>
        <w:keepNext w:val="true"/>
        <w:spacing w:lineRule="auto" w:line="240" w:before="140" w:after="120"/>
        <w:ind w:hanging="0" w:start="0" w:end="0"/>
        <w:jc w:val="start"/>
        <w:rPr/>
      </w:pPr>
      <w:r>
        <w:rPr>
          <w:rFonts w:eastAsia="Verdana" w:cs="Verdana"/>
          <w:b/>
          <w:bCs/>
          <w:i w:val="false"/>
          <w:iCs w:val="false"/>
          <w:color w:val="000000"/>
          <w:sz w:val="26"/>
          <w:szCs w:val="26"/>
        </w:rPr>
        <w:t>Paso 2 Completar las operaciones</w:t>
      </w:r>
    </w:p>
    <w:p>
      <w:pPr>
        <w:pStyle w:val="normal1"/>
        <w:keepNext w:val="false"/>
        <w:spacing w:lineRule="auto" w:line="269" w:before="0" w:after="140"/>
        <w:rPr/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</w:rPr>
        <w:t>Sustituye cada espacio en blanco por el operador correcto.</w:t>
      </w:r>
    </w:p>
    <w:tbl>
      <w:tblPr>
        <w:tblStyle w:val="Table7"/>
        <w:tblW w:w="9432" w:type="dxa"/>
        <w:jc w:val="center"/>
        <w:tblInd w:w="0" w:type="dxa"/>
        <w:tblLayout w:type="fixed"/>
        <w:tblCellMar>
          <w:top w:w="150" w:type="dxa"/>
          <w:start w:w="108" w:type="dxa"/>
          <w:bottom w:w="150" w:type="dxa"/>
          <w:end w:w="108" w:type="dxa"/>
        </w:tblCellMar>
        <w:tblLook w:val="0400"/>
      </w:tblPr>
      <w:tblGrid>
        <w:gridCol w:w="9432"/>
      </w:tblGrid>
      <w:tr>
        <w:trPr/>
        <w:tc>
          <w:tcPr>
            <w:tcW w:w="9432" w:type="dxa"/>
            <w:tcBorders>
              <w:top w:val="single" w:sz="4" w:space="0" w:color="0B1020"/>
              <w:start w:val="single" w:sz="4" w:space="0" w:color="0B1020"/>
              <w:bottom w:val="single" w:sz="4" w:space="0" w:color="0B1020"/>
              <w:end w:val="single" w:sz="4" w:space="0" w:color="0B1020"/>
            </w:tcBorders>
            <w:shd w:fill="0B1020" w:val="clear"/>
          </w:tcPr>
          <w:p>
            <w:pPr>
              <w:pStyle w:val="normal1"/>
              <w:spacing w:lineRule="auto" w:line="274" w:before="0" w:after="0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 xml:space="preserve">let suma = numero1 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+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 xml:space="preserve"> numero2;</w:t>
              <w:br/>
              <w:t>let resta = numero1 - numero2;</w:t>
              <w:br/>
              <w:t xml:space="preserve">let multiplicacion = numero1 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*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 xml:space="preserve"> numero2;</w:t>
              <w:br/>
              <w:t>let division = numero1 / numero2;</w:t>
            </w:r>
          </w:p>
        </w:tc>
      </w:tr>
    </w:tbl>
    <w:p>
      <w:pPr>
        <w:pStyle w:val="normal1"/>
        <w:keepNext w:val="false"/>
        <w:spacing w:lineRule="auto" w:line="269" w:before="0" w:after="20"/>
        <w:rPr/>
      </w:pPr>
      <w:r>
        <w:rPr/>
      </w:r>
    </w:p>
    <w:p>
      <w:pPr>
        <w:pStyle w:val="Heading2"/>
        <w:keepNext w:val="true"/>
        <w:spacing w:lineRule="auto" w:line="240" w:before="140" w:after="120"/>
        <w:ind w:hanging="0" w:start="0" w:end="0"/>
        <w:jc w:val="start"/>
        <w:rPr/>
      </w:pPr>
      <w:r>
        <w:rPr>
          <w:rFonts w:eastAsia="Verdana" w:cs="Verdana"/>
          <w:b/>
          <w:bCs/>
          <w:i w:val="false"/>
          <w:iCs w:val="false"/>
          <w:color w:val="000000"/>
          <w:sz w:val="26"/>
          <w:szCs w:val="26"/>
        </w:rPr>
        <w:t>Paso 3 Mostrar los resultados</w:t>
      </w:r>
    </w:p>
    <w:p>
      <w:pPr>
        <w:pStyle w:val="normal1"/>
        <w:keepNext w:val="false"/>
        <w:spacing w:lineRule="auto" w:line="269" w:before="0" w:after="140"/>
        <w:rPr/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</w:rPr>
        <w:t>Sustituye los espacios en blanco por la variable que corresponde.</w:t>
      </w:r>
    </w:p>
    <w:tbl>
      <w:tblPr>
        <w:tblStyle w:val="Table8"/>
        <w:tblW w:w="9432" w:type="dxa"/>
        <w:jc w:val="center"/>
        <w:tblInd w:w="0" w:type="dxa"/>
        <w:tblLayout w:type="fixed"/>
        <w:tblCellMar>
          <w:top w:w="150" w:type="dxa"/>
          <w:start w:w="108" w:type="dxa"/>
          <w:bottom w:w="150" w:type="dxa"/>
          <w:end w:w="108" w:type="dxa"/>
        </w:tblCellMar>
        <w:tblLook w:val="0400"/>
      </w:tblPr>
      <w:tblGrid>
        <w:gridCol w:w="9432"/>
      </w:tblGrid>
      <w:tr>
        <w:trPr/>
        <w:tc>
          <w:tcPr>
            <w:tcW w:w="9432" w:type="dxa"/>
            <w:tcBorders>
              <w:top w:val="single" w:sz="4" w:space="0" w:color="0B1020"/>
              <w:start w:val="single" w:sz="4" w:space="0" w:color="0B1020"/>
              <w:bottom w:val="single" w:sz="4" w:space="0" w:color="0B1020"/>
              <w:end w:val="single" w:sz="4" w:space="0" w:color="0B1020"/>
            </w:tcBorders>
            <w:shd w:fill="0B1020" w:val="clear"/>
          </w:tcPr>
          <w:p>
            <w:pPr>
              <w:pStyle w:val="normal1"/>
              <w:spacing w:lineRule="auto" w:line="274" w:before="0" w:after="0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 xml:space="preserve">console.log("Suma: " + 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s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u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m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a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(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n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u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m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e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r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o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 xml:space="preserve">1, 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n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u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m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e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r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o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2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)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);</w:t>
              <w:br/>
              <w:t xml:space="preserve">console.log("Resta: " + 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r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e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s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t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a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(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n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u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m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e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r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o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 xml:space="preserve">1, 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n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u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m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e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r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o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2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)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);</w:t>
              <w:br/>
              <w:t xml:space="preserve">console.log("Multiplicación: " + 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m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u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l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t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i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p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l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i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c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a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c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i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o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n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(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n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u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m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e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r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o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 xml:space="preserve">1, 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n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u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m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e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r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o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2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)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);</w:t>
              <w:br/>
              <w:t xml:space="preserve">console.log("División: " + 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d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i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v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i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s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i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o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n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(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n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u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m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e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r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o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 xml:space="preserve">1, 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n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u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m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e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r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o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2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)</w:t>
            </w: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);</w:t>
            </w:r>
          </w:p>
        </w:tc>
      </w:tr>
    </w:tbl>
    <w:p>
      <w:pPr>
        <w:pStyle w:val="normal1"/>
        <w:keepNext w:val="false"/>
        <w:spacing w:lineRule="auto" w:line="269" w:before="0" w:after="20"/>
        <w:rPr/>
      </w:pPr>
      <w:r>
        <w:rPr/>
      </w:r>
    </w:p>
    <w:p>
      <w:pPr>
        <w:pStyle w:val="Heading1"/>
        <w:keepNext w:val="true"/>
        <w:spacing w:lineRule="auto" w:line="240" w:before="200" w:after="120"/>
        <w:ind w:hanging="0" w:start="0" w:end="0"/>
        <w:jc w:val="start"/>
        <w:rPr/>
      </w:pPr>
      <w:r>
        <w:rPr>
          <w:rFonts w:eastAsia="Verdana" w:cs="Verdana"/>
          <w:b/>
          <w:bCs/>
          <w:i w:val="false"/>
          <w:iCs w:val="false"/>
          <w:color w:val="000000"/>
          <w:sz w:val="32"/>
          <w:szCs w:val="32"/>
        </w:rPr>
        <w:t>Lista de verificación</w:t>
      </w:r>
    </w:p>
    <w:p>
      <w:pPr>
        <w:pStyle w:val="normal1"/>
        <w:keepNext w:val="false"/>
        <w:spacing w:lineRule="auto" w:line="259" w:before="0" w:after="80"/>
        <w:ind w:hanging="0" w:start="360"/>
        <w:rPr/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</w:rPr>
        <w:t>[ ] El programa solicita dos valores.</w:t>
      </w:r>
    </w:p>
    <w:p>
      <w:pPr>
        <w:pStyle w:val="normal1"/>
        <w:keepNext w:val="false"/>
        <w:spacing w:lineRule="auto" w:line="259" w:before="0" w:after="80"/>
        <w:ind w:hanging="0" w:start="360"/>
        <w:rPr/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</w:rPr>
        <w:t>[ ] Los dos valores se convierten con Number().</w:t>
      </w:r>
    </w:p>
    <w:p>
      <w:pPr>
        <w:pStyle w:val="normal1"/>
        <w:keepNext w:val="false"/>
        <w:spacing w:lineRule="auto" w:line="259" w:before="0" w:after="80"/>
        <w:ind w:hanging="0" w:start="360"/>
        <w:rPr/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</w:rPr>
        <w:t>[ ] Las cuatro operaciones utilizan las variables numero1 y numero2.</w:t>
      </w:r>
    </w:p>
    <w:p>
      <w:pPr>
        <w:pStyle w:val="normal1"/>
        <w:keepNext w:val="false"/>
        <w:spacing w:lineRule="auto" w:line="259" w:before="0" w:after="80"/>
        <w:ind w:hanging="0" w:start="360"/>
        <w:rPr/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</w:rPr>
        <w:t>[ ] Cada resultado aparece con una etiqueta clara.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keepNext w:val="true"/>
        <w:spacing w:lineRule="auto" w:line="240" w:before="0" w:after="120"/>
        <w:ind w:hanging="0" w:start="0" w:end="0"/>
        <w:jc w:val="start"/>
        <w:rPr/>
      </w:pPr>
      <w:r>
        <w:rPr>
          <w:rFonts w:eastAsia="Verdana" w:cs="Verdana"/>
          <w:b/>
          <w:bCs/>
          <w:i w:val="false"/>
          <w:iCs w:val="false"/>
          <w:color w:val="000000"/>
          <w:sz w:val="32"/>
          <w:szCs w:val="32"/>
        </w:rPr>
        <w:t>Parte 4 Pruebas</w:t>
      </w:r>
    </w:p>
    <w:p>
      <w:pPr>
        <w:pStyle w:val="normal1"/>
        <w:keepNext w:val="false"/>
        <w:spacing w:lineRule="auto" w:line="269" w:before="0" w:after="140"/>
        <w:rPr/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</w:rPr>
        <w:t>Ejecuta el programa con los siguientes valores y registra los resultados. En la versión básica evita usar cero como segundo número.</w:t>
      </w:r>
    </w:p>
    <w:tbl>
      <w:tblPr>
        <w:tblStyle w:val="Table9"/>
        <w:tblW w:w="9877" w:type="dxa"/>
        <w:jc w:val="center"/>
        <w:tblInd w:w="0" w:type="dxa"/>
        <w:tblLayout w:type="fixed"/>
        <w:tblCellMar>
          <w:top w:w="140" w:type="dxa"/>
          <w:start w:w="108" w:type="dxa"/>
          <w:bottom w:w="140" w:type="dxa"/>
          <w:end w:w="108" w:type="dxa"/>
        </w:tblCellMar>
        <w:tblLook w:val="0400"/>
      </w:tblPr>
      <w:tblGrid>
        <w:gridCol w:w="1411"/>
        <w:gridCol w:w="1410"/>
        <w:gridCol w:w="1412"/>
        <w:gridCol w:w="1410"/>
        <w:gridCol w:w="1412"/>
        <w:gridCol w:w="1410"/>
        <w:gridCol w:w="1412"/>
      </w:tblGrid>
      <w:tr>
        <w:trPr>
          <w:tblHeader w:val="true"/>
        </w:trPr>
        <w:tc>
          <w:tcPr>
            <w:tcW w:w="1411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0B1020" w:val="clear"/>
            <w:vAlign w:val="center"/>
          </w:tcPr>
          <w:p>
            <w:pPr>
              <w:pStyle w:val="normal1"/>
              <w:keepNext w:val="false"/>
              <w:spacing w:lineRule="auto" w:line="240" w:before="0" w:after="0"/>
              <w:jc w:val="center"/>
              <w:rPr/>
            </w:pPr>
            <w:r>
              <w:rPr>
                <w:rFonts w:eastAsia="Verdana" w:cs="Verdan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Prueba</w:t>
            </w:r>
          </w:p>
        </w:tc>
        <w:tc>
          <w:tcPr>
            <w:tcW w:w="141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0B1020" w:val="clear"/>
            <w:vAlign w:val="center"/>
          </w:tcPr>
          <w:p>
            <w:pPr>
              <w:pStyle w:val="normal1"/>
              <w:keepNext w:val="false"/>
              <w:spacing w:lineRule="auto" w:line="240" w:before="0" w:after="0"/>
              <w:jc w:val="center"/>
              <w:rPr/>
            </w:pPr>
            <w:r>
              <w:rPr>
                <w:rFonts w:eastAsia="Verdana" w:cs="Verdan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Número 1</w:t>
            </w:r>
          </w:p>
        </w:tc>
        <w:tc>
          <w:tcPr>
            <w:tcW w:w="1412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0B1020" w:val="clear"/>
            <w:vAlign w:val="center"/>
          </w:tcPr>
          <w:p>
            <w:pPr>
              <w:pStyle w:val="normal1"/>
              <w:keepNext w:val="false"/>
              <w:spacing w:lineRule="auto" w:line="240" w:before="0" w:after="0"/>
              <w:jc w:val="center"/>
              <w:rPr/>
            </w:pPr>
            <w:r>
              <w:rPr>
                <w:rFonts w:eastAsia="Verdana" w:cs="Verdan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Número 2</w:t>
            </w:r>
          </w:p>
        </w:tc>
        <w:tc>
          <w:tcPr>
            <w:tcW w:w="141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0B1020" w:val="clear"/>
            <w:vAlign w:val="center"/>
          </w:tcPr>
          <w:p>
            <w:pPr>
              <w:pStyle w:val="normal1"/>
              <w:keepNext w:val="false"/>
              <w:spacing w:lineRule="auto" w:line="240" w:before="0" w:after="0"/>
              <w:jc w:val="center"/>
              <w:rPr/>
            </w:pPr>
            <w:r>
              <w:rPr>
                <w:rFonts w:eastAsia="Verdana" w:cs="Verdan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Suma</w:t>
            </w:r>
          </w:p>
        </w:tc>
        <w:tc>
          <w:tcPr>
            <w:tcW w:w="1412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0B1020" w:val="clear"/>
            <w:vAlign w:val="center"/>
          </w:tcPr>
          <w:p>
            <w:pPr>
              <w:pStyle w:val="normal1"/>
              <w:keepNext w:val="false"/>
              <w:spacing w:lineRule="auto" w:line="240" w:before="0" w:after="0"/>
              <w:jc w:val="center"/>
              <w:rPr/>
            </w:pPr>
            <w:r>
              <w:rPr>
                <w:rFonts w:eastAsia="Verdana" w:cs="Verdan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Resta</w:t>
            </w:r>
          </w:p>
        </w:tc>
        <w:tc>
          <w:tcPr>
            <w:tcW w:w="141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0B1020" w:val="clear"/>
            <w:vAlign w:val="center"/>
          </w:tcPr>
          <w:p>
            <w:pPr>
              <w:pStyle w:val="normal1"/>
              <w:keepNext w:val="false"/>
              <w:spacing w:lineRule="auto" w:line="240" w:before="0" w:after="0"/>
              <w:jc w:val="center"/>
              <w:rPr/>
            </w:pPr>
            <w:r>
              <w:rPr>
                <w:rFonts w:eastAsia="Verdana" w:cs="Verdan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Multiplicación</w:t>
            </w:r>
          </w:p>
        </w:tc>
        <w:tc>
          <w:tcPr>
            <w:tcW w:w="1412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0B1020" w:val="clear"/>
            <w:vAlign w:val="center"/>
          </w:tcPr>
          <w:p>
            <w:pPr>
              <w:pStyle w:val="normal1"/>
              <w:keepNext w:val="false"/>
              <w:spacing w:lineRule="auto" w:line="240" w:before="0" w:after="0"/>
              <w:jc w:val="center"/>
              <w:rPr/>
            </w:pPr>
            <w:r>
              <w:rPr>
                <w:rFonts w:eastAsia="Verdana" w:cs="Verdan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División</w:t>
            </w:r>
          </w:p>
        </w:tc>
      </w:tr>
      <w:tr>
        <w:trPr/>
        <w:tc>
          <w:tcPr>
            <w:tcW w:w="1411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1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412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1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412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8</w:t>
            </w:r>
          </w:p>
        </w:tc>
        <w:tc>
          <w:tcPr>
            <w:tcW w:w="141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412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start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5</w:t>
            </w:r>
          </w:p>
        </w:tc>
      </w:tr>
      <w:tr>
        <w:trPr/>
        <w:tc>
          <w:tcPr>
            <w:tcW w:w="1411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EEF3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1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EEF3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7</w:t>
            </w:r>
          </w:p>
        </w:tc>
        <w:tc>
          <w:tcPr>
            <w:tcW w:w="1412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EEF3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1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EEF3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412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EEF3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4</w:t>
            </w:r>
          </w:p>
        </w:tc>
        <w:tc>
          <w:tcPr>
            <w:tcW w:w="141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EEF3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412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EEF3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start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2.33</w:t>
            </w:r>
          </w:p>
        </w:tc>
      </w:tr>
      <w:tr>
        <w:trPr/>
        <w:tc>
          <w:tcPr>
            <w:tcW w:w="1411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1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5.5</w:t>
            </w:r>
          </w:p>
        </w:tc>
        <w:tc>
          <w:tcPr>
            <w:tcW w:w="1412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1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7.5</w:t>
            </w:r>
          </w:p>
        </w:tc>
        <w:tc>
          <w:tcPr>
            <w:tcW w:w="1412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141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412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start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7.75</w:t>
            </w:r>
          </w:p>
        </w:tc>
      </w:tr>
    </w:tbl>
    <w:p>
      <w:pPr>
        <w:pStyle w:val="Heading1"/>
        <w:keepNext w:val="true"/>
        <w:spacing w:lineRule="auto" w:line="240" w:before="200" w:after="120"/>
        <w:ind w:hanging="0" w:start="0" w:end="0"/>
        <w:jc w:val="start"/>
        <w:rPr/>
      </w:pPr>
      <w:r>
        <w:rPr>
          <w:rFonts w:eastAsia="Verdana" w:cs="Verdana"/>
          <w:b/>
          <w:bCs/>
          <w:i w:val="false"/>
          <w:iCs w:val="false"/>
          <w:color w:val="000000"/>
          <w:sz w:val="32"/>
          <w:szCs w:val="32"/>
        </w:rPr>
        <w:t>Comprobación de la primera prueba</w:t>
      </w:r>
    </w:p>
    <w:p>
      <w:pPr>
        <w:pStyle w:val="normal1"/>
        <w:keepNext w:val="false"/>
        <w:spacing w:lineRule="auto" w:line="269" w:before="0" w:after="140"/>
        <w:rPr/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</w:rPr>
        <w:t>Si escribes 10 y 2, la consola debe mostrar:</w:t>
      </w:r>
    </w:p>
    <w:tbl>
      <w:tblPr>
        <w:tblStyle w:val="Table10"/>
        <w:tblW w:w="9432" w:type="dxa"/>
        <w:jc w:val="center"/>
        <w:tblInd w:w="0" w:type="dxa"/>
        <w:tblLayout w:type="fixed"/>
        <w:tblCellMar>
          <w:top w:w="150" w:type="dxa"/>
          <w:start w:w="108" w:type="dxa"/>
          <w:bottom w:w="150" w:type="dxa"/>
          <w:end w:w="108" w:type="dxa"/>
        </w:tblCellMar>
        <w:tblLook w:val="0400"/>
      </w:tblPr>
      <w:tblGrid>
        <w:gridCol w:w="9432"/>
      </w:tblGrid>
      <w:tr>
        <w:trPr/>
        <w:tc>
          <w:tcPr>
            <w:tcW w:w="9432" w:type="dxa"/>
            <w:tcBorders>
              <w:top w:val="single" w:sz="4" w:space="0" w:color="0B1020"/>
              <w:start w:val="single" w:sz="4" w:space="0" w:color="0B1020"/>
              <w:bottom w:val="single" w:sz="4" w:space="0" w:color="0B1020"/>
              <w:end w:val="single" w:sz="4" w:space="0" w:color="0B1020"/>
            </w:tcBorders>
            <w:shd w:fill="0B1020" w:val="clear"/>
          </w:tcPr>
          <w:p>
            <w:pPr>
              <w:pStyle w:val="normal1"/>
              <w:spacing w:lineRule="auto" w:line="274" w:before="0" w:after="0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21"/>
                <w:szCs w:val="21"/>
              </w:rPr>
              <w:t>Suma: 12</w:t>
              <w:br/>
              <w:t>Resta: 8</w:t>
              <w:br/>
              <w:t>Multiplicación: 20</w:t>
              <w:br/>
              <w:t>División: 5</w:t>
            </w:r>
          </w:p>
        </w:tc>
      </w:tr>
    </w:tbl>
    <w:p>
      <w:pPr>
        <w:pStyle w:val="normal1"/>
        <w:keepNext w:val="false"/>
        <w:spacing w:lineRule="auto" w:line="269" w:before="0" w:after="20"/>
        <w:rPr/>
      </w:pPr>
      <w:r>
        <w:rPr/>
      </w:r>
    </w:p>
    <w:p>
      <w:pPr>
        <w:pStyle w:val="Heading1"/>
        <w:keepNext w:val="true"/>
        <w:spacing w:lineRule="auto" w:line="240" w:before="200" w:after="120"/>
        <w:ind w:hanging="0" w:start="0" w:end="0"/>
        <w:jc w:val="start"/>
        <w:rPr/>
      </w:pPr>
      <w:r>
        <w:rPr>
          <w:rFonts w:eastAsia="Verdana" w:cs="Verdana"/>
          <w:b/>
          <w:bCs/>
          <w:i w:val="false"/>
          <w:iCs w:val="false"/>
          <w:color w:val="000000"/>
          <w:sz w:val="32"/>
          <w:szCs w:val="32"/>
        </w:rPr>
        <w:t>Guía para corregir errores</w:t>
      </w:r>
    </w:p>
    <w:tbl>
      <w:tblPr>
        <w:tblStyle w:val="Table11"/>
        <w:tblW w:w="9879" w:type="dxa"/>
        <w:jc w:val="center"/>
        <w:tblInd w:w="0" w:type="dxa"/>
        <w:tblLayout w:type="fixed"/>
        <w:tblCellMar>
          <w:top w:w="140" w:type="dxa"/>
          <w:start w:w="108" w:type="dxa"/>
          <w:bottom w:w="140" w:type="dxa"/>
          <w:end w:w="108" w:type="dxa"/>
        </w:tblCellMar>
        <w:tblLook w:val="040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0B1020" w:val="clear"/>
            <w:vAlign w:val="center"/>
          </w:tcPr>
          <w:p>
            <w:pPr>
              <w:pStyle w:val="normal1"/>
              <w:keepNext w:val="false"/>
              <w:spacing w:lineRule="auto" w:line="240" w:before="0" w:after="0"/>
              <w:jc w:val="center"/>
              <w:rPr/>
            </w:pPr>
            <w:r>
              <w:rPr>
                <w:rFonts w:eastAsia="Verdana" w:cs="Verdan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Situación</w:t>
            </w:r>
          </w:p>
        </w:tc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0B1020" w:val="clear"/>
            <w:vAlign w:val="center"/>
          </w:tcPr>
          <w:p>
            <w:pPr>
              <w:pStyle w:val="normal1"/>
              <w:keepNext w:val="false"/>
              <w:spacing w:lineRule="auto" w:line="240" w:before="0" w:after="0"/>
              <w:jc w:val="center"/>
              <w:rPr/>
            </w:pPr>
            <w:r>
              <w:rPr>
                <w:rFonts w:eastAsia="Verdana" w:cs="Verdan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Causa probable</w:t>
            </w:r>
          </w:p>
        </w:tc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0B1020" w:val="clear"/>
            <w:vAlign w:val="center"/>
          </w:tcPr>
          <w:p>
            <w:pPr>
              <w:pStyle w:val="normal1"/>
              <w:keepNext w:val="false"/>
              <w:spacing w:lineRule="auto" w:line="240" w:before="0" w:after="0"/>
              <w:jc w:val="center"/>
              <w:rPr/>
            </w:pPr>
            <w:r>
              <w:rPr>
                <w:rFonts w:eastAsia="Verdana" w:cs="Verdan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Qué revisar</w:t>
            </w:r>
          </w:p>
        </w:tc>
      </w:tr>
      <w:tr>
        <w:trPr/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La suma muestra 105</w:t>
            </w:r>
          </w:p>
        </w:tc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Las entradas siguen siendo texto</w:t>
            </w:r>
          </w:p>
        </w:tc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start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Verifica que ambos prompt() estén dentro de Number().</w:t>
            </w:r>
          </w:p>
        </w:tc>
      </w:tr>
      <w:tr>
        <w:trPr/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EEF3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Aparece NaN</w:t>
            </w:r>
          </w:p>
        </w:tc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EEF3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Se escribió un valor que no es numérico</w:t>
            </w:r>
          </w:p>
        </w:tc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EEF3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start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Ejecuta de nuevo y escribe solamente números.</w:t>
            </w:r>
          </w:p>
        </w:tc>
      </w:tr>
      <w:tr>
        <w:trPr/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El programa marca un error en un texto</w:t>
            </w:r>
          </w:p>
        </w:tc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Faltan comillas o paréntesis</w:t>
            </w:r>
          </w:p>
        </w:tc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FFF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start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Compara los símbolos de apertura y cierre.</w:t>
            </w:r>
          </w:p>
        </w:tc>
      </w:tr>
      <w:tr>
        <w:trPr/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EEF3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prompt() no existe</w:t>
            </w:r>
          </w:p>
        </w:tc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EEF3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center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El entorno no ofrece funciones del navegador</w:t>
            </w:r>
          </w:p>
        </w:tc>
        <w:tc>
          <w:tcPr>
            <w:tcW w:w="3293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EEF3FF" w:val="clear"/>
            <w:tcMar>
              <w:top w:w="125" w:type="dxa"/>
              <w:bottom w:w="125" w:type="dxa"/>
            </w:tcMar>
            <w:vAlign w:val="center"/>
          </w:tcPr>
          <w:p>
            <w:pPr>
              <w:pStyle w:val="normal1"/>
              <w:keepNext w:val="false"/>
              <w:spacing w:lineRule="auto" w:line="254" w:before="0" w:after="0"/>
              <w:jc w:val="start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Ejecuta el código en el editor de navegador indicado.</w:t>
            </w:r>
          </w:p>
        </w:tc>
      </w:tr>
    </w:tbl>
    <w:p>
      <w:pPr>
        <w:pStyle w:val="Heading1"/>
        <w:keepNext w:val="true"/>
        <w:spacing w:lineRule="auto" w:line="240" w:before="200" w:after="120"/>
        <w:ind w:hanging="0" w:start="0" w:end="0"/>
        <w:jc w:val="start"/>
        <w:rPr/>
      </w:pPr>
      <w:r>
        <w:rPr>
          <w:rFonts w:eastAsia="Verdana" w:cs="Verdana"/>
          <w:b/>
          <w:bCs/>
          <w:i w:val="false"/>
          <w:iCs w:val="false"/>
          <w:color w:val="000000"/>
          <w:sz w:val="32"/>
          <w:szCs w:val="32"/>
        </w:rPr>
        <w:t>Registro de un error</w:t>
      </w:r>
    </w:p>
    <w:p>
      <w:pPr>
        <w:pStyle w:val="normal1"/>
        <w:keepNext w:val="false"/>
        <w:spacing w:lineRule="auto" w:line="269" w:before="0" w:after="140"/>
        <w:rPr/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</w:rPr>
        <w:t>Describe un error que encontraste y cómo lo resolviste.</w:t>
      </w:r>
    </w:p>
    <w:p>
      <w:pPr>
        <w:pStyle w:val="normal1"/>
        <w:keepNext w:val="false"/>
        <w:spacing w:lineRule="auto" w:line="269" w:before="0" w:after="140"/>
        <w:rPr/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Error: </w:t>
      </w: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  <w:shd w:fill="81D41A" w:val="clear"/>
        </w:rPr>
        <w:t>me concatenaba la suma.</w:t>
      </w:r>
    </w:p>
    <w:p>
      <w:pPr>
        <w:pStyle w:val="normal1"/>
        <w:keepNext w:val="false"/>
        <w:spacing w:lineRule="auto" w:line="269" w:before="0" w:after="140"/>
        <w:rPr/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Solución: </w:t>
      </w: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  <w:shd w:fill="81D41A" w:val="clear"/>
        </w:rPr>
        <w:t>tuve que declarar la entrada de texto entre la función “number” para que lo convierta a numero.</w:t>
      </w:r>
    </w:p>
    <w:p>
      <w:pPr>
        <w:pStyle w:val="Heading1"/>
        <w:keepNext w:val="true"/>
        <w:spacing w:lineRule="auto" w:line="240" w:before="200" w:after="120"/>
        <w:ind w:hanging="0" w:start="0" w:end="0"/>
        <w:jc w:val="start"/>
        <w:rPr/>
      </w:pPr>
      <w:r>
        <w:rPr>
          <w:rFonts w:eastAsia="Verdana" w:cs="Verdana"/>
          <w:b/>
          <w:bCs/>
          <w:i w:val="false"/>
          <w:iCs w:val="false"/>
          <w:color w:val="000000"/>
          <w:sz w:val="32"/>
          <w:szCs w:val="32"/>
        </w:rPr>
        <w:t>Parte 5 Reto extra</w:t>
      </w:r>
    </w:p>
    <w:p>
      <w:pPr>
        <w:pStyle w:val="normal1"/>
        <w:keepNext w:val="false"/>
        <w:spacing w:lineRule="auto" w:line="269" w:before="0" w:after="140"/>
        <w:rPr/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</w:rPr>
        <w:t>Agrega una variable llamada nombre. El programa debe preguntar cómo se llama la persona y mostrar un saludo antes de los resultados.</w:t>
      </w:r>
    </w:p>
    <w:tbl>
      <w:tblPr>
        <w:tblStyle w:val="Table12"/>
        <w:tblW w:w="9432" w:type="dxa"/>
        <w:jc w:val="center"/>
        <w:tblInd w:w="0" w:type="dxa"/>
        <w:tblLayout w:type="fixed"/>
        <w:tblCellMar>
          <w:top w:w="150" w:type="dxa"/>
          <w:start w:w="108" w:type="dxa"/>
          <w:bottom w:w="150" w:type="dxa"/>
          <w:end w:w="108" w:type="dxa"/>
        </w:tblCellMar>
        <w:tblLook w:val="0400"/>
      </w:tblPr>
      <w:tblGrid>
        <w:gridCol w:w="9432"/>
      </w:tblGrid>
      <w:tr>
        <w:trPr/>
        <w:tc>
          <w:tcPr>
            <w:tcW w:w="9432" w:type="dxa"/>
            <w:tcBorders>
              <w:top w:val="single" w:sz="4" w:space="0" w:color="0B1020"/>
              <w:start w:val="single" w:sz="4" w:space="0" w:color="0B1020"/>
              <w:bottom w:val="single" w:sz="4" w:space="0" w:color="0B1020"/>
              <w:end w:val="single" w:sz="4" w:space="0" w:color="0B1020"/>
            </w:tcBorders>
            <w:shd w:fill="0B1020" w:val="clear"/>
          </w:tcPr>
          <w:p>
            <w:pPr>
              <w:pStyle w:val="normal1"/>
              <w:spacing w:lineRule="auto" w:line="274" w:before="0" w:after="0"/>
              <w:rPr/>
            </w:pPr>
            <w:r>
              <w:rPr>
                <w:rFonts w:eastAsia="Verdana" w:cs="Verdana"/>
                <w:b w:val="false"/>
                <w:bCs w:val="false"/>
                <w:i w:val="false"/>
                <w:iCs w:val="false"/>
                <w:color w:val="EAF0FF"/>
                <w:sz w:val="19"/>
                <w:szCs w:val="19"/>
              </w:rPr>
              <w:t>let nombre = prompt("¿Cómo te llamas?");</w:t>
              <w:br/>
              <w:t>console.log("Hola " + nombre + ", estos son tus resultados:");</w:t>
            </w:r>
          </w:p>
        </w:tc>
      </w:tr>
    </w:tbl>
    <w:p>
      <w:pPr>
        <w:pStyle w:val="normal1"/>
        <w:keepNext w:val="false"/>
        <w:spacing w:lineRule="auto" w:line="269" w:before="0" w:after="20"/>
        <w:rPr/>
      </w:pPr>
      <w:r>
        <w:rPr/>
      </w:r>
    </w:p>
    <w:p>
      <w:pPr>
        <w:pStyle w:val="normal1"/>
        <w:keepNext w:val="false"/>
        <w:spacing w:lineRule="auto" w:line="269" w:before="0" w:after="140"/>
        <w:rPr/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</w:rPr>
        <w:t>Después conserva las cuatro operaciones de la calculadora.</w:t>
      </w:r>
    </w:p>
    <w:p>
      <w:pPr>
        <w:pStyle w:val="Heading1"/>
        <w:keepNext w:val="true"/>
        <w:spacing w:lineRule="auto" w:line="240" w:before="200" w:after="120"/>
        <w:ind w:hanging="0" w:start="0" w:end="0"/>
        <w:jc w:val="start"/>
        <w:rPr/>
      </w:pPr>
      <w:r>
        <w:rPr>
          <w:rFonts w:eastAsia="Verdana" w:cs="Verdana"/>
          <w:b/>
          <w:bCs/>
          <w:i w:val="false"/>
          <w:iCs w:val="false"/>
          <w:color w:val="000000"/>
          <w:sz w:val="32"/>
          <w:szCs w:val="32"/>
        </w:rPr>
        <w:t>Producto a entregar</w:t>
      </w:r>
    </w:p>
    <w:p>
      <w:pPr>
        <w:pStyle w:val="normal1"/>
        <w:keepNext w:val="false"/>
        <w:spacing w:lineRule="auto" w:line="259" w:before="0" w:after="80"/>
        <w:ind w:hanging="0" w:start="360"/>
        <w:rPr/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</w:rPr>
        <w:t>[ ] Archivo o enlace con el programa completo.</w:t>
      </w:r>
    </w:p>
    <w:p>
      <w:pPr>
        <w:pStyle w:val="normal1"/>
        <w:keepNext w:val="false"/>
        <w:spacing w:lineRule="auto" w:line="259" w:before="0" w:after="80"/>
        <w:ind w:hanging="0" w:start="360"/>
        <w:rPr/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</w:rPr>
        <w:t>[ ] Captura de la consola con una prueba ejecutada.</w:t>
      </w:r>
    </w:p>
    <w:p>
      <w:pPr>
        <w:pStyle w:val="normal1"/>
        <w:keepNext w:val="false"/>
        <w:spacing w:lineRule="auto" w:line="259" w:before="0" w:after="80"/>
        <w:ind w:hanging="0" w:start="360"/>
        <w:rPr/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</w:rPr>
        <w:t>[ ] Respuesta breve a las preguntas de reflexión.</w:t>
      </w:r>
    </w:p>
    <w:p>
      <w:pPr>
        <w:pStyle w:val="Heading1"/>
        <w:keepNext w:val="true"/>
        <w:spacing w:lineRule="auto" w:line="240" w:before="200" w:after="120"/>
        <w:ind w:hanging="0" w:start="0" w:end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1"/>
        <w:keepNext w:val="true"/>
        <w:spacing w:lineRule="auto" w:line="240" w:before="200" w:after="120"/>
        <w:ind w:hanging="0" w:start="0" w:end="0"/>
        <w:jc w:val="start"/>
        <w:rPr/>
      </w:pPr>
      <w:r>
        <w:rPr>
          <w:rFonts w:eastAsia="Verdana" w:cs="Verdana"/>
          <w:b/>
          <w:bCs/>
          <w:i w:val="false"/>
          <w:iCs w:val="false"/>
          <w:color w:val="000000"/>
          <w:sz w:val="32"/>
          <w:szCs w:val="32"/>
        </w:rPr>
        <w:t>Reflexión final</w:t>
      </w:r>
    </w:p>
    <w:p>
      <w:pPr>
        <w:pStyle w:val="normal1"/>
        <w:keepNext w:val="false"/>
        <w:spacing w:lineRule="auto" w:line="269" w:before="0" w:after="40"/>
        <w:rPr/>
      </w:pPr>
      <w:r>
        <w:rPr>
          <w:rFonts w:eastAsia="Verdana" w:cs="Verdana"/>
          <w:b/>
          <w:bCs/>
          <w:i w:val="false"/>
          <w:iCs w:val="false"/>
          <w:color w:val="000000"/>
          <w:sz w:val="22"/>
          <w:szCs w:val="22"/>
        </w:rPr>
        <w:t>¿Qué parte del laboratorio fue más sencilla?</w:t>
      </w:r>
    </w:p>
    <w:p>
      <w:pPr>
        <w:pStyle w:val="normal1"/>
        <w:keepNext w:val="false"/>
        <w:spacing w:lineRule="auto" w:line="269" w:before="0" w:after="60"/>
        <w:rPr>
          <w:highlight w:val="none"/>
          <w:shd w:fill="81D41A" w:val="clear"/>
        </w:rPr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  <w:shd w:fill="81D41A" w:val="clear"/>
        </w:rPr>
        <w:t>Todo la verdad; Extremadamente sencillo.</w:t>
      </w:r>
    </w:p>
    <w:p>
      <w:pPr>
        <w:pStyle w:val="normal1"/>
        <w:keepNext w:val="false"/>
        <w:spacing w:lineRule="auto" w:line="269" w:before="0" w:after="40"/>
        <w:rPr/>
      </w:pPr>
      <w:r>
        <w:rPr>
          <w:rFonts w:eastAsia="Verdana" w:cs="Verdana"/>
          <w:b/>
          <w:bCs/>
          <w:i w:val="false"/>
          <w:iCs w:val="false"/>
          <w:color w:val="000000"/>
          <w:sz w:val="22"/>
          <w:szCs w:val="22"/>
        </w:rPr>
        <w:t>¿Qué diferencia observaste entre 25 y "25"?</w:t>
      </w:r>
    </w:p>
    <w:p>
      <w:pPr>
        <w:pStyle w:val="normal1"/>
        <w:keepNext w:val="false"/>
        <w:spacing w:lineRule="auto" w:line="269" w:before="0" w:after="60"/>
        <w:rPr>
          <w:highlight w:val="none"/>
          <w:shd w:fill="81D41A" w:val="clear"/>
        </w:rPr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  <w:shd w:fill="81D41A" w:val="clear"/>
        </w:rPr>
        <w:t>Que uno es number y otro es string, por lo que concatena al sumar.</w:t>
      </w:r>
    </w:p>
    <w:p>
      <w:pPr>
        <w:pStyle w:val="normal1"/>
        <w:keepNext w:val="false"/>
        <w:spacing w:lineRule="auto" w:line="269" w:before="0" w:after="40"/>
        <w:rPr/>
      </w:pPr>
      <w:r>
        <w:rPr>
          <w:rFonts w:eastAsia="Verdana" w:cs="Verdana"/>
          <w:b/>
          <w:bCs/>
          <w:i w:val="false"/>
          <w:iCs w:val="false"/>
          <w:color w:val="000000"/>
          <w:sz w:val="22"/>
          <w:szCs w:val="22"/>
        </w:rPr>
        <w:t>¿Por qué fue necesario utilizar Number()?</w:t>
      </w:r>
    </w:p>
    <w:p>
      <w:pPr>
        <w:pStyle w:val="normal1"/>
        <w:keepNext w:val="false"/>
        <w:spacing w:lineRule="auto" w:line="269" w:before="0" w:after="60"/>
        <w:rPr>
          <w:highlight w:val="none"/>
          <w:shd w:fill="81D41A" w:val="clear"/>
        </w:rPr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  <w:shd w:fill="81D41A" w:val="clear"/>
        </w:rPr>
        <w:t>Para indicar explicitamente que la entrada de datos se volverá numerica.</w:t>
      </w:r>
    </w:p>
    <w:p>
      <w:pPr>
        <w:pStyle w:val="normal1"/>
        <w:keepNext w:val="false"/>
        <w:spacing w:lineRule="auto" w:line="269" w:before="0" w:after="40"/>
        <w:rPr/>
      </w:pPr>
      <w:r>
        <w:rPr>
          <w:rFonts w:eastAsia="Verdana" w:cs="Verdana"/>
          <w:b/>
          <w:bCs/>
          <w:i w:val="false"/>
          <w:iCs w:val="false"/>
          <w:color w:val="000000"/>
          <w:sz w:val="22"/>
          <w:szCs w:val="22"/>
        </w:rPr>
        <w:t>¿Qué cambio agregarías a tu calculadora?</w:t>
      </w:r>
    </w:p>
    <w:p>
      <w:pPr>
        <w:pStyle w:val="normal1"/>
        <w:keepNext w:val="false"/>
        <w:spacing w:lineRule="auto" w:line="269" w:before="0" w:after="60"/>
        <w:rPr>
          <w:highlight w:val="none"/>
          <w:shd w:fill="81D41A" w:val="clear"/>
        </w:rPr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  <w:shd w:fill="81D41A" w:val="clear"/>
        </w:rPr>
        <w:t>Opción de realizar operaciones de mas digitos.</w:t>
      </w:r>
    </w:p>
    <w:p>
      <w:pPr>
        <w:pStyle w:val="Heading1"/>
        <w:keepNext w:val="true"/>
        <w:spacing w:lineRule="auto" w:line="240" w:before="200" w:after="120"/>
        <w:ind w:hanging="0" w:start="0" w:end="0"/>
        <w:jc w:val="start"/>
        <w:rPr/>
      </w:pPr>
      <w:r>
        <w:rPr>
          <w:rFonts w:eastAsia="Verdana" w:cs="Verdana"/>
          <w:b/>
          <w:bCs/>
          <w:i w:val="false"/>
          <w:iCs w:val="false"/>
          <w:color w:val="000000"/>
          <w:sz w:val="32"/>
          <w:szCs w:val="32"/>
        </w:rPr>
        <w:t>Entrega final</w:t>
      </w:r>
    </w:p>
    <w:p>
      <w:pPr>
        <w:pStyle w:val="normal1"/>
        <w:keepNext w:val="false"/>
        <w:spacing w:lineRule="auto" w:line="259" w:before="0" w:after="80"/>
        <w:ind w:hanging="0" w:start="360"/>
        <w:rPr/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</w:rPr>
        <w:t>[ ] Probé el programa con al menos dos pares de números.</w:t>
      </w:r>
    </w:p>
    <w:p>
      <w:pPr>
        <w:pStyle w:val="normal1"/>
        <w:keepNext w:val="false"/>
        <w:spacing w:lineRule="auto" w:line="259" w:before="0" w:after="80"/>
        <w:ind w:hanging="0" w:start="360"/>
        <w:rPr/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</w:rPr>
        <w:t>[ ] Revisé que las cuatro respuestas sean correctas.</w:t>
      </w:r>
    </w:p>
    <w:p>
      <w:pPr>
        <w:pStyle w:val="normal1"/>
        <w:keepNext w:val="false"/>
        <w:spacing w:lineRule="auto" w:line="259" w:before="0" w:after="80"/>
        <w:ind w:hanging="0" w:start="360"/>
        <w:rPr/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</w:rPr>
        <w:t>[ ] Guardé el archivo con el nombre solicitado.</w:t>
      </w:r>
    </w:p>
    <w:p>
      <w:pPr>
        <w:pStyle w:val="normal1"/>
        <w:keepNext w:val="false"/>
        <w:spacing w:lineRule="auto" w:line="259" w:before="0" w:after="80"/>
        <w:ind w:hanging="0" w:start="360"/>
        <w:rPr/>
      </w:pPr>
      <w:r>
        <w:rPr>
          <w:rFonts w:eastAsia="Verdana" w:cs="Verdana"/>
          <w:b w:val="false"/>
          <w:bCs w:val="false"/>
          <w:i w:val="false"/>
          <w:iCs w:val="false"/>
          <w:color w:val="000000"/>
          <w:sz w:val="22"/>
          <w:szCs w:val="22"/>
        </w:rPr>
        <w:t>[ ] Incluí la evidencia requerida.</w:t>
      </w:r>
    </w:p>
    <w:sectPr>
      <w:type w:val="nextPage"/>
      <w:pgSz w:w="12240" w:h="15840"/>
      <w:pgMar w:left="1181" w:right="1181" w:gutter="0" w:header="0" w:top="1037" w:footer="0" w:bottom="103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Verdana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Noto Sans Symbols">
    <w:charset w:val="01"/>
    <w:family w:val="swiss"/>
    <w:pitch w:val="variable"/>
    <w:embedRegular r:id="rId5" w:fontKey="{05014A78-CABC-4EF0-12AC-5CD89AEFDE05}"/>
    <w:embedBold r:id="rId6" w:fontKey="{06014A78-CABC-4EF0-12AC-5CD89AEFDE06}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3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3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Verdana" w:hAnsi="Verdana" w:eastAsia="Verdana" w:cs="Verdan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Verdana" w:hAnsi="Verdana" w:eastAsia="Verdana" w:cs="Verdana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Verdana" w:hAnsi="Verdana" w:eastAsia="Verdana" w:cs="Verdana"/>
      <w:b/>
      <w:bCs/>
      <w:color w:val="000000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Verdana" w:hAnsi="Verdana" w:eastAsia="Verdana" w:cs="Verdana"/>
      <w:b/>
      <w:bCs/>
      <w:color w:val="000000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1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1"/>
    <w:next w:val="normal1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Verdana" w:hAnsi="Verdana" w:eastAsia="Verdana" w:cs="Verdana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300"/>
    </w:pPr>
    <w:rPr>
      <w:rFonts w:ascii="Verdana" w:hAnsi="Verdana" w:eastAsia="Verdana" w:cs="Verdana"/>
      <w:b/>
      <w:bCs/>
      <w:color w:val="000000"/>
      <w:sz w:val="48"/>
      <w:szCs w:val="48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Verdana" w:hAnsi="Verdana" w:eastAsia="Verdana" w:cs="Verdana"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basedOn w:val="normal1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1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1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1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1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1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Bullet3">
    <w:name w:val="List Bullet 3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Number">
    <w:name w:val="List Number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Number2">
    <w:name w:val="List Number 2"/>
    <w:basedOn w:val="normal1"/>
    <w:uiPriority w:val="99"/>
    <w:unhideWhenUsed/>
    <w:rsid w:val="0029639d"/>
    <w:pPr>
      <w:spacing w:before="0" w:after="200"/>
      <w:contextualSpacing/>
    </w:pPr>
    <w:rPr/>
  </w:style>
  <w:style w:type="paragraph" w:styleId="ListNumber3">
    <w:name w:val="List Number 3"/>
    <w:basedOn w:val="normal1"/>
    <w:uiPriority w:val="99"/>
    <w:unhideWhenUsed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1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1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1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Verdana" w:cs="Verdana"/>
      <w:color w:val="auto"/>
      <w:kern w:val="0"/>
      <w:sz w:val="20"/>
      <w:szCs w:val="20"/>
      <w:lang w:val="en-US" w:eastAsia="zh-CN" w:bidi="hi-IN"/>
    </w:rPr>
  </w:style>
  <w:style w:type="paragraph" w:styleId="Quote">
    <w:name w:val="Quote"/>
    <w:basedOn w:val="normal1"/>
    <w:next w:val="normal1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1"/>
    <w:uiPriority w:val="39"/>
    <w:semiHidden/>
    <w:unhideWhenUsed/>
    <w:qFormat/>
    <w:rsid w:val="00fc693f"/>
    <w:pPr/>
    <w:rPr/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000000" w:themeColor="tex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000000" w:themeColor="tex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000000" w:themeColor="tex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F81BD" w:themeColor="accen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F81BD" w:themeColor="accen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F81BD" w:themeColor="accen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C0504D" w:themeColor="accent2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C0504D" w:themeColor="accent2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9BBB59" w:themeColor="accent3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9BBB59" w:themeColor="accent3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8064A2" w:themeColor="accent4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8064A2" w:themeColor="accent4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BACC6" w:themeColor="accent5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BACC6" w:themeColor="accent5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79646" w:themeColor="accent6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79646" w:themeColor="accent6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000000" w:themeColor="text1" w:sz="4" w:space="0"/>
          <w:insideV w:val="nil" w:sz="0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C4C74" w:themeColor="accent1" w:sz="4" w:space="0"/>
          <w:insideV w:val="nil" w:sz="0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772C2A" w:themeColor="accent2" w:sz="4" w:space="0"/>
          <w:insideV w:val="nil" w:sz="0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5E7530" w:themeColor="accent3" w:sz="4" w:space="0"/>
          <w:insideV w:val="nil" w:sz="0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4C3B62" w:themeColor="accent4" w:sz="4" w:space="0"/>
          <w:insideV w:val="nil" w:sz="0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76A7C" w:themeColor="accent5" w:sz="4" w:space="0"/>
          <w:insideV w:val="nil" w:sz="0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B65608" w:themeColor="accent6" w:sz="4" w:space="0"/>
          <w:insideV w:val="nil" w:sz="0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GhWrofwEFjz8kX7hNOzDujuSkfw==">CgMxLjA4AHIhMTNXTVhhYXhpbVFWR2xic2pDeDZBSWgtb25XNDFVRFNC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LibreOffice/26.2.6.3$Linux_X86_64 LibreOffice_project/620$Build-3</Application>
  <AppVersion>15.0000</AppVersion>
  <Pages>6</Pages>
  <Words>851</Words>
  <Characters>4551</Characters>
  <CharactersWithSpaces>5245</CharactersWithSpaces>
  <Paragraphs>152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/>
  <dc:language>es-US</dc:language>
  <cp:lastModifiedBy/>
  <dcterms:modified xsi:type="dcterms:W3CDTF">2026-09-22T14:21:49Z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