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80" w:before="240" w:lineRule="auto"/>
        <w:rPr/>
      </w:pPr>
      <w:bookmarkStart w:colFirst="0" w:colLast="0" w:name="_heading=h.spk9a1i66ajq" w:id="0"/>
      <w:bookmarkEnd w:id="0"/>
      <w:r w:rsidDel="00000000" w:rsidR="00000000" w:rsidRPr="00000000">
        <w:rPr>
          <w:rtl w:val="0"/>
        </w:rPr>
        <w:t xml:space="preserve">BÁO CÁO PHÂN TÍCH VÀ ĐẶC TẢ DỰ ÁN SMARTOMNI</w:t>
      </w:r>
    </w:p>
    <w:p w:rsidR="00000000" w:rsidDel="00000000" w:rsidP="00000000" w:rsidRDefault="00000000" w:rsidRPr="00000000" w14:paraId="00000002">
      <w:pPr>
        <w:pStyle w:val="Subtitle"/>
        <w:spacing w:after="320" w:lineRule="auto"/>
        <w:rPr/>
      </w:pPr>
      <w:bookmarkStart w:colFirst="0" w:colLast="0" w:name="_heading=h.3tsiteevrlba" w:id="1"/>
      <w:bookmarkEnd w:id="1"/>
      <w:r w:rsidDel="00000000" w:rsidR="00000000" w:rsidRPr="00000000">
        <w:rPr>
          <w:rtl w:val="0"/>
        </w:rPr>
        <w:t xml:space="preserve">Nền Tảng Bán Lẻ Đa Kênh &amp; Tối Ưu Hóa Chuỗi Cung Ứng Tích Hợp Trí Tuệ Nhân Tạo (SaaS Multi-tenant Platform)</w:t>
      </w:r>
    </w:p>
    <w:p w:rsidR="00000000" w:rsidDel="00000000" w:rsidP="00000000" w:rsidRDefault="00000000" w:rsidRPr="00000000" w14:paraId="00000003">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pStyle w:val="Heading1"/>
        <w:rPr/>
      </w:pPr>
      <w:bookmarkStart w:colFirst="0" w:colLast="0" w:name="_heading=h.o8fg167d1lr" w:id="2"/>
      <w:bookmarkEnd w:id="2"/>
      <w:r w:rsidDel="00000000" w:rsidR="00000000" w:rsidRPr="00000000">
        <w:rPr>
          <w:rtl w:val="0"/>
        </w:rPr>
        <w:t xml:space="preserve">I. TỔNG QUAN VÀ BÀI TOÁN BUSINESS (WHY)</w:t>
      </w:r>
    </w:p>
    <w:p w:rsidR="00000000" w:rsidDel="00000000" w:rsidP="00000000" w:rsidRDefault="00000000" w:rsidRPr="00000000" w14:paraId="00000005">
      <w:pPr>
        <w:pStyle w:val="Heading2"/>
        <w:rPr/>
      </w:pPr>
      <w:bookmarkStart w:colFirst="0" w:colLast="0" w:name="_heading=h.r0kgmovyouqy" w:id="3"/>
      <w:bookmarkEnd w:id="3"/>
      <w:r w:rsidDel="00000000" w:rsidR="00000000" w:rsidRPr="00000000">
        <w:rPr>
          <w:rtl w:val="0"/>
        </w:rPr>
        <w:t xml:space="preserve">1.1. Thách thức vận hành của doanh nghiệp bán lẻ đa kênh (SME)</w:t>
      </w:r>
    </w:p>
    <w:p w:rsidR="00000000" w:rsidDel="00000000" w:rsidP="00000000" w:rsidRDefault="00000000" w:rsidRPr="00000000" w14:paraId="00000006">
      <w:pPr>
        <w:spacing w:after="8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color w:val="333333"/>
          <w:sz w:val="21"/>
          <w:szCs w:val="21"/>
          <w:rtl w:val="0"/>
        </w:rPr>
        <w:t xml:space="preserve">Các thương hiệu bán lẻ vừa và nhỏ (SME) hiện nay đa phần phải kinh doanh đồng thời trên nhiều nền tảng bán hàng thương mại điện tử (Shopee, TikTok Shop...) kết hợp cửa hàng trực tuyến riêng. Mô hình vận hành phân tán này mang lại doanh thu đa kênh nhưng cũng phát sinh những điểm nghẽn nghiệp vụ nghiêm trọng:</w:t>
      </w:r>
      <w:r w:rsidDel="00000000" w:rsidR="00000000" w:rsidRPr="00000000">
        <w:rPr>
          <w:rtl w:val="0"/>
        </w:rPr>
      </w:r>
    </w:p>
    <w:p w:rsidR="00000000" w:rsidDel="00000000" w:rsidP="00000000" w:rsidRDefault="00000000" w:rsidRPr="00000000" w14:paraId="00000007">
      <w:pPr>
        <w:numPr>
          <w:ilvl w:val="0"/>
          <w:numId w:val="1"/>
        </w:numPr>
        <w:spacing w:after="0" w:lineRule="auto"/>
        <w:ind w:left="360" w:hanging="360"/>
        <w:rPr/>
      </w:pPr>
      <w:r w:rsidDel="00000000" w:rsidR="00000000" w:rsidRPr="00000000">
        <w:rPr>
          <w:rFonts w:ascii="Times New Roman" w:cs="Times New Roman" w:eastAsia="Times New Roman" w:hAnsi="Times New Roman"/>
          <w:b w:val="1"/>
          <w:bCs w:val="1"/>
          <w:color w:val="262626"/>
          <w:sz w:val="21"/>
          <w:szCs w:val="21"/>
          <w:rtl w:val="0"/>
        </w:rPr>
        <w:t xml:space="preserve">Bán lố (Overselling): </w:t>
      </w:r>
      <w:r w:rsidDel="00000000" w:rsidR="00000000" w:rsidRPr="00000000">
        <w:rPr>
          <w:rFonts w:ascii="Times New Roman" w:cs="Times New Roman" w:eastAsia="Times New Roman" w:hAnsi="Times New Roman"/>
          <w:color w:val="262626"/>
          <w:sz w:val="21"/>
          <w:szCs w:val="21"/>
          <w:rtl w:val="0"/>
        </w:rPr>
        <w:t xml:space="preserve">Hàng trong kho chỉ còn 1 sản phẩm cuối cùng, nhưng khách hàng trên Shopee và TikTok Shop bấm mua cùng một thời điểm. Việc cập nhật tồn kho thủ công trễ nải dẫn đến việc giao thừa đơn, hủy đơn hàng loạt và bị sàn TMĐT xử phạt nghiêm trọng</w:t>
      </w:r>
      <w:r w:rsidDel="00000000" w:rsidR="00000000" w:rsidRPr="00000000">
        <w:rPr>
          <w:rFonts w:ascii="Times New Roman" w:cs="Times New Roman" w:eastAsia="Times New Roman" w:hAnsi="Times New Roman"/>
          <w:b w:val="1"/>
          <w:bCs w:val="1"/>
          <w:color w:val="262626"/>
          <w:sz w:val="21"/>
          <w:szCs w:val="21"/>
          <w:rtl w:val="0"/>
        </w:rPr>
        <w:t xml:space="preserve">.</w:t>
      </w:r>
      <w:r w:rsidDel="00000000" w:rsidR="00000000" w:rsidRPr="00000000">
        <w:rPr>
          <w:rtl w:val="0"/>
        </w:rPr>
      </w:r>
    </w:p>
    <w:p w:rsidR="00000000" w:rsidDel="00000000" w:rsidP="00000000" w:rsidRDefault="00000000" w:rsidRPr="00000000" w14:paraId="00000008">
      <w:pPr>
        <w:numPr>
          <w:ilvl w:val="0"/>
          <w:numId w:val="1"/>
        </w:numPr>
        <w:spacing w:after="0" w:lineRule="auto"/>
        <w:ind w:left="360" w:hanging="360"/>
        <w:rPr/>
      </w:pPr>
      <w:r w:rsidDel="00000000" w:rsidR="00000000" w:rsidRPr="00000000">
        <w:rPr>
          <w:rFonts w:ascii="Times New Roman" w:cs="Times New Roman" w:eastAsia="Times New Roman" w:hAnsi="Times New Roman"/>
          <w:b w:val="1"/>
          <w:bCs w:val="1"/>
          <w:color w:val="262626"/>
          <w:sz w:val="21"/>
          <w:szCs w:val="21"/>
          <w:rtl w:val="0"/>
        </w:rPr>
        <w:t xml:space="preserve">Tồn kho chết (Deadstock) vs. Cháy hàng (Stockout): </w:t>
      </w:r>
      <w:r w:rsidDel="00000000" w:rsidR="00000000" w:rsidRPr="00000000">
        <w:rPr>
          <w:rFonts w:ascii="Times New Roman" w:cs="Times New Roman" w:eastAsia="Times New Roman" w:hAnsi="Times New Roman"/>
          <w:color w:val="333333"/>
          <w:sz w:val="21"/>
          <w:szCs w:val="21"/>
          <w:rtl w:val="0"/>
        </w:rPr>
        <w:t xml:space="preserve">Doanh nghiệp không dự đoán được chính xác xu hướng mua sắm theo chu kỳ, dẫn đến tình trạng đọng vốn vào các mặt hàng kén khách (ví dụ các size quá lớn 2XL, màu sắc kén người) gây ra 'Tồn kho chết' (Deadstock). Ngược lại, đối với các sản phẩm bán chạy (hot items), cửa hàng lại liên tục bị 'Cháy hàng' (Stockout) trong các đợt Mega Sale do không kịp chuẩn bị lượng hàng dự phòng.</w:t>
      </w:r>
      <w:r w:rsidDel="00000000" w:rsidR="00000000" w:rsidRPr="00000000">
        <w:rPr>
          <w:rtl w:val="0"/>
        </w:rPr>
      </w:r>
    </w:p>
    <w:p w:rsidR="00000000" w:rsidDel="00000000" w:rsidP="00000000" w:rsidRDefault="00000000" w:rsidRPr="00000000" w14:paraId="00000009">
      <w:pPr>
        <w:numPr>
          <w:ilvl w:val="0"/>
          <w:numId w:val="1"/>
        </w:numPr>
        <w:spacing w:after="0" w:lineRule="auto"/>
        <w:ind w:left="360" w:hanging="360"/>
        <w:rPr/>
      </w:pPr>
      <w:r w:rsidDel="00000000" w:rsidR="00000000" w:rsidRPr="00000000">
        <w:rPr>
          <w:rFonts w:ascii="Times New Roman" w:cs="Times New Roman" w:eastAsia="Times New Roman" w:hAnsi="Times New Roman"/>
          <w:b w:val="1"/>
          <w:bCs w:val="1"/>
          <w:color w:val="262626"/>
          <w:sz w:val="21"/>
          <w:szCs w:val="21"/>
          <w:rtl w:val="0"/>
        </w:rPr>
        <w:t xml:space="preserve">Vận hành thủ công trễ nải: </w:t>
      </w:r>
      <w:r w:rsidDel="00000000" w:rsidR="00000000" w:rsidRPr="00000000">
        <w:rPr>
          <w:rFonts w:ascii="Times New Roman" w:cs="Times New Roman" w:eastAsia="Times New Roman" w:hAnsi="Times New Roman"/>
          <w:color w:val="333333"/>
          <w:sz w:val="21"/>
          <w:szCs w:val="21"/>
          <w:rtl w:val="0"/>
        </w:rPr>
        <w:t xml:space="preserve">Nhân viên vận hành phải đăng nhập thủ công vào từng hệ thống quản trị sàn để xác nhận đơn, tải vận đơn và điều chỉnh tồn kho. Quy trình này vừa tốn thời gian vừa dễ phát sinh sai sót con người.</w:t>
      </w:r>
      <w:r w:rsidDel="00000000" w:rsidR="00000000" w:rsidRPr="00000000">
        <w:rPr>
          <w:rtl w:val="0"/>
        </w:rPr>
      </w:r>
    </w:p>
    <w:p w:rsidR="00000000" w:rsidDel="00000000" w:rsidP="00000000" w:rsidRDefault="00000000" w:rsidRPr="00000000" w14:paraId="0000000A">
      <w:pPr>
        <w:numPr>
          <w:ilvl w:val="0"/>
          <w:numId w:val="1"/>
        </w:numPr>
        <w:spacing w:after="60" w:lineRule="auto"/>
        <w:ind w:left="360" w:hanging="360"/>
        <w:rPr/>
      </w:pPr>
      <w:r w:rsidDel="00000000" w:rsidR="00000000" w:rsidRPr="00000000">
        <w:rPr>
          <w:rFonts w:ascii="Times New Roman" w:cs="Times New Roman" w:eastAsia="Times New Roman" w:hAnsi="Times New Roman"/>
          <w:b w:val="1"/>
          <w:bCs w:val="1"/>
          <w:color w:val="262626"/>
          <w:sz w:val="21"/>
          <w:szCs w:val="21"/>
          <w:rtl w:val="0"/>
        </w:rPr>
        <w:t xml:space="preserve">Chi phí hạ tầng đắt đỏ: </w:t>
      </w:r>
      <w:r w:rsidDel="00000000" w:rsidR="00000000" w:rsidRPr="00000000">
        <w:rPr>
          <w:rFonts w:ascii="Times New Roman" w:cs="Times New Roman" w:eastAsia="Times New Roman" w:hAnsi="Times New Roman"/>
          <w:color w:val="333333"/>
          <w:sz w:val="21"/>
          <w:szCs w:val="21"/>
          <w:rtl w:val="0"/>
        </w:rPr>
        <w:t xml:space="preserve">Việc xây dựng một hệ thống ERP hay hạ tầng quản trị riêng biệt đòi hỏi chi phí quá cao, vượt quá khả năng tài chính và năng lực quản trị kỹ thuật của các doanh nghiệp SME.</w:t>
      </w:r>
      <w:r w:rsidDel="00000000" w:rsidR="00000000" w:rsidRPr="00000000">
        <w:rPr>
          <w:rtl w:val="0"/>
        </w:rPr>
      </w:r>
    </w:p>
    <w:p w:rsidR="00000000" w:rsidDel="00000000" w:rsidP="00000000" w:rsidRDefault="00000000" w:rsidRPr="00000000" w14:paraId="0000000B">
      <w:pPr>
        <w:pStyle w:val="Heading2"/>
        <w:rPr/>
      </w:pPr>
      <w:bookmarkStart w:colFirst="0" w:colLast="0" w:name="_heading=h.kett4le0m4dw" w:id="4"/>
      <w:bookmarkEnd w:id="4"/>
      <w:r w:rsidDel="00000000" w:rsidR="00000000" w:rsidRPr="00000000">
        <w:rPr>
          <w:rtl w:val="0"/>
        </w:rPr>
        <w:t xml:space="preserve">1.2. Tính cấp thiết và Mục tiêu Hệ thống SmartOmni</w:t>
      </w:r>
    </w:p>
    <w:p w:rsidR="00000000" w:rsidDel="00000000" w:rsidP="00000000" w:rsidRDefault="00000000" w:rsidRPr="00000000" w14:paraId="0000000C">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1"/>
          <w:szCs w:val="21"/>
          <w:rtl w:val="0"/>
        </w:rPr>
        <w:t xml:space="preserve">SmartOmni được phát triển với mục tiêu trở thành một Hệ thống Quản trị Trung tâm (Hub) giúp giải quyết triệt để các rào cản trên bằng cách kết hợp cơ chế tự động hóa vận hành với trí tuệ nhân tạo chuyên sâu:</w:t>
      </w:r>
      <w:r w:rsidDel="00000000" w:rsidR="00000000" w:rsidRPr="00000000">
        <w:rPr>
          <w:rtl w:val="0"/>
        </w:rPr>
      </w:r>
    </w:p>
    <w:p w:rsidR="00000000" w:rsidDel="00000000" w:rsidP="00000000" w:rsidRDefault="00000000" w:rsidRPr="00000000" w14:paraId="0000000D">
      <w:pPr>
        <w:numPr>
          <w:ilvl w:val="0"/>
          <w:numId w:val="1"/>
        </w:numPr>
        <w:spacing w:after="0" w:lineRule="auto"/>
        <w:ind w:left="360" w:hanging="360"/>
        <w:rPr/>
      </w:pPr>
      <w:r w:rsidDel="00000000" w:rsidR="00000000" w:rsidRPr="00000000">
        <w:rPr>
          <w:rFonts w:ascii="Times New Roman" w:cs="Times New Roman" w:eastAsia="Times New Roman" w:hAnsi="Times New Roman"/>
          <w:b w:val="1"/>
          <w:bCs w:val="1"/>
          <w:color w:val="262626"/>
          <w:sz w:val="21"/>
          <w:szCs w:val="21"/>
          <w:rtl w:val="0"/>
        </w:rPr>
        <w:t xml:space="preserve">Đồng bộ Đa kênh Real-time: </w:t>
      </w:r>
      <w:r w:rsidDel="00000000" w:rsidR="00000000" w:rsidRPr="00000000">
        <w:rPr>
          <w:rFonts w:ascii="Times New Roman" w:cs="Times New Roman" w:eastAsia="Times New Roman" w:hAnsi="Times New Roman"/>
          <w:color w:val="333333"/>
          <w:sz w:val="21"/>
          <w:szCs w:val="21"/>
          <w:rtl w:val="0"/>
        </w:rPr>
        <w:t xml:space="preserve">Lắng nghe sự kiện từ các sàn TMĐT qua Webhook/Polling và tự động trừ kho, đồng bộ ngược lại tất cả các kênh liên kết theo thời gian thực (Real-time Outbound Sync) để triệt tiêu nguy cơ Overselling.</w:t>
      </w:r>
      <w:r w:rsidDel="00000000" w:rsidR="00000000" w:rsidRPr="00000000">
        <w:rPr>
          <w:rtl w:val="0"/>
        </w:rPr>
      </w:r>
    </w:p>
    <w:p w:rsidR="00000000" w:rsidDel="00000000" w:rsidP="00000000" w:rsidRDefault="00000000" w:rsidRPr="00000000" w14:paraId="0000000E">
      <w:pPr>
        <w:numPr>
          <w:ilvl w:val="0"/>
          <w:numId w:val="1"/>
        </w:numPr>
        <w:spacing w:after="0" w:lineRule="auto"/>
        <w:ind w:left="360" w:hanging="360"/>
        <w:rPr/>
      </w:pPr>
      <w:r w:rsidDel="00000000" w:rsidR="00000000" w:rsidRPr="00000000">
        <w:rPr>
          <w:rFonts w:ascii="Times New Roman" w:cs="Times New Roman" w:eastAsia="Times New Roman" w:hAnsi="Times New Roman"/>
          <w:b w:val="1"/>
          <w:bCs w:val="1"/>
          <w:color w:val="262626"/>
          <w:sz w:val="21"/>
          <w:szCs w:val="21"/>
          <w:rtl w:val="0"/>
        </w:rPr>
        <w:t xml:space="preserve">Tối ưu Luồng Traffic &amp; Tra Cứu Tập Trung: </w:t>
      </w:r>
      <w:r w:rsidDel="00000000" w:rsidR="00000000" w:rsidRPr="00000000">
        <w:rPr>
          <w:rFonts w:ascii="Times New Roman" w:cs="Times New Roman" w:eastAsia="Times New Roman" w:hAnsi="Times New Roman"/>
          <w:color w:val="333333"/>
          <w:sz w:val="21"/>
          <w:szCs w:val="21"/>
          <w:rtl w:val="0"/>
        </w:rPr>
        <w:t xml:space="preserve">Phát triển Storefront Web hoạt động dưới dạng Online Catalog kết hợp Centralized Tracking. Khách hàng xem sản phẩm và bấm nút điều hướng mua sắm trên sàn.</w:t>
      </w:r>
      <w:r w:rsidDel="00000000" w:rsidR="00000000" w:rsidRPr="00000000">
        <w:rPr>
          <w:rtl w:val="0"/>
        </w:rPr>
      </w:r>
    </w:p>
    <w:p w:rsidR="00000000" w:rsidDel="00000000" w:rsidP="00000000" w:rsidRDefault="00000000" w:rsidRPr="00000000" w14:paraId="0000000F">
      <w:pPr>
        <w:numPr>
          <w:ilvl w:val="0"/>
          <w:numId w:val="1"/>
        </w:numPr>
        <w:spacing w:after="0" w:lineRule="auto"/>
        <w:ind w:left="360" w:hanging="360"/>
        <w:rPr/>
      </w:pPr>
      <w:r w:rsidDel="00000000" w:rsidR="00000000" w:rsidRPr="00000000">
        <w:rPr>
          <w:rFonts w:ascii="Times New Roman" w:cs="Times New Roman" w:eastAsia="Times New Roman" w:hAnsi="Times New Roman"/>
          <w:b w:val="1"/>
          <w:bCs w:val="1"/>
          <w:color w:val="262626"/>
          <w:sz w:val="21"/>
          <w:szCs w:val="21"/>
          <w:rtl w:val="0"/>
        </w:rPr>
        <w:t xml:space="preserve">Tối ưu hóa Chuỗi Cung ứng bằng AI: </w:t>
      </w:r>
      <w:r w:rsidDel="00000000" w:rsidR="00000000" w:rsidRPr="00000000">
        <w:rPr>
          <w:rFonts w:ascii="Times New Roman" w:cs="Times New Roman" w:eastAsia="Times New Roman" w:hAnsi="Times New Roman"/>
          <w:color w:val="333333"/>
          <w:sz w:val="21"/>
          <w:szCs w:val="21"/>
          <w:rtl w:val="0"/>
        </w:rPr>
        <w:t xml:space="preserve">Tích hợp 3 mô hình AI chuyên sâu giúp dự báo nhu cầu nhập kho trong 30 ngày tới và gợi ý sản phẩm cá nhân hóa nhằm tối ưu giá trị trung bình trên mỗi đơn hàng (AOV).</w:t>
      </w:r>
      <w:r w:rsidDel="00000000" w:rsidR="00000000" w:rsidRPr="00000000">
        <w:rPr>
          <w:rtl w:val="0"/>
        </w:rPr>
      </w:r>
    </w:p>
    <w:p w:rsidR="00000000" w:rsidDel="00000000" w:rsidP="00000000" w:rsidRDefault="00000000" w:rsidRPr="00000000" w14:paraId="00000010">
      <w:pPr>
        <w:numPr>
          <w:ilvl w:val="0"/>
          <w:numId w:val="1"/>
        </w:numPr>
        <w:spacing w:after="60" w:lineRule="auto"/>
        <w:ind w:left="360" w:hanging="360"/>
        <w:rPr/>
      </w:pPr>
      <w:r w:rsidDel="00000000" w:rsidR="00000000" w:rsidRPr="00000000">
        <w:rPr>
          <w:rFonts w:ascii="Times New Roman" w:cs="Times New Roman" w:eastAsia="Times New Roman" w:hAnsi="Times New Roman"/>
          <w:b w:val="1"/>
          <w:bCs w:val="1"/>
          <w:color w:val="262626"/>
          <w:sz w:val="21"/>
          <w:szCs w:val="21"/>
          <w:rtl w:val="0"/>
        </w:rPr>
        <w:t xml:space="preserve">Cung cấp Hạ tầng SaaS Tối ưu Chi phí: </w:t>
      </w:r>
      <w:r w:rsidDel="00000000" w:rsidR="00000000" w:rsidRPr="00000000">
        <w:rPr>
          <w:rFonts w:ascii="Times New Roman" w:cs="Times New Roman" w:eastAsia="Times New Roman" w:hAnsi="Times New Roman"/>
          <w:color w:val="333333"/>
          <w:sz w:val="21"/>
          <w:szCs w:val="21"/>
          <w:rtl w:val="0"/>
        </w:rPr>
        <w:t xml:space="preserve">Áp dụng mô hình SaaS đa người thuê (Multi-tenant) giúp các SME dùng chung hạ tầng nhưng vẫn được bảo mật và cô lập dữ liệu tuyệt đối với chi phí sử dụng rất tối ưu.</w:t>
      </w:r>
      <w:r w:rsidDel="00000000" w:rsidR="00000000" w:rsidRPr="00000000">
        <w:rPr>
          <w:rtl w:val="0"/>
        </w:rPr>
      </w:r>
    </w:p>
    <w:p w:rsidR="00000000" w:rsidDel="00000000" w:rsidP="00000000" w:rsidRDefault="00000000" w:rsidRPr="00000000" w14:paraId="00000011">
      <w:pPr>
        <w:pStyle w:val="Heading1"/>
        <w:rPr/>
      </w:pPr>
      <w:bookmarkStart w:colFirst="0" w:colLast="0" w:name="_heading=h.hnnzet412ia2" w:id="5"/>
      <w:bookmarkEnd w:id="5"/>
      <w:r w:rsidDel="00000000" w:rsidR="00000000" w:rsidRPr="00000000">
        <w:rPr>
          <w:rtl w:val="0"/>
        </w:rPr>
        <w:t xml:space="preserve">II. PHẠM VI GIẢI PHÁP VÀ CHỨC NĂNG HỆ THỐNG (WHAT)</w:t>
      </w:r>
    </w:p>
    <w:p w:rsidR="00000000" w:rsidDel="00000000" w:rsidP="00000000" w:rsidRDefault="00000000" w:rsidRPr="00000000" w14:paraId="00000012">
      <w:pPr>
        <w:pStyle w:val="Heading2"/>
        <w:rPr/>
      </w:pPr>
      <w:bookmarkStart w:colFirst="0" w:colLast="0" w:name="_heading=h.6m2ddr7sztef" w:id="6"/>
      <w:bookmarkEnd w:id="6"/>
      <w:r w:rsidDel="00000000" w:rsidR="00000000" w:rsidRPr="00000000">
        <w:rPr>
          <w:rtl w:val="0"/>
        </w:rPr>
        <w:t xml:space="preserve">2.1. Luồng Giải Pháp Kinh Doanh &amp; Tự Động Hóa Vận Hành</w:t>
      </w:r>
    </w:p>
    <w:p w:rsidR="00000000" w:rsidDel="00000000" w:rsidP="00000000" w:rsidRDefault="00000000" w:rsidRPr="00000000" w14:paraId="00000013">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1"/>
          <w:szCs w:val="21"/>
          <w:rtl w:val="0"/>
        </w:rPr>
        <w:t xml:space="preserve">Hệ thống SmartOmni triển khai các quy trình nghiệp vụ chính bao gồm:</w:t>
      </w:r>
      <w:r w:rsidDel="00000000" w:rsidR="00000000" w:rsidRPr="00000000">
        <w:rPr>
          <w:rtl w:val="0"/>
        </w:rPr>
      </w:r>
    </w:p>
    <w:p w:rsidR="00000000" w:rsidDel="00000000" w:rsidP="00000000" w:rsidRDefault="00000000" w:rsidRPr="00000000" w14:paraId="00000014">
      <w:pPr>
        <w:numPr>
          <w:ilvl w:val="0"/>
          <w:numId w:val="1"/>
        </w:numPr>
        <w:spacing w:after="0" w:lineRule="auto"/>
        <w:ind w:left="360" w:hanging="360"/>
        <w:rPr/>
      </w:pPr>
      <w:r w:rsidDel="00000000" w:rsidR="00000000" w:rsidRPr="00000000">
        <w:rPr>
          <w:rFonts w:ascii="Times New Roman" w:cs="Times New Roman" w:eastAsia="Times New Roman" w:hAnsi="Times New Roman"/>
          <w:b w:val="1"/>
          <w:bCs w:val="1"/>
          <w:color w:val="262626"/>
          <w:sz w:val="21"/>
          <w:szCs w:val="21"/>
          <w:rtl w:val="0"/>
        </w:rPr>
        <w:t xml:space="preserve">Khởi tạo tự phục vụ (Self-service Onboarding): </w:t>
      </w:r>
      <w:r w:rsidDel="00000000" w:rsidR="00000000" w:rsidRPr="00000000">
        <w:rPr>
          <w:rFonts w:ascii="Times New Roman" w:cs="Times New Roman" w:eastAsia="Times New Roman" w:hAnsi="Times New Roman"/>
          <w:color w:val="333333"/>
          <w:sz w:val="21"/>
          <w:szCs w:val="21"/>
          <w:rtl w:val="0"/>
        </w:rPr>
        <w:t xml:space="preserve">Doanh nghiệp mới truy cập Onboarding Portal, đăng ký tài khoản và thiết lập subdomain riêng (ví dụ: hxvf123.smartomni.vn). Hệ thống tự động cấp mã tenant_id duy nhất để quản lý mọi dữ liệu phát sinh.</w:t>
      </w:r>
      <w:r w:rsidDel="00000000" w:rsidR="00000000" w:rsidRPr="00000000">
        <w:rPr>
          <w:rtl w:val="0"/>
        </w:rPr>
      </w:r>
    </w:p>
    <w:p w:rsidR="00000000" w:rsidDel="00000000" w:rsidP="00000000" w:rsidRDefault="00000000" w:rsidRPr="00000000" w14:paraId="00000015">
      <w:pPr>
        <w:numPr>
          <w:ilvl w:val="0"/>
          <w:numId w:val="1"/>
        </w:numPr>
        <w:spacing w:after="0" w:lineRule="auto"/>
        <w:ind w:left="360" w:hanging="360"/>
        <w:rPr/>
      </w:pPr>
      <w:r w:rsidDel="00000000" w:rsidR="00000000" w:rsidRPr="00000000">
        <w:rPr>
          <w:rFonts w:ascii="Times New Roman" w:cs="Times New Roman" w:eastAsia="Times New Roman" w:hAnsi="Times New Roman"/>
          <w:b w:val="1"/>
          <w:bCs w:val="1"/>
          <w:color w:val="262626"/>
          <w:sz w:val="21"/>
          <w:szCs w:val="21"/>
          <w:rtl w:val="0"/>
        </w:rPr>
        <w:t xml:space="preserve">Kết nối Sàn TMĐT Bảo mật theo Tenant: </w:t>
      </w:r>
      <w:r w:rsidDel="00000000" w:rsidR="00000000" w:rsidRPr="00000000">
        <w:rPr>
          <w:rFonts w:ascii="Times New Roman" w:cs="Times New Roman" w:eastAsia="Times New Roman" w:hAnsi="Times New Roman"/>
          <w:color w:val="333333"/>
          <w:sz w:val="21"/>
          <w:szCs w:val="21"/>
          <w:rtl w:val="0"/>
        </w:rPr>
        <w:t xml:space="preserve">Mỗi Tenant tự nhập App Key / App Secret của ứng dụng Shopee Open Platform và TikTok Shop Open API do chính mình sở hữu. Khóa bảo mật được mã hóa AES-256 trước khi lưu trữ.</w:t>
      </w:r>
      <w:r w:rsidDel="00000000" w:rsidR="00000000" w:rsidRPr="00000000">
        <w:rPr>
          <w:rtl w:val="0"/>
        </w:rPr>
      </w:r>
    </w:p>
    <w:p w:rsidR="00000000" w:rsidDel="00000000" w:rsidP="00000000" w:rsidRDefault="00000000" w:rsidRPr="00000000" w14:paraId="00000016">
      <w:pPr>
        <w:numPr>
          <w:ilvl w:val="0"/>
          <w:numId w:val="1"/>
        </w:numPr>
        <w:spacing w:after="0" w:lineRule="auto"/>
        <w:ind w:left="360" w:hanging="360"/>
        <w:rPr/>
      </w:pPr>
      <w:r w:rsidDel="00000000" w:rsidR="00000000" w:rsidRPr="00000000">
        <w:rPr>
          <w:rFonts w:ascii="Times New Roman" w:cs="Times New Roman" w:eastAsia="Times New Roman" w:hAnsi="Times New Roman"/>
          <w:b w:val="1"/>
          <w:bCs w:val="1"/>
          <w:color w:val="262626"/>
          <w:sz w:val="21"/>
          <w:szCs w:val="21"/>
          <w:rtl w:val="0"/>
        </w:rPr>
        <w:t xml:space="preserve">Xử lý Đơn hàng &amp; Tồn kho Bất đồng bộ: </w:t>
      </w:r>
      <w:r w:rsidDel="00000000" w:rsidR="00000000" w:rsidRPr="00000000">
        <w:rPr>
          <w:rFonts w:ascii="Times New Roman" w:cs="Times New Roman" w:eastAsia="Times New Roman" w:hAnsi="Times New Roman"/>
          <w:color w:val="333333"/>
          <w:sz w:val="21"/>
          <w:szCs w:val="21"/>
          <w:rtl w:val="0"/>
        </w:rPr>
        <w:t xml:space="preserve">Khi có đơn hàng mới phát sinh từ sàn, Webhook gửi thông tin về API Gateway (Nginx). Request được kiểm tra chữ ký HMAC/SHA256, đẩy vào RabbitMQ và xử lý bất đồng bộ để trừ tồn kho trong Database, đồng thời kích hoạt Outbox Pattern để đồng bộ số lượng tồn mới lên các sàn còn lại.</w:t>
      </w:r>
      <w:r w:rsidDel="00000000" w:rsidR="00000000" w:rsidRPr="00000000">
        <w:rPr>
          <w:rtl w:val="0"/>
        </w:rPr>
      </w:r>
    </w:p>
    <w:p w:rsidR="00000000" w:rsidDel="00000000" w:rsidP="00000000" w:rsidRDefault="00000000" w:rsidRPr="00000000" w14:paraId="00000017">
      <w:pPr>
        <w:numPr>
          <w:ilvl w:val="0"/>
          <w:numId w:val="1"/>
        </w:numPr>
        <w:spacing w:after="60" w:lineRule="auto"/>
        <w:ind w:left="360" w:hanging="360"/>
        <w:rPr/>
      </w:pPr>
      <w:r w:rsidDel="00000000" w:rsidR="00000000" w:rsidRPr="00000000">
        <w:rPr>
          <w:rFonts w:ascii="Times New Roman" w:cs="Times New Roman" w:eastAsia="Times New Roman" w:hAnsi="Times New Roman"/>
          <w:b w:val="1"/>
          <w:bCs w:val="1"/>
          <w:color w:val="262626"/>
          <w:sz w:val="21"/>
          <w:szCs w:val="21"/>
          <w:rtl w:val="0"/>
        </w:rPr>
        <w:t xml:space="preserve">Cơ chế Đồng bộ Dự phòng (Cronjob Polling): </w:t>
      </w:r>
      <w:r w:rsidDel="00000000" w:rsidR="00000000" w:rsidRPr="00000000">
        <w:rPr>
          <w:rFonts w:ascii="Times New Roman" w:cs="Times New Roman" w:eastAsia="Times New Roman" w:hAnsi="Times New Roman"/>
          <w:color w:val="333333"/>
          <w:sz w:val="21"/>
          <w:szCs w:val="21"/>
          <w:rtl w:val="0"/>
        </w:rPr>
        <w:t xml:space="preserve">Bên cạnh Webhook, Hangfire Worker kích hoạt định kỳ (mỗi 2-5 phút) gọi API GetOrderList để kiểm tra và khắc phục triệt để nguy cơ trôi/mất sự kiện Webhook do sự cố mạng.</w:t>
      </w:r>
      <w:r w:rsidDel="00000000" w:rsidR="00000000" w:rsidRPr="00000000">
        <w:rPr>
          <w:rtl w:val="0"/>
        </w:rPr>
      </w:r>
    </w:p>
    <w:p w:rsidR="00000000" w:rsidDel="00000000" w:rsidP="00000000" w:rsidRDefault="00000000" w:rsidRPr="00000000" w14:paraId="00000018">
      <w:pPr>
        <w:pStyle w:val="Heading2"/>
        <w:rPr/>
      </w:pPr>
      <w:bookmarkStart w:colFirst="0" w:colLast="0" w:name="_heading=h.lmajd11crfiz" w:id="7"/>
      <w:bookmarkEnd w:id="7"/>
      <w:r w:rsidDel="00000000" w:rsidR="00000000" w:rsidRPr="00000000">
        <w:rPr>
          <w:rtl w:val="0"/>
        </w:rPr>
        <w:t xml:space="preserve">2.2. Các Giao diện Người dùng Cốt lõi (Frontend Portals)</w:t>
      </w:r>
    </w:p>
    <w:p w:rsidR="00000000" w:rsidDel="00000000" w:rsidP="00000000" w:rsidRDefault="00000000" w:rsidRPr="00000000" w14:paraId="00000019">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1"/>
          <w:szCs w:val="21"/>
          <w:rtl w:val="0"/>
        </w:rPr>
        <w:t xml:space="preserve">Hệ thống phát triển 4 giao diện Frontend phân biệt rõ ràng theo chức năng:</w:t>
      </w:r>
      <w:r w:rsidDel="00000000" w:rsidR="00000000" w:rsidRPr="00000000">
        <w:rPr>
          <w:rtl w:val="0"/>
        </w:rPr>
      </w:r>
    </w:p>
    <w:p w:rsidR="00000000" w:rsidDel="00000000" w:rsidP="00000000" w:rsidRDefault="00000000" w:rsidRPr="00000000" w14:paraId="0000001A">
      <w:pPr>
        <w:numPr>
          <w:ilvl w:val="0"/>
          <w:numId w:val="1"/>
        </w:numPr>
        <w:spacing w:after="0" w:lineRule="auto"/>
        <w:ind w:left="360" w:hanging="360"/>
        <w:rPr/>
      </w:pPr>
      <w:r w:rsidDel="00000000" w:rsidR="00000000" w:rsidRPr="00000000">
        <w:rPr>
          <w:rFonts w:ascii="Times New Roman" w:cs="Times New Roman" w:eastAsia="Times New Roman" w:hAnsi="Times New Roman"/>
          <w:b w:val="1"/>
          <w:bCs w:val="1"/>
          <w:color w:val="262626"/>
          <w:sz w:val="21"/>
          <w:szCs w:val="21"/>
          <w:rtl w:val="0"/>
        </w:rPr>
        <w:t xml:space="preserve">Tenant Onboarding Portal: </w:t>
      </w:r>
      <w:r w:rsidDel="00000000" w:rsidR="00000000" w:rsidRPr="00000000">
        <w:rPr>
          <w:rFonts w:ascii="Times New Roman" w:cs="Times New Roman" w:eastAsia="Times New Roman" w:hAnsi="Times New Roman"/>
          <w:color w:val="333333"/>
          <w:sz w:val="21"/>
          <w:szCs w:val="21"/>
          <w:rtl w:val="0"/>
        </w:rPr>
        <w:t xml:space="preserve">Điểm chạm đầu tiên dành cho doanh nghiệp mới đăng ký, chọn gói dịch vụ (Free/Pro) và cấu hình khóa kết nối sàn.</w:t>
      </w:r>
      <w:r w:rsidDel="00000000" w:rsidR="00000000" w:rsidRPr="00000000">
        <w:rPr>
          <w:rtl w:val="0"/>
        </w:rPr>
      </w:r>
    </w:p>
    <w:p w:rsidR="00000000" w:rsidDel="00000000" w:rsidP="00000000" w:rsidRDefault="00000000" w:rsidRPr="00000000" w14:paraId="0000001B">
      <w:pPr>
        <w:numPr>
          <w:ilvl w:val="0"/>
          <w:numId w:val="1"/>
        </w:numPr>
        <w:spacing w:after="0" w:lineRule="auto"/>
        <w:ind w:left="360" w:hanging="360"/>
        <w:rPr/>
      </w:pPr>
      <w:r w:rsidDel="00000000" w:rsidR="00000000" w:rsidRPr="00000000">
        <w:rPr>
          <w:rFonts w:ascii="Times New Roman" w:cs="Times New Roman" w:eastAsia="Times New Roman" w:hAnsi="Times New Roman"/>
          <w:b w:val="1"/>
          <w:bCs w:val="1"/>
          <w:color w:val="262626"/>
          <w:sz w:val="21"/>
          <w:szCs w:val="21"/>
          <w:rtl w:val="0"/>
        </w:rPr>
        <w:t xml:space="preserve">Storefront Web (Online Catalog &amp; Tracking): </w:t>
      </w:r>
      <w:r w:rsidDel="00000000" w:rsidR="00000000" w:rsidRPr="00000000">
        <w:rPr>
          <w:rFonts w:ascii="Times New Roman" w:cs="Times New Roman" w:eastAsia="Times New Roman" w:hAnsi="Times New Roman"/>
          <w:color w:val="333333"/>
          <w:sz w:val="21"/>
          <w:szCs w:val="21"/>
          <w:rtl w:val="0"/>
        </w:rPr>
        <w:t xml:space="preserve">Trang cửa hàng trực tuyến render động theo tenant_id được trích xuất từ subdomain. Hiển thị Catalog sản phẩm, nút 'Mua ngay' chuyển hướng sang sàn TMĐT, công cụ tra cứu đơn hàng chéo nền tảng (Cross-platform Tracking) và mục gợi ý sản phẩm AI.</w:t>
      </w:r>
      <w:r w:rsidDel="00000000" w:rsidR="00000000" w:rsidRPr="00000000">
        <w:rPr>
          <w:rtl w:val="0"/>
        </w:rPr>
      </w:r>
    </w:p>
    <w:p w:rsidR="00000000" w:rsidDel="00000000" w:rsidP="00000000" w:rsidRDefault="00000000" w:rsidRPr="00000000" w14:paraId="0000001C">
      <w:pPr>
        <w:numPr>
          <w:ilvl w:val="0"/>
          <w:numId w:val="1"/>
        </w:numPr>
        <w:spacing w:after="0" w:lineRule="auto"/>
        <w:ind w:left="360" w:hanging="360"/>
        <w:rPr/>
      </w:pPr>
      <w:r w:rsidDel="00000000" w:rsidR="00000000" w:rsidRPr="00000000">
        <w:rPr>
          <w:rFonts w:ascii="Times New Roman" w:cs="Times New Roman" w:eastAsia="Times New Roman" w:hAnsi="Times New Roman"/>
          <w:b w:val="1"/>
          <w:bCs w:val="1"/>
          <w:color w:val="262626"/>
          <w:sz w:val="21"/>
          <w:szCs w:val="21"/>
          <w:rtl w:val="0"/>
        </w:rPr>
        <w:t xml:space="preserve">Merchant Portal: </w:t>
      </w:r>
      <w:r w:rsidDel="00000000" w:rsidR="00000000" w:rsidRPr="00000000">
        <w:rPr>
          <w:rFonts w:ascii="Times New Roman" w:cs="Times New Roman" w:eastAsia="Times New Roman" w:hAnsi="Times New Roman"/>
          <w:color w:val="333333"/>
          <w:sz w:val="21"/>
          <w:szCs w:val="21"/>
          <w:rtl w:val="0"/>
        </w:rPr>
        <w:t xml:space="preserve">Bảng điều khiển cho nhân viên và quản lý doanh nghiệp. Cung cấp chức năng quản lý danh mục/SKU, xử lý đơn hàng gộp, điều chỉnh tồn kho, in mã vận đơn PDF, quản lý hoàn/hủy đơn và xem cảnh báo kho từ AI.</w:t>
      </w:r>
      <w:r w:rsidDel="00000000" w:rsidR="00000000" w:rsidRPr="00000000">
        <w:rPr>
          <w:rtl w:val="0"/>
        </w:rPr>
      </w:r>
    </w:p>
    <w:p w:rsidR="00000000" w:rsidDel="00000000" w:rsidP="00000000" w:rsidRDefault="00000000" w:rsidRPr="00000000" w14:paraId="0000001D">
      <w:pPr>
        <w:numPr>
          <w:ilvl w:val="0"/>
          <w:numId w:val="1"/>
        </w:numPr>
        <w:spacing w:after="60" w:lineRule="auto"/>
        <w:ind w:left="360" w:hanging="360"/>
        <w:rPr/>
      </w:pPr>
      <w:r w:rsidDel="00000000" w:rsidR="00000000" w:rsidRPr="00000000">
        <w:rPr>
          <w:rFonts w:ascii="Times New Roman" w:cs="Times New Roman" w:eastAsia="Times New Roman" w:hAnsi="Times New Roman"/>
          <w:b w:val="1"/>
          <w:bCs w:val="1"/>
          <w:color w:val="262626"/>
          <w:sz w:val="21"/>
          <w:szCs w:val="21"/>
          <w:rtl w:val="0"/>
        </w:rPr>
        <w:t xml:space="preserve">Super Admin Console: </w:t>
      </w:r>
      <w:r w:rsidDel="00000000" w:rsidR="00000000" w:rsidRPr="00000000">
        <w:rPr>
          <w:rFonts w:ascii="Times New Roman" w:cs="Times New Roman" w:eastAsia="Times New Roman" w:hAnsi="Times New Roman"/>
          <w:color w:val="333333"/>
          <w:sz w:val="21"/>
          <w:szCs w:val="21"/>
          <w:rtl w:val="0"/>
        </w:rPr>
        <w:t xml:space="preserve">Giao diện quản trị cấp cao dành riêng cho đội ngũ vận hành SmartOmni. Dùng để quản lý danh sách Tenant, theo dõi tài nguyên tiêu thụ, khóa/mở tài khoản vi phạm và giám sát cảnh báo bảo mật.</w:t>
      </w:r>
      <w:r w:rsidDel="00000000" w:rsidR="00000000" w:rsidRPr="00000000">
        <w:rPr>
          <w:rtl w:val="0"/>
        </w:rPr>
      </w:r>
    </w:p>
    <w:p w:rsidR="00000000" w:rsidDel="00000000" w:rsidP="00000000" w:rsidRDefault="00000000" w:rsidRPr="00000000" w14:paraId="0000001E">
      <w:pPr>
        <w:pStyle w:val="Heading2"/>
        <w:rPr/>
      </w:pPr>
      <w:bookmarkStart w:colFirst="0" w:colLast="0" w:name="_heading=h.jd6p8i1xncos" w:id="8"/>
      <w:bookmarkEnd w:id="8"/>
      <w:r w:rsidDel="00000000" w:rsidR="00000000" w:rsidRPr="00000000">
        <w:rPr>
          <w:rtl w:val="0"/>
        </w:rPr>
        <w:t xml:space="preserve">2.3. Ứng dụng 3 Lõi Trí tuệ Nhân tạo (AI Cores)</w:t>
      </w:r>
    </w:p>
    <w:p w:rsidR="00000000" w:rsidDel="00000000" w:rsidP="00000000" w:rsidRDefault="00000000" w:rsidRPr="00000000" w14:paraId="0000001F">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1"/>
          <w:szCs w:val="21"/>
          <w:rtl w:val="0"/>
        </w:rPr>
        <w:t xml:space="preserve">SmartOmni tự xây dựng và triển khai 2 luồng AI chuyên biệt trong hệ sinh thái:</w:t>
      </w:r>
      <w:r w:rsidDel="00000000" w:rsidR="00000000" w:rsidRPr="00000000">
        <w:rPr>
          <w:rtl w:val="0"/>
        </w:rPr>
      </w:r>
    </w:p>
    <w:p w:rsidR="00000000" w:rsidDel="00000000" w:rsidP="00000000" w:rsidRDefault="00000000" w:rsidRPr="00000000" w14:paraId="00000020">
      <w:pPr>
        <w:pStyle w:val="Heading3"/>
        <w:rPr/>
      </w:pPr>
      <w:bookmarkStart w:colFirst="0" w:colLast="0" w:name="_heading=h.4g5bf7nx12b" w:id="9"/>
      <w:bookmarkEnd w:id="9"/>
      <w:r w:rsidDel="00000000" w:rsidR="00000000" w:rsidRPr="00000000">
        <w:rPr>
          <w:rtl w:val="0"/>
        </w:rPr>
        <w:t xml:space="preserve">A. Hệ thống Dự báo Nhu cầu (Demand Forecasting Model)</w:t>
      </w:r>
    </w:p>
    <w:p w:rsidR="00000000" w:rsidDel="00000000" w:rsidP="00000000" w:rsidRDefault="00000000" w:rsidRPr="00000000" w14:paraId="00000021">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1"/>
          <w:szCs w:val="21"/>
          <w:rtl w:val="0"/>
        </w:rPr>
        <w:t xml:space="preserve">Sử dụng mô hình chuỗi thời gian Prophet/ARIMA để phân rã dữ liệu lịch sử đơn hàng của từng SKU theo công thức toán học:</w:t>
      </w:r>
      <w:r w:rsidDel="00000000" w:rsidR="00000000" w:rsidRPr="00000000">
        <w:rPr>
          <w:rtl w:val="0"/>
        </w:rPr>
      </w:r>
    </w:p>
    <w:p w:rsidR="00000000" w:rsidDel="00000000" w:rsidP="00000000" w:rsidRDefault="00000000" w:rsidRPr="00000000" w14:paraId="00000022">
      <w:pPr>
        <w:widowControl w:val="0"/>
        <w:spacing w:after="0" w:line="300" w:lineRule="auto"/>
        <w:rPr>
          <w:rFonts w:ascii="Times New Roman" w:cs="Times New Roman" w:eastAsia="Times New Roman" w:hAnsi="Times New Roman"/>
        </w:rPr>
      </w:pPr>
      <w:r w:rsidDel="00000000" w:rsidR="00000000" w:rsidRPr="00000000">
        <w:rPr>
          <w:rFonts w:ascii="Arial" w:cs="Arial" w:eastAsia="Arial" w:hAnsi="Arial"/>
        </w:rPr>
        <w:drawing>
          <wp:inline distB="114300" distT="114300" distL="114300" distR="114300">
            <wp:extent cx="5530222" cy="2564293"/>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530222" cy="256429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1"/>
          <w:szCs w:val="21"/>
          <w:rtl w:val="0"/>
        </w:rPr>
        <w:t xml:space="preserve">Hệ thống đánh giá độ chính xác mô hình bằng chỉ số RMSE (Root Mean Square Error). Định kỳ 1 ngày/lần, AI Service quét dữ liệu lịch sử và đưa ra dự báo tiêu thụ cho 30 ngày tiếp theo. Nếu kết quả dự báo vượt ngưỡng an toàn, hệ thống tự động đẩy cảnh báo kèm số lượng đề xuất nhập kho lên Merchant Portal.</w:t>
      </w:r>
      <w:r w:rsidDel="00000000" w:rsidR="00000000" w:rsidRPr="00000000">
        <w:rPr>
          <w:rtl w:val="0"/>
        </w:rPr>
      </w:r>
    </w:p>
    <w:p w:rsidR="00000000" w:rsidDel="00000000" w:rsidP="00000000" w:rsidRDefault="00000000" w:rsidRPr="00000000" w14:paraId="00000024">
      <w:pPr>
        <w:pStyle w:val="Heading3"/>
        <w:rPr/>
      </w:pPr>
      <w:bookmarkStart w:colFirst="0" w:colLast="0" w:name="_heading=h.wha4h2n5v2sa" w:id="10"/>
      <w:bookmarkEnd w:id="10"/>
      <w:r w:rsidDel="00000000" w:rsidR="00000000" w:rsidRPr="00000000">
        <w:rPr>
          <w:rtl w:val="0"/>
        </w:rPr>
        <w:t xml:space="preserve">B. Hệ thống Gợi ý Cá nhân hóa (Recommendation Engine)</w:t>
      </w:r>
    </w:p>
    <w:p w:rsidR="00000000" w:rsidDel="00000000" w:rsidP="00000000" w:rsidRDefault="00000000" w:rsidRPr="00000000" w14:paraId="00000025">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1"/>
          <w:szCs w:val="21"/>
          <w:rtl w:val="0"/>
        </w:rPr>
        <w:t xml:space="preserve">Ứng dụng phương pháp Lọc cộng tác (Collaborative Filtering) dựa trên Ma trận Tương tác Người dùng - Sản phẩm (User-Item Matrix) với trọng số tương tác: Xem = 1 điểm, Thêm giỏ = 3 điểm, Mua hàng = 5 điểm.</w:t>
      </w:r>
      <w:r w:rsidDel="00000000" w:rsidR="00000000" w:rsidRPr="00000000">
        <w:rPr>
          <w:rtl w:val="0"/>
        </w:rPr>
      </w:r>
    </w:p>
    <w:p w:rsidR="00000000" w:rsidDel="00000000" w:rsidP="00000000" w:rsidRDefault="00000000" w:rsidRPr="00000000" w14:paraId="00000026">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1"/>
          <w:szCs w:val="21"/>
          <w:rtl w:val="0"/>
        </w:rPr>
        <w:t xml:space="preserve">Sử dụng độ đo Cosine Similarity để tính toán mức độ tương đồng giữa các vectơ sản phẩm:</w:t>
      </w:r>
      <w:r w:rsidDel="00000000" w:rsidR="00000000" w:rsidRPr="00000000">
        <w:rPr>
          <w:rtl w:val="0"/>
        </w:rPr>
      </w:r>
    </w:p>
    <w:tbl>
      <w:tblPr>
        <w:tblStyle w:val="Table1"/>
        <w:tblW w:w="9360.0" w:type="dxa"/>
        <w:jc w:val="center"/>
        <w:tblLayout w:type="fixed"/>
        <w:tblLook w:val="0400"/>
      </w:tblPr>
      <w:tblGrid>
        <w:gridCol w:w="9360"/>
        <w:tblGridChange w:id="0">
          <w:tblGrid>
            <w:gridCol w:w="9360"/>
          </w:tblGrid>
        </w:tblGridChange>
      </w:tblGrid>
      <w:tr>
        <w:trPr>
          <w:cantSplit w:val="0"/>
          <w:tblHeader w:val="0"/>
        </w:trPr>
        <w:tc>
          <w:tcPr>
            <w:tcBorders>
              <w:left w:color="1f4e79" w:space="0" w:sz="24" w:val="single"/>
            </w:tcBorders>
            <w:shd w:fill="f2f4f7" w:val="clear"/>
            <w:tcMar>
              <w:top w:w="140.0" w:type="dxa"/>
              <w:left w:w="200.0" w:type="dxa"/>
              <w:bottom w:w="140.0" w:type="dxa"/>
              <w:right w:w="200.0" w:type="dxa"/>
            </w:tcMar>
          </w:tcPr>
          <w:p w:rsidR="00000000" w:rsidDel="00000000" w:rsidP="00000000" w:rsidRDefault="00000000" w:rsidRPr="00000000" w14:paraId="0000002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sz w:val="21"/>
                <w:szCs w:val="21"/>
                <w:rtl w:val="0"/>
              </w:rPr>
              <w:t xml:space="preserve">ĐỘ ĐO TƯƠNG ĐỒNG COSINE</w:t>
              <w:br w:type="textWrapping"/>
            </w:r>
            <w:r w:rsidDel="00000000" w:rsidR="00000000" w:rsidRPr="00000000">
              <w:rPr>
                <w:rFonts w:ascii="Arial" w:cs="Arial" w:eastAsia="Arial" w:hAnsi="Arial"/>
              </w:rPr>
              <w:drawing>
                <wp:inline distB="114300" distT="114300" distL="114300" distR="114300">
                  <wp:extent cx="4210050" cy="1314450"/>
                  <wp:effectExtent b="0" l="0" r="0" t="0"/>
                  <wp:docPr id="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210050" cy="1314450"/>
                          </a:xfrm>
                          <a:prstGeom prst="rect"/>
                          <a:ln/>
                        </pic:spPr>
                      </pic:pic>
                    </a:graphicData>
                  </a:graphic>
                </wp:inline>
              </w:drawing>
            </w:r>
            <w:r w:rsidDel="00000000" w:rsidR="00000000" w:rsidRPr="00000000">
              <w:rPr>
                <w:rFonts w:ascii="Times New Roman" w:cs="Times New Roman" w:eastAsia="Times New Roman" w:hAnsi="Times New Roman"/>
                <w:i w:val="1"/>
                <w:iCs w:val="1"/>
                <w:color w:val="3c3c3c"/>
                <w:sz w:val="20"/>
                <w:szCs w:val="20"/>
                <w:rtl w:val="0"/>
              </w:rPr>
              <w:br w:type="textWrapping"/>
              <w:br w:type="textWrapping"/>
              <w:t xml:space="preserve">Kết quả trả về giá trị từ 0 đến 1. Điểm càng gần 1 chứng tỏ hai sản phẩm có độ tương quan hành vi mua sắm cao. Khi khách hàng xem giỏ hàng, AI Service sẽ chọn Top 3 sản phẩm có điểm tương quan cao nhất để hiển thị ở mục 'Khách hàng mua sản phẩm này cũng thường mua thêm...'.</w:t>
            </w:r>
            <w:r w:rsidDel="00000000" w:rsidR="00000000" w:rsidRPr="00000000">
              <w:rPr>
                <w:rtl w:val="0"/>
              </w:rPr>
            </w:r>
          </w:p>
        </w:tc>
      </w:tr>
    </w:tbl>
    <w:p w:rsidR="00000000" w:rsidDel="00000000" w:rsidP="00000000" w:rsidRDefault="00000000" w:rsidRPr="00000000" w14:paraId="00000028">
      <w:pPr>
        <w:pStyle w:val="Heading3"/>
        <w:spacing w:after="80" w:lineRule="auto"/>
        <w:rPr>
          <w:sz w:val="18"/>
          <w:szCs w:val="18"/>
        </w:rPr>
      </w:pPr>
      <w:bookmarkStart w:colFirst="0" w:colLast="0" w:name="_heading=h.o0dpdoyjww7i" w:id="11"/>
      <w:bookmarkEnd w:id="11"/>
      <w:r w:rsidDel="00000000" w:rsidR="00000000" w:rsidRPr="00000000">
        <w:rPr>
          <w:rtl w:val="0"/>
        </w:rPr>
        <w:br w:type="textWrapping"/>
        <w:t xml:space="preserve">C. Trợ lý Ảo Chatbot AI (AI Chatbot Assistant)</w:t>
      </w:r>
      <w:r w:rsidDel="00000000" w:rsidR="00000000" w:rsidRPr="00000000">
        <w:rPr>
          <w:rtl w:val="0"/>
        </w:rPr>
      </w:r>
    </w:p>
    <w:p w:rsidR="00000000" w:rsidDel="00000000" w:rsidP="00000000" w:rsidRDefault="00000000" w:rsidRPr="00000000" w14:paraId="00000029">
      <w:pPr>
        <w:widowControl w:val="0"/>
        <w:spacing w:after="0" w:line="300" w:lineRule="auto"/>
        <w:ind w:left="36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Truy cập mọi nơi (Omnipresent Access):</w:t>
      </w:r>
      <w:r w:rsidDel="00000000" w:rsidR="00000000" w:rsidRPr="00000000">
        <w:rPr>
          <w:rFonts w:ascii="Times New Roman" w:cs="Times New Roman" w:eastAsia="Times New Roman" w:hAnsi="Times New Roman"/>
          <w:sz w:val="21"/>
          <w:szCs w:val="21"/>
          <w:rtl w:val="0"/>
        </w:rPr>
        <w:t xml:space="preserve"> Chatbot được tích hợp dưới dạng một biểu tượng nổi (floating icon) trên toàn bộ hệ thống giao diện, cho phép khách hàng có thể gọi Chatbot ở bất kỳ vị trí nào trên Storefront.</w:t>
      </w:r>
    </w:p>
    <w:p w:rsidR="00000000" w:rsidDel="00000000" w:rsidP="00000000" w:rsidRDefault="00000000" w:rsidRPr="00000000" w14:paraId="0000002A">
      <w:pPr>
        <w:widowControl w:val="0"/>
        <w:spacing w:after="0" w:line="300" w:lineRule="auto"/>
        <w:ind w:left="36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Nhận diện ngữ cảnh sản phẩm (Context-Awareness):</w:t>
      </w:r>
      <w:r w:rsidDel="00000000" w:rsidR="00000000" w:rsidRPr="00000000">
        <w:rPr>
          <w:rFonts w:ascii="Times New Roman" w:cs="Times New Roman" w:eastAsia="Times New Roman" w:hAnsi="Times New Roman"/>
          <w:sz w:val="21"/>
          <w:szCs w:val="21"/>
          <w:rtl w:val="0"/>
        </w:rPr>
        <w:t xml:space="preserve"> Nếu khách hàng bấm vào biểu tượng gọi Chatbot trực tiếp từ một trang chi tiết sản phẩm, hệ thống sẽ tự động trích xuất và đính kèm thông tin của sản phẩm đó cùng với câu hỏi của khách hàng để gửi cho hệ thống xử lý.</w:t>
      </w:r>
    </w:p>
    <w:p w:rsidR="00000000" w:rsidDel="00000000" w:rsidP="00000000" w:rsidRDefault="00000000" w:rsidRPr="00000000" w14:paraId="0000002B">
      <w:pPr>
        <w:widowControl w:val="0"/>
        <w:spacing w:after="0" w:line="300" w:lineRule="auto"/>
        <w:ind w:left="36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Giới hạn miền tri thức (Domain Restriction &amp; Guardrails):</w:t>
      </w:r>
      <w:r w:rsidDel="00000000" w:rsidR="00000000" w:rsidRPr="00000000">
        <w:rPr>
          <w:rFonts w:ascii="Times New Roman" w:cs="Times New Roman" w:eastAsia="Times New Roman" w:hAnsi="Times New Roman"/>
          <w:sz w:val="21"/>
          <w:szCs w:val="21"/>
          <w:rtl w:val="0"/>
        </w:rPr>
        <w:t xml:space="preserve"> Chatbot được giới hạn nghiêm ngặt chỉ cung cấp thông tin xoay quanh dữ liệu trong phạm vi cửa hàng (thông tin sản phẩm, chính sách bán hàng). Nếu khách hàng đặt câu hỏi về các thông tin bên ngoài phạm vi, Chatbot sẽ từ chối trả lời với thông báo không hỗ trợ hoặc: </w:t>
      </w:r>
      <w:r w:rsidDel="00000000" w:rsidR="00000000" w:rsidRPr="00000000">
        <w:rPr>
          <w:rFonts w:ascii="Times New Roman" w:cs="Times New Roman" w:eastAsia="Times New Roman" w:hAnsi="Times New Roman"/>
          <w:i w:val="1"/>
          <w:iCs w:val="1"/>
          <w:sz w:val="21"/>
          <w:szCs w:val="21"/>
          <w:rtl w:val="0"/>
        </w:rPr>
        <w:t xml:space="preserve">"Please contact shop via marketplace"</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02C">
      <w:pPr>
        <w:pStyle w:val="Heading2"/>
        <w:rPr/>
      </w:pPr>
      <w:bookmarkStart w:colFirst="0" w:colLast="0" w:name="_heading=h.pxp70k8xnpxt" w:id="12"/>
      <w:bookmarkEnd w:id="12"/>
      <w:r w:rsidDel="00000000" w:rsidR="00000000" w:rsidRPr="00000000">
        <w:rPr>
          <w:rtl w:val="0"/>
        </w:rPr>
        <w:t xml:space="preserve">2.4. Mô hình Gói Dịch vụ (Subscription Tiers)</w:t>
      </w:r>
    </w:p>
    <w:p w:rsidR="00000000" w:rsidDel="00000000" w:rsidP="00000000" w:rsidRDefault="00000000" w:rsidRPr="00000000" w14:paraId="0000002D">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1"/>
          <w:szCs w:val="21"/>
          <w:rtl w:val="0"/>
        </w:rPr>
        <w:t xml:space="preserve">Hệ thống quản lý tính năng và tài nguyên thông qua các gói dịch vụ giới hạn bởi Feature Flag:</w:t>
      </w:r>
      <w:r w:rsidDel="00000000" w:rsidR="00000000" w:rsidRPr="00000000">
        <w:rPr>
          <w:rtl w:val="0"/>
        </w:rPr>
      </w:r>
    </w:p>
    <w:tbl>
      <w:tblPr>
        <w:tblStyle w:val="Table2"/>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f4e79" w:val="clear"/>
            <w:tcMar>
              <w:top w:w="120.0" w:type="dxa"/>
              <w:left w:w="150.0" w:type="dxa"/>
              <w:bottom w:w="120.0" w:type="dxa"/>
              <w:right w:w="150.0" w:type="dxa"/>
            </w:tcMar>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Tiêu chí Đánh giá</w:t>
            </w:r>
            <w:r w:rsidDel="00000000" w:rsidR="00000000" w:rsidRPr="00000000">
              <w:rPr>
                <w:rtl w:val="0"/>
              </w:rPr>
            </w:r>
          </w:p>
        </w:tc>
        <w:tc>
          <w:tcPr>
            <w:shd w:fill="1f4e79" w:val="clear"/>
            <w:tcMar>
              <w:top w:w="120.0" w:type="dxa"/>
              <w:left w:w="150.0" w:type="dxa"/>
              <w:bottom w:w="120.0" w:type="dxa"/>
              <w:right w:w="150.0" w:type="dxa"/>
            </w:tcMar>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Gói Free (Miễn phí)</w:t>
            </w:r>
            <w:r w:rsidDel="00000000" w:rsidR="00000000" w:rsidRPr="00000000">
              <w:rPr>
                <w:rtl w:val="0"/>
              </w:rPr>
            </w:r>
          </w:p>
        </w:tc>
        <w:tc>
          <w:tcPr>
            <w:shd w:fill="1f4e79" w:val="clear"/>
            <w:tcMar>
              <w:top w:w="120.0" w:type="dxa"/>
              <w:left w:w="150.0" w:type="dxa"/>
              <w:bottom w:w="120.0" w:type="dxa"/>
              <w:right w:w="150.0" w:type="dxa"/>
            </w:tcMar>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Gói Premium (Nâng cao)</w:t>
            </w:r>
            <w:r w:rsidDel="00000000" w:rsidR="00000000" w:rsidRPr="00000000">
              <w:rPr>
                <w:rtl w:val="0"/>
              </w:rPr>
            </w:r>
          </w:p>
        </w:tc>
      </w:tr>
      <w:tr>
        <w:trPr>
          <w:cantSplit w:val="0"/>
          <w:tblHeader w:val="0"/>
        </w:trPr>
        <w:tc>
          <w:tcPr>
            <w:shd w:fill="f9fafb" w:val="clear"/>
            <w:tcMar>
              <w:top w:w="100.0" w:type="dxa"/>
              <w:left w:w="150.0" w:type="dxa"/>
              <w:bottom w:w="100.0" w:type="dxa"/>
              <w:right w:w="150.0" w:type="dxa"/>
            </w:tcMar>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62626"/>
                <w:sz w:val="19"/>
                <w:szCs w:val="19"/>
                <w:rtl w:val="0"/>
              </w:rPr>
              <w:t xml:space="preserve">Số sàn TMĐT kết nối</w:t>
            </w:r>
            <w:r w:rsidDel="00000000" w:rsidR="00000000" w:rsidRPr="00000000">
              <w:rPr>
                <w:rtl w:val="0"/>
              </w:rPr>
            </w:r>
          </w:p>
        </w:tc>
        <w:tc>
          <w:tcPr>
            <w:shd w:fill="f9fafb" w:val="clear"/>
            <w:tcMar>
              <w:top w:w="100.0" w:type="dxa"/>
              <w:left w:w="150.0" w:type="dxa"/>
              <w:bottom w:w="100.0" w:type="dxa"/>
              <w:right w:w="150.0" w:type="dxa"/>
            </w:tcMar>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Tối đa 1 sàn</w:t>
            </w:r>
            <w:r w:rsidDel="00000000" w:rsidR="00000000" w:rsidRPr="00000000">
              <w:rPr>
                <w:rtl w:val="0"/>
              </w:rPr>
            </w:r>
          </w:p>
        </w:tc>
        <w:tc>
          <w:tcPr>
            <w:shd w:fill="f9fafb" w:val="clear"/>
            <w:tcMar>
              <w:top w:w="100.0" w:type="dxa"/>
              <w:left w:w="150.0" w:type="dxa"/>
              <w:bottom w:w="100.0" w:type="dxa"/>
              <w:right w:w="150.0" w:type="dxa"/>
            </w:tcMar>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Không giới hạn</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62626"/>
                <w:sz w:val="19"/>
                <w:szCs w:val="19"/>
                <w:rtl w:val="0"/>
              </w:rPr>
              <w:t xml:space="preserve">Số lượng SKU quản lý</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Tối đa 100 SKU</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Không giới hạn</w:t>
            </w:r>
            <w:r w:rsidDel="00000000" w:rsidR="00000000" w:rsidRPr="00000000">
              <w:rPr>
                <w:rtl w:val="0"/>
              </w:rPr>
            </w:r>
          </w:p>
        </w:tc>
      </w:tr>
      <w:tr>
        <w:trPr>
          <w:cantSplit w:val="0"/>
          <w:tblHeader w:val="0"/>
        </w:trPr>
        <w:tc>
          <w:tcPr>
            <w:shd w:fill="f9fafb" w:val="clear"/>
            <w:tcMar>
              <w:top w:w="100.0" w:type="dxa"/>
              <w:left w:w="150.0" w:type="dxa"/>
              <w:bottom w:w="100.0" w:type="dxa"/>
              <w:right w:w="150.0" w:type="dxa"/>
            </w:tcMar>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62626"/>
                <w:sz w:val="19"/>
                <w:szCs w:val="19"/>
                <w:rtl w:val="0"/>
              </w:rPr>
              <w:t xml:space="preserve">AI Dự báo Nhu cầu (Prophet)</w:t>
            </w:r>
            <w:r w:rsidDel="00000000" w:rsidR="00000000" w:rsidRPr="00000000">
              <w:rPr>
                <w:rtl w:val="0"/>
              </w:rPr>
            </w:r>
          </w:p>
        </w:tc>
        <w:tc>
          <w:tcPr>
            <w:shd w:fill="f9fafb" w:val="clear"/>
            <w:tcMar>
              <w:top w:w="100.0" w:type="dxa"/>
              <w:left w:w="150.0" w:type="dxa"/>
              <w:bottom w:w="100.0" w:type="dxa"/>
              <w:right w:w="150.0" w:type="dxa"/>
            </w:tcMar>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Không khả dụng</w:t>
            </w:r>
            <w:r w:rsidDel="00000000" w:rsidR="00000000" w:rsidRPr="00000000">
              <w:rPr>
                <w:rtl w:val="0"/>
              </w:rPr>
            </w:r>
          </w:p>
        </w:tc>
        <w:tc>
          <w:tcPr>
            <w:shd w:fill="f9fafb" w:val="clear"/>
            <w:tcMar>
              <w:top w:w="100.0" w:type="dxa"/>
              <w:left w:w="150.0" w:type="dxa"/>
              <w:bottom w:w="100.0" w:type="dxa"/>
              <w:right w:w="150.0" w:type="dxa"/>
            </w:tcMar>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Khả dụng đầy đủ</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62626"/>
                <w:sz w:val="19"/>
                <w:szCs w:val="19"/>
                <w:rtl w:val="0"/>
              </w:rPr>
              <w:t xml:space="preserve">AI Gợi ý Sản phẩm (Recommendation)</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Không khả dụng</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Khả dụng đầy đủ</w:t>
            </w:r>
            <w:r w:rsidDel="00000000" w:rsidR="00000000" w:rsidRPr="00000000">
              <w:rPr>
                <w:rtl w:val="0"/>
              </w:rPr>
            </w:r>
          </w:p>
        </w:tc>
      </w:tr>
      <w:tr>
        <w:trPr>
          <w:cantSplit w:val="0"/>
          <w:tblHeader w:val="0"/>
        </w:trPr>
        <w:tc>
          <w:tcPr>
            <w:shd w:fill="f9fafb" w:val="clear"/>
            <w:tcMar>
              <w:top w:w="100.0" w:type="dxa"/>
              <w:left w:w="150.0" w:type="dxa"/>
              <w:bottom w:w="100.0" w:type="dxa"/>
              <w:right w:w="150.0" w:type="dxa"/>
            </w:tcMar>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62626"/>
                <w:sz w:val="19"/>
                <w:szCs w:val="19"/>
                <w:rtl w:val="0"/>
              </w:rPr>
              <w:t xml:space="preserve">Mức độ Hỗ trợ Kỹ thuật</w:t>
            </w:r>
            <w:r w:rsidDel="00000000" w:rsidR="00000000" w:rsidRPr="00000000">
              <w:rPr>
                <w:rtl w:val="0"/>
              </w:rPr>
            </w:r>
          </w:p>
        </w:tc>
        <w:tc>
          <w:tcPr>
            <w:shd w:fill="f9fafb" w:val="clear"/>
            <w:tcMar>
              <w:top w:w="100.0" w:type="dxa"/>
              <w:left w:w="150.0" w:type="dxa"/>
              <w:bottom w:w="100.0" w:type="dxa"/>
              <w:right w:w="150.0" w:type="dxa"/>
            </w:tcMar>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Hỗ trợ tiêu chuẩn</w:t>
            </w:r>
            <w:r w:rsidDel="00000000" w:rsidR="00000000" w:rsidRPr="00000000">
              <w:rPr>
                <w:rtl w:val="0"/>
              </w:rPr>
            </w:r>
          </w:p>
        </w:tc>
        <w:tc>
          <w:tcPr>
            <w:shd w:fill="f9fafb" w:val="clear"/>
            <w:tcMar>
              <w:top w:w="100.0" w:type="dxa"/>
              <w:left w:w="150.0" w:type="dxa"/>
              <w:bottom w:w="100.0" w:type="dxa"/>
              <w:right w:w="150.0" w:type="dxa"/>
            </w:tcMar>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Ưu tiên cao cấp (24/7)</w:t>
            </w:r>
            <w:r w:rsidDel="00000000" w:rsidR="00000000" w:rsidRPr="00000000">
              <w:rPr>
                <w:rtl w:val="0"/>
              </w:rPr>
            </w:r>
          </w:p>
        </w:tc>
      </w:tr>
    </w:tbl>
    <w:p w:rsidR="00000000" w:rsidDel="00000000" w:rsidP="00000000" w:rsidRDefault="00000000" w:rsidRPr="00000000" w14:paraId="00000040">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pStyle w:val="Heading1"/>
        <w:rPr/>
      </w:pPr>
      <w:bookmarkStart w:colFirst="0" w:colLast="0" w:name="_heading=h.n00t39djikbe" w:id="13"/>
      <w:bookmarkEnd w:id="13"/>
      <w:r w:rsidDel="00000000" w:rsidR="00000000" w:rsidRPr="00000000">
        <w:rPr>
          <w:rtl w:val="0"/>
        </w:rPr>
        <w:t xml:space="preserve">III. CÁC TÁC NHÂN VÀ VAI TRÒ NGƯỜI DÙNG (WHO)</w:t>
      </w:r>
    </w:p>
    <w:p w:rsidR="00000000" w:rsidDel="00000000" w:rsidP="00000000" w:rsidRDefault="00000000" w:rsidRPr="00000000" w14:paraId="00000042">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1"/>
          <w:szCs w:val="21"/>
          <w:rtl w:val="0"/>
        </w:rPr>
        <w:t xml:space="preserve">Hệ thống SmartOmni phục vụ 4 nhóm tác nhân (Actor) chính với phạm vi phân quyền chi tiết:</w:t>
      </w:r>
      <w:r w:rsidDel="00000000" w:rsidR="00000000" w:rsidRPr="00000000">
        <w:rPr>
          <w:rtl w:val="0"/>
        </w:rPr>
      </w:r>
    </w:p>
    <w:tbl>
      <w:tblPr>
        <w:tblStyle w:val="Table3"/>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f4e79" w:val="clear"/>
            <w:tcMar>
              <w:top w:w="120.0" w:type="dxa"/>
              <w:left w:w="150.0" w:type="dxa"/>
              <w:bottom w:w="120.0" w:type="dxa"/>
              <w:right w:w="150.0" w:type="dxa"/>
            </w:tcMar>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Tác nhân (Actor)</w:t>
            </w:r>
            <w:r w:rsidDel="00000000" w:rsidR="00000000" w:rsidRPr="00000000">
              <w:rPr>
                <w:rtl w:val="0"/>
              </w:rPr>
            </w:r>
          </w:p>
        </w:tc>
        <w:tc>
          <w:tcPr>
            <w:shd w:fill="1f4e79" w:val="clear"/>
            <w:tcMar>
              <w:top w:w="120.0" w:type="dxa"/>
              <w:left w:w="150.0" w:type="dxa"/>
              <w:bottom w:w="120.0" w:type="dxa"/>
              <w:right w:w="150.0" w:type="dxa"/>
            </w:tcMar>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Giao diện Thao tác</w:t>
            </w:r>
            <w:r w:rsidDel="00000000" w:rsidR="00000000" w:rsidRPr="00000000">
              <w:rPr>
                <w:rtl w:val="0"/>
              </w:rPr>
            </w:r>
          </w:p>
        </w:tc>
        <w:tc>
          <w:tcPr>
            <w:shd w:fill="1f4e79" w:val="clear"/>
            <w:tcMar>
              <w:top w:w="120.0" w:type="dxa"/>
              <w:left w:w="150.0" w:type="dxa"/>
              <w:bottom w:w="120.0" w:type="dxa"/>
              <w:right w:w="150.0" w:type="dxa"/>
            </w:tcMar>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Trách nhiệm &amp; Quyền hạn Cốt lõi</w:t>
            </w:r>
            <w:r w:rsidDel="00000000" w:rsidR="00000000" w:rsidRPr="00000000">
              <w:rPr>
                <w:rtl w:val="0"/>
              </w:rPr>
            </w:r>
          </w:p>
        </w:tc>
      </w:tr>
      <w:tr>
        <w:trPr>
          <w:cantSplit w:val="0"/>
          <w:tblHeader w:val="0"/>
        </w:trPr>
        <w:tc>
          <w:tcPr>
            <w:shd w:fill="f9fafb" w:val="clear"/>
            <w:tcMar>
              <w:top w:w="100.0" w:type="dxa"/>
              <w:left w:w="150.0" w:type="dxa"/>
              <w:bottom w:w="100.0" w:type="dxa"/>
              <w:right w:w="150.0" w:type="dxa"/>
            </w:tcMar>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sz w:val="19"/>
                <w:szCs w:val="19"/>
                <w:rtl w:val="0"/>
              </w:rPr>
              <w:t xml:space="preserve">Khách hàng (Customer)</w:t>
            </w:r>
            <w:r w:rsidDel="00000000" w:rsidR="00000000" w:rsidRPr="00000000">
              <w:rPr>
                <w:rtl w:val="0"/>
              </w:rPr>
            </w:r>
          </w:p>
        </w:tc>
        <w:tc>
          <w:tcPr>
            <w:shd w:fill="f9fafb" w:val="clear"/>
            <w:tcMar>
              <w:top w:w="100.0" w:type="dxa"/>
              <w:left w:w="150.0" w:type="dxa"/>
              <w:bottom w:w="100.0" w:type="dxa"/>
              <w:right w:w="150.0" w:type="dxa"/>
            </w:tcMar>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Storefront Web (Subdomain)</w:t>
            </w:r>
            <w:r w:rsidDel="00000000" w:rsidR="00000000" w:rsidRPr="00000000">
              <w:rPr>
                <w:rtl w:val="0"/>
              </w:rPr>
            </w:r>
          </w:p>
        </w:tc>
        <w:tc>
          <w:tcPr>
            <w:shd w:fill="f9fafb" w:val="clear"/>
            <w:tcMar>
              <w:top w:w="100.0" w:type="dxa"/>
              <w:left w:w="150.0" w:type="dxa"/>
              <w:bottom w:w="100.0" w:type="dxa"/>
              <w:right w:w="150.0" w:type="dxa"/>
            </w:tcMar>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Duyệt Catalog sản phẩm, chọn 'Mua ngay' để điều hướng sang sàn, tra cứu đơn hàng, nhận gợi ý sản phẩm AI, chat bot AI giải đáp thắc .</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sz w:val="19"/>
                <w:szCs w:val="19"/>
                <w:rtl w:val="0"/>
              </w:rPr>
              <w:t xml:space="preserve">Quản lý Cửa hàng (Manager)</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Merchant Portal</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Tạo/sửa sản phẩm &amp; mã SKU, dán URL sàn TMĐT, xử lý đơn hàng tại web, điều chỉnh tồn kho, in mã vận đơn PDF, nhận cảnh báo AI.</w:t>
            </w:r>
            <w:r w:rsidDel="00000000" w:rsidR="00000000" w:rsidRPr="00000000">
              <w:rPr>
                <w:rtl w:val="0"/>
              </w:rPr>
            </w:r>
          </w:p>
        </w:tc>
      </w:tr>
      <w:tr>
        <w:trPr>
          <w:cantSplit w:val="0"/>
          <w:tblHeader w:val="0"/>
        </w:trPr>
        <w:tc>
          <w:tcPr>
            <w:shd w:fill="f9fafb" w:val="clear"/>
            <w:tcMar>
              <w:top w:w="100.0" w:type="dxa"/>
              <w:left w:w="150.0" w:type="dxa"/>
              <w:bottom w:w="100.0" w:type="dxa"/>
              <w:right w:w="150.0" w:type="dxa"/>
            </w:tcMar>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sz w:val="19"/>
                <w:szCs w:val="19"/>
                <w:rtl w:val="0"/>
              </w:rPr>
              <w:t xml:space="preserve">Quản trị viên (Admin - Tenant)</w:t>
            </w:r>
            <w:r w:rsidDel="00000000" w:rsidR="00000000" w:rsidRPr="00000000">
              <w:rPr>
                <w:rtl w:val="0"/>
              </w:rPr>
            </w:r>
          </w:p>
        </w:tc>
        <w:tc>
          <w:tcPr>
            <w:shd w:fill="f9fafb" w:val="clear"/>
            <w:tcMar>
              <w:top w:w="100.0" w:type="dxa"/>
              <w:left w:w="150.0" w:type="dxa"/>
              <w:bottom w:w="100.0" w:type="dxa"/>
              <w:right w:w="150.0" w:type="dxa"/>
            </w:tcMar>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Merchant Portal</w:t>
            </w:r>
            <w:r w:rsidDel="00000000" w:rsidR="00000000" w:rsidRPr="00000000">
              <w:rPr>
                <w:rtl w:val="0"/>
              </w:rPr>
            </w:r>
          </w:p>
        </w:tc>
        <w:tc>
          <w:tcPr>
            <w:shd w:fill="f9fafb" w:val="clear"/>
            <w:tcMar>
              <w:top w:w="100.0" w:type="dxa"/>
              <w:left w:w="150.0" w:type="dxa"/>
              <w:bottom w:w="100.0" w:type="dxa"/>
              <w:right w:w="150.0" w:type="dxa"/>
            </w:tcMar>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Khởi tạo Tenant (Self-service), cấu hình App Key/Secret sàn TMĐT, phân quyền cho Manager, xem báo cáo BI, quản lý gói dịch vụ.</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sz w:val="19"/>
                <w:szCs w:val="19"/>
                <w:rtl w:val="0"/>
              </w:rPr>
              <w:t xml:space="preserve">Super Admin (Đội SmartOmni)</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Super Admin Console</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Quản lý toàn bộ danh sách Tenant, theo dõi hạ tầng APM, khóa/mở tài khoản vi phạm, cấu hình gói dịch vụ và giám sát RLS.</w:t>
            </w:r>
            <w:r w:rsidDel="00000000" w:rsidR="00000000" w:rsidRPr="00000000">
              <w:rPr>
                <w:rtl w:val="0"/>
              </w:rPr>
            </w:r>
          </w:p>
        </w:tc>
      </w:tr>
    </w:tbl>
    <w:p w:rsidR="00000000" w:rsidDel="00000000" w:rsidP="00000000" w:rsidRDefault="00000000" w:rsidRPr="00000000" w14:paraId="00000052">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pStyle w:val="Heading1"/>
        <w:rPr/>
      </w:pPr>
      <w:bookmarkStart w:colFirst="0" w:colLast="0" w:name="_heading=h.80c7r7f1qokt" w:id="14"/>
      <w:bookmarkEnd w:id="14"/>
      <w:r w:rsidDel="00000000" w:rsidR="00000000" w:rsidRPr="00000000">
        <w:rPr>
          <w:rtl w:val="0"/>
        </w:rPr>
        <w:t xml:space="preserve">IV. CƠ SỞ LÝ THUYẾT VÀ CÔNG NGHỆ CẦN NGHIÊN CỨU</w:t>
      </w:r>
    </w:p>
    <w:p w:rsidR="00000000" w:rsidDel="00000000" w:rsidP="00000000" w:rsidRDefault="00000000" w:rsidRPr="00000000" w14:paraId="00000054">
      <w:pPr>
        <w:pStyle w:val="Heading2"/>
        <w:rPr/>
      </w:pPr>
      <w:bookmarkStart w:colFirst="0" w:colLast="0" w:name="_heading=h.mzmewjb12gz6" w:id="15"/>
      <w:bookmarkEnd w:id="15"/>
      <w:r w:rsidDel="00000000" w:rsidR="00000000" w:rsidRPr="00000000">
        <w:rPr>
          <w:rtl w:val="0"/>
        </w:rPr>
        <w:t xml:space="preserve">4.1. Kiến trúc SaaS Multi-tenant &amp; Cô lập Dữ liệu (Row-Level Security)</w:t>
      </w:r>
    </w:p>
    <w:p w:rsidR="00000000" w:rsidDel="00000000" w:rsidP="00000000" w:rsidRDefault="00000000" w:rsidRPr="00000000" w14:paraId="00000055">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1"/>
          <w:szCs w:val="21"/>
          <w:rtl w:val="0"/>
        </w:rPr>
        <w:t xml:space="preserve">SmartOmni áp dụng mô hình kiến trúc SaaS đa người thuê dùng chung hạ tầng nhưng bảo mật dữ liệu tuyệt đối:</w:t>
      </w:r>
      <w:r w:rsidDel="00000000" w:rsidR="00000000" w:rsidRPr="00000000">
        <w:rPr>
          <w:rtl w:val="0"/>
        </w:rPr>
      </w:r>
    </w:p>
    <w:p w:rsidR="00000000" w:rsidDel="00000000" w:rsidP="00000000" w:rsidRDefault="00000000" w:rsidRPr="00000000" w14:paraId="00000056">
      <w:pPr>
        <w:numPr>
          <w:ilvl w:val="0"/>
          <w:numId w:val="1"/>
        </w:numPr>
        <w:spacing w:after="0" w:lineRule="auto"/>
        <w:ind w:left="360" w:hanging="360"/>
        <w:rPr/>
      </w:pPr>
      <w:r w:rsidDel="00000000" w:rsidR="00000000" w:rsidRPr="00000000">
        <w:rPr>
          <w:rFonts w:ascii="Times New Roman" w:cs="Times New Roman" w:eastAsia="Times New Roman" w:hAnsi="Times New Roman"/>
          <w:b w:val="1"/>
          <w:bCs w:val="1"/>
          <w:color w:val="262626"/>
          <w:sz w:val="21"/>
          <w:szCs w:val="21"/>
          <w:rtl w:val="0"/>
        </w:rPr>
        <w:t xml:space="preserve">Mã nguồn dùng chung (Single Codebase): </w:t>
      </w:r>
      <w:r w:rsidDel="00000000" w:rsidR="00000000" w:rsidRPr="00000000">
        <w:rPr>
          <w:rFonts w:ascii="Times New Roman" w:cs="Times New Roman" w:eastAsia="Times New Roman" w:hAnsi="Times New Roman"/>
          <w:color w:val="333333"/>
          <w:sz w:val="21"/>
          <w:szCs w:val="21"/>
          <w:rtl w:val="0"/>
        </w:rPr>
        <w:t xml:space="preserve">Tất cả các doanh nghiệp (Tenant) đều dùng chung một bộ mã nguồn (Single Codebase) duy nhất cho Storefront và Backend API, giúp việc bảo trì và triển khai tính năng mới trở nên cực kỳ linh hoạt.</w:t>
      </w:r>
      <w:r w:rsidDel="00000000" w:rsidR="00000000" w:rsidRPr="00000000">
        <w:rPr>
          <w:rtl w:val="0"/>
        </w:rPr>
      </w:r>
    </w:p>
    <w:p w:rsidR="00000000" w:rsidDel="00000000" w:rsidP="00000000" w:rsidRDefault="00000000" w:rsidRPr="00000000" w14:paraId="00000057">
      <w:pPr>
        <w:numPr>
          <w:ilvl w:val="0"/>
          <w:numId w:val="1"/>
        </w:numPr>
        <w:spacing w:after="0" w:lineRule="auto"/>
        <w:ind w:left="360" w:hanging="360"/>
        <w:rPr/>
      </w:pPr>
      <w:r w:rsidDel="00000000" w:rsidR="00000000" w:rsidRPr="00000000">
        <w:rPr>
          <w:rFonts w:ascii="Times New Roman" w:cs="Times New Roman" w:eastAsia="Times New Roman" w:hAnsi="Times New Roman"/>
          <w:b w:val="1"/>
          <w:bCs w:val="1"/>
          <w:color w:val="262626"/>
          <w:sz w:val="21"/>
          <w:szCs w:val="21"/>
          <w:rtl w:val="0"/>
        </w:rPr>
        <w:t xml:space="preserve">Phân giải Tenant tại Gateway (Tenant Resolution): </w:t>
      </w:r>
      <w:r w:rsidDel="00000000" w:rsidR="00000000" w:rsidRPr="00000000">
        <w:rPr>
          <w:rFonts w:ascii="Times New Roman" w:cs="Times New Roman" w:eastAsia="Times New Roman" w:hAnsi="Times New Roman"/>
          <w:color w:val="333333"/>
          <w:sz w:val="21"/>
          <w:szCs w:val="21"/>
          <w:rtl w:val="0"/>
        </w:rPr>
        <w:t xml:space="preserve">Nginx đóng vai trò là Reverse Proxy &amp; Load Balancer. Khi có request gửi đến subdomain (vd: abc.smartomni.vn), Nginx tự động trích xuất mã tenant_id và gắn vào header nội bộ trước khi chuyển tiếp vào các Core Services.</w:t>
      </w:r>
      <w:r w:rsidDel="00000000" w:rsidR="00000000" w:rsidRPr="00000000">
        <w:rPr>
          <w:rtl w:val="0"/>
        </w:rPr>
      </w:r>
    </w:p>
    <w:p w:rsidR="00000000" w:rsidDel="00000000" w:rsidP="00000000" w:rsidRDefault="00000000" w:rsidRPr="00000000" w14:paraId="00000058">
      <w:pPr>
        <w:numPr>
          <w:ilvl w:val="0"/>
          <w:numId w:val="1"/>
        </w:numPr>
        <w:spacing w:after="60" w:lineRule="auto"/>
        <w:ind w:left="360" w:hanging="360"/>
        <w:rPr/>
      </w:pPr>
      <w:r w:rsidDel="00000000" w:rsidR="00000000" w:rsidRPr="00000000">
        <w:rPr>
          <w:rFonts w:ascii="Times New Roman" w:cs="Times New Roman" w:eastAsia="Times New Roman" w:hAnsi="Times New Roman"/>
          <w:b w:val="1"/>
          <w:bCs w:val="1"/>
          <w:color w:val="262626"/>
          <w:sz w:val="21"/>
          <w:szCs w:val="21"/>
          <w:rtl w:val="0"/>
        </w:rPr>
        <w:t xml:space="preserve">Cô lập Cơ sở Dữ liệu với PostgreSQL RLS: </w:t>
      </w:r>
      <w:r w:rsidDel="00000000" w:rsidR="00000000" w:rsidRPr="00000000">
        <w:rPr>
          <w:rFonts w:ascii="Times New Roman" w:cs="Times New Roman" w:eastAsia="Times New Roman" w:hAnsi="Times New Roman"/>
          <w:color w:val="333333"/>
          <w:sz w:val="21"/>
          <w:szCs w:val="21"/>
          <w:rtl w:val="0"/>
        </w:rPr>
        <w:t xml:space="preserve">Hệ thống áp dụng mô hình Shared Database, Shared Schema. Mọi bảng nghiệp vụ (products, orders, inventory, users) đều bắt buộc chứa cột tenant_id (NOT NULL). Bật tính năng PostgreSQL Row-Level Security (RLS) để đảm bảo ở tầng cơ sở dữ liệu thấp nhất, một session chỉ có thể đọc/ghi các dòng thuộc tenant_id của chính mình, chặn đứng rủi ro rò rỉ dữ liệu chéo Tenant.</w:t>
      </w:r>
      <w:r w:rsidDel="00000000" w:rsidR="00000000" w:rsidRPr="00000000">
        <w:rPr>
          <w:rtl w:val="0"/>
        </w:rPr>
      </w:r>
    </w:p>
    <w:p w:rsidR="00000000" w:rsidDel="00000000" w:rsidP="00000000" w:rsidRDefault="00000000" w:rsidRPr="00000000" w14:paraId="00000059">
      <w:pPr>
        <w:pStyle w:val="Heading2"/>
        <w:rPr/>
      </w:pPr>
      <w:bookmarkStart w:colFirst="0" w:colLast="0" w:name="_heading=h.4bufta3as4i3" w:id="16"/>
      <w:bookmarkEnd w:id="16"/>
      <w:r w:rsidDel="00000000" w:rsidR="00000000" w:rsidRPr="00000000">
        <w:rPr>
          <w:rtl w:val="0"/>
        </w:rPr>
        <w:t xml:space="preserve">4.2. Khung Công nghệ (Technology Stack)</w:t>
      </w:r>
    </w:p>
    <w:p w:rsidR="00000000" w:rsidDel="00000000" w:rsidP="00000000" w:rsidRDefault="00000000" w:rsidRPr="00000000" w14:paraId="0000005A">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1"/>
          <w:szCs w:val="21"/>
          <w:rtl w:val="0"/>
        </w:rPr>
        <w:t xml:space="preserve">Các công nghệ cốt lõi được lựa chọn cho hệ thống bao gồm:</w:t>
      </w:r>
      <w:r w:rsidDel="00000000" w:rsidR="00000000" w:rsidRPr="00000000">
        <w:rPr>
          <w:rtl w:val="0"/>
        </w:rPr>
      </w:r>
    </w:p>
    <w:tbl>
      <w:tblPr>
        <w:tblStyle w:val="Table4"/>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f4e79" w:val="clear"/>
            <w:tcMar>
              <w:top w:w="120.0" w:type="dxa"/>
              <w:left w:w="150.0" w:type="dxa"/>
              <w:bottom w:w="120.0" w:type="dxa"/>
              <w:right w:w="150.0" w:type="dxa"/>
            </w:tcMar>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Phân lớp (Layer)</w:t>
            </w:r>
            <w:r w:rsidDel="00000000" w:rsidR="00000000" w:rsidRPr="00000000">
              <w:rPr>
                <w:rtl w:val="0"/>
              </w:rPr>
            </w:r>
          </w:p>
        </w:tc>
        <w:tc>
          <w:tcPr>
            <w:shd w:fill="1f4e79" w:val="clear"/>
            <w:tcMar>
              <w:top w:w="120.0" w:type="dxa"/>
              <w:left w:w="150.0" w:type="dxa"/>
              <w:bottom w:w="120.0" w:type="dxa"/>
              <w:right w:w="150.0" w:type="dxa"/>
            </w:tcMar>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Công nghệ Lựa chọn</w:t>
            </w:r>
            <w:r w:rsidDel="00000000" w:rsidR="00000000" w:rsidRPr="00000000">
              <w:rPr>
                <w:rtl w:val="0"/>
              </w:rPr>
            </w:r>
          </w:p>
        </w:tc>
        <w:tc>
          <w:tcPr>
            <w:shd w:fill="1f4e79" w:val="clear"/>
            <w:tcMar>
              <w:top w:w="120.0" w:type="dxa"/>
              <w:left w:w="150.0" w:type="dxa"/>
              <w:bottom w:w="120.0" w:type="dxa"/>
              <w:right w:w="150.0" w:type="dxa"/>
            </w:tcMar>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Vai trò &amp; Lý do Kỹ thuật</w:t>
            </w:r>
            <w:r w:rsidDel="00000000" w:rsidR="00000000" w:rsidRPr="00000000">
              <w:rPr>
                <w:rtl w:val="0"/>
              </w:rPr>
            </w:r>
          </w:p>
        </w:tc>
      </w:tr>
      <w:tr>
        <w:trPr>
          <w:cantSplit w:val="0"/>
          <w:tblHeader w:val="0"/>
        </w:trPr>
        <w:tc>
          <w:tcPr>
            <w:shd w:fill="f9fafb" w:val="clear"/>
            <w:tcMar>
              <w:top w:w="100.0" w:type="dxa"/>
              <w:left w:w="150.0" w:type="dxa"/>
              <w:bottom w:w="100.0" w:type="dxa"/>
              <w:right w:w="150.0" w:type="dxa"/>
            </w:tcMar>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62626"/>
                <w:sz w:val="19"/>
                <w:szCs w:val="19"/>
                <w:rtl w:val="0"/>
              </w:rPr>
              <w:t xml:space="preserve">Core Backend API</w:t>
            </w:r>
            <w:r w:rsidDel="00000000" w:rsidR="00000000" w:rsidRPr="00000000">
              <w:rPr>
                <w:rtl w:val="0"/>
              </w:rPr>
            </w:r>
          </w:p>
        </w:tc>
        <w:tc>
          <w:tcPr>
            <w:shd w:fill="f9fafb" w:val="clear"/>
            <w:tcMar>
              <w:top w:w="100.0" w:type="dxa"/>
              <w:left w:w="150.0" w:type="dxa"/>
              <w:bottom w:w="100.0" w:type="dxa"/>
              <w:right w:w="150.0" w:type="dxa"/>
            </w:tcMar>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Java Spring Boot</w:t>
            </w:r>
            <w:r w:rsidDel="00000000" w:rsidR="00000000" w:rsidRPr="00000000">
              <w:rPr>
                <w:rtl w:val="0"/>
              </w:rPr>
            </w:r>
          </w:p>
        </w:tc>
        <w:tc>
          <w:tcPr>
            <w:shd w:fill="f9fafb" w:val="clear"/>
            <w:tcMar>
              <w:top w:w="100.0" w:type="dxa"/>
              <w:left w:w="150.0" w:type="dxa"/>
              <w:bottom w:w="100.0" w:type="dxa"/>
              <w:right w:w="150.0" w:type="dxa"/>
            </w:tcMar>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Phát triển các RESTful Web Services chuẩn Enterprise, quản lý giao dịch ACID, tích hợp Spring Security và JWT Middleware.</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62626"/>
                <w:sz w:val="19"/>
                <w:szCs w:val="19"/>
                <w:rtl w:val="0"/>
              </w:rPr>
              <w:t xml:space="preserve">AI / Analytics Services</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Python (FastAPI + ONNX)</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Đóng gói các mô hình Machine Learning thành API tốc độ cao; tận dụng thư viện Pandas, Scikit-learn, Prophet.</w:t>
            </w:r>
            <w:r w:rsidDel="00000000" w:rsidR="00000000" w:rsidRPr="00000000">
              <w:rPr>
                <w:rtl w:val="0"/>
              </w:rPr>
            </w:r>
          </w:p>
        </w:tc>
      </w:tr>
      <w:tr>
        <w:trPr>
          <w:cantSplit w:val="0"/>
          <w:tblHeader w:val="0"/>
        </w:trPr>
        <w:tc>
          <w:tcPr>
            <w:shd w:fill="f9fafb" w:val="clear"/>
            <w:tcMar>
              <w:top w:w="100.0" w:type="dxa"/>
              <w:left w:w="150.0" w:type="dxa"/>
              <w:bottom w:w="100.0" w:type="dxa"/>
              <w:right w:w="150.0" w:type="dxa"/>
            </w:tcMar>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62626"/>
                <w:sz w:val="19"/>
                <w:szCs w:val="19"/>
                <w:rtl w:val="0"/>
              </w:rPr>
              <w:t xml:space="preserve">Frontend UI</w:t>
            </w:r>
            <w:r w:rsidDel="00000000" w:rsidR="00000000" w:rsidRPr="00000000">
              <w:rPr>
                <w:rtl w:val="0"/>
              </w:rPr>
            </w:r>
          </w:p>
        </w:tc>
        <w:tc>
          <w:tcPr>
            <w:shd w:fill="f9fafb" w:val="clear"/>
            <w:tcMar>
              <w:top w:w="100.0" w:type="dxa"/>
              <w:left w:w="150.0" w:type="dxa"/>
              <w:bottom w:w="100.0" w:type="dxa"/>
              <w:right w:w="150.0" w:type="dxa"/>
            </w:tcMar>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ReactJS / Next.js</w:t>
            </w:r>
            <w:r w:rsidDel="00000000" w:rsidR="00000000" w:rsidRPr="00000000">
              <w:rPr>
                <w:rtl w:val="0"/>
              </w:rPr>
            </w:r>
          </w:p>
        </w:tc>
        <w:tc>
          <w:tcPr>
            <w:shd w:fill="f9fafb" w:val="clear"/>
            <w:tcMar>
              <w:top w:w="100.0" w:type="dxa"/>
              <w:left w:w="150.0" w:type="dxa"/>
              <w:bottom w:w="100.0" w:type="dxa"/>
              <w:right w:w="150.0" w:type="dxa"/>
            </w:tcMar>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Xây dựng SPA cho Merchant Portal / Super Admin Console và SSR cho Storefront Web nhằm tối ưu hóa SEO.</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62626"/>
                <w:sz w:val="19"/>
                <w:szCs w:val="19"/>
                <w:rtl w:val="0"/>
              </w:rPr>
              <w:t xml:space="preserve">Database Engine</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PostgreSQL / SQL Server</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Lưu trữ dữ liệu, hỗ trợ giao dịch ACID nghiêm ngặt và tính năng Row-Level Security (RLS).</w:t>
            </w:r>
            <w:r w:rsidDel="00000000" w:rsidR="00000000" w:rsidRPr="00000000">
              <w:rPr>
                <w:rtl w:val="0"/>
              </w:rPr>
            </w:r>
          </w:p>
        </w:tc>
      </w:tr>
      <w:tr>
        <w:trPr>
          <w:cantSplit w:val="0"/>
          <w:tblHeader w:val="0"/>
        </w:trPr>
        <w:tc>
          <w:tcPr>
            <w:shd w:fill="f9fafb" w:val="clear"/>
            <w:tcMar>
              <w:top w:w="100.0" w:type="dxa"/>
              <w:left w:w="150.0" w:type="dxa"/>
              <w:bottom w:w="100.0" w:type="dxa"/>
              <w:right w:w="150.0" w:type="dxa"/>
            </w:tcMar>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62626"/>
                <w:sz w:val="19"/>
                <w:szCs w:val="19"/>
                <w:rtl w:val="0"/>
              </w:rPr>
              <w:t xml:space="preserve">In-memory Cache</w:t>
            </w:r>
            <w:r w:rsidDel="00000000" w:rsidR="00000000" w:rsidRPr="00000000">
              <w:rPr>
                <w:rtl w:val="0"/>
              </w:rPr>
            </w:r>
          </w:p>
        </w:tc>
        <w:tc>
          <w:tcPr>
            <w:shd w:fill="f9fafb" w:val="clear"/>
            <w:tcMar>
              <w:top w:w="100.0" w:type="dxa"/>
              <w:left w:w="150.0" w:type="dxa"/>
              <w:bottom w:w="100.0" w:type="dxa"/>
              <w:right w:w="150.0" w:type="dxa"/>
            </w:tcMar>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Redis</w:t>
            </w:r>
            <w:r w:rsidDel="00000000" w:rsidR="00000000" w:rsidRPr="00000000">
              <w:rPr>
                <w:rtl w:val="0"/>
              </w:rPr>
            </w:r>
          </w:p>
        </w:tc>
        <w:tc>
          <w:tcPr>
            <w:shd w:fill="f9fafb" w:val="clear"/>
            <w:tcMar>
              <w:top w:w="100.0" w:type="dxa"/>
              <w:left w:w="150.0" w:type="dxa"/>
              <w:bottom w:w="100.0" w:type="dxa"/>
              <w:right w:w="150.0" w:type="dxa"/>
            </w:tcMar>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Cache dữ liệu tồn kho real-time, xử lý Cache Invalidation và Distributed Lock (Redis Lock) chống tranh chấp.</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62626"/>
                <w:sz w:val="19"/>
                <w:szCs w:val="19"/>
                <w:rtl w:val="0"/>
              </w:rPr>
              <w:t xml:space="preserve">Message Broker</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RabbitMQ</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Hàng đợi thông điệp bền vững (Durable Queue, Persistent Message) giúp tiếp nhận Webhook bất đồng bộ.</w:t>
            </w:r>
            <w:r w:rsidDel="00000000" w:rsidR="00000000" w:rsidRPr="00000000">
              <w:rPr>
                <w:rtl w:val="0"/>
              </w:rPr>
            </w:r>
          </w:p>
        </w:tc>
      </w:tr>
      <w:tr>
        <w:trPr>
          <w:cantSplit w:val="0"/>
          <w:tblHeader w:val="0"/>
        </w:trPr>
        <w:tc>
          <w:tcPr>
            <w:shd w:fill="f9fafb" w:val="clear"/>
            <w:tcMar>
              <w:top w:w="100.0" w:type="dxa"/>
              <w:left w:w="150.0" w:type="dxa"/>
              <w:bottom w:w="100.0" w:type="dxa"/>
              <w:right w:w="150.0" w:type="dxa"/>
            </w:tcMar>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62626"/>
                <w:sz w:val="19"/>
                <w:szCs w:val="19"/>
                <w:rtl w:val="0"/>
              </w:rPr>
              <w:t xml:space="preserve">Cloud File Storage</w:t>
            </w:r>
            <w:r w:rsidDel="00000000" w:rsidR="00000000" w:rsidRPr="00000000">
              <w:rPr>
                <w:rtl w:val="0"/>
              </w:rPr>
            </w:r>
          </w:p>
        </w:tc>
        <w:tc>
          <w:tcPr>
            <w:shd w:fill="f9fafb" w:val="clear"/>
            <w:tcMar>
              <w:top w:w="100.0" w:type="dxa"/>
              <w:left w:w="150.0" w:type="dxa"/>
              <w:bottom w:w="100.0" w:type="dxa"/>
              <w:right w:w="150.0" w:type="dxa"/>
            </w:tcMar>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Cloudinary / AWS S3</w:t>
            </w:r>
            <w:r w:rsidDel="00000000" w:rsidR="00000000" w:rsidRPr="00000000">
              <w:rPr>
                <w:rtl w:val="0"/>
              </w:rPr>
            </w:r>
          </w:p>
        </w:tc>
        <w:tc>
          <w:tcPr>
            <w:shd w:fill="f9fafb" w:val="clear"/>
            <w:tcMar>
              <w:top w:w="100.0" w:type="dxa"/>
              <w:left w:w="150.0" w:type="dxa"/>
              <w:bottom w:w="100.0" w:type="dxa"/>
              <w:right w:w="150.0" w:type="dxa"/>
            </w:tcMar>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Lưu trữ hình ảnh sản phẩm tĩnh theo prefix riêng (/smartomni-assets/{tenant_id}/products/) để giảm tải CSDL.</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62626"/>
                <w:sz w:val="19"/>
                <w:szCs w:val="19"/>
                <w:rtl w:val="0"/>
              </w:rPr>
              <w:t xml:space="preserve">Monitoring &amp; APM</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Prometheus, Grafana, ELK</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Giám sát hiệu năng hệ thống (CPU, latency, throughput), quản lý log tập trung và phát hiện sự cố RLS.</w:t>
            </w:r>
            <w:r w:rsidDel="00000000" w:rsidR="00000000" w:rsidRPr="00000000">
              <w:rPr>
                <w:rtl w:val="0"/>
              </w:rPr>
            </w:r>
          </w:p>
        </w:tc>
      </w:tr>
    </w:tbl>
    <w:p w:rsidR="00000000" w:rsidDel="00000000" w:rsidP="00000000" w:rsidRDefault="00000000" w:rsidRPr="00000000" w14:paraId="00000076">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pStyle w:val="Heading2"/>
        <w:rPr/>
      </w:pPr>
      <w:bookmarkStart w:colFirst="0" w:colLast="0" w:name="_heading=h.21nkosxrqlu1" w:id="17"/>
      <w:bookmarkEnd w:id="17"/>
      <w:r w:rsidDel="00000000" w:rsidR="00000000" w:rsidRPr="00000000">
        <w:rPr>
          <w:rtl w:val="0"/>
        </w:rPr>
        <w:t xml:space="preserve">4.3. Mẫu Thiết Kế &amp; Thuật Toán Nâng Cao (Design Patterns &amp; Security)</w:t>
      </w:r>
    </w:p>
    <w:p w:rsidR="00000000" w:rsidDel="00000000" w:rsidP="00000000" w:rsidRDefault="00000000" w:rsidRPr="00000000" w14:paraId="00000078">
      <w:pPr>
        <w:numPr>
          <w:ilvl w:val="0"/>
          <w:numId w:val="1"/>
        </w:numPr>
        <w:spacing w:after="0" w:lineRule="auto"/>
        <w:ind w:left="360" w:hanging="360"/>
        <w:rPr/>
      </w:pPr>
      <w:r w:rsidDel="00000000" w:rsidR="00000000" w:rsidRPr="00000000">
        <w:rPr>
          <w:rFonts w:ascii="Times New Roman" w:cs="Times New Roman" w:eastAsia="Times New Roman" w:hAnsi="Times New Roman"/>
          <w:b w:val="1"/>
          <w:bCs w:val="1"/>
          <w:color w:val="262626"/>
          <w:sz w:val="21"/>
          <w:szCs w:val="21"/>
          <w:rtl w:val="0"/>
        </w:rPr>
        <w:t xml:space="preserve">Outbox Pattern (Outbound Inventory Sync): </w:t>
      </w:r>
      <w:r w:rsidDel="00000000" w:rsidR="00000000" w:rsidRPr="00000000">
        <w:rPr>
          <w:rFonts w:ascii="Times New Roman" w:cs="Times New Roman" w:eastAsia="Times New Roman" w:hAnsi="Times New Roman"/>
          <w:color w:val="333333"/>
          <w:sz w:val="21"/>
          <w:szCs w:val="21"/>
          <w:rtl w:val="0"/>
        </w:rPr>
        <w:t xml:space="preserve">Đảm bảo tính cậy dữ liệu tuyệt đối khi đồng bộ tồn kho ngược lên các sàn TMĐT. Khi tồn kho thay đổi, hệ thống ghi bản ghi sự kiện vào bảng Outbox trong cùng transaction Database. Tiến trình Publisher độc lập sẽ đọc Outbox và đẩy API tới các sàn, hỗ trợ Retry với Exponential Backoff nếu gặp sự cố mạng.</w:t>
      </w:r>
      <w:r w:rsidDel="00000000" w:rsidR="00000000" w:rsidRPr="00000000">
        <w:rPr>
          <w:rtl w:val="0"/>
        </w:rPr>
      </w:r>
    </w:p>
    <w:p w:rsidR="00000000" w:rsidDel="00000000" w:rsidP="00000000" w:rsidRDefault="00000000" w:rsidRPr="00000000" w14:paraId="00000079">
      <w:pPr>
        <w:numPr>
          <w:ilvl w:val="0"/>
          <w:numId w:val="1"/>
        </w:numPr>
        <w:spacing w:after="0" w:lineRule="auto"/>
        <w:ind w:left="360" w:hanging="360"/>
        <w:rPr/>
      </w:pPr>
      <w:r w:rsidDel="00000000" w:rsidR="00000000" w:rsidRPr="00000000">
        <w:rPr>
          <w:rFonts w:ascii="Times New Roman" w:cs="Times New Roman" w:eastAsia="Times New Roman" w:hAnsi="Times New Roman"/>
          <w:b w:val="1"/>
          <w:bCs w:val="1"/>
          <w:color w:val="262626"/>
          <w:sz w:val="21"/>
          <w:szCs w:val="21"/>
          <w:rtl w:val="0"/>
        </w:rPr>
        <w:t xml:space="preserve">Xác thực Chữ ký số HMAC/SHA256: </w:t>
      </w:r>
      <w:r w:rsidDel="00000000" w:rsidR="00000000" w:rsidRPr="00000000">
        <w:rPr>
          <w:rFonts w:ascii="Times New Roman" w:cs="Times New Roman" w:eastAsia="Times New Roman" w:hAnsi="Times New Roman"/>
          <w:color w:val="333333"/>
          <w:sz w:val="21"/>
          <w:szCs w:val="21"/>
          <w:rtl w:val="0"/>
        </w:rPr>
        <w:t xml:space="preserve">Controller nhận request Webhook từ Shopee/TikTok, tra cứu App Secret từ Redis Cache (theo tenant_id) và tính toán HMAC/SHA256 để đối chiếu chữ ký số, đảm bảo dữ liệu gửi đến từ chính sàn TMĐT.</w:t>
      </w:r>
      <w:r w:rsidDel="00000000" w:rsidR="00000000" w:rsidRPr="00000000">
        <w:rPr>
          <w:rtl w:val="0"/>
        </w:rPr>
      </w:r>
    </w:p>
    <w:p w:rsidR="00000000" w:rsidDel="00000000" w:rsidP="00000000" w:rsidRDefault="00000000" w:rsidRPr="00000000" w14:paraId="0000007A">
      <w:pPr>
        <w:numPr>
          <w:ilvl w:val="0"/>
          <w:numId w:val="1"/>
        </w:numPr>
        <w:spacing w:after="0" w:lineRule="auto"/>
        <w:ind w:left="360" w:hanging="360"/>
        <w:rPr/>
      </w:pPr>
      <w:r w:rsidDel="00000000" w:rsidR="00000000" w:rsidRPr="00000000">
        <w:rPr>
          <w:rFonts w:ascii="Times New Roman" w:cs="Times New Roman" w:eastAsia="Times New Roman" w:hAnsi="Times New Roman"/>
          <w:b w:val="1"/>
          <w:bCs w:val="1"/>
          <w:color w:val="262626"/>
          <w:sz w:val="21"/>
          <w:szCs w:val="21"/>
          <w:rtl w:val="0"/>
        </w:rPr>
        <w:t xml:space="preserve">Đồng thời &amp; Tranh chấp Kho (Concurrency &amp; Locking): </w:t>
      </w:r>
      <w:r w:rsidDel="00000000" w:rsidR="00000000" w:rsidRPr="00000000">
        <w:rPr>
          <w:rFonts w:ascii="Times New Roman" w:cs="Times New Roman" w:eastAsia="Times New Roman" w:hAnsi="Times New Roman"/>
          <w:color w:val="333333"/>
          <w:sz w:val="21"/>
          <w:szCs w:val="21"/>
          <w:rtl w:val="0"/>
        </w:rPr>
        <w:t xml:space="preserve">Xử lý triệt để bài toán tranh chấp ghi đè tồn kho (Concurrency Control) khi có hàng trăm đơn hàng bấm mua đồng thời từ nhiều sàn bằng cách kết hợp khoá phân tán Redis Lock và kiểm soát lạc quan (Optimistic Concurrency) tại cơ sở dữ liệu.</w:t>
      </w:r>
      <w:r w:rsidDel="00000000" w:rsidR="00000000" w:rsidRPr="00000000">
        <w:rPr>
          <w:rtl w:val="0"/>
        </w:rPr>
      </w:r>
    </w:p>
    <w:p w:rsidR="00000000" w:rsidDel="00000000" w:rsidP="00000000" w:rsidRDefault="00000000" w:rsidRPr="00000000" w14:paraId="0000007B">
      <w:pPr>
        <w:numPr>
          <w:ilvl w:val="0"/>
          <w:numId w:val="1"/>
        </w:numPr>
        <w:spacing w:after="60" w:lineRule="auto"/>
        <w:ind w:left="360" w:hanging="360"/>
        <w:rPr/>
        <w:sectPr>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color w:val="262626"/>
          <w:sz w:val="21"/>
          <w:szCs w:val="21"/>
          <w:rtl w:val="0"/>
        </w:rPr>
        <w:t xml:space="preserve">Chống Trùng lặp Đơn hàng (Idempotency): </w:t>
      </w:r>
      <w:r w:rsidDel="00000000" w:rsidR="00000000" w:rsidRPr="00000000">
        <w:rPr>
          <w:rFonts w:ascii="Times New Roman" w:cs="Times New Roman" w:eastAsia="Times New Roman" w:hAnsi="Times New Roman"/>
          <w:color w:val="333333"/>
          <w:sz w:val="21"/>
          <w:szCs w:val="21"/>
          <w:rtl w:val="0"/>
        </w:rPr>
        <w:t xml:space="preserve">Đảm bảo tính duy nhất khi một đơn hàng bị bắn về đồng thời qua cả luồng Webhook và luồng Polling dự phòng. Đơn hàng đã tồn tại sẽ bị từ chối cập nhật trùng lặp mà không phát sinh lỗi hệ thống</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07C">
      <w:pPr>
        <w:pStyle w:val="Title"/>
        <w:spacing w:after="80" w:before="240" w:lineRule="auto"/>
        <w:rPr/>
      </w:pPr>
      <w:bookmarkStart w:colFirst="0" w:colLast="0" w:name="_heading=h.msmjtkwtkbzp" w:id="18"/>
      <w:bookmarkEnd w:id="18"/>
      <w:r w:rsidDel="00000000" w:rsidR="00000000" w:rsidRPr="00000000">
        <w:rPr>
          <w:rtl w:val="0"/>
        </w:rPr>
        <w:t xml:space="preserve">SMARTOMNI PROJECT ANALYSIS AND SPECIFICATION REPORT</w:t>
      </w:r>
    </w:p>
    <w:p w:rsidR="00000000" w:rsidDel="00000000" w:rsidP="00000000" w:rsidRDefault="00000000" w:rsidRPr="00000000" w14:paraId="0000007D">
      <w:pPr>
        <w:pStyle w:val="Subtitle"/>
        <w:spacing w:after="320" w:lineRule="auto"/>
        <w:rPr/>
      </w:pPr>
      <w:bookmarkStart w:colFirst="0" w:colLast="0" w:name="_heading=h.bl9bsu4l8jz1" w:id="19"/>
      <w:bookmarkEnd w:id="19"/>
      <w:r w:rsidDel="00000000" w:rsidR="00000000" w:rsidRPr="00000000">
        <w:rPr>
          <w:rtl w:val="0"/>
        </w:rPr>
        <w:t xml:space="preserve">AI-Powered Multi-Channel Retail &amp; Integrated Supply Chain Optimization Platform (SaaS Multi-tenant Platform)</w:t>
      </w:r>
    </w:p>
    <w:p w:rsidR="00000000" w:rsidDel="00000000" w:rsidP="00000000" w:rsidRDefault="00000000" w:rsidRPr="00000000" w14:paraId="0000007E">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pStyle w:val="Heading1"/>
        <w:rPr/>
      </w:pPr>
      <w:bookmarkStart w:colFirst="0" w:colLast="0" w:name="_heading=h.tfqahd7bvb06" w:id="20"/>
      <w:bookmarkEnd w:id="20"/>
      <w:r w:rsidDel="00000000" w:rsidR="00000000" w:rsidRPr="00000000">
        <w:rPr>
          <w:rtl w:val="0"/>
        </w:rPr>
        <w:t xml:space="preserve">I. OVERVIEW AND BUSINESS PROBLEM (WHY)</w:t>
      </w:r>
    </w:p>
    <w:p w:rsidR="00000000" w:rsidDel="00000000" w:rsidP="00000000" w:rsidRDefault="00000000" w:rsidRPr="00000000" w14:paraId="00000080">
      <w:pPr>
        <w:pStyle w:val="Heading2"/>
        <w:ind w:left="0" w:firstLine="0"/>
        <w:rPr/>
      </w:pPr>
      <w:bookmarkStart w:colFirst="0" w:colLast="0" w:name="_heading=h.aimdwoawi5em" w:id="21"/>
      <w:bookmarkEnd w:id="21"/>
      <w:r w:rsidDel="00000000" w:rsidR="00000000" w:rsidRPr="00000000">
        <w:rPr>
          <w:rtl w:val="0"/>
        </w:rPr>
        <w:t xml:space="preserve">1.1. Operational Challenges of Multi-Channel Retail SMEs</w:t>
      </w:r>
    </w:p>
    <w:p w:rsidR="00000000" w:rsidDel="00000000" w:rsidP="00000000" w:rsidRDefault="00000000" w:rsidRPr="00000000" w14:paraId="00000081">
      <w:pPr>
        <w:spacing w:after="80" w:lineRule="auto"/>
        <w:rPr/>
      </w:pPr>
      <w:r w:rsidDel="00000000" w:rsidR="00000000" w:rsidRPr="00000000">
        <w:rPr>
          <w:rFonts w:ascii="Times New Roman" w:cs="Times New Roman" w:eastAsia="Times New Roman" w:hAnsi="Times New Roman"/>
          <w:color w:val="333333"/>
          <w:sz w:val="21"/>
          <w:szCs w:val="21"/>
          <w:rtl w:val="0"/>
        </w:rPr>
        <w:t xml:space="preserve">Most Small and Medium-sized Enterprises (SMEs) in retail currently operate simultaneously on multiple e-commerce platforms (Shopee, TikTok Shop, etc.) combined with their own online storefronts. While this distributed operational model generates multi-channel revenue, it also creates severe operational bottlenecks:</w:t>
      </w:r>
      <w:r w:rsidDel="00000000" w:rsidR="00000000" w:rsidRPr="00000000">
        <w:rPr>
          <w:rtl w:val="0"/>
        </w:rPr>
      </w:r>
    </w:p>
    <w:p w:rsidR="00000000" w:rsidDel="00000000" w:rsidP="00000000" w:rsidRDefault="00000000" w:rsidRPr="00000000" w14:paraId="00000082">
      <w:pPr>
        <w:numPr>
          <w:ilvl w:val="0"/>
          <w:numId w:val="2"/>
        </w:numPr>
        <w:spacing w:after="0" w:lineRule="auto"/>
        <w:ind w:left="360"/>
      </w:pPr>
      <w:r w:rsidDel="00000000" w:rsidR="00000000" w:rsidRPr="00000000">
        <w:rPr>
          <w:rFonts w:ascii="Times New Roman" w:cs="Times New Roman" w:eastAsia="Times New Roman" w:hAnsi="Times New Roman"/>
          <w:b w:val="1"/>
          <w:bCs w:val="1"/>
          <w:color w:val="262626"/>
          <w:sz w:val="21"/>
          <w:szCs w:val="21"/>
          <w:rtl w:val="0"/>
        </w:rPr>
        <w:t xml:space="preserve">Overselling: </w:t>
      </w:r>
      <w:r w:rsidDel="00000000" w:rsidR="00000000" w:rsidRPr="00000000">
        <w:rPr>
          <w:rFonts w:ascii="Times New Roman" w:cs="Times New Roman" w:eastAsia="Times New Roman" w:hAnsi="Times New Roman"/>
          <w:color w:val="262626"/>
          <w:sz w:val="21"/>
          <w:szCs w:val="21"/>
          <w:rtl w:val="0"/>
        </w:rPr>
        <w:t xml:space="preserve">When inventory reaches the final unit, customers on Shopee and TikTok Shop may place orders at the exact same moment. Delayed manual inventory updates lead to duplicate fulfillment, mass order cancellations, and severe penalties from e-commerce platforms.</w:t>
      </w:r>
      <w:r w:rsidDel="00000000" w:rsidR="00000000" w:rsidRPr="00000000">
        <w:rPr>
          <w:rtl w:val="0"/>
        </w:rPr>
      </w:r>
    </w:p>
    <w:p w:rsidR="00000000" w:rsidDel="00000000" w:rsidP="00000000" w:rsidRDefault="00000000" w:rsidRPr="00000000" w14:paraId="00000083">
      <w:pPr>
        <w:numPr>
          <w:ilvl w:val="0"/>
          <w:numId w:val="2"/>
        </w:numPr>
        <w:spacing w:after="0" w:lineRule="auto"/>
        <w:ind w:left="360"/>
      </w:pPr>
      <w:r w:rsidDel="00000000" w:rsidR="00000000" w:rsidRPr="00000000">
        <w:rPr>
          <w:rFonts w:ascii="Times New Roman" w:cs="Times New Roman" w:eastAsia="Times New Roman" w:hAnsi="Times New Roman"/>
          <w:b w:val="1"/>
          <w:bCs w:val="1"/>
          <w:color w:val="262626"/>
          <w:sz w:val="21"/>
          <w:szCs w:val="21"/>
          <w:rtl w:val="0"/>
        </w:rPr>
        <w:t xml:space="preserve">Deadstock vs. Stockout: </w:t>
      </w:r>
      <w:r w:rsidDel="00000000" w:rsidR="00000000" w:rsidRPr="00000000">
        <w:rPr>
          <w:rFonts w:ascii="Times New Roman" w:cs="Times New Roman" w:eastAsia="Times New Roman" w:hAnsi="Times New Roman"/>
          <w:color w:val="333333"/>
          <w:sz w:val="21"/>
          <w:szCs w:val="21"/>
          <w:rtl w:val="0"/>
        </w:rPr>
        <w:t xml:space="preserve">Businesses fail to accurately forecast cyclical shopping trends, resulting in capital locked in niche items (e.g., oversized 2XL clothing or unpopular colors), causing 'Deadstock'. Conversely, for high-demand items (hot items), stores constantly face 'Stockouts' during Mega Sales due to a lack of advance buffer inventory preparation.</w:t>
      </w:r>
      <w:r w:rsidDel="00000000" w:rsidR="00000000" w:rsidRPr="00000000">
        <w:rPr>
          <w:rtl w:val="0"/>
        </w:rPr>
      </w:r>
    </w:p>
    <w:p w:rsidR="00000000" w:rsidDel="00000000" w:rsidP="00000000" w:rsidRDefault="00000000" w:rsidRPr="00000000" w14:paraId="00000084">
      <w:pPr>
        <w:numPr>
          <w:ilvl w:val="0"/>
          <w:numId w:val="2"/>
        </w:numPr>
        <w:spacing w:after="0" w:lineRule="auto"/>
        <w:ind w:left="360"/>
      </w:pPr>
      <w:r w:rsidDel="00000000" w:rsidR="00000000" w:rsidRPr="00000000">
        <w:rPr>
          <w:rFonts w:ascii="Times New Roman" w:cs="Times New Roman" w:eastAsia="Times New Roman" w:hAnsi="Times New Roman"/>
          <w:b w:val="1"/>
          <w:bCs w:val="1"/>
          <w:color w:val="262626"/>
          <w:sz w:val="21"/>
          <w:szCs w:val="21"/>
          <w:rtl w:val="0"/>
        </w:rPr>
        <w:t xml:space="preserve">Delayed Manual Operations: </w:t>
      </w:r>
      <w:r w:rsidDel="00000000" w:rsidR="00000000" w:rsidRPr="00000000">
        <w:rPr>
          <w:rFonts w:ascii="Times New Roman" w:cs="Times New Roman" w:eastAsia="Times New Roman" w:hAnsi="Times New Roman"/>
          <w:color w:val="333333"/>
          <w:sz w:val="21"/>
          <w:szCs w:val="21"/>
          <w:rtl w:val="0"/>
        </w:rPr>
        <w:t xml:space="preserve">Operational staff must manually log into each marketplace management system to confirm orders, download air waybills, and adjust inventory levels. This process is time-consuming and prone to human error.</w:t>
      </w:r>
      <w:r w:rsidDel="00000000" w:rsidR="00000000" w:rsidRPr="00000000">
        <w:rPr>
          <w:rtl w:val="0"/>
        </w:rPr>
      </w:r>
    </w:p>
    <w:p w:rsidR="00000000" w:rsidDel="00000000" w:rsidP="00000000" w:rsidRDefault="00000000" w:rsidRPr="00000000" w14:paraId="00000085">
      <w:pPr>
        <w:numPr>
          <w:ilvl w:val="0"/>
          <w:numId w:val="2"/>
        </w:numPr>
        <w:spacing w:after="60" w:lineRule="auto"/>
        <w:ind w:left="360"/>
        <w:rPr>
          <w:rFonts w:ascii="Noto Sans Symbols" w:cs="Noto Sans Symbols" w:eastAsia="Noto Sans Symbols" w:hAnsi="Noto Sans Symbols"/>
        </w:rPr>
      </w:pPr>
      <w:r w:rsidDel="00000000" w:rsidR="00000000" w:rsidRPr="00000000">
        <w:rPr>
          <w:rFonts w:ascii="Times New Roman" w:cs="Times New Roman" w:eastAsia="Times New Roman" w:hAnsi="Times New Roman"/>
          <w:b w:val="1"/>
          <w:bCs w:val="1"/>
          <w:color w:val="262626"/>
          <w:sz w:val="21"/>
          <w:szCs w:val="21"/>
          <w:rtl w:val="0"/>
        </w:rPr>
        <w:t xml:space="preserve">High Infrastructure Costs: </w:t>
      </w:r>
      <w:r w:rsidDel="00000000" w:rsidR="00000000" w:rsidRPr="00000000">
        <w:rPr>
          <w:rFonts w:ascii="Times New Roman" w:cs="Times New Roman" w:eastAsia="Times New Roman" w:hAnsi="Times New Roman"/>
          <w:color w:val="333333"/>
          <w:sz w:val="21"/>
          <w:szCs w:val="21"/>
          <w:rtl w:val="0"/>
        </w:rPr>
        <w:t xml:space="preserve">Building a standalone ERP or dedicated management infrastructure requires exorbitant capital, exceeding the financial capacity and technical management capability of SMEs.</w:t>
      </w:r>
      <w:r w:rsidDel="00000000" w:rsidR="00000000" w:rsidRPr="00000000">
        <w:rPr>
          <w:rtl w:val="0"/>
        </w:rPr>
      </w:r>
    </w:p>
    <w:p w:rsidR="00000000" w:rsidDel="00000000" w:rsidP="00000000" w:rsidRDefault="00000000" w:rsidRPr="00000000" w14:paraId="00000086">
      <w:pPr>
        <w:pStyle w:val="Heading2"/>
        <w:rPr/>
      </w:pPr>
      <w:bookmarkStart w:colFirst="0" w:colLast="0" w:name="_heading=h.a98305faoxzm" w:id="22"/>
      <w:bookmarkEnd w:id="22"/>
      <w:r w:rsidDel="00000000" w:rsidR="00000000" w:rsidRPr="00000000">
        <w:rPr>
          <w:rtl w:val="0"/>
        </w:rPr>
        <w:t xml:space="preserve">1.2. Urgency and Objectives of the SmartOmni System</w:t>
      </w:r>
    </w:p>
    <w:p w:rsidR="00000000" w:rsidDel="00000000" w:rsidP="00000000" w:rsidRDefault="00000000" w:rsidRPr="00000000" w14:paraId="00000087">
      <w:pPr>
        <w:spacing w:after="80" w:lineRule="auto"/>
        <w:rPr/>
      </w:pPr>
      <w:r w:rsidDel="00000000" w:rsidR="00000000" w:rsidRPr="00000000">
        <w:rPr>
          <w:rFonts w:ascii="Times New Roman" w:cs="Times New Roman" w:eastAsia="Times New Roman" w:hAnsi="Times New Roman"/>
          <w:color w:val="333333"/>
          <w:sz w:val="21"/>
          <w:szCs w:val="21"/>
          <w:rtl w:val="0"/>
        </w:rPr>
        <w:t xml:space="preserve">SmartOmni was developed with the goal of becoming a Central Management Hub to address these barriers by combining operational automation with deep artificial intelligence:</w:t>
      </w:r>
      <w:r w:rsidDel="00000000" w:rsidR="00000000" w:rsidRPr="00000000">
        <w:rPr>
          <w:rtl w:val="0"/>
        </w:rPr>
      </w:r>
    </w:p>
    <w:p w:rsidR="00000000" w:rsidDel="00000000" w:rsidP="00000000" w:rsidRDefault="00000000" w:rsidRPr="00000000" w14:paraId="00000088">
      <w:pPr>
        <w:numPr>
          <w:ilvl w:val="0"/>
          <w:numId w:val="2"/>
        </w:numPr>
        <w:spacing w:after="0" w:lineRule="auto"/>
        <w:ind w:left="360"/>
      </w:pPr>
      <w:r w:rsidDel="00000000" w:rsidR="00000000" w:rsidRPr="00000000">
        <w:rPr>
          <w:rFonts w:ascii="Times New Roman" w:cs="Times New Roman" w:eastAsia="Times New Roman" w:hAnsi="Times New Roman"/>
          <w:b w:val="1"/>
          <w:bCs w:val="1"/>
          <w:color w:val="262626"/>
          <w:sz w:val="21"/>
          <w:szCs w:val="21"/>
          <w:rtl w:val="0"/>
        </w:rPr>
        <w:t xml:space="preserve">Real-time Multi-channel Sync: </w:t>
      </w:r>
      <w:r w:rsidDel="00000000" w:rsidR="00000000" w:rsidRPr="00000000">
        <w:rPr>
          <w:rFonts w:ascii="Times New Roman" w:cs="Times New Roman" w:eastAsia="Times New Roman" w:hAnsi="Times New Roman"/>
          <w:color w:val="333333"/>
          <w:sz w:val="21"/>
          <w:szCs w:val="21"/>
          <w:rtl w:val="0"/>
        </w:rPr>
        <w:t xml:space="preserve">Listens to marketplace events via Webhooks/Polling, automatically deducts stock, and synchronizes inventory back across all linked channels in real time (Real-time Outbound Sync) to eliminate the risk of overselling.</w:t>
      </w:r>
      <w:r w:rsidDel="00000000" w:rsidR="00000000" w:rsidRPr="00000000">
        <w:rPr>
          <w:rtl w:val="0"/>
        </w:rPr>
      </w:r>
    </w:p>
    <w:p w:rsidR="00000000" w:rsidDel="00000000" w:rsidP="00000000" w:rsidRDefault="00000000" w:rsidRPr="00000000" w14:paraId="00000089">
      <w:pPr>
        <w:numPr>
          <w:ilvl w:val="0"/>
          <w:numId w:val="2"/>
        </w:numPr>
        <w:spacing w:after="0" w:lineRule="auto"/>
        <w:ind w:left="360"/>
      </w:pPr>
      <w:r w:rsidDel="00000000" w:rsidR="00000000" w:rsidRPr="00000000">
        <w:rPr>
          <w:rFonts w:ascii="Times New Roman" w:cs="Times New Roman" w:eastAsia="Times New Roman" w:hAnsi="Times New Roman"/>
          <w:b w:val="1"/>
          <w:bCs w:val="1"/>
          <w:color w:val="262626"/>
          <w:sz w:val="21"/>
          <w:szCs w:val="21"/>
          <w:rtl w:val="0"/>
        </w:rPr>
        <w:t xml:space="preserve">Traffic &amp; Centralized Tracking Optimization: </w:t>
      </w:r>
      <w:r w:rsidDel="00000000" w:rsidR="00000000" w:rsidRPr="00000000">
        <w:rPr>
          <w:rFonts w:ascii="Times New Roman" w:cs="Times New Roman" w:eastAsia="Times New Roman" w:hAnsi="Times New Roman"/>
          <w:color w:val="333333"/>
          <w:sz w:val="21"/>
          <w:szCs w:val="21"/>
          <w:rtl w:val="0"/>
        </w:rPr>
        <w:t xml:space="preserve">Develops a Storefront Web functioning as an Online Catalog combined with Centralized Tracking. Customers view products and click navigation buttons to complete purchases on marketplaces, or input Order IDs to track cross-platform order status.</w:t>
      </w:r>
      <w:r w:rsidDel="00000000" w:rsidR="00000000" w:rsidRPr="00000000">
        <w:rPr>
          <w:rtl w:val="0"/>
        </w:rPr>
      </w:r>
    </w:p>
    <w:p w:rsidR="00000000" w:rsidDel="00000000" w:rsidP="00000000" w:rsidRDefault="00000000" w:rsidRPr="00000000" w14:paraId="0000008A">
      <w:pPr>
        <w:numPr>
          <w:ilvl w:val="0"/>
          <w:numId w:val="2"/>
        </w:numPr>
        <w:spacing w:after="0" w:lineRule="auto"/>
        <w:ind w:left="360"/>
      </w:pPr>
      <w:r w:rsidDel="00000000" w:rsidR="00000000" w:rsidRPr="00000000">
        <w:rPr>
          <w:rFonts w:ascii="Times New Roman" w:cs="Times New Roman" w:eastAsia="Times New Roman" w:hAnsi="Times New Roman"/>
          <w:b w:val="1"/>
          <w:bCs w:val="1"/>
          <w:color w:val="262626"/>
          <w:sz w:val="21"/>
          <w:szCs w:val="21"/>
          <w:rtl w:val="0"/>
        </w:rPr>
        <w:t xml:space="preserve">AI-Driven Supply Chain Optimization: </w:t>
      </w:r>
      <w:r w:rsidDel="00000000" w:rsidR="00000000" w:rsidRPr="00000000">
        <w:rPr>
          <w:rFonts w:ascii="Times New Roman" w:cs="Times New Roman" w:eastAsia="Times New Roman" w:hAnsi="Times New Roman"/>
          <w:color w:val="333333"/>
          <w:sz w:val="21"/>
          <w:szCs w:val="21"/>
          <w:rtl w:val="0"/>
        </w:rPr>
        <w:t xml:space="preserve">Integrates 2 specialized AI models to forecast 30-day inventory demand and provide personalized product recommendations to maximize Average Order Value (AOV).</w:t>
      </w:r>
      <w:r w:rsidDel="00000000" w:rsidR="00000000" w:rsidRPr="00000000">
        <w:rPr>
          <w:rtl w:val="0"/>
        </w:rPr>
      </w:r>
    </w:p>
    <w:p w:rsidR="00000000" w:rsidDel="00000000" w:rsidP="00000000" w:rsidRDefault="00000000" w:rsidRPr="00000000" w14:paraId="0000008B">
      <w:pPr>
        <w:numPr>
          <w:ilvl w:val="0"/>
          <w:numId w:val="2"/>
        </w:numPr>
        <w:spacing w:after="60" w:lineRule="auto"/>
        <w:ind w:left="360"/>
        <w:rPr>
          <w:rFonts w:ascii="Noto Sans Symbols" w:cs="Noto Sans Symbols" w:eastAsia="Noto Sans Symbols" w:hAnsi="Noto Sans Symbols"/>
        </w:rPr>
      </w:pPr>
      <w:r w:rsidDel="00000000" w:rsidR="00000000" w:rsidRPr="00000000">
        <w:rPr>
          <w:rFonts w:ascii="Times New Roman" w:cs="Times New Roman" w:eastAsia="Times New Roman" w:hAnsi="Times New Roman"/>
          <w:b w:val="1"/>
          <w:bCs w:val="1"/>
          <w:color w:val="262626"/>
          <w:sz w:val="21"/>
          <w:szCs w:val="21"/>
          <w:rtl w:val="0"/>
        </w:rPr>
        <w:t xml:space="preserve">Cost-Effective SaaS Infrastructure: </w:t>
      </w:r>
      <w:r w:rsidDel="00000000" w:rsidR="00000000" w:rsidRPr="00000000">
        <w:rPr>
          <w:rFonts w:ascii="Times New Roman" w:cs="Times New Roman" w:eastAsia="Times New Roman" w:hAnsi="Times New Roman"/>
          <w:color w:val="333333"/>
          <w:sz w:val="21"/>
          <w:szCs w:val="21"/>
          <w:rtl w:val="0"/>
        </w:rPr>
        <w:t xml:space="preserve">Applies a Multi-tenant SaaS architecture allowing SMEs to share underlying infrastructure while ensuring complete data security and isolation at optimal usage costs.</w:t>
      </w:r>
      <w:r w:rsidDel="00000000" w:rsidR="00000000" w:rsidRPr="00000000">
        <w:rPr>
          <w:rtl w:val="0"/>
        </w:rPr>
      </w:r>
    </w:p>
    <w:p w:rsidR="00000000" w:rsidDel="00000000" w:rsidP="00000000" w:rsidRDefault="00000000" w:rsidRPr="00000000" w14:paraId="0000008C">
      <w:pPr>
        <w:pStyle w:val="Heading1"/>
        <w:rPr/>
      </w:pPr>
      <w:bookmarkStart w:colFirst="0" w:colLast="0" w:name="_heading=h.p7zj8aiedoab" w:id="23"/>
      <w:bookmarkEnd w:id="23"/>
      <w:r w:rsidDel="00000000" w:rsidR="00000000" w:rsidRPr="00000000">
        <w:rPr>
          <w:rtl w:val="0"/>
        </w:rPr>
        <w:t xml:space="preserve">II. SOLUTION SCOPE AND SYSTEM FUNCTIONALITIES (WHAT)</w:t>
      </w:r>
    </w:p>
    <w:p w:rsidR="00000000" w:rsidDel="00000000" w:rsidP="00000000" w:rsidRDefault="00000000" w:rsidRPr="00000000" w14:paraId="0000008D">
      <w:pPr>
        <w:pStyle w:val="Heading2"/>
        <w:ind w:left="0" w:firstLine="0"/>
        <w:rPr>
          <w:rFonts w:ascii="Noto Sans Symbols" w:cs="Noto Sans Symbols" w:eastAsia="Noto Sans Symbols" w:hAnsi="Noto Sans Symbols"/>
        </w:rPr>
      </w:pPr>
      <w:bookmarkStart w:colFirst="0" w:colLast="0" w:name="_heading=h.81oiw574qskf" w:id="24"/>
      <w:bookmarkEnd w:id="24"/>
      <w:r w:rsidDel="00000000" w:rsidR="00000000" w:rsidRPr="00000000">
        <w:rPr>
          <w:rtl w:val="0"/>
        </w:rPr>
        <w:t xml:space="preserve">2.1. Business Solution &amp; Operational Automation Workflows</w:t>
      </w:r>
      <w:r w:rsidDel="00000000" w:rsidR="00000000" w:rsidRPr="00000000">
        <w:rPr>
          <w:rtl w:val="0"/>
        </w:rPr>
      </w:r>
    </w:p>
    <w:p w:rsidR="00000000" w:rsidDel="00000000" w:rsidP="00000000" w:rsidRDefault="00000000" w:rsidRPr="00000000" w14:paraId="0000008E">
      <w:pPr>
        <w:spacing w:after="80" w:lineRule="auto"/>
        <w:rPr/>
      </w:pPr>
      <w:r w:rsidDel="00000000" w:rsidR="00000000" w:rsidRPr="00000000">
        <w:rPr>
          <w:rFonts w:ascii="Times New Roman" w:cs="Times New Roman" w:eastAsia="Times New Roman" w:hAnsi="Times New Roman"/>
          <w:color w:val="333333"/>
          <w:sz w:val="21"/>
          <w:szCs w:val="21"/>
          <w:rtl w:val="0"/>
        </w:rPr>
        <w:t xml:space="preserve">The SmartOmni system executes core business processes including:</w:t>
      </w:r>
      <w:r w:rsidDel="00000000" w:rsidR="00000000" w:rsidRPr="00000000">
        <w:rPr>
          <w:rtl w:val="0"/>
        </w:rPr>
      </w:r>
    </w:p>
    <w:p w:rsidR="00000000" w:rsidDel="00000000" w:rsidP="00000000" w:rsidRDefault="00000000" w:rsidRPr="00000000" w14:paraId="0000008F">
      <w:pPr>
        <w:numPr>
          <w:ilvl w:val="0"/>
          <w:numId w:val="2"/>
        </w:numPr>
        <w:spacing w:after="0" w:lineRule="auto"/>
        <w:ind w:left="360"/>
      </w:pPr>
      <w:r w:rsidDel="00000000" w:rsidR="00000000" w:rsidRPr="00000000">
        <w:rPr>
          <w:rFonts w:ascii="Times New Roman" w:cs="Times New Roman" w:eastAsia="Times New Roman" w:hAnsi="Times New Roman"/>
          <w:b w:val="1"/>
          <w:bCs w:val="1"/>
          <w:color w:val="262626"/>
          <w:sz w:val="21"/>
          <w:szCs w:val="21"/>
          <w:rtl w:val="0"/>
        </w:rPr>
        <w:t xml:space="preserve">Self-service Onboarding: </w:t>
      </w:r>
      <w:r w:rsidDel="00000000" w:rsidR="00000000" w:rsidRPr="00000000">
        <w:rPr>
          <w:rFonts w:ascii="Times New Roman" w:cs="Times New Roman" w:eastAsia="Times New Roman" w:hAnsi="Times New Roman"/>
          <w:color w:val="333333"/>
          <w:sz w:val="21"/>
          <w:szCs w:val="21"/>
          <w:rtl w:val="0"/>
        </w:rPr>
        <w:t xml:space="preserve">New businesses access the Onboarding Portal, register accounts, and set up custom subdomains (e.g., hxvf123.smartomni.vn). The system automatically assigns a unique tenant_id to manage all generated data.</w:t>
      </w:r>
      <w:r w:rsidDel="00000000" w:rsidR="00000000" w:rsidRPr="00000000">
        <w:rPr>
          <w:rtl w:val="0"/>
        </w:rPr>
      </w:r>
    </w:p>
    <w:p w:rsidR="00000000" w:rsidDel="00000000" w:rsidP="00000000" w:rsidRDefault="00000000" w:rsidRPr="00000000" w14:paraId="00000090">
      <w:pPr>
        <w:numPr>
          <w:ilvl w:val="0"/>
          <w:numId w:val="2"/>
        </w:numPr>
        <w:spacing w:after="0" w:lineRule="auto"/>
        <w:ind w:left="360"/>
      </w:pPr>
      <w:r w:rsidDel="00000000" w:rsidR="00000000" w:rsidRPr="00000000">
        <w:rPr>
          <w:rFonts w:ascii="Times New Roman" w:cs="Times New Roman" w:eastAsia="Times New Roman" w:hAnsi="Times New Roman"/>
          <w:b w:val="1"/>
          <w:bCs w:val="1"/>
          <w:color w:val="262626"/>
          <w:sz w:val="21"/>
          <w:szCs w:val="21"/>
          <w:rtl w:val="0"/>
        </w:rPr>
        <w:t xml:space="preserve">Tenant-isolated Secure Marketplace Integration: </w:t>
      </w:r>
      <w:r w:rsidDel="00000000" w:rsidR="00000000" w:rsidRPr="00000000">
        <w:rPr>
          <w:rFonts w:ascii="Times New Roman" w:cs="Times New Roman" w:eastAsia="Times New Roman" w:hAnsi="Times New Roman"/>
          <w:color w:val="333333"/>
          <w:sz w:val="21"/>
          <w:szCs w:val="21"/>
          <w:rtl w:val="0"/>
        </w:rPr>
        <w:t xml:space="preserve">Each tenant inputs their own App Key / App Secret for Shopee Open Platform and TikTok Shop Open API. Security credentials are encrypted using AES-256 prior to storage.</w:t>
      </w:r>
      <w:r w:rsidDel="00000000" w:rsidR="00000000" w:rsidRPr="00000000">
        <w:rPr>
          <w:rtl w:val="0"/>
        </w:rPr>
      </w:r>
    </w:p>
    <w:p w:rsidR="00000000" w:rsidDel="00000000" w:rsidP="00000000" w:rsidRDefault="00000000" w:rsidRPr="00000000" w14:paraId="00000091">
      <w:pPr>
        <w:numPr>
          <w:ilvl w:val="0"/>
          <w:numId w:val="2"/>
        </w:numPr>
        <w:spacing w:after="0" w:lineRule="auto"/>
        <w:ind w:left="360"/>
      </w:pPr>
      <w:r w:rsidDel="00000000" w:rsidR="00000000" w:rsidRPr="00000000">
        <w:rPr>
          <w:rFonts w:ascii="Times New Roman" w:cs="Times New Roman" w:eastAsia="Times New Roman" w:hAnsi="Times New Roman"/>
          <w:b w:val="1"/>
          <w:bCs w:val="1"/>
          <w:color w:val="262626"/>
          <w:sz w:val="21"/>
          <w:szCs w:val="21"/>
          <w:rtl w:val="0"/>
        </w:rPr>
        <w:t xml:space="preserve">Asynchronous Order &amp; Inventory Processing: </w:t>
      </w:r>
      <w:r w:rsidDel="00000000" w:rsidR="00000000" w:rsidRPr="00000000">
        <w:rPr>
          <w:rFonts w:ascii="Times New Roman" w:cs="Times New Roman" w:eastAsia="Times New Roman" w:hAnsi="Times New Roman"/>
          <w:color w:val="333333"/>
          <w:sz w:val="21"/>
          <w:szCs w:val="21"/>
          <w:rtl w:val="0"/>
        </w:rPr>
        <w:t xml:space="preserve">When new orders arrive from marketplaces, Webhooks transmit data to the API Gateway (Nginx). The request undergoes HMAC/SHA256 signature verification, is queued into RabbitMQ, and processed asynchronously to deduct database stock while triggering the Outbox Pattern to push updated inventory across remaining platforms.</w:t>
      </w:r>
      <w:r w:rsidDel="00000000" w:rsidR="00000000" w:rsidRPr="00000000">
        <w:rPr>
          <w:rtl w:val="0"/>
        </w:rPr>
      </w:r>
    </w:p>
    <w:p w:rsidR="00000000" w:rsidDel="00000000" w:rsidP="00000000" w:rsidRDefault="00000000" w:rsidRPr="00000000" w14:paraId="00000092">
      <w:pPr>
        <w:numPr>
          <w:ilvl w:val="0"/>
          <w:numId w:val="2"/>
        </w:numPr>
        <w:spacing w:after="60" w:lineRule="auto"/>
        <w:ind w:left="360"/>
        <w:rPr>
          <w:rFonts w:ascii="Noto Sans Symbols" w:cs="Noto Sans Symbols" w:eastAsia="Noto Sans Symbols" w:hAnsi="Noto Sans Symbols"/>
        </w:rPr>
      </w:pPr>
      <w:r w:rsidDel="00000000" w:rsidR="00000000" w:rsidRPr="00000000">
        <w:rPr>
          <w:rFonts w:ascii="Times New Roman" w:cs="Times New Roman" w:eastAsia="Times New Roman" w:hAnsi="Times New Roman"/>
          <w:b w:val="1"/>
          <w:bCs w:val="1"/>
          <w:color w:val="262626"/>
          <w:sz w:val="21"/>
          <w:szCs w:val="21"/>
          <w:rtl w:val="0"/>
        </w:rPr>
        <w:t xml:space="preserve">Fallback Synchronization Mechanism (Cronjob Polling): </w:t>
      </w:r>
      <w:r w:rsidDel="00000000" w:rsidR="00000000" w:rsidRPr="00000000">
        <w:rPr>
          <w:rFonts w:ascii="Times New Roman" w:cs="Times New Roman" w:eastAsia="Times New Roman" w:hAnsi="Times New Roman"/>
          <w:color w:val="333333"/>
          <w:sz w:val="21"/>
          <w:szCs w:val="21"/>
          <w:rtl w:val="0"/>
        </w:rPr>
        <w:t xml:space="preserve">Alongside Webhooks, a Hangfire Worker executes periodically (every 2–5 minutes) invoking the GetOrderList API to detect and recover missed Webhook events caused by network interruptions.</w:t>
      </w:r>
      <w:r w:rsidDel="00000000" w:rsidR="00000000" w:rsidRPr="00000000">
        <w:rPr>
          <w:rtl w:val="0"/>
        </w:rPr>
      </w:r>
    </w:p>
    <w:p w:rsidR="00000000" w:rsidDel="00000000" w:rsidP="00000000" w:rsidRDefault="00000000" w:rsidRPr="00000000" w14:paraId="00000093">
      <w:pPr>
        <w:pStyle w:val="Heading2"/>
        <w:rPr/>
      </w:pPr>
      <w:bookmarkStart w:colFirst="0" w:colLast="0" w:name="_heading=h.au058or58arv" w:id="25"/>
      <w:bookmarkEnd w:id="25"/>
      <w:r w:rsidDel="00000000" w:rsidR="00000000" w:rsidRPr="00000000">
        <w:rPr>
          <w:rtl w:val="0"/>
        </w:rPr>
        <w:t xml:space="preserve">2.2. Core Frontend Interfaces (Frontend Portals)</w:t>
      </w:r>
    </w:p>
    <w:p w:rsidR="00000000" w:rsidDel="00000000" w:rsidP="00000000" w:rsidRDefault="00000000" w:rsidRPr="00000000" w14:paraId="00000094">
      <w:pPr>
        <w:spacing w:after="80" w:lineRule="auto"/>
        <w:rPr/>
      </w:pPr>
      <w:r w:rsidDel="00000000" w:rsidR="00000000" w:rsidRPr="00000000">
        <w:rPr>
          <w:rFonts w:ascii="Times New Roman" w:cs="Times New Roman" w:eastAsia="Times New Roman" w:hAnsi="Times New Roman"/>
          <w:color w:val="333333"/>
          <w:sz w:val="21"/>
          <w:szCs w:val="21"/>
          <w:rtl w:val="0"/>
        </w:rPr>
        <w:t xml:space="preserve">The system features 4 distinct frontend portals tailored by operational function:</w:t>
      </w:r>
      <w:r w:rsidDel="00000000" w:rsidR="00000000" w:rsidRPr="00000000">
        <w:rPr>
          <w:rtl w:val="0"/>
        </w:rPr>
      </w:r>
    </w:p>
    <w:p w:rsidR="00000000" w:rsidDel="00000000" w:rsidP="00000000" w:rsidRDefault="00000000" w:rsidRPr="00000000" w14:paraId="00000095">
      <w:pPr>
        <w:numPr>
          <w:ilvl w:val="0"/>
          <w:numId w:val="2"/>
        </w:numPr>
        <w:spacing w:after="0" w:lineRule="auto"/>
        <w:ind w:left="360"/>
      </w:pPr>
      <w:r w:rsidDel="00000000" w:rsidR="00000000" w:rsidRPr="00000000">
        <w:rPr>
          <w:rFonts w:ascii="Times New Roman" w:cs="Times New Roman" w:eastAsia="Times New Roman" w:hAnsi="Times New Roman"/>
          <w:b w:val="1"/>
          <w:bCs w:val="1"/>
          <w:color w:val="262626"/>
          <w:sz w:val="21"/>
          <w:szCs w:val="21"/>
          <w:rtl w:val="0"/>
        </w:rPr>
        <w:t xml:space="preserve">Tenant Onboarding Portal: </w:t>
      </w:r>
      <w:r w:rsidDel="00000000" w:rsidR="00000000" w:rsidRPr="00000000">
        <w:rPr>
          <w:rFonts w:ascii="Times New Roman" w:cs="Times New Roman" w:eastAsia="Times New Roman" w:hAnsi="Times New Roman"/>
          <w:color w:val="333333"/>
          <w:sz w:val="21"/>
          <w:szCs w:val="21"/>
          <w:rtl w:val="0"/>
        </w:rPr>
        <w:t xml:space="preserve">The initial touchpoint for new business registration, subscription plan selection (Free/Pro), and marketplace credential configuration.</w:t>
      </w:r>
      <w:r w:rsidDel="00000000" w:rsidR="00000000" w:rsidRPr="00000000">
        <w:rPr>
          <w:rtl w:val="0"/>
        </w:rPr>
      </w:r>
    </w:p>
    <w:p w:rsidR="00000000" w:rsidDel="00000000" w:rsidP="00000000" w:rsidRDefault="00000000" w:rsidRPr="00000000" w14:paraId="00000096">
      <w:pPr>
        <w:numPr>
          <w:ilvl w:val="0"/>
          <w:numId w:val="2"/>
        </w:numPr>
        <w:spacing w:after="0" w:lineRule="auto"/>
        <w:ind w:left="360"/>
      </w:pPr>
      <w:r w:rsidDel="00000000" w:rsidR="00000000" w:rsidRPr="00000000">
        <w:rPr>
          <w:rFonts w:ascii="Times New Roman" w:cs="Times New Roman" w:eastAsia="Times New Roman" w:hAnsi="Times New Roman"/>
          <w:b w:val="1"/>
          <w:bCs w:val="1"/>
          <w:color w:val="262626"/>
          <w:sz w:val="21"/>
          <w:szCs w:val="21"/>
          <w:rtl w:val="0"/>
        </w:rPr>
        <w:t xml:space="preserve">Storefront Web (Online Catalog &amp; Tracking): </w:t>
      </w:r>
      <w:r w:rsidDel="00000000" w:rsidR="00000000" w:rsidRPr="00000000">
        <w:rPr>
          <w:rFonts w:ascii="Times New Roman" w:cs="Times New Roman" w:eastAsia="Times New Roman" w:hAnsi="Times New Roman"/>
          <w:color w:val="333333"/>
          <w:sz w:val="21"/>
          <w:szCs w:val="21"/>
          <w:rtl w:val="0"/>
        </w:rPr>
        <w:t xml:space="preserve">A dynamic online store rendered per tenant_id extracted from the subdomain. Displays product catalogs, 'Buy Now' redirection buttons, Cross-platform Order Tracking, and AI product recommendation sections.</w:t>
      </w:r>
      <w:r w:rsidDel="00000000" w:rsidR="00000000" w:rsidRPr="00000000">
        <w:rPr>
          <w:rtl w:val="0"/>
        </w:rPr>
      </w:r>
    </w:p>
    <w:p w:rsidR="00000000" w:rsidDel="00000000" w:rsidP="00000000" w:rsidRDefault="00000000" w:rsidRPr="00000000" w14:paraId="00000097">
      <w:pPr>
        <w:numPr>
          <w:ilvl w:val="0"/>
          <w:numId w:val="2"/>
        </w:numPr>
        <w:spacing w:after="0" w:lineRule="auto"/>
        <w:ind w:left="360"/>
      </w:pPr>
      <w:r w:rsidDel="00000000" w:rsidR="00000000" w:rsidRPr="00000000">
        <w:rPr>
          <w:rFonts w:ascii="Times New Roman" w:cs="Times New Roman" w:eastAsia="Times New Roman" w:hAnsi="Times New Roman"/>
          <w:b w:val="1"/>
          <w:bCs w:val="1"/>
          <w:color w:val="262626"/>
          <w:sz w:val="21"/>
          <w:szCs w:val="21"/>
          <w:rtl w:val="0"/>
        </w:rPr>
        <w:t xml:space="preserve">Merchant Portal: </w:t>
      </w:r>
      <w:r w:rsidDel="00000000" w:rsidR="00000000" w:rsidRPr="00000000">
        <w:rPr>
          <w:rFonts w:ascii="Times New Roman" w:cs="Times New Roman" w:eastAsia="Times New Roman" w:hAnsi="Times New Roman"/>
          <w:color w:val="333333"/>
          <w:sz w:val="21"/>
          <w:szCs w:val="21"/>
          <w:rtl w:val="0"/>
        </w:rPr>
        <w:t xml:space="preserve">Control dashboard for shop staff and management. Provides catalog/SKU management, bulk order processing, inventory adjustment, PDF shipping label printing, return/cancellation management, and AI inventory alert monitoring.</w:t>
      </w:r>
      <w:r w:rsidDel="00000000" w:rsidR="00000000" w:rsidRPr="00000000">
        <w:rPr>
          <w:rtl w:val="0"/>
        </w:rPr>
      </w:r>
    </w:p>
    <w:p w:rsidR="00000000" w:rsidDel="00000000" w:rsidP="00000000" w:rsidRDefault="00000000" w:rsidRPr="00000000" w14:paraId="00000098">
      <w:pPr>
        <w:numPr>
          <w:ilvl w:val="0"/>
          <w:numId w:val="2"/>
        </w:numPr>
        <w:spacing w:after="60" w:lineRule="auto"/>
        <w:ind w:left="360"/>
        <w:rPr>
          <w:rFonts w:ascii="Noto Sans Symbols" w:cs="Noto Sans Symbols" w:eastAsia="Noto Sans Symbols" w:hAnsi="Noto Sans Symbols"/>
        </w:rPr>
      </w:pPr>
      <w:r w:rsidDel="00000000" w:rsidR="00000000" w:rsidRPr="00000000">
        <w:rPr>
          <w:rFonts w:ascii="Times New Roman" w:cs="Times New Roman" w:eastAsia="Times New Roman" w:hAnsi="Times New Roman"/>
          <w:b w:val="1"/>
          <w:bCs w:val="1"/>
          <w:color w:val="262626"/>
          <w:sz w:val="21"/>
          <w:szCs w:val="21"/>
          <w:rtl w:val="0"/>
        </w:rPr>
        <w:t xml:space="preserve">Super Admin Console: </w:t>
      </w:r>
      <w:r w:rsidDel="00000000" w:rsidR="00000000" w:rsidRPr="00000000">
        <w:rPr>
          <w:rFonts w:ascii="Times New Roman" w:cs="Times New Roman" w:eastAsia="Times New Roman" w:hAnsi="Times New Roman"/>
          <w:color w:val="333333"/>
          <w:sz w:val="21"/>
          <w:szCs w:val="21"/>
          <w:rtl w:val="0"/>
        </w:rPr>
        <w:t xml:space="preserve">High-level administrative portal for the internal SmartOmni operations team. Used to manage tenants, monitor infrastructure resources, lock/unlock violating accounts, and monitor Row-Level Security (RLS) alerts.</w:t>
      </w:r>
      <w:r w:rsidDel="00000000" w:rsidR="00000000" w:rsidRPr="00000000">
        <w:rPr>
          <w:rtl w:val="0"/>
        </w:rPr>
      </w:r>
    </w:p>
    <w:p w:rsidR="00000000" w:rsidDel="00000000" w:rsidP="00000000" w:rsidRDefault="00000000" w:rsidRPr="00000000" w14:paraId="00000099">
      <w:pPr>
        <w:pStyle w:val="Heading2"/>
        <w:rPr/>
      </w:pPr>
      <w:bookmarkStart w:colFirst="0" w:colLast="0" w:name="_heading=h.hyxhq9dr3n2h" w:id="26"/>
      <w:bookmarkEnd w:id="26"/>
      <w:r w:rsidDel="00000000" w:rsidR="00000000" w:rsidRPr="00000000">
        <w:rPr>
          <w:rtl w:val="0"/>
        </w:rPr>
        <w:t xml:space="preserve">2.3. Dual AI Core Implementation</w:t>
      </w:r>
    </w:p>
    <w:p w:rsidR="00000000" w:rsidDel="00000000" w:rsidP="00000000" w:rsidRDefault="00000000" w:rsidRPr="00000000" w14:paraId="0000009A">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1"/>
          <w:szCs w:val="21"/>
          <w:rtl w:val="0"/>
        </w:rPr>
        <w:t xml:space="preserve">SmartOmni builds and deploys 2 dedicated AI modules:</w:t>
      </w:r>
      <w:r w:rsidDel="00000000" w:rsidR="00000000" w:rsidRPr="00000000">
        <w:rPr>
          <w:rtl w:val="0"/>
        </w:rPr>
      </w:r>
    </w:p>
    <w:p w:rsidR="00000000" w:rsidDel="00000000" w:rsidP="00000000" w:rsidRDefault="00000000" w:rsidRPr="00000000" w14:paraId="0000009B">
      <w:pPr>
        <w:pStyle w:val="Heading3"/>
        <w:rPr/>
      </w:pPr>
      <w:bookmarkStart w:colFirst="0" w:colLast="0" w:name="_heading=h.8513mevd7w8b" w:id="27"/>
      <w:bookmarkEnd w:id="27"/>
      <w:r w:rsidDel="00000000" w:rsidR="00000000" w:rsidRPr="00000000">
        <w:rPr>
          <w:rtl w:val="0"/>
        </w:rPr>
        <w:t xml:space="preserve">A. Demand Forecasting Model</w:t>
      </w:r>
    </w:p>
    <w:p w:rsidR="00000000" w:rsidDel="00000000" w:rsidP="00000000" w:rsidRDefault="00000000" w:rsidRPr="00000000" w14:paraId="0000009C">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1"/>
          <w:szCs w:val="21"/>
          <w:rtl w:val="0"/>
        </w:rPr>
        <w:t xml:space="preserve">Employs Prophet/ARIMA time-series models to decompose historical order data for each SKU according to the mathematical formula:</w:t>
      </w:r>
      <w:r w:rsidDel="00000000" w:rsidR="00000000" w:rsidRPr="00000000">
        <w:rPr>
          <w:rtl w:val="0"/>
        </w:rPr>
      </w:r>
    </w:p>
    <w:p w:rsidR="00000000" w:rsidDel="00000000" w:rsidP="00000000" w:rsidRDefault="00000000" w:rsidRPr="00000000" w14:paraId="0000009D">
      <w:pPr>
        <w:widowControl w:val="0"/>
        <w:spacing w:after="0" w:line="300" w:lineRule="auto"/>
        <w:rPr>
          <w:rFonts w:ascii="Times New Roman" w:cs="Times New Roman" w:eastAsia="Times New Roman" w:hAnsi="Times New Roman"/>
        </w:rPr>
      </w:pPr>
      <w:r w:rsidDel="00000000" w:rsidR="00000000" w:rsidRPr="00000000">
        <w:rPr>
          <w:rFonts w:ascii="Arial" w:cs="Arial" w:eastAsia="Arial" w:hAnsi="Arial"/>
        </w:rPr>
        <w:drawing>
          <wp:inline distB="114300" distT="114300" distL="114300" distR="114300">
            <wp:extent cx="5943600" cy="2451100"/>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1"/>
          <w:szCs w:val="21"/>
          <w:rtl w:val="0"/>
        </w:rPr>
        <w:t xml:space="preserve">Model accuracy is evaluated using Root Mean Square Error (RMSE). Once daily, the AI Service scans historical metrics to project consumption for the next 30 days. If forecasts exceed safety thresholds, the system automatically pushes replenishment alerts and suggested restocking quantities to the Merchant Portal.</w:t>
      </w:r>
      <w:r w:rsidDel="00000000" w:rsidR="00000000" w:rsidRPr="00000000">
        <w:rPr>
          <w:rtl w:val="0"/>
        </w:rPr>
      </w:r>
    </w:p>
    <w:p w:rsidR="00000000" w:rsidDel="00000000" w:rsidP="00000000" w:rsidRDefault="00000000" w:rsidRPr="00000000" w14:paraId="0000009F">
      <w:pPr>
        <w:pStyle w:val="Heading3"/>
        <w:rPr/>
      </w:pPr>
      <w:bookmarkStart w:colFirst="0" w:colLast="0" w:name="_heading=h.dpniw6dxhic6" w:id="28"/>
      <w:bookmarkEnd w:id="28"/>
      <w:r w:rsidDel="00000000" w:rsidR="00000000" w:rsidRPr="00000000">
        <w:rPr>
          <w:rtl w:val="0"/>
        </w:rPr>
        <w:t xml:space="preserve">B. Personalized Recommendation Engine</w:t>
      </w:r>
    </w:p>
    <w:p w:rsidR="00000000" w:rsidDel="00000000" w:rsidP="00000000" w:rsidRDefault="00000000" w:rsidRPr="00000000" w14:paraId="000000A0">
      <w:pPr>
        <w:spacing w:after="80" w:lineRule="auto"/>
        <w:rPr/>
      </w:pPr>
      <w:r w:rsidDel="00000000" w:rsidR="00000000" w:rsidRPr="00000000">
        <w:rPr>
          <w:rFonts w:ascii="Times New Roman" w:cs="Times New Roman" w:eastAsia="Times New Roman" w:hAnsi="Times New Roman"/>
          <w:color w:val="333333"/>
          <w:sz w:val="21"/>
          <w:szCs w:val="21"/>
          <w:rtl w:val="0"/>
        </w:rPr>
        <w:t xml:space="preserve">Applies Collaborative Filtering based on a User-Item Interaction Matrix weighted by engagement level: View = 1 point, Add to Cart = 3 points, Purchase = 5 points.</w:t>
      </w:r>
      <w:r w:rsidDel="00000000" w:rsidR="00000000" w:rsidRPr="00000000">
        <w:rPr>
          <w:rtl w:val="0"/>
        </w:rPr>
      </w:r>
    </w:p>
    <w:p w:rsidR="00000000" w:rsidDel="00000000" w:rsidP="00000000" w:rsidRDefault="00000000" w:rsidRPr="00000000" w14:paraId="000000A1">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1"/>
          <w:szCs w:val="21"/>
          <w:rtl w:val="0"/>
        </w:rPr>
        <w:t xml:space="preserve">Uses Cosine Similarity to compute similarity between product vectors:</w:t>
      </w:r>
      <w:r w:rsidDel="00000000" w:rsidR="00000000" w:rsidRPr="00000000">
        <w:rPr>
          <w:rtl w:val="0"/>
        </w:rPr>
      </w:r>
    </w:p>
    <w:tbl>
      <w:tblPr>
        <w:tblStyle w:val="Table5"/>
        <w:tblW w:w="9360.0" w:type="dxa"/>
        <w:jc w:val="center"/>
        <w:tblLayout w:type="fixed"/>
        <w:tblLook w:val="0400"/>
      </w:tblPr>
      <w:tblGrid>
        <w:gridCol w:w="9360"/>
        <w:tblGridChange w:id="0">
          <w:tblGrid>
            <w:gridCol w:w="9360"/>
          </w:tblGrid>
        </w:tblGridChange>
      </w:tblGrid>
      <w:tr>
        <w:trPr>
          <w:cantSplit w:val="0"/>
          <w:tblHeader w:val="0"/>
        </w:trPr>
        <w:tc>
          <w:tcPr>
            <w:tcBorders>
              <w:left w:color="1f4e79" w:space="0" w:sz="24" w:val="single"/>
            </w:tcBorders>
            <w:shd w:fill="f2f4f7" w:val="clear"/>
            <w:tcMar>
              <w:top w:w="140.0" w:type="dxa"/>
              <w:left w:w="200.0" w:type="dxa"/>
              <w:bottom w:w="140.0" w:type="dxa"/>
              <w:right w:w="200.0" w:type="dxa"/>
            </w:tcMar>
          </w:tcPr>
          <w:p w:rsidR="00000000" w:rsidDel="00000000" w:rsidP="00000000" w:rsidRDefault="00000000" w:rsidRPr="00000000" w14:paraId="000000A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sz w:val="21"/>
                <w:szCs w:val="21"/>
                <w:rtl w:val="0"/>
              </w:rPr>
              <w:t xml:space="preserve">COSINE SIMILARITY METRIC</w:t>
              <w:br w:type="textWrapping"/>
            </w:r>
            <w:r w:rsidDel="00000000" w:rsidR="00000000" w:rsidRPr="00000000">
              <w:rPr>
                <w:rFonts w:ascii="Arial" w:cs="Arial" w:eastAsia="Arial" w:hAnsi="Arial"/>
              </w:rPr>
              <w:drawing>
                <wp:inline distB="114300" distT="114300" distL="114300" distR="114300">
                  <wp:extent cx="4210050" cy="1314450"/>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210050" cy="1314450"/>
                          </a:xfrm>
                          <a:prstGeom prst="rect"/>
                          <a:ln/>
                        </pic:spPr>
                      </pic:pic>
                    </a:graphicData>
                  </a:graphic>
                </wp:inline>
              </w:drawing>
            </w:r>
            <w:r w:rsidDel="00000000" w:rsidR="00000000" w:rsidRPr="00000000">
              <w:rPr>
                <w:rFonts w:ascii="Times New Roman" w:cs="Times New Roman" w:eastAsia="Times New Roman" w:hAnsi="Times New Roman"/>
                <w:i w:val="1"/>
                <w:iCs w:val="1"/>
                <w:color w:val="3c3c3c"/>
                <w:sz w:val="20"/>
                <w:szCs w:val="20"/>
                <w:rtl w:val="0"/>
              </w:rPr>
              <w:br w:type="textWrapping"/>
              <w:br w:type="textWrapping"/>
              <w:t xml:space="preserve">Results range from 0 to 1, where values closer to 1 indicate higher purchase correlation. When customers view their cart, the AI Service retrieves the Top 3 items with highest correlation to display in the "Customers who bought this item also bought..." section.</w:t>
            </w:r>
            <w:r w:rsidDel="00000000" w:rsidR="00000000" w:rsidRPr="00000000">
              <w:rPr>
                <w:rtl w:val="0"/>
              </w:rPr>
            </w:r>
          </w:p>
        </w:tc>
      </w:tr>
    </w:tbl>
    <w:p w:rsidR="00000000" w:rsidDel="00000000" w:rsidP="00000000" w:rsidRDefault="00000000" w:rsidRPr="00000000" w14:paraId="000000A3">
      <w:pPr>
        <w:pStyle w:val="Heading3"/>
        <w:spacing w:after="80" w:lineRule="auto"/>
        <w:rPr/>
      </w:pPr>
      <w:bookmarkStart w:colFirst="0" w:colLast="0" w:name="_heading=h.age3kubrtk3v" w:id="29"/>
      <w:bookmarkEnd w:id="29"/>
      <w:r w:rsidDel="00000000" w:rsidR="00000000" w:rsidRPr="00000000">
        <w:rPr>
          <w:rtl w:val="0"/>
        </w:rPr>
        <w:br w:type="textWrapping"/>
        <w:t xml:space="preserve">C. AI Chatbot Assistant</w:t>
      </w:r>
    </w:p>
    <w:p w:rsidR="00000000" w:rsidDel="00000000" w:rsidP="00000000" w:rsidRDefault="00000000" w:rsidRPr="00000000" w14:paraId="000000A4">
      <w:pPr>
        <w:spacing w:after="0" w:line="300" w:lineRule="auto"/>
        <w:ind w:left="360" w:firstLine="0"/>
        <w:rPr/>
      </w:pPr>
      <w:r w:rsidDel="00000000" w:rsidR="00000000" w:rsidRPr="00000000">
        <w:rPr>
          <w:rFonts w:ascii="Times New Roman" w:cs="Times New Roman" w:eastAsia="Times New Roman" w:hAnsi="Times New Roman"/>
          <w:b w:val="1"/>
          <w:bCs w:val="1"/>
          <w:sz w:val="21"/>
          <w:szCs w:val="21"/>
          <w:rtl w:val="0"/>
        </w:rPr>
        <w:t xml:space="preserve">Omnipresent Access: </w:t>
      </w:r>
      <w:r w:rsidDel="00000000" w:rsidR="00000000" w:rsidRPr="00000000">
        <w:rPr>
          <w:rFonts w:ascii="Times New Roman" w:cs="Times New Roman" w:eastAsia="Times New Roman" w:hAnsi="Times New Roman"/>
          <w:sz w:val="21"/>
          <w:szCs w:val="21"/>
          <w:rtl w:val="0"/>
        </w:rPr>
        <w:t xml:space="preserve">Integrated as a floating icon across all interfaces, allowing customers to invoke the Chatbot from anywhere on the Storefront.</w:t>
      </w:r>
      <w:r w:rsidDel="00000000" w:rsidR="00000000" w:rsidRPr="00000000">
        <w:rPr>
          <w:rtl w:val="0"/>
        </w:rPr>
      </w:r>
    </w:p>
    <w:p w:rsidR="00000000" w:rsidDel="00000000" w:rsidP="00000000" w:rsidRDefault="00000000" w:rsidRPr="00000000" w14:paraId="000000A5">
      <w:pPr>
        <w:spacing w:after="0" w:line="300" w:lineRule="auto"/>
        <w:ind w:left="360" w:firstLine="0"/>
        <w:rPr/>
      </w:pPr>
      <w:r w:rsidDel="00000000" w:rsidR="00000000" w:rsidRPr="00000000">
        <w:rPr>
          <w:rFonts w:ascii="Times New Roman" w:cs="Times New Roman" w:eastAsia="Times New Roman" w:hAnsi="Times New Roman"/>
          <w:b w:val="1"/>
          <w:bCs w:val="1"/>
          <w:sz w:val="21"/>
          <w:szCs w:val="21"/>
          <w:rtl w:val="0"/>
        </w:rPr>
        <w:t xml:space="preserve">Context-Awareness: </w:t>
      </w:r>
      <w:r w:rsidDel="00000000" w:rsidR="00000000" w:rsidRPr="00000000">
        <w:rPr>
          <w:rFonts w:ascii="Times New Roman" w:cs="Times New Roman" w:eastAsia="Times New Roman" w:hAnsi="Times New Roman"/>
          <w:sz w:val="21"/>
          <w:szCs w:val="21"/>
          <w:rtl w:val="0"/>
        </w:rPr>
        <w:t xml:space="preserve">When opened directly from a product detail page, the Chatbot automatically extracts and appends item context to user queries sent to the backend.</w:t>
      </w:r>
      <w:r w:rsidDel="00000000" w:rsidR="00000000" w:rsidRPr="00000000">
        <w:rPr>
          <w:rtl w:val="0"/>
        </w:rPr>
      </w:r>
    </w:p>
    <w:p w:rsidR="00000000" w:rsidDel="00000000" w:rsidP="00000000" w:rsidRDefault="00000000" w:rsidRPr="00000000" w14:paraId="000000A6">
      <w:pPr>
        <w:widowControl w:val="0"/>
        <w:spacing w:after="0" w:line="300" w:lineRule="auto"/>
        <w:ind w:left="36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Domain Restriction &amp; Guardrails: </w:t>
      </w:r>
      <w:r w:rsidDel="00000000" w:rsidR="00000000" w:rsidRPr="00000000">
        <w:rPr>
          <w:rFonts w:ascii="Times New Roman" w:cs="Times New Roman" w:eastAsia="Times New Roman" w:hAnsi="Times New Roman"/>
          <w:sz w:val="21"/>
          <w:szCs w:val="21"/>
          <w:rtl w:val="0"/>
        </w:rPr>
        <w:t xml:space="preserve">Strictly constrained to store-specific knowledge (product specifications, store policies). Out-of-domain queries trigger a refusal or direct customers: </w:t>
      </w:r>
      <w:r w:rsidDel="00000000" w:rsidR="00000000" w:rsidRPr="00000000">
        <w:rPr>
          <w:rFonts w:ascii="Times New Roman" w:cs="Times New Roman" w:eastAsia="Times New Roman" w:hAnsi="Times New Roman"/>
          <w:i w:val="1"/>
          <w:iCs w:val="1"/>
          <w:sz w:val="21"/>
          <w:szCs w:val="21"/>
          <w:rtl w:val="0"/>
        </w:rPr>
        <w:t xml:space="preserve">"Please contact shop via marketplace"</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0A7">
      <w:pPr>
        <w:pStyle w:val="Heading2"/>
        <w:rPr/>
      </w:pPr>
      <w:bookmarkStart w:colFirst="0" w:colLast="0" w:name="_heading=h.u15n92r3inlr" w:id="30"/>
      <w:bookmarkEnd w:id="30"/>
      <w:r w:rsidDel="00000000" w:rsidR="00000000" w:rsidRPr="00000000">
        <w:rPr>
          <w:rtl w:val="0"/>
        </w:rPr>
        <w:t xml:space="preserve">2.4. Subscription Tiers</w:t>
      </w:r>
    </w:p>
    <w:p w:rsidR="00000000" w:rsidDel="00000000" w:rsidP="00000000" w:rsidRDefault="00000000" w:rsidRPr="00000000" w14:paraId="000000A8">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1"/>
          <w:szCs w:val="21"/>
          <w:rtl w:val="0"/>
        </w:rPr>
        <w:t xml:space="preserve">Features and resources are controlled via Feature Flags across subscription levels:</w:t>
      </w:r>
      <w:r w:rsidDel="00000000" w:rsidR="00000000" w:rsidRPr="00000000">
        <w:rPr>
          <w:rtl w:val="0"/>
        </w:rPr>
      </w:r>
    </w:p>
    <w:tbl>
      <w:tblPr>
        <w:tblStyle w:val="Table6"/>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f4e79" w:val="clear"/>
            <w:tcMar>
              <w:top w:w="120.0" w:type="dxa"/>
              <w:left w:w="150.0" w:type="dxa"/>
              <w:bottom w:w="120.0" w:type="dxa"/>
              <w:right w:w="150.0" w:type="dxa"/>
            </w:tcMar>
          </w:tcPr>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Evaluation Criteria</w:t>
            </w:r>
            <w:r w:rsidDel="00000000" w:rsidR="00000000" w:rsidRPr="00000000">
              <w:rPr>
                <w:rtl w:val="0"/>
              </w:rPr>
            </w:r>
          </w:p>
        </w:tc>
        <w:tc>
          <w:tcPr>
            <w:shd w:fill="1f4e79" w:val="clear"/>
            <w:tcMar>
              <w:top w:w="120.0" w:type="dxa"/>
              <w:left w:w="150.0" w:type="dxa"/>
              <w:bottom w:w="120.0" w:type="dxa"/>
              <w:right w:w="150.0" w:type="dxa"/>
            </w:tcMar>
          </w:tcPr>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Free Tier</w:t>
            </w:r>
            <w:r w:rsidDel="00000000" w:rsidR="00000000" w:rsidRPr="00000000">
              <w:rPr>
                <w:rtl w:val="0"/>
              </w:rPr>
            </w:r>
          </w:p>
        </w:tc>
        <w:tc>
          <w:tcPr>
            <w:shd w:fill="1f4e79" w:val="clear"/>
            <w:tcMar>
              <w:top w:w="120.0" w:type="dxa"/>
              <w:left w:w="150.0" w:type="dxa"/>
              <w:bottom w:w="120.0" w:type="dxa"/>
              <w:right w:w="150.0" w:type="dxa"/>
            </w:tcMar>
          </w:tcPr>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Premium Tier</w:t>
            </w:r>
            <w:r w:rsidDel="00000000" w:rsidR="00000000" w:rsidRPr="00000000">
              <w:rPr>
                <w:rtl w:val="0"/>
              </w:rPr>
            </w:r>
          </w:p>
        </w:tc>
      </w:tr>
      <w:tr>
        <w:trPr>
          <w:cantSplit w:val="0"/>
          <w:tblHeader w:val="0"/>
        </w:trPr>
        <w:tc>
          <w:tcPr>
            <w:shd w:fill="f9fafb" w:val="clear"/>
            <w:tcMar>
              <w:top w:w="100.0" w:type="dxa"/>
              <w:left w:w="150.0" w:type="dxa"/>
              <w:bottom w:w="100.0" w:type="dxa"/>
              <w:right w:w="150.0" w:type="dxa"/>
            </w:tcMar>
          </w:tcPr>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62626"/>
                <w:sz w:val="19"/>
                <w:szCs w:val="19"/>
                <w:rtl w:val="0"/>
              </w:rPr>
              <w:t xml:space="preserve">Connected E-commerce Platforms</w:t>
            </w:r>
            <w:r w:rsidDel="00000000" w:rsidR="00000000" w:rsidRPr="00000000">
              <w:rPr>
                <w:rtl w:val="0"/>
              </w:rPr>
            </w:r>
          </w:p>
        </w:tc>
        <w:tc>
          <w:tcPr>
            <w:shd w:fill="f9fafb" w:val="clear"/>
            <w:tcMar>
              <w:top w:w="100.0" w:type="dxa"/>
              <w:left w:w="150.0" w:type="dxa"/>
              <w:bottom w:w="100.0" w:type="dxa"/>
              <w:right w:w="150.0" w:type="dxa"/>
            </w:tcMar>
          </w:tcPr>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Max 1 platform</w:t>
            </w:r>
            <w:r w:rsidDel="00000000" w:rsidR="00000000" w:rsidRPr="00000000">
              <w:rPr>
                <w:rtl w:val="0"/>
              </w:rPr>
            </w:r>
          </w:p>
        </w:tc>
        <w:tc>
          <w:tcPr>
            <w:shd w:fill="f9fafb" w:val="clear"/>
            <w:tcMar>
              <w:top w:w="100.0" w:type="dxa"/>
              <w:left w:w="150.0" w:type="dxa"/>
              <w:bottom w:w="100.0" w:type="dxa"/>
              <w:right w:w="150.0" w:type="dxa"/>
            </w:tcMar>
          </w:tcPr>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Unlimited</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62626"/>
                <w:sz w:val="19"/>
                <w:szCs w:val="19"/>
                <w:rtl w:val="0"/>
              </w:rPr>
              <w:t xml:space="preserve">Managed SKUs</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Max 100 SKUs</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Unlimited</w:t>
            </w:r>
            <w:r w:rsidDel="00000000" w:rsidR="00000000" w:rsidRPr="00000000">
              <w:rPr>
                <w:rtl w:val="0"/>
              </w:rPr>
            </w:r>
          </w:p>
        </w:tc>
      </w:tr>
      <w:tr>
        <w:trPr>
          <w:cantSplit w:val="0"/>
          <w:tblHeader w:val="0"/>
        </w:trPr>
        <w:tc>
          <w:tcPr>
            <w:shd w:fill="f9fafb" w:val="clear"/>
            <w:tcMar>
              <w:top w:w="100.0" w:type="dxa"/>
              <w:left w:w="150.0" w:type="dxa"/>
              <w:bottom w:w="100.0" w:type="dxa"/>
              <w:right w:w="150.0" w:type="dxa"/>
            </w:tcMar>
          </w:tcPr>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62626"/>
                <w:sz w:val="19"/>
                <w:szCs w:val="19"/>
                <w:rtl w:val="0"/>
              </w:rPr>
              <w:t xml:space="preserve">Demand Forecasting AI (Prophet)</w:t>
            </w:r>
            <w:r w:rsidDel="00000000" w:rsidR="00000000" w:rsidRPr="00000000">
              <w:rPr>
                <w:rtl w:val="0"/>
              </w:rPr>
            </w:r>
          </w:p>
        </w:tc>
        <w:tc>
          <w:tcPr>
            <w:shd w:fill="f9fafb" w:val="clear"/>
            <w:tcMar>
              <w:top w:w="100.0" w:type="dxa"/>
              <w:left w:w="150.0" w:type="dxa"/>
              <w:bottom w:w="100.0" w:type="dxa"/>
              <w:right w:w="150.0" w:type="dxa"/>
            </w:tcMar>
          </w:tcPr>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Not available</w:t>
            </w:r>
            <w:r w:rsidDel="00000000" w:rsidR="00000000" w:rsidRPr="00000000">
              <w:rPr>
                <w:rtl w:val="0"/>
              </w:rPr>
            </w:r>
          </w:p>
        </w:tc>
        <w:tc>
          <w:tcPr>
            <w:shd w:fill="f9fafb" w:val="clear"/>
            <w:tcMar>
              <w:top w:w="100.0" w:type="dxa"/>
              <w:left w:w="150.0" w:type="dxa"/>
              <w:bottom w:w="100.0" w:type="dxa"/>
              <w:right w:w="150.0" w:type="dxa"/>
            </w:tcMar>
          </w:tcPr>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Fully available</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62626"/>
                <w:sz w:val="19"/>
                <w:szCs w:val="19"/>
                <w:rtl w:val="0"/>
              </w:rPr>
              <w:t xml:space="preserve">Recommendation AI</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Not available</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Fully available</w:t>
            </w:r>
            <w:r w:rsidDel="00000000" w:rsidR="00000000" w:rsidRPr="00000000">
              <w:rPr>
                <w:rtl w:val="0"/>
              </w:rPr>
            </w:r>
          </w:p>
        </w:tc>
      </w:tr>
      <w:tr>
        <w:trPr>
          <w:cantSplit w:val="0"/>
          <w:tblHeader w:val="0"/>
        </w:trPr>
        <w:tc>
          <w:tcPr>
            <w:shd w:fill="f9fafb" w:val="clear"/>
            <w:tcMar>
              <w:top w:w="100.0" w:type="dxa"/>
              <w:left w:w="150.0" w:type="dxa"/>
              <w:bottom w:w="100.0" w:type="dxa"/>
              <w:right w:w="150.0" w:type="dxa"/>
            </w:tcMar>
          </w:tcPr>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62626"/>
                <w:sz w:val="19"/>
                <w:szCs w:val="19"/>
                <w:rtl w:val="0"/>
              </w:rPr>
              <w:t xml:space="preserve">Technical Support Level</w:t>
            </w:r>
            <w:r w:rsidDel="00000000" w:rsidR="00000000" w:rsidRPr="00000000">
              <w:rPr>
                <w:rtl w:val="0"/>
              </w:rPr>
            </w:r>
          </w:p>
        </w:tc>
        <w:tc>
          <w:tcPr>
            <w:shd w:fill="f9fafb" w:val="clear"/>
            <w:tcMar>
              <w:top w:w="100.0" w:type="dxa"/>
              <w:left w:w="150.0" w:type="dxa"/>
              <w:bottom w:w="100.0" w:type="dxa"/>
              <w:right w:w="150.0" w:type="dxa"/>
            </w:tcMar>
          </w:tcPr>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Standard support</w:t>
            </w:r>
            <w:r w:rsidDel="00000000" w:rsidR="00000000" w:rsidRPr="00000000">
              <w:rPr>
                <w:rtl w:val="0"/>
              </w:rPr>
            </w:r>
          </w:p>
        </w:tc>
        <w:tc>
          <w:tcPr>
            <w:shd w:fill="f9fafb" w:val="clear"/>
            <w:tcMar>
              <w:top w:w="100.0" w:type="dxa"/>
              <w:left w:w="150.0" w:type="dxa"/>
              <w:bottom w:w="100.0" w:type="dxa"/>
              <w:right w:w="150.0" w:type="dxa"/>
            </w:tcMar>
          </w:tcPr>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High priority (24/7)</w:t>
            </w:r>
            <w:r w:rsidDel="00000000" w:rsidR="00000000" w:rsidRPr="00000000">
              <w:rPr>
                <w:rtl w:val="0"/>
              </w:rPr>
            </w:r>
          </w:p>
        </w:tc>
      </w:tr>
    </w:tbl>
    <w:p w:rsidR="00000000" w:rsidDel="00000000" w:rsidP="00000000" w:rsidRDefault="00000000" w:rsidRPr="00000000" w14:paraId="000000BB">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pStyle w:val="Heading1"/>
        <w:rPr/>
      </w:pPr>
      <w:bookmarkStart w:colFirst="0" w:colLast="0" w:name="_heading=h.xbnku3ka6kxo" w:id="31"/>
      <w:bookmarkEnd w:id="31"/>
      <w:r w:rsidDel="00000000" w:rsidR="00000000" w:rsidRPr="00000000">
        <w:rPr>
          <w:rtl w:val="0"/>
        </w:rPr>
        <w:t xml:space="preserve">III. ACTORS AND USER ROLES (WHO)</w:t>
      </w:r>
    </w:p>
    <w:p w:rsidR="00000000" w:rsidDel="00000000" w:rsidP="00000000" w:rsidRDefault="00000000" w:rsidRPr="00000000" w14:paraId="000000BD">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1"/>
          <w:szCs w:val="21"/>
          <w:rtl w:val="0"/>
        </w:rPr>
        <w:t xml:space="preserve">SmartOmni serves 4 primary actor groups with granular permission boundaries:</w:t>
      </w:r>
      <w:r w:rsidDel="00000000" w:rsidR="00000000" w:rsidRPr="00000000">
        <w:rPr>
          <w:rtl w:val="0"/>
        </w:rPr>
      </w:r>
    </w:p>
    <w:tbl>
      <w:tblPr>
        <w:tblStyle w:val="Table7"/>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f4e79" w:val="clear"/>
            <w:tcMar>
              <w:top w:w="120.0" w:type="dxa"/>
              <w:left w:w="150.0" w:type="dxa"/>
              <w:bottom w:w="120.0" w:type="dxa"/>
              <w:right w:w="150.0" w:type="dxa"/>
            </w:tcMar>
          </w:tcPr>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Actor</w:t>
            </w:r>
            <w:r w:rsidDel="00000000" w:rsidR="00000000" w:rsidRPr="00000000">
              <w:rPr>
                <w:rtl w:val="0"/>
              </w:rPr>
            </w:r>
          </w:p>
        </w:tc>
        <w:tc>
          <w:tcPr>
            <w:shd w:fill="1f4e79" w:val="clear"/>
            <w:tcMar>
              <w:top w:w="120.0" w:type="dxa"/>
              <w:left w:w="150.0" w:type="dxa"/>
              <w:bottom w:w="120.0" w:type="dxa"/>
              <w:right w:w="150.0" w:type="dxa"/>
            </w:tcMar>
          </w:tcPr>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Interface</w:t>
            </w:r>
            <w:r w:rsidDel="00000000" w:rsidR="00000000" w:rsidRPr="00000000">
              <w:rPr>
                <w:rtl w:val="0"/>
              </w:rPr>
            </w:r>
          </w:p>
        </w:tc>
        <w:tc>
          <w:tcPr>
            <w:shd w:fill="1f4e79" w:val="clear"/>
            <w:tcMar>
              <w:top w:w="120.0" w:type="dxa"/>
              <w:left w:w="150.0" w:type="dxa"/>
              <w:bottom w:w="120.0" w:type="dxa"/>
              <w:right w:w="150.0" w:type="dxa"/>
            </w:tcMar>
          </w:tcPr>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Core Responsibilities &amp; Permissions</w:t>
            </w:r>
            <w:r w:rsidDel="00000000" w:rsidR="00000000" w:rsidRPr="00000000">
              <w:rPr>
                <w:rtl w:val="0"/>
              </w:rPr>
            </w:r>
          </w:p>
        </w:tc>
      </w:tr>
      <w:tr>
        <w:trPr>
          <w:cantSplit w:val="0"/>
          <w:tblHeader w:val="0"/>
        </w:trPr>
        <w:tc>
          <w:tcPr>
            <w:shd w:fill="f9fafb" w:val="clear"/>
            <w:tcMar>
              <w:top w:w="100.0" w:type="dxa"/>
              <w:left w:w="150.0" w:type="dxa"/>
              <w:bottom w:w="100.0" w:type="dxa"/>
              <w:right w:w="150.0" w:type="dxa"/>
            </w:tcMar>
          </w:tcPr>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sz w:val="19"/>
                <w:szCs w:val="19"/>
                <w:rtl w:val="0"/>
              </w:rPr>
              <w:t xml:space="preserve">Customer</w:t>
            </w:r>
            <w:r w:rsidDel="00000000" w:rsidR="00000000" w:rsidRPr="00000000">
              <w:rPr>
                <w:rtl w:val="0"/>
              </w:rPr>
            </w:r>
          </w:p>
        </w:tc>
        <w:tc>
          <w:tcPr>
            <w:shd w:fill="f9fafb" w:val="clear"/>
            <w:tcMar>
              <w:top w:w="100.0" w:type="dxa"/>
              <w:left w:w="150.0" w:type="dxa"/>
              <w:bottom w:w="100.0" w:type="dxa"/>
              <w:right w:w="150.0" w:type="dxa"/>
            </w:tcMar>
          </w:tcPr>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Storefront Web (Subdomain)</w:t>
            </w:r>
            <w:r w:rsidDel="00000000" w:rsidR="00000000" w:rsidRPr="00000000">
              <w:rPr>
                <w:rtl w:val="0"/>
              </w:rPr>
            </w:r>
          </w:p>
        </w:tc>
        <w:tc>
          <w:tcPr>
            <w:shd w:fill="f9fafb" w:val="clear"/>
            <w:tcMar>
              <w:top w:w="100.0" w:type="dxa"/>
              <w:left w:w="150.0" w:type="dxa"/>
              <w:bottom w:w="100.0" w:type="dxa"/>
              <w:right w:w="150.0" w:type="dxa"/>
            </w:tcMar>
          </w:tcPr>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Browse product catalog, select 'Buy Now' to redirect to marketplace, track orders, view AI recommendations, query AI Chatbot.</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sz w:val="19"/>
                <w:szCs w:val="19"/>
                <w:rtl w:val="0"/>
              </w:rPr>
              <w:t xml:space="preserve">Manager</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Merchant Portal</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Create/edit products &amp; SKUs, link e-commerce store URLs, process orders, adjust stock, print PDF shipping labels, review AI alerts.</w:t>
            </w:r>
            <w:r w:rsidDel="00000000" w:rsidR="00000000" w:rsidRPr="00000000">
              <w:rPr>
                <w:rtl w:val="0"/>
              </w:rPr>
            </w:r>
          </w:p>
        </w:tc>
      </w:tr>
      <w:tr>
        <w:trPr>
          <w:cantSplit w:val="0"/>
          <w:tblHeader w:val="0"/>
        </w:trPr>
        <w:tc>
          <w:tcPr>
            <w:shd w:fill="f9fafb" w:val="clear"/>
            <w:tcMar>
              <w:top w:w="100.0" w:type="dxa"/>
              <w:left w:w="150.0" w:type="dxa"/>
              <w:bottom w:w="100.0" w:type="dxa"/>
              <w:right w:w="150.0" w:type="dxa"/>
            </w:tcMar>
          </w:tcPr>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sz w:val="19"/>
                <w:szCs w:val="19"/>
                <w:rtl w:val="0"/>
              </w:rPr>
              <w:t xml:space="preserve">Tenant Admin</w:t>
            </w:r>
            <w:r w:rsidDel="00000000" w:rsidR="00000000" w:rsidRPr="00000000">
              <w:rPr>
                <w:rtl w:val="0"/>
              </w:rPr>
            </w:r>
          </w:p>
        </w:tc>
        <w:tc>
          <w:tcPr>
            <w:shd w:fill="f9fafb" w:val="clear"/>
            <w:tcMar>
              <w:top w:w="100.0" w:type="dxa"/>
              <w:left w:w="150.0" w:type="dxa"/>
              <w:bottom w:w="100.0" w:type="dxa"/>
              <w:right w:w="150.0" w:type="dxa"/>
            </w:tcMar>
          </w:tcPr>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Merchant Portal</w:t>
            </w:r>
            <w:r w:rsidDel="00000000" w:rsidR="00000000" w:rsidRPr="00000000">
              <w:rPr>
                <w:rtl w:val="0"/>
              </w:rPr>
            </w:r>
          </w:p>
        </w:tc>
        <w:tc>
          <w:tcPr>
            <w:shd w:fill="f9fafb" w:val="clear"/>
            <w:tcMar>
              <w:top w:w="100.0" w:type="dxa"/>
              <w:left w:w="150.0" w:type="dxa"/>
              <w:bottom w:w="100.0" w:type="dxa"/>
              <w:right w:w="150.0" w:type="dxa"/>
            </w:tcMar>
          </w:tcPr>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Self-service onboarding, configure marketplace App Keys/Secrets, assign manager permissions, view BI reports, manage subscription plan.</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sz w:val="19"/>
                <w:szCs w:val="19"/>
                <w:rtl w:val="0"/>
              </w:rPr>
              <w:t xml:space="preserve">Super Admin</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Super Admin Console</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Manage tenant directory, monitor APM metrics, lock/unlock accounts, configure plan tiers, monitor RLS policy logs.</w:t>
            </w:r>
            <w:r w:rsidDel="00000000" w:rsidR="00000000" w:rsidRPr="00000000">
              <w:rPr>
                <w:rtl w:val="0"/>
              </w:rPr>
            </w:r>
          </w:p>
        </w:tc>
      </w:tr>
    </w:tbl>
    <w:p w:rsidR="00000000" w:rsidDel="00000000" w:rsidP="00000000" w:rsidRDefault="00000000" w:rsidRPr="00000000" w14:paraId="000000CD">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pStyle w:val="Heading1"/>
        <w:rPr/>
      </w:pPr>
      <w:bookmarkStart w:colFirst="0" w:colLast="0" w:name="_heading=h.bwqv6bwziayb" w:id="32"/>
      <w:bookmarkEnd w:id="32"/>
      <w:r w:rsidDel="00000000" w:rsidR="00000000" w:rsidRPr="00000000">
        <w:rPr>
          <w:rtl w:val="0"/>
        </w:rPr>
        <w:t xml:space="preserve">IV. THEORETICAL FOUNDATIONS AND TECH STACK</w:t>
      </w:r>
    </w:p>
    <w:p w:rsidR="00000000" w:rsidDel="00000000" w:rsidP="00000000" w:rsidRDefault="00000000" w:rsidRPr="00000000" w14:paraId="000000CF">
      <w:pPr>
        <w:pStyle w:val="Heading2"/>
        <w:rPr/>
      </w:pPr>
      <w:bookmarkStart w:colFirst="0" w:colLast="0" w:name="_heading=h.k26k6r96br8j" w:id="33"/>
      <w:bookmarkEnd w:id="33"/>
      <w:r w:rsidDel="00000000" w:rsidR="00000000" w:rsidRPr="00000000">
        <w:rPr>
          <w:rtl w:val="0"/>
        </w:rPr>
        <w:t xml:space="preserve">4.1. Multi-Tenant SaaS Architecture &amp; Data Isolation (Row-Level Security)</w:t>
      </w:r>
    </w:p>
    <w:p w:rsidR="00000000" w:rsidDel="00000000" w:rsidP="00000000" w:rsidRDefault="00000000" w:rsidRPr="00000000" w14:paraId="000000D0">
      <w:pPr>
        <w:spacing w:after="80" w:lineRule="auto"/>
        <w:rPr/>
      </w:pPr>
      <w:r w:rsidDel="00000000" w:rsidR="00000000" w:rsidRPr="00000000">
        <w:rPr>
          <w:rFonts w:ascii="Times New Roman" w:cs="Times New Roman" w:eastAsia="Times New Roman" w:hAnsi="Times New Roman"/>
          <w:color w:val="333333"/>
          <w:sz w:val="21"/>
          <w:szCs w:val="21"/>
          <w:rtl w:val="0"/>
        </w:rPr>
        <w:t xml:space="preserve">SmartOmni implements a shared-infrastructure multi-tenant SaaS architecture with robust data isolation:</w:t>
      </w:r>
      <w:r w:rsidDel="00000000" w:rsidR="00000000" w:rsidRPr="00000000">
        <w:rPr>
          <w:rtl w:val="0"/>
        </w:rPr>
      </w:r>
    </w:p>
    <w:p w:rsidR="00000000" w:rsidDel="00000000" w:rsidP="00000000" w:rsidRDefault="00000000" w:rsidRPr="00000000" w14:paraId="000000D1">
      <w:pPr>
        <w:numPr>
          <w:ilvl w:val="0"/>
          <w:numId w:val="2"/>
        </w:numPr>
        <w:spacing w:after="0" w:lineRule="auto"/>
        <w:ind w:left="360"/>
      </w:pPr>
      <w:r w:rsidDel="00000000" w:rsidR="00000000" w:rsidRPr="00000000">
        <w:rPr>
          <w:rFonts w:ascii="Times New Roman" w:cs="Times New Roman" w:eastAsia="Times New Roman" w:hAnsi="Times New Roman"/>
          <w:b w:val="1"/>
          <w:bCs w:val="1"/>
          <w:color w:val="262626"/>
          <w:sz w:val="21"/>
          <w:szCs w:val="21"/>
          <w:rtl w:val="0"/>
        </w:rPr>
        <w:t xml:space="preserve">Single Codebase: </w:t>
      </w:r>
      <w:r w:rsidDel="00000000" w:rsidR="00000000" w:rsidRPr="00000000">
        <w:rPr>
          <w:rFonts w:ascii="Times New Roman" w:cs="Times New Roman" w:eastAsia="Times New Roman" w:hAnsi="Times New Roman"/>
          <w:color w:val="333333"/>
          <w:sz w:val="21"/>
          <w:szCs w:val="21"/>
          <w:rtl w:val="0"/>
        </w:rPr>
        <w:t xml:space="preserve">All tenants execute on a single shared codebase for Storefront and Backend APIs, simplifying maintenance and feature deployments.</w:t>
      </w:r>
      <w:r w:rsidDel="00000000" w:rsidR="00000000" w:rsidRPr="00000000">
        <w:rPr>
          <w:rtl w:val="0"/>
        </w:rPr>
      </w:r>
    </w:p>
    <w:p w:rsidR="00000000" w:rsidDel="00000000" w:rsidP="00000000" w:rsidRDefault="00000000" w:rsidRPr="00000000" w14:paraId="000000D2">
      <w:pPr>
        <w:numPr>
          <w:ilvl w:val="0"/>
          <w:numId w:val="2"/>
        </w:numPr>
        <w:spacing w:after="0" w:lineRule="auto"/>
        <w:ind w:left="360"/>
      </w:pPr>
      <w:r w:rsidDel="00000000" w:rsidR="00000000" w:rsidRPr="00000000">
        <w:rPr>
          <w:rFonts w:ascii="Times New Roman" w:cs="Times New Roman" w:eastAsia="Times New Roman" w:hAnsi="Times New Roman"/>
          <w:b w:val="1"/>
          <w:bCs w:val="1"/>
          <w:color w:val="262626"/>
          <w:sz w:val="21"/>
          <w:szCs w:val="21"/>
          <w:rtl w:val="0"/>
        </w:rPr>
        <w:t xml:space="preserve">Tenant Resolution at Gateway: </w:t>
      </w:r>
      <w:r w:rsidDel="00000000" w:rsidR="00000000" w:rsidRPr="00000000">
        <w:rPr>
          <w:rFonts w:ascii="Times New Roman" w:cs="Times New Roman" w:eastAsia="Times New Roman" w:hAnsi="Times New Roman"/>
          <w:color w:val="333333"/>
          <w:sz w:val="21"/>
          <w:szCs w:val="21"/>
          <w:rtl w:val="0"/>
        </w:rPr>
        <w:t xml:space="preserve">Nginx acts as Reverse Proxy &amp; Load Balancer. Upon receiving subdomain requests (e.g., abc.smartomni.vn), Nginx extracts tenant_id and injects it into internal request headers before forwarding to Core Services.</w:t>
      </w:r>
      <w:r w:rsidDel="00000000" w:rsidR="00000000" w:rsidRPr="00000000">
        <w:rPr>
          <w:rtl w:val="0"/>
        </w:rPr>
      </w:r>
    </w:p>
    <w:p w:rsidR="00000000" w:rsidDel="00000000" w:rsidP="00000000" w:rsidRDefault="00000000" w:rsidRPr="00000000" w14:paraId="000000D3">
      <w:pPr>
        <w:numPr>
          <w:ilvl w:val="0"/>
          <w:numId w:val="2"/>
        </w:numPr>
        <w:spacing w:after="60" w:lineRule="auto"/>
        <w:ind w:left="360"/>
        <w:rPr>
          <w:rFonts w:ascii="Noto Sans Symbols" w:cs="Noto Sans Symbols" w:eastAsia="Noto Sans Symbols" w:hAnsi="Noto Sans Symbols"/>
        </w:rPr>
      </w:pPr>
      <w:r w:rsidDel="00000000" w:rsidR="00000000" w:rsidRPr="00000000">
        <w:rPr>
          <w:rFonts w:ascii="Times New Roman" w:cs="Times New Roman" w:eastAsia="Times New Roman" w:hAnsi="Times New Roman"/>
          <w:b w:val="1"/>
          <w:bCs w:val="1"/>
          <w:color w:val="262626"/>
          <w:sz w:val="21"/>
          <w:szCs w:val="21"/>
          <w:rtl w:val="0"/>
        </w:rPr>
        <w:t xml:space="preserve">Database Isolation with PostgreSQL RLS: </w:t>
      </w:r>
      <w:r w:rsidDel="00000000" w:rsidR="00000000" w:rsidRPr="00000000">
        <w:rPr>
          <w:rFonts w:ascii="Times New Roman" w:cs="Times New Roman" w:eastAsia="Times New Roman" w:hAnsi="Times New Roman"/>
          <w:color w:val="333333"/>
          <w:sz w:val="21"/>
          <w:szCs w:val="21"/>
          <w:rtl w:val="0"/>
        </w:rPr>
        <w:t xml:space="preserve">Implements a Shared Database, Shared Schema model. All business tables (products, orders, inventory, users) mandate a tenant_id column (NOT NULL). PostgreSQL Row-Level Security (RLS) is enabled so database sessions only read/write rows matching their active tenant_id, eliminating cross-tenant data leaks.</w:t>
      </w:r>
      <w:r w:rsidDel="00000000" w:rsidR="00000000" w:rsidRPr="00000000">
        <w:rPr>
          <w:rtl w:val="0"/>
        </w:rPr>
      </w:r>
    </w:p>
    <w:p w:rsidR="00000000" w:rsidDel="00000000" w:rsidP="00000000" w:rsidRDefault="00000000" w:rsidRPr="00000000" w14:paraId="000000D4">
      <w:pPr>
        <w:pStyle w:val="Heading2"/>
        <w:rPr/>
      </w:pPr>
      <w:bookmarkStart w:colFirst="0" w:colLast="0" w:name="_heading=h.1lyy1vkkl2qx" w:id="34"/>
      <w:bookmarkEnd w:id="34"/>
      <w:r w:rsidDel="00000000" w:rsidR="00000000" w:rsidRPr="00000000">
        <w:rPr>
          <w:rtl w:val="0"/>
        </w:rPr>
        <w:t xml:space="preserve">4.2. Technology Stack</w:t>
      </w:r>
    </w:p>
    <w:p w:rsidR="00000000" w:rsidDel="00000000" w:rsidP="00000000" w:rsidRDefault="00000000" w:rsidRPr="00000000" w14:paraId="000000D5">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1"/>
          <w:szCs w:val="21"/>
          <w:rtl w:val="0"/>
        </w:rPr>
        <w:t xml:space="preserve">The core technologies selected for the system include:</w:t>
      </w:r>
      <w:r w:rsidDel="00000000" w:rsidR="00000000" w:rsidRPr="00000000">
        <w:rPr>
          <w:rtl w:val="0"/>
        </w:rPr>
      </w:r>
    </w:p>
    <w:tbl>
      <w:tblPr>
        <w:tblStyle w:val="Table8"/>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f4e79" w:val="clear"/>
            <w:tcMar>
              <w:top w:w="120.0" w:type="dxa"/>
              <w:left w:w="150.0" w:type="dxa"/>
              <w:bottom w:w="120.0" w:type="dxa"/>
              <w:right w:w="150.0" w:type="dxa"/>
            </w:tcMar>
          </w:tcPr>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Layer</w:t>
            </w:r>
            <w:r w:rsidDel="00000000" w:rsidR="00000000" w:rsidRPr="00000000">
              <w:rPr>
                <w:rtl w:val="0"/>
              </w:rPr>
            </w:r>
          </w:p>
        </w:tc>
        <w:tc>
          <w:tcPr>
            <w:shd w:fill="1f4e79" w:val="clear"/>
            <w:tcMar>
              <w:top w:w="120.0" w:type="dxa"/>
              <w:left w:w="150.0" w:type="dxa"/>
              <w:bottom w:w="120.0" w:type="dxa"/>
              <w:right w:w="150.0" w:type="dxa"/>
            </w:tcMar>
          </w:tcPr>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Technology</w:t>
            </w:r>
            <w:r w:rsidDel="00000000" w:rsidR="00000000" w:rsidRPr="00000000">
              <w:rPr>
                <w:rtl w:val="0"/>
              </w:rPr>
            </w:r>
          </w:p>
        </w:tc>
        <w:tc>
          <w:tcPr>
            <w:shd w:fill="1f4e79" w:val="clear"/>
            <w:tcMar>
              <w:top w:w="120.0" w:type="dxa"/>
              <w:left w:w="150.0" w:type="dxa"/>
              <w:bottom w:w="120.0" w:type="dxa"/>
              <w:right w:w="150.0" w:type="dxa"/>
            </w:tcMar>
          </w:tcPr>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Role &amp; Technical Justification</w:t>
            </w:r>
            <w:r w:rsidDel="00000000" w:rsidR="00000000" w:rsidRPr="00000000">
              <w:rPr>
                <w:rtl w:val="0"/>
              </w:rPr>
            </w:r>
          </w:p>
        </w:tc>
      </w:tr>
      <w:tr>
        <w:trPr>
          <w:cantSplit w:val="0"/>
          <w:tblHeader w:val="0"/>
        </w:trPr>
        <w:tc>
          <w:tcPr>
            <w:shd w:fill="f9fafb" w:val="clear"/>
            <w:tcMar>
              <w:top w:w="100.0" w:type="dxa"/>
              <w:left w:w="150.0" w:type="dxa"/>
              <w:bottom w:w="100.0" w:type="dxa"/>
              <w:right w:w="150.0" w:type="dxa"/>
            </w:tcMar>
          </w:tcPr>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62626"/>
                <w:sz w:val="19"/>
                <w:szCs w:val="19"/>
                <w:rtl w:val="0"/>
              </w:rPr>
              <w:t xml:space="preserve">Core Backend API</w:t>
            </w:r>
            <w:r w:rsidDel="00000000" w:rsidR="00000000" w:rsidRPr="00000000">
              <w:rPr>
                <w:rtl w:val="0"/>
              </w:rPr>
            </w:r>
          </w:p>
        </w:tc>
        <w:tc>
          <w:tcPr>
            <w:shd w:fill="f9fafb" w:val="clear"/>
            <w:tcMar>
              <w:top w:w="100.0" w:type="dxa"/>
              <w:left w:w="150.0" w:type="dxa"/>
              <w:bottom w:w="100.0" w:type="dxa"/>
              <w:right w:w="150.0" w:type="dxa"/>
            </w:tcMar>
          </w:tcPr>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Java Spring Boot</w:t>
            </w:r>
            <w:r w:rsidDel="00000000" w:rsidR="00000000" w:rsidRPr="00000000">
              <w:rPr>
                <w:rtl w:val="0"/>
              </w:rPr>
            </w:r>
          </w:p>
        </w:tc>
        <w:tc>
          <w:tcPr>
            <w:shd w:fill="f9fafb" w:val="clear"/>
            <w:tcMar>
              <w:top w:w="100.0" w:type="dxa"/>
              <w:left w:w="150.0" w:type="dxa"/>
              <w:bottom w:w="100.0" w:type="dxa"/>
              <w:right w:w="150.0" w:type="dxa"/>
            </w:tcMar>
          </w:tcPr>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Enterprise RESTful Web Services, ACID transaction management, Spring Security &amp; JWT integration.</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62626"/>
                <w:sz w:val="19"/>
                <w:szCs w:val="19"/>
                <w:rtl w:val="0"/>
              </w:rPr>
              <w:t xml:space="preserve">AI / Analytics Services</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Python (FastAPI + ONNX)</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Packages ML models into high-performance APIs; leverages Pandas, Scikit-learn, Prophet.</w:t>
            </w:r>
            <w:r w:rsidDel="00000000" w:rsidR="00000000" w:rsidRPr="00000000">
              <w:rPr>
                <w:rtl w:val="0"/>
              </w:rPr>
            </w:r>
          </w:p>
        </w:tc>
      </w:tr>
      <w:tr>
        <w:trPr>
          <w:cantSplit w:val="0"/>
          <w:tblHeader w:val="0"/>
        </w:trPr>
        <w:tc>
          <w:tcPr>
            <w:shd w:fill="f9fafb" w:val="clear"/>
            <w:tcMar>
              <w:top w:w="100.0" w:type="dxa"/>
              <w:left w:w="150.0" w:type="dxa"/>
              <w:bottom w:w="100.0" w:type="dxa"/>
              <w:right w:w="150.0" w:type="dxa"/>
            </w:tcMar>
          </w:tcPr>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62626"/>
                <w:sz w:val="19"/>
                <w:szCs w:val="19"/>
                <w:rtl w:val="0"/>
              </w:rPr>
              <w:t xml:space="preserve">Frontend UI</w:t>
            </w:r>
            <w:r w:rsidDel="00000000" w:rsidR="00000000" w:rsidRPr="00000000">
              <w:rPr>
                <w:rtl w:val="0"/>
              </w:rPr>
            </w:r>
          </w:p>
        </w:tc>
        <w:tc>
          <w:tcPr>
            <w:shd w:fill="f9fafb" w:val="clear"/>
            <w:tcMar>
              <w:top w:w="100.0" w:type="dxa"/>
              <w:left w:w="150.0" w:type="dxa"/>
              <w:bottom w:w="100.0" w:type="dxa"/>
              <w:right w:w="150.0" w:type="dxa"/>
            </w:tcMar>
          </w:tcPr>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ReactJS / Next.js</w:t>
            </w:r>
            <w:r w:rsidDel="00000000" w:rsidR="00000000" w:rsidRPr="00000000">
              <w:rPr>
                <w:rtl w:val="0"/>
              </w:rPr>
            </w:r>
          </w:p>
        </w:tc>
        <w:tc>
          <w:tcPr>
            <w:shd w:fill="f9fafb" w:val="clear"/>
            <w:tcMar>
              <w:top w:w="100.0" w:type="dxa"/>
              <w:left w:w="150.0" w:type="dxa"/>
              <w:bottom w:w="100.0" w:type="dxa"/>
              <w:right w:w="150.0" w:type="dxa"/>
            </w:tcMar>
          </w:tcPr>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SPA for Merchant Portal / Super Admin Console; SSR for Storefront Web to optimize SEO.</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62626"/>
                <w:sz w:val="19"/>
                <w:szCs w:val="19"/>
                <w:rtl w:val="0"/>
              </w:rPr>
              <w:t xml:space="preserve">Database Engine</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PostgreSQL / SQL Server</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Primary storage, strict ACID transaction guarantee, and Row-Level Security (RLS).</w:t>
            </w:r>
            <w:r w:rsidDel="00000000" w:rsidR="00000000" w:rsidRPr="00000000">
              <w:rPr>
                <w:rtl w:val="0"/>
              </w:rPr>
            </w:r>
          </w:p>
        </w:tc>
      </w:tr>
      <w:tr>
        <w:trPr>
          <w:cantSplit w:val="0"/>
          <w:tblHeader w:val="0"/>
        </w:trPr>
        <w:tc>
          <w:tcPr>
            <w:shd w:fill="f9fafb" w:val="clear"/>
            <w:tcMar>
              <w:top w:w="100.0" w:type="dxa"/>
              <w:left w:w="150.0" w:type="dxa"/>
              <w:bottom w:w="100.0" w:type="dxa"/>
              <w:right w:w="150.0" w:type="dxa"/>
            </w:tcMar>
          </w:tcPr>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62626"/>
                <w:sz w:val="19"/>
                <w:szCs w:val="19"/>
                <w:rtl w:val="0"/>
              </w:rPr>
              <w:t xml:space="preserve">In-memory Cache</w:t>
            </w:r>
            <w:r w:rsidDel="00000000" w:rsidR="00000000" w:rsidRPr="00000000">
              <w:rPr>
                <w:rtl w:val="0"/>
              </w:rPr>
            </w:r>
          </w:p>
        </w:tc>
        <w:tc>
          <w:tcPr>
            <w:shd w:fill="f9fafb" w:val="clear"/>
            <w:tcMar>
              <w:top w:w="100.0" w:type="dxa"/>
              <w:left w:w="150.0" w:type="dxa"/>
              <w:bottom w:w="100.0" w:type="dxa"/>
              <w:right w:w="150.0" w:type="dxa"/>
            </w:tcMar>
          </w:tcPr>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Redis</w:t>
            </w:r>
            <w:r w:rsidDel="00000000" w:rsidR="00000000" w:rsidRPr="00000000">
              <w:rPr>
                <w:rtl w:val="0"/>
              </w:rPr>
            </w:r>
          </w:p>
        </w:tc>
        <w:tc>
          <w:tcPr>
            <w:shd w:fill="f9fafb" w:val="clear"/>
            <w:tcMar>
              <w:top w:w="100.0" w:type="dxa"/>
              <w:left w:w="150.0" w:type="dxa"/>
              <w:bottom w:w="100.0" w:type="dxa"/>
              <w:right w:w="150.0" w:type="dxa"/>
            </w:tcMar>
          </w:tcPr>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Caches real-time inventory, manages Cache Invalidation and Distributed Locks (Redis Lock).</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62626"/>
                <w:sz w:val="19"/>
                <w:szCs w:val="19"/>
                <w:rtl w:val="0"/>
              </w:rPr>
              <w:t xml:space="preserve">Message Broker</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RabbitMQ</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Durable message queues (Persistent Messages) for asynchronous Webhook processing.</w:t>
            </w:r>
            <w:r w:rsidDel="00000000" w:rsidR="00000000" w:rsidRPr="00000000">
              <w:rPr>
                <w:rtl w:val="0"/>
              </w:rPr>
            </w:r>
          </w:p>
        </w:tc>
      </w:tr>
      <w:tr>
        <w:trPr>
          <w:cantSplit w:val="0"/>
          <w:tblHeader w:val="0"/>
        </w:trPr>
        <w:tc>
          <w:tcPr>
            <w:shd w:fill="f9fafb" w:val="clear"/>
            <w:tcMar>
              <w:top w:w="100.0" w:type="dxa"/>
              <w:left w:w="150.0" w:type="dxa"/>
              <w:bottom w:w="100.0" w:type="dxa"/>
              <w:right w:w="150.0" w:type="dxa"/>
            </w:tcMar>
          </w:tcPr>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62626"/>
                <w:sz w:val="19"/>
                <w:szCs w:val="19"/>
                <w:rtl w:val="0"/>
              </w:rPr>
              <w:t xml:space="preserve">Cloud File Storage</w:t>
            </w:r>
            <w:r w:rsidDel="00000000" w:rsidR="00000000" w:rsidRPr="00000000">
              <w:rPr>
                <w:rtl w:val="0"/>
              </w:rPr>
            </w:r>
          </w:p>
        </w:tc>
        <w:tc>
          <w:tcPr>
            <w:shd w:fill="f9fafb" w:val="clear"/>
            <w:tcMar>
              <w:top w:w="100.0" w:type="dxa"/>
              <w:left w:w="150.0" w:type="dxa"/>
              <w:bottom w:w="100.0" w:type="dxa"/>
              <w:right w:w="150.0" w:type="dxa"/>
            </w:tcMar>
          </w:tcPr>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Cloudinary / AWS S3</w:t>
            </w:r>
            <w:r w:rsidDel="00000000" w:rsidR="00000000" w:rsidRPr="00000000">
              <w:rPr>
                <w:rtl w:val="0"/>
              </w:rPr>
            </w:r>
          </w:p>
        </w:tc>
        <w:tc>
          <w:tcPr>
            <w:shd w:fill="f9fafb" w:val="clear"/>
            <w:tcMar>
              <w:top w:w="100.0" w:type="dxa"/>
              <w:left w:w="150.0" w:type="dxa"/>
              <w:bottom w:w="100.0" w:type="dxa"/>
              <w:right w:w="150.0" w:type="dxa"/>
            </w:tcMar>
          </w:tcPr>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Stores static product assets under isolated prefixes (/smartomni-assets/{tenant_id}/products/).</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62626"/>
                <w:sz w:val="19"/>
                <w:szCs w:val="19"/>
                <w:rtl w:val="0"/>
              </w:rPr>
              <w:t xml:space="preserve">Monitoring &amp; APM</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Prometheus, Grafana, ELK</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System metric collection (CPU, latency, throughput), centralized logging, and RLS anomaly detection.</w:t>
            </w:r>
            <w:r w:rsidDel="00000000" w:rsidR="00000000" w:rsidRPr="00000000">
              <w:rPr>
                <w:rtl w:val="0"/>
              </w:rPr>
            </w:r>
          </w:p>
        </w:tc>
      </w:tr>
    </w:tbl>
    <w:p w:rsidR="00000000" w:rsidDel="00000000" w:rsidP="00000000" w:rsidRDefault="00000000" w:rsidRPr="00000000" w14:paraId="000000F1">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pStyle w:val="Heading2"/>
        <w:ind w:left="360" w:firstLine="0"/>
        <w:rPr>
          <w:rFonts w:ascii="Noto Sans Symbols" w:cs="Noto Sans Symbols" w:eastAsia="Noto Sans Symbols" w:hAnsi="Noto Sans Symbols"/>
        </w:rPr>
      </w:pPr>
      <w:bookmarkStart w:colFirst="0" w:colLast="0" w:name="_heading=h.ts1m6kcck82x" w:id="35"/>
      <w:bookmarkEnd w:id="35"/>
      <w:r w:rsidDel="00000000" w:rsidR="00000000" w:rsidRPr="00000000">
        <w:rPr>
          <w:rtl w:val="0"/>
        </w:rPr>
        <w:t xml:space="preserve">4.3. Design Patterns &amp; Advanced Security</w:t>
      </w:r>
      <w:r w:rsidDel="00000000" w:rsidR="00000000" w:rsidRPr="00000000">
        <w:rPr>
          <w:rtl w:val="0"/>
        </w:rPr>
      </w:r>
    </w:p>
    <w:p w:rsidR="00000000" w:rsidDel="00000000" w:rsidP="00000000" w:rsidRDefault="00000000" w:rsidRPr="00000000" w14:paraId="000000F3">
      <w:pPr>
        <w:numPr>
          <w:ilvl w:val="0"/>
          <w:numId w:val="2"/>
        </w:numPr>
        <w:spacing w:after="0" w:lineRule="auto"/>
        <w:ind w:left="360"/>
      </w:pPr>
      <w:r w:rsidDel="00000000" w:rsidR="00000000" w:rsidRPr="00000000">
        <w:rPr>
          <w:rFonts w:ascii="Times New Roman" w:cs="Times New Roman" w:eastAsia="Times New Roman" w:hAnsi="Times New Roman"/>
          <w:b w:val="1"/>
          <w:bCs w:val="1"/>
          <w:color w:val="262626"/>
          <w:sz w:val="21"/>
          <w:szCs w:val="21"/>
          <w:rtl w:val="0"/>
        </w:rPr>
        <w:t xml:space="preserve">Outbox Pattern (Outbound Inventory Sync): </w:t>
      </w:r>
      <w:r w:rsidDel="00000000" w:rsidR="00000000" w:rsidRPr="00000000">
        <w:rPr>
          <w:rFonts w:ascii="Times New Roman" w:cs="Times New Roman" w:eastAsia="Times New Roman" w:hAnsi="Times New Roman"/>
          <w:color w:val="333333"/>
          <w:sz w:val="21"/>
          <w:szCs w:val="21"/>
          <w:rtl w:val="0"/>
        </w:rPr>
        <w:t xml:space="preserve">Ensures transaction consistency when syncing stock to e-commerce platforms. Stock updates insert an event into an Outbox table within the same DB transaction. An independent Publisher service reads the Outbox and pushes marketplace APIs with Exponential Backoff retries.</w:t>
      </w:r>
      <w:r w:rsidDel="00000000" w:rsidR="00000000" w:rsidRPr="00000000">
        <w:rPr>
          <w:rtl w:val="0"/>
        </w:rPr>
      </w:r>
    </w:p>
    <w:p w:rsidR="00000000" w:rsidDel="00000000" w:rsidP="00000000" w:rsidRDefault="00000000" w:rsidRPr="00000000" w14:paraId="000000F4">
      <w:pPr>
        <w:numPr>
          <w:ilvl w:val="0"/>
          <w:numId w:val="2"/>
        </w:numPr>
        <w:spacing w:after="0" w:lineRule="auto"/>
        <w:ind w:left="360"/>
      </w:pPr>
      <w:r w:rsidDel="00000000" w:rsidR="00000000" w:rsidRPr="00000000">
        <w:rPr>
          <w:rFonts w:ascii="Times New Roman" w:cs="Times New Roman" w:eastAsia="Times New Roman" w:hAnsi="Times New Roman"/>
          <w:b w:val="1"/>
          <w:bCs w:val="1"/>
          <w:color w:val="262626"/>
          <w:sz w:val="21"/>
          <w:szCs w:val="21"/>
          <w:rtl w:val="0"/>
        </w:rPr>
        <w:t xml:space="preserve">HMAC/SHA256 Digital Signature Authentication: </w:t>
      </w:r>
      <w:r w:rsidDel="00000000" w:rsidR="00000000" w:rsidRPr="00000000">
        <w:rPr>
          <w:rFonts w:ascii="Times New Roman" w:cs="Times New Roman" w:eastAsia="Times New Roman" w:hAnsi="Times New Roman"/>
          <w:color w:val="333333"/>
          <w:sz w:val="21"/>
          <w:szCs w:val="21"/>
          <w:rtl w:val="0"/>
        </w:rPr>
        <w:t xml:space="preserve">Webhook Controllers receive requests from Shopee/TikTok, fetch App Secrets from Redis (by tenant_id), and compute HMAC/SHA256 signatures to verify origin integrity.</w:t>
      </w:r>
      <w:r w:rsidDel="00000000" w:rsidR="00000000" w:rsidRPr="00000000">
        <w:rPr>
          <w:rtl w:val="0"/>
        </w:rPr>
      </w:r>
    </w:p>
    <w:p w:rsidR="00000000" w:rsidDel="00000000" w:rsidP="00000000" w:rsidRDefault="00000000" w:rsidRPr="00000000" w14:paraId="000000F5">
      <w:pPr>
        <w:numPr>
          <w:ilvl w:val="0"/>
          <w:numId w:val="2"/>
        </w:numPr>
        <w:spacing w:after="0" w:lineRule="auto"/>
        <w:ind w:left="360"/>
      </w:pPr>
      <w:r w:rsidDel="00000000" w:rsidR="00000000" w:rsidRPr="00000000">
        <w:rPr>
          <w:rFonts w:ascii="Times New Roman" w:cs="Times New Roman" w:eastAsia="Times New Roman" w:hAnsi="Times New Roman"/>
          <w:b w:val="1"/>
          <w:bCs w:val="1"/>
          <w:color w:val="262626"/>
          <w:sz w:val="21"/>
          <w:szCs w:val="21"/>
          <w:rtl w:val="0"/>
        </w:rPr>
        <w:t xml:space="preserve">Concurrency &amp; Locking: </w:t>
      </w:r>
      <w:r w:rsidDel="00000000" w:rsidR="00000000" w:rsidRPr="00000000">
        <w:rPr>
          <w:rFonts w:ascii="Times New Roman" w:cs="Times New Roman" w:eastAsia="Times New Roman" w:hAnsi="Times New Roman"/>
          <w:color w:val="333333"/>
          <w:sz w:val="21"/>
          <w:szCs w:val="21"/>
          <w:rtl w:val="0"/>
        </w:rPr>
        <w:t xml:space="preserve">Resolves write-conflict inventory issues under high concurrency (simultaneous multi-channel purchases) combining Redis Distributed Locks and Optimistic Concurrency Control at the DB layer.</w:t>
      </w:r>
      <w:r w:rsidDel="00000000" w:rsidR="00000000" w:rsidRPr="00000000">
        <w:rPr>
          <w:rtl w:val="0"/>
        </w:rPr>
      </w:r>
    </w:p>
    <w:p w:rsidR="00000000" w:rsidDel="00000000" w:rsidP="00000000" w:rsidRDefault="00000000" w:rsidRPr="00000000" w14:paraId="000000F6">
      <w:pPr>
        <w:numPr>
          <w:ilvl w:val="0"/>
          <w:numId w:val="2"/>
        </w:numPr>
        <w:spacing w:after="60" w:lineRule="auto"/>
        <w:ind w:left="360"/>
        <w:rPr>
          <w:rFonts w:ascii="Noto Sans Symbols" w:cs="Noto Sans Symbols" w:eastAsia="Noto Sans Symbols" w:hAnsi="Noto Sans Symbols"/>
        </w:rPr>
      </w:pPr>
      <w:r w:rsidDel="00000000" w:rsidR="00000000" w:rsidRPr="00000000">
        <w:rPr>
          <w:rFonts w:ascii="Times New Roman" w:cs="Times New Roman" w:eastAsia="Times New Roman" w:hAnsi="Times New Roman"/>
          <w:b w:val="1"/>
          <w:bCs w:val="1"/>
          <w:color w:val="262626"/>
          <w:sz w:val="21"/>
          <w:szCs w:val="21"/>
          <w:rtl w:val="0"/>
        </w:rPr>
        <w:t xml:space="preserve">Idempotency: </w:t>
      </w:r>
      <w:r w:rsidDel="00000000" w:rsidR="00000000" w:rsidRPr="00000000">
        <w:rPr>
          <w:rFonts w:ascii="Times New Roman" w:cs="Times New Roman" w:eastAsia="Times New Roman" w:hAnsi="Times New Roman"/>
          <w:color w:val="333333"/>
          <w:sz w:val="21"/>
          <w:szCs w:val="21"/>
          <w:rtl w:val="0"/>
        </w:rPr>
        <w:t xml:space="preserve">Guarantees single-execution semantics when orders arrive concurrently via Webhooks and fallback Polling. Duplicate entries are safely rejected without triggering system errors.</w:t>
      </w:r>
      <w:r w:rsidDel="00000000" w:rsidR="00000000" w:rsidRPr="00000000">
        <w:rPr>
          <w:rtl w:val="0"/>
        </w:rPr>
      </w:r>
    </w:p>
    <w:p w:rsidR="00000000" w:rsidDel="00000000" w:rsidP="00000000" w:rsidRDefault="00000000" w:rsidRPr="00000000" w14:paraId="000000F7">
      <w:pPr>
        <w:spacing w:after="60" w:lineRule="auto"/>
        <w:ind w:left="360" w:firstLine="0"/>
        <w:rPr>
          <w:rFonts w:ascii="Times New Roman" w:cs="Times New Roman" w:eastAsia="Times New Roman" w:hAnsi="Times New Roman"/>
          <w:color w:val="333333"/>
          <w:sz w:val="21"/>
          <w:szCs w:val="2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heading=h.jfob9x24335m" w:id="36"/>
      <w:bookmarkEnd w:id="36"/>
      <w:r w:rsidDel="00000000" w:rsidR="00000000" w:rsidRPr="00000000">
        <w:rPr>
          <w:rtl w:val="0"/>
        </w:rPr>
      </w:r>
    </w:p>
    <w:sectPr>
      <w:headerReference r:id="rId10" w:type="default"/>
      <w:footerReference r:id="rId11"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20" w:lineRule="auto"/>
    </w:pPr>
    <w:rPr>
      <w:rFonts w:ascii="Calibri" w:cs="Calibri" w:eastAsia="Calibri" w:hAnsi="Calibri"/>
      <w:b w:val="1"/>
      <w:bCs w:val="1"/>
      <w:color w:val="366091"/>
      <w:sz w:val="32"/>
      <w:szCs w:val="32"/>
    </w:rPr>
  </w:style>
  <w:style w:type="paragraph" w:styleId="Heading2">
    <w:name w:val="heading 2"/>
    <w:basedOn w:val="Normal"/>
    <w:next w:val="Normal"/>
    <w:pPr>
      <w:keepNext w:val="1"/>
      <w:keepLines w:val="1"/>
      <w:spacing w:after="80" w:before="24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40" w:before="160" w:lineRule="auto"/>
    </w:pPr>
    <w:rPr>
      <w:rFonts w:ascii="Calibri" w:cs="Calibri" w:eastAsia="Calibri" w:hAnsi="Calibri"/>
      <w:b w:val="1"/>
      <w:bCs w:val="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CzkXHeAnqe9xUoH++fvDsvgLOg==">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