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ome do Projeto: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Sistema de Avaliação de Funcionário de uma Clínica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Nome do Gerente de Projetos/Product Owner: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Marcos Luciano de Sena Lacet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Fábrica de Software | Centro Universitário de João Pessoa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Solicitante: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(partes interessadas):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técnicos: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Histórico de Registro: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 do Termo de Abertura: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Objetivo(s):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Não-escopo: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utilizadas: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Restrições/Obstáculos: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Tal palavra: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Termo de Abertura do Projeto</w:t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Demanda: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Avaliação dos funcionários de uma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Solicitante: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Clinica da Mente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Solicitante: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Gabriela Cavalcante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Coordenador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Setor: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Administrativo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 (partes interessadas):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2126"/>
        <w:gridCol w:w="2126"/>
        <w:tblGridChange w:id="0">
          <w:tblGrid>
            <w:gridCol w:w="2972"/>
            <w:gridCol w:w="2410"/>
            <w:gridCol w:w="2126"/>
            <w:gridCol w:w="2126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83 999999999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Diretora Executiva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Clínica da  Mente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83 8888888888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Data da demanda: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28/03/2023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Responsáveis técnicos: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835"/>
        <w:tblGridChange w:id="0">
          <w:tblGrid>
            <w:gridCol w:w="3539"/>
            <w:gridCol w:w="3402"/>
            <w:gridCol w:w="283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 de Projetos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DevOps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Fullstack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Complexidade do Projeto: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Média.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Aprovação do Termo de Abertura: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4394"/>
        <w:tblGridChange w:id="0">
          <w:tblGrid>
            <w:gridCol w:w="2972"/>
            <w:gridCol w:w="2410"/>
            <w:gridCol w:w="43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1">
            <w:pPr>
              <w:ind w:left="-109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Escopo do Projeto</w:t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b w:val="1"/>
          <w:color w:val="3b3838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Scope</w:t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Justificativa: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Accountability do serviço prestado pela instituição, controle e mapeamento dos serviço prestado.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Finalidade: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gestão sobre a avaliação dos serviços prestados pelos clientes e avaliações internas dos funcionários, melhorando a qualidade do serviço prestado.</w:t>
      </w:r>
    </w:p>
    <w:p w:rsidR="00000000" w:rsidDel="00000000" w:rsidP="00000000" w:rsidRDefault="00000000" w:rsidRPr="00000000" w14:paraId="0000009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Não-escopo: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RH, Avaliações direcionadas ao ambiente ou localização da clínica.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Acima de três estrelas não deve ser notificado.</w:t>
      </w:r>
    </w:p>
    <w:p w:rsidR="00000000" w:rsidDel="00000000" w:rsidP="00000000" w:rsidRDefault="00000000" w:rsidRPr="00000000" w14:paraId="0000009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Atores:</w:t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Avaliador (Cliente, Diretor, Psiquiatra, Psicólogo), Validador (RH),  Avaliados (Psiquiatra, Psicólogo, Limpeza)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Caso de uso:</w:t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1 — Clientes e Funcionários</w:t>
      </w:r>
    </w:p>
    <w:p w:rsidR="00000000" w:rsidDel="00000000" w:rsidP="00000000" w:rsidRDefault="00000000" w:rsidRPr="00000000" w14:paraId="0000009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119820" cy="4724400"/>
            <wp:effectExtent b="0" l="0" r="0" t="0"/>
            <wp:docPr id="1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Recursos:</w:t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recurso pode ser qualquer elemento, como 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orçamento do projeto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equipamentos da equipe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cronograma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disponibilidade da equipe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capacidade da equipe</w:t>
      </w:r>
      <w:r w:rsidDel="00000000" w:rsidR="00000000" w:rsidRPr="00000000">
        <w:rPr>
          <w:rFonts w:ascii="Arial" w:cs="Arial" w:eastAsia="Arial" w:hAnsi="Arial"/>
          <w:rtl w:val="0"/>
        </w:rPr>
        <w:t xml:space="preserve"> etc. Um plano de gestão de recursos descreve o que está disponível para o seu projeto e como usá-lo.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a disponibilidade de cada recurso?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 são os cronogramas de cada atividade?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recursos serão necessários para realizar cada atividade?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a pessoa mais adequada para realizar cada atividade com eficácia?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4sinio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Ferramentas utilizadas: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LucidChart - Fluxogramas;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- Kanban;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GitLab - Versionamento;</w:t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7k7zebpsk39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Restrições/Obstáculos: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 do Projeto;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da equipe;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Dependências do Projeto;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Prazos.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rtl w:val="0"/>
        </w:rPr>
        <w:t xml:space="preserve">Histórico de Alterações: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3260"/>
        <w:gridCol w:w="3969"/>
        <w:tblGridChange w:id="0">
          <w:tblGrid>
            <w:gridCol w:w="1129"/>
            <w:gridCol w:w="1418"/>
            <w:gridCol w:w="3260"/>
            <w:gridCol w:w="3969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do TAP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 Escopo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dos Requisitos Funcionais e Não Funcionais</w:t>
            </w:r>
          </w:p>
        </w:tc>
      </w:tr>
    </w:tbl>
    <w:p w:rsidR="00000000" w:rsidDel="00000000" w:rsidP="00000000" w:rsidRDefault="00000000" w:rsidRPr="00000000" w14:paraId="000000C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Análise de Requisitos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Requisitos Funcionais:</w:t>
      </w:r>
    </w:p>
    <w:p w:rsidR="00000000" w:rsidDel="00000000" w:rsidP="00000000" w:rsidRDefault="00000000" w:rsidRPr="00000000" w14:paraId="000000C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R1 - EXIBIR TELA INICIAL -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80" w:before="8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 logomarca da Clínica e em seguida oferecer a opção de Login, o aplicativo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poderá ser acessado por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R2 - DISPONIBILIZAR RECURSO DE LOGIN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tela de login onde 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optar por uma das seguintes modalidades: Cliente, Funcionário ou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R2.1 - OPÇÕES DO PERFIL CLIENTE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o profissional que o atendeu em um sistema de pontuação de 1 até 5 estrelas.</w:t>
      </w:r>
    </w:p>
    <w:p w:rsidR="00000000" w:rsidDel="00000000" w:rsidP="00000000" w:rsidRDefault="00000000" w:rsidRPr="00000000" w14:paraId="000000CF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R2.2 - OPÇÕES DO PERFIL FUNCIONÁRIO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avaliar a prestação de serviços do setor de Limpeza e Recepção. </w:t>
      </w:r>
    </w:p>
    <w:p w:rsidR="00000000" w:rsidDel="00000000" w:rsidP="00000000" w:rsidRDefault="00000000" w:rsidRPr="00000000" w14:paraId="000000D2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R2.3 - OPÇÕES DO PERFIL ADMINISTRADOR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histórico das avaliações por categoria profissional;</w:t>
      </w:r>
    </w:p>
    <w:p w:rsidR="00000000" w:rsidDel="00000000" w:rsidP="00000000" w:rsidRDefault="00000000" w:rsidRPr="00000000" w14:paraId="000000D5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Gerar relatórios das últimas avaliações;</w:t>
      </w:r>
    </w:p>
    <w:p w:rsidR="00000000" w:rsidDel="00000000" w:rsidP="00000000" w:rsidRDefault="00000000" w:rsidRPr="00000000" w14:paraId="000000D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Exibir uma visualização dos dados do relatório e também a possibilidade de baixar esse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R3 - AVALIAÇÃO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R3.1 - CRITÉRIOS - Essencial</w:t>
      </w:r>
    </w:p>
    <w:p w:rsidR="00000000" w:rsidDel="00000000" w:rsidP="00000000" w:rsidRDefault="00000000" w:rsidRPr="00000000" w14:paraId="000000D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ritérios de avaliação: </w:t>
      </w:r>
    </w:p>
    <w:p w:rsidR="00000000" w:rsidDel="00000000" w:rsidP="00000000" w:rsidRDefault="00000000" w:rsidRPr="00000000" w14:paraId="000000DB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Psicólogos e Psiquiatras: Atendimento Humanizado, Experiência de Atendimento e Tempo de Consulta para os;</w:t>
      </w:r>
    </w:p>
    <w:p w:rsidR="00000000" w:rsidDel="00000000" w:rsidP="00000000" w:rsidRDefault="00000000" w:rsidRPr="00000000" w14:paraId="000000D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Recepção: Agilidade e Qualidade de Atendimento.</w:t>
      </w:r>
    </w:p>
    <w:p w:rsidR="00000000" w:rsidDel="00000000" w:rsidP="00000000" w:rsidRDefault="00000000" w:rsidRPr="00000000" w14:paraId="000000DD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Limpeza: Limpeza Geral do Ambiente, Manutenção da Copa e Agilidade.</w:t>
      </w:r>
    </w:p>
    <w:p w:rsidR="00000000" w:rsidDel="00000000" w:rsidP="00000000" w:rsidRDefault="00000000" w:rsidRPr="00000000" w14:paraId="000000DE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R3.2 - RESULTADO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Nota de Avaliação Geral será a média alcançada dos respectivos requisitos. </w:t>
      </w:r>
    </w:p>
    <w:p w:rsidR="00000000" w:rsidDel="00000000" w:rsidP="00000000" w:rsidRDefault="00000000" w:rsidRPr="00000000" w14:paraId="000000E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avaliações devem ser armazenadas por cadastro do funcionário independente do resultado, mas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somente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podem ser acessadas pelo perfil Administrador.</w:t>
      </w:r>
    </w:p>
    <w:p w:rsidR="00000000" w:rsidDel="00000000" w:rsidP="00000000" w:rsidRDefault="00000000" w:rsidRPr="00000000" w14:paraId="000000E2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R4 - NOTIFICAÇÃO - Essencial</w:t>
      </w:r>
    </w:p>
    <w:p w:rsidR="00000000" w:rsidDel="00000000" w:rsidP="00000000" w:rsidRDefault="00000000" w:rsidRPr="00000000" w14:paraId="000000E4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Em caso de 3 avaliações do mesmo cliente abaixo de 3 estrelas ou 5 avaliações de clientes aleatórios abaixo de 3 estrelas, será enviada uma notificação para o Administrador e para o RH, essa notificação deverá retornar para o cadastro do colaborador em questão para que o RH possa validar as queixas submetidas.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Requisitos Não-Funcionais:</w:t>
      </w:r>
    </w:p>
    <w:p w:rsidR="00000000" w:rsidDel="00000000" w:rsidP="00000000" w:rsidRDefault="00000000" w:rsidRPr="00000000" w14:paraId="000000E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SEGURANÇA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deverá apresentar recursos de segurança por encriptação e validação por Token para o caso do Perfil Administrador</w:t>
      </w:r>
    </w:p>
    <w:p w:rsidR="00000000" w:rsidDel="00000000" w:rsidP="00000000" w:rsidRDefault="00000000" w:rsidRPr="00000000" w14:paraId="000000E9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RESPONSIVIDADE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deverá ser responsivo, adaptando-se às diferentes telas disponíveis sem comprometer o conteúdo apresentado</w:t>
      </w:r>
    </w:p>
    <w:p w:rsidR="00000000" w:rsidDel="00000000" w:rsidP="00000000" w:rsidRDefault="00000000" w:rsidRPr="00000000" w14:paraId="000000EC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80" w:before="8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INTERATIVIDADE -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poderá apresentar fluidez entre as funções acessadas, garantindo a experiência do usuário</w:t>
      </w:r>
    </w:p>
    <w:p w:rsidR="00000000" w:rsidDel="00000000" w:rsidP="00000000" w:rsidRDefault="00000000" w:rsidRPr="00000000" w14:paraId="000000EF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DISPONIBILIDADE - Essencial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deve ser multiplataforma -- Mobile e Windows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ACESSIBILIDADE - Desejável</w:t>
      </w:r>
    </w:p>
    <w:p w:rsidR="00000000" w:rsidDel="00000000" w:rsidP="00000000" w:rsidRDefault="00000000" w:rsidRPr="00000000" w14:paraId="000000F4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poderá apresentar as características de acessibilidade: Leitura de Tela e Linguagem Acessível.</w:t>
      </w:r>
    </w:p>
    <w:p w:rsidR="00000000" w:rsidDel="00000000" w:rsidP="00000000" w:rsidRDefault="00000000" w:rsidRPr="00000000" w14:paraId="000000F5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 INTEGRABILIDADE - Essencial</w:t>
      </w:r>
    </w:p>
    <w:p w:rsidR="00000000" w:rsidDel="00000000" w:rsidP="00000000" w:rsidRDefault="00000000" w:rsidRPr="00000000" w14:paraId="000000F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software deverá apresentar integrabilidade entre as plataformas mencionadas.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Glossário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xcytpi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Tal palavra:</w:t>
      </w:r>
    </w:p>
    <w:p w:rsidR="00000000" w:rsidDel="00000000" w:rsidP="00000000" w:rsidRDefault="00000000" w:rsidRPr="00000000" w14:paraId="000000F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ou tradução.</w:t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Tal palavra:</w:t>
      </w:r>
    </w:p>
    <w:p w:rsidR="00000000" w:rsidDel="00000000" w:rsidP="00000000" w:rsidRDefault="00000000" w:rsidRPr="00000000" w14:paraId="000001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ou tradução.</w:t>
      </w:r>
    </w:p>
    <w:p w:rsidR="00000000" w:rsidDel="00000000" w:rsidP="00000000" w:rsidRDefault="00000000" w:rsidRPr="00000000" w14:paraId="000001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Tal palavra:</w:t>
      </w:r>
    </w:p>
    <w:p w:rsidR="00000000" w:rsidDel="00000000" w:rsidP="00000000" w:rsidRDefault="00000000" w:rsidRPr="00000000" w14:paraId="000001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ou tradução.</w:t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Tal palavra:</w:t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 ou tradução.</w:t>
      </w:r>
    </w:p>
    <w:p w:rsidR="00000000" w:rsidDel="00000000" w:rsidP="00000000" w:rsidRDefault="00000000" w:rsidRPr="00000000" w14:paraId="000001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Obs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.:</w:t>
      </w:r>
      <w:r w:rsidDel="00000000" w:rsidR="00000000" w:rsidRPr="00000000">
        <w:rPr>
          <w:rFonts w:ascii="Arial" w:cs="Arial" w:eastAsia="Arial" w:hAnsi="Arial"/>
          <w:rtl w:val="0"/>
        </w:rPr>
        <w:t xml:space="preserve"> fazer em ordem alfabética.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Referências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Não há fontes bibliográficas no documento atual.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C7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790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7907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546BCF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46BC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546B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cfxYmZf06eW34VngCwC123l1pg==">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</cp:coreProperties>
</file>