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8DFF" w14:textId="579C3DB6" w:rsidR="00267C80" w:rsidRDefault="00267C80" w:rsidP="00267C80"/>
    <w:p w14:paraId="169EAEAF" w14:textId="6FA5D81E" w:rsidR="00504EF9" w:rsidRPr="002B19BD" w:rsidRDefault="00504EF9" w:rsidP="002B19BD">
      <w:pPr>
        <w:rPr>
          <w:rFonts w:eastAsiaTheme="majorEastAsia" w:cstheme="majorBidi"/>
          <w:b/>
          <w:bCs/>
          <w:color w:val="000000"/>
        </w:rPr>
      </w:pPr>
      <w:r w:rsidRPr="002B19BD">
        <w:rPr>
          <w:b/>
          <w:bCs/>
        </w:rPr>
        <w:t xml:space="preserve">Part </w:t>
      </w:r>
      <w:r w:rsidR="002B19BD">
        <w:rPr>
          <w:b/>
          <w:bCs/>
        </w:rPr>
        <w:t>1</w:t>
      </w:r>
      <w:r w:rsidRPr="002B19BD">
        <w:rPr>
          <w:b/>
          <w:bCs/>
        </w:rPr>
        <w:t>. (1</w:t>
      </w:r>
      <w:r w:rsidR="004B0E26" w:rsidRPr="002B19BD">
        <w:rPr>
          <w:b/>
          <w:bCs/>
        </w:rPr>
        <w:t>8</w:t>
      </w:r>
      <w:r w:rsidRPr="002B19BD">
        <w:rPr>
          <w:b/>
          <w:bCs/>
        </w:rPr>
        <w:t xml:space="preserve"> Points) </w:t>
      </w:r>
    </w:p>
    <w:p w14:paraId="75556BAC" w14:textId="77777777" w:rsidR="005F41EA" w:rsidRPr="00504EF9" w:rsidRDefault="005F41EA" w:rsidP="005F41EA">
      <w:pPr>
        <w:pStyle w:val="Heading3"/>
        <w:rPr>
          <w:b w:val="0"/>
        </w:rPr>
      </w:pPr>
      <w:r>
        <w:rPr>
          <w:b w:val="0"/>
        </w:rPr>
        <w:t>On Canvas, you’ll find the R script,</w:t>
      </w:r>
      <w:r w:rsidRPr="00504EF9">
        <w:rPr>
          <w:b w:val="0"/>
        </w:rPr>
        <w:t xml:space="preserve"> </w:t>
      </w:r>
      <w:proofErr w:type="spellStart"/>
      <w:r w:rsidRPr="00504EF9">
        <w:rPr>
          <w:rFonts w:ascii="Fira Code" w:hAnsi="Fira Code"/>
          <w:b w:val="0"/>
        </w:rPr>
        <w:t>One_Variable_Display_and_Summary_Stats.R</w:t>
      </w:r>
      <w:proofErr w:type="spellEnd"/>
      <w:r w:rsidRPr="00504EF9">
        <w:rPr>
          <w:b w:val="0"/>
        </w:rPr>
        <w:t xml:space="preserve"> and the ST314 student survey dataset, </w:t>
      </w:r>
      <w:r w:rsidRPr="00CA3889">
        <w:rPr>
          <w:rFonts w:ascii="Fira Mono" w:hAnsi="Fira Mono"/>
          <w:b w:val="0"/>
        </w:rPr>
        <w:t>st314</w:t>
      </w:r>
      <w:r>
        <w:rPr>
          <w:rFonts w:ascii="Fira Mono" w:hAnsi="Fira Mono"/>
          <w:b w:val="0"/>
        </w:rPr>
        <w:t>_</w:t>
      </w:r>
      <w:r w:rsidRPr="00CA3889">
        <w:rPr>
          <w:rFonts w:ascii="Fira Mono" w:hAnsi="Fira Mono"/>
          <w:b w:val="0"/>
        </w:rPr>
        <w:t>student</w:t>
      </w:r>
      <w:r>
        <w:rPr>
          <w:rFonts w:ascii="Fira Mono" w:hAnsi="Fira Mono"/>
          <w:b w:val="0"/>
        </w:rPr>
        <w:t>_</w:t>
      </w:r>
      <w:r w:rsidRPr="00CA3889">
        <w:rPr>
          <w:rFonts w:ascii="Fira Mono" w:hAnsi="Fira Mono"/>
          <w:b w:val="0"/>
        </w:rPr>
        <w:t>survey.cs</w:t>
      </w:r>
      <w:r>
        <w:rPr>
          <w:rFonts w:ascii="Fira Mono" w:hAnsi="Fira Mono"/>
          <w:b w:val="0"/>
        </w:rPr>
        <w:t xml:space="preserve">v. </w:t>
      </w:r>
      <w:r w:rsidRPr="00E829D8">
        <w:rPr>
          <w:rFonts w:cs="Open Sans"/>
          <w:b w:val="0"/>
        </w:rPr>
        <w:t xml:space="preserve">You’ll use </w:t>
      </w:r>
      <w:proofErr w:type="gramStart"/>
      <w:r w:rsidRPr="00E829D8">
        <w:rPr>
          <w:rFonts w:cs="Open Sans"/>
          <w:b w:val="0"/>
        </w:rPr>
        <w:t>both of these</w:t>
      </w:r>
      <w:proofErr w:type="gramEnd"/>
      <w:r w:rsidRPr="00E829D8">
        <w:rPr>
          <w:rFonts w:cs="Open Sans"/>
          <w:b w:val="0"/>
        </w:rPr>
        <w:t xml:space="preserve"> to</w:t>
      </w:r>
      <w:r w:rsidRPr="00504EF9">
        <w:rPr>
          <w:b w:val="0"/>
        </w:rPr>
        <w:t xml:space="preserve"> explore one categorical and one quantitative variable </w:t>
      </w:r>
      <w:r>
        <w:rPr>
          <w:b w:val="0"/>
        </w:rPr>
        <w:t>from the survey</w:t>
      </w:r>
      <w:r w:rsidRPr="00504EF9">
        <w:rPr>
          <w:b w:val="0"/>
        </w:rPr>
        <w:t xml:space="preserve">. Download the R script and the dataset, open the R script and follow the command instructions. Then answer the following questions: </w:t>
      </w:r>
    </w:p>
    <w:p w14:paraId="751158A2" w14:textId="77777777" w:rsidR="00504EF9" w:rsidRPr="00504EF9" w:rsidRDefault="00504EF9" w:rsidP="00504EF9">
      <w:pPr>
        <w:pStyle w:val="Heading3"/>
        <w:rPr>
          <w:b w:val="0"/>
        </w:rPr>
      </w:pPr>
    </w:p>
    <w:p w14:paraId="358236AA" w14:textId="5ED13E3D" w:rsidR="00504EF9" w:rsidRDefault="00504EF9" w:rsidP="00504EF9">
      <w:pPr>
        <w:pStyle w:val="Heading3"/>
      </w:pPr>
      <w:r w:rsidRPr="00504EF9">
        <w:t xml:space="preserve">Categorical Variable </w:t>
      </w:r>
    </w:p>
    <w:p w14:paraId="45E126C1" w14:textId="1AD9AA9B" w:rsidR="005E73AE" w:rsidRPr="00DC27CB" w:rsidRDefault="005E73AE" w:rsidP="005E73AE">
      <w:r>
        <w:t xml:space="preserve">The variable “Major” describes the individual’s major in school. The variable “Phone” identifies the type of phone the individual has (iOS, Android, other). </w:t>
      </w:r>
      <w:proofErr w:type="gramStart"/>
      <w:r>
        <w:t>Both of these</w:t>
      </w:r>
      <w:proofErr w:type="gramEnd"/>
      <w:r>
        <w:t xml:space="preserve"> variables are categorical. </w:t>
      </w:r>
      <w:r w:rsidRPr="00E65F9A">
        <w:rPr>
          <w:b/>
          <w:bCs/>
        </w:rPr>
        <w:t>Select one of the two categorical variables just mentioned and answer the following three questions.</w:t>
      </w:r>
      <w:r>
        <w:t xml:space="preserve"> </w:t>
      </w:r>
    </w:p>
    <w:p w14:paraId="3163347B" w14:textId="77777777" w:rsidR="005E73AE" w:rsidRPr="005F41EA" w:rsidRDefault="005E73AE" w:rsidP="005F41EA"/>
    <w:p w14:paraId="5F77DC51" w14:textId="5B09A5C6" w:rsidR="00504EF9" w:rsidRDefault="00504EF9" w:rsidP="00504EF9">
      <w:pPr>
        <w:pStyle w:val="Heading3"/>
        <w:numPr>
          <w:ilvl w:val="0"/>
          <w:numId w:val="8"/>
        </w:numPr>
        <w:rPr>
          <w:bCs/>
        </w:rPr>
      </w:pPr>
      <w:r w:rsidRPr="001E351D">
        <w:rPr>
          <w:bCs/>
        </w:rPr>
        <w:t>(</w:t>
      </w:r>
      <w:r w:rsidR="000336F5" w:rsidRPr="001E351D">
        <w:rPr>
          <w:bCs/>
        </w:rPr>
        <w:t>1</w:t>
      </w:r>
      <w:r w:rsidRPr="001E351D">
        <w:rPr>
          <w:bCs/>
        </w:rPr>
        <w:t xml:space="preserve"> point) Choose a categorical variable to explore. Which variable did you choose? </w:t>
      </w:r>
    </w:p>
    <w:p w14:paraId="7736EDC8" w14:textId="1D277427" w:rsidR="00D77015" w:rsidRPr="00D77015" w:rsidRDefault="00D77015" w:rsidP="00D77015">
      <w:pPr>
        <w:ind w:left="720"/>
      </w:pPr>
      <w:r>
        <w:t xml:space="preserve">I chose to look at the Majors of the student in st314. </w:t>
      </w:r>
      <w:r>
        <w:tab/>
      </w:r>
    </w:p>
    <w:p w14:paraId="1C29903F" w14:textId="77777777" w:rsidR="00E65F9A" w:rsidRPr="00E65F9A" w:rsidRDefault="00E65F9A" w:rsidP="00E65F9A"/>
    <w:p w14:paraId="6EFDC0B3" w14:textId="17D673C3" w:rsidR="00417B95" w:rsidRDefault="00417B95" w:rsidP="00417B95"/>
    <w:p w14:paraId="144BF0FC" w14:textId="4F16A94A" w:rsidR="00504EF9" w:rsidRDefault="00504EF9" w:rsidP="00504EF9">
      <w:pPr>
        <w:pStyle w:val="Heading3"/>
        <w:numPr>
          <w:ilvl w:val="0"/>
          <w:numId w:val="8"/>
        </w:numPr>
        <w:rPr>
          <w:bCs/>
        </w:rPr>
      </w:pPr>
      <w:r w:rsidRPr="001E351D">
        <w:rPr>
          <w:bCs/>
        </w:rPr>
        <w:t xml:space="preserve">(2 point) Paste the table of counts and bar chart for the categorical variable of your choosing. Include color and an appropriate title on your plot. </w:t>
      </w:r>
    </w:p>
    <w:p w14:paraId="4369CFDF" w14:textId="7E494541" w:rsidR="00D77015" w:rsidRDefault="00D77015" w:rsidP="00D77015">
      <w:pPr>
        <w:ind w:left="720"/>
      </w:pPr>
      <w:r w:rsidRPr="00D77015">
        <w:drawing>
          <wp:inline distT="0" distB="0" distL="0" distR="0" wp14:anchorId="5BF2CCA4" wp14:editId="03C57909">
            <wp:extent cx="5943600" cy="757555"/>
            <wp:effectExtent l="0" t="0" r="0" b="4445"/>
            <wp:docPr id="82774433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44334" name="Picture 1" descr="A close-up of a white background&#10;&#10;Description automatically generated"/>
                    <pic:cNvPicPr/>
                  </pic:nvPicPr>
                  <pic:blipFill>
                    <a:blip r:embed="rId8"/>
                    <a:stretch>
                      <a:fillRect/>
                    </a:stretch>
                  </pic:blipFill>
                  <pic:spPr>
                    <a:xfrm>
                      <a:off x="0" y="0"/>
                      <a:ext cx="5943600" cy="757555"/>
                    </a:xfrm>
                    <a:prstGeom prst="rect">
                      <a:avLst/>
                    </a:prstGeom>
                  </pic:spPr>
                </pic:pic>
              </a:graphicData>
            </a:graphic>
          </wp:inline>
        </w:drawing>
      </w:r>
    </w:p>
    <w:p w14:paraId="0C9ACBFE" w14:textId="29817F94" w:rsidR="00D77015" w:rsidRPr="00D77015" w:rsidRDefault="00D77015" w:rsidP="00D77015">
      <w:pPr>
        <w:ind w:left="720"/>
      </w:pPr>
      <w:r>
        <w:rPr>
          <w:noProof/>
        </w:rPr>
        <w:drawing>
          <wp:inline distT="0" distB="0" distL="0" distR="0" wp14:anchorId="68080A89" wp14:editId="616DD537">
            <wp:extent cx="4451350" cy="3145430"/>
            <wp:effectExtent l="0" t="0" r="6350" b="0"/>
            <wp:docPr id="1486803728" name="Picture 1"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03728" name="Picture 1" descr="A graph of a number of studen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8506" cy="3150486"/>
                    </a:xfrm>
                    <a:prstGeom prst="rect">
                      <a:avLst/>
                    </a:prstGeom>
                  </pic:spPr>
                </pic:pic>
              </a:graphicData>
            </a:graphic>
          </wp:inline>
        </w:drawing>
      </w:r>
    </w:p>
    <w:p w14:paraId="33695B0B" w14:textId="6BD682B2" w:rsidR="00417B95" w:rsidRDefault="00417B95" w:rsidP="00417B95"/>
    <w:p w14:paraId="21EEBBA2" w14:textId="77777777" w:rsidR="00417B95" w:rsidRPr="00417B95" w:rsidRDefault="00417B95" w:rsidP="00417B95"/>
    <w:p w14:paraId="4068BA0E" w14:textId="5EA10247" w:rsidR="00504EF9" w:rsidRDefault="00504EF9" w:rsidP="00504EF9">
      <w:pPr>
        <w:pStyle w:val="Heading3"/>
        <w:numPr>
          <w:ilvl w:val="0"/>
          <w:numId w:val="8"/>
        </w:numPr>
        <w:rPr>
          <w:bCs/>
        </w:rPr>
      </w:pPr>
      <w:r w:rsidRPr="001E351D">
        <w:rPr>
          <w:bCs/>
        </w:rPr>
        <w:lastRenderedPageBreak/>
        <w:t>(</w:t>
      </w:r>
      <w:r w:rsidR="00C21AA4" w:rsidRPr="001E351D">
        <w:rPr>
          <w:bCs/>
        </w:rPr>
        <w:t>2</w:t>
      </w:r>
      <w:r w:rsidRPr="001E351D">
        <w:rPr>
          <w:bCs/>
        </w:rPr>
        <w:t xml:space="preserve"> point) Briefly, describe the distribution in context. Recall, categorical variables are summarize</w:t>
      </w:r>
      <w:r w:rsidR="00072CA1" w:rsidRPr="001E351D">
        <w:rPr>
          <w:bCs/>
        </w:rPr>
        <w:t>d</w:t>
      </w:r>
      <w:r w:rsidRPr="001E351D">
        <w:rPr>
          <w:bCs/>
        </w:rPr>
        <w:t xml:space="preserve"> by counts and/or percent</w:t>
      </w:r>
      <w:r w:rsidR="00072CA1" w:rsidRPr="001E351D">
        <w:rPr>
          <w:bCs/>
        </w:rPr>
        <w:t>s</w:t>
      </w:r>
      <w:r w:rsidRPr="001E351D">
        <w:rPr>
          <w:bCs/>
        </w:rPr>
        <w:t xml:space="preserve">. </w:t>
      </w:r>
    </w:p>
    <w:p w14:paraId="16A56078" w14:textId="7CD2B978" w:rsidR="00D77015" w:rsidRPr="00D77015" w:rsidRDefault="005F2A38" w:rsidP="00D77015">
      <w:pPr>
        <w:ind w:left="720"/>
      </w:pPr>
      <w:r>
        <w:t xml:space="preserve">This data shows that mechanical engineering and computer science are the most prevalent majors in our st314 class, with civil engineering being not too far behind them. Industrial and chemical engineering are at the opposite end with counts of only 1 and 2. </w:t>
      </w:r>
    </w:p>
    <w:p w14:paraId="61E1421F" w14:textId="19B2816C" w:rsidR="00417B95" w:rsidRDefault="00417B95" w:rsidP="00417B95"/>
    <w:p w14:paraId="69C004F5" w14:textId="77777777" w:rsidR="00417B95" w:rsidRPr="00417B95" w:rsidRDefault="00417B95" w:rsidP="00417B95"/>
    <w:p w14:paraId="0CB68202" w14:textId="77777777" w:rsidR="00504EF9" w:rsidRPr="00504EF9" w:rsidRDefault="00504EF9" w:rsidP="00504EF9">
      <w:pPr>
        <w:pStyle w:val="Heading3"/>
        <w:rPr>
          <w:b w:val="0"/>
        </w:rPr>
      </w:pPr>
    </w:p>
    <w:p w14:paraId="50A62ED0" w14:textId="46674E2A" w:rsidR="00504EF9" w:rsidRDefault="00504EF9" w:rsidP="00504EF9">
      <w:pPr>
        <w:pStyle w:val="Heading3"/>
      </w:pPr>
      <w:r w:rsidRPr="00504EF9">
        <w:t>Quantitative Variable</w:t>
      </w:r>
    </w:p>
    <w:p w14:paraId="042E76C1" w14:textId="0FFDD65F" w:rsidR="00FB6F36" w:rsidRDefault="00FB6F36" w:rsidP="00FB6F36">
      <w:r>
        <w:t xml:space="preserve">The variable “Credit Hours” indicates the number of credit hours the individual was enrolled in during the term the survey was completed. The variable “Gaming Hours” describes approximately how many hours a week the survey participant games. </w:t>
      </w:r>
      <w:proofErr w:type="gramStart"/>
      <w:r w:rsidR="00423AB6">
        <w:t>Both of these</w:t>
      </w:r>
      <w:proofErr w:type="gramEnd"/>
      <w:r w:rsidR="00423AB6">
        <w:t xml:space="preserve"> variables are quantitative. </w:t>
      </w:r>
      <w:r w:rsidR="00423AB6" w:rsidRPr="00DE7793">
        <w:rPr>
          <w:b/>
          <w:bCs/>
        </w:rPr>
        <w:t>Select one of the two quantitative variables just mentioned and answer the following three questions.</w:t>
      </w:r>
    </w:p>
    <w:p w14:paraId="6AA0301B" w14:textId="77777777" w:rsidR="00423AB6" w:rsidRPr="00FB6F36" w:rsidRDefault="00423AB6" w:rsidP="00FB6F36"/>
    <w:p w14:paraId="125EC239" w14:textId="018F8946" w:rsidR="00504EF9" w:rsidRDefault="00504EF9" w:rsidP="00504EF9">
      <w:pPr>
        <w:pStyle w:val="Heading3"/>
        <w:numPr>
          <w:ilvl w:val="0"/>
          <w:numId w:val="10"/>
        </w:numPr>
        <w:rPr>
          <w:bCs/>
          <w:iCs/>
        </w:rPr>
      </w:pPr>
      <w:r w:rsidRPr="001E351D">
        <w:rPr>
          <w:bCs/>
        </w:rPr>
        <w:t>(</w:t>
      </w:r>
      <w:r w:rsidR="006D32D6" w:rsidRPr="001E351D">
        <w:rPr>
          <w:bCs/>
        </w:rPr>
        <w:t>1</w:t>
      </w:r>
      <w:r w:rsidRPr="001E351D">
        <w:rPr>
          <w:bCs/>
        </w:rPr>
        <w:t xml:space="preserve"> point) Choose a quantitative variable to explore. Which variable did you choose? </w:t>
      </w:r>
      <w:r w:rsidR="00423AB6">
        <w:rPr>
          <w:bCs/>
          <w:iCs/>
        </w:rPr>
        <w:t>Is the variable discrete or continuous?</w:t>
      </w:r>
    </w:p>
    <w:p w14:paraId="29DF120C" w14:textId="5F6A5BAF" w:rsidR="005F2A38" w:rsidRPr="005F2A38" w:rsidRDefault="005F2A38" w:rsidP="005F2A38">
      <w:pPr>
        <w:ind w:left="720"/>
      </w:pPr>
      <w:r>
        <w:t>I chose to look at hour spent gaming as I spend a lot of time gaming. This variable is continuous as it is a measurement of time.</w:t>
      </w:r>
    </w:p>
    <w:p w14:paraId="7A91E15F" w14:textId="77777777" w:rsidR="00E65F9A" w:rsidRPr="00E65F9A" w:rsidRDefault="00E65F9A" w:rsidP="00E65F9A"/>
    <w:p w14:paraId="1F6DB6D3" w14:textId="4F0B6D35" w:rsidR="00417B95" w:rsidRDefault="00417B95" w:rsidP="00417B95"/>
    <w:p w14:paraId="584DC452" w14:textId="0124CE35" w:rsidR="00504EF9" w:rsidRPr="001E351D" w:rsidRDefault="00504EF9" w:rsidP="00504EF9">
      <w:pPr>
        <w:pStyle w:val="Heading3"/>
        <w:numPr>
          <w:ilvl w:val="0"/>
          <w:numId w:val="10"/>
        </w:numPr>
        <w:rPr>
          <w:bCs/>
        </w:rPr>
      </w:pPr>
      <w:r w:rsidRPr="001E351D">
        <w:rPr>
          <w:bCs/>
        </w:rPr>
        <w:t>(</w:t>
      </w:r>
      <w:r w:rsidR="006D32D6" w:rsidRPr="001E351D">
        <w:rPr>
          <w:bCs/>
        </w:rPr>
        <w:t>2</w:t>
      </w:r>
      <w:r w:rsidRPr="001E351D">
        <w:rPr>
          <w:bCs/>
        </w:rPr>
        <w:t xml:space="preserve"> point) Create a histogram of the variable. Include color and an appropriate title on your plot. Paste plot. </w:t>
      </w:r>
    </w:p>
    <w:p w14:paraId="7C078584" w14:textId="25703FF5" w:rsidR="00417B95" w:rsidRDefault="005F2A38" w:rsidP="005F2A38">
      <w:pPr>
        <w:ind w:left="720"/>
      </w:pPr>
      <w:r w:rsidRPr="005F2A38">
        <w:drawing>
          <wp:inline distT="0" distB="0" distL="0" distR="0" wp14:anchorId="5E525EDD" wp14:editId="5EB5B07C">
            <wp:extent cx="4908550" cy="3477939"/>
            <wp:effectExtent l="0" t="0" r="6350" b="8255"/>
            <wp:docPr id="1917763292" name="Picture 1"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63292" name="Picture 1" descr="A graph of a number of students&#10;&#10;Description automatically generated"/>
                    <pic:cNvPicPr/>
                  </pic:nvPicPr>
                  <pic:blipFill>
                    <a:blip r:embed="rId10"/>
                    <a:stretch>
                      <a:fillRect/>
                    </a:stretch>
                  </pic:blipFill>
                  <pic:spPr>
                    <a:xfrm>
                      <a:off x="0" y="0"/>
                      <a:ext cx="4913800" cy="3481659"/>
                    </a:xfrm>
                    <a:prstGeom prst="rect">
                      <a:avLst/>
                    </a:prstGeom>
                  </pic:spPr>
                </pic:pic>
              </a:graphicData>
            </a:graphic>
          </wp:inline>
        </w:drawing>
      </w:r>
    </w:p>
    <w:p w14:paraId="49F7899F" w14:textId="77777777" w:rsidR="00417B95" w:rsidRPr="00417B95" w:rsidRDefault="00417B95" w:rsidP="00417B95"/>
    <w:p w14:paraId="3A715FCC" w14:textId="38676D5B" w:rsidR="00504EF9" w:rsidRPr="001E351D" w:rsidRDefault="00504EF9" w:rsidP="00504EF9">
      <w:pPr>
        <w:pStyle w:val="Heading3"/>
        <w:numPr>
          <w:ilvl w:val="0"/>
          <w:numId w:val="10"/>
        </w:numPr>
        <w:rPr>
          <w:bCs/>
        </w:rPr>
      </w:pPr>
      <w:r w:rsidRPr="001E351D">
        <w:rPr>
          <w:bCs/>
        </w:rPr>
        <w:lastRenderedPageBreak/>
        <w:t>(</w:t>
      </w:r>
      <w:r w:rsidR="006D32D6" w:rsidRPr="001E351D">
        <w:rPr>
          <w:bCs/>
        </w:rPr>
        <w:t>2</w:t>
      </w:r>
      <w:r w:rsidRPr="001E351D">
        <w:rPr>
          <w:bCs/>
        </w:rPr>
        <w:t xml:space="preserve"> point) Create a </w:t>
      </w:r>
      <w:proofErr w:type="gramStart"/>
      <w:r w:rsidRPr="001E351D">
        <w:rPr>
          <w:bCs/>
        </w:rPr>
        <w:t>boxplot</w:t>
      </w:r>
      <w:proofErr w:type="gramEnd"/>
      <w:r w:rsidRPr="001E351D">
        <w:rPr>
          <w:bCs/>
        </w:rPr>
        <w:t xml:space="preserve"> of the variable. Include color and an appropriate title on your plot. Paste plot. </w:t>
      </w:r>
    </w:p>
    <w:p w14:paraId="72DB18AB" w14:textId="31905133" w:rsidR="00417B95" w:rsidRDefault="005F2A38" w:rsidP="00417B95">
      <w:r w:rsidRPr="005F2A38">
        <w:drawing>
          <wp:inline distT="0" distB="0" distL="0" distR="0" wp14:anchorId="0887D7D0" wp14:editId="236283C3">
            <wp:extent cx="5200650" cy="3677682"/>
            <wp:effectExtent l="0" t="0" r="0" b="0"/>
            <wp:docPr id="174989504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95041" name="Picture 1" descr="A graph with blue squares&#10;&#10;Description automatically generated"/>
                    <pic:cNvPicPr/>
                  </pic:nvPicPr>
                  <pic:blipFill>
                    <a:blip r:embed="rId11"/>
                    <a:stretch>
                      <a:fillRect/>
                    </a:stretch>
                  </pic:blipFill>
                  <pic:spPr>
                    <a:xfrm>
                      <a:off x="0" y="0"/>
                      <a:ext cx="5206922" cy="3682117"/>
                    </a:xfrm>
                    <a:prstGeom prst="rect">
                      <a:avLst/>
                    </a:prstGeom>
                  </pic:spPr>
                </pic:pic>
              </a:graphicData>
            </a:graphic>
          </wp:inline>
        </w:drawing>
      </w:r>
    </w:p>
    <w:p w14:paraId="58AC1EAD" w14:textId="77777777" w:rsidR="00417B95" w:rsidRPr="00417B95" w:rsidRDefault="00417B95" w:rsidP="00417B95"/>
    <w:p w14:paraId="2A74DF11" w14:textId="21795206" w:rsidR="00504EF9" w:rsidRPr="001E351D" w:rsidRDefault="00504EF9" w:rsidP="00504EF9">
      <w:pPr>
        <w:pStyle w:val="Heading3"/>
        <w:numPr>
          <w:ilvl w:val="0"/>
          <w:numId w:val="10"/>
        </w:numPr>
        <w:rPr>
          <w:bCs/>
        </w:rPr>
      </w:pPr>
      <w:r w:rsidRPr="001E351D">
        <w:rPr>
          <w:bCs/>
        </w:rPr>
        <w:t>(1 point) Which plot do you prefer</w:t>
      </w:r>
      <w:r w:rsidR="00572EE8">
        <w:rPr>
          <w:bCs/>
        </w:rPr>
        <w:t xml:space="preserve"> (histogram or boxplot)</w:t>
      </w:r>
      <w:r w:rsidRPr="001E351D">
        <w:rPr>
          <w:bCs/>
        </w:rPr>
        <w:t xml:space="preserve"> to visualize the variable? Why? </w:t>
      </w:r>
    </w:p>
    <w:p w14:paraId="4C553455" w14:textId="21EA9E05" w:rsidR="00417B95" w:rsidRDefault="005F2A38" w:rsidP="005F2A38">
      <w:pPr>
        <w:ind w:left="720"/>
      </w:pPr>
      <w:r>
        <w:t xml:space="preserve">In this case, I would prefer the histogram. It gives more insights into our data and is easier to read compared to the compressed box plot. </w:t>
      </w:r>
    </w:p>
    <w:p w14:paraId="6425124A" w14:textId="77777777" w:rsidR="00DE7793" w:rsidRDefault="00DE7793" w:rsidP="00417B95"/>
    <w:p w14:paraId="30A4DD67" w14:textId="77777777" w:rsidR="00417B95" w:rsidRPr="00417B95" w:rsidRDefault="00417B95" w:rsidP="00417B95"/>
    <w:p w14:paraId="609E4D5D" w14:textId="3FCE87D8" w:rsidR="00504EF9" w:rsidRDefault="00504EF9" w:rsidP="00504EF9">
      <w:pPr>
        <w:pStyle w:val="Heading3"/>
        <w:numPr>
          <w:ilvl w:val="0"/>
          <w:numId w:val="10"/>
        </w:numPr>
        <w:rPr>
          <w:bCs/>
        </w:rPr>
      </w:pPr>
      <w:r w:rsidRPr="001E351D">
        <w:rPr>
          <w:bCs/>
        </w:rPr>
        <w:t>(2 points) Give a table that includes the mean, standard deviation, minimum, 1</w:t>
      </w:r>
      <w:r w:rsidRPr="001E351D">
        <w:rPr>
          <w:bCs/>
          <w:vertAlign w:val="superscript"/>
        </w:rPr>
        <w:t>st</w:t>
      </w:r>
      <w:r w:rsidRPr="001E351D">
        <w:rPr>
          <w:bCs/>
        </w:rPr>
        <w:t xml:space="preserve"> quartile, median, 3</w:t>
      </w:r>
      <w:r w:rsidRPr="001E351D">
        <w:rPr>
          <w:bCs/>
          <w:vertAlign w:val="superscript"/>
        </w:rPr>
        <w:t>rd</w:t>
      </w:r>
      <w:r w:rsidRPr="001E351D">
        <w:rPr>
          <w:bCs/>
        </w:rPr>
        <w:t xml:space="preserve"> quartile, maximum and IQR. </w:t>
      </w:r>
    </w:p>
    <w:tbl>
      <w:tblPr>
        <w:tblStyle w:val="TableGrid"/>
        <w:tblW w:w="0" w:type="auto"/>
        <w:tblInd w:w="720" w:type="dxa"/>
        <w:tblLook w:val="04A0" w:firstRow="1" w:lastRow="0" w:firstColumn="1" w:lastColumn="0" w:noHBand="0" w:noVBand="1"/>
      </w:tblPr>
      <w:tblGrid>
        <w:gridCol w:w="1220"/>
        <w:gridCol w:w="1206"/>
        <w:gridCol w:w="1339"/>
        <w:gridCol w:w="1280"/>
        <w:gridCol w:w="1207"/>
        <w:gridCol w:w="1236"/>
        <w:gridCol w:w="1142"/>
      </w:tblGrid>
      <w:tr w:rsidR="008B04B6" w14:paraId="4C6FF5FF" w14:textId="43190A48" w:rsidTr="008B04B6">
        <w:tc>
          <w:tcPr>
            <w:tcW w:w="1220" w:type="dxa"/>
          </w:tcPr>
          <w:p w14:paraId="62085EAA" w14:textId="26080278" w:rsidR="008B04B6" w:rsidRDefault="008B04B6" w:rsidP="00CB7D6A">
            <w:r>
              <w:t>Min</w:t>
            </w:r>
          </w:p>
        </w:tc>
        <w:tc>
          <w:tcPr>
            <w:tcW w:w="1206" w:type="dxa"/>
          </w:tcPr>
          <w:p w14:paraId="7624813D" w14:textId="53DBDBB5" w:rsidR="008B04B6" w:rsidRDefault="008B04B6" w:rsidP="00CB7D6A">
            <w:r>
              <w:t>1</w:t>
            </w:r>
            <w:r w:rsidRPr="00CB7D6A">
              <w:rPr>
                <w:vertAlign w:val="superscript"/>
              </w:rPr>
              <w:t>st</w:t>
            </w:r>
            <w:r>
              <w:t xml:space="preserve"> </w:t>
            </w:r>
            <w:proofErr w:type="spellStart"/>
            <w:r>
              <w:t>Qtr</w:t>
            </w:r>
            <w:proofErr w:type="spellEnd"/>
          </w:p>
        </w:tc>
        <w:tc>
          <w:tcPr>
            <w:tcW w:w="1339" w:type="dxa"/>
          </w:tcPr>
          <w:p w14:paraId="717EE70F" w14:textId="169ACE56" w:rsidR="008B04B6" w:rsidRDefault="008B04B6" w:rsidP="00CB7D6A">
            <w:r>
              <w:t>Median</w:t>
            </w:r>
          </w:p>
        </w:tc>
        <w:tc>
          <w:tcPr>
            <w:tcW w:w="1280" w:type="dxa"/>
          </w:tcPr>
          <w:p w14:paraId="2C732BDA" w14:textId="37111407" w:rsidR="008B04B6" w:rsidRDefault="008B04B6" w:rsidP="00CB7D6A">
            <w:r>
              <w:t>Mean</w:t>
            </w:r>
          </w:p>
        </w:tc>
        <w:tc>
          <w:tcPr>
            <w:tcW w:w="1207" w:type="dxa"/>
          </w:tcPr>
          <w:p w14:paraId="59661858" w14:textId="144AE873" w:rsidR="008B04B6" w:rsidRDefault="008B04B6" w:rsidP="00CB7D6A">
            <w:r>
              <w:t>3</w:t>
            </w:r>
            <w:r w:rsidRPr="00CB7D6A">
              <w:rPr>
                <w:vertAlign w:val="superscript"/>
              </w:rPr>
              <w:t>rd</w:t>
            </w:r>
            <w:r>
              <w:t xml:space="preserve"> </w:t>
            </w:r>
            <w:proofErr w:type="spellStart"/>
            <w:r>
              <w:t>Qtr</w:t>
            </w:r>
            <w:proofErr w:type="spellEnd"/>
          </w:p>
        </w:tc>
        <w:tc>
          <w:tcPr>
            <w:tcW w:w="1236" w:type="dxa"/>
          </w:tcPr>
          <w:p w14:paraId="3CC0D31E" w14:textId="3EC74DA9" w:rsidR="008B04B6" w:rsidRDefault="008B04B6" w:rsidP="00CB7D6A">
            <w:r>
              <w:t>Max</w:t>
            </w:r>
          </w:p>
        </w:tc>
        <w:tc>
          <w:tcPr>
            <w:tcW w:w="1142" w:type="dxa"/>
          </w:tcPr>
          <w:p w14:paraId="32AC42ED" w14:textId="66C08EC0" w:rsidR="008B04B6" w:rsidRDefault="008B04B6" w:rsidP="00CB7D6A">
            <w:r>
              <w:t>SD</w:t>
            </w:r>
          </w:p>
        </w:tc>
      </w:tr>
      <w:tr w:rsidR="008B04B6" w14:paraId="3B368247" w14:textId="15903E9D" w:rsidTr="008B04B6">
        <w:tc>
          <w:tcPr>
            <w:tcW w:w="1220" w:type="dxa"/>
          </w:tcPr>
          <w:p w14:paraId="7E3D1824" w14:textId="7EFB149F" w:rsidR="008B04B6" w:rsidRDefault="008B04B6" w:rsidP="00CB7D6A">
            <w:r>
              <w:t>0</w:t>
            </w:r>
          </w:p>
        </w:tc>
        <w:tc>
          <w:tcPr>
            <w:tcW w:w="1206" w:type="dxa"/>
          </w:tcPr>
          <w:p w14:paraId="08D41B7C" w14:textId="01531BDD" w:rsidR="008B04B6" w:rsidRDefault="008B04B6" w:rsidP="00CB7D6A">
            <w:r>
              <w:t>2</w:t>
            </w:r>
          </w:p>
        </w:tc>
        <w:tc>
          <w:tcPr>
            <w:tcW w:w="1339" w:type="dxa"/>
          </w:tcPr>
          <w:p w14:paraId="4C2F2802" w14:textId="6C60A9C0" w:rsidR="008B04B6" w:rsidRDefault="008B04B6" w:rsidP="00CB7D6A">
            <w:r>
              <w:t>5</w:t>
            </w:r>
          </w:p>
        </w:tc>
        <w:tc>
          <w:tcPr>
            <w:tcW w:w="1280" w:type="dxa"/>
          </w:tcPr>
          <w:p w14:paraId="481EA4E6" w14:textId="5C419988" w:rsidR="008B04B6" w:rsidRDefault="008B04B6" w:rsidP="00CB7D6A">
            <w:r>
              <w:t>8.291</w:t>
            </w:r>
          </w:p>
        </w:tc>
        <w:tc>
          <w:tcPr>
            <w:tcW w:w="1207" w:type="dxa"/>
          </w:tcPr>
          <w:p w14:paraId="5AA8F308" w14:textId="68D6D8C4" w:rsidR="008B04B6" w:rsidRDefault="008B04B6" w:rsidP="00CB7D6A">
            <w:r>
              <w:t>10</w:t>
            </w:r>
          </w:p>
        </w:tc>
        <w:tc>
          <w:tcPr>
            <w:tcW w:w="1236" w:type="dxa"/>
          </w:tcPr>
          <w:p w14:paraId="1E804DD4" w14:textId="54D77B19" w:rsidR="008B04B6" w:rsidRDefault="008B04B6" w:rsidP="00CB7D6A">
            <w:r>
              <w:t>50</w:t>
            </w:r>
          </w:p>
        </w:tc>
        <w:tc>
          <w:tcPr>
            <w:tcW w:w="1142" w:type="dxa"/>
          </w:tcPr>
          <w:p w14:paraId="59BECF92" w14:textId="7DAEB288" w:rsidR="008B04B6" w:rsidRDefault="008B04B6" w:rsidP="00CB7D6A">
            <w:r>
              <w:t>10.30</w:t>
            </w:r>
          </w:p>
        </w:tc>
      </w:tr>
    </w:tbl>
    <w:p w14:paraId="3E7A202B" w14:textId="569CFE61" w:rsidR="00DE7793" w:rsidRDefault="00DE7793" w:rsidP="00417B95"/>
    <w:p w14:paraId="72B9A584" w14:textId="77777777" w:rsidR="00417B95" w:rsidRPr="00417B95" w:rsidRDefault="00417B95" w:rsidP="00417B95"/>
    <w:p w14:paraId="340ADFD9" w14:textId="570FA573" w:rsidR="00504EF9" w:rsidRPr="001E351D" w:rsidRDefault="00504EF9" w:rsidP="00504EF9">
      <w:pPr>
        <w:pStyle w:val="Heading3"/>
        <w:numPr>
          <w:ilvl w:val="0"/>
          <w:numId w:val="10"/>
        </w:numPr>
        <w:rPr>
          <w:bCs/>
        </w:rPr>
      </w:pPr>
      <w:r w:rsidRPr="001E351D">
        <w:rPr>
          <w:bCs/>
        </w:rPr>
        <w:t xml:space="preserve">(3 points) Use the plots and summary statistics to describe the data in the context of the problem. Include the shape, </w:t>
      </w:r>
      <w:proofErr w:type="gramStart"/>
      <w:r w:rsidRPr="001E351D">
        <w:rPr>
          <w:bCs/>
        </w:rPr>
        <w:t>center</w:t>
      </w:r>
      <w:proofErr w:type="gramEnd"/>
      <w:r w:rsidRPr="001E351D">
        <w:rPr>
          <w:bCs/>
        </w:rPr>
        <w:t xml:space="preserve"> and spread in your description. State whether there are any outliers. </w:t>
      </w:r>
    </w:p>
    <w:p w14:paraId="0E4B0738" w14:textId="396C032A" w:rsidR="00417B95" w:rsidRDefault="00CB7D6A" w:rsidP="00CB7D6A">
      <w:pPr>
        <w:ind w:left="720"/>
      </w:pPr>
      <w:r>
        <w:t xml:space="preserve">Both the histogram and the box plot show the data as being right skewed. This means less people play more hours of games per week. The center in the box plot is around 5 hours and in the </w:t>
      </w:r>
      <w:proofErr w:type="gramStart"/>
      <w:r>
        <w:t>histogram</w:t>
      </w:r>
      <w:proofErr w:type="gramEnd"/>
      <w:r>
        <w:t xml:space="preserve"> it is the 0-5 hours range. The spread in the box plot can be seen as 0-20 hours, where most of the data lies. The spread can be seen similarly in the histogram where most of the data can be seen between 0 and 20 hours. Outliers are clearly visible in the box plot, with there being around 7. Although you can not explicitly see </w:t>
      </w:r>
      <w:proofErr w:type="gramStart"/>
      <w:r>
        <w:t>outlies</w:t>
      </w:r>
      <w:proofErr w:type="gramEnd"/>
      <w:r>
        <w:t xml:space="preserve"> in a histogram, you can tell that there is data that does not fit. </w:t>
      </w:r>
    </w:p>
    <w:p w14:paraId="00899E6D" w14:textId="30629224" w:rsidR="00417B95" w:rsidRDefault="00417B95" w:rsidP="00CB7D6A">
      <w:pPr>
        <w:ind w:left="720"/>
      </w:pPr>
    </w:p>
    <w:p w14:paraId="508D4911" w14:textId="77777777" w:rsidR="00DE7793" w:rsidRPr="00417B95" w:rsidRDefault="00DE7793" w:rsidP="00417B95"/>
    <w:p w14:paraId="203A535D" w14:textId="3A8F5F1D" w:rsidR="00504EF9" w:rsidRDefault="00504EF9" w:rsidP="00504EF9">
      <w:pPr>
        <w:pStyle w:val="Heading3"/>
        <w:numPr>
          <w:ilvl w:val="0"/>
          <w:numId w:val="10"/>
        </w:numPr>
        <w:rPr>
          <w:bCs/>
        </w:rPr>
      </w:pPr>
      <w:r w:rsidRPr="001E351D">
        <w:rPr>
          <w:bCs/>
        </w:rPr>
        <w:t xml:space="preserve">(2 points) Given the shape of the data which measure, the mean, median or either, would be a more appropriate to represent the center of the data? Explain your reasoning.   </w:t>
      </w:r>
    </w:p>
    <w:p w14:paraId="6B69EAF3" w14:textId="7664C7B3" w:rsidR="003B5BB0" w:rsidRPr="003B5BB0" w:rsidRDefault="003B5BB0" w:rsidP="003B5BB0">
      <w:pPr>
        <w:ind w:left="720"/>
      </w:pPr>
      <w:r>
        <w:t xml:space="preserve">I would say the median is more appropriate to represent the center of the data. With a skewed distribution, the </w:t>
      </w:r>
      <w:proofErr w:type="gramStart"/>
      <w:r>
        <w:t>mean</w:t>
      </w:r>
      <w:proofErr w:type="gramEnd"/>
      <w:r>
        <w:t xml:space="preserve"> is pulled towards the direction of the tail. This makes the mean less representative of the center than the median. </w:t>
      </w:r>
    </w:p>
    <w:p w14:paraId="2940B920" w14:textId="13F0EEA8" w:rsidR="00417B95" w:rsidRDefault="00417B95" w:rsidP="00417B95"/>
    <w:p w14:paraId="1D005250" w14:textId="77777777" w:rsidR="00DE7793" w:rsidRDefault="00DE7793" w:rsidP="00417B95"/>
    <w:p w14:paraId="05A0D07B" w14:textId="056AB250" w:rsidR="00572EE8" w:rsidRDefault="00572EE8" w:rsidP="00417B95"/>
    <w:p w14:paraId="6947604E" w14:textId="1E072362" w:rsidR="00572EE8" w:rsidRDefault="002B19BD" w:rsidP="00417B95">
      <w:pPr>
        <w:rPr>
          <w:b/>
          <w:bCs/>
        </w:rPr>
      </w:pPr>
      <w:r>
        <w:rPr>
          <w:b/>
          <w:bCs/>
        </w:rPr>
        <w:t>Part 2. (5 points)</w:t>
      </w:r>
    </w:p>
    <w:p w14:paraId="7D6ABD4D" w14:textId="7F050A5B" w:rsidR="002B19BD" w:rsidRDefault="00B97465" w:rsidP="002B19BD">
      <w:pPr>
        <w:jc w:val="both"/>
        <w:rPr>
          <w:rFonts w:cs="Open Sans"/>
          <w:szCs w:val="20"/>
        </w:rPr>
      </w:pPr>
      <w:r>
        <w:rPr>
          <w:rFonts w:cs="Open Sans"/>
          <w:szCs w:val="20"/>
        </w:rPr>
        <w:t xml:space="preserve">Using the code provided in the </w:t>
      </w:r>
      <w:proofErr w:type="spellStart"/>
      <w:r w:rsidRPr="00504EF9">
        <w:rPr>
          <w:rFonts w:ascii="Fira Code" w:hAnsi="Fira Code"/>
        </w:rPr>
        <w:t>One_Variable_Display_and_Summary_Stats.R</w:t>
      </w:r>
      <w:proofErr w:type="spellEnd"/>
      <w:r w:rsidRPr="00504EF9">
        <w:t xml:space="preserve"> </w:t>
      </w:r>
      <w:r>
        <w:t>script</w:t>
      </w:r>
      <w:r>
        <w:rPr>
          <w:rFonts w:cs="Open Sans"/>
          <w:szCs w:val="20"/>
        </w:rPr>
        <w:t>, t</w:t>
      </w:r>
      <w:r w:rsidR="002B19BD" w:rsidRPr="002B19BD">
        <w:rPr>
          <w:rFonts w:cs="Open Sans"/>
          <w:szCs w:val="20"/>
        </w:rPr>
        <w:t xml:space="preserve">ake a simple random sample of 10 students from the class data. Consider the same quantitative variable you chose in part 1. </w:t>
      </w:r>
    </w:p>
    <w:p w14:paraId="4A443412" w14:textId="77777777" w:rsidR="002B19BD" w:rsidRPr="002B19BD" w:rsidRDefault="002B19BD" w:rsidP="002B19BD">
      <w:pPr>
        <w:jc w:val="both"/>
        <w:rPr>
          <w:rFonts w:cs="Open Sans"/>
          <w:szCs w:val="20"/>
        </w:rPr>
      </w:pPr>
    </w:p>
    <w:p w14:paraId="33073B98" w14:textId="39E5AE01" w:rsidR="002B19BD" w:rsidRDefault="002B19BD" w:rsidP="007B5AF2">
      <w:pPr>
        <w:pStyle w:val="ListParagraph"/>
        <w:numPr>
          <w:ilvl w:val="0"/>
          <w:numId w:val="11"/>
        </w:numPr>
        <w:spacing w:after="0" w:line="240" w:lineRule="auto"/>
        <w:ind w:left="720"/>
        <w:jc w:val="both"/>
        <w:rPr>
          <w:rFonts w:ascii="Open Sans" w:hAnsi="Open Sans" w:cs="Open Sans"/>
          <w:b/>
          <w:bCs/>
          <w:sz w:val="20"/>
          <w:szCs w:val="20"/>
        </w:rPr>
      </w:pPr>
      <w:r w:rsidRPr="002B19BD">
        <w:rPr>
          <w:rFonts w:ascii="Open Sans" w:hAnsi="Open Sans" w:cs="Open Sans"/>
          <w:b/>
          <w:bCs/>
          <w:sz w:val="20"/>
          <w:szCs w:val="20"/>
        </w:rPr>
        <w:t xml:space="preserve">(1 point) Calculate the mean and standard deviation of your sample. </w:t>
      </w:r>
    </w:p>
    <w:p w14:paraId="425C906C" w14:textId="66A078F0" w:rsidR="00742A70" w:rsidRPr="00742A70" w:rsidRDefault="00742A70" w:rsidP="00742A70">
      <w:pPr>
        <w:pStyle w:val="ListParagraph"/>
        <w:spacing w:after="0" w:line="240" w:lineRule="auto"/>
        <w:jc w:val="both"/>
        <w:rPr>
          <w:rFonts w:ascii="Open Sans" w:hAnsi="Open Sans" w:cs="Open Sans"/>
          <w:sz w:val="20"/>
          <w:szCs w:val="20"/>
        </w:rPr>
      </w:pPr>
      <w:r w:rsidRPr="00742A70">
        <w:rPr>
          <w:rFonts w:ascii="Open Sans" w:hAnsi="Open Sans" w:cs="Open Sans"/>
          <w:sz w:val="20"/>
          <w:szCs w:val="20"/>
        </w:rPr>
        <w:t>The mean and standard deviation of my sample are 8.0 and 10.42 respectively.</w:t>
      </w:r>
    </w:p>
    <w:p w14:paraId="7666BFA7" w14:textId="5ED354AA" w:rsidR="002B19BD" w:rsidRPr="00742A70" w:rsidRDefault="002B19BD" w:rsidP="00742A70">
      <w:pPr>
        <w:jc w:val="both"/>
        <w:rPr>
          <w:rFonts w:cs="Open Sans"/>
          <w:b/>
          <w:bCs/>
          <w:szCs w:val="20"/>
        </w:rPr>
      </w:pPr>
    </w:p>
    <w:p w14:paraId="6C63E648" w14:textId="77777777" w:rsidR="002B19BD" w:rsidRPr="002B19BD" w:rsidRDefault="002B19BD" w:rsidP="007B5AF2">
      <w:pPr>
        <w:pStyle w:val="ListParagraph"/>
        <w:spacing w:after="0" w:line="240" w:lineRule="auto"/>
        <w:jc w:val="both"/>
        <w:rPr>
          <w:rFonts w:ascii="Open Sans" w:hAnsi="Open Sans" w:cs="Open Sans"/>
          <w:b/>
          <w:bCs/>
          <w:sz w:val="20"/>
          <w:szCs w:val="20"/>
        </w:rPr>
      </w:pPr>
    </w:p>
    <w:p w14:paraId="5F4188FF" w14:textId="082ABAC9" w:rsidR="002B19BD" w:rsidRDefault="002B19BD" w:rsidP="007B5AF2">
      <w:pPr>
        <w:pStyle w:val="ListParagraph"/>
        <w:numPr>
          <w:ilvl w:val="0"/>
          <w:numId w:val="11"/>
        </w:numPr>
        <w:spacing w:after="0" w:line="240" w:lineRule="auto"/>
        <w:ind w:left="720"/>
        <w:jc w:val="both"/>
        <w:rPr>
          <w:rFonts w:ascii="Open Sans" w:hAnsi="Open Sans" w:cs="Open Sans"/>
          <w:b/>
          <w:bCs/>
          <w:sz w:val="20"/>
          <w:szCs w:val="20"/>
        </w:rPr>
      </w:pPr>
      <w:r w:rsidRPr="002B19BD">
        <w:rPr>
          <w:rFonts w:ascii="Open Sans" w:hAnsi="Open Sans" w:cs="Open Sans"/>
          <w:b/>
          <w:bCs/>
          <w:sz w:val="20"/>
          <w:szCs w:val="20"/>
        </w:rPr>
        <w:t xml:space="preserve">(2 point) Make a boxplot or histogram of the sample data. Give the plot a title and change the color of the plot from the plot in part 1. Paste plot. </w:t>
      </w:r>
    </w:p>
    <w:p w14:paraId="6A4C6637" w14:textId="2C212E92" w:rsidR="002B19BD" w:rsidRDefault="002B19BD" w:rsidP="00742A70">
      <w:pPr>
        <w:ind w:left="720"/>
        <w:jc w:val="both"/>
        <w:rPr>
          <w:rFonts w:cs="Open Sans"/>
          <w:b/>
          <w:bCs/>
          <w:szCs w:val="20"/>
        </w:rPr>
      </w:pPr>
    </w:p>
    <w:p w14:paraId="5334775F" w14:textId="69B2DA75" w:rsidR="00742A70" w:rsidRDefault="00742A70" w:rsidP="00742A70">
      <w:pPr>
        <w:ind w:left="720"/>
        <w:jc w:val="both"/>
        <w:rPr>
          <w:rFonts w:cs="Open Sans"/>
          <w:b/>
          <w:bCs/>
          <w:szCs w:val="20"/>
        </w:rPr>
      </w:pPr>
      <w:r w:rsidRPr="00742A70">
        <w:rPr>
          <w:rFonts w:cs="Open Sans"/>
          <w:b/>
          <w:bCs/>
          <w:szCs w:val="20"/>
        </w:rPr>
        <w:drawing>
          <wp:inline distT="0" distB="0" distL="0" distR="0" wp14:anchorId="0D73B850" wp14:editId="7D459AC5">
            <wp:extent cx="5073031" cy="3556000"/>
            <wp:effectExtent l="0" t="0" r="0" b="6350"/>
            <wp:docPr id="2085796762" name="Picture 1" descr="A graph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62" name="Picture 1" descr="A graph with purple squares&#10;&#10;Description automatically generated"/>
                    <pic:cNvPicPr/>
                  </pic:nvPicPr>
                  <pic:blipFill>
                    <a:blip r:embed="rId12"/>
                    <a:stretch>
                      <a:fillRect/>
                    </a:stretch>
                  </pic:blipFill>
                  <pic:spPr>
                    <a:xfrm>
                      <a:off x="0" y="0"/>
                      <a:ext cx="5101729" cy="3576116"/>
                    </a:xfrm>
                    <a:prstGeom prst="rect">
                      <a:avLst/>
                    </a:prstGeom>
                  </pic:spPr>
                </pic:pic>
              </a:graphicData>
            </a:graphic>
          </wp:inline>
        </w:drawing>
      </w:r>
    </w:p>
    <w:p w14:paraId="10046079" w14:textId="12F5B5BC" w:rsidR="002B19BD" w:rsidRDefault="002B19BD" w:rsidP="007B5AF2">
      <w:pPr>
        <w:ind w:left="360"/>
        <w:jc w:val="both"/>
        <w:rPr>
          <w:rFonts w:cs="Open Sans"/>
          <w:b/>
          <w:bCs/>
          <w:szCs w:val="20"/>
        </w:rPr>
      </w:pPr>
    </w:p>
    <w:p w14:paraId="7749B47A" w14:textId="77777777" w:rsidR="002B19BD" w:rsidRDefault="002B19BD" w:rsidP="007B5AF2">
      <w:pPr>
        <w:ind w:left="360"/>
        <w:jc w:val="both"/>
        <w:rPr>
          <w:rFonts w:cs="Open Sans"/>
          <w:b/>
          <w:bCs/>
          <w:szCs w:val="20"/>
        </w:rPr>
      </w:pPr>
    </w:p>
    <w:p w14:paraId="7A2305FF" w14:textId="77777777" w:rsidR="002B19BD" w:rsidRPr="002B19BD" w:rsidRDefault="002B19BD" w:rsidP="007B5AF2">
      <w:pPr>
        <w:ind w:left="360"/>
        <w:jc w:val="both"/>
        <w:rPr>
          <w:rFonts w:cs="Open Sans"/>
          <w:b/>
          <w:bCs/>
          <w:szCs w:val="20"/>
        </w:rPr>
      </w:pPr>
    </w:p>
    <w:p w14:paraId="373E03C5" w14:textId="77777777" w:rsidR="008B04B6" w:rsidRPr="008B04B6" w:rsidRDefault="008B04B6" w:rsidP="008B04B6">
      <w:pPr>
        <w:jc w:val="both"/>
        <w:rPr>
          <w:rFonts w:cs="Open Sans"/>
          <w:b/>
          <w:bCs/>
          <w:szCs w:val="20"/>
        </w:rPr>
      </w:pPr>
    </w:p>
    <w:p w14:paraId="06A24C65" w14:textId="3692C28A" w:rsidR="00742A70" w:rsidRDefault="002B19BD" w:rsidP="00742A70">
      <w:pPr>
        <w:pStyle w:val="ListParagraph"/>
        <w:numPr>
          <w:ilvl w:val="0"/>
          <w:numId w:val="11"/>
        </w:numPr>
        <w:spacing w:after="0" w:line="240" w:lineRule="auto"/>
        <w:ind w:left="720"/>
        <w:jc w:val="both"/>
        <w:rPr>
          <w:rFonts w:ascii="Open Sans" w:hAnsi="Open Sans" w:cs="Open Sans"/>
          <w:b/>
          <w:bCs/>
          <w:sz w:val="20"/>
          <w:szCs w:val="20"/>
        </w:rPr>
      </w:pPr>
      <w:r w:rsidRPr="002B19BD">
        <w:rPr>
          <w:rFonts w:ascii="Open Sans" w:hAnsi="Open Sans" w:cs="Open Sans"/>
          <w:b/>
          <w:bCs/>
          <w:sz w:val="20"/>
          <w:szCs w:val="20"/>
        </w:rPr>
        <w:t xml:space="preserve">(2 points) How different are your sampled statistics in comparison to the overall class mean and standard deviation? How different is the distribution?  </w:t>
      </w:r>
    </w:p>
    <w:p w14:paraId="687ACAB8" w14:textId="44276677" w:rsidR="00742A70" w:rsidRPr="008B04B6" w:rsidRDefault="00742A70" w:rsidP="00742A70">
      <w:pPr>
        <w:pStyle w:val="ListParagraph"/>
        <w:spacing w:after="0" w:line="240" w:lineRule="auto"/>
        <w:jc w:val="both"/>
        <w:rPr>
          <w:rFonts w:ascii="Open Sans" w:hAnsi="Open Sans" w:cs="Open Sans"/>
          <w:sz w:val="20"/>
          <w:szCs w:val="20"/>
        </w:rPr>
      </w:pPr>
      <w:r w:rsidRPr="008B04B6">
        <w:rPr>
          <w:rFonts w:ascii="Open Sans" w:hAnsi="Open Sans" w:cs="Open Sans"/>
          <w:sz w:val="20"/>
          <w:szCs w:val="20"/>
        </w:rPr>
        <w:t xml:space="preserve">The sample obviously has less data to work with, so it looks more empty and less smooth. However, you can still tell that there is a skew to the data. With the sample, it is more obvious that there are outliers as there is an empty space between the main data and the outlier piece of data. </w:t>
      </w:r>
      <w:r w:rsidR="008B04B6" w:rsidRPr="008B04B6">
        <w:rPr>
          <w:rFonts w:ascii="Open Sans" w:hAnsi="Open Sans" w:cs="Open Sans"/>
          <w:sz w:val="20"/>
          <w:szCs w:val="20"/>
        </w:rPr>
        <w:t xml:space="preserve">The mean and standard deviation were very close, with minimal difference. </w:t>
      </w:r>
    </w:p>
    <w:p w14:paraId="12E52FE2" w14:textId="2CAA0F69" w:rsidR="002B19BD" w:rsidRDefault="002B19BD" w:rsidP="00417B95">
      <w:pPr>
        <w:rPr>
          <w:b/>
          <w:bCs/>
        </w:rPr>
      </w:pPr>
    </w:p>
    <w:p w14:paraId="131DE7B8" w14:textId="7D4F36A3" w:rsidR="002B19BD" w:rsidRDefault="002B19BD" w:rsidP="00417B95">
      <w:pPr>
        <w:rPr>
          <w:b/>
          <w:bCs/>
        </w:rPr>
      </w:pPr>
    </w:p>
    <w:p w14:paraId="62EFFF47" w14:textId="77777777" w:rsidR="002B19BD" w:rsidRPr="002B19BD" w:rsidRDefault="002B19BD" w:rsidP="00417B95">
      <w:pPr>
        <w:rPr>
          <w:b/>
          <w:bCs/>
        </w:rPr>
      </w:pPr>
    </w:p>
    <w:p w14:paraId="38FFF00F" w14:textId="77777777" w:rsidR="00572EE8" w:rsidRDefault="00572EE8" w:rsidP="00572EE8">
      <w:pPr>
        <w:pStyle w:val="Heading3"/>
      </w:pPr>
    </w:p>
    <w:p w14:paraId="4DA94684" w14:textId="77777777" w:rsidR="00572EE8" w:rsidRDefault="00572EE8" w:rsidP="00572EE8">
      <w:pPr>
        <w:pStyle w:val="Heading3"/>
      </w:pPr>
      <w:proofErr w:type="spellStart"/>
      <w:r>
        <w:t>Gradescope</w:t>
      </w:r>
      <w:proofErr w:type="spellEnd"/>
      <w:r>
        <w:t xml:space="preserve"> Page Matching (2 points)</w:t>
      </w:r>
    </w:p>
    <w:p w14:paraId="72031256" w14:textId="77777777" w:rsidR="00572EE8" w:rsidRPr="00AA27C3" w:rsidRDefault="00572EE8" w:rsidP="00572EE8">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6D65ECF" w14:textId="77777777" w:rsidR="00572EE8" w:rsidRDefault="00572EE8" w:rsidP="00417B95"/>
    <w:p w14:paraId="54D027A8" w14:textId="77777777" w:rsidR="00417B95" w:rsidRPr="00417B95" w:rsidRDefault="00417B95" w:rsidP="00417B95"/>
    <w:p w14:paraId="34FE7837" w14:textId="77777777" w:rsidR="004D7B62" w:rsidRPr="00AA27C3" w:rsidRDefault="004D7B62" w:rsidP="00504EF9">
      <w:pPr>
        <w:pStyle w:val="Heading3"/>
      </w:pPr>
    </w:p>
    <w:sectPr w:rsidR="004D7B62" w:rsidRPr="00AA27C3" w:rsidSect="00FB65A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F217" w14:textId="77777777" w:rsidR="00FB65AC" w:rsidRDefault="00FB65AC" w:rsidP="004D7B62">
      <w:r>
        <w:separator/>
      </w:r>
    </w:p>
  </w:endnote>
  <w:endnote w:type="continuationSeparator" w:id="0">
    <w:p w14:paraId="3B1AB7D0" w14:textId="77777777" w:rsidR="00FB65AC" w:rsidRDefault="00FB65AC"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Fira Mono">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E846" w14:textId="77777777" w:rsidR="00FB65AC" w:rsidRDefault="00FB65AC" w:rsidP="004D7B62">
      <w:r>
        <w:separator/>
      </w:r>
    </w:p>
  </w:footnote>
  <w:footnote w:type="continuationSeparator" w:id="0">
    <w:p w14:paraId="3EDE1D66" w14:textId="77777777" w:rsidR="00FB65AC" w:rsidRDefault="00FB65AC"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E159" w14:textId="0B4BAF46" w:rsidR="00AA763F" w:rsidRDefault="00AA763F">
    <w:pPr>
      <w:pStyle w:val="Header"/>
    </w:pPr>
    <w:r w:rsidRPr="00F115D0">
      <w:rPr>
        <w:rFonts w:asciiTheme="majorHAnsi" w:eastAsiaTheme="majorEastAsia" w:hAnsiTheme="majorHAnsi" w:cstheme="majorBidi"/>
        <w:color w:val="000000"/>
        <w:sz w:val="26"/>
        <w:szCs w:val="26"/>
      </w:rPr>
      <w:t>ST 314</w:t>
    </w:r>
    <w:r w:rsidR="003021E2">
      <w:rPr>
        <w:rFonts w:asciiTheme="majorHAnsi" w:eastAsiaTheme="majorEastAsia" w:hAnsiTheme="majorHAnsi" w:cstheme="majorBidi"/>
        <w:color w:val="000000"/>
        <w:sz w:val="26"/>
        <w:szCs w:val="26"/>
      </w:rPr>
      <w:t>D</w:t>
    </w:r>
    <w:r w:rsidRPr="00F115D0">
      <w:rPr>
        <w:rFonts w:asciiTheme="majorHAnsi" w:eastAsiaTheme="majorEastAsia" w:hAnsiTheme="majorHAnsi" w:cstheme="majorBidi"/>
        <w:color w:val="000000"/>
        <w:sz w:val="26"/>
        <w:szCs w:val="26"/>
      </w:rPr>
      <w:t xml:space="preserve"> Data Analysis </w:t>
    </w:r>
    <w:r w:rsidR="003021E2">
      <w:rPr>
        <w:rFonts w:asciiTheme="majorHAnsi" w:eastAsiaTheme="majorEastAsia" w:hAnsiTheme="majorHAnsi" w:cstheme="majorBidi"/>
        <w:color w:val="000000"/>
        <w:sz w:val="26"/>
        <w:szCs w:val="2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2168E"/>
    <w:multiLevelType w:val="hybridMultilevel"/>
    <w:tmpl w:val="F0A824C6"/>
    <w:lvl w:ilvl="0" w:tplc="2102BAA8">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1748863">
    <w:abstractNumId w:val="10"/>
  </w:num>
  <w:num w:numId="2" w16cid:durableId="810244676">
    <w:abstractNumId w:val="2"/>
  </w:num>
  <w:num w:numId="3" w16cid:durableId="23214616">
    <w:abstractNumId w:val="0"/>
  </w:num>
  <w:num w:numId="4" w16cid:durableId="536164729">
    <w:abstractNumId w:val="6"/>
  </w:num>
  <w:num w:numId="5" w16cid:durableId="609094074">
    <w:abstractNumId w:val="1"/>
  </w:num>
  <w:num w:numId="6" w16cid:durableId="1308508588">
    <w:abstractNumId w:val="7"/>
  </w:num>
  <w:num w:numId="7" w16cid:durableId="997883189">
    <w:abstractNumId w:val="5"/>
  </w:num>
  <w:num w:numId="8" w16cid:durableId="442725765">
    <w:abstractNumId w:val="8"/>
  </w:num>
  <w:num w:numId="9" w16cid:durableId="1469130081">
    <w:abstractNumId w:val="3"/>
  </w:num>
  <w:num w:numId="10" w16cid:durableId="907957617">
    <w:abstractNumId w:val="4"/>
  </w:num>
  <w:num w:numId="11" w16cid:durableId="342055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00C47"/>
    <w:rsid w:val="00023AEE"/>
    <w:rsid w:val="000336F5"/>
    <w:rsid w:val="00072CA1"/>
    <w:rsid w:val="00076072"/>
    <w:rsid w:val="001E351D"/>
    <w:rsid w:val="001F054B"/>
    <w:rsid w:val="002107EA"/>
    <w:rsid w:val="00267C80"/>
    <w:rsid w:val="00271C3A"/>
    <w:rsid w:val="00284C5B"/>
    <w:rsid w:val="002B19BD"/>
    <w:rsid w:val="002E61AE"/>
    <w:rsid w:val="003021E2"/>
    <w:rsid w:val="00394ADC"/>
    <w:rsid w:val="003B5BB0"/>
    <w:rsid w:val="00417B95"/>
    <w:rsid w:val="00423AB6"/>
    <w:rsid w:val="00442CB8"/>
    <w:rsid w:val="00473C12"/>
    <w:rsid w:val="004B0E26"/>
    <w:rsid w:val="004D7B62"/>
    <w:rsid w:val="004E31FA"/>
    <w:rsid w:val="00504EF9"/>
    <w:rsid w:val="0053215C"/>
    <w:rsid w:val="00572EE8"/>
    <w:rsid w:val="005E73AE"/>
    <w:rsid w:val="005E74DC"/>
    <w:rsid w:val="005F2A38"/>
    <w:rsid w:val="005F41EA"/>
    <w:rsid w:val="00642C0A"/>
    <w:rsid w:val="00680E5E"/>
    <w:rsid w:val="006D130F"/>
    <w:rsid w:val="006D32D6"/>
    <w:rsid w:val="006D5B08"/>
    <w:rsid w:val="00700521"/>
    <w:rsid w:val="00742A70"/>
    <w:rsid w:val="00771351"/>
    <w:rsid w:val="007B5AF2"/>
    <w:rsid w:val="007C12DD"/>
    <w:rsid w:val="007F612F"/>
    <w:rsid w:val="00805B5B"/>
    <w:rsid w:val="00846650"/>
    <w:rsid w:val="008A256D"/>
    <w:rsid w:val="008B04B6"/>
    <w:rsid w:val="008D7E1F"/>
    <w:rsid w:val="009B2039"/>
    <w:rsid w:val="00A53BC0"/>
    <w:rsid w:val="00A63351"/>
    <w:rsid w:val="00AA27C3"/>
    <w:rsid w:val="00AA763F"/>
    <w:rsid w:val="00AC710E"/>
    <w:rsid w:val="00B36204"/>
    <w:rsid w:val="00B3700C"/>
    <w:rsid w:val="00B74446"/>
    <w:rsid w:val="00B93E76"/>
    <w:rsid w:val="00B97465"/>
    <w:rsid w:val="00BC64F5"/>
    <w:rsid w:val="00BE28DF"/>
    <w:rsid w:val="00C21AA4"/>
    <w:rsid w:val="00C91D33"/>
    <w:rsid w:val="00CA3889"/>
    <w:rsid w:val="00CB7D6A"/>
    <w:rsid w:val="00D316E4"/>
    <w:rsid w:val="00D77015"/>
    <w:rsid w:val="00D81DCE"/>
    <w:rsid w:val="00DA4C6C"/>
    <w:rsid w:val="00DE7793"/>
    <w:rsid w:val="00E1417A"/>
    <w:rsid w:val="00E57B56"/>
    <w:rsid w:val="00E65F9A"/>
    <w:rsid w:val="00E829D8"/>
    <w:rsid w:val="00EC6269"/>
    <w:rsid w:val="00EC6DDD"/>
    <w:rsid w:val="00EE1E25"/>
    <w:rsid w:val="00F14A09"/>
    <w:rsid w:val="00F95D51"/>
    <w:rsid w:val="00FA6C61"/>
    <w:rsid w:val="00FB65AC"/>
    <w:rsid w:val="00FB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19BD"/>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B03C-D651-46DB-AB40-1D3212FA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Karim, Faizan</cp:lastModifiedBy>
  <cp:revision>5</cp:revision>
  <cp:lastPrinted>2024-04-22T18:59:00Z</cp:lastPrinted>
  <dcterms:created xsi:type="dcterms:W3CDTF">2022-06-28T19:03:00Z</dcterms:created>
  <dcterms:modified xsi:type="dcterms:W3CDTF">2024-04-22T18:59:00Z</dcterms:modified>
</cp:coreProperties>
</file>