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BA9" w:rsidRDefault="007E0D1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3005201</wp:posOffset>
            </wp:positionH>
            <wp:positionV relativeFrom="paragraph">
              <wp:posOffset>4090416</wp:posOffset>
            </wp:positionV>
            <wp:extent cx="1930400" cy="215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uxe Edition tx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-926592</wp:posOffset>
            </wp:positionH>
            <wp:positionV relativeFrom="paragraph">
              <wp:posOffset>-938785</wp:posOffset>
            </wp:positionV>
            <wp:extent cx="7588377" cy="5518455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ilds Placeco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410" cy="5523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FB9">
        <w:rPr>
          <w:noProof/>
        </w:rPr>
        <w:softHyphen/>
      </w:r>
      <w:r w:rsidR="00312FB9">
        <w:rPr>
          <w:noProof/>
        </w:rPr>
        <w:softHyphen/>
      </w:r>
      <w:r w:rsidR="00DC60EA">
        <w:rPr>
          <w:noProof/>
        </w:rPr>
        <w:softHyphen/>
      </w:r>
    </w:p>
    <w:p w:rsidR="007E0D19" w:rsidRDefault="007E0D19">
      <w:pPr>
        <w:sectPr w:rsidR="007E0D19" w:rsidSect="00B972D6">
          <w:footerReference w:type="even" r:id="rId9"/>
          <w:footerReference w:type="default" r:id="rId10"/>
          <w:pgSz w:w="11900" w:h="838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564C0" w:rsidRDefault="005564C0" w:rsidP="004F6BA9">
      <w:pPr>
        <w:pStyle w:val="Heading1"/>
      </w:pPr>
    </w:p>
    <w:p w:rsidR="005564C0" w:rsidRDefault="005564C0" w:rsidP="005564C0"/>
    <w:p w:rsidR="005564C0" w:rsidRDefault="005564C0" w:rsidP="005564C0"/>
    <w:p w:rsidR="005564C0" w:rsidRDefault="005564C0" w:rsidP="005564C0"/>
    <w:p w:rsidR="005564C0" w:rsidRDefault="005564C0" w:rsidP="005564C0"/>
    <w:p w:rsidR="005564C0" w:rsidRDefault="005564C0" w:rsidP="005564C0"/>
    <w:p w:rsidR="005564C0" w:rsidRDefault="005564C0" w:rsidP="005564C0"/>
    <w:p w:rsidR="005564C0" w:rsidRDefault="005564C0" w:rsidP="005564C0"/>
    <w:p w:rsidR="005564C0" w:rsidRDefault="005564C0" w:rsidP="005564C0"/>
    <w:p w:rsidR="005564C0" w:rsidRDefault="005564C0" w:rsidP="005564C0"/>
    <w:p w:rsidR="005564C0" w:rsidRPr="005564C0" w:rsidRDefault="005564C0" w:rsidP="005564C0"/>
    <w:p w:rsidR="005564C0" w:rsidRDefault="005564C0" w:rsidP="004F6BA9">
      <w:pPr>
        <w:pStyle w:val="Heading1"/>
      </w:pPr>
    </w:p>
    <w:p w:rsidR="005564C0" w:rsidRDefault="005564C0" w:rsidP="004F6BA9">
      <w:pPr>
        <w:pStyle w:val="Heading1"/>
      </w:pPr>
    </w:p>
    <w:p w:rsidR="005564C0" w:rsidRDefault="005564C0" w:rsidP="004F6BA9">
      <w:pPr>
        <w:pStyle w:val="Heading1"/>
      </w:pPr>
    </w:p>
    <w:p w:rsidR="005564C0" w:rsidRDefault="005564C0" w:rsidP="005564C0"/>
    <w:p w:rsidR="005564C0" w:rsidRPr="005564C0" w:rsidRDefault="005564C0" w:rsidP="005564C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/>
        </w:rPr>
        <w:id w:val="19420346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64C0" w:rsidRDefault="005564C0">
          <w:pPr>
            <w:pStyle w:val="TOCHeading"/>
          </w:pPr>
          <w:r>
            <w:t>Table of Contents</w:t>
          </w:r>
        </w:p>
        <w:p w:rsidR="00A07AA2" w:rsidRDefault="005564C0">
          <w:pPr>
            <w:pStyle w:val="TOC1"/>
            <w:tabs>
              <w:tab w:val="right" w:leader="dot" w:pos="4866"/>
            </w:tabs>
            <w:rPr>
              <w:rFonts w:asciiTheme="minorHAnsi" w:hAnsiTheme="minorHAnsi"/>
              <w:b w:val="0"/>
              <w:noProof/>
              <w:kern w:val="0"/>
              <w:lang w:val="en-AU" w:eastAsia="en-A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8818204" w:history="1">
            <w:r w:rsidR="00A07AA2" w:rsidRPr="007978A8">
              <w:rPr>
                <w:rStyle w:val="Hyperlink"/>
                <w:noProof/>
              </w:rPr>
              <w:t>System Requirements</w:t>
            </w:r>
            <w:r w:rsidR="00A07AA2">
              <w:rPr>
                <w:noProof/>
                <w:webHidden/>
              </w:rPr>
              <w:tab/>
            </w:r>
            <w:r w:rsidR="00A07AA2">
              <w:rPr>
                <w:noProof/>
                <w:webHidden/>
              </w:rPr>
              <w:fldChar w:fldCharType="begin"/>
            </w:r>
            <w:r w:rsidR="00A07AA2">
              <w:rPr>
                <w:noProof/>
                <w:webHidden/>
              </w:rPr>
              <w:instrText xml:space="preserve"> PAGEREF _Toc508818204 \h </w:instrText>
            </w:r>
            <w:r w:rsidR="00A07AA2">
              <w:rPr>
                <w:noProof/>
                <w:webHidden/>
              </w:rPr>
            </w:r>
            <w:r w:rsidR="00A07AA2">
              <w:rPr>
                <w:noProof/>
                <w:webHidden/>
              </w:rPr>
              <w:fldChar w:fldCharType="separate"/>
            </w:r>
            <w:r w:rsidR="00A07AA2">
              <w:rPr>
                <w:noProof/>
                <w:webHidden/>
              </w:rPr>
              <w:t>3</w:t>
            </w:r>
            <w:r w:rsidR="00A07AA2">
              <w:rPr>
                <w:noProof/>
                <w:webHidden/>
              </w:rPr>
              <w:fldChar w:fldCharType="end"/>
            </w:r>
          </w:hyperlink>
        </w:p>
        <w:p w:rsidR="00A07AA2" w:rsidRDefault="00A07AA2">
          <w:pPr>
            <w:pStyle w:val="TOC2"/>
            <w:tabs>
              <w:tab w:val="right" w:leader="dot" w:pos="4866"/>
            </w:tabs>
            <w:rPr>
              <w:rFonts w:asciiTheme="minorHAnsi" w:hAnsiTheme="minorHAnsi"/>
              <w:i w:val="0"/>
              <w:noProof/>
              <w:kern w:val="0"/>
              <w:sz w:val="24"/>
              <w:szCs w:val="24"/>
              <w:lang w:val="en-AU" w:eastAsia="en-AU"/>
            </w:rPr>
          </w:pPr>
          <w:hyperlink w:anchor="_Toc508818205" w:history="1">
            <w:r w:rsidRPr="007978A8">
              <w:rPr>
                <w:rStyle w:val="Hyperlink"/>
                <w:noProof/>
              </w:rPr>
              <w:t>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AA2" w:rsidRDefault="00A07AA2">
          <w:pPr>
            <w:pStyle w:val="TOC2"/>
            <w:tabs>
              <w:tab w:val="right" w:leader="dot" w:pos="4866"/>
            </w:tabs>
            <w:rPr>
              <w:rFonts w:asciiTheme="minorHAnsi" w:hAnsiTheme="minorHAnsi"/>
              <w:i w:val="0"/>
              <w:noProof/>
              <w:kern w:val="0"/>
              <w:sz w:val="24"/>
              <w:szCs w:val="24"/>
              <w:lang w:val="en-AU" w:eastAsia="en-AU"/>
            </w:rPr>
          </w:pPr>
          <w:hyperlink w:anchor="_Toc508818206" w:history="1">
            <w:r w:rsidRPr="007978A8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AA2" w:rsidRDefault="00A07AA2">
          <w:pPr>
            <w:pStyle w:val="TOC1"/>
            <w:tabs>
              <w:tab w:val="right" w:leader="dot" w:pos="4866"/>
            </w:tabs>
            <w:rPr>
              <w:rFonts w:asciiTheme="minorHAnsi" w:hAnsiTheme="minorHAnsi"/>
              <w:b w:val="0"/>
              <w:noProof/>
              <w:kern w:val="0"/>
              <w:lang w:val="en-AU" w:eastAsia="en-AU"/>
            </w:rPr>
          </w:pPr>
          <w:hyperlink w:anchor="_Toc508818207" w:history="1">
            <w:r w:rsidRPr="007978A8">
              <w:rPr>
                <w:rStyle w:val="Hyperlink"/>
                <w:noProof/>
              </w:rPr>
              <w:t>Setting up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AA2" w:rsidRDefault="00A07AA2">
          <w:pPr>
            <w:pStyle w:val="TOC2"/>
            <w:tabs>
              <w:tab w:val="right" w:leader="dot" w:pos="4866"/>
            </w:tabs>
            <w:rPr>
              <w:rFonts w:asciiTheme="minorHAnsi" w:hAnsiTheme="minorHAnsi"/>
              <w:i w:val="0"/>
              <w:noProof/>
              <w:kern w:val="0"/>
              <w:sz w:val="24"/>
              <w:szCs w:val="24"/>
              <w:lang w:val="en-AU" w:eastAsia="en-AU"/>
            </w:rPr>
          </w:pPr>
          <w:hyperlink w:anchor="_Toc508818208" w:history="1">
            <w:r w:rsidRPr="007978A8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AA2" w:rsidRDefault="00A07AA2">
          <w:pPr>
            <w:pStyle w:val="TOC2"/>
            <w:tabs>
              <w:tab w:val="right" w:leader="dot" w:pos="4866"/>
            </w:tabs>
            <w:rPr>
              <w:rFonts w:asciiTheme="minorHAnsi" w:hAnsiTheme="minorHAnsi"/>
              <w:i w:val="0"/>
              <w:noProof/>
              <w:kern w:val="0"/>
              <w:sz w:val="24"/>
              <w:szCs w:val="24"/>
              <w:lang w:val="en-AU" w:eastAsia="en-AU"/>
            </w:rPr>
          </w:pPr>
          <w:hyperlink w:anchor="_Toc508818209" w:history="1">
            <w:r w:rsidRPr="007978A8">
              <w:rPr>
                <w:rStyle w:val="Hyperlink"/>
                <w:noProof/>
              </w:rPr>
              <w:t>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AA2" w:rsidRDefault="00A07AA2">
          <w:pPr>
            <w:pStyle w:val="TOC1"/>
            <w:tabs>
              <w:tab w:val="right" w:leader="dot" w:pos="4866"/>
            </w:tabs>
            <w:rPr>
              <w:rFonts w:asciiTheme="minorHAnsi" w:hAnsiTheme="minorHAnsi"/>
              <w:b w:val="0"/>
              <w:noProof/>
              <w:kern w:val="0"/>
              <w:lang w:val="en-AU" w:eastAsia="en-AU"/>
            </w:rPr>
          </w:pPr>
          <w:hyperlink w:anchor="_Toc508818210" w:history="1">
            <w:r w:rsidRPr="007978A8">
              <w:rPr>
                <w:rStyle w:val="Hyperlink"/>
                <w:noProof/>
              </w:rPr>
              <w:t>Conversion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AA2" w:rsidRDefault="00A07AA2">
          <w:pPr>
            <w:pStyle w:val="TOC1"/>
            <w:tabs>
              <w:tab w:val="right" w:leader="dot" w:pos="4866"/>
            </w:tabs>
            <w:rPr>
              <w:rFonts w:asciiTheme="minorHAnsi" w:hAnsiTheme="minorHAnsi"/>
              <w:b w:val="0"/>
              <w:noProof/>
              <w:kern w:val="0"/>
              <w:lang w:val="en-AU" w:eastAsia="en-AU"/>
            </w:rPr>
          </w:pPr>
          <w:hyperlink w:anchor="_Toc508818211" w:history="1">
            <w:r w:rsidRPr="007978A8">
              <w:rPr>
                <w:rStyle w:val="Hyperlink"/>
                <w:noProof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AA2" w:rsidRDefault="00A07AA2">
          <w:pPr>
            <w:pStyle w:val="TOC1"/>
            <w:tabs>
              <w:tab w:val="right" w:leader="dot" w:pos="4866"/>
            </w:tabs>
            <w:rPr>
              <w:rFonts w:asciiTheme="minorHAnsi" w:hAnsiTheme="minorHAnsi"/>
              <w:b w:val="0"/>
              <w:noProof/>
              <w:kern w:val="0"/>
              <w:lang w:val="en-AU" w:eastAsia="en-AU"/>
            </w:rPr>
          </w:pPr>
          <w:hyperlink w:anchor="_Toc508818212" w:history="1">
            <w:r w:rsidRPr="007978A8">
              <w:rPr>
                <w:rStyle w:val="Hyperlink"/>
                <w:noProof/>
              </w:rPr>
              <w:t>Program 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4C0" w:rsidRDefault="005564C0">
          <w:r>
            <w:rPr>
              <w:b/>
              <w:bCs/>
              <w:noProof/>
            </w:rPr>
            <w:fldChar w:fldCharType="end"/>
          </w:r>
        </w:p>
      </w:sdtContent>
    </w:sdt>
    <w:p w:rsidR="005564C0" w:rsidRDefault="005564C0" w:rsidP="004F6BA9">
      <w:pPr>
        <w:pStyle w:val="Heading1"/>
      </w:pPr>
    </w:p>
    <w:p w:rsidR="005564C0" w:rsidRDefault="005564C0" w:rsidP="005564C0"/>
    <w:p w:rsidR="005564C0" w:rsidRDefault="005564C0" w:rsidP="005564C0"/>
    <w:p w:rsidR="005564C0" w:rsidRDefault="005564C0" w:rsidP="005564C0"/>
    <w:p w:rsidR="005564C0" w:rsidRDefault="005564C0" w:rsidP="005564C0"/>
    <w:p w:rsidR="005564C0" w:rsidRDefault="005564C0" w:rsidP="005564C0"/>
    <w:p w:rsidR="005564C0" w:rsidRDefault="005564C0" w:rsidP="005564C0"/>
    <w:p w:rsidR="005564C0" w:rsidRDefault="005564C0" w:rsidP="005564C0"/>
    <w:p w:rsidR="00312FB9" w:rsidRDefault="00312FB9" w:rsidP="004F6BA9">
      <w:pPr>
        <w:pStyle w:val="Heading1"/>
      </w:pPr>
      <w:bookmarkStart w:id="0" w:name="_Toc508818204"/>
      <w:r>
        <w:lastRenderedPageBreak/>
        <w:t>System Requirements</w:t>
      </w:r>
      <w:bookmarkEnd w:id="0"/>
    </w:p>
    <w:p w:rsidR="00312FB9" w:rsidRDefault="00312FB9" w:rsidP="00312FB9">
      <w:r>
        <w:t>Minimum system requirements</w:t>
      </w:r>
    </w:p>
    <w:p w:rsidR="00312FB9" w:rsidRDefault="00312FB9" w:rsidP="00312FB9"/>
    <w:p w:rsidR="00312FB9" w:rsidRDefault="00312FB9" w:rsidP="00312FB9">
      <w:pPr>
        <w:pStyle w:val="Heading2"/>
      </w:pPr>
      <w:bookmarkStart w:id="1" w:name="_Toc508818205"/>
      <w:r>
        <w:t>Mac</w:t>
      </w:r>
      <w:bookmarkEnd w:id="1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433"/>
        <w:gridCol w:w="2433"/>
      </w:tblGrid>
      <w:tr w:rsidR="00312FB9" w:rsidTr="00312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312FB9" w:rsidRDefault="00312FB9" w:rsidP="00312FB9">
            <w:r>
              <w:t>OS</w:t>
            </w:r>
          </w:p>
        </w:tc>
        <w:tc>
          <w:tcPr>
            <w:tcW w:w="2433" w:type="dxa"/>
          </w:tcPr>
          <w:p w:rsidR="00312FB9" w:rsidRPr="00312FB9" w:rsidRDefault="00312FB9" w:rsidP="0031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Mac OS 10.6 or later</w:t>
            </w:r>
          </w:p>
        </w:tc>
      </w:tr>
      <w:tr w:rsidR="00312FB9" w:rsidTr="0031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312FB9" w:rsidRDefault="00312FB9" w:rsidP="00312FB9">
            <w:r>
              <w:t>CPU</w:t>
            </w:r>
          </w:p>
        </w:tc>
        <w:tc>
          <w:tcPr>
            <w:tcW w:w="2433" w:type="dxa"/>
          </w:tcPr>
          <w:p w:rsidR="00312FB9" w:rsidRDefault="00312FB9" w:rsidP="0031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 Atom or Intel Core i3</w:t>
            </w:r>
          </w:p>
        </w:tc>
      </w:tr>
      <w:tr w:rsidR="00312FB9" w:rsidTr="00312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312FB9" w:rsidRDefault="00312FB9" w:rsidP="00312FB9">
            <w:r>
              <w:t>RAM</w:t>
            </w:r>
          </w:p>
        </w:tc>
        <w:tc>
          <w:tcPr>
            <w:tcW w:w="2433" w:type="dxa"/>
          </w:tcPr>
          <w:p w:rsidR="00312FB9" w:rsidRDefault="00312FB9" w:rsidP="0031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1GB</w:t>
            </w:r>
          </w:p>
        </w:tc>
      </w:tr>
      <w:tr w:rsidR="00312FB9" w:rsidTr="0031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312FB9" w:rsidRDefault="00312FB9" w:rsidP="00312FB9">
            <w:r>
              <w:t>Hard Drive</w:t>
            </w:r>
          </w:p>
        </w:tc>
        <w:tc>
          <w:tcPr>
            <w:tcW w:w="2433" w:type="dxa"/>
          </w:tcPr>
          <w:p w:rsidR="00312FB9" w:rsidRDefault="00312FB9" w:rsidP="0031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1GB Available Space</w:t>
            </w:r>
          </w:p>
        </w:tc>
      </w:tr>
    </w:tbl>
    <w:p w:rsidR="00312FB9" w:rsidRDefault="00312FB9" w:rsidP="00312FB9"/>
    <w:p w:rsidR="00312FB9" w:rsidRDefault="00312FB9" w:rsidP="00312FB9"/>
    <w:p w:rsidR="00312FB9" w:rsidRDefault="00312FB9" w:rsidP="00312FB9">
      <w:pPr>
        <w:pStyle w:val="Heading2"/>
      </w:pPr>
      <w:bookmarkStart w:id="2" w:name="_Toc508818206"/>
      <w:r>
        <w:t>Windows</w:t>
      </w:r>
      <w:bookmarkEnd w:id="2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433"/>
        <w:gridCol w:w="2433"/>
      </w:tblGrid>
      <w:tr w:rsidR="00312FB9" w:rsidTr="00A07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312FB9" w:rsidRDefault="00312FB9" w:rsidP="00A07AA2">
            <w:r>
              <w:t>OS</w:t>
            </w:r>
          </w:p>
        </w:tc>
        <w:tc>
          <w:tcPr>
            <w:tcW w:w="2433" w:type="dxa"/>
          </w:tcPr>
          <w:p w:rsidR="00312FB9" w:rsidRPr="00312FB9" w:rsidRDefault="00312FB9" w:rsidP="00A07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Windows 7 or later</w:t>
            </w:r>
          </w:p>
        </w:tc>
      </w:tr>
      <w:tr w:rsidR="00312FB9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312FB9" w:rsidRDefault="00312FB9" w:rsidP="00A07AA2">
            <w:r>
              <w:t>CPU</w:t>
            </w:r>
          </w:p>
        </w:tc>
        <w:tc>
          <w:tcPr>
            <w:tcW w:w="2433" w:type="dxa"/>
          </w:tcPr>
          <w:p w:rsidR="00312FB9" w:rsidRDefault="00312FB9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 Atom or Intel Core i3</w:t>
            </w:r>
          </w:p>
        </w:tc>
      </w:tr>
      <w:tr w:rsidR="00312FB9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312FB9" w:rsidRDefault="00312FB9" w:rsidP="00A07AA2">
            <w:r>
              <w:t>RAM</w:t>
            </w:r>
          </w:p>
        </w:tc>
        <w:tc>
          <w:tcPr>
            <w:tcW w:w="2433" w:type="dxa"/>
          </w:tcPr>
          <w:p w:rsidR="00312FB9" w:rsidRDefault="00312FB9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1GB</w:t>
            </w:r>
          </w:p>
        </w:tc>
      </w:tr>
      <w:tr w:rsidR="00312FB9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312FB9" w:rsidRDefault="00312FB9" w:rsidP="00A07AA2">
            <w:r>
              <w:t>Hard Drive</w:t>
            </w:r>
          </w:p>
        </w:tc>
        <w:tc>
          <w:tcPr>
            <w:tcW w:w="2433" w:type="dxa"/>
          </w:tcPr>
          <w:p w:rsidR="00312FB9" w:rsidRDefault="00312FB9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1GB Available Space</w:t>
            </w:r>
          </w:p>
        </w:tc>
      </w:tr>
    </w:tbl>
    <w:p w:rsidR="00312FB9" w:rsidRDefault="00312FB9" w:rsidP="00312FB9"/>
    <w:p w:rsidR="00312FB9" w:rsidRDefault="00312FB9" w:rsidP="00312FB9"/>
    <w:p w:rsidR="00312FB9" w:rsidRPr="00312FB9" w:rsidRDefault="00312FB9" w:rsidP="00312FB9"/>
    <w:p w:rsidR="004F6BA9" w:rsidRDefault="005564C0" w:rsidP="004F6BA9">
      <w:pPr>
        <w:pStyle w:val="Heading1"/>
      </w:pPr>
      <w:bookmarkStart w:id="3" w:name="_Toc508818207"/>
      <w:r>
        <w:t>Setting up</w:t>
      </w:r>
      <w:r w:rsidR="004F6BA9">
        <w:t xml:space="preserve"> the game</w:t>
      </w:r>
      <w:bookmarkEnd w:id="3"/>
    </w:p>
    <w:p w:rsidR="004F6BA9" w:rsidRDefault="004F6BA9" w:rsidP="004F6BA9"/>
    <w:p w:rsidR="00312FB9" w:rsidRDefault="00312FB9" w:rsidP="00312FB9">
      <w:pPr>
        <w:pStyle w:val="Heading2"/>
      </w:pPr>
      <w:bookmarkStart w:id="4" w:name="_Toc508818208"/>
      <w:r>
        <w:t>Windows</w:t>
      </w:r>
      <w:bookmarkEnd w:id="4"/>
    </w:p>
    <w:p w:rsidR="004F6BA9" w:rsidRPr="009954AA" w:rsidRDefault="004F6BA9" w:rsidP="004F6BA9">
      <w:pPr>
        <w:rPr>
          <w:sz w:val="20"/>
          <w:szCs w:val="20"/>
        </w:rPr>
      </w:pPr>
      <w:r w:rsidRPr="009954AA">
        <w:rPr>
          <w:sz w:val="20"/>
          <w:szCs w:val="20"/>
        </w:rPr>
        <w:t>To play the game, insert the disc into your disc drive</w:t>
      </w:r>
      <w:r w:rsidR="00D65962" w:rsidRPr="009954AA">
        <w:rPr>
          <w:sz w:val="20"/>
          <w:szCs w:val="20"/>
        </w:rPr>
        <w:t>.</w:t>
      </w:r>
    </w:p>
    <w:p w:rsidR="00D65962" w:rsidRPr="009954AA" w:rsidRDefault="00D65962" w:rsidP="004F6BA9">
      <w:pPr>
        <w:rPr>
          <w:sz w:val="20"/>
          <w:szCs w:val="20"/>
        </w:rPr>
      </w:pPr>
    </w:p>
    <w:p w:rsidR="00D65962" w:rsidRPr="009954AA" w:rsidRDefault="00D65962" w:rsidP="004F6BA9">
      <w:pPr>
        <w:rPr>
          <w:b/>
          <w:sz w:val="20"/>
          <w:szCs w:val="20"/>
        </w:rPr>
      </w:pPr>
      <w:r w:rsidRPr="009954AA">
        <w:rPr>
          <w:b/>
          <w:sz w:val="20"/>
          <w:szCs w:val="20"/>
        </w:rPr>
        <w:t>If python 3.0 is installed skip this step:</w:t>
      </w:r>
    </w:p>
    <w:p w:rsidR="00312FB9" w:rsidRDefault="00312FB9" w:rsidP="004F6BA9">
      <w:pPr>
        <w:rPr>
          <w:sz w:val="20"/>
          <w:szCs w:val="20"/>
        </w:rPr>
      </w:pPr>
      <w:r>
        <w:rPr>
          <w:sz w:val="20"/>
          <w:szCs w:val="20"/>
        </w:rPr>
        <w:t>Open the “python 3”</w:t>
      </w:r>
      <w:r w:rsidR="00D65962" w:rsidRPr="009954AA">
        <w:rPr>
          <w:sz w:val="20"/>
          <w:szCs w:val="20"/>
        </w:rPr>
        <w:t xml:space="preserve"> folder</w:t>
      </w:r>
    </w:p>
    <w:p w:rsidR="00D65962" w:rsidRPr="009954AA" w:rsidRDefault="00312FB9" w:rsidP="004F6BA9">
      <w:pPr>
        <w:rPr>
          <w:sz w:val="20"/>
          <w:szCs w:val="20"/>
        </w:rPr>
      </w:pPr>
      <w:r>
        <w:rPr>
          <w:sz w:val="20"/>
          <w:szCs w:val="20"/>
        </w:rPr>
        <w:t>Open the “windows” folder</w:t>
      </w:r>
      <w:r w:rsidR="00D65962" w:rsidRPr="009954AA">
        <w:rPr>
          <w:sz w:val="20"/>
          <w:szCs w:val="20"/>
        </w:rPr>
        <w:t xml:space="preserve"> and click the install file. Follow the on-screen commands.</w:t>
      </w:r>
    </w:p>
    <w:p w:rsidR="00D65962" w:rsidRPr="009954AA" w:rsidRDefault="00D65962" w:rsidP="004F6BA9">
      <w:pPr>
        <w:rPr>
          <w:sz w:val="20"/>
          <w:szCs w:val="20"/>
        </w:rPr>
      </w:pPr>
    </w:p>
    <w:p w:rsidR="00D65962" w:rsidRPr="009954AA" w:rsidRDefault="00062E00" w:rsidP="004F6BA9">
      <w:pPr>
        <w:rPr>
          <w:sz w:val="20"/>
          <w:szCs w:val="20"/>
        </w:rPr>
      </w:pPr>
      <w:r w:rsidRPr="009954AA">
        <w:rPr>
          <w:sz w:val="20"/>
          <w:szCs w:val="20"/>
        </w:rPr>
        <w:t>P</w:t>
      </w:r>
      <w:r w:rsidR="00D65962" w:rsidRPr="009954AA">
        <w:rPr>
          <w:sz w:val="20"/>
          <w:szCs w:val="20"/>
        </w:rPr>
        <w:t>ress the “</w:t>
      </w:r>
      <w:proofErr w:type="spellStart"/>
      <w:r w:rsidR="00D65962" w:rsidRPr="009954AA">
        <w:rPr>
          <w:sz w:val="20"/>
          <w:szCs w:val="20"/>
        </w:rPr>
        <w:t>Childs_Place.py</w:t>
      </w:r>
      <w:proofErr w:type="spellEnd"/>
      <w:r w:rsidR="00D65962" w:rsidRPr="009954AA">
        <w:rPr>
          <w:sz w:val="20"/>
          <w:szCs w:val="20"/>
        </w:rPr>
        <w:t>” file.</w:t>
      </w:r>
    </w:p>
    <w:p w:rsidR="00D65962" w:rsidRPr="009954AA" w:rsidRDefault="00D65962" w:rsidP="004F6BA9">
      <w:pPr>
        <w:rPr>
          <w:sz w:val="20"/>
          <w:szCs w:val="20"/>
        </w:rPr>
      </w:pPr>
    </w:p>
    <w:p w:rsidR="00D65962" w:rsidRPr="009954AA" w:rsidRDefault="00D65962" w:rsidP="004F6BA9">
      <w:pPr>
        <w:rPr>
          <w:sz w:val="20"/>
          <w:szCs w:val="20"/>
        </w:rPr>
      </w:pPr>
      <w:r w:rsidRPr="009954AA">
        <w:rPr>
          <w:sz w:val="20"/>
          <w:szCs w:val="20"/>
        </w:rPr>
        <w:t>Press “F5” to launch the game in the shell.</w:t>
      </w:r>
    </w:p>
    <w:p w:rsidR="00D65962" w:rsidRDefault="00D65962" w:rsidP="004F6BA9"/>
    <w:p w:rsidR="00312FB9" w:rsidRDefault="00312FB9" w:rsidP="00312FB9">
      <w:pPr>
        <w:pStyle w:val="Heading2"/>
      </w:pPr>
      <w:bookmarkStart w:id="5" w:name="_Toc508818209"/>
      <w:r>
        <w:t>Mac</w:t>
      </w:r>
      <w:bookmarkEnd w:id="5"/>
    </w:p>
    <w:p w:rsidR="00312FB9" w:rsidRPr="009954AA" w:rsidRDefault="00312FB9" w:rsidP="00312FB9">
      <w:pPr>
        <w:rPr>
          <w:sz w:val="20"/>
          <w:szCs w:val="20"/>
        </w:rPr>
      </w:pPr>
      <w:r w:rsidRPr="009954AA">
        <w:rPr>
          <w:sz w:val="20"/>
          <w:szCs w:val="20"/>
        </w:rPr>
        <w:t>To play the game, insert the disc into your disc drive.</w:t>
      </w:r>
    </w:p>
    <w:p w:rsidR="00312FB9" w:rsidRPr="009954AA" w:rsidRDefault="00312FB9" w:rsidP="00312FB9">
      <w:pPr>
        <w:rPr>
          <w:sz w:val="20"/>
          <w:szCs w:val="20"/>
        </w:rPr>
      </w:pPr>
    </w:p>
    <w:p w:rsidR="00312FB9" w:rsidRPr="009954AA" w:rsidRDefault="00312FB9" w:rsidP="00312FB9">
      <w:pPr>
        <w:rPr>
          <w:b/>
          <w:sz w:val="20"/>
          <w:szCs w:val="20"/>
        </w:rPr>
      </w:pPr>
      <w:r w:rsidRPr="009954AA">
        <w:rPr>
          <w:b/>
          <w:sz w:val="20"/>
          <w:szCs w:val="20"/>
        </w:rPr>
        <w:t>If python 3.0 is installed skip this step:</w:t>
      </w:r>
    </w:p>
    <w:p w:rsidR="00312FB9" w:rsidRDefault="00312FB9" w:rsidP="00312FB9">
      <w:pPr>
        <w:rPr>
          <w:sz w:val="20"/>
          <w:szCs w:val="20"/>
        </w:rPr>
      </w:pPr>
      <w:r>
        <w:rPr>
          <w:sz w:val="20"/>
          <w:szCs w:val="20"/>
        </w:rPr>
        <w:t>Open the “python 3”</w:t>
      </w:r>
      <w:r w:rsidRPr="009954AA">
        <w:rPr>
          <w:sz w:val="20"/>
          <w:szCs w:val="20"/>
        </w:rPr>
        <w:t xml:space="preserve"> folder</w:t>
      </w:r>
    </w:p>
    <w:p w:rsidR="00312FB9" w:rsidRPr="009954AA" w:rsidRDefault="00312FB9" w:rsidP="00312FB9">
      <w:pPr>
        <w:rPr>
          <w:sz w:val="20"/>
          <w:szCs w:val="20"/>
        </w:rPr>
      </w:pPr>
      <w:r>
        <w:rPr>
          <w:sz w:val="20"/>
          <w:szCs w:val="20"/>
        </w:rPr>
        <w:t>Open the “mac” folder</w:t>
      </w:r>
      <w:r w:rsidRPr="009954AA">
        <w:rPr>
          <w:sz w:val="20"/>
          <w:szCs w:val="20"/>
        </w:rPr>
        <w:t xml:space="preserve"> and click the install file. Follow the on-screen commands.</w:t>
      </w:r>
    </w:p>
    <w:p w:rsidR="00312FB9" w:rsidRPr="009954AA" w:rsidRDefault="00312FB9" w:rsidP="00312FB9">
      <w:pPr>
        <w:rPr>
          <w:sz w:val="20"/>
          <w:szCs w:val="20"/>
        </w:rPr>
      </w:pPr>
    </w:p>
    <w:p w:rsidR="00312FB9" w:rsidRPr="009954AA" w:rsidRDefault="00312FB9" w:rsidP="00312FB9">
      <w:pPr>
        <w:rPr>
          <w:sz w:val="20"/>
          <w:szCs w:val="20"/>
        </w:rPr>
      </w:pPr>
      <w:r w:rsidRPr="009954AA">
        <w:rPr>
          <w:sz w:val="20"/>
          <w:szCs w:val="20"/>
        </w:rPr>
        <w:t>Press the “</w:t>
      </w:r>
      <w:proofErr w:type="spellStart"/>
      <w:r w:rsidRPr="009954AA">
        <w:rPr>
          <w:sz w:val="20"/>
          <w:szCs w:val="20"/>
        </w:rPr>
        <w:t>Childs_Place.py</w:t>
      </w:r>
      <w:proofErr w:type="spellEnd"/>
      <w:r w:rsidRPr="009954AA">
        <w:rPr>
          <w:sz w:val="20"/>
          <w:szCs w:val="20"/>
        </w:rPr>
        <w:t>” file.</w:t>
      </w:r>
    </w:p>
    <w:p w:rsidR="00312FB9" w:rsidRPr="009954AA" w:rsidRDefault="00312FB9" w:rsidP="00312FB9">
      <w:pPr>
        <w:rPr>
          <w:sz w:val="20"/>
          <w:szCs w:val="20"/>
        </w:rPr>
      </w:pPr>
    </w:p>
    <w:p w:rsidR="00312FB9" w:rsidRPr="009954AA" w:rsidRDefault="00312FB9" w:rsidP="00312FB9">
      <w:pPr>
        <w:rPr>
          <w:sz w:val="20"/>
          <w:szCs w:val="20"/>
        </w:rPr>
      </w:pPr>
      <w:r w:rsidRPr="009954AA">
        <w:rPr>
          <w:sz w:val="20"/>
          <w:szCs w:val="20"/>
        </w:rPr>
        <w:t>Press “F5” to launch the game in the shell.</w:t>
      </w:r>
    </w:p>
    <w:p w:rsidR="00312FB9" w:rsidRPr="00312FB9" w:rsidRDefault="00312FB9" w:rsidP="00312FB9"/>
    <w:p w:rsidR="00D65962" w:rsidRDefault="00D65962" w:rsidP="004F6BA9"/>
    <w:p w:rsidR="00D65962" w:rsidRDefault="009954AA" w:rsidP="004F6BA9">
      <w:r>
        <w:t>If your computer does not have a</w:t>
      </w:r>
      <w:r w:rsidR="00DF3266">
        <w:t>n optical</w:t>
      </w:r>
      <w:r>
        <w:t xml:space="preserve"> disk drive:</w:t>
      </w:r>
    </w:p>
    <w:p w:rsidR="009954AA" w:rsidRDefault="009954AA" w:rsidP="004F6BA9">
      <w:r>
        <w:t xml:space="preserve">goto: </w:t>
      </w:r>
    </w:p>
    <w:p w:rsidR="009954AA" w:rsidRDefault="00A07AA2" w:rsidP="004F6BA9">
      <w:hyperlink r:id="rId11" w:history="1">
        <w:r w:rsidR="006D2CC8" w:rsidRPr="0009340C">
          <w:rPr>
            <w:rStyle w:val="Hyperlink"/>
          </w:rPr>
          <w:t>https://</w:t>
        </w:r>
        <w:proofErr w:type="spellStart"/>
        <w:r w:rsidR="006D2CC8" w:rsidRPr="0009340C">
          <w:rPr>
            <w:rStyle w:val="Hyperlink"/>
          </w:rPr>
          <w:t>github.com</w:t>
        </w:r>
        <w:proofErr w:type="spellEnd"/>
        <w:r w:rsidR="006D2CC8" w:rsidRPr="0009340C">
          <w:rPr>
            <w:rStyle w:val="Hyperlink"/>
          </w:rPr>
          <w:t>/</w:t>
        </w:r>
        <w:proofErr w:type="spellStart"/>
        <w:r w:rsidR="006D2CC8" w:rsidRPr="0009340C">
          <w:rPr>
            <w:rStyle w:val="Hyperlink"/>
          </w:rPr>
          <w:t>LachlanArgent</w:t>
        </w:r>
        <w:proofErr w:type="spellEnd"/>
        <w:r w:rsidR="006D2CC8" w:rsidRPr="0009340C">
          <w:rPr>
            <w:rStyle w:val="Hyperlink"/>
          </w:rPr>
          <w:t>/Child-s-Place-Deluxe</w:t>
        </w:r>
      </w:hyperlink>
      <w:r w:rsidR="006D2CC8">
        <w:t xml:space="preserve"> </w:t>
      </w:r>
    </w:p>
    <w:p w:rsidR="009954AA" w:rsidRDefault="009954AA" w:rsidP="004F6BA9">
      <w:r>
        <w:t>and download as .zip</w:t>
      </w:r>
    </w:p>
    <w:p w:rsidR="00312FB9" w:rsidRDefault="00312FB9" w:rsidP="004F6BA9"/>
    <w:p w:rsidR="00312FB9" w:rsidRDefault="00312FB9" w:rsidP="004F6BA9"/>
    <w:p w:rsidR="009954AA" w:rsidRDefault="006D2CC8" w:rsidP="004F6BA9">
      <w:r>
        <w:rPr>
          <w:noProof/>
        </w:rPr>
        <w:drawing>
          <wp:inline distT="0" distB="0" distL="0" distR="0" wp14:anchorId="299FF68B" wp14:editId="78C1EB10">
            <wp:extent cx="1871003" cy="102375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1 at 4.45.0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997" cy="10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B9" w:rsidRDefault="00312FB9" w:rsidP="004F6BA9"/>
    <w:p w:rsidR="00312FB9" w:rsidRDefault="00312FB9" w:rsidP="004F6BA9">
      <w:r>
        <w:t xml:space="preserve">Python can be installed from </w:t>
      </w:r>
      <w:hyperlink r:id="rId13" w:history="1">
        <w:r w:rsidRPr="001C4D3E">
          <w:rPr>
            <w:rStyle w:val="Hyperlink"/>
          </w:rPr>
          <w:t>https://</w:t>
        </w:r>
        <w:proofErr w:type="spellStart"/>
        <w:r w:rsidRPr="001C4D3E">
          <w:rPr>
            <w:rStyle w:val="Hyperlink"/>
          </w:rPr>
          <w:t>www.python.org</w:t>
        </w:r>
        <w:proofErr w:type="spellEnd"/>
        <w:r w:rsidRPr="001C4D3E">
          <w:rPr>
            <w:rStyle w:val="Hyperlink"/>
          </w:rPr>
          <w:t>/</w:t>
        </w:r>
      </w:hyperlink>
    </w:p>
    <w:p w:rsidR="00312FB9" w:rsidRDefault="00312FB9" w:rsidP="004F6BA9">
      <w:r>
        <w:t>G</w:t>
      </w:r>
      <w:bookmarkStart w:id="6" w:name="_GoBack"/>
      <w:bookmarkEnd w:id="6"/>
      <w:r>
        <w:t>oto downloads and select your operating system</w:t>
      </w:r>
    </w:p>
    <w:p w:rsidR="00312FB9" w:rsidRDefault="00312FB9" w:rsidP="004F6BA9"/>
    <w:p w:rsidR="00312FB9" w:rsidRDefault="00312FB9" w:rsidP="004F6BA9"/>
    <w:p w:rsidR="00312FB9" w:rsidRDefault="00312FB9" w:rsidP="004F6BA9"/>
    <w:p w:rsidR="00D65962" w:rsidRDefault="00754977" w:rsidP="00754977">
      <w:pPr>
        <w:pStyle w:val="Heading1"/>
      </w:pPr>
      <w:bookmarkStart w:id="7" w:name="_Toc508818210"/>
      <w:r>
        <w:t>Conversion Table</w:t>
      </w:r>
      <w:bookmarkEnd w:id="7"/>
    </w:p>
    <w:p w:rsidR="00D65962" w:rsidRDefault="00D65962" w:rsidP="004F6BA9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74"/>
        <w:gridCol w:w="1165"/>
        <w:gridCol w:w="1372"/>
        <w:gridCol w:w="1155"/>
      </w:tblGrid>
      <w:tr w:rsidR="004D255A" w:rsidRPr="004D255A" w:rsidTr="00A07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proofErr w:type="spellStart"/>
            <w:r w:rsidRPr="004D255A">
              <w:rPr>
                <w:sz w:val="12"/>
              </w:rPr>
              <w:t>Ascii</w:t>
            </w:r>
            <w:proofErr w:type="spellEnd"/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Decimal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Hexadecimal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Binary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0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48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30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00110000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1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49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31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00110001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2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50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32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00110010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3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51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33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00110011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4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52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34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00110100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5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53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35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00110101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6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54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36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00110110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7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55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37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00110111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8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56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38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tabs>
                <w:tab w:val="left" w:pos="41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00111000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9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57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39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00111001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A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65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41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01000001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B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66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42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01000010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C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67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43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01000011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D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68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44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01000100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E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69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45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01000101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F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70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46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01000110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G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71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47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01000111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H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72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48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01001000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I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73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49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01001001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J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74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4A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01001010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K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75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4B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tabs>
                <w:tab w:val="left" w:pos="4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01001011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L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76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4C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01001100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M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77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4D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01001101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N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78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4E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01001110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O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79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4F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01001111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P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80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50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01010000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Q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81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51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01010001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R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82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52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01010010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S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83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53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tabs>
                <w:tab w:val="left" w:pos="4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01010011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T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84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54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01010100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U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85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55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01010101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V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86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56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tabs>
                <w:tab w:val="left" w:pos="4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01010110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W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87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57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01010111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X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88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58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01011000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Y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89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59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01011001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Z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90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5A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01011010</w:t>
            </w:r>
          </w:p>
        </w:tc>
      </w:tr>
      <w:tr w:rsidR="004D255A" w:rsidRPr="004D255A" w:rsidTr="00A0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[Space]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32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20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00100000</w:t>
            </w:r>
          </w:p>
        </w:tc>
      </w:tr>
      <w:tr w:rsidR="004D255A" w:rsidRPr="004D255A" w:rsidTr="00A07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255A" w:rsidRPr="004D255A" w:rsidRDefault="004D255A" w:rsidP="00A07AA2">
            <w:pPr>
              <w:rPr>
                <w:sz w:val="12"/>
              </w:rPr>
            </w:pPr>
            <w:r w:rsidRPr="004D255A">
              <w:rPr>
                <w:sz w:val="12"/>
              </w:rPr>
              <w:t>[Return]</w:t>
            </w:r>
          </w:p>
        </w:tc>
        <w:tc>
          <w:tcPr>
            <w:tcW w:w="2268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13</w:t>
            </w:r>
          </w:p>
        </w:tc>
        <w:tc>
          <w:tcPr>
            <w:tcW w:w="2410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D</w:t>
            </w:r>
          </w:p>
        </w:tc>
        <w:tc>
          <w:tcPr>
            <w:tcW w:w="2069" w:type="dxa"/>
          </w:tcPr>
          <w:p w:rsidR="004D255A" w:rsidRPr="004D255A" w:rsidRDefault="004D255A" w:rsidP="00A0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4D255A">
              <w:rPr>
                <w:sz w:val="12"/>
              </w:rPr>
              <w:t>00001010</w:t>
            </w:r>
          </w:p>
        </w:tc>
      </w:tr>
    </w:tbl>
    <w:p w:rsidR="00D65962" w:rsidRDefault="004D255A" w:rsidP="004D255A">
      <w:pPr>
        <w:pStyle w:val="Heading1"/>
      </w:pPr>
      <w:bookmarkStart w:id="8" w:name="_Toc508818211"/>
      <w:r>
        <w:lastRenderedPageBreak/>
        <w:t>Credits</w:t>
      </w:r>
      <w:bookmarkEnd w:id="8"/>
    </w:p>
    <w:p w:rsidR="004D255A" w:rsidRDefault="00EF44D7" w:rsidP="004D255A">
      <w:r>
        <w:t>Game created by: Lachlan Argent</w:t>
      </w:r>
    </w:p>
    <w:p w:rsidR="00EF44D7" w:rsidRDefault="00EF44D7" w:rsidP="004D255A"/>
    <w:p w:rsidR="00EF44D7" w:rsidRDefault="00EF44D7" w:rsidP="004D255A">
      <w:proofErr w:type="spellStart"/>
      <w:r>
        <w:t>Ascii</w:t>
      </w:r>
      <w:proofErr w:type="spellEnd"/>
      <w:r>
        <w:t xml:space="preserve"> text by: </w:t>
      </w:r>
      <w:hyperlink r:id="rId14" w:anchor="p=display&amp;f=Graffiti&amp;t=Type%20Something%20" w:history="1">
        <w:r w:rsidRPr="007C559E">
          <w:rPr>
            <w:rStyle w:val="Hyperlink"/>
          </w:rPr>
          <w:t>http://patorjk.com/software/taag/#p=display&amp;f=Graffiti&amp;t=Type%20Something%20</w:t>
        </w:r>
      </w:hyperlink>
      <w:r w:rsidRPr="00EF44D7">
        <w:t>"</w:t>
      </w:r>
    </w:p>
    <w:p w:rsidR="00EF44D7" w:rsidRDefault="00EF44D7" w:rsidP="004D255A"/>
    <w:p w:rsidR="00EF44D7" w:rsidRDefault="00EF44D7" w:rsidP="004D255A">
      <w:proofErr w:type="spellStart"/>
      <w:r>
        <w:t>Ascii</w:t>
      </w:r>
      <w:proofErr w:type="spellEnd"/>
      <w:r>
        <w:t xml:space="preserve"> art by:</w:t>
      </w:r>
    </w:p>
    <w:p w:rsidR="00EF44D7" w:rsidRDefault="00A07AA2" w:rsidP="00EF44D7">
      <w:hyperlink r:id="rId15" w:history="1">
        <w:r w:rsidR="00EF44D7" w:rsidRPr="007C559E">
          <w:rPr>
            <w:rStyle w:val="Hyperlink"/>
          </w:rPr>
          <w:t>http://</w:t>
        </w:r>
        <w:proofErr w:type="spellStart"/>
        <w:r w:rsidR="00EF44D7" w:rsidRPr="007C559E">
          <w:rPr>
            <w:rStyle w:val="Hyperlink"/>
          </w:rPr>
          <w:t>ascii.co.uk</w:t>
        </w:r>
        <w:proofErr w:type="spellEnd"/>
        <w:r w:rsidR="00EF44D7" w:rsidRPr="007C559E">
          <w:rPr>
            <w:rStyle w:val="Hyperlink"/>
          </w:rPr>
          <w:t>/art/key</w:t>
        </w:r>
      </w:hyperlink>
      <w:r w:rsidR="00EF44D7">
        <w:t xml:space="preserve"> </w:t>
      </w:r>
    </w:p>
    <w:p w:rsidR="00EF44D7" w:rsidRDefault="00EF44D7" w:rsidP="00EF44D7">
      <w:r>
        <w:t xml:space="preserve">           and           </w:t>
      </w:r>
    </w:p>
    <w:p w:rsidR="00EF44D7" w:rsidRDefault="00EF44D7" w:rsidP="00EF44D7">
      <w:r>
        <w:t>Lachlan Argent (Rocket)</w:t>
      </w:r>
    </w:p>
    <w:p w:rsidR="00EF44D7" w:rsidRDefault="00EF44D7" w:rsidP="00EF44D7"/>
    <w:p w:rsidR="00EF44D7" w:rsidRDefault="00EF44D7" w:rsidP="00EF44D7"/>
    <w:p w:rsidR="00EF44D7" w:rsidRDefault="00EF44D7" w:rsidP="00EF44D7"/>
    <w:p w:rsidR="00EF44D7" w:rsidRDefault="00EF44D7" w:rsidP="00EF44D7"/>
    <w:p w:rsidR="00EF44D7" w:rsidRDefault="00EF44D7" w:rsidP="00EF44D7"/>
    <w:p w:rsidR="00EF44D7" w:rsidRDefault="00EF44D7" w:rsidP="00EF44D7"/>
    <w:p w:rsidR="00EF44D7" w:rsidRDefault="00EF44D7" w:rsidP="00EF44D7"/>
    <w:p w:rsidR="00EF44D7" w:rsidRDefault="00EF44D7" w:rsidP="00EF44D7"/>
    <w:p w:rsidR="00312FB9" w:rsidRDefault="00312FB9" w:rsidP="00EF44D7"/>
    <w:p w:rsidR="00D65962" w:rsidRPr="00D65962" w:rsidRDefault="00DC60EA" w:rsidP="00D65962">
      <w:pPr>
        <w:pStyle w:val="Heading1"/>
      </w:pPr>
      <w:bookmarkStart w:id="9" w:name="_Toc508818212"/>
      <w:r>
        <w:t>Program l</w:t>
      </w:r>
      <w:r w:rsidR="00D65962">
        <w:t>icenc</w:t>
      </w:r>
      <w:r w:rsidR="009954AA">
        <w:t>e</w:t>
      </w:r>
      <w:bookmarkEnd w:id="9"/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           GNU GENERAL PUBLIC LICENSE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                   Version 3, 29 June 2007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Copyright (C) 2007 Free Software Foundation, Inc. &lt;http://</w:t>
      </w:r>
      <w:proofErr w:type="spell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fsf.org</w:t>
      </w:r>
      <w:proofErr w:type="spell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/&gt;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Everyone is permitted to copy and distribute verbatim copies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of this license document, but changing it is not allowed.</w:t>
      </w:r>
    </w:p>
    <w:p w:rsidR="00D65962" w:rsidRPr="005564C0" w:rsidRDefault="00D65962" w:rsidP="005564C0">
      <w:pPr>
        <w:pStyle w:val="Heading2"/>
        <w:rPr>
          <w:rFonts w:eastAsia="Times New Roman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                        Preamble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The GNU General Public License is a free, </w:t>
      </w:r>
      <w:proofErr w:type="spell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copyleft</w:t>
      </w:r>
      <w:proofErr w:type="spell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license for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software and other kinds of works.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The licenses for most software and other practical works are designed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to take away your freedom to share and change the works.  By contrast,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 GNU General Public License is intended to guarantee your freedom to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share and change all versions of a program--to make sure it remains free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software for all its users. We, the Free Software Foundation, use the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GNU General Public License for most of our software; it applies also to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any other work released this way by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its authors.  You can apply it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to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your programs, too.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When we speak of free softwar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e, we are referring to freedom,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not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price.  Our General Publi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c Licenses are designed to make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sure that you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have the freed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om to distribute copies of free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software (and charge for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them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if you wish), that you receive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source code or can get it if you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want it, that you can change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 software or use pieces of it in new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free programs, and that you know you can do these things.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To protect your rights, we need to prevent others from denying you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these rights or asking you to surrender the rights. 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lastRenderedPageBreak/>
        <w:t>Therefore, you have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certain responsibilities if you distribute copies of the software, or if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you modify it: responsibilities to respect the freedom of others.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For example, if you distribute copies of such a program, whether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gratis or for a fee, you must pass on to the recipients the same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freedoms that you received.  You must make sure that they, too, receive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or can get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the source code.  And you must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show them these </w:t>
      </w:r>
      <w:proofErr w:type="gram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terms</w:t>
      </w:r>
      <w:proofErr w:type="gram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so they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know their rights.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Developers that use the GNU G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PL protect your rights with two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steps: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(1) assert copyright on the software, 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and (2) offer you this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License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giving you legal permission to copy, distribute and/or modify it.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For the developers' and authors' protection, the GPL clearly explains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that there is no warrant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y for this free software.  </w:t>
      </w:r>
      <w:proofErr w:type="gramStart"/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For  b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oth</w:t>
      </w:r>
      <w:proofErr w:type="gram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users' and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authors' sake, 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the GPL requires that modified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versions be marked as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changed, 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so that their problems will not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be attributed erroneously to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authors of previous versions.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Some devices are designed to deny users access to install or run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modified versions of the software inside them, although the manufacturer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can do so.  Thi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s is fundamentally incompatible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with the aim of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protecti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ng users' freedom to change the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software.  The systematic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pattern of such abuse occurs in the area of products for individuals to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use, which is precisely where it is most unacceptable.  Therefore, we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have designed this version of the GPL to prohibit the practice for those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products.  If such proble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ms arise substantially in other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domains, we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stand ready to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extend this provision to those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domains in future versions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of the GPL, as needed to protect the freedom of users.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Finally, every program is threatened constantly by software patents.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States shoul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d not allow patents to restrict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development and use of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software on general-purpose computers, but in those that do, we wish to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avoid the special danger that patents applied to a free program could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make it effectively proprietary.  To prevent this, the GPL assures that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patents cannot be used to render the program non-free.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The precise terms and conditions for copying, distribution and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modification follow.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                   TERMS AND CONDITIONS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0. Definitions.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"This License" refers to version 3 of the GNU General Public License.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"Copyright" also means copyright-like laws that apply to other kinds of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works, such as semiconductor masks.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"The Program" refers to any copyrightable work licensed under this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License.  Each l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icensee is addressed as "you". 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"Licensees" and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"recipients" may be individuals or organizations.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To "modify" a work means to copy from or adapt all or part of the work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in a fashion requiring copyright permission, other than the making of an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exact copy.  The resulting work is called a "modified version" of the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earlier work or a work "based on" the earlier work.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A "covered work" means eit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her the unmodified Program or a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work based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on the Program.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To "propagate" a work means to do anything with it that, without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permission, would m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ake you directly or secondarily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liable for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infringement under applicable copyright law, except executing it on a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compute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r or modifying a private copy. 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Propagation includes copying,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distribution (with or without modification), making available to the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public, and in some countries other activities as well.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To "convey" a work means any kind of propagation that enables other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parties to make or receive copies.  Mere interaction with a user through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 computer network, with no transfer of a copy, is not conveying.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lastRenderedPageBreak/>
        <w:t xml:space="preserve">  An interactive user interface displays "Appropriate Legal Notices"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to the extent that it includes a convenient and prominently visible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feature that (1) displays an appropriate copyright notice, and (2)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tells the user that there is no warranty for the work (except to the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extent that warranties are provided), that licensees may convey the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work under this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License, and how to view a copy of this License.  If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 interface presents a list of us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er commands or options, such as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menu, a prominent item in the list meets this criterion.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1. Source Code.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The "source code" for a work means the preferred form of the work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for making modifications to it.  "Object code" means any non-source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form of a work.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A "Standard Interface" means an interface that either is an official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standard defined by a recognized standards body, or, in the case of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interfa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ces specified for a particular p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rogramming language, one that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is widely used among developers working in that language.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The "System Libraries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" of an executable work include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anything, other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than the work as a 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whole, that (a) is included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in the normal form of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packaging a Major Component, but which is not part of that Major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Component, and (b) serves only to enable use of the work with that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Major Component, or to implement a Standard Interface for which an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implementation is available to the public in source code form.  A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"Major Component", in this context, means a major essential component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(kernel, window system, and so on) of the specific operating system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(if any) on which the executable work runs, or a compiler used to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produce the work, or an object code interpreter used to run it.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The "Corresponding Source" for a work in object code form means all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 source code needed to generate, install, and (for an executable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work) run the object code and to modify the work, including scripts to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control those activities.  However, it does not include the work's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System Libraries, or general-purpose tools or generally available free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programs which are used unmodified in performing those </w:t>
      </w:r>
      <w:proofErr w:type="gram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activities</w:t>
      </w:r>
      <w:proofErr w:type="gram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but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which are not part of the work.  For example, Corresponding Source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includes interface definition files associated with source files for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 work, and the source code for shared libraries and dynamically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linked subprograms that the work is specifically designed to require,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s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uch as by intimate data communication or control flow between those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subprograms and other parts of the work.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The Corresponding Source need not include anything that users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can regenerate automa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tically from other parts of the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Corresponding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Source.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The Corresponding Source for a work in source code form is that</w:t>
      </w:r>
      <w:r w:rsidR="001909B5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same work.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2. Basic Permissions.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All rights granted under this License are granted for the term of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copyright on the </w:t>
      </w:r>
      <w:proofErr w:type="gram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Program, and</w:t>
      </w:r>
      <w:proofErr w:type="gram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are irrevocable provided the stated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conditions are met.  This License explicitly affirms your unlimited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permission to run the unmodified Program.  The output from running a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covered work is covered by this License only if the output, given its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content, constitutes a covered work.  This License acknowledges your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rights of fair use or other equivalent, as provided by copyright law.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You may make, run and propagate covered works that you do not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convey, without conditions so long as your license otherwise remains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in force.  You may convey covered works to others for the sole purpose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of having them make modifications exclusively for you, or provide you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wi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th facilities for running those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works, provided that you comply with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 terms of this License in conveying all material for which you do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not control copyright.  Those thus making or running the covered works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for you must do so exclusively on your behalf, under your direction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and control, on terms that prohibit them from making any copies of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your copyrighted material outside their relationship with you.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Conveying under any other circumstances is permitted solely under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 conditions sta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ted below.  Sublicensing is not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allowed; section 10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makes it unnecessary.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lastRenderedPageBreak/>
        <w:t xml:space="preserve">  3. Protecting Users' Legal Rights </w:t>
      </w:r>
      <w:proofErr w:type="gram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From</w:t>
      </w:r>
      <w:proofErr w:type="gram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Anti-Circumvention Law.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No covered work shall be deemed part of an effect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ive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technological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measure under any applicable law fulfilling obligations under article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11 of the WIPO copyright treaty adopted on 20 December 1996, or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similar laws prohibiting or restricting circumvention of such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measures.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When you convey a covered work, you waive any legal power to forbid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circumvention of technological measures to the extent such circumvention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is </w:t>
      </w:r>
      <w:proofErr w:type="gram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effected</w:t>
      </w:r>
      <w:proofErr w:type="gram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by exercising rights under this License with respect to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 covered work, and you disclaim any intention to limit operation or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modification of the work as a means of enforcing, against the work's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users, your or third parties' legal rights to forbid circumvention of</w:t>
      </w:r>
      <w:r w:rsidR="009C702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technological measures.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4. Conveying Verbatim Copies.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You may convey verbatim copies of the Program's source code as you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receive it, i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n any medium, provided that you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conspicuously and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appropriately publish on each copy an appropriate copyright notice;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keep intact all notices stating that this License and any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non-permissive terms added in accord with section 7 apply to the code;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keep intact all notices of the absence of any warranty; and give all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recipients a copy of this License along with the Program.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You may charge any price or no price for each copy that you convey,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and you may offer support or warranty protection for a fee.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5. Conveying Modified Source Versions.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You may convey a wo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rk based on the Program, or the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modifications to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produce it from the Program, in the form of source code under the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t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erms of section 4, provided that you also meet all of these conditions: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a) The work must carry prominent notices stating that you modified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proofErr w:type="gram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it, and</w:t>
      </w:r>
      <w:proofErr w:type="gram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giving a relevant date.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b) The work must carry prominent notices stating that it is</w:t>
      </w:r>
    </w:p>
    <w:p w:rsidR="00D65962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released under this License and any conditions added under section</w:t>
      </w:r>
    </w:p>
    <w:p w:rsidR="00807EE3" w:rsidRPr="005564C0" w:rsidRDefault="00807EE3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7.  This requirement modifies the requirement in section 4 to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"keep intact all notices".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c) You must license the entire work, as a whole, under this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License to anyone who comes into possession of a copy.  This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License will therefore apply, along with any applicable section 7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additional terms, to the whole of the work, and all its parts,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regardless of how they are packaged.  This License gives no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permission to license the work in any other way, but it does not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invalidate such permission if you have separately received it.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807EE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d) If the work has interactive user interfaces, each must display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Appropriate Legal Notices; however, if the Program has interactive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interfaces that do not display Appropriate Legal Notices, your</w:t>
      </w:r>
      <w:r w:rsidR="00807EE3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work need not make them do so.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A compilation of a covered work with other separate and independent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works, which are not by their nature extensions of the covered work,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and which are not combined with it such as to form a larger program,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in or on a volume of a storage or distribution medium, is called an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"aggregate" if the compilation and its resulting copyright are not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used to limit the access or legal rights of the compilation's users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beyond what the individual works permit.  Inclusion of a covered work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in an aggregate does not cau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se this License to apply to the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other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parts of the aggregate.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6. Conveying Non-Source Forms.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You may convey a covered work in object code form under the terms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of sections 4 and 5, provided that you also convey the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machine-readable Corresponding Source under the terms of this License,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in one of these ways: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lastRenderedPageBreak/>
        <w:t xml:space="preserve">    a) Convey the object code in, or embodied in, a physical product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(including a physical distribution medium), accompanied by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Corresponding Source fixed on a durable physical medium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customarily used for software interchange.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b) Convey the object code in, or embodied in, a physical product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(including a physical distribution medium), accompanied by a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written offer, valid for at least three years and valid for as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long as you offer spare parts or customer support for that product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model, to give anyone who possesses the object code either (1) a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copy of the Corresponding Source for all the software in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product that is covered by this License, on a durable physical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medium customarily used for software interchange, for a price no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more than your reasonable cost of physically performing this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conveying of source, or (2) access to copy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Corresponding Source from a network server at no charge.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c) Convey individual copies of the object code with a copy of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written offer to provide the Corresponding Source.  This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alternative is allowed only occasionally and </w:t>
      </w:r>
      <w:proofErr w:type="spell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noncommercially</w:t>
      </w:r>
      <w:proofErr w:type="spell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, and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only if you received the object code with such an offer, in accord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with subsection 6b.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75497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d) Convey the object code by offering access from a designated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place (gratis or for a charge</w:t>
      </w:r>
      <w:proofErr w:type="gram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), and</w:t>
      </w:r>
      <w:proofErr w:type="gram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offer equivalent access to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Corresponding Source in the same way through the same place at no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further charge.  You need not require recipients to copy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Corresponding Source along with the object code.  If the place to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copy the object code is a network server, the Corresponding Source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may be on a different server (operated by you or a third party)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that supports equivalent copying facilities, provided you maintain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clear directions next to the object code saying where to find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Corresponding Source.  Regardless of what server hosts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Corresponding Source, you remain obligated to ensure that it is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available for as long as needed to satisfy these requirements.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75497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e) Convey the object code using peer-to-peer transmission, provided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you inform other peers where the object code and Corresponding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Source of the work are being offered to the general public at no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charge under subsection 6d.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A separable portion of the object code, whose source code is excluded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from the Corresponding Source as a System Library, need not be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included in conveying the object code work.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A "User Product" is either (1) a "consumer product", which means any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tangible personal property which is normally used for personal, family,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or household purposes, or (2) anything designed or sold for incorporation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into a dwelling.  In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determining whether a product is a consumer product,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doubtful cases shall be resolved in </w:t>
      </w:r>
      <w:proofErr w:type="spell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favor</w:t>
      </w:r>
      <w:proofErr w:type="spell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of coverage.  For a particular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product received by a particular user, "normally used" refers to a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typical or common use of that class of product, regardless of the status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of the particular user or of the way in which the particular user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actually use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s, or expects or is expected to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use, the product.  A product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is a consumer product regardless of whether the product has substantial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commercial, industrial or non-consumer uses, unless such uses represent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 only significant mode of use of the product.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"Installation Information" for a User Product means any methods,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procedures, authorization keys, or other information required to install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and execute modified versions of a covered work in that User Product from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 modified version of its Corresponding Source.  The information must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suffice to ensure that the continued functioning of the modified object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code is in no case prevented or interfered with solely because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modification has been made.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If you convey an object code work under this section in, or with, or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specifically for use in, a User Product, and the conveying occurs as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part of a transaction in which the right of possession and use of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User Product is transferred to the recipient in perpetuity or for a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fixed term (regardless of how the transaction is characterized),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Corresponding Source conveyed under this section must be accompanied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by the Installation Information.  But this requirement does not apply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if neither you nor any third party retains the ability to install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modified object code on the User Product (for example, the work has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been installed in ROM).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lastRenderedPageBreak/>
        <w:t xml:space="preserve">  The requirement to provide Installation Information does not include a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requirement to continue to provide support service, warranty, or updates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for a work that has been modified or installed by the recipient, or for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 User Product in which it has been modified or installed.  Access to a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network may be denied when the modification itself materially and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adversely affects the operation of the network or violates the rules and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protocols for communication across the network.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Corresponding Source conveyed, and Installation Information provided,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in accord with this section must be in a format that is publicly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documented (and with an implementation available to the public in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source code form</w:t>
      </w:r>
      <w:proofErr w:type="gram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), and</w:t>
      </w:r>
      <w:proofErr w:type="gram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must require no special password or key for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unpacking, reading or copying.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7. Additional Terms.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"Additional permissions" are terms that supplement the terms of this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License by making exceptions from one or more of its conditions.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Additional permissions that are applicable to the entire Program shall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be treated as though they were included in this License, to the extent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that they are valid under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applicable law.  If additional permissions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apply only to part of the Program, that part may be used separately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under those permissions, but the entire Program remains governed by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this License without regard to the additional permissions.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When you convey a copy of a covered work, you may at your option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remove any additional permissions from that copy, or from any part of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it.  (Additional permissions may be written to require their own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removal in certain cases when you modify the work.)  You may place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additional permissions on material, added by you to a covered work,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for which you have or can give appropriate copyright permission.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Notwithstanding any other provision of this License, for material you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add to a covered work, you may (if authorized by the copyright holders of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that material) supplement the terms of this License with terms: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a) Disclaiming warranty or limiting liability differently from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terms of sections 15 and 16 of this License; or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75497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b) Requiring preservation of specified reasonable legal notices or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author attributions in that material or in the Appropriate Legal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Notices displayed by works containing it; or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75497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c) Prohibiting misrepresentation of the origin of that material, or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requiring that modified versions of such material be marked in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reasonable ways as different from the original version; or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75497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d) Limiting the use for publicity purposes of names of licensors or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authors of the material; or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75497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e) Declining to grant rights under trademark law for use of some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trade names, trademarks, or service marks; or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75497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f) Requiring indemnification of licensors and authors of that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material by anyone who conveys the material (or modified versions of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it) with contractual assumptions of liability to the recipient, for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any liability that these contractual assumptions directly impose on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licensors and authors.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All other non-permissive additional terms are considered "further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restrictions" within the meaning of section 10.  If the Program as you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received it, or any part of it, contains a notice stating that it is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governed by this License along with a term that is a further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restriction, you may remove that term.  If a license document contains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a further restriction but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permits relicensing or conveying under this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License, you may add to a covered work material governed by the terms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of that license document, provided that the further restriction does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not survive such relicensing or conveying.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If you add terms to a covered work in accord with this section, you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must place, in the relevant source files, a statement of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additional terms that apply to those files, or a notice indicating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where to find the applicable terms.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Additional terms, permissive or non-permissive, may be stated in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form of a separately written license, or stated as exceptions;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 above requirements apply either way.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lastRenderedPageBreak/>
        <w:t xml:space="preserve">  8. Termination.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You may not propagate or modify a covered work except as expressly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provided under this License.  Any attempt otherwise to propagate or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modify it is </w:t>
      </w:r>
      <w:proofErr w:type="gram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void, and</w:t>
      </w:r>
      <w:proofErr w:type="gram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will automatically terminate your rights under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this License (including any patent licenses granted under the third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paragraph of section 11).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However, if you cease all violation of this License, then your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license from a particular copyright holder is reinstated (a)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provisionally, unless and until the copyright holder explicitly and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finally terminates your license, and (b) permanently, if the copyright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holder fails to notify you of the violation by some reasonable means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prior to 60 days after the cessation.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Moreover, your license from a particular copyright holder is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reinstated permanently if the copyright holder notifies you of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violation by some reasonable means, this is the first time you have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received notice of violation of this License (for any work) from that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copyright holder, and you cure the violation prior to 30 days after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your receipt of the notice.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Termination of your rights under this section does not terminate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licenses of parties who have received copies or rights from you under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this License.  If your rights have been terminated and not permanently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reinstated, you do not qualify to receive new licenses for the same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material under section 10.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9. Acceptance Not Required for Having Copies.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You are not required to accept this License in order to receive or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run a copy of the Program.  Ancillary propagation of a covered work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occurring solely as a consequence of using peer-to-peer transmission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to receive a copy likewise does not require acceptance.  However,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nothing other than this License grants you permission to propagate or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modify any covered work.  These actions infringe copyright if you do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not accept this License.  Therefore, by modifying or propagating a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covered work, you indicate your acceptance of this License to do so.</w:t>
      </w:r>
    </w:p>
    <w:p w:rsidR="00D65962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754977" w:rsidRPr="005564C0" w:rsidRDefault="00754977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10. Automatic Licensing of Downstream Recipients.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Each time you convey a covered work, the recipient automatically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receives a license from the original licensors, to run, modify and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propagate that work, subject to this License.  You are not responsible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for enforcing compliance by third parties with this License.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An "entity transaction" is a transaction transferring control of an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organization, or substantially all assets of one, or subdividing an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organization, or merging organizations.  If propagation of a covered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work results from an entity transaction, each party to that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transaction who receives a copy of the work also receives whatever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licenses to the work the party's predecessor in interest had or could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give under the previous paragraph, plus a right to possession of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Corresponding Source of the work from the predecessor in interest, if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 predecessor has it or can get it with reasonable efforts.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You may not impose any further restrictions on the exercise of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rights granted or affirmed under this License.  For example, you may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not impose a license fee, royalty, or other charge for exercise of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rights granted under this License, and you may not initiate litigation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(including a cross-claim or counterclaim in a lawsuit) alleging that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any patent claim is infringed by making, using, selling, offering for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sale, or importing the Program or any portion of it.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11. Patents.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A "contributor" is a copyright holder who authorizes use under this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License of the Program or a work on which the Program is based. 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work thus licensed is called the contributor's "contributor version".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A contributor's "essential patent claims" are all patent claims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owned or controlled by the contributor, whether already acquired or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hereafter acquired, that would be infringed by some manner, permitted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by this License, of making, using, or selling its contributor version,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but do not include claims that would be infringed only as a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consequence of further modification of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lastRenderedPageBreak/>
        <w:t>the contributor version.  For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purposes of this definition, "control" includes the right to grant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patent sublicenses in a manner consistent with the requirements of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this License.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Each contributor grants you a non-exclusive, worldwide, royalty-free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patent license under the contributor's essential patent claims, to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make, use, sell, offer for sale, import and otherwise run, modify and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propagate the contents of its contributor version.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In the following three paragraphs, a "patent license" is any express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agreement or commitment, however denominated, not to enforce a patent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(such as an express permission to practice a patent or covenant not to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sue for patent infringement).  To "grant" such a patent license to a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party means to make such an agreement or commitment not to enforce a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patent against the party.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If you convey a covered work, knowingly relying on a patent license,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and the Corresponding Source of the work is not available for anyone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to copy, free of charge and under the terms of this License, through a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publicly available network server or other readily accessible means,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then you must either (1) cause the Corresponding Source to be so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available, or (2) arrange to deprive yourself of the benefit of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patent license for this particular work, or (3) arrange, in a manner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consistent with the requirements of this License, to extend the patent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license to downstream recipients.  "Knowingly relying" means you have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actual knowledge that, but for the patent license, your conveying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covered work in a country, or your recipient's use of the covered work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in a country, would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infringe one or more identifiable patents in that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country that you have reason to believe are valid.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If, pursuant to or in connection with a single transaction or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arrangement, you convey, or propagate by procuring conveyance of, a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covered work, and grant a patent license to some of the parties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receiving the covered work authorizing them to use, propagate, modify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or convey a specific copy of the covered work, then the patent license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you grant is automatically extended to all recipients of the covered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work and works based on it.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A patent license is "discriminatory" if it does not include within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 scope of its coverage, prohibits the exercise of, or is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conditioned on the non-exercise of one or more of the rights that are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specifically granted under this License.  You may not convey a covered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work if you are a party to an arrangement with a third party that is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in the business of distributing software, under which you make payment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to the third party based on the extent of your activity of conveying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 work, and under which the third party grants, to any of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parties who would receive the covered work from you, a discriminatory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patent license (a) in connection with copies of the covered work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conveyed by you (or copies made from those copies), or (b) primarily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for and in connection with specific products or compilations that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contain the covered work, unless you entered into that arrangement,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or that patent license was granted, prior to 28 March 2007.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Nothing in this License shall be construed as excluding or limiting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any implied license or other </w:t>
      </w:r>
      <w:proofErr w:type="spell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defenses</w:t>
      </w:r>
      <w:proofErr w:type="spell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to infringement that may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otherwise be available to you under applicable patent law.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12. No Surrender of Others' Freedom.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If conditions are imposed on you (whether by court order, agreement or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otherwise) that contradict the conditions of this License, they do not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excuse you from the conditions of this License.  If you cannot convey a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covered work so as to satisfy simultaneously your obligations under this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License and any other pertinent obligations, then as a consequence you may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not convey it at all.  For example, if you agree to terms that obligate you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to collect a royalty for further conveying from those to whom you convey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 Program, the only way you could satisfy both those terms and this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License would be to refrain entirely from conveying the Program.</w:t>
      </w:r>
    </w:p>
    <w:p w:rsidR="00D65962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312FB9" w:rsidRDefault="00312FB9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312FB9" w:rsidRDefault="00312FB9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312FB9" w:rsidRDefault="00312FB9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312FB9" w:rsidRDefault="00312FB9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312FB9" w:rsidRDefault="00312FB9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312FB9" w:rsidRPr="005564C0" w:rsidRDefault="00312FB9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lastRenderedPageBreak/>
        <w:t xml:space="preserve">  13. Use with the GNU </w:t>
      </w:r>
      <w:proofErr w:type="spell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Affero</w:t>
      </w:r>
      <w:proofErr w:type="spell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General Public License.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Notwithstanding any other provision of this License, you have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permission to link or combine any covered work with a work licensed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under version 3 of the GNU </w:t>
      </w:r>
      <w:proofErr w:type="spell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Affero</w:t>
      </w:r>
      <w:proofErr w:type="spell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General Public License into a single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combined work, and to convey the resulting work.  The terms of this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License will continue to apply to the part which is the covered work,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but the special requirements of the GNU </w:t>
      </w:r>
      <w:proofErr w:type="spell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Affero</w:t>
      </w:r>
      <w:proofErr w:type="spell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General Public License,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section 13, concerning interaction through a network will apply to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combination as such.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14. Revised Versions of this License.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The Free Software Foundation may publish revised and/or new versions of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 GNU General Public License from time to time.  Such new versions will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be similar in spirit to the present </w:t>
      </w:r>
      <w:proofErr w:type="gram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version, but</w:t>
      </w:r>
      <w:proofErr w:type="gram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may differ in detail to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address new problems or concerns.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Each version is given a distinguishing version number.  If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Program specifies that a certain numbered version of the GNU General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Public License "or any later version" applies to it, you have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option of following the terms and conditions either of that numbered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version or of any later version published by the Free Software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Foundation.  If the Program does not specify a version number of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GNU General Public License, you may choose any version ever published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by the Free Software Foundation.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If the Program specifies that a proxy can decide which future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versions of the GNU General Public License can be used, that proxy's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public statement of acceptance of a version permanently authorizes you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to choose that version for the Program.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Later license versions may give you additional or different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permissions.  However, no additional obligations are imposed on any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author or copyright holder as a result of your choosing to follow a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later version.</w:t>
      </w:r>
    </w:p>
    <w:p w:rsidR="00D65962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754977" w:rsidRPr="005564C0" w:rsidRDefault="00754977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15. Disclaimer of Warranty.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THERE IS NO WARRANTY FOR THE PROGRAM, TO THE EXTENT PERMITTED BY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APPLICABLE LAW.  EXCEPT WHEN OTHERWISE STATED IN WRITING THE COPYRIGHT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HOLDERS AND/OR OTHER PARTIES PROVIDE THE PROGRAM "AS IS" WITHOUT WARRANTY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OF ANY KIND, EITHER EXPRESSED OR IMPLIED, INCLUDING, BUT NOT LIMITED TO,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 IMPLIED WARRANTIES OF MERCHANTABILITY AND FITNESS FOR A PARTICULAR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PURPOSE.  THE ENTIRE RISK AS TO THE QUALITY AND PERFORMANCE OF THE PROGRAM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IS WITH YOU.  SHOULD THE PROGRAM PROVE DEFECTIVE, YOU ASSUME THE COST OF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ALL NECESSARY SERVICING, REPAIR OR CORRECTION.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16. Limitation of Liability.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IN NO EVENT UNLESS REQUIRED BY APPLICABLE LAW OR AGREED TO IN WRITING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WILL ANY COPYRIGHT HOLDER, OR ANY OTHER PARTY WHO MODIFIES AND/OR CONVEYS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THE PROGRAM AS PERMITTED ABOVE, BE LIABLE TO YOU FOR DAMAGES, INCLUDING ANY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GENERAL, SPECIAL, INCIDENTAL OR CONSEQUENTIAL DAMAGES ARISING OUT OF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USE OR INABILITY TO USE THE PROGRAM (INCLUDING BUT NOT LIMITED TO LOSS OF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DATA OR DATA BEING RENDERED INACCURATE OR LOSSES SUSTAINED BY YOU OR THIRD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PARTIES OR A FAILURE OF THE PROGRAM TO OPERATE WITH ANY OTHER PROGRAMS),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EVEN IF SUCH HOLDER OR OTHER PARTY HAS BEEN ADVISED OF THE POSSIBILITY OF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SUCH DAMAGES.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17. Interpretation of Sections 15 and 16.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If the disclaimer of warranty and limitation of liability provided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above cannot be given local legal effect according to their terms,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reviewing courts shall apply local law that most closely </w:t>
      </w:r>
      <w:proofErr w:type="spellStart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approximatesan</w:t>
      </w:r>
      <w:proofErr w:type="spellEnd"/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absolute waiver of all civil liability in connection with the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Program, unless a warranty or assumption of liability accompanies a</w:t>
      </w:r>
      <w:r w:rsidR="00754977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</w:t>
      </w: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>copy of the Program in return for a fee.</w:t>
      </w: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</w:p>
    <w:p w:rsidR="00D65962" w:rsidRPr="005564C0" w:rsidRDefault="00D65962" w:rsidP="00D65962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</w:pPr>
      <w:r w:rsidRPr="005564C0">
        <w:rPr>
          <w:rFonts w:ascii="Consolas" w:eastAsia="Times New Roman" w:hAnsi="Consolas" w:cs="Consolas"/>
          <w:color w:val="5C5855"/>
          <w:sz w:val="14"/>
          <w:szCs w:val="14"/>
          <w:lang w:eastAsia="en-AU"/>
        </w:rPr>
        <w:t xml:space="preserve">                     END OF TERMS AND CONDITIONS</w:t>
      </w:r>
    </w:p>
    <w:p w:rsidR="00D65962" w:rsidRPr="004F6BA9" w:rsidRDefault="00D65962" w:rsidP="004F6BA9"/>
    <w:sectPr w:rsidR="00D65962" w:rsidRPr="004F6BA9" w:rsidSect="005564C0">
      <w:pgSz w:w="11900" w:h="8380" w:orient="landscape"/>
      <w:pgMar w:top="720" w:right="720" w:bottom="720" w:left="720" w:header="708" w:footer="0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CEE" w:rsidRDefault="00F77CEE" w:rsidP="00CF6E07">
      <w:r>
        <w:separator/>
      </w:r>
    </w:p>
  </w:endnote>
  <w:endnote w:type="continuationSeparator" w:id="0">
    <w:p w:rsidR="00F77CEE" w:rsidRDefault="00F77CEE" w:rsidP="00CF6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AA2" w:rsidRDefault="00A07AA2" w:rsidP="00CF6E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AA2" w:rsidRDefault="00A07AA2" w:rsidP="00CF6E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CEE" w:rsidRDefault="00F77CEE" w:rsidP="00CF6E07">
      <w:r>
        <w:separator/>
      </w:r>
    </w:p>
  </w:footnote>
  <w:footnote w:type="continuationSeparator" w:id="0">
    <w:p w:rsidR="00F77CEE" w:rsidRDefault="00F77CEE" w:rsidP="00CF6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A9"/>
    <w:rsid w:val="00062E00"/>
    <w:rsid w:val="00125413"/>
    <w:rsid w:val="001909B5"/>
    <w:rsid w:val="0029404B"/>
    <w:rsid w:val="00312FB9"/>
    <w:rsid w:val="004D255A"/>
    <w:rsid w:val="004F6BA9"/>
    <w:rsid w:val="005564C0"/>
    <w:rsid w:val="00564626"/>
    <w:rsid w:val="006848B2"/>
    <w:rsid w:val="006D2CC8"/>
    <w:rsid w:val="00754977"/>
    <w:rsid w:val="007E0D19"/>
    <w:rsid w:val="00807EE3"/>
    <w:rsid w:val="008205FE"/>
    <w:rsid w:val="008D1CEA"/>
    <w:rsid w:val="009954AA"/>
    <w:rsid w:val="009C7027"/>
    <w:rsid w:val="00A07AA2"/>
    <w:rsid w:val="00B972D6"/>
    <w:rsid w:val="00C112DB"/>
    <w:rsid w:val="00CF6E07"/>
    <w:rsid w:val="00D65962"/>
    <w:rsid w:val="00DC60EA"/>
    <w:rsid w:val="00DF3266"/>
    <w:rsid w:val="00EF44D7"/>
    <w:rsid w:val="00F25024"/>
    <w:rsid w:val="00F74D00"/>
    <w:rsid w:val="00F7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CAE8"/>
  <w15:chartTrackingRefBased/>
  <w15:docId w15:val="{68713B34-76D4-DD46-A4B7-A3C9DDA1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B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4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6BA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F6BA9"/>
    <w:pPr>
      <w:widowControl w:val="0"/>
      <w:spacing w:before="120"/>
      <w:ind w:left="216"/>
    </w:pPr>
    <w:rPr>
      <w:rFonts w:ascii="Cambria" w:eastAsiaTheme="minorEastAsia" w:hAnsi="Cambria"/>
      <w:i/>
      <w:kern w:val="2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F6BA9"/>
    <w:pPr>
      <w:widowControl w:val="0"/>
      <w:spacing w:before="120"/>
    </w:pPr>
    <w:rPr>
      <w:rFonts w:ascii="Cambria" w:eastAsiaTheme="minorEastAsia" w:hAnsi="Cambria"/>
      <w:b/>
      <w:kern w:val="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4F6BA9"/>
    <w:pPr>
      <w:widowControl w:val="0"/>
      <w:spacing w:before="120"/>
      <w:ind w:left="446"/>
    </w:pPr>
    <w:rPr>
      <w:rFonts w:ascii="Cambria" w:eastAsiaTheme="minorEastAsia" w:hAnsi="Cambria"/>
      <w:kern w:val="2"/>
      <w:sz w:val="22"/>
      <w:szCs w:val="22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BA9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1254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6E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E07"/>
  </w:style>
  <w:style w:type="paragraph" w:styleId="Footer">
    <w:name w:val="footer"/>
    <w:basedOn w:val="Normal"/>
    <w:link w:val="FooterChar"/>
    <w:uiPriority w:val="99"/>
    <w:unhideWhenUsed/>
    <w:rsid w:val="00CF6E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E07"/>
  </w:style>
  <w:style w:type="character" w:styleId="PageNumber">
    <w:name w:val="page number"/>
    <w:basedOn w:val="DefaultParagraphFont"/>
    <w:uiPriority w:val="99"/>
    <w:semiHidden/>
    <w:unhideWhenUsed/>
    <w:rsid w:val="00CF6E07"/>
  </w:style>
  <w:style w:type="character" w:customStyle="1" w:styleId="Heading2Char">
    <w:name w:val="Heading 2 Char"/>
    <w:basedOn w:val="DefaultParagraphFont"/>
    <w:link w:val="Heading2"/>
    <w:uiPriority w:val="9"/>
    <w:rsid w:val="00556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54AA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4D25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972D6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2D6"/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312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312FB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LachlanArgent/Child-s-Place-Delux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scii.co.uk/art/key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patorjk.com/software/taa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08982A-A8B6-1B4A-A81B-4A73E4E09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5285</Words>
  <Characters>30129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Argent, Lachlan</dc:creator>
  <cp:keywords/>
  <dc:description/>
  <cp:lastModifiedBy>Argent, Lachlan</cp:lastModifiedBy>
  <cp:revision>5</cp:revision>
  <cp:lastPrinted>2018-03-11T08:08:00Z</cp:lastPrinted>
  <dcterms:created xsi:type="dcterms:W3CDTF">2018-03-11T08:08:00Z</dcterms:created>
  <dcterms:modified xsi:type="dcterms:W3CDTF">2018-03-14T08:15:00Z</dcterms:modified>
</cp:coreProperties>
</file>