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1FD06D2A" w:rsidR="00B012A1" w:rsidRDefault="00B012A1" w:rsidP="00B012A1">
      <w:r>
        <w:t xml:space="preserve">Lachlan Dietrich | </w:t>
      </w:r>
      <w:proofErr w:type="spellStart"/>
      <w:r w:rsidRPr="000F6075">
        <w:t>Rokhan</w:t>
      </w:r>
      <w:proofErr w:type="spellEnd"/>
      <w:r w:rsidRPr="000F6075">
        <w:t xml:space="preserve">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w:t>
      </w:r>
      <w:proofErr w:type="spellStart"/>
      <w:r w:rsidR="00605693">
        <w:t>sql</w:t>
      </w:r>
      <w:proofErr w:type="spellEnd"/>
      <w:r w:rsidR="00605693">
        <w:t xml:space="preserve">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w:t>
      </w:r>
      <w:proofErr w:type="gramStart"/>
      <w:r w:rsidR="000211D8">
        <w:t>a</w:t>
      </w:r>
      <w:proofErr w:type="gramEnd"/>
      <w:r w:rsidR="000211D8">
        <w:t xml:space="preserve">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603F02A3"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665E6BA0" w14:textId="0F433A5A" w:rsidR="00C034EC" w:rsidRPr="00C034EC" w:rsidRDefault="00CE7DE6" w:rsidP="00C034EC">
      <w:r>
        <w:rPr>
          <w:noProof/>
        </w:rPr>
        <w:drawing>
          <wp:inline distT="0" distB="0" distL="0" distR="0" wp14:anchorId="1B1D87E1" wp14:editId="430E1B89">
            <wp:extent cx="5729605" cy="2616200"/>
            <wp:effectExtent l="0" t="0" r="4445" b="0"/>
            <wp:docPr id="166294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2616200"/>
                    </a:xfrm>
                    <a:prstGeom prst="rect">
                      <a:avLst/>
                    </a:prstGeom>
                    <a:noFill/>
                    <a:ln>
                      <a:noFill/>
                    </a:ln>
                  </pic:spPr>
                </pic:pic>
              </a:graphicData>
            </a:graphic>
          </wp:inline>
        </w:drawing>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015A59" w14:textId="01911232" w:rsidR="001E7FC3" w:rsidRDefault="001E7FC3" w:rsidP="001E7FC3">
      <w:r>
        <w:t>The following functions will be provided by the software:</w:t>
      </w:r>
    </w:p>
    <w:p w14:paraId="32D00150" w14:textId="60F3A432" w:rsidR="001E7FC3" w:rsidRDefault="001E7FC3" w:rsidP="001E7FC3">
      <w:pPr>
        <w:pStyle w:val="ListParagraph"/>
        <w:numPr>
          <w:ilvl w:val="0"/>
          <w:numId w:val="7"/>
        </w:numPr>
      </w:pPr>
      <w:r>
        <w:t>Searching the dataset for keywords, ordering the data accordingly and displaying the total result per search.</w:t>
      </w:r>
    </w:p>
    <w:p w14:paraId="05A42B4E" w14:textId="6ABC9D83" w:rsidR="001E7FC3" w:rsidRDefault="001E7FC3" w:rsidP="001E7FC3">
      <w:pPr>
        <w:pStyle w:val="ListParagraph"/>
        <w:numPr>
          <w:ilvl w:val="0"/>
          <w:numId w:val="7"/>
        </w:numPr>
      </w:pPr>
      <w:r>
        <w:t>Using 2 fields from the dataset, displaying select data as a viewable graph.</w:t>
      </w:r>
    </w:p>
    <w:p w14:paraId="2ED89189" w14:textId="3EF2DB30" w:rsidR="001E7FC3" w:rsidRDefault="001E7FC3" w:rsidP="001E7FC3">
      <w:pPr>
        <w:pStyle w:val="ListParagraph"/>
        <w:numPr>
          <w:ilvl w:val="0"/>
          <w:numId w:val="7"/>
        </w:numPr>
      </w:pPr>
      <w:r>
        <w:t>Searching the dataset using search parameters such as selected fields and periods.</w:t>
      </w:r>
    </w:p>
    <w:p w14:paraId="09417D40" w14:textId="7F0D5EBF" w:rsidR="001E7FC3" w:rsidRDefault="001E7FC3" w:rsidP="001E7FC3">
      <w:r>
        <w:t xml:space="preserve">Search function: When searching the dataset for keywords, the software uses the user’s query as a string variable, and searches the given dataset for matching strings, counting the total matches as a results variable. Once the results are collated, the display screen </w:t>
      </w:r>
      <w:r w:rsidR="004F7AEC">
        <w:t xml:space="preserve">is ordered ascending by the related results </w:t>
      </w:r>
      <w:r>
        <w:t xml:space="preserve">and the results </w:t>
      </w:r>
      <w:r w:rsidR="004F7AEC">
        <w:t>variable is displayed</w:t>
      </w:r>
      <w:r>
        <w:t xml:space="preserve">. </w:t>
      </w:r>
      <w:r w:rsidR="00136BBA">
        <w:t>Depending on the character size of the largest datatype, the search function will be assigned the same limit to account for all possible inputs without causing extra bloat by allowing too many characters. The setback for this function however is the possible hardware strain it may cause due to searching the entire dataset, hence care should be taken to minimise the strain, and an efficient coding structure should be prioritised</w:t>
      </w:r>
      <w:r w:rsidR="00C01D81">
        <w:t xml:space="preserve"> utilising coding functions such as arrays to store the result ids to call for their matching data</w:t>
      </w:r>
      <w:r w:rsidR="00136BBA">
        <w:t>.</w:t>
      </w:r>
    </w:p>
    <w:p w14:paraId="65C4F77A" w14:textId="498C5815" w:rsidR="00136BBA" w:rsidRDefault="00136BBA" w:rsidP="001E7FC3">
      <w:r>
        <w:t xml:space="preserve">Field searching: The user is prompted with all the fields given in the dataset to select 2 for searching. The software uses the selected fields are variables and conducts a similar process to the search function, instead using the 2 fields to find appropriate matches. Similar parameters will be applied, however the strain is likely lower, as the function is only searching for </w:t>
      </w:r>
      <w:r w:rsidR="00C01D81">
        <w:t>matching fields instead of datatypes. Storing the results in an array again will help minimise this strain.</w:t>
      </w:r>
    </w:p>
    <w:p w14:paraId="55D192AB" w14:textId="72925C88" w:rsidR="00C01D81" w:rsidRPr="001E7FC3" w:rsidRDefault="00C01D81" w:rsidP="001E7FC3">
      <w:r>
        <w:t xml:space="preserve">Graphing function: Using the dropdown option to open the graphing screen, the </w:t>
      </w:r>
      <w:r w:rsidR="0089265F">
        <w:t xml:space="preserve">user is prompted to select a field from the dataset for each axis to then use for graphing. The software takes the selected </w:t>
      </w:r>
      <w:r w:rsidR="0089265F">
        <w:lastRenderedPageBreak/>
        <w:t xml:space="preserve">fields, and using imported graph capabilities, assigns the data from the fields to arrays for each axis, then plots the data and outputs to the user. The title given to the graph is synthesised during this process by filling in the blank name ‘&lt;x-axis&gt; vs &lt;y-axis&gt;’ with the respective axis headings. </w:t>
      </w:r>
      <w:r w:rsidR="001E21BC">
        <w:t>To minimise the software strain, the imports will only be called when the user is in the graphing screen.</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8" w:name="_Toc46748633"/>
      <w:r>
        <w:lastRenderedPageBreak/>
        <w:t>User Interface Design</w:t>
      </w:r>
      <w:bookmarkEnd w:id="8"/>
    </w:p>
    <w:p w14:paraId="0E72C27E" w14:textId="4DE7D9FC" w:rsidR="00F71F6D" w:rsidRDefault="00F71F6D" w:rsidP="00F71F6D">
      <w:r>
        <w:t xml:space="preserve">To synthesis the user interface (UI) for each process prescribed, I researched into current data analysis tools such as Microsoft’s Excel and selected the key design components to transfer into my own design. The components I selected include the top navigation bar, the cell-based data </w:t>
      </w:r>
      <w:proofErr w:type="gramStart"/>
      <w:r>
        <w:t>display</w:t>
      </w:r>
      <w:proofErr w:type="gramEnd"/>
      <w:r>
        <w:t xml:space="preserve"> and the primary graph display functions. </w:t>
      </w:r>
    </w:p>
    <w:p w14:paraId="40554BBF" w14:textId="06990F6F" w:rsidR="00F71F6D" w:rsidRDefault="00F71F6D" w:rsidP="00F71F6D">
      <w:r>
        <w:t>Once selecting the components, I used a basic window template to imitate the final solution</w:t>
      </w:r>
      <w:r w:rsidR="00631A66">
        <w:t xml:space="preserve">, then </w:t>
      </w:r>
      <w:r>
        <w:t xml:space="preserve">using paint.net, </w:t>
      </w:r>
      <w:r w:rsidR="00631A66">
        <w:t xml:space="preserve">I </w:t>
      </w:r>
      <w:r>
        <w:t xml:space="preserve">laid out </w:t>
      </w:r>
      <w:r w:rsidR="00631A66">
        <w:t>basic components using box shapes similar to what would be the likely design for the solution. Due to the limitations of python graphic user interfaces (GUI), I opted to use only boxes in the final UI design, as this greatly simplifies the software generation process.</w:t>
      </w:r>
      <w:r w:rsidR="00CA5357">
        <w:t xml:space="preserve"> </w:t>
      </w:r>
      <w:r w:rsidR="003B0835">
        <w:t>I also kept colours and major graphical features minimal to further this philosophy.</w:t>
      </w:r>
    </w:p>
    <w:p w14:paraId="7FD8AE9D" w14:textId="3D6D5AB6" w:rsidR="00362E24" w:rsidRDefault="003B0835" w:rsidP="00926876">
      <w:r>
        <w:t>To integrate the search function’s design, I used Google’s result’s output (‘Total results for ….’) as reference to ensure the user experience (UX) from using Google could be transferred to using this software.</w:t>
      </w:r>
      <w:r w:rsidR="00766E88">
        <w:t xml:space="preserve"> I selectively used dropdown menus</w:t>
      </w:r>
      <w:r w:rsidR="002A2877">
        <w:t xml:space="preserve"> for particular functions that could be expanded, as this ensures the software’s longevity if further features were later implemented.</w:t>
      </w:r>
    </w:p>
    <w:p w14:paraId="2A06CF9D" w14:textId="33D9E2FF" w:rsidR="00D93BA8" w:rsidRPr="00D93BA8" w:rsidRDefault="00901D21" w:rsidP="00D93BA8">
      <w:pPr>
        <w:pStyle w:val="Heading2"/>
        <w:numPr>
          <w:ilvl w:val="1"/>
          <w:numId w:val="2"/>
        </w:numPr>
      </w:pPr>
      <w:r>
        <w:rPr>
          <w:noProof/>
        </w:rPr>
        <w:drawing>
          <wp:anchor distT="0" distB="0" distL="114300" distR="114300" simplePos="0" relativeHeight="251658240" behindDoc="0" locked="0" layoutInCell="1" allowOverlap="1" wp14:anchorId="0442ED97" wp14:editId="5916F4A1">
            <wp:simplePos x="0" y="0"/>
            <wp:positionH relativeFrom="margin">
              <wp:posOffset>1679510</wp:posOffset>
            </wp:positionH>
            <wp:positionV relativeFrom="paragraph">
              <wp:posOffset>322010</wp:posOffset>
            </wp:positionV>
            <wp:extent cx="2371090" cy="2195195"/>
            <wp:effectExtent l="0" t="0" r="0" b="0"/>
            <wp:wrapTopAndBottom/>
            <wp:docPr id="39498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090" cy="2195195"/>
                    </a:xfrm>
                    <a:prstGeom prst="rect">
                      <a:avLst/>
                    </a:prstGeom>
                    <a:noFill/>
                    <a:ln>
                      <a:noFill/>
                    </a:ln>
                  </pic:spPr>
                </pic:pic>
              </a:graphicData>
            </a:graphic>
          </wp:anchor>
        </w:drawing>
      </w:r>
      <w:r w:rsidR="00926876">
        <w:t>Structural Design</w:t>
      </w:r>
      <w:r>
        <w:br/>
      </w:r>
    </w:p>
    <w:p w14:paraId="17FD0BA2" w14:textId="2066AE71" w:rsidR="005D7AF9" w:rsidRDefault="003D3993" w:rsidP="00926876">
      <w:r>
        <w:t xml:space="preserve">The above </w:t>
      </w:r>
      <w:r w:rsidRPr="003D3993">
        <w:t>hierarchy</w:t>
      </w:r>
      <w:r>
        <w:t xml:space="preserve"> demonstrates the structure for the solution. The solution depends on the foundation of the backend code, supplying the data analysis tools and processing tools, closely working with the database itself. From the database, the frontend functions including the UI and GUI are conducted and outputted to the user. This basic hierarchy provides the process that proceeds whenever a function is called by the user. </w:t>
      </w:r>
    </w:p>
    <w:p w14:paraId="712CE95A" w14:textId="28352837" w:rsidR="00F37DAC" w:rsidRDefault="00F37DAC" w:rsidP="00926876">
      <w:r>
        <w:t>This flow was chosen due to its simplicity and data security, minimizing the possibility of breaches or data leaks</w:t>
      </w:r>
      <w:r w:rsidR="00901D21">
        <w:t xml:space="preserve"> by</w:t>
      </w:r>
      <w:r>
        <w:t xml:space="preserve"> </w:t>
      </w:r>
      <w:r w:rsidR="00901D21">
        <w:t>keeping the database in close relation to the backend code. Furthermore, s</w:t>
      </w:r>
      <w:r>
        <w:t xml:space="preserve">eparating the backend from the frontend simplifies </w:t>
      </w:r>
      <w:r w:rsidR="00272AB8">
        <w:t>error handling</w:t>
      </w:r>
      <w:r w:rsidR="00901D21">
        <w:t xml:space="preserve">, keeping the </w:t>
      </w:r>
      <w:r>
        <w:t>output</w:t>
      </w:r>
      <w:r w:rsidR="00901D21">
        <w:t>/</w:t>
      </w:r>
      <w:r>
        <w:t xml:space="preserve">analysis </w:t>
      </w:r>
      <w:r w:rsidR="00272AB8">
        <w:t>portions separate</w:t>
      </w:r>
      <w:r w:rsidR="00901D21">
        <w:t xml:space="preserve"> for</w:t>
      </w:r>
      <w:r w:rsidR="00272AB8">
        <w:t xml:space="preserve"> diagnos</w:t>
      </w:r>
      <w:r w:rsidR="00901D21">
        <w:t>is</w:t>
      </w:r>
      <w:r w:rsidR="00272AB8">
        <w:t xml:space="preserve"> safely and eff</w:t>
      </w:r>
      <w:r w:rsidR="00901D21">
        <w:t>iciency</w:t>
      </w:r>
      <w:r w:rsidR="00272AB8">
        <w:t>.</w:t>
      </w:r>
      <w:r w:rsidR="00901D21">
        <w:t xml:space="preserve"> </w:t>
      </w:r>
    </w:p>
    <w:p w14:paraId="5071B931" w14:textId="5445DB25" w:rsidR="00901D21" w:rsidRDefault="00901D21" w:rsidP="00926876">
      <w:r>
        <w:t>This standard hierarchy should keep the integrity of the product high and allow for a structured solution that can be well defined for diagnostic purposes or for future additions to be synthesised.</w:t>
      </w:r>
    </w:p>
    <w:p w14:paraId="17968402" w14:textId="52E78C45" w:rsidR="00926876" w:rsidRPr="00F320D5"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w:t>
      </w:r>
      <w:r w:rsidRPr="00362E24">
        <w:rPr>
          <w:color w:val="FF0000"/>
        </w:rPr>
        <w:lastRenderedPageBreak/>
        <w:t>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w:t>
      </w:r>
    </w:p>
    <w:p w14:paraId="5ED37298" w14:textId="6D34E6C3" w:rsidR="00362E24" w:rsidRDefault="00926876" w:rsidP="00F320D5">
      <w:pPr>
        <w:pStyle w:val="Heading2"/>
      </w:pPr>
      <w:r>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8">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9">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11">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13ADF76F"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w:t>
      </w:r>
      <w:r>
        <w:lastRenderedPageBreak/>
        <w:t xml:space="preserve">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6"/>
  </w:num>
  <w:num w:numId="3" w16cid:durableId="732235517">
    <w:abstractNumId w:val="4"/>
  </w:num>
  <w:num w:numId="4" w16cid:durableId="272786850">
    <w:abstractNumId w:val="2"/>
  </w:num>
  <w:num w:numId="5" w16cid:durableId="860126021">
    <w:abstractNumId w:val="3"/>
  </w:num>
  <w:num w:numId="6" w16cid:durableId="1603226929">
    <w:abstractNumId w:val="0"/>
  </w:num>
  <w:num w:numId="7" w16cid:durableId="194321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36BBA"/>
    <w:rsid w:val="001936AF"/>
    <w:rsid w:val="00197B6E"/>
    <w:rsid w:val="001D051F"/>
    <w:rsid w:val="001D72FB"/>
    <w:rsid w:val="001E21BC"/>
    <w:rsid w:val="001E7FC3"/>
    <w:rsid w:val="00272AB8"/>
    <w:rsid w:val="0028739D"/>
    <w:rsid w:val="002A2877"/>
    <w:rsid w:val="002D5A59"/>
    <w:rsid w:val="002E1391"/>
    <w:rsid w:val="003039C0"/>
    <w:rsid w:val="00362E24"/>
    <w:rsid w:val="003A556D"/>
    <w:rsid w:val="003B0835"/>
    <w:rsid w:val="003B63F4"/>
    <w:rsid w:val="003D3993"/>
    <w:rsid w:val="003F05A0"/>
    <w:rsid w:val="0043238A"/>
    <w:rsid w:val="00473473"/>
    <w:rsid w:val="00485431"/>
    <w:rsid w:val="004F7AEC"/>
    <w:rsid w:val="00541920"/>
    <w:rsid w:val="00547A3F"/>
    <w:rsid w:val="005D7AF9"/>
    <w:rsid w:val="005E760C"/>
    <w:rsid w:val="00605693"/>
    <w:rsid w:val="00631A66"/>
    <w:rsid w:val="00662952"/>
    <w:rsid w:val="006A1025"/>
    <w:rsid w:val="00723500"/>
    <w:rsid w:val="0074752D"/>
    <w:rsid w:val="00766E88"/>
    <w:rsid w:val="0078782E"/>
    <w:rsid w:val="0089265F"/>
    <w:rsid w:val="008E0D40"/>
    <w:rsid w:val="009008AA"/>
    <w:rsid w:val="00901D21"/>
    <w:rsid w:val="00926876"/>
    <w:rsid w:val="00926CFD"/>
    <w:rsid w:val="009442AB"/>
    <w:rsid w:val="009A724D"/>
    <w:rsid w:val="00A967C5"/>
    <w:rsid w:val="00A97E28"/>
    <w:rsid w:val="00AB5985"/>
    <w:rsid w:val="00AE0DC1"/>
    <w:rsid w:val="00AF42B6"/>
    <w:rsid w:val="00B012A1"/>
    <w:rsid w:val="00B27C43"/>
    <w:rsid w:val="00B8734C"/>
    <w:rsid w:val="00C01D81"/>
    <w:rsid w:val="00C034EC"/>
    <w:rsid w:val="00C844CE"/>
    <w:rsid w:val="00CA4372"/>
    <w:rsid w:val="00CA5357"/>
    <w:rsid w:val="00CE10DB"/>
    <w:rsid w:val="00CE7DE6"/>
    <w:rsid w:val="00D24009"/>
    <w:rsid w:val="00D44E14"/>
    <w:rsid w:val="00D67A5F"/>
    <w:rsid w:val="00D93BA8"/>
    <w:rsid w:val="00DB3B80"/>
    <w:rsid w:val="00E22DD5"/>
    <w:rsid w:val="00E37749"/>
    <w:rsid w:val="00E40C21"/>
    <w:rsid w:val="00E505B6"/>
    <w:rsid w:val="00EA682D"/>
    <w:rsid w:val="00EC68D8"/>
    <w:rsid w:val="00F16FDE"/>
    <w:rsid w:val="00F320D5"/>
    <w:rsid w:val="00F37DAC"/>
    <w:rsid w:val="00F71F6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314</TotalTime>
  <Pages>9</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59</cp:revision>
  <dcterms:created xsi:type="dcterms:W3CDTF">2017-07-21T00:22:00Z</dcterms:created>
  <dcterms:modified xsi:type="dcterms:W3CDTF">2023-09-03T01:25:00Z</dcterms:modified>
</cp:coreProperties>
</file>