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810" w:rsidRDefault="00051244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A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AU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A0810" w:rsidRDefault="00CA0810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CA0810" w:rsidRDefault="00CA0810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CA0810" w:rsidRDefault="00CA0810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CA0810" w:rsidRDefault="00CA0810"/>
    <w:p w:rsidR="00CA0810" w:rsidRDefault="00CA0810"/>
    <w:p w:rsidR="00CA0810" w:rsidRDefault="00051244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CA0810" w:rsidRDefault="00051244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834C01">
        <w:rPr>
          <w:b/>
          <w:color w:val="B7B7B7"/>
        </w:rPr>
        <w:t>1.0</w:t>
      </w:r>
    </w:p>
    <w:p w:rsidR="00CA0810" w:rsidRDefault="00051244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CA0810" w:rsidRDefault="00CA0810"/>
    <w:p w:rsidR="00CA0810" w:rsidRDefault="00051244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AU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CA0810" w:rsidRDefault="00CA0810"/>
    <w:p w:rsidR="00CA0810" w:rsidRDefault="00CA0810"/>
    <w:p w:rsidR="00CA0810" w:rsidRDefault="00CA0810"/>
    <w:p w:rsidR="00CA0810" w:rsidRDefault="00CA0810"/>
    <w:p w:rsidR="00B2165B" w:rsidRDefault="00B2165B">
      <w:pPr>
        <w:pStyle w:val="Heading1"/>
        <w:widowControl w:val="0"/>
        <w:spacing w:before="480" w:after="180" w:line="240" w:lineRule="auto"/>
        <w:contextualSpacing w:val="0"/>
      </w:pPr>
    </w:p>
    <w:p w:rsidR="00CA0810" w:rsidRDefault="00051244">
      <w:pPr>
        <w:pStyle w:val="Heading1"/>
        <w:widowControl w:val="0"/>
        <w:spacing w:before="480" w:after="180" w:line="240" w:lineRule="auto"/>
        <w:contextualSpacing w:val="0"/>
      </w:pPr>
      <w:bookmarkStart w:id="6" w:name="_Toc527928686"/>
      <w:r>
        <w:t>Document history</w:t>
      </w:r>
      <w:bookmarkEnd w:id="6"/>
    </w:p>
    <w:p w:rsidR="00CA0810" w:rsidRDefault="00CA0810">
      <w:pPr>
        <w:rPr>
          <w:b/>
          <w:color w:val="B7B7B7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A0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CA0810" w:rsidRDefault="000512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CA0810" w:rsidRDefault="000512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CA0810" w:rsidRDefault="000512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CA0810" w:rsidRDefault="000512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A0810">
        <w:tc>
          <w:tcPr>
            <w:tcW w:w="1470" w:type="dxa"/>
          </w:tcPr>
          <w:p w:rsidR="00CA0810" w:rsidRDefault="00B216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21/10/2018</w:t>
            </w:r>
          </w:p>
        </w:tc>
        <w:tc>
          <w:tcPr>
            <w:tcW w:w="1275" w:type="dxa"/>
          </w:tcPr>
          <w:p w:rsidR="00CA0810" w:rsidRDefault="00B216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CA0810" w:rsidRDefault="00B216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L.R</w:t>
            </w:r>
          </w:p>
        </w:tc>
        <w:tc>
          <w:tcPr>
            <w:tcW w:w="4785" w:type="dxa"/>
          </w:tcPr>
          <w:p w:rsidR="00CA0810" w:rsidRDefault="00B216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Submission</w:t>
            </w:r>
          </w:p>
        </w:tc>
      </w:tr>
      <w:tr w:rsidR="00CA0810">
        <w:tc>
          <w:tcPr>
            <w:tcW w:w="1470" w:type="dxa"/>
          </w:tcPr>
          <w:p w:rsidR="00CA0810" w:rsidRDefault="00CA08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A0810" w:rsidRDefault="00CA08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CA0810" w:rsidRDefault="00CA08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A0810" w:rsidRDefault="00CA08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A0810">
        <w:tc>
          <w:tcPr>
            <w:tcW w:w="1470" w:type="dxa"/>
          </w:tcPr>
          <w:p w:rsidR="00CA0810" w:rsidRDefault="00CA08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A0810" w:rsidRDefault="00CA08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CA0810" w:rsidRDefault="00CA08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A0810" w:rsidRDefault="00CA08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A0810">
        <w:tc>
          <w:tcPr>
            <w:tcW w:w="1470" w:type="dxa"/>
          </w:tcPr>
          <w:p w:rsidR="00CA0810" w:rsidRDefault="00CA08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A0810" w:rsidRDefault="00CA08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CA0810" w:rsidRDefault="00CA08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A0810" w:rsidRDefault="00CA08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A0810">
        <w:tc>
          <w:tcPr>
            <w:tcW w:w="1470" w:type="dxa"/>
          </w:tcPr>
          <w:p w:rsidR="00CA0810" w:rsidRDefault="00CA08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A0810" w:rsidRDefault="00CA08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CA0810" w:rsidRDefault="00CA08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CA0810" w:rsidRDefault="00CA08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CA0810" w:rsidRDefault="00051244">
      <w:pPr>
        <w:pStyle w:val="Heading1"/>
        <w:widowControl w:val="0"/>
        <w:spacing w:before="480" w:after="180" w:line="240" w:lineRule="auto"/>
        <w:contextualSpacing w:val="0"/>
      </w:pPr>
      <w:bookmarkStart w:id="8" w:name="_Toc527928687"/>
      <w:r>
        <w:t>Table of Contents</w:t>
      </w:r>
      <w:bookmarkEnd w:id="8"/>
    </w:p>
    <w:sdt>
      <w:sdtPr>
        <w:id w:val="-508520131"/>
        <w:docPartObj>
          <w:docPartGallery w:val="Table of Contents"/>
          <w:docPartUnique/>
        </w:docPartObj>
      </w:sdtPr>
      <w:sdtEndPr/>
      <w:sdtContent>
        <w:p w:rsidR="00B2165B" w:rsidRDefault="0005124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27928686" w:history="1">
            <w:r w:rsidR="00B2165B" w:rsidRPr="00E87F62">
              <w:rPr>
                <w:rStyle w:val="Hyperlink"/>
                <w:noProof/>
              </w:rPr>
              <w:t>Document history</w:t>
            </w:r>
          </w:hyperlink>
        </w:p>
        <w:p w:rsidR="00B2165B" w:rsidRDefault="00B216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28687" w:history="1">
            <w:r w:rsidRPr="00E87F62">
              <w:rPr>
                <w:rStyle w:val="Hyperlink"/>
                <w:noProof/>
              </w:rPr>
              <w:t>Table of Contents</w:t>
            </w:r>
          </w:hyperlink>
        </w:p>
        <w:p w:rsidR="00B2165B" w:rsidRDefault="00B216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28688" w:history="1">
            <w:r w:rsidRPr="00E87F62">
              <w:rPr>
                <w:rStyle w:val="Hyperlink"/>
                <w:noProof/>
              </w:rPr>
              <w:t>Purpose of the Functional Safety Concept</w:t>
            </w:r>
          </w:hyperlink>
        </w:p>
        <w:p w:rsidR="00B2165B" w:rsidRDefault="00B216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28689" w:history="1">
            <w:r w:rsidRPr="00E87F62">
              <w:rPr>
                <w:rStyle w:val="Hyperlink"/>
                <w:noProof/>
              </w:rPr>
              <w:t>Inputs to the Functional Safety Concept</w:t>
            </w:r>
          </w:hyperlink>
        </w:p>
        <w:p w:rsidR="00B2165B" w:rsidRDefault="00B216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28690" w:history="1">
            <w:r w:rsidRPr="00E87F62">
              <w:rPr>
                <w:rStyle w:val="Hyperlink"/>
                <w:noProof/>
              </w:rPr>
              <w:t>Safety goals from the Hazard Analysis and Risk Assessment</w:t>
            </w:r>
          </w:hyperlink>
        </w:p>
        <w:p w:rsidR="00B2165B" w:rsidRDefault="00B216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28691" w:history="1">
            <w:r w:rsidRPr="00E87F62">
              <w:rPr>
                <w:rStyle w:val="Hyperlink"/>
                <w:noProof/>
              </w:rPr>
              <w:t>Preliminary Architecture</w:t>
            </w:r>
          </w:hyperlink>
        </w:p>
        <w:p w:rsidR="00B2165B" w:rsidRDefault="00B216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7928692" w:history="1">
            <w:r w:rsidRPr="00E87F62">
              <w:rPr>
                <w:rStyle w:val="Hyperlink"/>
                <w:noProof/>
              </w:rPr>
              <w:t>Description of architecture elements</w:t>
            </w:r>
          </w:hyperlink>
        </w:p>
        <w:p w:rsidR="00B2165B" w:rsidRDefault="00B216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28693" w:history="1">
            <w:r w:rsidRPr="00E87F62">
              <w:rPr>
                <w:rStyle w:val="Hyperlink"/>
                <w:noProof/>
              </w:rPr>
              <w:t>Functional Safety Concept</w:t>
            </w:r>
          </w:hyperlink>
        </w:p>
        <w:p w:rsidR="00B2165B" w:rsidRDefault="00B216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28694" w:history="1">
            <w:r w:rsidRPr="00E87F62">
              <w:rPr>
                <w:rStyle w:val="Hyperlink"/>
                <w:noProof/>
              </w:rPr>
              <w:t>Functional Safety Analysis</w:t>
            </w:r>
          </w:hyperlink>
        </w:p>
        <w:p w:rsidR="00B2165B" w:rsidRDefault="00B216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28695" w:history="1">
            <w:r w:rsidRPr="00E87F62">
              <w:rPr>
                <w:rStyle w:val="Hyperlink"/>
                <w:noProof/>
              </w:rPr>
              <w:t>Functional Safety Requirements</w:t>
            </w:r>
          </w:hyperlink>
        </w:p>
        <w:p w:rsidR="00B2165B" w:rsidRDefault="00B216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28696" w:history="1">
            <w:r w:rsidRPr="00E87F62">
              <w:rPr>
                <w:rStyle w:val="Hyperlink"/>
                <w:noProof/>
              </w:rPr>
              <w:t>Refinement of the System Architecture</w:t>
            </w:r>
          </w:hyperlink>
        </w:p>
        <w:p w:rsidR="00B2165B" w:rsidRDefault="00B216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28697" w:history="1">
            <w:r w:rsidRPr="00E87F62">
              <w:rPr>
                <w:rStyle w:val="Hyperlink"/>
                <w:noProof/>
              </w:rPr>
              <w:t>Allocation of Functional Safety Requirements to Architecture Elements</w:t>
            </w:r>
          </w:hyperlink>
        </w:p>
        <w:p w:rsidR="00B2165B" w:rsidRDefault="00B216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28698" w:history="1">
            <w:r w:rsidRPr="00E87F62">
              <w:rPr>
                <w:rStyle w:val="Hyperlink"/>
                <w:noProof/>
              </w:rPr>
              <w:t>Warning and Degradation Concept</w:t>
            </w:r>
          </w:hyperlink>
        </w:p>
        <w:p w:rsidR="00CA0810" w:rsidRDefault="00051244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DE07C1" w:rsidRDefault="00DE07C1">
      <w:pPr>
        <w:pStyle w:val="Heading1"/>
        <w:contextualSpacing w:val="0"/>
      </w:pPr>
      <w:bookmarkStart w:id="9" w:name="_Toc527928688"/>
    </w:p>
    <w:p w:rsidR="00CA0810" w:rsidRDefault="00051244">
      <w:pPr>
        <w:pStyle w:val="Heading1"/>
        <w:contextualSpacing w:val="0"/>
      </w:pPr>
      <w:r>
        <w:t>Purpose of the Functional Safety Concept</w:t>
      </w:r>
      <w:bookmarkEnd w:id="9"/>
    </w:p>
    <w:p w:rsidR="009D74A9" w:rsidRDefault="009D74A9">
      <w:pPr>
        <w:rPr>
          <w:b/>
          <w:color w:val="B7B7B7"/>
        </w:rPr>
      </w:pPr>
      <w:r>
        <w:t xml:space="preserve">This document </w:t>
      </w:r>
      <w:r w:rsidR="00B96E06">
        <w:t xml:space="preserve">first </w:t>
      </w:r>
      <w:r>
        <w:t xml:space="preserve">determines which sub-systems and elements of the </w:t>
      </w:r>
      <w:r w:rsidR="00B96E06">
        <w:t xml:space="preserve">Lane Assistance System can be used to meet safety goals. The </w:t>
      </w:r>
      <w:r>
        <w:t xml:space="preserve">safety goals determined in the Hazard Analysis and Risk Assessment </w:t>
      </w:r>
      <w:r w:rsidR="00B96E06">
        <w:t xml:space="preserve">are refined </w:t>
      </w:r>
      <w:r>
        <w:t>into Functional Safety Requirements, and allocate</w:t>
      </w:r>
      <w:r w:rsidR="00B96E06">
        <w:t>d</w:t>
      </w:r>
      <w:r>
        <w:t xml:space="preserve"> </w:t>
      </w:r>
      <w:r w:rsidR="00B96E06">
        <w:t>to</w:t>
      </w:r>
      <w:r>
        <w:t xml:space="preserve"> the relevant sub-systems in the system architecture.</w:t>
      </w:r>
      <w:r w:rsidR="00B96E06">
        <w:t xml:space="preserve"> The Functional Safety Concept is used to develop the Technical Safety Requirements. Verification and Validation for functional requirements is discussed as well.</w:t>
      </w:r>
    </w:p>
    <w:p w:rsidR="00CA0810" w:rsidRDefault="00CA0810">
      <w:pPr>
        <w:rPr>
          <w:b/>
          <w:color w:val="B7B7B7"/>
        </w:rPr>
      </w:pPr>
    </w:p>
    <w:p w:rsidR="00CA0810" w:rsidRDefault="00051244">
      <w:pPr>
        <w:pStyle w:val="Heading1"/>
        <w:contextualSpacing w:val="0"/>
      </w:pPr>
      <w:bookmarkStart w:id="10" w:name="_Toc527928689"/>
      <w:r>
        <w:t>Inputs to the Functional Safety Concept</w:t>
      </w:r>
      <w:bookmarkEnd w:id="10"/>
    </w:p>
    <w:p w:rsidR="00CA0810" w:rsidRDefault="00051244">
      <w:pPr>
        <w:pStyle w:val="Heading2"/>
        <w:contextualSpacing w:val="0"/>
      </w:pPr>
      <w:bookmarkStart w:id="11" w:name="_Toc527928690"/>
      <w:r>
        <w:t>Safety goals from the Hazard Analysis and Risk Assessment</w:t>
      </w:r>
      <w:bookmarkEnd w:id="11"/>
    </w:p>
    <w:p w:rsidR="00CA0810" w:rsidRDefault="00CA081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CA0810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CA081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F757E7">
            <w:pPr>
              <w:widowControl w:val="0"/>
              <w:spacing w:line="240" w:lineRule="auto"/>
            </w:pPr>
            <w:r w:rsidRPr="00F757E7">
              <w:t>The oscillating torque from the lane departure warning shall be limited</w:t>
            </w:r>
          </w:p>
        </w:tc>
      </w:tr>
      <w:tr w:rsidR="00CA081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F757E7">
            <w:pPr>
              <w:widowControl w:val="0"/>
              <w:spacing w:line="240" w:lineRule="auto"/>
            </w:pPr>
            <w:r>
              <w:t>T</w:t>
            </w:r>
            <w:r w:rsidRPr="00F757E7">
              <w:t>he lane keeping assistance function shall be time limited and the additional steering torque shall end after a given time interval so that the driver cannot misuse the system for autonomous driving</w:t>
            </w:r>
          </w:p>
        </w:tc>
      </w:tr>
      <w:tr w:rsidR="00F757E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7E7" w:rsidRDefault="00F757E7" w:rsidP="00407785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7E7" w:rsidRPr="00DE07C1" w:rsidRDefault="00DE07C1" w:rsidP="00DE0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Deactivate LKA if in reverse</w:t>
            </w:r>
          </w:p>
        </w:tc>
      </w:tr>
      <w:tr w:rsidR="00F757E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7E7" w:rsidRDefault="00F757E7" w:rsidP="00407785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7E7" w:rsidRPr="00DE07C1" w:rsidRDefault="00DE07C1" w:rsidP="00DE0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deactivates if driver torque is opposite direction to LKA torque</w:t>
            </w:r>
          </w:p>
        </w:tc>
      </w:tr>
    </w:tbl>
    <w:p w:rsidR="00CA0810" w:rsidRDefault="00CA0810"/>
    <w:p w:rsidR="00CA0810" w:rsidRDefault="00051244">
      <w:pPr>
        <w:pStyle w:val="Heading2"/>
        <w:contextualSpacing w:val="0"/>
      </w:pPr>
      <w:bookmarkStart w:id="12" w:name="_Toc527928691"/>
      <w:r>
        <w:lastRenderedPageBreak/>
        <w:t>Preliminary Architecture</w:t>
      </w:r>
      <w:bookmarkEnd w:id="12"/>
    </w:p>
    <w:p w:rsidR="00F757E7" w:rsidRDefault="00F757E7" w:rsidP="00F757E7">
      <w:pPr>
        <w:pStyle w:val="Heading3"/>
        <w:contextualSpacing w:val="0"/>
      </w:pPr>
      <w:bookmarkStart w:id="13" w:name="_Toc527928692"/>
      <w:r>
        <w:rPr>
          <w:b/>
          <w:noProof/>
          <w:color w:val="B7B7B7"/>
          <w:sz w:val="22"/>
          <w:szCs w:val="22"/>
          <w:lang w:val="en-AU"/>
        </w:rPr>
        <w:drawing>
          <wp:inline distT="0" distB="0" distL="0" distR="0" wp14:anchorId="238B62B9" wp14:editId="355709C1">
            <wp:extent cx="5943600" cy="3342405"/>
            <wp:effectExtent l="0" t="0" r="0" b="0"/>
            <wp:docPr id="4" name="Picture 4" descr="C:\Users\lrobinson\Documents\Git-Repos\CarND-Functional-Safety-Project\Architecture_Diagrams\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robinson\Documents\Git-Repos\CarND-Functional-Safety-Project\Architecture_Diagrams\graphic_asse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7E7" w:rsidRDefault="00F757E7" w:rsidP="00F757E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1244">
        <w:rPr>
          <w:noProof/>
        </w:rPr>
        <w:t>1</w:t>
      </w:r>
      <w:r>
        <w:fldChar w:fldCharType="end"/>
      </w:r>
      <w:r>
        <w:t xml:space="preserve"> - Preliminary system architecture for Lane Assistance System</w:t>
      </w:r>
    </w:p>
    <w:p w:rsidR="00CA0810" w:rsidRDefault="00051244" w:rsidP="00594E93">
      <w:pPr>
        <w:pStyle w:val="Heading3"/>
        <w:contextualSpacing w:val="0"/>
      </w:pPr>
      <w:r>
        <w:t>Description of architecture elements</w:t>
      </w:r>
      <w:bookmarkEnd w:id="13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CA0810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081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444F54">
            <w:pPr>
              <w:widowControl w:val="0"/>
              <w:spacing w:line="240" w:lineRule="auto"/>
            </w:pPr>
            <w:r>
              <w:t>Takes images of the road and passes them to the Camera Sensor ECU.</w:t>
            </w:r>
          </w:p>
        </w:tc>
      </w:tr>
      <w:tr w:rsidR="00CA081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444F54">
            <w:pPr>
              <w:widowControl w:val="0"/>
              <w:spacing w:line="240" w:lineRule="auto"/>
            </w:pPr>
            <w:r>
              <w:t>Detects lane lines and determines car position relative to center of lane. Sends warnings to Car Display and torque commands to EPS ECU.</w:t>
            </w:r>
          </w:p>
        </w:tc>
      </w:tr>
      <w:tr w:rsidR="00CA081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444F54">
            <w:pPr>
              <w:widowControl w:val="0"/>
              <w:spacing w:line="240" w:lineRule="auto"/>
            </w:pPr>
            <w:r>
              <w:t>Displays feedback to the driver about lane departure warnings and other system status.</w:t>
            </w:r>
          </w:p>
        </w:tc>
      </w:tr>
      <w:tr w:rsidR="00CA081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444F54">
            <w:pPr>
              <w:widowControl w:val="0"/>
              <w:spacing w:line="240" w:lineRule="auto"/>
            </w:pPr>
            <w:r>
              <w:t>Drives the display based on information received from camera ECU</w:t>
            </w:r>
          </w:p>
        </w:tc>
      </w:tr>
      <w:tr w:rsidR="00CA081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444F54">
            <w:pPr>
              <w:widowControl w:val="0"/>
              <w:spacing w:line="240" w:lineRule="auto"/>
            </w:pPr>
            <w:r>
              <w:t>Measure torque applied to steering wheel by driver and sends measurement to EPS ECU</w:t>
            </w:r>
          </w:p>
        </w:tc>
      </w:tr>
      <w:tr w:rsidR="00CA081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444F54">
            <w:pPr>
              <w:widowControl w:val="0"/>
              <w:spacing w:line="240" w:lineRule="auto"/>
            </w:pPr>
            <w:r>
              <w:t>Input: Driver torque, Camera requested torque</w:t>
            </w:r>
          </w:p>
          <w:p w:rsidR="00444F54" w:rsidRDefault="00444F54">
            <w:pPr>
              <w:widowControl w:val="0"/>
              <w:spacing w:line="240" w:lineRule="auto"/>
            </w:pPr>
            <w:r>
              <w:t>Output: extra torque required to steer the car back onto the center of the lane.</w:t>
            </w:r>
          </w:p>
        </w:tc>
      </w:tr>
      <w:tr w:rsidR="00CA081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444F54">
            <w:pPr>
              <w:widowControl w:val="0"/>
              <w:spacing w:line="240" w:lineRule="auto"/>
            </w:pPr>
            <w:r>
              <w:t xml:space="preserve">Applies torque to steering wheel as commanded by </w:t>
            </w:r>
            <w:r>
              <w:lastRenderedPageBreak/>
              <w:t>EPS ECU</w:t>
            </w:r>
          </w:p>
        </w:tc>
      </w:tr>
    </w:tbl>
    <w:p w:rsidR="00CA0810" w:rsidRDefault="00CA0810"/>
    <w:p w:rsidR="00CA0810" w:rsidRDefault="00051244">
      <w:pPr>
        <w:pStyle w:val="Heading1"/>
        <w:contextualSpacing w:val="0"/>
      </w:pPr>
      <w:bookmarkStart w:id="14" w:name="_v8l7qfui8b16" w:colFirst="0" w:colLast="0"/>
      <w:bookmarkStart w:id="15" w:name="_Toc527928693"/>
      <w:bookmarkEnd w:id="14"/>
      <w:r>
        <w:t>Functional Safety Concept</w:t>
      </w:r>
      <w:bookmarkEnd w:id="15"/>
    </w:p>
    <w:p w:rsidR="00CA0810" w:rsidRDefault="00051244">
      <w:r>
        <w:t>The functional safety concept consists of:</w:t>
      </w:r>
    </w:p>
    <w:p w:rsidR="00CA0810" w:rsidRDefault="00051244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CA0810" w:rsidRDefault="00051244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CA0810" w:rsidRDefault="00051244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CA0810" w:rsidRDefault="00051244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CA0810" w:rsidRDefault="00051244" w:rsidP="002363E1">
      <w:pPr>
        <w:pStyle w:val="Heading2"/>
        <w:contextualSpacing w:val="0"/>
      </w:pPr>
      <w:bookmarkStart w:id="16" w:name="_Toc527928694"/>
      <w:r>
        <w:t>Functional Safety Analysis</w:t>
      </w:r>
      <w:bookmarkEnd w:id="16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A0810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CA081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2363E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7C1" w:rsidRDefault="00DE07C1" w:rsidP="00DE0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LDW function applies too high oscillating torque </w:t>
            </w:r>
            <w:r>
              <w:rPr>
                <w:sz w:val="20"/>
                <w:szCs w:val="20"/>
              </w:rPr>
              <w:t xml:space="preserve">amplitude </w:t>
            </w:r>
            <w:r>
              <w:rPr>
                <w:sz w:val="20"/>
                <w:szCs w:val="20"/>
              </w:rPr>
              <w:t>to the steering wheel (above limit).</w:t>
            </w:r>
          </w:p>
          <w:p w:rsidR="00CA0810" w:rsidRDefault="00CA0810">
            <w:pPr>
              <w:widowControl w:val="0"/>
              <w:spacing w:line="240" w:lineRule="auto"/>
            </w:pPr>
          </w:p>
        </w:tc>
      </w:tr>
      <w:tr w:rsidR="00CA081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2363E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CA0810">
            <w:pPr>
              <w:widowControl w:val="0"/>
              <w:spacing w:line="240" w:lineRule="auto"/>
            </w:pPr>
          </w:p>
          <w:p w:rsidR="00DE07C1" w:rsidRDefault="00DE07C1" w:rsidP="00DE0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LDW function applies too high oscillating torque </w:t>
            </w:r>
            <w:r>
              <w:rPr>
                <w:sz w:val="20"/>
                <w:szCs w:val="20"/>
              </w:rPr>
              <w:t xml:space="preserve">frequency </w:t>
            </w:r>
            <w:r>
              <w:rPr>
                <w:sz w:val="20"/>
                <w:szCs w:val="20"/>
              </w:rPr>
              <w:t>to the steering wheel (above limit).</w:t>
            </w:r>
          </w:p>
          <w:p w:rsidR="00CA0810" w:rsidRDefault="00CA0810">
            <w:pPr>
              <w:widowControl w:val="0"/>
              <w:spacing w:line="240" w:lineRule="auto"/>
            </w:pPr>
          </w:p>
        </w:tc>
      </w:tr>
      <w:tr w:rsidR="00CA081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DE07C1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7C1" w:rsidRDefault="00DE07C1" w:rsidP="00DE0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LKA</w:t>
            </w:r>
            <w:r>
              <w:rPr>
                <w:sz w:val="20"/>
                <w:szCs w:val="20"/>
              </w:rPr>
              <w:t xml:space="preserve"> was always on and had no time limit, so drivers could take both hands off the wheel</w:t>
            </w:r>
            <w:r>
              <w:rPr>
                <w:sz w:val="20"/>
                <w:szCs w:val="20"/>
              </w:rPr>
              <w:t>.</w:t>
            </w:r>
          </w:p>
          <w:p w:rsidR="00CA0810" w:rsidRDefault="00CA0810">
            <w:pPr>
              <w:widowControl w:val="0"/>
            </w:pPr>
          </w:p>
        </w:tc>
      </w:tr>
    </w:tbl>
    <w:p w:rsidR="00CA0810" w:rsidRDefault="00CA0810"/>
    <w:p w:rsidR="00CA0810" w:rsidRDefault="00051244" w:rsidP="002363E1">
      <w:pPr>
        <w:pStyle w:val="Heading2"/>
        <w:contextualSpacing w:val="0"/>
      </w:pPr>
      <w:bookmarkStart w:id="17" w:name="_Toc527928695"/>
      <w:r>
        <w:lastRenderedPageBreak/>
        <w:t>Functional Safety Requirements</w:t>
      </w:r>
      <w:bookmarkEnd w:id="17"/>
    </w:p>
    <w:p w:rsidR="00CA0810" w:rsidRDefault="00051244">
      <w:r>
        <w:t>Lane Departure Warning (LDW) Requirements:</w:t>
      </w:r>
      <w:bookmarkStart w:id="18" w:name="_GoBack"/>
      <w:bookmarkEnd w:id="18"/>
    </w:p>
    <w:p w:rsidR="00CA0810" w:rsidRDefault="00CA0810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A081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A081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Functional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Safety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Requirement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2363E1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DE07C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594E9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DE07C1">
            <w:pPr>
              <w:widowControl w:val="0"/>
              <w:spacing w:line="240" w:lineRule="auto"/>
            </w:pPr>
            <w:r>
              <w:t>Turn system off</w:t>
            </w:r>
          </w:p>
        </w:tc>
      </w:tr>
      <w:tr w:rsidR="00CA081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Functional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Safety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Requirement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2363E1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  <w:r>
              <w:t xml:space="preserve">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DE07C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594E9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DE07C1">
            <w:pPr>
              <w:widowControl w:val="0"/>
              <w:spacing w:line="240" w:lineRule="auto"/>
            </w:pPr>
            <w:r>
              <w:t>Turn system off</w:t>
            </w:r>
          </w:p>
        </w:tc>
      </w:tr>
    </w:tbl>
    <w:p w:rsidR="00CA0810" w:rsidRDefault="00CA0810"/>
    <w:p w:rsidR="00CA0810" w:rsidRDefault="00CA0810"/>
    <w:p w:rsidR="00CA0810" w:rsidRDefault="00051244">
      <w:r>
        <w:t>Lane Departure Warning (LDW) Verification and Validation Acceptance Criteria:</w:t>
      </w:r>
    </w:p>
    <w:p w:rsidR="00CA0810" w:rsidRDefault="00CA0810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A081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A081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Functional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Safety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Requirement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F55157" w:rsidP="00F55157">
            <w:pPr>
              <w:widowControl w:val="0"/>
            </w:pPr>
            <w:r>
              <w:t>Test</w:t>
            </w:r>
            <w:r w:rsidRPr="00F55157">
              <w:t xml:space="preserve"> how drivers react to different torque amplitudes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7" w:rsidRDefault="00F55157">
            <w:pPr>
              <w:widowControl w:val="0"/>
              <w:spacing w:line="240" w:lineRule="auto"/>
            </w:pPr>
            <w:r w:rsidRPr="00F55157">
              <w:t>Software test inserting a fault into the system and seeing what happens.</w:t>
            </w:r>
          </w:p>
          <w:p w:rsidR="00F55157" w:rsidRDefault="00F55157" w:rsidP="00F55157"/>
          <w:p w:rsidR="00CA0810" w:rsidRPr="00F55157" w:rsidRDefault="00CA0810" w:rsidP="00F55157"/>
        </w:tc>
      </w:tr>
      <w:tr w:rsidR="00CA081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Functional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Safety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Requirement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F55157" w:rsidP="00F55157">
            <w:pPr>
              <w:widowControl w:val="0"/>
            </w:pPr>
            <w:r>
              <w:t>Test</w:t>
            </w:r>
            <w:r w:rsidRPr="00F55157">
              <w:t xml:space="preserve"> how drivers react to different torque frequencies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F55157">
            <w:pPr>
              <w:widowControl w:val="0"/>
              <w:spacing w:line="240" w:lineRule="auto"/>
            </w:pPr>
            <w:r w:rsidRPr="00F55157">
              <w:t>Software test inserting a fault into the system and seeing what happens.</w:t>
            </w:r>
          </w:p>
        </w:tc>
      </w:tr>
    </w:tbl>
    <w:p w:rsidR="00CA0810" w:rsidRDefault="00CA0810"/>
    <w:p w:rsidR="00CA0810" w:rsidRDefault="00CA0810"/>
    <w:p w:rsidR="00CA0810" w:rsidRDefault="00051244">
      <w:r>
        <w:rPr>
          <w:b/>
          <w:color w:val="B7B7B7"/>
        </w:rPr>
        <w:t>[Instructions: Fill in the functional safety requirements for the lane keeping assistance]</w:t>
      </w:r>
    </w:p>
    <w:p w:rsidR="00CA0810" w:rsidRDefault="00CA0810"/>
    <w:p w:rsidR="00CA0810" w:rsidRDefault="00CA0810"/>
    <w:p w:rsidR="00CA0810" w:rsidRDefault="00051244">
      <w:r>
        <w:t>Lane Keeping Assistance (LKA) Requirements:</w:t>
      </w:r>
    </w:p>
    <w:p w:rsidR="00CA0810" w:rsidRDefault="00CA0810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A081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A081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Safety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Requirement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2363E1" w:rsidP="0090512C">
            <w:pPr>
              <w:widowControl w:val="0"/>
            </w:pPr>
            <w:r>
              <w:t xml:space="preserve">The </w:t>
            </w:r>
            <w:r w:rsidR="0090512C">
              <w:t>lane keeping item</w:t>
            </w:r>
            <w:r>
              <w:t xml:space="preserve">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DE07C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594E93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DE07C1">
            <w:pPr>
              <w:widowControl w:val="0"/>
              <w:spacing w:line="240" w:lineRule="auto"/>
            </w:pPr>
            <w:r>
              <w:t>Turn system off</w:t>
            </w:r>
          </w:p>
        </w:tc>
      </w:tr>
    </w:tbl>
    <w:p w:rsidR="00CA0810" w:rsidRDefault="00CA0810"/>
    <w:p w:rsidR="00CA0810" w:rsidRDefault="00CA0810"/>
    <w:p w:rsidR="00CA0810" w:rsidRDefault="00051244">
      <w:r>
        <w:t>Lane Keeping Assistance (LKA) Verification and Validation Acceptance Criteria:</w:t>
      </w:r>
    </w:p>
    <w:p w:rsidR="00CA0810" w:rsidRDefault="00CA0810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A081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A081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Functional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Safety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Requirement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F55157">
            <w:pPr>
              <w:widowControl w:val="0"/>
            </w:pPr>
            <w:r>
              <w:t>Test with drivers</w:t>
            </w:r>
            <w:r w:rsidRPr="00F55157">
              <w:t xml:space="preserve"> that the </w:t>
            </w:r>
            <w:proofErr w:type="spellStart"/>
            <w:r w:rsidRPr="00F55157">
              <w:t>max_duration</w:t>
            </w:r>
            <w:proofErr w:type="spellEnd"/>
            <w:r w:rsidRPr="00F55157">
              <w:t xml:space="preserve"> chosen really did dissuade drivers from t</w:t>
            </w:r>
            <w:r>
              <w:t>aking their hands off the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F55157" w:rsidP="00F55157">
            <w:pPr>
              <w:pStyle w:val="NoSpacing"/>
            </w:pPr>
            <w:r>
              <w:rPr>
                <w:shd w:val="clear" w:color="auto" w:fill="FFFFFF"/>
              </w:rPr>
              <w:t>Test</w:t>
            </w:r>
            <w:r w:rsidRPr="00F55157">
              <w:rPr>
                <w:shd w:val="clear" w:color="auto" w:fill="FFFFFF"/>
              </w:rPr>
              <w:t xml:space="preserve"> that the system really does turn off if the lane keeping assistance every exceeded </w:t>
            </w:r>
            <w:proofErr w:type="spellStart"/>
            <w:r w:rsidRPr="00F55157">
              <w:rPr>
                <w:shd w:val="clear" w:color="auto" w:fill="FFFFFF"/>
              </w:rPr>
              <w:t>max_duration</w:t>
            </w:r>
            <w:proofErr w:type="spellEnd"/>
          </w:p>
        </w:tc>
      </w:tr>
    </w:tbl>
    <w:p w:rsidR="00CA0810" w:rsidRDefault="00CA0810"/>
    <w:p w:rsidR="00CA0810" w:rsidRDefault="00051244">
      <w:pPr>
        <w:pStyle w:val="Heading2"/>
        <w:contextualSpacing w:val="0"/>
      </w:pPr>
      <w:bookmarkStart w:id="19" w:name="_Toc527928696"/>
      <w:r>
        <w:t>Refinement of the System Architecture</w:t>
      </w:r>
      <w:bookmarkEnd w:id="19"/>
    </w:p>
    <w:p w:rsidR="002363E1" w:rsidRDefault="0090512C" w:rsidP="002363E1">
      <w:pPr>
        <w:keepNext/>
      </w:pPr>
      <w:r>
        <w:rPr>
          <w:noProof/>
          <w:lang w:val="en-AU"/>
        </w:rPr>
        <w:drawing>
          <wp:inline distT="0" distB="0" distL="0" distR="0">
            <wp:extent cx="5943600" cy="3342405"/>
            <wp:effectExtent l="0" t="0" r="0" b="0"/>
            <wp:docPr id="7" name="Picture 7" descr="C:\Users\lrobinson\Documents\Git-Repos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robinson\Documents\Git-Repos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810" w:rsidRDefault="002363E1" w:rsidP="002363E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1244">
        <w:rPr>
          <w:noProof/>
        </w:rPr>
        <w:t>2</w:t>
      </w:r>
      <w:r>
        <w:fldChar w:fldCharType="end"/>
      </w:r>
      <w:r>
        <w:t xml:space="preserve"> - Refined system architecture diagram for Lane Assistance System</w:t>
      </w:r>
    </w:p>
    <w:p w:rsidR="00CA0810" w:rsidRDefault="00051244" w:rsidP="00444F54">
      <w:pPr>
        <w:pStyle w:val="Heading2"/>
        <w:contextualSpacing w:val="0"/>
      </w:pPr>
      <w:bookmarkStart w:id="20" w:name="_Toc527928697"/>
      <w:r>
        <w:t>Allocation of Functional Safety Requirement</w:t>
      </w:r>
      <w:r>
        <w:t>s to Architecture Elements</w:t>
      </w:r>
      <w:bookmarkEnd w:id="20"/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A081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Electronic </w:t>
            </w:r>
            <w:r>
              <w:rPr>
                <w:b/>
              </w:rPr>
              <w:lastRenderedPageBreak/>
              <w:t>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Camera </w:t>
            </w:r>
            <w:r>
              <w:rPr>
                <w:b/>
              </w:rPr>
              <w:lastRenderedPageBreak/>
              <w:t>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Car Display </w:t>
            </w:r>
            <w:r>
              <w:rPr>
                <w:b/>
              </w:rPr>
              <w:lastRenderedPageBreak/>
              <w:t>ECU</w:t>
            </w:r>
          </w:p>
        </w:tc>
      </w:tr>
      <w:tr w:rsidR="00CA081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Safety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Requirement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2363E1">
            <w:pPr>
              <w:widowControl w:val="0"/>
            </w:pPr>
            <w:r>
              <w:t xml:space="preserve">The EPS ECU shall ensure that the LDW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78224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CA081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CA081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A081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Functional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Safety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Requirement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2363E1">
            <w:pPr>
              <w:widowControl w:val="0"/>
            </w:pPr>
            <w:r>
              <w:t xml:space="preserve">The EPS ECU shall ensure that the LDW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78224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CA081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CA081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A081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Functional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Safety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Requirement</w:t>
            </w:r>
          </w:p>
          <w:p w:rsidR="00CA0810" w:rsidRDefault="0005124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2363E1" w:rsidP="002363E1">
            <w:pPr>
              <w:widowControl w:val="0"/>
            </w:pPr>
            <w:r>
              <w:t xml:space="preserve">The EPS ECU shall ensure that </w:t>
            </w:r>
            <w:r w:rsidR="0090512C">
              <w:t xml:space="preserve">the LKA torque is applied only for </w:t>
            </w:r>
            <w:proofErr w:type="spellStart"/>
            <w:r w:rsidR="0090512C"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78224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CA081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CA081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CA0810" w:rsidRDefault="00CA0810"/>
    <w:p w:rsidR="00CA0810" w:rsidRDefault="00CA0810"/>
    <w:p w:rsidR="00CA0810" w:rsidRDefault="00051244">
      <w:pPr>
        <w:pStyle w:val="Heading2"/>
        <w:contextualSpacing w:val="0"/>
      </w:pPr>
      <w:bookmarkStart w:id="21" w:name="_Toc527928698"/>
      <w:r>
        <w:t>Warning and Degradation Concept</w:t>
      </w:r>
      <w:bookmarkEnd w:id="21"/>
    </w:p>
    <w:p w:rsidR="00CA0810" w:rsidRDefault="00CA0810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A0810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A0810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594E93">
            <w:pPr>
              <w:widowControl w:val="0"/>
              <w:spacing w:line="240" w:lineRule="auto"/>
            </w:pPr>
            <w:r w:rsidRPr="00594E93"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F55157">
            <w:pPr>
              <w:widowControl w:val="0"/>
              <w:spacing w:line="240" w:lineRule="auto"/>
            </w:pPr>
            <w:r>
              <w:t>Malfunction_01</w:t>
            </w:r>
          </w:p>
          <w:p w:rsidR="00DE07C1" w:rsidRDefault="00DE07C1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594E9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F55157">
            <w:pPr>
              <w:widowControl w:val="0"/>
              <w:spacing w:line="240" w:lineRule="auto"/>
            </w:pPr>
            <w:r>
              <w:t>Car display will show fault</w:t>
            </w:r>
          </w:p>
        </w:tc>
      </w:tr>
      <w:tr w:rsidR="00CA0810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05124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594E93">
            <w:pPr>
              <w:widowControl w:val="0"/>
              <w:spacing w:line="240" w:lineRule="auto"/>
            </w:pPr>
            <w:r w:rsidRPr="00594E93"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DE07C1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594E9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810" w:rsidRDefault="00F55157">
            <w:pPr>
              <w:widowControl w:val="0"/>
              <w:spacing w:line="240" w:lineRule="auto"/>
            </w:pPr>
            <w:r>
              <w:t>Car display will show fault</w:t>
            </w:r>
          </w:p>
        </w:tc>
      </w:tr>
    </w:tbl>
    <w:p w:rsidR="00CA0810" w:rsidRDefault="00CA0810"/>
    <w:sectPr w:rsidR="00CA081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D1348"/>
    <w:multiLevelType w:val="multilevel"/>
    <w:tmpl w:val="DBD63F0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0810"/>
    <w:rsid w:val="00051244"/>
    <w:rsid w:val="002363E1"/>
    <w:rsid w:val="00444F54"/>
    <w:rsid w:val="00506681"/>
    <w:rsid w:val="00594E93"/>
    <w:rsid w:val="006C0081"/>
    <w:rsid w:val="00782241"/>
    <w:rsid w:val="00834C01"/>
    <w:rsid w:val="0090512C"/>
    <w:rsid w:val="009D74A9"/>
    <w:rsid w:val="00B2165B"/>
    <w:rsid w:val="00B96E06"/>
    <w:rsid w:val="00BE1944"/>
    <w:rsid w:val="00CA0810"/>
    <w:rsid w:val="00CB299A"/>
    <w:rsid w:val="00D4064C"/>
    <w:rsid w:val="00DE07C1"/>
    <w:rsid w:val="00F55157"/>
    <w:rsid w:val="00F7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6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65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216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16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16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165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757E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F55157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6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65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216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16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16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165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757E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F5515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1061</Words>
  <Characters>6113</Characters>
  <Application>Microsoft Office Word</Application>
  <DocSecurity>0</DocSecurity>
  <Lines>291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Lachlan Robinson</dc:creator>
  <cp:lastModifiedBy>Lachlan Robinson</cp:lastModifiedBy>
  <cp:revision>10</cp:revision>
  <cp:lastPrinted>2018-10-21T17:18:00Z</cp:lastPrinted>
  <dcterms:created xsi:type="dcterms:W3CDTF">2018-10-21T13:11:00Z</dcterms:created>
  <dcterms:modified xsi:type="dcterms:W3CDTF">2018-10-21T17:18:00Z</dcterms:modified>
</cp:coreProperties>
</file>