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449B1669" w14:textId="77777777" w:rsidR="00B8627E" w:rsidRDefault="00B8627E" w:rsidP="00B8627E">
      <w:pPr>
        <w:pStyle w:val="Title"/>
      </w:pPr>
      <w:r>
        <w:t>NSW Traffic Penalties Data Analysis Tool</w:t>
      </w:r>
    </w:p>
    <w:p w14:paraId="3CC059CC" w14:textId="1F70C8CD" w:rsidR="00926CFD" w:rsidRDefault="00B8627E" w:rsidP="00926CFD">
      <w:sdt>
        <w:sdtPr>
          <w:alias w:val="Your Name"/>
          <w:tag w:val=""/>
          <w:id w:val="691496539"/>
          <w:placeholder>
            <w:docPart w:val="FF13DD5079B44718B0EF602443BB49E9"/>
          </w:placeholder>
          <w:dataBinding w:prefixMappings="xmlns:ns0='http://purl.org/dc/elements/1.1/' xmlns:ns1='http://schemas.openxmlformats.org/package/2006/metadata/core-properties' " w:xpath="/ns1:coreProperties[1]/ns0:creator[1]" w:storeItemID="{6C3C8BC8-F283-45AE-878A-BAB7291924A1}"/>
          <w:text/>
        </w:sdtPr>
        <w:sdtContent>
          <w:r>
            <w:t>Lachlan white, Meesum Kazami and Jack McLeod</w:t>
          </w:r>
        </w:sdtContent>
      </w:sdt>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B8627E">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B8627E">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A97E28"/>
    <w:rsid w:val="00AB5985"/>
    <w:rsid w:val="00AE0DC1"/>
    <w:rsid w:val="00B8627E"/>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35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13DD5079B44718B0EF602443BB49E9"/>
        <w:category>
          <w:name w:val="General"/>
          <w:gallery w:val="placeholder"/>
        </w:category>
        <w:types>
          <w:type w:val="bbPlcHdr"/>
        </w:types>
        <w:behaviors>
          <w:behavior w:val="content"/>
        </w:behaviors>
        <w:guid w:val="{750A6207-3A05-4831-A94A-D2E9E52017A7}"/>
      </w:docPartPr>
      <w:docPartBody>
        <w:p w:rsidR="00000000" w:rsidRDefault="003A2E14" w:rsidP="003A2E14">
          <w:pPr>
            <w:pStyle w:val="FF13DD5079B44718B0EF602443BB49E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14"/>
    <w:rsid w:val="003A2E14"/>
    <w:rsid w:val="00657F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3DD5079B44718B0EF602443BB49E9">
    <w:name w:val="FF13DD5079B44718B0EF602443BB49E9"/>
    <w:rsid w:val="003A2E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white, Meesum Kazami and Jack McLeod</dc:creator>
  <cp:keywords/>
  <dc:description/>
  <cp:lastModifiedBy>Jack McLeod</cp:lastModifiedBy>
  <cp:revision>19</cp:revision>
  <dcterms:created xsi:type="dcterms:W3CDTF">2017-07-21T00:22:00Z</dcterms:created>
  <dcterms:modified xsi:type="dcterms:W3CDTF">2021-10-02T02:08:00Z</dcterms:modified>
</cp:coreProperties>
</file>