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80"/>
      </w:pPr>
      <w:r>
        <w:t>Архитектоника психики</w:t>
      </w:r>
    </w:p>
    <w:p>
      <w:pPr>
        <w:pStyle w:val="Subtitle"/>
      </w:pPr>
      <w:r>
        <w:t>Полное собрание книг с первой по десятую</w:t>
      </w:r>
    </w:p>
    <w:p>
      <w:pPr>
        <w:spacing w:before="720"/>
      </w:pPr>
      <w:r>
        <w:t>Александр Лацинник</w:t>
      </w:r>
    </w:p>
    <w:p>
      <w:r>
        <w:t>Редакция 2.2</w:t>
      </w:r>
    </w:p>
    <w:p>
      <w:r>
        <w:t>Литературная редактура</w:t>
      </w:r>
    </w:p>
    <w:p>
      <w:pPr>
        <w:spacing w:before="560" w:after="0"/>
      </w:pPr>
      <w:r>
        <w:t>В томе собраны десять книг серии. Литературная редактура выравнивает синтаксис, ритм и типографику, сохраняя авторские различения, формулы и исследовательские ограничения. Общее содержание ведёт к каждой книге и главе; нумерация страниц сквозная.</w:t>
      </w:r>
    </w:p>
    <w:p>
      <w:r>
        <w:br w:type="page"/>
      </w:r>
    </w:p>
    <w:p>
      <w:bookmarkStart w:id="1" w:name="series_contents"/>
      <w:pPr>
        <w:pStyle w:val="Heading1"/>
      </w:pPr>
      <w:r>
        <w:t>Общее содержание</w:t>
      </w:r>
      <w:bookmarkEnd w:id="1"/>
    </w:p>
    <w:p>
      <w:pPr>
        <w:keepNext/>
        <w:spacing w:before="140" w:after="40"/>
      </w:pPr>
      <w:hyperlink w:anchor="book_01">
        <w:r>
          <w:rPr>
            <w:rFonts w:ascii="Arial" w:hAnsi="Arial"/>
            <w:color w:val="000000"/>
            <w:sz w:val="21"/>
            <w:b/>
            <w:u w:val="none"/>
          </w:rPr>
          <w:t>Книга 1  Введение в различение</w:t>
        </w:r>
      </w:hyperlink>
    </w:p>
    <w:p>
      <w:pPr>
        <w:spacing w:after="0" w:line="240" w:lineRule="auto"/>
        <w:ind w:left="259" w:hanging="259"/>
      </w:pPr>
      <w:hyperlink w:anchor="b01_h001">
        <w:r>
          <w:rPr>
            <w:rFonts w:ascii="Arial" w:hAnsi="Arial"/>
            <w:color w:val="000000"/>
            <w:sz w:val="19"/>
            <w:u w:val="none"/>
          </w:rPr>
          <w:t>1 Когда возникла необходимость</w:t>
        </w:r>
      </w:hyperlink>
    </w:p>
    <w:p>
      <w:pPr>
        <w:spacing w:after="0" w:line="240" w:lineRule="auto"/>
        <w:ind w:left="259" w:hanging="259"/>
      </w:pPr>
      <w:hyperlink w:anchor="b01_h002">
        <w:r>
          <w:rPr>
            <w:rFonts w:ascii="Arial" w:hAnsi="Arial"/>
            <w:color w:val="000000"/>
            <w:sz w:val="19"/>
            <w:u w:val="none"/>
          </w:rPr>
          <w:t>2 Одно письмо, с которого можно начать</w:t>
        </w:r>
      </w:hyperlink>
    </w:p>
    <w:p>
      <w:pPr>
        <w:spacing w:after="0" w:line="240" w:lineRule="auto"/>
        <w:ind w:left="259" w:hanging="259"/>
      </w:pPr>
      <w:hyperlink w:anchor="b01_h003">
        <w:r>
          <w:rPr>
            <w:rFonts w:ascii="Arial" w:hAnsi="Arial"/>
            <w:color w:val="000000"/>
            <w:sz w:val="19"/>
            <w:u w:val="none"/>
          </w:rPr>
          <w:t>3 Внимание как направление отношения</w:t>
        </w:r>
      </w:hyperlink>
    </w:p>
    <w:p>
      <w:pPr>
        <w:spacing w:after="0" w:line="240" w:lineRule="auto"/>
        <w:ind w:left="259" w:hanging="259"/>
      </w:pPr>
      <w:hyperlink w:anchor="b01_h004">
        <w:r>
          <w:rPr>
            <w:rFonts w:ascii="Arial" w:hAnsi="Arial"/>
            <w:color w:val="000000"/>
            <w:sz w:val="19"/>
            <w:u w:val="none"/>
          </w:rPr>
          <w:t>4 Вопрос как устройство внимания</w:t>
        </w:r>
      </w:hyperlink>
    </w:p>
    <w:p>
      <w:pPr>
        <w:spacing w:after="0" w:line="240" w:lineRule="auto"/>
        <w:ind w:left="259" w:hanging="259"/>
      </w:pPr>
      <w:hyperlink w:anchor="b01_h005">
        <w:r>
          <w:rPr>
            <w:rFonts w:ascii="Arial" w:hAnsi="Arial"/>
            <w:color w:val="000000"/>
            <w:sz w:val="19"/>
            <w:u w:val="none"/>
          </w:rPr>
          <w:t>5 Субъектность внимает объектом</w:t>
        </w:r>
      </w:hyperlink>
    </w:p>
    <w:p>
      <w:pPr>
        <w:spacing w:after="0" w:line="240" w:lineRule="auto"/>
        <w:ind w:left="259" w:hanging="259"/>
      </w:pPr>
      <w:hyperlink w:anchor="b01_h006">
        <w:r>
          <w:rPr>
            <w:rFonts w:ascii="Arial" w:hAnsi="Arial"/>
            <w:color w:val="000000"/>
            <w:sz w:val="19"/>
            <w:u w:val="none"/>
          </w:rPr>
          <w:t>6 Объектность внимает субъектностью</w:t>
        </w:r>
      </w:hyperlink>
    </w:p>
    <w:p>
      <w:pPr>
        <w:spacing w:after="0" w:line="240" w:lineRule="auto"/>
        <w:ind w:left="259" w:hanging="259"/>
      </w:pPr>
      <w:hyperlink w:anchor="b01_h007">
        <w:r>
          <w:rPr>
            <w:rFonts w:ascii="Arial" w:hAnsi="Arial"/>
            <w:color w:val="000000"/>
            <w:sz w:val="19"/>
            <w:u w:val="none"/>
          </w:rPr>
          <w:t>7 Объект образ и Точка</w:t>
        </w:r>
      </w:hyperlink>
    </w:p>
    <w:p>
      <w:pPr>
        <w:spacing w:after="0" w:line="240" w:lineRule="auto"/>
        <w:ind w:left="259" w:hanging="259"/>
      </w:pPr>
      <w:hyperlink w:anchor="b01_h008">
        <w:r>
          <w:rPr>
            <w:rFonts w:ascii="Arial" w:hAnsi="Arial"/>
            <w:color w:val="000000"/>
            <w:sz w:val="19"/>
            <w:u w:val="none"/>
          </w:rPr>
          <w:t>8 Событие как единица чтения</w:t>
        </w:r>
      </w:hyperlink>
    </w:p>
    <w:p>
      <w:pPr>
        <w:spacing w:after="0" w:line="240" w:lineRule="auto"/>
        <w:ind w:left="259" w:hanging="259"/>
      </w:pPr>
      <w:hyperlink w:anchor="b01_h009">
        <w:r>
          <w:rPr>
            <w:rFonts w:ascii="Arial" w:hAnsi="Arial"/>
            <w:color w:val="000000"/>
            <w:sz w:val="19"/>
            <w:u w:val="none"/>
          </w:rPr>
          <w:t>9 Ядро субъекта</w:t>
        </w:r>
      </w:hyperlink>
    </w:p>
    <w:p>
      <w:pPr>
        <w:spacing w:after="0" w:line="240" w:lineRule="auto"/>
        <w:ind w:left="259" w:hanging="259"/>
      </w:pPr>
      <w:hyperlink w:anchor="b01_h010">
        <w:r>
          <w:rPr>
            <w:rFonts w:ascii="Arial" w:hAnsi="Arial"/>
            <w:color w:val="000000"/>
            <w:sz w:val="19"/>
            <w:u w:val="none"/>
          </w:rPr>
          <w:t>10 Пауза разрыв и интеграция</w:t>
        </w:r>
      </w:hyperlink>
    </w:p>
    <w:p>
      <w:pPr>
        <w:spacing w:after="0" w:line="240" w:lineRule="auto"/>
        <w:ind w:left="259" w:hanging="259"/>
      </w:pPr>
      <w:hyperlink w:anchor="b01_h011">
        <w:r>
          <w:rPr>
            <w:rFonts w:ascii="Arial" w:hAnsi="Arial"/>
            <w:color w:val="000000"/>
            <w:sz w:val="19"/>
            <w:u w:val="none"/>
          </w:rPr>
          <w:t>11 Ошибки ведущего</w:t>
        </w:r>
      </w:hyperlink>
    </w:p>
    <w:p>
      <w:pPr>
        <w:spacing w:after="0" w:line="240" w:lineRule="auto"/>
        <w:ind w:left="259" w:hanging="259"/>
      </w:pPr>
      <w:hyperlink w:anchor="b01_h012">
        <w:r>
          <w:rPr>
            <w:rFonts w:ascii="Arial" w:hAnsi="Arial"/>
            <w:color w:val="000000"/>
            <w:sz w:val="19"/>
            <w:u w:val="none"/>
          </w:rPr>
          <w:t>12 Этика взаимного внимания</w:t>
        </w:r>
      </w:hyperlink>
    </w:p>
    <w:p>
      <w:pPr>
        <w:spacing w:after="0" w:line="240" w:lineRule="auto"/>
        <w:ind w:left="259" w:hanging="259"/>
      </w:pPr>
      <w:hyperlink w:anchor="b01_h013">
        <w:r>
          <w:rPr>
            <w:rFonts w:ascii="Arial" w:hAnsi="Arial"/>
            <w:color w:val="000000"/>
            <w:sz w:val="19"/>
            <w:u w:val="none"/>
          </w:rPr>
          <w:t>13 Семь проходов самостоятельной практики</w:t>
        </w:r>
      </w:hyperlink>
    </w:p>
    <w:p>
      <w:pPr>
        <w:spacing w:after="0" w:line="240" w:lineRule="auto"/>
        <w:ind w:left="259" w:hanging="259"/>
      </w:pPr>
      <w:hyperlink w:anchor="b01_h014">
        <w:r>
          <w:rPr>
            <w:rFonts w:ascii="Arial" w:hAnsi="Arial"/>
            <w:color w:val="000000"/>
            <w:sz w:val="19"/>
            <w:u w:val="none"/>
          </w:rPr>
          <w:t>14 Дневник и происхождение следа</w:t>
        </w:r>
      </w:hyperlink>
    </w:p>
    <w:p>
      <w:pPr>
        <w:spacing w:after="0" w:line="240" w:lineRule="auto"/>
        <w:ind w:left="259" w:hanging="259"/>
      </w:pPr>
      <w:hyperlink w:anchor="b01_h015">
        <w:r>
          <w:rPr>
            <w:rFonts w:ascii="Arial" w:hAnsi="Arial"/>
            <w:color w:val="000000"/>
            <w:sz w:val="19"/>
            <w:u w:val="none"/>
          </w:rPr>
          <w:t>15 Архитектоника повседневного действия</w:t>
        </w:r>
      </w:hyperlink>
    </w:p>
    <w:p>
      <w:pPr>
        <w:spacing w:after="0" w:line="240" w:lineRule="auto"/>
        <w:ind w:left="259" w:hanging="259"/>
      </w:pPr>
      <w:hyperlink w:anchor="b01_h016">
        <w:r>
          <w:rPr>
            <w:rFonts w:ascii="Arial" w:hAnsi="Arial"/>
            <w:color w:val="000000"/>
            <w:sz w:val="19"/>
            <w:u w:val="none"/>
          </w:rPr>
          <w:t>16 Почему психике понадобилась архитектоника</w:t>
        </w:r>
      </w:hyperlink>
    </w:p>
    <w:p>
      <w:pPr>
        <w:spacing w:after="0" w:line="240" w:lineRule="auto"/>
        <w:ind w:left="259" w:hanging="259"/>
      </w:pPr>
      <w:hyperlink w:anchor="b01_h017">
        <w:r>
          <w:rPr>
            <w:rFonts w:ascii="Arial" w:hAnsi="Arial"/>
            <w:color w:val="000000"/>
            <w:sz w:val="19"/>
            <w:u w:val="none"/>
          </w:rPr>
          <w:t>17 Возвращение не возвращает прежнего</w:t>
        </w:r>
      </w:hyperlink>
    </w:p>
    <w:p>
      <w:pPr>
        <w:spacing w:after="0" w:line="240" w:lineRule="auto"/>
        <w:ind w:left="259" w:hanging="259"/>
      </w:pPr>
      <w:hyperlink w:anchor="b01_h018">
        <w:r>
          <w:rPr>
            <w:rFonts w:ascii="Arial" w:hAnsi="Arial"/>
            <w:color w:val="000000"/>
            <w:sz w:val="19"/>
            <w:u w:val="none"/>
          </w:rPr>
          <w:t>18 ГДЕЯ как действующая форма</w:t>
        </w:r>
      </w:hyperlink>
    </w:p>
    <w:p>
      <w:pPr>
        <w:spacing w:after="0" w:line="240" w:lineRule="auto"/>
        <w:ind w:left="259" w:hanging="259"/>
      </w:pPr>
      <w:hyperlink w:anchor="b01_h019">
        <w:r>
          <w:rPr>
            <w:rFonts w:ascii="Arial" w:hAnsi="Arial"/>
            <w:color w:val="000000"/>
            <w:sz w:val="19"/>
            <w:u w:val="none"/>
          </w:rPr>
          <w:t>19 Аз × Буки и пространство переходов</w:t>
        </w:r>
      </w:hyperlink>
    </w:p>
    <w:p>
      <w:pPr>
        <w:spacing w:after="0" w:line="240" w:lineRule="auto"/>
        <w:ind w:left="259" w:hanging="259"/>
      </w:pPr>
      <w:hyperlink w:anchor="b01_h020">
        <w:r>
          <w:rPr>
            <w:rFonts w:ascii="Arial" w:hAnsi="Arial"/>
            <w:color w:val="000000"/>
            <w:sz w:val="19"/>
            <w:u w:val="none"/>
          </w:rPr>
          <w:t>20 Геометрии отношения</w:t>
        </w:r>
      </w:hyperlink>
    </w:p>
    <w:p>
      <w:pPr>
        <w:spacing w:after="0" w:line="240" w:lineRule="auto"/>
        <w:ind w:left="259" w:hanging="259"/>
      </w:pPr>
      <w:hyperlink w:anchor="b01_h021">
        <w:r>
          <w:rPr>
            <w:rFonts w:ascii="Arial" w:hAnsi="Arial"/>
            <w:color w:val="000000"/>
            <w:sz w:val="19"/>
            <w:u w:val="none"/>
          </w:rPr>
          <w:t>21 Возможность точка и измерение</w:t>
        </w:r>
      </w:hyperlink>
    </w:p>
    <w:p>
      <w:pPr>
        <w:spacing w:after="0" w:line="240" w:lineRule="auto"/>
        <w:ind w:left="259" w:hanging="259"/>
      </w:pPr>
      <w:hyperlink w:anchor="b01_h022">
        <w:r>
          <w:rPr>
            <w:rFonts w:ascii="Arial" w:hAnsi="Arial"/>
            <w:color w:val="000000"/>
            <w:sz w:val="19"/>
            <w:u w:val="none"/>
          </w:rPr>
          <w:t>22 Что мы вправе утверждать</w:t>
        </w:r>
      </w:hyperlink>
    </w:p>
    <w:p>
      <w:pPr>
        <w:spacing w:after="0" w:line="240" w:lineRule="auto"/>
        <w:ind w:left="259" w:hanging="259"/>
      </w:pPr>
      <w:hyperlink w:anchor="b01_h023">
        <w:r>
          <w:rPr>
            <w:rFonts w:ascii="Arial" w:hAnsi="Arial"/>
            <w:color w:val="000000"/>
            <w:sz w:val="19"/>
            <w:u w:val="none"/>
          </w:rPr>
          <w:t>23 Исследовательская программа</w:t>
        </w:r>
      </w:hyperlink>
    </w:p>
    <w:p>
      <w:pPr>
        <w:spacing w:after="0" w:line="240" w:lineRule="auto"/>
        <w:ind w:left="259" w:hanging="259"/>
      </w:pPr>
      <w:hyperlink w:anchor="b01_h024">
        <w:r>
          <w:rPr>
            <w:rFonts w:ascii="Arial" w:hAnsi="Arial"/>
            <w:color w:val="000000"/>
            <w:sz w:val="19"/>
            <w:u w:val="none"/>
          </w:rPr>
          <w:t>24 Пределы архитектурной метафоры</w:t>
        </w:r>
      </w:hyperlink>
    </w:p>
    <w:p>
      <w:pPr>
        <w:spacing w:after="0" w:line="240" w:lineRule="auto"/>
        <w:ind w:left="259" w:hanging="259"/>
      </w:pPr>
      <w:hyperlink w:anchor="b01_h025">
        <w:r>
          <w:rPr>
            <w:rFonts w:ascii="Arial" w:hAnsi="Arial"/>
            <w:color w:val="000000"/>
            <w:sz w:val="19"/>
            <w:u w:val="none"/>
          </w:rPr>
          <w:t>25 После первого входа</w:t>
        </w:r>
      </w:hyperlink>
    </w:p>
    <w:p>
      <w:pPr>
        <w:spacing w:after="0" w:line="240" w:lineRule="auto"/>
        <w:ind w:left="259" w:hanging="259"/>
      </w:pPr>
      <w:hyperlink w:anchor="b01_h026">
        <w:r>
          <w:rPr>
            <w:rFonts w:ascii="Arial" w:hAnsi="Arial"/>
            <w:color w:val="000000"/>
            <w:sz w:val="19"/>
            <w:u w:val="none"/>
          </w:rPr>
          <w:t>26 Заключение Вход открыт</w:t>
        </w:r>
      </w:hyperlink>
    </w:p>
    <w:p>
      <w:pPr>
        <w:spacing w:after="0" w:line="240" w:lineRule="auto"/>
        <w:ind w:left="259" w:hanging="259"/>
      </w:pPr>
      <w:hyperlink w:anchor="b01_h027">
        <w:r>
          <w:rPr>
            <w:rFonts w:ascii="Arial" w:hAnsi="Arial"/>
            <w:color w:val="000000"/>
            <w:sz w:val="19"/>
            <w:u w:val="none"/>
          </w:rPr>
          <w:t>Словарь первого входа</w:t>
        </w:r>
      </w:hyperlink>
    </w:p>
    <w:p>
      <w:pPr>
        <w:spacing w:after="0" w:line="240" w:lineRule="auto"/>
        <w:ind w:left="259" w:hanging="259"/>
      </w:pPr>
      <w:hyperlink w:anchor="b01_h028">
        <w:r>
          <w:rPr>
            <w:rFonts w:ascii="Arial" w:hAnsi="Arial"/>
            <w:color w:val="000000"/>
            <w:sz w:val="19"/>
            <w:u w:val="none"/>
          </w:rPr>
          <w:t>Источники</w:t>
        </w:r>
      </w:hyperlink>
    </w:p>
    <w:p>
      <w:pPr>
        <w:keepNext/>
        <w:spacing w:before="140" w:after="40"/>
      </w:pPr>
      <w:hyperlink w:anchor="book_02">
        <w:r>
          <w:rPr>
            <w:rFonts w:ascii="Arial" w:hAnsi="Arial"/>
            <w:color w:val="000000"/>
            <w:sz w:val="21"/>
            <w:b/>
            <w:u w:val="none"/>
          </w:rPr>
          <w:t>Книга 2  Ядро субъекта</w:t>
        </w:r>
      </w:hyperlink>
    </w:p>
    <w:p>
      <w:pPr>
        <w:spacing w:after="0" w:line="240" w:lineRule="auto"/>
        <w:ind w:left="259" w:hanging="259"/>
      </w:pPr>
      <w:hyperlink w:anchor="b02_h001">
        <w:r>
          <w:rPr>
            <w:rFonts w:ascii="Arial" w:hAnsi="Arial"/>
            <w:color w:val="000000"/>
            <w:sz w:val="19"/>
            <w:u w:val="none"/>
          </w:rPr>
          <w:t>1 Сквозной случай письма до ответа</w:t>
        </w:r>
      </w:hyperlink>
    </w:p>
    <w:p>
      <w:pPr>
        <w:spacing w:after="0" w:line="240" w:lineRule="auto"/>
        <w:ind w:left="259" w:hanging="259"/>
      </w:pPr>
      <w:hyperlink w:anchor="b02_h002">
        <w:r>
          <w:rPr>
            <w:rFonts w:ascii="Arial" w:hAnsi="Arial"/>
            <w:color w:val="000000"/>
            <w:sz w:val="19"/>
            <w:u w:val="none"/>
          </w:rPr>
          <w:t>2 Вход в Ядро</w:t>
        </w:r>
      </w:hyperlink>
    </w:p>
    <w:p>
      <w:pPr>
        <w:spacing w:after="0" w:line="240" w:lineRule="auto"/>
        <w:ind w:left="259" w:hanging="259"/>
      </w:pPr>
      <w:hyperlink w:anchor="b02_h003">
        <w:r>
          <w:rPr>
            <w:rFonts w:ascii="Arial" w:hAnsi="Arial"/>
            <w:color w:val="000000"/>
            <w:sz w:val="19"/>
            <w:u w:val="none"/>
          </w:rPr>
          <w:t>3 Ядро не вещь</w:t>
        </w:r>
      </w:hyperlink>
    </w:p>
    <w:p>
      <w:pPr>
        <w:spacing w:after="0" w:line="240" w:lineRule="auto"/>
        <w:ind w:left="259" w:hanging="259"/>
      </w:pPr>
      <w:hyperlink w:anchor="b02_h004">
        <w:r>
          <w:rPr>
            <w:rFonts w:ascii="Arial" w:hAnsi="Arial"/>
            <w:color w:val="000000"/>
            <w:sz w:val="19"/>
            <w:u w:val="none"/>
          </w:rPr>
          <w:t>4 Ось позиция и проявление</w:t>
        </w:r>
      </w:hyperlink>
    </w:p>
    <w:p>
      <w:pPr>
        <w:spacing w:after="0" w:line="240" w:lineRule="auto"/>
        <w:ind w:left="259" w:hanging="259"/>
      </w:pPr>
      <w:hyperlink w:anchor="b02_h005">
        <w:r>
          <w:rPr>
            <w:rFonts w:ascii="Arial" w:hAnsi="Arial"/>
            <w:color w:val="000000"/>
            <w:sz w:val="19"/>
            <w:u w:val="none"/>
          </w:rPr>
          <w:t>5 Влияние и захват</w:t>
        </w:r>
      </w:hyperlink>
    </w:p>
    <w:p>
      <w:pPr>
        <w:spacing w:after="0" w:line="240" w:lineRule="auto"/>
        <w:ind w:left="259" w:hanging="259"/>
      </w:pPr>
      <w:hyperlink w:anchor="b02_h006">
        <w:r>
          <w:rPr>
            <w:rFonts w:ascii="Arial" w:hAnsi="Arial"/>
            <w:color w:val="000000"/>
            <w:sz w:val="19"/>
            <w:u w:val="none"/>
          </w:rPr>
          <w:t>6 Каталог SEP и рабочие правила чтения</w:t>
        </w:r>
      </w:hyperlink>
    </w:p>
    <w:p>
      <w:pPr>
        <w:spacing w:after="0" w:line="240" w:lineRule="auto"/>
        <w:ind w:left="259" w:hanging="259"/>
      </w:pPr>
      <w:hyperlink w:anchor="b02_h007">
        <w:r>
          <w:rPr>
            <w:rFonts w:ascii="Arial" w:hAnsi="Arial"/>
            <w:color w:val="000000"/>
            <w:sz w:val="19"/>
            <w:u w:val="none"/>
          </w:rPr>
          <w:t>7 Первое рабочее правило различение</w:t>
        </w:r>
      </w:hyperlink>
    </w:p>
    <w:p>
      <w:pPr>
        <w:spacing w:after="0" w:line="240" w:lineRule="auto"/>
        <w:ind w:left="259" w:hanging="259"/>
      </w:pPr>
      <w:hyperlink w:anchor="b02_h008">
        <w:r>
          <w:rPr>
            <w:rFonts w:ascii="Arial" w:hAnsi="Arial"/>
            <w:color w:val="000000"/>
            <w:sz w:val="19"/>
            <w:u w:val="none"/>
          </w:rPr>
          <w:t>8 Второе рабочее правило принадлежность</w:t>
        </w:r>
      </w:hyperlink>
    </w:p>
    <w:p>
      <w:pPr>
        <w:spacing w:after="0" w:line="240" w:lineRule="auto"/>
        <w:ind w:left="259" w:hanging="259"/>
      </w:pPr>
      <w:hyperlink w:anchor="b02_h009">
        <w:r>
          <w:rPr>
            <w:rFonts w:ascii="Arial" w:hAnsi="Arial"/>
            <w:color w:val="000000"/>
            <w:sz w:val="19"/>
            <w:u w:val="none"/>
          </w:rPr>
          <w:t>9 Третье рабочее правило непередаваемость</w:t>
        </w:r>
      </w:hyperlink>
    </w:p>
    <w:p>
      <w:pPr>
        <w:spacing w:after="0" w:line="240" w:lineRule="auto"/>
        <w:ind w:left="259" w:hanging="259"/>
      </w:pPr>
      <w:hyperlink w:anchor="b02_h010">
        <w:r>
          <w:rPr>
            <w:rFonts w:ascii="Arial" w:hAnsi="Arial"/>
            <w:color w:val="000000"/>
            <w:sz w:val="19"/>
            <w:u w:val="none"/>
          </w:rPr>
          <w:t>10 Четвёртое рабочее правило контекст</w:t>
        </w:r>
      </w:hyperlink>
    </w:p>
    <w:p>
      <w:pPr>
        <w:spacing w:after="0" w:line="240" w:lineRule="auto"/>
        <w:ind w:left="259" w:hanging="259"/>
      </w:pPr>
      <w:hyperlink w:anchor="b02_h011">
        <w:r>
          <w:rPr>
            <w:rFonts w:ascii="Arial" w:hAnsi="Arial"/>
            <w:color w:val="000000"/>
            <w:sz w:val="19"/>
            <w:u w:val="none"/>
          </w:rPr>
          <w:t>11 Пятое рабочее правило след</w:t>
        </w:r>
      </w:hyperlink>
    </w:p>
    <w:p>
      <w:pPr>
        <w:spacing w:after="0" w:line="240" w:lineRule="auto"/>
        <w:ind w:left="259" w:hanging="259"/>
      </w:pPr>
      <w:hyperlink w:anchor="b02_h012">
        <w:r>
          <w:rPr>
            <w:rFonts w:ascii="Arial" w:hAnsi="Arial"/>
            <w:color w:val="000000"/>
            <w:sz w:val="19"/>
            <w:u w:val="none"/>
          </w:rPr>
          <w:t>12 Шестое рабочее правило возвращение</w:t>
        </w:r>
      </w:hyperlink>
    </w:p>
    <w:p>
      <w:pPr>
        <w:spacing w:after="0" w:line="240" w:lineRule="auto"/>
        <w:ind w:left="259" w:hanging="259"/>
      </w:pPr>
      <w:hyperlink w:anchor="b02_h013">
        <w:r>
          <w:rPr>
            <w:rFonts w:ascii="Arial" w:hAnsi="Arial"/>
            <w:color w:val="000000"/>
            <w:sz w:val="19"/>
            <w:u w:val="none"/>
          </w:rPr>
          <w:t>13 Седьмое рабочее правило неизвестное</w:t>
        </w:r>
      </w:hyperlink>
    </w:p>
    <w:p>
      <w:pPr>
        <w:spacing w:after="0" w:line="240" w:lineRule="auto"/>
        <w:ind w:left="259" w:hanging="259"/>
      </w:pPr>
      <w:hyperlink w:anchor="b02_h014">
        <w:r>
          <w:rPr>
            <w:rFonts w:ascii="Arial" w:hAnsi="Arial"/>
            <w:color w:val="000000"/>
            <w:sz w:val="19"/>
            <w:u w:val="none"/>
          </w:rPr>
          <w:t>14 Семь операций работы с узлом</w:t>
        </w:r>
      </w:hyperlink>
    </w:p>
    <w:p>
      <w:pPr>
        <w:spacing w:after="0" w:line="240" w:lineRule="auto"/>
        <w:ind w:left="259" w:hanging="259"/>
      </w:pPr>
      <w:hyperlink w:anchor="b02_h015">
        <w:r>
          <w:rPr>
            <w:rFonts w:ascii="Arial" w:hAnsi="Arial"/>
            <w:color w:val="000000"/>
            <w:sz w:val="19"/>
            <w:u w:val="none"/>
          </w:rPr>
          <w:t>15 Осевание</w:t>
        </w:r>
      </w:hyperlink>
    </w:p>
    <w:p>
      <w:pPr>
        <w:spacing w:after="0" w:line="240" w:lineRule="auto"/>
        <w:ind w:left="259" w:hanging="259"/>
      </w:pPr>
      <w:hyperlink w:anchor="b02_h016">
        <w:r>
          <w:rPr>
            <w:rFonts w:ascii="Arial" w:hAnsi="Arial"/>
            <w:color w:val="000000"/>
            <w:sz w:val="19"/>
            <w:u w:val="none"/>
          </w:rPr>
          <w:t>16 Ядро в ГДЕЯ</w:t>
        </w:r>
      </w:hyperlink>
    </w:p>
    <w:p>
      <w:pPr>
        <w:spacing w:after="0" w:line="240" w:lineRule="auto"/>
        <w:ind w:left="259" w:hanging="259"/>
      </w:pPr>
      <w:hyperlink w:anchor="b02_h017">
        <w:r>
          <w:rPr>
            <w:rFonts w:ascii="Arial" w:hAnsi="Arial"/>
            <w:color w:val="000000"/>
            <w:sz w:val="19"/>
            <w:u w:val="none"/>
          </w:rPr>
          <w:t>17 Практика сохранения</w:t>
        </w:r>
      </w:hyperlink>
    </w:p>
    <w:p>
      <w:pPr>
        <w:spacing w:after="0" w:line="240" w:lineRule="auto"/>
        <w:ind w:left="259" w:hanging="259"/>
      </w:pPr>
      <w:hyperlink w:anchor="b02_h018">
        <w:r>
          <w:rPr>
            <w:rFonts w:ascii="Arial" w:hAnsi="Arial"/>
            <w:color w:val="000000"/>
            <w:sz w:val="19"/>
            <w:u w:val="none"/>
          </w:rPr>
          <w:t>18 Ошибки чтения Ядра</w:t>
        </w:r>
      </w:hyperlink>
    </w:p>
    <w:p>
      <w:pPr>
        <w:spacing w:after="0" w:line="240" w:lineRule="auto"/>
        <w:ind w:left="259" w:hanging="259"/>
      </w:pPr>
      <w:hyperlink w:anchor="b02_h019">
        <w:r>
          <w:rPr>
            <w:rFonts w:ascii="Arial" w:hAnsi="Arial"/>
            <w:color w:val="000000"/>
            <w:sz w:val="19"/>
            <w:u w:val="none"/>
          </w:rPr>
          <w:t>19 Этика влияния</w:t>
        </w:r>
      </w:hyperlink>
    </w:p>
    <w:p>
      <w:pPr>
        <w:spacing w:after="0" w:line="240" w:lineRule="auto"/>
        <w:ind w:left="259" w:hanging="259"/>
      </w:pPr>
      <w:hyperlink w:anchor="b02_h020">
        <w:r>
          <w:rPr>
            <w:rFonts w:ascii="Arial" w:hAnsi="Arial"/>
            <w:color w:val="000000"/>
            <w:sz w:val="19"/>
            <w:u w:val="none"/>
          </w:rPr>
          <w:t>20 Исследование инварианта</w:t>
        </w:r>
      </w:hyperlink>
    </w:p>
    <w:p>
      <w:pPr>
        <w:spacing w:after="0" w:line="240" w:lineRule="auto"/>
        <w:ind w:left="259" w:hanging="259"/>
      </w:pPr>
      <w:hyperlink w:anchor="b02_h021">
        <w:r>
          <w:rPr>
            <w:rFonts w:ascii="Arial" w:hAnsi="Arial"/>
            <w:color w:val="000000"/>
            <w:sz w:val="19"/>
            <w:u w:val="none"/>
          </w:rPr>
          <w:t>21 Письмо как событие различения</w:t>
        </w:r>
      </w:hyperlink>
    </w:p>
    <w:p>
      <w:pPr>
        <w:spacing w:after="0" w:line="240" w:lineRule="auto"/>
        <w:ind w:left="259" w:hanging="259"/>
      </w:pPr>
      <w:hyperlink w:anchor="b02_h022">
        <w:r>
          <w:rPr>
            <w:rFonts w:ascii="Arial" w:hAnsi="Arial"/>
            <w:color w:val="000000"/>
            <w:sz w:val="19"/>
            <w:u w:val="none"/>
          </w:rPr>
          <w:t>22 Обещание и возвращение формы</w:t>
        </w:r>
      </w:hyperlink>
    </w:p>
    <w:p>
      <w:pPr>
        <w:spacing w:after="0" w:line="240" w:lineRule="auto"/>
        <w:ind w:left="259" w:hanging="259"/>
      </w:pPr>
      <w:hyperlink w:anchor="b02_h023">
        <w:r>
          <w:rPr>
            <w:rFonts w:ascii="Arial" w:hAnsi="Arial"/>
            <w:color w:val="000000"/>
            <w:sz w:val="19"/>
            <w:u w:val="none"/>
          </w:rPr>
          <w:t>23 Граница в разговоре</w:t>
        </w:r>
      </w:hyperlink>
    </w:p>
    <w:p>
      <w:pPr>
        <w:spacing w:after="0" w:line="240" w:lineRule="auto"/>
        <w:ind w:left="259" w:hanging="259"/>
      </w:pPr>
      <w:hyperlink w:anchor="b02_h024">
        <w:r>
          <w:rPr>
            <w:rFonts w:ascii="Arial" w:hAnsi="Arial"/>
            <w:color w:val="000000"/>
            <w:sz w:val="19"/>
            <w:u w:val="none"/>
          </w:rPr>
          <w:t>24 Проект и распределённое Ядро</w:t>
        </w:r>
      </w:hyperlink>
    </w:p>
    <w:p>
      <w:pPr>
        <w:spacing w:after="0" w:line="240" w:lineRule="auto"/>
        <w:ind w:left="259" w:hanging="259"/>
      </w:pPr>
      <w:hyperlink w:anchor="b02_h025">
        <w:r>
          <w:rPr>
            <w:rFonts w:ascii="Arial" w:hAnsi="Arial"/>
            <w:color w:val="000000"/>
            <w:sz w:val="19"/>
            <w:u w:val="none"/>
          </w:rPr>
          <w:t>25 Карта не знает человека</w:t>
        </w:r>
      </w:hyperlink>
    </w:p>
    <w:p>
      <w:pPr>
        <w:spacing w:after="0" w:line="240" w:lineRule="auto"/>
        <w:ind w:left="259" w:hanging="259"/>
      </w:pPr>
      <w:hyperlink w:anchor="b02_h026">
        <w:r>
          <w:rPr>
            <w:rFonts w:ascii="Arial" w:hAnsi="Arial"/>
            <w:color w:val="000000"/>
            <w:sz w:val="19"/>
            <w:u w:val="none"/>
          </w:rPr>
          <w:t>26 Семь практик сохранения</w:t>
        </w:r>
      </w:hyperlink>
    </w:p>
    <w:p>
      <w:pPr>
        <w:spacing w:after="0" w:line="240" w:lineRule="auto"/>
        <w:ind w:left="259" w:hanging="259"/>
      </w:pPr>
      <w:hyperlink w:anchor="b02_h027">
        <w:r>
          <w:rPr>
            <w:rFonts w:ascii="Arial" w:hAnsi="Arial"/>
            <w:color w:val="000000"/>
            <w:sz w:val="19"/>
            <w:u w:val="none"/>
          </w:rPr>
          <w:t>27 Дневник Ядра</w:t>
        </w:r>
      </w:hyperlink>
    </w:p>
    <w:p>
      <w:pPr>
        <w:spacing w:after="0" w:line="240" w:lineRule="auto"/>
        <w:ind w:left="259" w:hanging="259"/>
      </w:pPr>
      <w:hyperlink w:anchor="b02_h028">
        <w:r>
          <w:rPr>
            <w:rFonts w:ascii="Arial" w:hAnsi="Arial"/>
            <w:color w:val="000000"/>
            <w:sz w:val="19"/>
            <w:u w:val="none"/>
          </w:rPr>
          <w:t>28 Пауза сопротивление и интеграция</w:t>
        </w:r>
      </w:hyperlink>
    </w:p>
    <w:p>
      <w:pPr>
        <w:spacing w:after="0" w:line="240" w:lineRule="auto"/>
        <w:ind w:left="259" w:hanging="259"/>
      </w:pPr>
      <w:hyperlink w:anchor="b02_h029">
        <w:r>
          <w:rPr>
            <w:rFonts w:ascii="Arial" w:hAnsi="Arial"/>
            <w:color w:val="000000"/>
            <w:sz w:val="19"/>
            <w:u w:val="none"/>
          </w:rPr>
          <w:t>29 Работа с образом</w:t>
        </w:r>
      </w:hyperlink>
    </w:p>
    <w:p>
      <w:pPr>
        <w:spacing w:after="0" w:line="240" w:lineRule="auto"/>
        <w:ind w:left="259" w:hanging="259"/>
      </w:pPr>
      <w:hyperlink w:anchor="b02_h030">
        <w:r>
          <w:rPr>
            <w:rFonts w:ascii="Arial" w:hAnsi="Arial"/>
            <w:color w:val="000000"/>
            <w:sz w:val="19"/>
            <w:u w:val="none"/>
          </w:rPr>
          <w:t>30 Супервизия ведущего</w:t>
        </w:r>
      </w:hyperlink>
    </w:p>
    <w:p>
      <w:pPr>
        <w:spacing w:after="0" w:line="240" w:lineRule="auto"/>
        <w:ind w:left="259" w:hanging="259"/>
      </w:pPr>
      <w:hyperlink w:anchor="b02_h031">
        <w:r>
          <w:rPr>
            <w:rFonts w:ascii="Arial" w:hAnsi="Arial"/>
            <w:color w:val="000000"/>
            <w:sz w:val="19"/>
            <w:u w:val="none"/>
          </w:rPr>
          <w:t>31 Ядро и цифровая среда</w:t>
        </w:r>
      </w:hyperlink>
    </w:p>
    <w:p>
      <w:pPr>
        <w:spacing w:after="0" w:line="240" w:lineRule="auto"/>
        <w:ind w:left="259" w:hanging="259"/>
      </w:pPr>
      <w:hyperlink w:anchor="b02_h032">
        <w:r>
          <w:rPr>
            <w:rFonts w:ascii="Arial" w:hAnsi="Arial"/>
            <w:color w:val="000000"/>
            <w:sz w:val="19"/>
            <w:u w:val="none"/>
          </w:rPr>
          <w:t>32 Ядро в конфликте</w:t>
        </w:r>
      </w:hyperlink>
    </w:p>
    <w:p>
      <w:pPr>
        <w:spacing w:after="0" w:line="240" w:lineRule="auto"/>
        <w:ind w:left="259" w:hanging="259"/>
      </w:pPr>
      <w:hyperlink w:anchor="b02_h033">
        <w:r>
          <w:rPr>
            <w:rFonts w:ascii="Arial" w:hAnsi="Arial"/>
            <w:color w:val="000000"/>
            <w:sz w:val="19"/>
            <w:u w:val="none"/>
          </w:rPr>
          <w:t>33 Программа дальнейшего исследования</w:t>
        </w:r>
      </w:hyperlink>
    </w:p>
    <w:p>
      <w:pPr>
        <w:spacing w:after="0" w:line="240" w:lineRule="auto"/>
        <w:ind w:left="259" w:hanging="259"/>
      </w:pPr>
      <w:hyperlink w:anchor="b02_h034">
        <w:r>
          <w:rPr>
            <w:rFonts w:ascii="Arial" w:hAnsi="Arial"/>
            <w:color w:val="000000"/>
            <w:sz w:val="19"/>
            <w:u w:val="none"/>
          </w:rPr>
          <w:t>34 После Ядра</w:t>
        </w:r>
      </w:hyperlink>
    </w:p>
    <w:p>
      <w:pPr>
        <w:spacing w:after="0" w:line="240" w:lineRule="auto"/>
        <w:ind w:left="259" w:hanging="259"/>
      </w:pPr>
      <w:hyperlink w:anchor="b02_h035">
        <w:r>
          <w:rPr>
            <w:rFonts w:ascii="Arial" w:hAnsi="Arial"/>
            <w:color w:val="000000"/>
            <w:sz w:val="19"/>
            <w:u w:val="none"/>
          </w:rPr>
          <w:t>Рабочая тетрадь Ядра</w:t>
        </w:r>
      </w:hyperlink>
    </w:p>
    <w:p>
      <w:pPr>
        <w:spacing w:after="0" w:line="240" w:lineRule="auto"/>
        <w:ind w:left="259" w:hanging="259"/>
      </w:pPr>
      <w:hyperlink w:anchor="b02_h036">
        <w:r>
          <w:rPr>
            <w:rFonts w:ascii="Arial" w:hAnsi="Arial"/>
            <w:color w:val="000000"/>
            <w:sz w:val="19"/>
            <w:u w:val="none"/>
          </w:rPr>
          <w:t>Словарь второй книги</w:t>
        </w:r>
      </w:hyperlink>
    </w:p>
    <w:p>
      <w:pPr>
        <w:spacing w:after="0" w:line="240" w:lineRule="auto"/>
        <w:ind w:left="259" w:hanging="259"/>
      </w:pPr>
      <w:hyperlink w:anchor="b02_h037">
        <w:r>
          <w:rPr>
            <w:rFonts w:ascii="Arial" w:hAnsi="Arial"/>
            <w:color w:val="000000"/>
            <w:sz w:val="19"/>
            <w:u w:val="none"/>
          </w:rPr>
          <w:t>Источники</w:t>
        </w:r>
      </w:hyperlink>
    </w:p>
    <w:p>
      <w:pPr>
        <w:keepNext/>
        <w:spacing w:before="140" w:after="40"/>
      </w:pPr>
      <w:hyperlink w:anchor="book_03">
        <w:r>
          <w:rPr>
            <w:rFonts w:ascii="Arial" w:hAnsi="Arial"/>
            <w:color w:val="000000"/>
            <w:sz w:val="21"/>
            <w:b/>
            <w:u w:val="none"/>
          </w:rPr>
          <w:t>Книга 3  Взаимное внимание</w:t>
        </w:r>
      </w:hyperlink>
    </w:p>
    <w:p>
      <w:pPr>
        <w:spacing w:after="0" w:line="240" w:lineRule="auto"/>
        <w:ind w:left="259" w:hanging="259"/>
      </w:pPr>
      <w:hyperlink w:anchor="b03_h001">
        <w:r>
          <w:rPr>
            <w:rFonts w:ascii="Arial" w:hAnsi="Arial"/>
            <w:color w:val="000000"/>
            <w:sz w:val="19"/>
            <w:u w:val="none"/>
          </w:rPr>
          <w:t>1 Сквозной случай письма до ответа</w:t>
        </w:r>
      </w:hyperlink>
    </w:p>
    <w:p>
      <w:pPr>
        <w:spacing w:after="0" w:line="240" w:lineRule="auto"/>
        <w:ind w:left="259" w:hanging="259"/>
      </w:pPr>
      <w:hyperlink w:anchor="b03_h002">
        <w:r>
          <w:rPr>
            <w:rFonts w:ascii="Arial" w:hAnsi="Arial"/>
            <w:color w:val="000000"/>
            <w:sz w:val="19"/>
            <w:u w:val="none"/>
          </w:rPr>
          <w:t>2 Начало взаимности</w:t>
        </w:r>
      </w:hyperlink>
    </w:p>
    <w:p>
      <w:pPr>
        <w:spacing w:after="0" w:line="240" w:lineRule="auto"/>
        <w:ind w:left="259" w:hanging="259"/>
      </w:pPr>
      <w:hyperlink w:anchor="b03_h003">
        <w:r>
          <w:rPr>
            <w:rFonts w:ascii="Arial" w:hAnsi="Arial"/>
            <w:color w:val="000000"/>
            <w:sz w:val="19"/>
            <w:u w:val="none"/>
          </w:rPr>
          <w:t>3 Два направления одного события</w:t>
        </w:r>
      </w:hyperlink>
    </w:p>
    <w:p>
      <w:pPr>
        <w:spacing w:after="0" w:line="240" w:lineRule="auto"/>
        <w:ind w:left="259" w:hanging="259"/>
      </w:pPr>
      <w:hyperlink w:anchor="b03_h004">
        <w:r>
          <w:rPr>
            <w:rFonts w:ascii="Arial" w:hAnsi="Arial"/>
            <w:color w:val="000000"/>
            <w:sz w:val="19"/>
            <w:u w:val="none"/>
          </w:rPr>
          <w:t>4 Прямой контур P</w:t>
        </w:r>
      </w:hyperlink>
    </w:p>
    <w:p>
      <w:pPr>
        <w:spacing w:after="0" w:line="240" w:lineRule="auto"/>
        <w:ind w:left="259" w:hanging="259"/>
      </w:pPr>
      <w:hyperlink w:anchor="b03_h005">
        <w:r>
          <w:rPr>
            <w:rFonts w:ascii="Arial" w:hAnsi="Arial"/>
            <w:color w:val="000000"/>
            <w:sz w:val="19"/>
            <w:u w:val="none"/>
          </w:rPr>
          <w:t>5 Объектно-субъектный контур V</w:t>
        </w:r>
      </w:hyperlink>
    </w:p>
    <w:p>
      <w:pPr>
        <w:spacing w:after="0" w:line="240" w:lineRule="auto"/>
        <w:ind w:left="259" w:hanging="259"/>
      </w:pPr>
      <w:hyperlink w:anchor="b03_h006">
        <w:r>
          <w:rPr>
            <w:rFonts w:ascii="Arial" w:hAnsi="Arial"/>
            <w:color w:val="000000"/>
            <w:sz w:val="19"/>
            <w:u w:val="none"/>
          </w:rPr>
          <w:t>6 V не является обратной связью</w:t>
        </w:r>
      </w:hyperlink>
    </w:p>
    <w:p>
      <w:pPr>
        <w:spacing w:after="0" w:line="240" w:lineRule="auto"/>
        <w:ind w:left="259" w:hanging="259"/>
      </w:pPr>
      <w:hyperlink w:anchor="b03_h007">
        <w:r>
          <w:rPr>
            <w:rFonts w:ascii="Arial" w:hAnsi="Arial"/>
            <w:color w:val="000000"/>
            <w:sz w:val="19"/>
            <w:u w:val="none"/>
          </w:rPr>
          <w:t>7 Сопряжение P и V</w:t>
        </w:r>
      </w:hyperlink>
    </w:p>
    <w:p>
      <w:pPr>
        <w:spacing w:after="0" w:line="240" w:lineRule="auto"/>
        <w:ind w:left="259" w:hanging="259"/>
      </w:pPr>
      <w:hyperlink w:anchor="b03_h008">
        <w:r>
          <w:rPr>
            <w:rFonts w:ascii="Arial" w:hAnsi="Arial"/>
            <w:color w:val="000000"/>
            <w:sz w:val="19"/>
            <w:u w:val="none"/>
          </w:rPr>
          <w:t>8 Власть созданной формы</w:t>
        </w:r>
      </w:hyperlink>
    </w:p>
    <w:p>
      <w:pPr>
        <w:spacing w:after="0" w:line="240" w:lineRule="auto"/>
        <w:ind w:left="259" w:hanging="259"/>
      </w:pPr>
      <w:hyperlink w:anchor="b03_h009">
        <w:r>
          <w:rPr>
            <w:rFonts w:ascii="Arial" w:hAnsi="Arial"/>
            <w:color w:val="000000"/>
            <w:sz w:val="19"/>
            <w:u w:val="none"/>
          </w:rPr>
          <w:t>9 Изменение обоих полюсов</w:t>
        </w:r>
      </w:hyperlink>
    </w:p>
    <w:p>
      <w:pPr>
        <w:spacing w:after="0" w:line="240" w:lineRule="auto"/>
        <w:ind w:left="259" w:hanging="259"/>
      </w:pPr>
      <w:hyperlink w:anchor="b03_h010">
        <w:r>
          <w:rPr>
            <w:rFonts w:ascii="Arial" w:hAnsi="Arial"/>
            <w:color w:val="000000"/>
            <w:sz w:val="19"/>
            <w:u w:val="none"/>
          </w:rPr>
          <w:t>10 След и происхождение</w:t>
        </w:r>
      </w:hyperlink>
    </w:p>
    <w:p>
      <w:pPr>
        <w:spacing w:after="0" w:line="240" w:lineRule="auto"/>
        <w:ind w:left="259" w:hanging="259"/>
      </w:pPr>
      <w:hyperlink w:anchor="b03_h011">
        <w:r>
          <w:rPr>
            <w:rFonts w:ascii="Arial" w:hAnsi="Arial"/>
            <w:color w:val="000000"/>
            <w:sz w:val="19"/>
            <w:u w:val="none"/>
          </w:rPr>
          <w:t>11 Объект и образ в возврате</w:t>
        </w:r>
      </w:hyperlink>
    </w:p>
    <w:p>
      <w:pPr>
        <w:spacing w:after="0" w:line="240" w:lineRule="auto"/>
        <w:ind w:left="259" w:hanging="259"/>
      </w:pPr>
      <w:hyperlink w:anchor="b03_h012">
        <w:r>
          <w:rPr>
            <w:rFonts w:ascii="Arial" w:hAnsi="Arial"/>
            <w:color w:val="000000"/>
            <w:sz w:val="19"/>
            <w:u w:val="none"/>
          </w:rPr>
          <w:t>12 Контекст C</w:t>
        </w:r>
      </w:hyperlink>
    </w:p>
    <w:p>
      <w:pPr>
        <w:spacing w:after="0" w:line="240" w:lineRule="auto"/>
        <w:ind w:left="259" w:hanging="259"/>
      </w:pPr>
      <w:hyperlink w:anchor="b03_h013">
        <w:r>
          <w:rPr>
            <w:rFonts w:ascii="Arial" w:hAnsi="Arial"/>
            <w:color w:val="000000"/>
            <w:sz w:val="19"/>
            <w:u w:val="none"/>
          </w:rPr>
          <w:t>13 Время отношения</w:t>
        </w:r>
      </w:hyperlink>
    </w:p>
    <w:p>
      <w:pPr>
        <w:spacing w:after="0" w:line="240" w:lineRule="auto"/>
        <w:ind w:left="259" w:hanging="259"/>
      </w:pPr>
      <w:hyperlink w:anchor="b03_h014">
        <w:r>
          <w:rPr>
            <w:rFonts w:ascii="Arial" w:hAnsi="Arial"/>
            <w:color w:val="000000"/>
            <w:sz w:val="19"/>
            <w:u w:val="none"/>
          </w:rPr>
          <w:t>14 Устойчивое состояние</w:t>
        </w:r>
      </w:hyperlink>
    </w:p>
    <w:p>
      <w:pPr>
        <w:spacing w:after="0" w:line="240" w:lineRule="auto"/>
        <w:ind w:left="259" w:hanging="259"/>
      </w:pPr>
      <w:hyperlink w:anchor="b03_h015">
        <w:r>
          <w:rPr>
            <w:rFonts w:ascii="Arial" w:hAnsi="Arial"/>
            <w:color w:val="000000"/>
            <w:sz w:val="19"/>
            <w:u w:val="none"/>
          </w:rPr>
          <w:t>15 Разрыв</w:t>
        </w:r>
      </w:hyperlink>
    </w:p>
    <w:p>
      <w:pPr>
        <w:spacing w:after="0" w:line="240" w:lineRule="auto"/>
        <w:ind w:left="259" w:hanging="259"/>
      </w:pPr>
      <w:hyperlink w:anchor="b03_h016">
        <w:r>
          <w:rPr>
            <w:rFonts w:ascii="Arial" w:hAnsi="Arial"/>
            <w:color w:val="000000"/>
            <w:sz w:val="19"/>
            <w:u w:val="none"/>
          </w:rPr>
          <w:t>16 Залипание</w:t>
        </w:r>
      </w:hyperlink>
    </w:p>
    <w:p>
      <w:pPr>
        <w:spacing w:after="0" w:line="240" w:lineRule="auto"/>
        <w:ind w:left="259" w:hanging="259"/>
      </w:pPr>
      <w:hyperlink w:anchor="b03_h017">
        <w:r>
          <w:rPr>
            <w:rFonts w:ascii="Arial" w:hAnsi="Arial"/>
            <w:color w:val="000000"/>
            <w:sz w:val="19"/>
            <w:u w:val="none"/>
          </w:rPr>
          <w:t>17 Вход</w:t>
        </w:r>
      </w:hyperlink>
    </w:p>
    <w:p>
      <w:pPr>
        <w:spacing w:after="0" w:line="240" w:lineRule="auto"/>
        <w:ind w:left="259" w:hanging="259"/>
      </w:pPr>
      <w:hyperlink w:anchor="b03_h018">
        <w:r>
          <w:rPr>
            <w:rFonts w:ascii="Arial" w:hAnsi="Arial"/>
            <w:color w:val="000000"/>
            <w:sz w:val="19"/>
            <w:u w:val="none"/>
          </w:rPr>
          <w:t>18 Интеграция</w:t>
        </w:r>
      </w:hyperlink>
    </w:p>
    <w:p>
      <w:pPr>
        <w:spacing w:after="0" w:line="240" w:lineRule="auto"/>
        <w:ind w:left="259" w:hanging="259"/>
      </w:pPr>
      <w:hyperlink w:anchor="b03_h019">
        <w:r>
          <w:rPr>
            <w:rFonts w:ascii="Arial" w:hAnsi="Arial"/>
            <w:color w:val="000000"/>
            <w:sz w:val="19"/>
            <w:u w:val="none"/>
          </w:rPr>
          <w:t>19 Взаимное внимание в ГДЕЯ</w:t>
        </w:r>
      </w:hyperlink>
    </w:p>
    <w:p>
      <w:pPr>
        <w:spacing w:after="0" w:line="240" w:lineRule="auto"/>
        <w:ind w:left="259" w:hanging="259"/>
      </w:pPr>
      <w:hyperlink w:anchor="b03_h020">
        <w:r>
          <w:rPr>
            <w:rFonts w:ascii="Arial" w:hAnsi="Arial"/>
            <w:color w:val="000000"/>
            <w:sz w:val="19"/>
            <w:u w:val="none"/>
          </w:rPr>
          <w:t>20 Вопрос как объект</w:t>
        </w:r>
      </w:hyperlink>
    </w:p>
    <w:p>
      <w:pPr>
        <w:spacing w:after="0" w:line="240" w:lineRule="auto"/>
        <w:ind w:left="259" w:hanging="259"/>
      </w:pPr>
      <w:hyperlink w:anchor="b03_h021">
        <w:r>
          <w:rPr>
            <w:rFonts w:ascii="Arial" w:hAnsi="Arial"/>
            <w:color w:val="000000"/>
            <w:sz w:val="19"/>
            <w:u w:val="none"/>
          </w:rPr>
          <w:t>21 Пауза ведущего</w:t>
        </w:r>
      </w:hyperlink>
    </w:p>
    <w:p>
      <w:pPr>
        <w:spacing w:after="0" w:line="240" w:lineRule="auto"/>
        <w:ind w:left="259" w:hanging="259"/>
      </w:pPr>
      <w:hyperlink w:anchor="b03_h022">
        <w:r>
          <w:rPr>
            <w:rFonts w:ascii="Arial" w:hAnsi="Arial"/>
            <w:color w:val="000000"/>
            <w:sz w:val="19"/>
            <w:u w:val="none"/>
          </w:rPr>
          <w:t>22 Разговор двух субъектов</w:t>
        </w:r>
      </w:hyperlink>
    </w:p>
    <w:p>
      <w:pPr>
        <w:spacing w:after="0" w:line="240" w:lineRule="auto"/>
        <w:ind w:left="259" w:hanging="259"/>
      </w:pPr>
      <w:hyperlink w:anchor="b03_h023">
        <w:r>
          <w:rPr>
            <w:rFonts w:ascii="Arial" w:hAnsi="Arial"/>
            <w:color w:val="000000"/>
            <w:sz w:val="19"/>
            <w:u w:val="none"/>
          </w:rPr>
          <w:t>23 Конфликт целей</w:t>
        </w:r>
      </w:hyperlink>
    </w:p>
    <w:p>
      <w:pPr>
        <w:spacing w:after="0" w:line="240" w:lineRule="auto"/>
        <w:ind w:left="259" w:hanging="259"/>
      </w:pPr>
      <w:hyperlink w:anchor="b03_h024">
        <w:r>
          <w:rPr>
            <w:rFonts w:ascii="Arial" w:hAnsi="Arial"/>
            <w:color w:val="000000"/>
            <w:sz w:val="19"/>
            <w:u w:val="none"/>
          </w:rPr>
          <w:t>24 Организация как сеть форм</w:t>
        </w:r>
      </w:hyperlink>
    </w:p>
    <w:p>
      <w:pPr>
        <w:spacing w:after="0" w:line="240" w:lineRule="auto"/>
        <w:ind w:left="259" w:hanging="259"/>
      </w:pPr>
      <w:hyperlink w:anchor="b03_h025">
        <w:r>
          <w:rPr>
            <w:rFonts w:ascii="Arial" w:hAnsi="Arial"/>
            <w:color w:val="000000"/>
            <w:sz w:val="19"/>
            <w:u w:val="none"/>
          </w:rPr>
          <w:t>25 Обещание договор и расписание</w:t>
        </w:r>
      </w:hyperlink>
    </w:p>
    <w:p>
      <w:pPr>
        <w:spacing w:after="0" w:line="240" w:lineRule="auto"/>
        <w:ind w:left="259" w:hanging="259"/>
      </w:pPr>
      <w:hyperlink w:anchor="b03_h026">
        <w:r>
          <w:rPr>
            <w:rFonts w:ascii="Arial" w:hAnsi="Arial"/>
            <w:color w:val="000000"/>
            <w:sz w:val="19"/>
            <w:u w:val="none"/>
          </w:rPr>
          <w:t>26 Цифровой интерфейс</w:t>
        </w:r>
      </w:hyperlink>
    </w:p>
    <w:p>
      <w:pPr>
        <w:spacing w:after="0" w:line="240" w:lineRule="auto"/>
        <w:ind w:left="259" w:hanging="259"/>
      </w:pPr>
      <w:hyperlink w:anchor="b03_h027">
        <w:r>
          <w:rPr>
            <w:rFonts w:ascii="Arial" w:hAnsi="Arial"/>
            <w:color w:val="000000"/>
            <w:sz w:val="19"/>
            <w:u w:val="none"/>
          </w:rPr>
          <w:t>27 Неизвестное Q</w:t>
        </w:r>
      </w:hyperlink>
    </w:p>
    <w:p>
      <w:pPr>
        <w:spacing w:after="0" w:line="240" w:lineRule="auto"/>
        <w:ind w:left="259" w:hanging="259"/>
      </w:pPr>
      <w:hyperlink w:anchor="b03_h028">
        <w:r>
          <w:rPr>
            <w:rFonts w:ascii="Arial" w:hAnsi="Arial"/>
            <w:color w:val="000000"/>
            <w:sz w:val="19"/>
            <w:u w:val="none"/>
          </w:rPr>
          <w:t>28 Полный возврат VP</w:t>
        </w:r>
      </w:hyperlink>
    </w:p>
    <w:p>
      <w:pPr>
        <w:spacing w:after="0" w:line="240" w:lineRule="auto"/>
        <w:ind w:left="259" w:hanging="259"/>
      </w:pPr>
      <w:hyperlink w:anchor="b03_h029">
        <w:r>
          <w:rPr>
            <w:rFonts w:ascii="Arial" w:hAnsi="Arial"/>
            <w:color w:val="000000"/>
            <w:sz w:val="19"/>
            <w:u w:val="none"/>
          </w:rPr>
          <w:t>29 Встречный возврат PV</w:t>
        </w:r>
      </w:hyperlink>
    </w:p>
    <w:p>
      <w:pPr>
        <w:spacing w:after="0" w:line="240" w:lineRule="auto"/>
        <w:ind w:left="259" w:hanging="259"/>
      </w:pPr>
      <w:hyperlink w:anchor="b03_h030">
        <w:r>
          <w:rPr>
            <w:rFonts w:ascii="Arial" w:hAnsi="Arial"/>
            <w:color w:val="000000"/>
            <w:sz w:val="19"/>
            <w:u w:val="none"/>
          </w:rPr>
          <w:t>30 Неинвертируемость</w:t>
        </w:r>
      </w:hyperlink>
    </w:p>
    <w:p>
      <w:pPr>
        <w:spacing w:after="0" w:line="240" w:lineRule="auto"/>
        <w:ind w:left="259" w:hanging="259"/>
      </w:pPr>
      <w:hyperlink w:anchor="b03_h031">
        <w:r>
          <w:rPr>
            <w:rFonts w:ascii="Arial" w:hAnsi="Arial"/>
            <w:color w:val="000000"/>
            <w:sz w:val="19"/>
            <w:u w:val="none"/>
          </w:rPr>
          <w:t>31 Практика полного цикла</w:t>
        </w:r>
      </w:hyperlink>
    </w:p>
    <w:p>
      <w:pPr>
        <w:spacing w:after="0" w:line="240" w:lineRule="auto"/>
        <w:ind w:left="259" w:hanging="259"/>
      </w:pPr>
      <w:hyperlink w:anchor="b03_h032">
        <w:r>
          <w:rPr>
            <w:rFonts w:ascii="Arial" w:hAnsi="Arial"/>
            <w:color w:val="000000"/>
            <w:sz w:val="19"/>
            <w:u w:val="none"/>
          </w:rPr>
          <w:t>32 Исследование взаимного внимания</w:t>
        </w:r>
      </w:hyperlink>
    </w:p>
    <w:p>
      <w:pPr>
        <w:spacing w:after="0" w:line="240" w:lineRule="auto"/>
        <w:ind w:left="259" w:hanging="259"/>
      </w:pPr>
      <w:hyperlink w:anchor="b03_h033">
        <w:r>
          <w:rPr>
            <w:rFonts w:ascii="Arial" w:hAnsi="Arial"/>
            <w:color w:val="000000"/>
            <w:sz w:val="19"/>
            <w:u w:val="none"/>
          </w:rPr>
          <w:t>33 После взаимного внимания</w:t>
        </w:r>
      </w:hyperlink>
    </w:p>
    <w:p>
      <w:pPr>
        <w:spacing w:after="0" w:line="240" w:lineRule="auto"/>
        <w:ind w:left="259" w:hanging="259"/>
      </w:pPr>
      <w:hyperlink w:anchor="b03_h034">
        <w:r>
          <w:rPr>
            <w:rFonts w:ascii="Arial" w:hAnsi="Arial"/>
            <w:color w:val="000000"/>
            <w:sz w:val="19"/>
            <w:u w:val="none"/>
          </w:rPr>
          <w:t>Рабочая тетрадь</w:t>
        </w:r>
      </w:hyperlink>
    </w:p>
    <w:p>
      <w:pPr>
        <w:spacing w:after="0" w:line="240" w:lineRule="auto"/>
        <w:ind w:left="259" w:hanging="259"/>
      </w:pPr>
      <w:hyperlink w:anchor="b03_h035">
        <w:r>
          <w:rPr>
            <w:rFonts w:ascii="Arial" w:hAnsi="Arial"/>
            <w:color w:val="000000"/>
            <w:sz w:val="19"/>
            <w:u w:val="none"/>
          </w:rPr>
          <w:t>Словарь третьей книги</w:t>
        </w:r>
      </w:hyperlink>
    </w:p>
    <w:p>
      <w:pPr>
        <w:spacing w:after="0" w:line="240" w:lineRule="auto"/>
        <w:ind w:left="259" w:hanging="259"/>
      </w:pPr>
      <w:hyperlink w:anchor="b03_h036">
        <w:r>
          <w:rPr>
            <w:rFonts w:ascii="Arial" w:hAnsi="Arial"/>
            <w:color w:val="000000"/>
            <w:sz w:val="19"/>
            <w:u w:val="none"/>
          </w:rPr>
          <w:t>Источники</w:t>
        </w:r>
      </w:hyperlink>
    </w:p>
    <w:p>
      <w:pPr>
        <w:keepNext/>
        <w:spacing w:before="140" w:after="40"/>
      </w:pPr>
      <w:hyperlink w:anchor="book_04">
        <w:r>
          <w:rPr>
            <w:rFonts w:ascii="Arial" w:hAnsi="Arial"/>
            <w:color w:val="000000"/>
            <w:sz w:val="21"/>
            <w:b/>
            <w:u w:val="none"/>
          </w:rPr>
          <w:t>Книга 4  ГДЕЯ</w:t>
        </w:r>
      </w:hyperlink>
    </w:p>
    <w:p>
      <w:pPr>
        <w:spacing w:after="0" w:line="240" w:lineRule="auto"/>
        <w:ind w:left="259" w:hanging="259"/>
      </w:pPr>
      <w:hyperlink w:anchor="b04_h001">
        <w:r>
          <w:rPr>
            <w:rFonts w:ascii="Arial" w:hAnsi="Arial"/>
            <w:color w:val="000000"/>
            <w:sz w:val="19"/>
            <w:u w:val="none"/>
          </w:rPr>
          <w:t>1 Сквозной случай письма до ответа</w:t>
        </w:r>
      </w:hyperlink>
    </w:p>
    <w:p>
      <w:pPr>
        <w:spacing w:after="0" w:line="240" w:lineRule="auto"/>
        <w:ind w:left="259" w:hanging="259"/>
      </w:pPr>
      <w:hyperlink w:anchor="b04_h002">
        <w:r>
          <w:rPr>
            <w:rFonts w:ascii="Arial" w:hAnsi="Arial"/>
            <w:color w:val="000000"/>
            <w:sz w:val="19"/>
            <w:u w:val="none"/>
          </w:rPr>
          <w:t>2 ГДЕЯ как действующая среда</w:t>
        </w:r>
      </w:hyperlink>
    </w:p>
    <w:p>
      <w:pPr>
        <w:spacing w:after="0" w:line="240" w:lineRule="auto"/>
        <w:ind w:left="259" w:hanging="259"/>
      </w:pPr>
      <w:hyperlink w:anchor="b04_h003">
        <w:r>
          <w:rPr>
            <w:rFonts w:ascii="Arial" w:hAnsi="Arial"/>
            <w:color w:val="000000"/>
            <w:sz w:val="19"/>
            <w:u w:val="none"/>
          </w:rPr>
          <w:t>3 Происхождение в игропрактике</w:t>
        </w:r>
      </w:hyperlink>
    </w:p>
    <w:p>
      <w:pPr>
        <w:spacing w:after="0" w:line="240" w:lineRule="auto"/>
        <w:ind w:left="259" w:hanging="259"/>
      </w:pPr>
      <w:hyperlink w:anchor="b04_h004">
        <w:r>
          <w:rPr>
            <w:rFonts w:ascii="Arial" w:hAnsi="Arial"/>
            <w:color w:val="000000"/>
            <w:sz w:val="19"/>
            <w:u w:val="none"/>
          </w:rPr>
          <w:t>4 Полный контур ГДЕЯ</w:t>
        </w:r>
      </w:hyperlink>
    </w:p>
    <w:p>
      <w:pPr>
        <w:spacing w:after="0" w:line="240" w:lineRule="auto"/>
        <w:ind w:left="259" w:hanging="259"/>
      </w:pPr>
      <w:hyperlink w:anchor="b04_h005">
        <w:r>
          <w:rPr>
            <w:rFonts w:ascii="Arial" w:hAnsi="Arial"/>
            <w:color w:val="000000"/>
            <w:sz w:val="19"/>
            <w:u w:val="none"/>
          </w:rPr>
          <w:t>5 Четыре плиты</w:t>
        </w:r>
      </w:hyperlink>
    </w:p>
    <w:p>
      <w:pPr>
        <w:spacing w:after="0" w:line="240" w:lineRule="auto"/>
        <w:ind w:left="259" w:hanging="259"/>
      </w:pPr>
      <w:hyperlink w:anchor="b04_h006">
        <w:r>
          <w:rPr>
            <w:rFonts w:ascii="Arial" w:hAnsi="Arial"/>
            <w:color w:val="000000"/>
            <w:sz w:val="19"/>
            <w:u w:val="none"/>
          </w:rPr>
          <w:t>6 Плита РЕСУРС</w:t>
        </w:r>
      </w:hyperlink>
    </w:p>
    <w:p>
      <w:pPr>
        <w:spacing w:after="0" w:line="240" w:lineRule="auto"/>
        <w:ind w:left="259" w:hanging="259"/>
      </w:pPr>
      <w:hyperlink w:anchor="b04_h007">
        <w:r>
          <w:rPr>
            <w:rFonts w:ascii="Arial" w:hAnsi="Arial"/>
            <w:color w:val="000000"/>
            <w:sz w:val="19"/>
            <w:u w:val="none"/>
          </w:rPr>
          <w:t>7 Плита ВЛАСТЬ</w:t>
        </w:r>
      </w:hyperlink>
    </w:p>
    <w:p>
      <w:pPr>
        <w:spacing w:after="0" w:line="240" w:lineRule="auto"/>
        <w:ind w:left="259" w:hanging="259"/>
      </w:pPr>
      <w:hyperlink w:anchor="b04_h008">
        <w:r>
          <w:rPr>
            <w:rFonts w:ascii="Arial" w:hAnsi="Arial"/>
            <w:color w:val="000000"/>
            <w:sz w:val="19"/>
            <w:u w:val="none"/>
          </w:rPr>
          <w:t>8 Плита ОТНОШЕНИЯ</w:t>
        </w:r>
      </w:hyperlink>
    </w:p>
    <w:p>
      <w:pPr>
        <w:spacing w:after="0" w:line="240" w:lineRule="auto"/>
        <w:ind w:left="259" w:hanging="259"/>
      </w:pPr>
      <w:hyperlink w:anchor="b04_h009">
        <w:r>
          <w:rPr>
            <w:rFonts w:ascii="Arial" w:hAnsi="Arial"/>
            <w:color w:val="000000"/>
            <w:sz w:val="19"/>
            <w:u w:val="none"/>
          </w:rPr>
          <w:t>9 Плита РЕЗУЛЬТАТ</w:t>
        </w:r>
      </w:hyperlink>
    </w:p>
    <w:p>
      <w:pPr>
        <w:spacing w:after="0" w:line="240" w:lineRule="auto"/>
        <w:ind w:left="259" w:hanging="259"/>
      </w:pPr>
      <w:hyperlink w:anchor="b04_h010">
        <w:r>
          <w:rPr>
            <w:rFonts w:ascii="Arial" w:hAnsi="Arial"/>
            <w:color w:val="000000"/>
            <w:sz w:val="19"/>
            <w:u w:val="none"/>
          </w:rPr>
          <w:t>10 Состояния как субъектный ответ</w:t>
        </w:r>
      </w:hyperlink>
    </w:p>
    <w:p>
      <w:pPr>
        <w:spacing w:after="0" w:line="240" w:lineRule="auto"/>
        <w:ind w:left="259" w:hanging="259"/>
      </w:pPr>
      <w:hyperlink w:anchor="b04_h011">
        <w:r>
          <w:rPr>
            <w:rFonts w:ascii="Arial" w:hAnsi="Arial"/>
            <w:color w:val="000000"/>
            <w:sz w:val="19"/>
            <w:u w:val="none"/>
          </w:rPr>
          <w:t>11 Девяносто шесть карт</w:t>
        </w:r>
      </w:hyperlink>
    </w:p>
    <w:p>
      <w:pPr>
        <w:spacing w:after="0" w:line="240" w:lineRule="auto"/>
        <w:ind w:left="259" w:hanging="259"/>
      </w:pPr>
      <w:hyperlink w:anchor="b04_h012">
        <w:r>
          <w:rPr>
            <w:rFonts w:ascii="Arial" w:hAnsi="Arial"/>
            <w:color w:val="000000"/>
            <w:sz w:val="19"/>
            <w:u w:val="none"/>
          </w:rPr>
          <w:t>12 Шесть карт на плиту</w:t>
        </w:r>
      </w:hyperlink>
    </w:p>
    <w:p>
      <w:pPr>
        <w:spacing w:after="0" w:line="240" w:lineRule="auto"/>
        <w:ind w:left="259" w:hanging="259"/>
      </w:pPr>
      <w:hyperlink w:anchor="b04_h013">
        <w:r>
          <w:rPr>
            <w:rFonts w:ascii="Arial" w:hAnsi="Arial"/>
            <w:color w:val="000000"/>
            <w:sz w:val="19"/>
            <w:u w:val="none"/>
          </w:rPr>
          <w:t>13 Формула материализации</w:t>
        </w:r>
      </w:hyperlink>
    </w:p>
    <w:p>
      <w:pPr>
        <w:spacing w:after="0" w:line="240" w:lineRule="auto"/>
        <w:ind w:left="259" w:hanging="259"/>
      </w:pPr>
      <w:hyperlink w:anchor="b04_h014">
        <w:r>
          <w:rPr>
            <w:rFonts w:ascii="Arial" w:hAnsi="Arial"/>
            <w:color w:val="000000"/>
            <w:sz w:val="19"/>
            <w:u w:val="none"/>
          </w:rPr>
          <w:t>14 Сорок девять Аз</w:t>
        </w:r>
      </w:hyperlink>
    </w:p>
    <w:p>
      <w:pPr>
        <w:spacing w:after="0" w:line="240" w:lineRule="auto"/>
        <w:ind w:left="259" w:hanging="259"/>
      </w:pPr>
      <w:hyperlink w:anchor="b04_h015">
        <w:r>
          <w:rPr>
            <w:rFonts w:ascii="Arial" w:hAnsi="Arial"/>
            <w:color w:val="000000"/>
            <w:sz w:val="19"/>
            <w:u w:val="none"/>
          </w:rPr>
          <w:t>15 Двадцать четыре Буки</w:t>
        </w:r>
      </w:hyperlink>
    </w:p>
    <w:p>
      <w:pPr>
        <w:spacing w:after="0" w:line="240" w:lineRule="auto"/>
        <w:ind w:left="259" w:hanging="259"/>
      </w:pPr>
      <w:hyperlink w:anchor="b04_h016">
        <w:r>
          <w:rPr>
            <w:rFonts w:ascii="Arial" w:hAnsi="Arial"/>
            <w:color w:val="000000"/>
            <w:sz w:val="19"/>
            <w:u w:val="none"/>
          </w:rPr>
          <w:t>16 Семь передач</w:t>
        </w:r>
      </w:hyperlink>
    </w:p>
    <w:p>
      <w:pPr>
        <w:spacing w:after="0" w:line="240" w:lineRule="auto"/>
        <w:ind w:left="259" w:hanging="259"/>
      </w:pPr>
      <w:hyperlink w:anchor="b04_h017">
        <w:r>
          <w:rPr>
            <w:rFonts w:ascii="Arial" w:hAnsi="Arial"/>
            <w:color w:val="000000"/>
            <w:sz w:val="19"/>
            <w:u w:val="none"/>
          </w:rPr>
          <w:t>17 Четыре типа точки</w:t>
        </w:r>
      </w:hyperlink>
    </w:p>
    <w:p>
      <w:pPr>
        <w:spacing w:after="0" w:line="240" w:lineRule="auto"/>
        <w:ind w:left="259" w:hanging="259"/>
      </w:pPr>
      <w:hyperlink w:anchor="b04_h018">
        <w:r>
          <w:rPr>
            <w:rFonts w:ascii="Arial" w:hAnsi="Arial"/>
            <w:color w:val="000000"/>
            <w:sz w:val="19"/>
            <w:u w:val="none"/>
          </w:rPr>
          <w:t>18 Сингулярная точка</w:t>
        </w:r>
      </w:hyperlink>
    </w:p>
    <w:p>
      <w:pPr>
        <w:spacing w:after="0" w:line="240" w:lineRule="auto"/>
        <w:ind w:left="259" w:hanging="259"/>
      </w:pPr>
      <w:hyperlink w:anchor="b04_h019">
        <w:r>
          <w:rPr>
            <w:rFonts w:ascii="Arial" w:hAnsi="Arial"/>
            <w:color w:val="000000"/>
            <w:sz w:val="19"/>
            <w:u w:val="none"/>
          </w:rPr>
          <w:t>19 Геометрия отношения</w:t>
        </w:r>
      </w:hyperlink>
    </w:p>
    <w:p>
      <w:pPr>
        <w:spacing w:after="0" w:line="240" w:lineRule="auto"/>
        <w:ind w:left="259" w:hanging="259"/>
      </w:pPr>
      <w:hyperlink w:anchor="b04_h020">
        <w:r>
          <w:rPr>
            <w:rFonts w:ascii="Arial" w:hAnsi="Arial"/>
            <w:color w:val="000000"/>
            <w:sz w:val="19"/>
            <w:u w:val="none"/>
          </w:rPr>
          <w:t>20 Метрики записи</w:t>
        </w:r>
      </w:hyperlink>
    </w:p>
    <w:p>
      <w:pPr>
        <w:spacing w:after="0" w:line="240" w:lineRule="auto"/>
        <w:ind w:left="259" w:hanging="259"/>
      </w:pPr>
      <w:hyperlink w:anchor="b04_h021">
        <w:r>
          <w:rPr>
            <w:rFonts w:ascii="Arial" w:hAnsi="Arial"/>
            <w:color w:val="000000"/>
            <w:sz w:val="19"/>
            <w:u w:val="none"/>
          </w:rPr>
          <w:t>21 Метрики цикла</w:t>
        </w:r>
      </w:hyperlink>
    </w:p>
    <w:p>
      <w:pPr>
        <w:spacing w:after="0" w:line="240" w:lineRule="auto"/>
        <w:ind w:left="259" w:hanging="259"/>
      </w:pPr>
      <w:hyperlink w:anchor="b04_h022">
        <w:r>
          <w:rPr>
            <w:rFonts w:ascii="Arial" w:hAnsi="Arial"/>
            <w:color w:val="000000"/>
            <w:sz w:val="19"/>
            <w:u w:val="none"/>
          </w:rPr>
          <w:t>22 Дневник</w:t>
        </w:r>
      </w:hyperlink>
    </w:p>
    <w:p>
      <w:pPr>
        <w:spacing w:after="0" w:line="240" w:lineRule="auto"/>
        <w:ind w:left="259" w:hanging="259"/>
      </w:pPr>
      <w:hyperlink w:anchor="b04_h023">
        <w:r>
          <w:rPr>
            <w:rFonts w:ascii="Arial" w:hAnsi="Arial"/>
            <w:color w:val="000000"/>
            <w:sz w:val="19"/>
            <w:u w:val="none"/>
          </w:rPr>
          <w:t>23 Экспорт и резонансный отчёт</w:t>
        </w:r>
      </w:hyperlink>
    </w:p>
    <w:p>
      <w:pPr>
        <w:spacing w:after="0" w:line="240" w:lineRule="auto"/>
        <w:ind w:left="259" w:hanging="259"/>
      </w:pPr>
      <w:hyperlink w:anchor="b04_h024">
        <w:r>
          <w:rPr>
            <w:rFonts w:ascii="Arial" w:hAnsi="Arial"/>
            <w:color w:val="000000"/>
            <w:sz w:val="19"/>
            <w:u w:val="none"/>
          </w:rPr>
          <w:t>24 Тактический протокол</w:t>
        </w:r>
      </w:hyperlink>
    </w:p>
    <w:p>
      <w:pPr>
        <w:spacing w:after="0" w:line="240" w:lineRule="auto"/>
        <w:ind w:left="259" w:hanging="259"/>
      </w:pPr>
      <w:hyperlink w:anchor="b04_h025">
        <w:r>
          <w:rPr>
            <w:rFonts w:ascii="Arial" w:hAnsi="Arial"/>
            <w:color w:val="000000"/>
            <w:sz w:val="19"/>
            <w:u w:val="none"/>
          </w:rPr>
          <w:t>25 Фазы Источника</w:t>
        </w:r>
      </w:hyperlink>
    </w:p>
    <w:p>
      <w:pPr>
        <w:spacing w:after="0" w:line="240" w:lineRule="auto"/>
        <w:ind w:left="259" w:hanging="259"/>
      </w:pPr>
      <w:hyperlink w:anchor="b04_h026">
        <w:r>
          <w:rPr>
            <w:rFonts w:ascii="Arial" w:hAnsi="Arial"/>
            <w:color w:val="000000"/>
            <w:sz w:val="19"/>
            <w:u w:val="none"/>
          </w:rPr>
          <w:t>26 Ядро Творца</w:t>
        </w:r>
      </w:hyperlink>
    </w:p>
    <w:p>
      <w:pPr>
        <w:spacing w:after="0" w:line="240" w:lineRule="auto"/>
        <w:ind w:left="259" w:hanging="259"/>
      </w:pPr>
      <w:hyperlink w:anchor="b04_h027">
        <w:r>
          <w:rPr>
            <w:rFonts w:ascii="Arial" w:hAnsi="Arial"/>
            <w:color w:val="000000"/>
            <w:sz w:val="19"/>
            <w:u w:val="none"/>
          </w:rPr>
          <w:t>27 Пустотная алгебра</w:t>
        </w:r>
      </w:hyperlink>
    </w:p>
    <w:p>
      <w:pPr>
        <w:spacing w:after="0" w:line="240" w:lineRule="auto"/>
        <w:ind w:left="259" w:hanging="259"/>
      </w:pPr>
      <w:hyperlink w:anchor="b04_h028">
        <w:r>
          <w:rPr>
            <w:rFonts w:ascii="Arial" w:hAnsi="Arial"/>
            <w:color w:val="000000"/>
            <w:sz w:val="19"/>
            <w:u w:val="none"/>
          </w:rPr>
          <w:t>28 Один полный пользовательский цикл</w:t>
        </w:r>
      </w:hyperlink>
    </w:p>
    <w:p>
      <w:pPr>
        <w:spacing w:after="0" w:line="240" w:lineRule="auto"/>
        <w:ind w:left="259" w:hanging="259"/>
      </w:pPr>
      <w:hyperlink w:anchor="b04_h029">
        <w:r>
          <w:rPr>
            <w:rFonts w:ascii="Arial" w:hAnsi="Arial"/>
            <w:color w:val="000000"/>
            <w:sz w:val="19"/>
            <w:u w:val="none"/>
          </w:rPr>
          <w:t>29 Практика ведущего</w:t>
        </w:r>
      </w:hyperlink>
    </w:p>
    <w:p>
      <w:pPr>
        <w:spacing w:after="0" w:line="240" w:lineRule="auto"/>
        <w:ind w:left="259" w:hanging="259"/>
      </w:pPr>
      <w:hyperlink w:anchor="b04_h030">
        <w:r>
          <w:rPr>
            <w:rFonts w:ascii="Arial" w:hAnsi="Arial"/>
            <w:color w:val="000000"/>
            <w:sz w:val="19"/>
            <w:u w:val="none"/>
          </w:rPr>
          <w:t>30 Цифровая этика ГДЕЯ</w:t>
        </w:r>
      </w:hyperlink>
    </w:p>
    <w:p>
      <w:pPr>
        <w:spacing w:after="0" w:line="240" w:lineRule="auto"/>
        <w:ind w:left="259" w:hanging="259"/>
      </w:pPr>
      <w:hyperlink w:anchor="b04_h031">
        <w:r>
          <w:rPr>
            <w:rFonts w:ascii="Arial" w:hAnsi="Arial"/>
            <w:color w:val="000000"/>
            <w:sz w:val="19"/>
            <w:u w:val="none"/>
          </w:rPr>
          <w:t>31 Данные и исследование</w:t>
        </w:r>
      </w:hyperlink>
    </w:p>
    <w:p>
      <w:pPr>
        <w:spacing w:after="0" w:line="240" w:lineRule="auto"/>
        <w:ind w:left="259" w:hanging="259"/>
      </w:pPr>
      <w:hyperlink w:anchor="b04_h032">
        <w:r>
          <w:rPr>
            <w:rFonts w:ascii="Arial" w:hAnsi="Arial"/>
            <w:color w:val="000000"/>
            <w:sz w:val="19"/>
            <w:u w:val="none"/>
          </w:rPr>
          <w:t>32 Ошибки применения</w:t>
        </w:r>
      </w:hyperlink>
    </w:p>
    <w:p>
      <w:pPr>
        <w:spacing w:after="0" w:line="240" w:lineRule="auto"/>
        <w:ind w:left="259" w:hanging="259"/>
      </w:pPr>
      <w:hyperlink w:anchor="b04_h033">
        <w:r>
          <w:rPr>
            <w:rFonts w:ascii="Arial" w:hAnsi="Arial"/>
            <w:color w:val="000000"/>
            <w:sz w:val="19"/>
            <w:u w:val="none"/>
          </w:rPr>
          <w:t>33 ГДЕЯ как открытая архитектура</w:t>
        </w:r>
      </w:hyperlink>
    </w:p>
    <w:p>
      <w:pPr>
        <w:spacing w:after="0" w:line="240" w:lineRule="auto"/>
        <w:ind w:left="259" w:hanging="259"/>
      </w:pPr>
      <w:hyperlink w:anchor="b04_h034">
        <w:r>
          <w:rPr>
            <w:rFonts w:ascii="Arial" w:hAnsi="Arial"/>
            <w:color w:val="000000"/>
            <w:sz w:val="19"/>
            <w:u w:val="none"/>
          </w:rPr>
          <w:t>Рабочая тетрадь</w:t>
        </w:r>
      </w:hyperlink>
    </w:p>
    <w:p>
      <w:pPr>
        <w:spacing w:after="0" w:line="240" w:lineRule="auto"/>
        <w:ind w:left="259" w:hanging="259"/>
      </w:pPr>
      <w:hyperlink w:anchor="b04_h035">
        <w:r>
          <w:rPr>
            <w:rFonts w:ascii="Arial" w:hAnsi="Arial"/>
            <w:color w:val="000000"/>
            <w:sz w:val="19"/>
            <w:u w:val="none"/>
          </w:rPr>
          <w:t>Каталог состава ГДЕЯ</w:t>
        </w:r>
      </w:hyperlink>
    </w:p>
    <w:p>
      <w:pPr>
        <w:spacing w:after="0" w:line="240" w:lineRule="auto"/>
        <w:ind w:left="259" w:hanging="259"/>
      </w:pPr>
      <w:hyperlink w:anchor="b04_h036">
        <w:r>
          <w:rPr>
            <w:rFonts w:ascii="Arial" w:hAnsi="Arial"/>
            <w:color w:val="000000"/>
            <w:sz w:val="19"/>
            <w:u w:val="none"/>
          </w:rPr>
          <w:t>Словарь четвёртой книги</w:t>
        </w:r>
      </w:hyperlink>
    </w:p>
    <w:p>
      <w:pPr>
        <w:spacing w:after="0" w:line="240" w:lineRule="auto"/>
        <w:ind w:left="259" w:hanging="259"/>
      </w:pPr>
      <w:hyperlink w:anchor="b04_h037">
        <w:r>
          <w:rPr>
            <w:rFonts w:ascii="Arial" w:hAnsi="Arial"/>
            <w:color w:val="000000"/>
            <w:sz w:val="19"/>
            <w:u w:val="none"/>
          </w:rPr>
          <w:t>Источники</w:t>
        </w:r>
      </w:hyperlink>
    </w:p>
    <w:p>
      <w:pPr>
        <w:keepNext/>
        <w:spacing w:before="140" w:after="40"/>
      </w:pPr>
      <w:hyperlink w:anchor="book_05">
        <w:r>
          <w:rPr>
            <w:rFonts w:ascii="Arial" w:hAnsi="Arial"/>
            <w:color w:val="000000"/>
            <w:sz w:val="21"/>
            <w:b/>
            <w:u w:val="none"/>
          </w:rPr>
          <w:t>Книга 5  Аз × Буки</w:t>
        </w:r>
      </w:hyperlink>
    </w:p>
    <w:p>
      <w:pPr>
        <w:spacing w:after="0" w:line="240" w:lineRule="auto"/>
        <w:ind w:left="259" w:hanging="259"/>
      </w:pPr>
      <w:hyperlink w:anchor="b05_h001">
        <w:r>
          <w:rPr>
            <w:rFonts w:ascii="Arial" w:hAnsi="Arial"/>
            <w:color w:val="000000"/>
            <w:sz w:val="19"/>
            <w:u w:val="none"/>
          </w:rPr>
          <w:t>1 Зачем нужен язык, если человек уже умеет говорить</w:t>
        </w:r>
      </w:hyperlink>
    </w:p>
    <w:p>
      <w:pPr>
        <w:spacing w:after="0" w:line="240" w:lineRule="auto"/>
        <w:ind w:left="259" w:hanging="259"/>
      </w:pPr>
      <w:hyperlink w:anchor="b05_h002">
        <w:r>
          <w:rPr>
            <w:rFonts w:ascii="Arial" w:hAnsi="Arial"/>
            <w:color w:val="000000"/>
            <w:sz w:val="19"/>
            <w:u w:val="none"/>
          </w:rPr>
          <w:t>2 Координата не является портретом</w:t>
        </w:r>
      </w:hyperlink>
    </w:p>
    <w:p>
      <w:pPr>
        <w:spacing w:after="0" w:line="240" w:lineRule="auto"/>
        <w:ind w:left="259" w:hanging="259"/>
      </w:pPr>
      <w:hyperlink w:anchor="b05_h003">
        <w:r>
          <w:rPr>
            <w:rFonts w:ascii="Arial" w:hAnsi="Arial"/>
            <w:color w:val="000000"/>
            <w:sz w:val="19"/>
            <w:u w:val="none"/>
          </w:rPr>
          <w:t>3 Передача и дальнейшее действие</w:t>
        </w:r>
      </w:hyperlink>
    </w:p>
    <w:p>
      <w:pPr>
        <w:spacing w:after="0" w:line="240" w:lineRule="auto"/>
        <w:ind w:left="259" w:hanging="259"/>
      </w:pPr>
      <w:hyperlink w:anchor="b05_h004">
        <w:r>
          <w:rPr>
            <w:rFonts w:ascii="Arial" w:hAnsi="Arial"/>
            <w:color w:val="000000"/>
            <w:sz w:val="19"/>
            <w:u w:val="none"/>
          </w:rPr>
          <w:t>4 Числа без описания личности</w:t>
        </w:r>
      </w:hyperlink>
    </w:p>
    <w:p>
      <w:pPr>
        <w:spacing w:after="0" w:line="240" w:lineRule="auto"/>
        <w:ind w:left="259" w:hanging="259"/>
      </w:pPr>
      <w:hyperlink w:anchor="b05_h005">
        <w:r>
          <w:rPr>
            <w:rFonts w:ascii="Arial" w:hAnsi="Arial"/>
            <w:color w:val="000000"/>
            <w:sz w:val="19"/>
            <w:u w:val="none"/>
          </w:rPr>
          <w:t>5 Ручной и случайный выбор</w:t>
        </w:r>
      </w:hyperlink>
    </w:p>
    <w:p>
      <w:pPr>
        <w:spacing w:after="0" w:line="240" w:lineRule="auto"/>
        <w:ind w:left="259" w:hanging="259"/>
      </w:pPr>
      <w:hyperlink w:anchor="b05_h006">
        <w:r>
          <w:rPr>
            <w:rFonts w:ascii="Arial" w:hAnsi="Arial"/>
            <w:color w:val="000000"/>
            <w:sz w:val="19"/>
            <w:u w:val="none"/>
          </w:rPr>
          <w:t>6 Объект образ и проверяемая форма</w:t>
        </w:r>
      </w:hyperlink>
    </w:p>
    <w:p>
      <w:pPr>
        <w:spacing w:after="0" w:line="240" w:lineRule="auto"/>
        <w:ind w:left="259" w:hanging="259"/>
      </w:pPr>
      <w:hyperlink w:anchor="b05_h007">
        <w:r>
          <w:rPr>
            <w:rFonts w:ascii="Arial" w:hAnsi="Arial"/>
            <w:color w:val="000000"/>
            <w:sz w:val="19"/>
            <w:u w:val="none"/>
          </w:rPr>
          <w:t>7 Как сравнивать связки без конкурса красивых объяснений</w:t>
        </w:r>
      </w:hyperlink>
    </w:p>
    <w:p>
      <w:pPr>
        <w:spacing w:after="0" w:line="240" w:lineRule="auto"/>
        <w:ind w:left="259" w:hanging="259"/>
      </w:pPr>
      <w:hyperlink w:anchor="b05_h008">
        <w:r>
          <w:rPr>
            <w:rFonts w:ascii="Arial" w:hAnsi="Arial"/>
            <w:color w:val="000000"/>
            <w:sz w:val="19"/>
            <w:u w:val="none"/>
          </w:rPr>
          <w:t>8 Рабочая страница одной связки</w:t>
        </w:r>
      </w:hyperlink>
    </w:p>
    <w:p>
      <w:pPr>
        <w:spacing w:after="0" w:line="240" w:lineRule="auto"/>
        <w:ind w:left="259" w:hanging="259"/>
      </w:pPr>
      <w:hyperlink w:anchor="b05_h009">
        <w:r>
          <w:rPr>
            <w:rFonts w:ascii="Arial" w:hAnsi="Arial"/>
            <w:color w:val="000000"/>
            <w:sz w:val="19"/>
            <w:u w:val="none"/>
          </w:rPr>
          <w:t>9 От символа к высказыванию</w:t>
        </w:r>
      </w:hyperlink>
    </w:p>
    <w:p>
      <w:pPr>
        <w:spacing w:after="0" w:line="240" w:lineRule="auto"/>
        <w:ind w:left="259" w:hanging="259"/>
      </w:pPr>
      <w:hyperlink w:anchor="b05_h010">
        <w:r>
          <w:rPr>
            <w:rFonts w:ascii="Arial" w:hAnsi="Arial"/>
            <w:color w:val="000000"/>
            <w:sz w:val="19"/>
            <w:u w:val="none"/>
          </w:rPr>
          <w:t>10 Передачи как разные задания к одной форме</w:t>
        </w:r>
      </w:hyperlink>
    </w:p>
    <w:p>
      <w:pPr>
        <w:spacing w:after="0" w:line="240" w:lineRule="auto"/>
        <w:ind w:left="259" w:hanging="259"/>
      </w:pPr>
      <w:hyperlink w:anchor="b05_h011">
        <w:r>
          <w:rPr>
            <w:rFonts w:ascii="Arial" w:hAnsi="Arial"/>
            <w:color w:val="000000"/>
            <w:sz w:val="19"/>
            <w:u w:val="none"/>
          </w:rPr>
          <w:t>11 Две разные сетки по сорок девять позиций</w:t>
        </w:r>
      </w:hyperlink>
    </w:p>
    <w:p>
      <w:pPr>
        <w:spacing w:after="0" w:line="240" w:lineRule="auto"/>
        <w:ind w:left="259" w:hanging="259"/>
      </w:pPr>
      <w:hyperlink w:anchor="b05_h012">
        <w:r>
          <w:rPr>
            <w:rFonts w:ascii="Arial" w:hAnsi="Arial"/>
            <w:color w:val="000000"/>
            <w:sz w:val="19"/>
            <w:u w:val="none"/>
          </w:rPr>
          <w:t>12 Практикум по восстановлению одной связки</w:t>
        </w:r>
      </w:hyperlink>
    </w:p>
    <w:p>
      <w:pPr>
        <w:spacing w:after="0" w:line="240" w:lineRule="auto"/>
        <w:ind w:left="259" w:hanging="259"/>
      </w:pPr>
      <w:hyperlink w:anchor="b05_h013">
        <w:r>
          <w:rPr>
            <w:rFonts w:ascii="Arial" w:hAnsi="Arial"/>
            <w:color w:val="000000"/>
            <w:sz w:val="19"/>
            <w:u w:val="none"/>
          </w:rPr>
          <w:t>Каталог координат и передач</w:t>
        </w:r>
      </w:hyperlink>
    </w:p>
    <w:p>
      <w:pPr>
        <w:spacing w:after="0" w:line="240" w:lineRule="auto"/>
        <w:ind w:left="259" w:hanging="259"/>
      </w:pPr>
      <w:hyperlink w:anchor="b05_h014">
        <w:r>
          <w:rPr>
            <w:rFonts w:ascii="Arial" w:hAnsi="Arial"/>
            <w:color w:val="000000"/>
            <w:sz w:val="19"/>
            <w:u w:val="none"/>
          </w:rPr>
          <w:t>Короткий словарь</w:t>
        </w:r>
      </w:hyperlink>
    </w:p>
    <w:p>
      <w:pPr>
        <w:spacing w:after="0" w:line="240" w:lineRule="auto"/>
        <w:ind w:left="259" w:hanging="259"/>
      </w:pPr>
      <w:hyperlink w:anchor="b05_h015">
        <w:r>
          <w:rPr>
            <w:rFonts w:ascii="Arial" w:hAnsi="Arial"/>
            <w:color w:val="000000"/>
            <w:sz w:val="19"/>
            <w:u w:val="none"/>
          </w:rPr>
          <w:t>Источники</w:t>
        </w:r>
      </w:hyperlink>
    </w:p>
    <w:p>
      <w:pPr>
        <w:keepNext/>
        <w:spacing w:before="140" w:after="40"/>
      </w:pPr>
      <w:hyperlink w:anchor="book_06">
        <w:r>
          <w:rPr>
            <w:rFonts w:ascii="Arial" w:hAnsi="Arial"/>
            <w:color w:val="000000"/>
            <w:sz w:val="21"/>
            <w:b/>
            <w:u w:val="none"/>
          </w:rPr>
          <w:t>Книга 6  Геометрии отношения</w:t>
        </w:r>
      </w:hyperlink>
    </w:p>
    <w:p>
      <w:pPr>
        <w:spacing w:after="0" w:line="240" w:lineRule="auto"/>
        <w:ind w:left="259" w:hanging="259"/>
      </w:pPr>
      <w:hyperlink w:anchor="b06_h001">
        <w:r>
          <w:rPr>
            <w:rFonts w:ascii="Arial" w:hAnsi="Arial"/>
            <w:color w:val="000000"/>
            <w:sz w:val="19"/>
            <w:u w:val="none"/>
          </w:rPr>
          <w:t>1 Когда один и тот же путь оказывается разным</w:t>
        </w:r>
      </w:hyperlink>
    </w:p>
    <w:p>
      <w:pPr>
        <w:spacing w:after="0" w:line="240" w:lineRule="auto"/>
        <w:ind w:left="259" w:hanging="259"/>
      </w:pPr>
      <w:hyperlink w:anchor="b06_h002">
        <w:r>
          <w:rPr>
            <w:rFonts w:ascii="Arial" w:hAnsi="Arial"/>
            <w:color w:val="000000"/>
            <w:sz w:val="19"/>
            <w:u w:val="none"/>
          </w:rPr>
          <w:t>2 Пять названий и граница их применения</w:t>
        </w:r>
      </w:hyperlink>
    </w:p>
    <w:p>
      <w:pPr>
        <w:spacing w:after="0" w:line="240" w:lineRule="auto"/>
        <w:ind w:left="259" w:hanging="259"/>
      </w:pPr>
      <w:hyperlink w:anchor="b06_h003">
        <w:r>
          <w:rPr>
            <w:rFonts w:ascii="Arial" w:hAnsi="Arial"/>
            <w:color w:val="000000"/>
            <w:sz w:val="19"/>
            <w:u w:val="none"/>
          </w:rPr>
          <w:t>3 Прямое сопоставление доступных величин</w:t>
        </w:r>
      </w:hyperlink>
    </w:p>
    <w:p>
      <w:pPr>
        <w:spacing w:after="0" w:line="240" w:lineRule="auto"/>
        <w:ind w:left="259" w:hanging="259"/>
      </w:pPr>
      <w:hyperlink w:anchor="b06_h004">
        <w:r>
          <w:rPr>
            <w:rFonts w:ascii="Arial" w:hAnsi="Arial"/>
            <w:color w:val="000000"/>
            <w:sz w:val="19"/>
            <w:u w:val="none"/>
          </w:rPr>
          <w:t>4 Развилка без предсказания судьбы</w:t>
        </w:r>
      </w:hyperlink>
    </w:p>
    <w:p>
      <w:pPr>
        <w:spacing w:after="0" w:line="240" w:lineRule="auto"/>
        <w:ind w:left="259" w:hanging="259"/>
      </w:pPr>
      <w:hyperlink w:anchor="b06_h005">
        <w:r>
          <w:rPr>
            <w:rFonts w:ascii="Arial" w:hAnsi="Arial"/>
            <w:color w:val="000000"/>
            <w:sz w:val="19"/>
            <w:u w:val="none"/>
          </w:rPr>
          <w:t>5 Возвращение и проверка повторения</w:t>
        </w:r>
      </w:hyperlink>
    </w:p>
    <w:p>
      <w:pPr>
        <w:spacing w:after="0" w:line="240" w:lineRule="auto"/>
        <w:ind w:left="259" w:hanging="259"/>
      </w:pPr>
      <w:hyperlink w:anchor="b06_h006">
        <w:r>
          <w:rPr>
            <w:rFonts w:ascii="Arial" w:hAnsi="Arial"/>
            <w:color w:val="000000"/>
            <w:sz w:val="19"/>
            <w:u w:val="none"/>
          </w:rPr>
          <w:t>6 Перспектива без чтения чужих мыслей</w:t>
        </w:r>
      </w:hyperlink>
    </w:p>
    <w:p>
      <w:pPr>
        <w:spacing w:after="0" w:line="240" w:lineRule="auto"/>
        <w:ind w:left="259" w:hanging="259"/>
      </w:pPr>
      <w:hyperlink w:anchor="b06_h007">
        <w:r>
          <w:rPr>
            <w:rFonts w:ascii="Arial" w:hAnsi="Arial"/>
            <w:color w:val="000000"/>
            <w:sz w:val="19"/>
            <w:u w:val="none"/>
          </w:rPr>
          <w:t>7 Supra и явная смена геометрии</w:t>
        </w:r>
      </w:hyperlink>
    </w:p>
    <w:p>
      <w:pPr>
        <w:spacing w:after="0" w:line="240" w:lineRule="auto"/>
        <w:ind w:left="259" w:hanging="259"/>
      </w:pPr>
      <w:hyperlink w:anchor="b06_h008">
        <w:r>
          <w:rPr>
            <w:rFonts w:ascii="Arial" w:hAnsi="Arial"/>
            <w:color w:val="000000"/>
            <w:sz w:val="19"/>
            <w:u w:val="none"/>
          </w:rPr>
          <w:t>8 Четыре точки не следуют из рисунка</w:t>
        </w:r>
      </w:hyperlink>
    </w:p>
    <w:p>
      <w:pPr>
        <w:spacing w:after="0" w:line="240" w:lineRule="auto"/>
        <w:ind w:left="259" w:hanging="259"/>
      </w:pPr>
      <w:hyperlink w:anchor="b06_h009">
        <w:r>
          <w:rPr>
            <w:rFonts w:ascii="Arial" w:hAnsi="Arial"/>
            <w:color w:val="000000"/>
            <w:sz w:val="19"/>
            <w:u w:val="none"/>
          </w:rPr>
          <w:t>9 Практика пяти чтений</w:t>
        </w:r>
      </w:hyperlink>
    </w:p>
    <w:p>
      <w:pPr>
        <w:spacing w:after="0" w:line="240" w:lineRule="auto"/>
        <w:ind w:left="259" w:hanging="259"/>
      </w:pPr>
      <w:hyperlink w:anchor="b06_h010">
        <w:r>
          <w:rPr>
            <w:rFonts w:ascii="Arial" w:hAnsi="Arial"/>
            <w:color w:val="000000"/>
            <w:sz w:val="19"/>
            <w:u w:val="none"/>
          </w:rPr>
          <w:t>10 Как построить карту до выбора геометрии</w:t>
        </w:r>
      </w:hyperlink>
    </w:p>
    <w:p>
      <w:pPr>
        <w:spacing w:after="0" w:line="240" w:lineRule="auto"/>
        <w:ind w:left="259" w:hanging="259"/>
      </w:pPr>
      <w:hyperlink w:anchor="b06_h011">
        <w:r>
          <w:rPr>
            <w:rFonts w:ascii="Arial" w:hAnsi="Arial"/>
            <w:color w:val="000000"/>
            <w:sz w:val="19"/>
            <w:u w:val="none"/>
          </w:rPr>
          <w:t>11 Договор при смене перспективы</w:t>
        </w:r>
      </w:hyperlink>
    </w:p>
    <w:p>
      <w:pPr>
        <w:spacing w:after="0" w:line="240" w:lineRule="auto"/>
        <w:ind w:left="259" w:hanging="259"/>
      </w:pPr>
      <w:hyperlink w:anchor="b06_h012">
        <w:r>
          <w:rPr>
            <w:rFonts w:ascii="Arial" w:hAnsi="Arial"/>
            <w:color w:val="000000"/>
            <w:sz w:val="19"/>
            <w:u w:val="none"/>
          </w:rPr>
          <w:t>12 Повторение в организации</w:t>
        </w:r>
      </w:hyperlink>
    </w:p>
    <w:p>
      <w:pPr>
        <w:spacing w:after="0" w:line="240" w:lineRule="auto"/>
        <w:ind w:left="259" w:hanging="259"/>
      </w:pPr>
      <w:hyperlink w:anchor="b06_h013">
        <w:r>
          <w:rPr>
            <w:rFonts w:ascii="Arial" w:hAnsi="Arial"/>
            <w:color w:val="000000"/>
            <w:sz w:val="19"/>
            <w:u w:val="none"/>
          </w:rPr>
          <w:t>13 Экран как ограниченная геометрия</w:t>
        </w:r>
      </w:hyperlink>
    </w:p>
    <w:p>
      <w:pPr>
        <w:spacing w:after="0" w:line="240" w:lineRule="auto"/>
        <w:ind w:left="259" w:hanging="259"/>
      </w:pPr>
      <w:hyperlink w:anchor="b06_h014">
        <w:r>
          <w:rPr>
            <w:rFonts w:ascii="Arial" w:hAnsi="Arial"/>
            <w:color w:val="000000"/>
            <w:sz w:val="19"/>
            <w:u w:val="none"/>
          </w:rPr>
          <w:t>14 Практикум смены геометрии</w:t>
        </w:r>
      </w:hyperlink>
    </w:p>
    <w:p>
      <w:pPr>
        <w:spacing w:after="0" w:line="240" w:lineRule="auto"/>
        <w:ind w:left="259" w:hanging="259"/>
      </w:pPr>
      <w:hyperlink w:anchor="b06_h015">
        <w:r>
          <w:rPr>
            <w:rFonts w:ascii="Arial" w:hAnsi="Arial"/>
            <w:color w:val="000000"/>
            <w:sz w:val="19"/>
            <w:u w:val="none"/>
          </w:rPr>
          <w:t>Короткий словарь</w:t>
        </w:r>
      </w:hyperlink>
    </w:p>
    <w:p>
      <w:pPr>
        <w:spacing w:after="0" w:line="240" w:lineRule="auto"/>
        <w:ind w:left="259" w:hanging="259"/>
      </w:pPr>
      <w:hyperlink w:anchor="b06_h016">
        <w:r>
          <w:rPr>
            <w:rFonts w:ascii="Arial" w:hAnsi="Arial"/>
            <w:color w:val="000000"/>
            <w:sz w:val="19"/>
            <w:u w:val="none"/>
          </w:rPr>
          <w:t>Источники</w:t>
        </w:r>
      </w:hyperlink>
    </w:p>
    <w:p>
      <w:pPr>
        <w:keepNext/>
        <w:spacing w:before="140" w:after="40"/>
      </w:pPr>
      <w:hyperlink w:anchor="book_07">
        <w:r>
          <w:rPr>
            <w:rFonts w:ascii="Arial" w:hAnsi="Arial"/>
            <w:color w:val="000000"/>
            <w:sz w:val="21"/>
            <w:b/>
            <w:u w:val="none"/>
          </w:rPr>
          <w:t>Книга 7  Точка и переход</w:t>
        </w:r>
      </w:hyperlink>
    </w:p>
    <w:p>
      <w:pPr>
        <w:spacing w:after="0" w:line="240" w:lineRule="auto"/>
        <w:ind w:left="259" w:hanging="259"/>
      </w:pPr>
      <w:hyperlink w:anchor="b07_h001">
        <w:r>
          <w:rPr>
            <w:rFonts w:ascii="Arial" w:hAnsi="Arial"/>
            <w:color w:val="000000"/>
            <w:sz w:val="19"/>
            <w:u w:val="none"/>
          </w:rPr>
          <w:t>1 Несколько секунд, о которых легко сказать лишнее</w:t>
        </w:r>
      </w:hyperlink>
    </w:p>
    <w:p>
      <w:pPr>
        <w:spacing w:after="0" w:line="240" w:lineRule="auto"/>
        <w:ind w:left="259" w:hanging="259"/>
      </w:pPr>
      <w:hyperlink w:anchor="b07_h002">
        <w:r>
          <w:rPr>
            <w:rFonts w:ascii="Arial" w:hAnsi="Arial"/>
            <w:color w:val="000000"/>
            <w:sz w:val="19"/>
            <w:u w:val="none"/>
          </w:rPr>
          <w:t>2 Что именно встречается в Точке</w:t>
        </w:r>
      </w:hyperlink>
    </w:p>
    <w:p>
      <w:pPr>
        <w:spacing w:after="0" w:line="240" w:lineRule="auto"/>
        <w:ind w:left="259" w:hanging="259"/>
      </w:pPr>
      <w:hyperlink w:anchor="b07_h003">
        <w:r>
          <w:rPr>
            <w:rFonts w:ascii="Arial" w:hAnsi="Arial"/>
            <w:color w:val="000000"/>
            <w:sz w:val="19"/>
            <w:u w:val="none"/>
          </w:rPr>
          <w:t>3 Разрыв и различение остановки и отказа</w:t>
        </w:r>
      </w:hyperlink>
    </w:p>
    <w:p>
      <w:pPr>
        <w:spacing w:after="0" w:line="240" w:lineRule="auto"/>
        <w:ind w:left="259" w:hanging="259"/>
      </w:pPr>
      <w:hyperlink w:anchor="b07_h004">
        <w:r>
          <w:rPr>
            <w:rFonts w:ascii="Arial" w:hAnsi="Arial"/>
            <w:color w:val="000000"/>
            <w:sz w:val="19"/>
            <w:u w:val="none"/>
          </w:rPr>
          <w:t>4 Залипание без продвижения</w:t>
        </w:r>
      </w:hyperlink>
    </w:p>
    <w:p>
      <w:pPr>
        <w:spacing w:after="0" w:line="240" w:lineRule="auto"/>
        <w:ind w:left="259" w:hanging="259"/>
      </w:pPr>
      <w:hyperlink w:anchor="b07_h005">
        <w:r>
          <w:rPr>
            <w:rFonts w:ascii="Arial" w:hAnsi="Arial"/>
            <w:color w:val="000000"/>
            <w:sz w:val="19"/>
            <w:u w:val="none"/>
          </w:rPr>
          <w:t>5 Вход и доступный путь</w:t>
        </w:r>
      </w:hyperlink>
    </w:p>
    <w:p>
      <w:pPr>
        <w:spacing w:after="0" w:line="240" w:lineRule="auto"/>
        <w:ind w:left="259" w:hanging="259"/>
      </w:pPr>
      <w:hyperlink w:anchor="b07_h006">
        <w:r>
          <w:rPr>
            <w:rFonts w:ascii="Arial" w:hAnsi="Arial"/>
            <w:color w:val="000000"/>
            <w:sz w:val="19"/>
            <w:u w:val="none"/>
          </w:rPr>
          <w:t>6 Интеграция и последующий след</w:t>
        </w:r>
      </w:hyperlink>
    </w:p>
    <w:p>
      <w:pPr>
        <w:spacing w:after="0" w:line="240" w:lineRule="auto"/>
        <w:ind w:left="259" w:hanging="259"/>
      </w:pPr>
      <w:hyperlink w:anchor="b07_h007">
        <w:r>
          <w:rPr>
            <w:rFonts w:ascii="Arial" w:hAnsi="Arial"/>
            <w:color w:val="000000"/>
            <w:sz w:val="19"/>
            <w:u w:val="none"/>
          </w:rPr>
          <w:t>7 Переходы не обязаны идти по лестнице</w:t>
        </w:r>
      </w:hyperlink>
    </w:p>
    <w:p>
      <w:pPr>
        <w:spacing w:after="0" w:line="240" w:lineRule="auto"/>
        <w:ind w:left="259" w:hanging="259"/>
      </w:pPr>
      <w:hyperlink w:anchor="b07_h008">
        <w:r>
          <w:rPr>
            <w:rFonts w:ascii="Arial" w:hAnsi="Arial"/>
            <w:color w:val="000000"/>
            <w:sz w:val="19"/>
            <w:u w:val="none"/>
          </w:rPr>
          <w:t>8 Три несовпадающих времени</w:t>
        </w:r>
      </w:hyperlink>
    </w:p>
    <w:p>
      <w:pPr>
        <w:spacing w:after="0" w:line="240" w:lineRule="auto"/>
        <w:ind w:left="259" w:hanging="259"/>
      </w:pPr>
      <w:hyperlink w:anchor="b07_h009">
        <w:r>
          <w:rPr>
            <w:rFonts w:ascii="Arial" w:hAnsi="Arial"/>
            <w:color w:val="000000"/>
            <w:sz w:val="19"/>
            <w:u w:val="none"/>
          </w:rPr>
          <w:t>9 Рабочий протокол наблюдения</w:t>
        </w:r>
      </w:hyperlink>
    </w:p>
    <w:p>
      <w:pPr>
        <w:spacing w:after="0" w:line="240" w:lineRule="auto"/>
        <w:ind w:left="259" w:hanging="259"/>
      </w:pPr>
      <w:hyperlink w:anchor="b07_h010">
        <w:r>
          <w:rPr>
            <w:rFonts w:ascii="Arial" w:hAnsi="Arial"/>
            <w:color w:val="000000"/>
            <w:sz w:val="19"/>
            <w:u w:val="none"/>
          </w:rPr>
          <w:t>10 Состояние участника и тип точки</w:t>
        </w:r>
      </w:hyperlink>
    </w:p>
    <w:p>
      <w:pPr>
        <w:spacing w:after="0" w:line="240" w:lineRule="auto"/>
        <w:ind w:left="259" w:hanging="259"/>
      </w:pPr>
      <w:hyperlink w:anchor="b07_h011">
        <w:r>
          <w:rPr>
            <w:rFonts w:ascii="Arial" w:hAnsi="Arial"/>
            <w:color w:val="000000"/>
            <w:sz w:val="19"/>
            <w:u w:val="none"/>
          </w:rPr>
          <w:t>11 Полный разбор незавершённого письма</w:t>
        </w:r>
      </w:hyperlink>
    </w:p>
    <w:p>
      <w:pPr>
        <w:spacing w:after="0" w:line="240" w:lineRule="auto"/>
        <w:ind w:left="259" w:hanging="259"/>
      </w:pPr>
      <w:hyperlink w:anchor="b07_h012">
        <w:r>
          <w:rPr>
            <w:rFonts w:ascii="Arial" w:hAnsi="Arial"/>
            <w:color w:val="000000"/>
            <w:sz w:val="19"/>
            <w:u w:val="none"/>
          </w:rPr>
          <w:t>12 Несогласие наблюдателей</w:t>
        </w:r>
      </w:hyperlink>
    </w:p>
    <w:p>
      <w:pPr>
        <w:spacing w:after="0" w:line="240" w:lineRule="auto"/>
        <w:ind w:left="259" w:hanging="259"/>
      </w:pPr>
      <w:hyperlink w:anchor="b07_h013">
        <w:r>
          <w:rPr>
            <w:rFonts w:ascii="Arial" w:hAnsi="Arial"/>
            <w:color w:val="000000"/>
            <w:sz w:val="19"/>
            <w:u w:val="none"/>
          </w:rPr>
          <w:t>13 Время и устойчивость результата</w:t>
        </w:r>
      </w:hyperlink>
    </w:p>
    <w:p>
      <w:pPr>
        <w:spacing w:after="0" w:line="240" w:lineRule="auto"/>
        <w:ind w:left="259" w:hanging="259"/>
      </w:pPr>
      <w:hyperlink w:anchor="b07_h014">
        <w:r>
          <w:rPr>
            <w:rFonts w:ascii="Arial" w:hAnsi="Arial"/>
            <w:color w:val="000000"/>
            <w:sz w:val="19"/>
            <w:u w:val="none"/>
          </w:rPr>
          <w:t>14 Рабочая запись точки</w:t>
        </w:r>
      </w:hyperlink>
    </w:p>
    <w:p>
      <w:pPr>
        <w:spacing w:after="0" w:line="240" w:lineRule="auto"/>
        <w:ind w:left="259" w:hanging="259"/>
      </w:pPr>
      <w:hyperlink w:anchor="b07_h015">
        <w:r>
          <w:rPr>
            <w:rFonts w:ascii="Arial" w:hAnsi="Arial"/>
            <w:color w:val="000000"/>
            <w:sz w:val="19"/>
            <w:u w:val="none"/>
          </w:rPr>
          <w:t>Короткий словарь</w:t>
        </w:r>
      </w:hyperlink>
    </w:p>
    <w:p>
      <w:pPr>
        <w:spacing w:after="0" w:line="240" w:lineRule="auto"/>
        <w:ind w:left="259" w:hanging="259"/>
      </w:pPr>
      <w:hyperlink w:anchor="b07_h016">
        <w:r>
          <w:rPr>
            <w:rFonts w:ascii="Arial" w:hAnsi="Arial"/>
            <w:color w:val="000000"/>
            <w:sz w:val="19"/>
            <w:u w:val="none"/>
          </w:rPr>
          <w:t>Источники</w:t>
        </w:r>
      </w:hyperlink>
    </w:p>
    <w:p>
      <w:pPr>
        <w:keepNext/>
        <w:spacing w:before="140" w:after="40"/>
      </w:pPr>
      <w:hyperlink w:anchor="book_08">
        <w:r>
          <w:rPr>
            <w:rFonts w:ascii="Arial" w:hAnsi="Arial"/>
            <w:color w:val="000000"/>
            <w:sz w:val="21"/>
            <w:b/>
            <w:u w:val="none"/>
          </w:rPr>
          <w:t>Книга 8  Практика ведущего</w:t>
        </w:r>
      </w:hyperlink>
    </w:p>
    <w:p>
      <w:pPr>
        <w:spacing w:after="0" w:line="240" w:lineRule="auto"/>
        <w:ind w:left="259" w:hanging="259"/>
      </w:pPr>
      <w:hyperlink w:anchor="b08_h001">
        <w:r>
          <w:rPr>
            <w:rFonts w:ascii="Arial" w:hAnsi="Arial"/>
            <w:color w:val="000000"/>
            <w:sz w:val="19"/>
            <w:u w:val="none"/>
          </w:rPr>
          <w:t>1 Вопрос без чужого ответа</w:t>
        </w:r>
      </w:hyperlink>
    </w:p>
    <w:p>
      <w:pPr>
        <w:spacing w:after="0" w:line="240" w:lineRule="auto"/>
        <w:ind w:left="259" w:hanging="259"/>
      </w:pPr>
      <w:hyperlink w:anchor="b08_h002">
        <w:r>
          <w:rPr>
            <w:rFonts w:ascii="Arial" w:hAnsi="Arial"/>
            <w:color w:val="000000"/>
            <w:sz w:val="19"/>
            <w:u w:val="none"/>
          </w:rPr>
          <w:t>2 Договор до первой карты</w:t>
        </w:r>
      </w:hyperlink>
    </w:p>
    <w:p>
      <w:pPr>
        <w:spacing w:after="0" w:line="240" w:lineRule="auto"/>
        <w:ind w:left="259" w:hanging="259"/>
      </w:pPr>
      <w:hyperlink w:anchor="b08_h003">
        <w:r>
          <w:rPr>
            <w:rFonts w:ascii="Arial" w:hAnsi="Arial"/>
            <w:color w:val="000000"/>
            <w:sz w:val="19"/>
            <w:u w:val="none"/>
          </w:rPr>
          <w:t>3 Один объект вместо всей жизни</w:t>
        </w:r>
      </w:hyperlink>
    </w:p>
    <w:p>
      <w:pPr>
        <w:spacing w:after="0" w:line="240" w:lineRule="auto"/>
        <w:ind w:left="259" w:hanging="259"/>
      </w:pPr>
      <w:hyperlink w:anchor="b08_h004">
        <w:r>
          <w:rPr>
            <w:rFonts w:ascii="Arial" w:hAnsi="Arial"/>
            <w:color w:val="000000"/>
            <w:sz w:val="19"/>
            <w:u w:val="none"/>
          </w:rPr>
          <w:t>4 Поиск состояния без назначения</w:t>
        </w:r>
      </w:hyperlink>
    </w:p>
    <w:p>
      <w:pPr>
        <w:spacing w:after="0" w:line="240" w:lineRule="auto"/>
        <w:ind w:left="259" w:hanging="259"/>
      </w:pPr>
      <w:hyperlink w:anchor="b08_h005">
        <w:r>
          <w:rPr>
            <w:rFonts w:ascii="Arial" w:hAnsi="Arial"/>
            <w:color w:val="000000"/>
            <w:sz w:val="19"/>
            <w:u w:val="none"/>
          </w:rPr>
          <w:t>5 Пауза без присвоения смысла</w:t>
        </w:r>
      </w:hyperlink>
    </w:p>
    <w:p>
      <w:pPr>
        <w:spacing w:after="0" w:line="240" w:lineRule="auto"/>
        <w:ind w:left="259" w:hanging="259"/>
      </w:pPr>
      <w:hyperlink w:anchor="b08_h006">
        <w:r>
          <w:rPr>
            <w:rFonts w:ascii="Arial" w:hAnsi="Arial"/>
            <w:color w:val="000000"/>
            <w:sz w:val="19"/>
            <w:u w:val="none"/>
          </w:rPr>
          <w:t>6 Как исправить собственную подсказку</w:t>
        </w:r>
      </w:hyperlink>
    </w:p>
    <w:p>
      <w:pPr>
        <w:spacing w:after="0" w:line="240" w:lineRule="auto"/>
        <w:ind w:left="259" w:hanging="259"/>
      </w:pPr>
      <w:hyperlink w:anchor="b08_h007">
        <w:r>
          <w:rPr>
            <w:rFonts w:ascii="Arial" w:hAnsi="Arial"/>
            <w:color w:val="000000"/>
            <w:sz w:val="19"/>
            <w:u w:val="none"/>
          </w:rPr>
          <w:t>7 От состояния к действию и обратно</w:t>
        </w:r>
      </w:hyperlink>
    </w:p>
    <w:p>
      <w:pPr>
        <w:spacing w:after="0" w:line="240" w:lineRule="auto"/>
        <w:ind w:left="259" w:hanging="259"/>
      </w:pPr>
      <w:hyperlink w:anchor="b08_h008">
        <w:r>
          <w:rPr>
            <w:rFonts w:ascii="Arial" w:hAnsi="Arial"/>
            <w:color w:val="000000"/>
            <w:sz w:val="19"/>
            <w:u w:val="none"/>
          </w:rPr>
          <w:t>8 Группа и цифровая среда</w:t>
        </w:r>
      </w:hyperlink>
    </w:p>
    <w:p>
      <w:pPr>
        <w:spacing w:after="0" w:line="240" w:lineRule="auto"/>
        <w:ind w:left="259" w:hanging="259"/>
      </w:pPr>
      <w:hyperlink w:anchor="b08_h009">
        <w:r>
          <w:rPr>
            <w:rFonts w:ascii="Arial" w:hAnsi="Arial"/>
            <w:color w:val="000000"/>
            <w:sz w:val="19"/>
            <w:u w:val="none"/>
          </w:rPr>
          <w:t>9 Супервизия и восстановление встречи</w:t>
        </w:r>
      </w:hyperlink>
    </w:p>
    <w:p>
      <w:pPr>
        <w:spacing w:after="0" w:line="240" w:lineRule="auto"/>
        <w:ind w:left="259" w:hanging="259"/>
      </w:pPr>
      <w:hyperlink w:anchor="b08_h010">
        <w:r>
          <w:rPr>
            <w:rFonts w:ascii="Arial" w:hAnsi="Arial"/>
            <w:color w:val="000000"/>
            <w:sz w:val="19"/>
            <w:u w:val="none"/>
          </w:rPr>
          <w:t>10 Встреча как последовательность разрешений</w:t>
        </w:r>
      </w:hyperlink>
    </w:p>
    <w:p>
      <w:pPr>
        <w:spacing w:after="0" w:line="240" w:lineRule="auto"/>
        <w:ind w:left="259" w:hanging="259"/>
      </w:pPr>
      <w:hyperlink w:anchor="b08_h011">
        <w:r>
          <w:rPr>
            <w:rFonts w:ascii="Arial" w:hAnsi="Arial"/>
            <w:color w:val="000000"/>
            <w:sz w:val="19"/>
            <w:u w:val="none"/>
          </w:rPr>
          <w:t>11 Реплика ведущего и её незаявленное действие</w:t>
        </w:r>
      </w:hyperlink>
    </w:p>
    <w:p>
      <w:pPr>
        <w:spacing w:after="0" w:line="240" w:lineRule="auto"/>
        <w:ind w:left="259" w:hanging="259"/>
      </w:pPr>
      <w:hyperlink w:anchor="b08_h012">
        <w:r>
          <w:rPr>
            <w:rFonts w:ascii="Arial" w:hAnsi="Arial"/>
            <w:color w:val="000000"/>
            <w:sz w:val="19"/>
            <w:u w:val="none"/>
          </w:rPr>
          <w:t>12 Каталог состояний не заменяет слышание</w:t>
        </w:r>
      </w:hyperlink>
    </w:p>
    <w:p>
      <w:pPr>
        <w:spacing w:after="0" w:line="240" w:lineRule="auto"/>
        <w:ind w:left="259" w:hanging="259"/>
      </w:pPr>
      <w:hyperlink w:anchor="b08_h013">
        <w:r>
          <w:rPr>
            <w:rFonts w:ascii="Arial" w:hAnsi="Arial"/>
            <w:color w:val="000000"/>
            <w:sz w:val="19"/>
            <w:u w:val="none"/>
          </w:rPr>
          <w:t>13 Подробный разбор одной остановки</w:t>
        </w:r>
      </w:hyperlink>
    </w:p>
    <w:p>
      <w:pPr>
        <w:spacing w:after="0" w:line="240" w:lineRule="auto"/>
        <w:ind w:left="259" w:hanging="259"/>
      </w:pPr>
      <w:hyperlink w:anchor="b08_h014">
        <w:r>
          <w:rPr>
            <w:rFonts w:ascii="Arial" w:hAnsi="Arial"/>
            <w:color w:val="000000"/>
            <w:sz w:val="19"/>
            <w:u w:val="none"/>
          </w:rPr>
          <w:t>14 Группа как несколько несовпадающих позиций</w:t>
        </w:r>
      </w:hyperlink>
    </w:p>
    <w:p>
      <w:pPr>
        <w:spacing w:after="0" w:line="240" w:lineRule="auto"/>
        <w:ind w:left="259" w:hanging="259"/>
      </w:pPr>
      <w:hyperlink w:anchor="b08_h015">
        <w:r>
          <w:rPr>
            <w:rFonts w:ascii="Arial" w:hAnsi="Arial"/>
            <w:color w:val="000000"/>
            <w:sz w:val="19"/>
            <w:u w:val="none"/>
          </w:rPr>
          <w:t>15 Письменная заметка после встречи</w:t>
        </w:r>
      </w:hyperlink>
    </w:p>
    <w:p>
      <w:pPr>
        <w:spacing w:after="0" w:line="240" w:lineRule="auto"/>
        <w:ind w:left="259" w:hanging="259"/>
      </w:pPr>
      <w:hyperlink w:anchor="b08_h016">
        <w:r>
          <w:rPr>
            <w:rFonts w:ascii="Arial" w:hAnsi="Arial"/>
            <w:color w:val="000000"/>
            <w:sz w:val="19"/>
            <w:u w:val="none"/>
          </w:rPr>
          <w:t>16 Практикум по редактированию вопросов</w:t>
        </w:r>
      </w:hyperlink>
    </w:p>
    <w:p>
      <w:pPr>
        <w:spacing w:after="0" w:line="240" w:lineRule="auto"/>
        <w:ind w:left="259" w:hanging="259"/>
      </w:pPr>
      <w:hyperlink w:anchor="b08_h017">
        <w:r>
          <w:rPr>
            <w:rFonts w:ascii="Arial" w:hAnsi="Arial"/>
            <w:color w:val="000000"/>
            <w:sz w:val="19"/>
            <w:u w:val="none"/>
          </w:rPr>
          <w:t>Короткий словарь</w:t>
        </w:r>
      </w:hyperlink>
    </w:p>
    <w:p>
      <w:pPr>
        <w:spacing w:after="0" w:line="240" w:lineRule="auto"/>
        <w:ind w:left="259" w:hanging="259"/>
      </w:pPr>
      <w:hyperlink w:anchor="b08_h018">
        <w:r>
          <w:rPr>
            <w:rFonts w:ascii="Arial" w:hAnsi="Arial"/>
            <w:color w:val="000000"/>
            <w:sz w:val="19"/>
            <w:u w:val="none"/>
          </w:rPr>
          <w:t>Источники</w:t>
        </w:r>
      </w:hyperlink>
    </w:p>
    <w:p>
      <w:pPr>
        <w:keepNext/>
        <w:spacing w:before="140" w:after="40"/>
      </w:pPr>
      <w:hyperlink w:anchor="book_09">
        <w:r>
          <w:rPr>
            <w:rFonts w:ascii="Arial" w:hAnsi="Arial"/>
            <w:color w:val="000000"/>
            <w:sz w:val="21"/>
            <w:b/>
            <w:u w:val="none"/>
          </w:rPr>
          <w:t>Книга 9  Исследование и валидация</w:t>
        </w:r>
      </w:hyperlink>
    </w:p>
    <w:p>
      <w:pPr>
        <w:spacing w:after="0" w:line="240" w:lineRule="auto"/>
        <w:ind w:left="259" w:hanging="259"/>
      </w:pPr>
      <w:hyperlink w:anchor="b09_h001">
        <w:r>
          <w:rPr>
            <w:rFonts w:ascii="Arial" w:hAnsi="Arial"/>
            <w:color w:val="000000"/>
            <w:sz w:val="19"/>
            <w:u w:val="none"/>
          </w:rPr>
          <w:t>1 Не доказывать всю архитектонику одним опытом</w:t>
        </w:r>
      </w:hyperlink>
    </w:p>
    <w:p>
      <w:pPr>
        <w:spacing w:after="0" w:line="240" w:lineRule="auto"/>
        <w:ind w:left="259" w:hanging="259"/>
      </w:pPr>
      <w:hyperlink w:anchor="b09_h002">
        <w:r>
          <w:rPr>
            <w:rFonts w:ascii="Arial" w:hAnsi="Arial"/>
            <w:color w:val="000000"/>
            <w:sz w:val="19"/>
            <w:u w:val="none"/>
          </w:rPr>
          <w:t>2 Четыре слоя доказательного разговора</w:t>
        </w:r>
      </w:hyperlink>
    </w:p>
    <w:p>
      <w:pPr>
        <w:spacing w:after="0" w:line="240" w:lineRule="auto"/>
        <w:ind w:left="259" w:hanging="259"/>
      </w:pPr>
      <w:hyperlink w:anchor="b09_h003">
        <w:r>
          <w:rPr>
            <w:rFonts w:ascii="Arial" w:hAnsi="Arial"/>
            <w:color w:val="000000"/>
            <w:sz w:val="19"/>
            <w:u w:val="none"/>
          </w:rPr>
          <w:t>3 Из сцены с письмом в проверяемый вопрос</w:t>
        </w:r>
      </w:hyperlink>
    </w:p>
    <w:p>
      <w:pPr>
        <w:spacing w:after="0" w:line="240" w:lineRule="auto"/>
        <w:ind w:left="259" w:hanging="259"/>
      </w:pPr>
      <w:hyperlink w:anchor="b09_h004">
        <w:r>
          <w:rPr>
            <w:rFonts w:ascii="Arial" w:hAnsi="Arial"/>
            <w:color w:val="000000"/>
            <w:sz w:val="19"/>
            <w:u w:val="none"/>
          </w:rPr>
          <w:t>4 Что заморозить до первого участника</w:t>
        </w:r>
      </w:hyperlink>
    </w:p>
    <w:p>
      <w:pPr>
        <w:spacing w:after="0" w:line="240" w:lineRule="auto"/>
        <w:ind w:left="259" w:hanging="259"/>
      </w:pPr>
      <w:hyperlink w:anchor="b09_h005">
        <w:r>
          <w:rPr>
            <w:rFonts w:ascii="Arial" w:hAnsi="Arial"/>
            <w:color w:val="000000"/>
            <w:sz w:val="19"/>
            <w:u w:val="none"/>
          </w:rPr>
          <w:t>5 Контроль должен отвечать на выбранный вопрос</w:t>
        </w:r>
      </w:hyperlink>
    </w:p>
    <w:p>
      <w:pPr>
        <w:spacing w:after="0" w:line="240" w:lineRule="auto"/>
        <w:ind w:left="259" w:hanging="259"/>
      </w:pPr>
      <w:hyperlink w:anchor="b09_h006">
        <w:r>
          <w:rPr>
            <w:rFonts w:ascii="Arial" w:hAnsi="Arial"/>
            <w:color w:val="000000"/>
            <w:sz w:val="19"/>
            <w:u w:val="none"/>
          </w:rPr>
          <w:t>6 Q не должен повторять исходную оценку</w:t>
        </w:r>
      </w:hyperlink>
    </w:p>
    <w:p>
      <w:pPr>
        <w:spacing w:after="0" w:line="240" w:lineRule="auto"/>
        <w:ind w:left="259" w:hanging="259"/>
      </w:pPr>
      <w:hyperlink w:anchor="b09_h007">
        <w:r>
          <w:rPr>
            <w:rFonts w:ascii="Arial" w:hAnsi="Arial"/>
            <w:color w:val="000000"/>
            <w:sz w:val="19"/>
            <w:u w:val="none"/>
          </w:rPr>
          <w:t>7 Выборка, пропуски и неопределённость</w:t>
        </w:r>
      </w:hyperlink>
    </w:p>
    <w:p>
      <w:pPr>
        <w:spacing w:after="0" w:line="240" w:lineRule="auto"/>
        <w:ind w:left="259" w:hanging="259"/>
      </w:pPr>
      <w:hyperlink w:anchor="b09_h008">
        <w:r>
          <w:rPr>
            <w:rFonts w:ascii="Arial" w:hAnsi="Arial"/>
            <w:color w:val="000000"/>
            <w:sz w:val="19"/>
            <w:u w:val="none"/>
          </w:rPr>
          <w:t>8 Отрицательный результат нельзя исправить задним числом</w:t>
        </w:r>
      </w:hyperlink>
    </w:p>
    <w:p>
      <w:pPr>
        <w:spacing w:after="0" w:line="240" w:lineRule="auto"/>
        <w:ind w:left="259" w:hanging="259"/>
      </w:pPr>
      <w:hyperlink w:anchor="b09_h009">
        <w:r>
          <w:rPr>
            <w:rFonts w:ascii="Arial" w:hAnsi="Arial"/>
            <w:color w:val="000000"/>
            <w:sz w:val="19"/>
            <w:u w:val="none"/>
          </w:rPr>
          <w:t>9 Публичность без раскрытия участника</w:t>
        </w:r>
      </w:hyperlink>
    </w:p>
    <w:p>
      <w:pPr>
        <w:spacing w:after="0" w:line="240" w:lineRule="auto"/>
        <w:ind w:left="259" w:hanging="259"/>
      </w:pPr>
      <w:hyperlink w:anchor="b09_h010">
        <w:r>
          <w:rPr>
            <w:rFonts w:ascii="Arial" w:hAnsi="Arial"/>
            <w:color w:val="000000"/>
            <w:sz w:val="19"/>
            <w:u w:val="none"/>
          </w:rPr>
          <w:t>10 Паспорт следующего исследования</w:t>
        </w:r>
      </w:hyperlink>
    </w:p>
    <w:p>
      <w:pPr>
        <w:spacing w:after="0" w:line="240" w:lineRule="auto"/>
        <w:ind w:left="259" w:hanging="259"/>
      </w:pPr>
      <w:hyperlink w:anchor="b09_h011">
        <w:r>
          <w:rPr>
            <w:rFonts w:ascii="Arial" w:hAnsi="Arial"/>
            <w:color w:val="000000"/>
            <w:sz w:val="19"/>
            <w:u w:val="none"/>
          </w:rPr>
          <w:t>11 Какой именно результат мы обещаем проверить</w:t>
        </w:r>
      </w:hyperlink>
    </w:p>
    <w:p>
      <w:pPr>
        <w:spacing w:after="0" w:line="240" w:lineRule="auto"/>
        <w:ind w:left="259" w:hanging="259"/>
      </w:pPr>
      <w:hyperlink w:anchor="b09_h012">
        <w:r>
          <w:rPr>
            <w:rFonts w:ascii="Arial" w:hAnsi="Arial"/>
            <w:color w:val="000000"/>
            <w:sz w:val="19"/>
            <w:u w:val="none"/>
          </w:rPr>
          <w:t>12 Рубрика начинается с трудных ответов</w:t>
        </w:r>
      </w:hyperlink>
    </w:p>
    <w:p>
      <w:pPr>
        <w:spacing w:after="0" w:line="240" w:lineRule="auto"/>
        <w:ind w:left="259" w:hanging="259"/>
      </w:pPr>
      <w:hyperlink w:anchor="b09_h013">
        <w:r>
          <w:rPr>
            <w:rFonts w:ascii="Arial" w:hAnsi="Arial"/>
            <w:color w:val="000000"/>
            <w:sz w:val="19"/>
            <w:u w:val="none"/>
          </w:rPr>
          <w:t>13 Контрольная инструкция как самостоятельный документ</w:t>
        </w:r>
      </w:hyperlink>
    </w:p>
    <w:p>
      <w:pPr>
        <w:spacing w:after="0" w:line="240" w:lineRule="auto"/>
        <w:ind w:left="259" w:hanging="259"/>
      </w:pPr>
      <w:hyperlink w:anchor="b09_h014">
        <w:r>
          <w:rPr>
            <w:rFonts w:ascii="Arial" w:hAnsi="Arial"/>
            <w:color w:val="000000"/>
            <w:sz w:val="19"/>
            <w:u w:val="none"/>
          </w:rPr>
          <w:t>14 Развести ближайший ответ и внешний возврат</w:t>
        </w:r>
      </w:hyperlink>
    </w:p>
    <w:p>
      <w:pPr>
        <w:spacing w:after="0" w:line="240" w:lineRule="auto"/>
        <w:ind w:left="259" w:hanging="259"/>
      </w:pPr>
      <w:hyperlink w:anchor="b09_h015">
        <w:r>
          <w:rPr>
            <w:rFonts w:ascii="Arial" w:hAnsi="Arial"/>
            <w:color w:val="000000"/>
            <w:sz w:val="19"/>
            <w:u w:val="none"/>
          </w:rPr>
          <w:t>15 Версия процедуры входит в объект проверки</w:t>
        </w:r>
      </w:hyperlink>
    </w:p>
    <w:p>
      <w:pPr>
        <w:spacing w:after="0" w:line="240" w:lineRule="auto"/>
        <w:ind w:left="259" w:hanging="259"/>
      </w:pPr>
      <w:hyperlink w:anchor="b09_h016">
        <w:r>
          <w:rPr>
            <w:rFonts w:ascii="Arial" w:hAnsi="Arial"/>
            <w:color w:val="000000"/>
            <w:sz w:val="19"/>
            <w:u w:val="none"/>
          </w:rPr>
          <w:t>16 Пропуск имеет собственную историю</w:t>
        </w:r>
      </w:hyperlink>
    </w:p>
    <w:p>
      <w:pPr>
        <w:spacing w:after="0" w:line="240" w:lineRule="auto"/>
        <w:ind w:left="259" w:hanging="259"/>
      </w:pPr>
      <w:hyperlink w:anchor="b09_h017">
        <w:r>
          <w:rPr>
            <w:rFonts w:ascii="Arial" w:hAnsi="Arial"/>
            <w:color w:val="000000"/>
            <w:sz w:val="19"/>
            <w:u w:val="none"/>
          </w:rPr>
          <w:t>17 Отчёт без заранее подготовленного триумфа</w:t>
        </w:r>
      </w:hyperlink>
    </w:p>
    <w:p>
      <w:pPr>
        <w:spacing w:after="0" w:line="240" w:lineRule="auto"/>
        <w:ind w:left="259" w:hanging="259"/>
      </w:pPr>
      <w:hyperlink w:anchor="b09_h018">
        <w:r>
          <w:rPr>
            <w:rFonts w:ascii="Arial" w:hAnsi="Arial"/>
            <w:color w:val="000000"/>
            <w:sz w:val="19"/>
            <w:u w:val="none"/>
          </w:rPr>
          <w:t>18 Практикум готовности протокола</w:t>
        </w:r>
      </w:hyperlink>
    </w:p>
    <w:p>
      <w:pPr>
        <w:spacing w:after="0" w:line="240" w:lineRule="auto"/>
        <w:ind w:left="259" w:hanging="259"/>
      </w:pPr>
      <w:hyperlink w:anchor="b09_h019">
        <w:r>
          <w:rPr>
            <w:rFonts w:ascii="Arial" w:hAnsi="Arial"/>
            <w:color w:val="000000"/>
            <w:sz w:val="19"/>
            <w:u w:val="none"/>
          </w:rPr>
          <w:t>Короткий словарь</w:t>
        </w:r>
      </w:hyperlink>
    </w:p>
    <w:p>
      <w:pPr>
        <w:spacing w:after="0" w:line="240" w:lineRule="auto"/>
        <w:ind w:left="259" w:hanging="259"/>
      </w:pPr>
      <w:hyperlink w:anchor="b09_h020">
        <w:r>
          <w:rPr>
            <w:rFonts w:ascii="Arial" w:hAnsi="Arial"/>
            <w:color w:val="000000"/>
            <w:sz w:val="19"/>
            <w:u w:val="none"/>
          </w:rPr>
          <w:t>Источники</w:t>
        </w:r>
      </w:hyperlink>
    </w:p>
    <w:p>
      <w:pPr>
        <w:keepNext/>
        <w:spacing w:before="140" w:after="40"/>
      </w:pPr>
      <w:hyperlink w:anchor="book_10">
        <w:r>
          <w:rPr>
            <w:rFonts w:ascii="Arial" w:hAnsi="Arial"/>
            <w:color w:val="000000"/>
            <w:sz w:val="21"/>
            <w:b/>
            <w:u w:val="none"/>
          </w:rPr>
          <w:t>Книга 10  Архитектоника действия</w:t>
        </w:r>
      </w:hyperlink>
    </w:p>
    <w:p>
      <w:pPr>
        <w:spacing w:after="0" w:line="240" w:lineRule="auto"/>
        <w:ind w:left="259" w:hanging="259"/>
      </w:pPr>
      <w:hyperlink w:anchor="b10_h001">
        <w:r>
          <w:rPr>
            <w:rFonts w:ascii="Arial" w:hAnsi="Arial"/>
            <w:color w:val="000000"/>
            <w:sz w:val="19"/>
            <w:u w:val="none"/>
          </w:rPr>
          <w:t>1 После слова «поняла»</w:t>
        </w:r>
      </w:hyperlink>
    </w:p>
    <w:p>
      <w:pPr>
        <w:spacing w:after="0" w:line="240" w:lineRule="auto"/>
        <w:ind w:left="259" w:hanging="259"/>
      </w:pPr>
      <w:hyperlink w:anchor="b10_h002">
        <w:r>
          <w:rPr>
            <w:rFonts w:ascii="Arial" w:hAnsi="Arial"/>
            <w:color w:val="000000"/>
            <w:sz w:val="19"/>
            <w:u w:val="none"/>
          </w:rPr>
          <w:t>2 Изменение объекта в записи</w:t>
        </w:r>
      </w:hyperlink>
    </w:p>
    <w:p>
      <w:pPr>
        <w:spacing w:after="0" w:line="240" w:lineRule="auto"/>
        <w:ind w:left="259" w:hanging="259"/>
      </w:pPr>
      <w:hyperlink w:anchor="b10_h003">
        <w:r>
          <w:rPr>
            <w:rFonts w:ascii="Arial" w:hAnsi="Arial"/>
            <w:color w:val="000000"/>
            <w:sz w:val="19"/>
            <w:u w:val="none"/>
          </w:rPr>
          <w:t>3 Обещание начинается раньше исполнения</w:t>
        </w:r>
      </w:hyperlink>
    </w:p>
    <w:p>
      <w:pPr>
        <w:spacing w:after="0" w:line="240" w:lineRule="auto"/>
        <w:ind w:left="259" w:hanging="259"/>
      </w:pPr>
      <w:hyperlink w:anchor="b10_h004">
        <w:r>
          <w:rPr>
            <w:rFonts w:ascii="Arial" w:hAnsi="Arial"/>
            <w:color w:val="000000"/>
            <w:sz w:val="19"/>
            <w:u w:val="none"/>
          </w:rPr>
          <w:t>4 Три возможных ответа</w:t>
        </w:r>
      </w:hyperlink>
    </w:p>
    <w:p>
      <w:pPr>
        <w:spacing w:after="0" w:line="240" w:lineRule="auto"/>
        <w:ind w:left="259" w:hanging="259"/>
      </w:pPr>
      <w:hyperlink w:anchor="b10_h005">
        <w:r>
          <w:rPr>
            <w:rFonts w:ascii="Arial" w:hAnsi="Arial"/>
            <w:color w:val="000000"/>
            <w:sz w:val="19"/>
            <w:u w:val="none"/>
          </w:rPr>
          <w:t>5 Границы власти ясной формы</w:t>
        </w:r>
      </w:hyperlink>
    </w:p>
    <w:p>
      <w:pPr>
        <w:spacing w:after="0" w:line="240" w:lineRule="auto"/>
        <w:ind w:left="259" w:hanging="259"/>
      </w:pPr>
      <w:hyperlink w:anchor="b10_h006">
        <w:r>
          <w:rPr>
            <w:rFonts w:ascii="Arial" w:hAnsi="Arial"/>
            <w:color w:val="000000"/>
            <w:sz w:val="19"/>
            <w:u w:val="none"/>
          </w:rPr>
          <w:t>6 Проект и распределённая ответственность</w:t>
        </w:r>
      </w:hyperlink>
    </w:p>
    <w:p>
      <w:pPr>
        <w:spacing w:after="0" w:line="240" w:lineRule="auto"/>
        <w:ind w:left="259" w:hanging="259"/>
      </w:pPr>
      <w:hyperlink w:anchor="b10_h007">
        <w:r>
          <w:rPr>
            <w:rFonts w:ascii="Arial" w:hAnsi="Arial"/>
            <w:color w:val="000000"/>
            <w:sz w:val="19"/>
            <w:u w:val="none"/>
          </w:rPr>
          <w:t>7 Конфликт и право сохранить встречную цель</w:t>
        </w:r>
      </w:hyperlink>
    </w:p>
    <w:p>
      <w:pPr>
        <w:spacing w:after="0" w:line="240" w:lineRule="auto"/>
        <w:ind w:left="259" w:hanging="259"/>
      </w:pPr>
      <w:hyperlink w:anchor="b10_h008">
        <w:r>
          <w:rPr>
            <w:rFonts w:ascii="Arial" w:hAnsi="Arial"/>
            <w:color w:val="000000"/>
            <w:sz w:val="19"/>
            <w:u w:val="none"/>
          </w:rPr>
          <w:t>8 Расписание, документ и метрика</w:t>
        </w:r>
      </w:hyperlink>
    </w:p>
    <w:p>
      <w:pPr>
        <w:spacing w:after="0" w:line="240" w:lineRule="auto"/>
        <w:ind w:left="259" w:hanging="259"/>
      </w:pPr>
      <w:hyperlink w:anchor="b10_h009">
        <w:r>
          <w:rPr>
            <w:rFonts w:ascii="Arial" w:hAnsi="Arial"/>
            <w:color w:val="000000"/>
            <w:sz w:val="19"/>
            <w:u w:val="none"/>
          </w:rPr>
          <w:t>9 Цифровая форма тоже требует ответа</w:t>
        </w:r>
      </w:hyperlink>
    </w:p>
    <w:p>
      <w:pPr>
        <w:spacing w:after="0" w:line="240" w:lineRule="auto"/>
        <w:ind w:left="259" w:hanging="259"/>
      </w:pPr>
      <w:hyperlink w:anchor="b10_h010">
        <w:r>
          <w:rPr>
            <w:rFonts w:ascii="Arial" w:hAnsi="Arial"/>
            <w:color w:val="000000"/>
            <w:sz w:val="19"/>
            <w:u w:val="none"/>
          </w:rPr>
          <w:t>10 Повторный цикл и открытое завершение</w:t>
        </w:r>
      </w:hyperlink>
    </w:p>
    <w:p>
      <w:pPr>
        <w:spacing w:after="0" w:line="240" w:lineRule="auto"/>
        <w:ind w:left="259" w:hanging="259"/>
      </w:pPr>
      <w:hyperlink w:anchor="b10_h011">
        <w:r>
          <w:rPr>
            <w:rFonts w:ascii="Arial" w:hAnsi="Arial"/>
            <w:color w:val="000000"/>
            <w:sz w:val="19"/>
            <w:u w:val="none"/>
          </w:rPr>
          <w:t>11 Первый день после встречи</w:t>
        </w:r>
      </w:hyperlink>
    </w:p>
    <w:p>
      <w:pPr>
        <w:spacing w:after="0" w:line="240" w:lineRule="auto"/>
        <w:ind w:left="259" w:hanging="259"/>
      </w:pPr>
      <w:hyperlink w:anchor="b10_h012">
        <w:r>
          <w:rPr>
            <w:rFonts w:ascii="Arial" w:hAnsi="Arial"/>
            <w:color w:val="000000"/>
            <w:sz w:val="19"/>
            <w:u w:val="none"/>
          </w:rPr>
          <w:t>12 Обязательство и его условия</w:t>
        </w:r>
      </w:hyperlink>
    </w:p>
    <w:p>
      <w:pPr>
        <w:spacing w:after="0" w:line="240" w:lineRule="auto"/>
        <w:ind w:left="259" w:hanging="259"/>
      </w:pPr>
      <w:hyperlink w:anchor="b10_h013">
        <w:r>
          <w:rPr>
            <w:rFonts w:ascii="Arial" w:hAnsi="Arial"/>
            <w:color w:val="000000"/>
            <w:sz w:val="19"/>
            <w:u w:val="none"/>
          </w:rPr>
          <w:t>13 Передача задачи другому участнику</w:t>
        </w:r>
      </w:hyperlink>
    </w:p>
    <w:p>
      <w:pPr>
        <w:spacing w:after="0" w:line="240" w:lineRule="auto"/>
        <w:ind w:left="259" w:hanging="259"/>
      </w:pPr>
      <w:hyperlink w:anchor="b10_h014">
        <w:r>
          <w:rPr>
            <w:rFonts w:ascii="Arial" w:hAnsi="Arial"/>
            <w:color w:val="000000"/>
            <w:sz w:val="19"/>
            <w:u w:val="none"/>
          </w:rPr>
          <w:t>14 Три развилки после отправки</w:t>
        </w:r>
      </w:hyperlink>
    </w:p>
    <w:p>
      <w:pPr>
        <w:spacing w:after="0" w:line="240" w:lineRule="auto"/>
        <w:ind w:left="259" w:hanging="259"/>
      </w:pPr>
      <w:hyperlink w:anchor="b10_h015">
        <w:r>
          <w:rPr>
            <w:rFonts w:ascii="Arial" w:hAnsi="Arial"/>
            <w:color w:val="000000"/>
            <w:sz w:val="19"/>
            <w:u w:val="none"/>
          </w:rPr>
          <w:t>15 Когда форма становится устойчивой</w:t>
        </w:r>
      </w:hyperlink>
    </w:p>
    <w:p>
      <w:pPr>
        <w:spacing w:after="0" w:line="240" w:lineRule="auto"/>
        <w:ind w:left="259" w:hanging="259"/>
      </w:pPr>
      <w:hyperlink w:anchor="b10_h016">
        <w:r>
          <w:rPr>
            <w:rFonts w:ascii="Arial" w:hAnsi="Arial"/>
            <w:color w:val="000000"/>
            <w:sz w:val="19"/>
            <w:u w:val="none"/>
          </w:rPr>
          <w:t>16 Метрика с сохранением цели</w:t>
        </w:r>
      </w:hyperlink>
    </w:p>
    <w:p>
      <w:pPr>
        <w:spacing w:after="0" w:line="240" w:lineRule="auto"/>
        <w:ind w:left="259" w:hanging="259"/>
      </w:pPr>
      <w:hyperlink w:anchor="b10_h017">
        <w:r>
          <w:rPr>
            <w:rFonts w:ascii="Arial" w:hAnsi="Arial"/>
            <w:color w:val="000000"/>
            <w:sz w:val="19"/>
            <w:u w:val="none"/>
          </w:rPr>
          <w:t>17 Незавершённый цикл как точная запись</w:t>
        </w:r>
      </w:hyperlink>
    </w:p>
    <w:p>
      <w:pPr>
        <w:spacing w:after="0" w:line="240" w:lineRule="auto"/>
        <w:ind w:left="259" w:hanging="259"/>
      </w:pPr>
      <w:hyperlink w:anchor="b10_h018">
        <w:r>
          <w:rPr>
            <w:rFonts w:ascii="Arial" w:hAnsi="Arial"/>
            <w:color w:val="000000"/>
            <w:sz w:val="19"/>
            <w:u w:val="none"/>
          </w:rPr>
          <w:t>18 Практикум одного завершённого следа</w:t>
        </w:r>
      </w:hyperlink>
    </w:p>
    <w:p>
      <w:pPr>
        <w:spacing w:after="0" w:line="240" w:lineRule="auto"/>
        <w:ind w:left="259" w:hanging="259"/>
      </w:pPr>
      <w:hyperlink w:anchor="b10_h019">
        <w:r>
          <w:rPr>
            <w:rFonts w:ascii="Arial" w:hAnsi="Arial"/>
            <w:color w:val="000000"/>
            <w:sz w:val="19"/>
            <w:u w:val="none"/>
          </w:rPr>
          <w:t>19 Десять книг и открытое продолжение</w:t>
        </w:r>
      </w:hyperlink>
    </w:p>
    <w:p>
      <w:pPr>
        <w:spacing w:after="0" w:line="240" w:lineRule="auto"/>
        <w:ind w:left="259" w:hanging="259"/>
      </w:pPr>
      <w:hyperlink w:anchor="b10_h020">
        <w:r>
          <w:rPr>
            <w:rFonts w:ascii="Arial" w:hAnsi="Arial"/>
            <w:color w:val="000000"/>
            <w:sz w:val="19"/>
            <w:u w:val="none"/>
          </w:rPr>
          <w:t>Короткий словарь</w:t>
        </w:r>
      </w:hyperlink>
    </w:p>
    <w:p>
      <w:pPr>
        <w:spacing w:after="0" w:line="240" w:lineRule="auto"/>
        <w:ind w:left="259" w:hanging="259"/>
      </w:pPr>
      <w:hyperlink w:anchor="b10_h021">
        <w:r>
          <w:rPr>
            <w:rFonts w:ascii="Arial" w:hAnsi="Arial"/>
            <w:color w:val="000000"/>
            <w:sz w:val="19"/>
            <w:u w:val="none"/>
          </w:rPr>
          <w:t>Источники</w:t>
        </w:r>
      </w:hyperlink>
    </w:p>
    <w:p>
      <w:r>
        <w:br w:type="page"/>
      </w:r>
    </w:p>
    <w:p>
      <w:pPr>
        <w:pStyle w:val="Subtitle"/>
        <w:spacing w:before="1840"/>
      </w:pPr>
      <w:r>
        <w:t>Архитектоника психики</w:t>
      </w:r>
    </w:p>
    <w:p>
      <w:bookmarkStart w:id="2" w:name="book_01"/>
      <w:pPr>
        <w:pStyle w:val="Heading1"/>
      </w:pPr>
      <w:r>
        <w:t>Введение в различение</w:t>
      </w:r>
      <w:bookmarkEnd w:id="2"/>
    </w:p>
    <w:p>
      <w:pPr>
        <w:pStyle w:val="Subtitle"/>
      </w:pPr>
      <w:r>
        <w:t>Книга 1</w:t>
      </w:r>
    </w:p>
    <w:p>
      <w:r>
        <w:t>Александр Лацинник</w:t>
      </w:r>
    </w:p>
    <w:p>
      <w:pPr>
        <w:spacing w:before="600"/>
      </w:pPr>
      <w:hyperlink w:anchor="series_contents">
        <w:r>
          <w:rPr>
            <w:rFonts w:ascii="Arial" w:hAnsi="Arial"/>
            <w:color w:val="000000"/>
            <w:sz w:val="20"/>
            <w:u w:val="none"/>
          </w:rPr>
          <w:t>Вернуться к общему содержанию</w:t>
        </w:r>
      </w:hyperlink>
    </w:p>
    <w:p>
      <w:r>
        <w:br w:type="page"/>
      </w:r>
    </w:p>
    <w:p>
      <w:bookmarkStart w:id="3" w:name="b01_h001"/>
      <w:pPr>
        <w:pStyle w:val="Heading2"/>
      </w:pPr>
      <w:r>
        <w:t>1 Когда возникла необходимость</w:t>
      </w:r>
      <w:bookmarkEnd w:id="3"/>
    </w:p>
    <w:p>
      <w:r>
        <w:rPr>
          <w:b w:val="0"/>
        </w:rPr>
        <w:t>Архитектоника психики началась для меня с практической необходимости. В моей авторской игропрактике «Где я» мне нужно было объяснять клиентам, что я понимаю под вниманием и психикой. Объяснять так, чтобы человек мог иначе обратиться к собственному вниманию прямо в процессе игры.</w:t>
      </w:r>
    </w:p>
    <w:p>
      <w:r>
        <w:rPr>
          <w:b w:val="0"/>
        </w:rPr>
        <w:t>Я направлял внимание от субъектно-объектного отношения к объектно-субъектному. Недостаточно было спросить, что клиент думает о выпавшем процессе. Мне было важно открыть другой вопрос: каким состоянием он может проявляться внутри этого процесса — в здравии, в своём благополучии и в любви к себе?</w:t>
      </w:r>
    </w:p>
    <w:p>
      <w:r>
        <w:rPr>
          <w:b w:val="0"/>
        </w:rPr>
        <w:t>Иногда после такого поворота возникало несколькосекундное зависание. Я интерпретировал его как интеграцию новых знаний в субъектный мир человека. Затем клиент мог самостоятельно сказать, что прежде не соотносил себя с объективным миром и объективный мир с собой своим вниманием таким способом.</w:t>
      </w:r>
    </w:p>
    <w:p>
      <w:r>
        <w:rPr>
          <w:b w:val="0"/>
        </w:rPr>
        <w:t>Именно необходимость назвать и объяснить происходящее привела меня к слову «архитектоника» как обозначению собственного понимания устройства психики. Речь не об изобретении самого слова, а о его принятии для авторского понятия, выросшего из практики.</w:t>
      </w:r>
    </w:p>
    <w:p>
      <w:r>
        <w:rPr>
          <w:b w:val="0"/>
        </w:rPr>
        <w:t>Я видел в игре возможность бессознательного раскрывать потенциал через состояние в пространстве. Это формулировка моего понимания процесса. Она не равна непосредственному измерению бессознательного механизма.</w:t>
      </w:r>
    </w:p>
    <w:p>
      <w:r>
        <w:rPr>
          <w:b w:val="0"/>
        </w:rPr>
        <w:t>Так появился вопрос, из которого выросла серия: как устроено отношение, в котором человек не только рассматривает объект, но и обнаруживает способы собственного проявления в контакте с ним?</w:t>
      </w:r>
    </w:p>
    <w:p>
      <w:pPr>
        <w:pStyle w:val="Heading3"/>
      </w:pPr>
      <w:r>
        <w:t>Как читать эту сцену</w:t>
      </w:r>
    </w:p>
    <w:p>
      <w:r>
        <w:rPr>
          <w:b w:val="0"/>
        </w:rPr>
        <w:t>Этот фрагмент литературно собран от первого лица по рассказу Александра Лацинника в рабочем диалоге. Он не является стенограммой конкретной сессии. Здесь намеренно не добавлены имена клиентов, детали комнаты, точная карта и дословные ответы, которых нет в доступном свидетельстве.</w:t>
      </w:r>
    </w:p>
    <w:p>
      <w:r>
        <w:rPr>
          <w:b w:val="0"/>
        </w:rPr>
        <w:t>Пауза и последующие слова входят в авторское воспоминание о наблюдении. «Интеграция» передаёт его интерпретацию. Устойчивость изменения после игры и его причина требуют отдельной проверки. Такое различение сохраняет и живое происхождение метода, и право не знать больше, чем позволяет источник.</w:t>
      </w:r>
    </w:p>
    <w:p>
      <w:bookmarkStart w:id="4" w:name="b01_h002"/>
      <w:pPr>
        <w:pStyle w:val="Heading2"/>
      </w:pPr>
      <w:r>
        <w:t>2 Одно письмо, с которого можно начать</w:t>
      </w:r>
      <w:bookmarkEnd w:id="4"/>
    </w:p>
    <w:p>
      <w:r>
        <w:rPr>
          <w:b w:val="0"/>
        </w:rPr>
        <w:t>Елена получает письмо руководителя о дополнительной задаче: «Возьмите, пожалуйста, ещё одну задачу. Подтвердите сегодня, сможете ли закончить к пятнице». У неё уже есть две согласованные задачи. Она читает письмо и замечает желание немедленно ответить «да», хотя объём новой работы ещё не известен.</w:t>
      </w:r>
    </w:p>
    <w:p>
      <w:r>
        <w:rPr>
          <w:b w:val="0"/>
        </w:rPr>
        <w:t>Елена — вымышленный учебный персонаж. Пример и диалоги созданы для книги и не описывают клиентский случай или эмпирический результат.</w:t>
      </w:r>
    </w:p>
    <w:p>
      <w:r>
        <w:rPr>
          <w:b w:val="0"/>
        </w:rPr>
        <w:t>«Это проверка моей надёжности», — так она сначала называет происходящее. Но в письме нет слов о проверке. Есть просьба взять задачу и подтвердить срок. Пока проверка существует только в её образе письма, а не в установленном намерении руководителя.</w:t>
      </w:r>
    </w:p>
    <w:p>
      <w:r>
        <w:rPr>
          <w:b w:val="0"/>
        </w:rPr>
        <w:t>Различие не отменяет переживания. Елена действительно торопится согласиться. Вопрос лишь в том, должна ли её первая интерпретация стать единственным основанием ответа.</w:t>
      </w:r>
    </w:p>
    <w:p>
      <w:r>
        <w:rPr>
          <w:b w:val="0"/>
        </w:rPr>
        <w:t>Она формулирует цель: уточнить приоритеты до принятия нового обязательства. Затем ищет состояние, из которого хотела бы отвечать: «спокойная определённость». Это её обычные слова в учебном примере, не код карты и не назначение ведущего.</w:t>
      </w:r>
    </w:p>
    <w:p>
      <w:r>
        <w:rPr>
          <w:b w:val="0"/>
        </w:rPr>
        <w:t>Теперь возможно маленькое действие: написать вопрос о том, какую из прежних задач допустимо перенести. Пока вопрос не отправлен и ответ не получен, нельзя говорить, что рабочая ситуация разрешилась. Появились различение и возможная форма шага.</w:t>
      </w:r>
    </w:p>
    <w:p>
      <w:r>
        <w:rPr>
          <w:b w:val="0"/>
        </w:rPr>
        <w:t>Этот случай будет возвращаться во всех десяти книгах. Мы будем рассматривать в нём разные стороны одного отношения, а не объявлять каждую следующую книгу новым доказательством успеха.</w:t>
      </w:r>
    </w:p>
    <w:p>
      <w:bookmarkStart w:id="5" w:name="b01_h003"/>
      <w:pPr>
        <w:pStyle w:val="Heading2"/>
      </w:pPr>
      <w:r>
        <w:t>3 Внимание как направление отношения</w:t>
      </w:r>
      <w:bookmarkEnd w:id="5"/>
    </w:p>
    <w:p>
      <w:r>
        <w:rPr>
          <w:b w:val="0"/>
        </w:rPr>
        <w:t>Внимание легко представить лучом: есть человек, который смотрит, и есть предмет, на который направлен его взгляд. Такая модель полезна, но недостаточна. Она показывает направление от субъекта к объекту и почти не замечает встречного движения.</w:t>
      </w:r>
    </w:p>
    <w:p>
      <w:r>
        <w:rPr>
          <w:b w:val="0"/>
        </w:rPr>
        <w:t>В игропрактике внимание проявлялось не только как выбор предмета. Оно обнаруживалось как способность человека осознать, из какой позиции он относится к происходящему и что сам объект вызывает в нём. Поэтому внимание стало рассматриваться не как отдельная внутренняя функция, а как подвижный оператор различения и направления внутри субъектной структуры.</w:t>
      </w:r>
    </w:p>
    <w:p>
      <w:r>
        <w:rPr>
          <w:b w:val="0"/>
        </w:rPr>
        <w:t>У внимания есть как минимум четыре стороны. Оно выделяет объект из среды. Оно удерживает объект достаточно долго, чтобы отношение могло развиться. Оно связывает объект с целью и контекстом. Наконец, оно позволяет заметить изменение в самом субъекте.</w:t>
      </w:r>
    </w:p>
    <w:p>
      <w:r>
        <w:rPr>
          <w:b w:val="0"/>
        </w:rPr>
        <w:t>Когда человек говорит: «Я обращаю внимание на ситуацию», он обычно описывает первое направление. Он выбирает фрагмент мира и делает его предметом рассмотрения. Но архитектоника задаёт встречный вопрос: что эта ситуация делает различимым в тебе? Какое проявление субъектности она вызывает? Каким ты становишься в отношении с ней?</w:t>
      </w:r>
    </w:p>
    <w:p>
      <w:r>
        <w:rPr>
          <w:b w:val="0"/>
        </w:rPr>
        <w:t>Этот встречный вопрос не означает, что ситуация «думает» или обладает человеческим сознанием. Объектность не превращается в субъекта. Речь идёт о другом: конфигурация объекта может вызывать, допускать, ограничивать или требовать определённого способа субъектного проявления.</w:t>
      </w:r>
    </w:p>
    <w:p>
      <w:r>
        <w:rPr>
          <w:b w:val="0"/>
        </w:rPr>
        <w:t>Дверь допускает прохождение и требует действия открытия. Обещание вызывает необходимость соотнести слово и поступок. Граница обнаруживает способность остановиться или провести своё решение. Игровая карта предъявляет процесс, относительно которого человек ищет состояние проявления. Во всех этих случаях объект не получает человеческую психику. Он участвует в устройстве отношения.</w:t>
      </w:r>
    </w:p>
    <w:p>
      <w:r>
        <w:rPr>
          <w:b w:val="0"/>
        </w:rPr>
        <w:t>Поэтому обучение вниманию в ГДЕЯ не сводилось к концентрации. Клиенту предлагалось заметить направление отношения. Сначала он мог исходить из себя к миру: оценивать, выбирать, объяснять, прикладывать образ. Затем он учился видеть встречную сторону: какой способ проявления становится возможным или необходимым благодаря предъявленному процессу.</w:t>
      </w:r>
    </w:p>
    <w:p>
      <w:r>
        <w:rPr>
          <w:b w:val="0"/>
        </w:rPr>
        <w:t>Пауза, возникавшая после вопроса, важна именно в этом месте. Она могла означать остановку автоматического ответа. Однако пауза сама по себе ещё не доказывает интеграцию. Её смысл раскрывался в последующем следе — в самостоятельном ответе человека и, в более строгом исследовании, должен был бы подтверждаться дальнейшим действием и результатом.</w:t>
      </w:r>
    </w:p>
    <w:p>
      <w:r>
        <w:rPr>
          <w:b w:val="0"/>
        </w:rPr>
        <w:t>Внимание в архитектонике не объявляется всемогущим. Оно не производит объект, не гарантирует изменение и не заменяет Ядро. Оно проводит различение. При сохранённой оси внимание может менять направление, не становясь заменой самой оси.</w:t>
      </w:r>
    </w:p>
    <w:p>
      <w:r>
        <w:rPr>
          <w:b w:val="0"/>
        </w:rPr>
        <w:t>Отсюда возникает первый практический принцип: прежде чем управлять содержанием ответа, необходимо различить направление внимания. Один и тот же вопрос, поставленный из разных контуров, создаёт разные пространства ответа.</w:t>
      </w:r>
    </w:p>
    <w:p>
      <w:bookmarkStart w:id="6" w:name="b01_h004"/>
      <w:pPr>
        <w:pStyle w:val="Heading2"/>
      </w:pPr>
      <w:r>
        <w:t>4 Вопрос как устройство внимания</w:t>
      </w:r>
      <w:bookmarkEnd w:id="6"/>
    </w:p>
    <w:p>
      <w:r>
        <w:rPr>
          <w:b w:val="0"/>
        </w:rPr>
        <w:t>Вопрос ведущего не только получает информацию. Он изменяет поле различимого. Когда человека спрашивают, почему он боится, внимание собирается вокруг причины и уже принятого имени состояния. Когда спрашивают, что именно сейчас стало объектом, появляется возможность отделить предъявленное от его образа. Оба вопроса могут быть уместны, но они создают разные архитектуры ответа.</w:t>
      </w:r>
    </w:p>
    <w:p>
      <w:r>
        <w:rPr>
          <w:b w:val="0"/>
        </w:rPr>
        <w:t>В моей практике ключевой вопрос соединял процесс и состояние: как в том процессе, который сейчас разыгрывает твоя психика, ты можешь проявляться состояниями, оставаясь в здравии, собственном благополучии и любви к себе? Его задача состояла не в том, чтобы назвать человека. Вопрос предлагал ему обнаружить способ присутствия внутри уже предъявленного процесса.</w:t>
      </w:r>
    </w:p>
    <w:p>
      <w:r>
        <w:rPr>
          <w:b w:val="0"/>
        </w:rPr>
        <w:t>Хороший архитектонический вопрос не прячет ответ в своей формулировке. «Почему ты снова избегаешь ответственности?» уже назначает избегание, повтор и ответственность. Человек может спорить с обвинением или подчиниться ему, но пространство самостоятельного различения сужается. Точнее спросить: «Какое действие сейчас отложено?», «Что в нём является объектом?», «Как ты замечаешь своё отношение к нему?»</w:t>
      </w:r>
    </w:p>
    <w:p>
      <w:r>
        <w:rPr>
          <w:b w:val="0"/>
        </w:rPr>
        <w:t>Вопрос должен соответствовать слою события. Если объект не назван, рано обсуждать результат. Если образ слит с объектом, полезно спросить, какие сведения относятся к внешнему предмету, а какие появились в восприятии. Если цель неясна, оценка действия преждевременна. Если действие состоялось, но след не определён, вопрос переводится к наблюдению.</w:t>
      </w:r>
    </w:p>
    <w:p>
      <w:r>
        <w:rPr>
          <w:b w:val="0"/>
        </w:rPr>
        <w:t>Можно различить семь функций вопроса.</w:t>
      </w:r>
    </w:p>
    <w:p>
      <w:r>
        <w:rPr>
          <w:b w:val="0"/>
        </w:rPr>
        <w:t>1. Вопрос предъявления устанавливает объект: «Что именно находится перед тобой?»</w:t>
      </w:r>
    </w:p>
    <w:p>
      <w:r>
        <w:rPr>
          <w:b w:val="0"/>
        </w:rPr>
        <w:t>2. Вопрос позиции возвращает источник взгляда: «Из какого места ты сейчас к этому относишься?»</w:t>
      </w:r>
    </w:p>
    <w:p>
      <w:r>
        <w:rPr>
          <w:b w:val="0"/>
        </w:rPr>
        <w:t>3. Вопрос проявления обнаруживает субъектный ответ: «Что ты делаешь или прекращаешь делать в контакте?»</w:t>
      </w:r>
    </w:p>
    <w:p>
      <w:r>
        <w:rPr>
          <w:b w:val="0"/>
        </w:rPr>
        <w:t>4. Вопрос образа отделяет отражение: «Каким этот объект становится в твоём восприятии?»</w:t>
      </w:r>
    </w:p>
    <w:p>
      <w:r>
        <w:rPr>
          <w:b w:val="0"/>
        </w:rPr>
        <w:t>5. Вопрос цели задаёт направление: «К чему относится этот выбор?»</w:t>
      </w:r>
    </w:p>
    <w:p>
      <w:r>
        <w:rPr>
          <w:b w:val="0"/>
        </w:rPr>
        <w:t>6. Вопрос контекста определяет условия: «Когда и при каких ограничениях это происходит?»</w:t>
      </w:r>
    </w:p>
    <w:p>
      <w:r>
        <w:rPr>
          <w:b w:val="0"/>
        </w:rPr>
        <w:t>7. Вопрос следа открывает проверку: «Что должно стать наблюдаемым после шага?»</w:t>
      </w:r>
    </w:p>
    <w:p>
      <w:r>
        <w:rPr>
          <w:b w:val="0"/>
        </w:rPr>
        <w:t>Эта последовательность не является анкетой, которую нужно механически проходить с каждым человеком. Иногда объект очевиден, а главным узлом становится цель. Иногда действие уже произошло, и работа начинается со следа. Порядок определяется отсутствующим различением.</w:t>
      </w:r>
    </w:p>
    <w:p>
      <w:r>
        <w:rPr>
          <w:b w:val="0"/>
        </w:rPr>
        <w:t>Вопрос может переключить направление внимания. В субъектно-объектном контуре человек спрашивает, что он делает с предметом, как его понимает и какую форму создаёт. В объектно-субъектном контуре он исследует, какое проявление становится возможным или необходимым из-за конфигурации предмета. Переключение не обесценивает первый взгляд. Оно добавляет встречную сторону.</w:t>
      </w:r>
    </w:p>
    <w:p>
      <w:r>
        <w:rPr>
          <w:b w:val="0"/>
        </w:rPr>
        <w:t>Возьмём договор. Субъектно-объектный вопрос звучит так: «Что я хочу записать и закрепить?» Объектно-субъектный: «Какой способ моего действия этот договор потребует после подписания?» Первый создаёт форму. Второй обнаруживает, как созданная форма вернётся к субъекту обязательствами, сроками и границами.</w:t>
      </w:r>
    </w:p>
    <w:p>
      <w:r>
        <w:rPr>
          <w:b w:val="0"/>
        </w:rPr>
        <w:t>Тишина после вопроса входит в событие, но не даёт готовой интерпретации. Ведущий выдерживает паузу и не заполняет её собственным объяснением. Он наблюдает длительность, телесное изменение, следующую реплику и дальнейшее действие. Если человек говорит: «Я впервые вижу, что обещание уже управляет моим календарём», возникло новое различение. Было ли оно интегрировано, покажет последующий способ действия.</w:t>
      </w:r>
    </w:p>
    <w:p>
      <w:r>
        <w:rPr>
          <w:b w:val="0"/>
        </w:rPr>
        <w:t>Есть вопросы, разрушающие происхождение ответа. К ним относятся вопросы с принуждением к позитивности, требования немедленного решения, скрытая проверка лояльности и предложение выбрать из вариантов, ни один из которых не принадлежит человеку. Такие формулировки могут создать внешне убедительный ответ, но источник выбора перемещается к ведущему.</w:t>
      </w:r>
    </w:p>
    <w:p>
      <w:r>
        <w:rPr>
          <w:b w:val="0"/>
        </w:rPr>
        <w:t>Поэтому вопрос оценивается не красотой и не силой эмоциональной реакции. Его качество видно по тому, сохраняет ли он объект, возвращает ли субъекту функцию различения и открывает ли наблюдаемый шаг. Сильный вопрос делает карту события точнее. Слабый заменяет карту впечатлением.</w:t>
      </w:r>
    </w:p>
    <w:p>
      <w:pPr>
        <w:pStyle w:val="Heading3"/>
      </w:pPr>
      <w:r>
        <w:t>Вопрос, который оставляет место человеку</w:t>
      </w:r>
    </w:p>
    <w:p>
      <w:r>
        <w:rPr>
          <w:b w:val="0"/>
        </w:rPr>
        <w:t>Сравним два вопроса к Елене. «Почему ты опять позволяешь собой управлять?» уже устанавливает и повторение, и управление, и вину. «Какие слова в письме ты читаешь как обязательство?» возвращает нас к доступному тексту и оставляет возможность разных ответов.</w:t>
      </w:r>
    </w:p>
    <w:p>
      <w:r>
        <w:rPr>
          <w:b w:val="0"/>
        </w:rPr>
        <w:t>После этого можно спросить, что проявляется у неё в контакте с письмом и каким состоянием она хотела бы ответить. Если она говорит «не знаю», вопрос не провалился автоматически. Возможно, ему требуется более простой язык, время или отказ от предложенного упражнения.</w:t>
      </w:r>
    </w:p>
    <w:p>
      <w:r>
        <w:rPr>
          <w:b w:val="0"/>
        </w:rPr>
        <w:t>Проверка вопроса состоит не только в том, получил ли ведущий содержательную реплику. Важно, могла ли участница не подтвердить его версию. Если допустим лишь один правильный ответ, руководить вниманием становится слишком легко ценой чужого авторства.</w:t>
      </w:r>
    </w:p>
    <w:p>
      <w:bookmarkStart w:id="7" w:name="b01_h005"/>
      <w:pPr>
        <w:pStyle w:val="Heading2"/>
      </w:pPr>
      <w:r>
        <w:t>5 Субъектность внимает объектом</w:t>
      </w:r>
      <w:bookmarkEnd w:id="7"/>
    </w:p>
    <w:p>
      <w:r>
        <w:rPr>
          <w:b w:val="0"/>
        </w:rPr>
        <w:t>Первое направление можно записать как переход от субъектности к объектности.</w:t>
      </w:r>
    </w:p>
    <w:p>
      <w:pPr>
        <w:jc w:val="center"/>
      </w:pPr>
      <m:oMath>
        <m:r>
          <w:rPr>
            <w:rFonts w:ascii="STIX Two Math" w:hAnsi="STIX Two Math"/>
          </w:rPr>
          <m:t xml:space="preserve">S</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O</m:t>
        </m:r>
      </m:oMath>
    </w:p>
    <w:p>
      <w:r>
        <w:rPr>
          <w:b w:val="0"/>
        </w:rPr>
        <w:t>В формальном языке ТЕЗАР ему соответствует оператор P.</w:t>
      </w:r>
    </w:p>
    <w:p>
      <w:pPr>
        <w:jc w:val="center"/>
      </w:pPr>
      <m:oMath>
        <m:sSub>
          <m:e>
            <m:r>
              <w:rPr>
                <w:rFonts w:ascii="STIX Two Math" w:hAnsi="STIX Two Math"/>
              </w:rPr>
              <m:t xml:space="preserve">P</m:t>
            </m:r>
          </m:e>
          <m:sub>
            <m:r>
              <w:rPr>
                <w:rFonts w:ascii="STIX Two Math" w:hAnsi="STIX Two Math"/>
              </w:rPr>
              <m:t xml:space="preserve">C</m:t>
            </m:r>
            <m:r>
              <w:rPr>
                <w:rFonts w:ascii="STIX Two Math" w:hAnsi="STIX Two Math"/>
              </w:rPr>
              <m:t xml:space="preserve">,</m:t>
            </m:r>
            <m:r>
              <w:rPr>
                <w:rFonts w:ascii="STIX Two Math" w:hAnsi="STIX Two Math"/>
              </w:rPr>
              <m:t xml:space="preserve">γ</m:t>
            </m:r>
            <m:r>
              <w:rPr>
                <w:rFonts w:ascii="STIX Two Math" w:hAnsi="STIX Two Math"/>
              </w:rPr>
              <m:t xml:space="preserve">,</m:t>
            </m:r>
            <m:r>
              <w:rPr>
                <w:rFonts w:ascii="STIX Two Math" w:hAnsi="STIX Two Math"/>
              </w:rPr>
              <m:t xml:space="preserve">t</m:t>
            </m:r>
          </m:sub>
        </m:sSub>
        <m:r>
          <w:rPr>
            <w:rFonts w:ascii="STIX Two Math" w:hAnsi="STIX Two Math"/>
          </w:rPr>
          <m:t xml:space="preserve">:</m:t>
        </m:r>
        <m:r>
          <w:rPr>
            <w:rFonts w:ascii="STIX Two Math" w:hAnsi="STIX Two Math"/>
          </w:rPr>
          <m:t xml:space="preserve">𝒮</m:t>
        </m:r>
        <m:r>
          <w:rPr>
            <w:rFonts w:ascii="STIX Two Math" w:hAnsi="STIX Two Math"/>
          </w:rPr>
          <m:t xml:space="preserve">→</m:t>
        </m:r>
        <m:r>
          <w:rPr>
            <w:rFonts w:ascii="STIX Two Math" w:hAnsi="STIX Two Math"/>
          </w:rPr>
          <m:t xml:space="preserve">𝒪</m:t>
        </m:r>
      </m:oMath>
    </w:p>
    <w:p>
      <w:r>
        <w:rPr>
          <w:b w:val="0"/>
        </w:rPr>
        <w:t>Оператор P выражает процесс, в котором субъектность образует, выделяет, удерживает или преобразует объектность. Человек задаёт различение, направляет внимание, создаёт образ, формирует задачу и проводит действие.</w:t>
      </w:r>
    </w:p>
    <w:p>
      <w:r>
        <w:rPr>
          <w:b w:val="0"/>
        </w:rPr>
        <w:t>Это привычная сторона человеческого присутствия. Я смотрю на предмет. Я выбираю цель. Я называю происходящее. Я решаю, что с этим делать. В таком движении субъект выступает источником направления, а объект становится материалом различения.</w:t>
      </w:r>
    </w:p>
    <w:p>
      <w:r>
        <w:rPr>
          <w:b w:val="0"/>
        </w:rPr>
        <w:t>Однако даже здесь объект нельзя свести к внутреннему образу. Если человек видит в ситуации угрозу, это ещё не означает, что сама ситуация тождественна угрозе. Архитектоника требует сохранить два элемента: объект во внешнем и образ объекта, возникший в восприятии. Их различение не отменяет переживание, а делает его исследуемым.</w:t>
      </w:r>
    </w:p>
    <w:p>
      <w:r>
        <w:rPr>
          <w:b w:val="0"/>
        </w:rPr>
        <w:t>В игропрактике субъектно-объектный контур проявляется, когда клиент прикладывает к выпавшей карте свою историю, своё понимание и привычный способ действия. Он может объяснять процесс через уже известный образ себя. Это важная часть работы: без способности субъекта выделить объект и занять позицию переход не начинается.</w:t>
      </w:r>
    </w:p>
    <w:p>
      <w:r>
        <w:rPr>
          <w:b w:val="0"/>
        </w:rPr>
        <w:t>Проблема появляется тогда, когда первый контур принимается за единственно возможный. Мир становится только поверхностью для проекций. Человек спрашивает лишь о том, что он думает об объекте, и перестаёт замечать, что происходит с его субъектностью в самом контакте.</w:t>
      </w:r>
    </w:p>
    <w:p>
      <w:r>
        <w:rPr>
          <w:b w:val="0"/>
        </w:rPr>
        <w:t>Архитектоника не обесценивает движение S → O. Она удерживает его самостоятельность. Субъектность действительно способна создавать объектные формы, преобразовывать среду и воплощать решение. Но после возникновения формы эта форма входит в отношение с субъектом и вызывает новый ответ. Поэтому первый контур не завершается самим собой.</w:t>
      </w:r>
    </w:p>
    <w:p>
      <w:r>
        <w:rPr>
          <w:b w:val="0"/>
        </w:rPr>
        <w:t>Результат действия становится новым объектом. Высказанное слово возвращается реакцией другого. Созданная структура начинает предъявлять требования своему создателю. Решение, проведённое наружу, меняет условия следующего выбора.</w:t>
      </w:r>
    </w:p>
    <w:p>
      <w:r>
        <w:rPr>
          <w:b w:val="0"/>
        </w:rPr>
        <w:t>В этом месте возникает необходимость второго контура.</w:t>
      </w:r>
    </w:p>
    <w:p>
      <w:bookmarkStart w:id="8" w:name="b01_h006"/>
      <w:pPr>
        <w:pStyle w:val="Heading2"/>
      </w:pPr>
      <w:r>
        <w:t>6 Объектность внимает субъектностью</w:t>
      </w:r>
      <w:bookmarkEnd w:id="8"/>
    </w:p>
    <w:p>
      <w:r>
        <w:rPr>
          <w:b w:val="0"/>
        </w:rPr>
        <w:t>Второе направление записывается от объектности к субъектности.</w:t>
      </w:r>
    </w:p>
    <w:p>
      <w:pPr>
        <w:jc w:val="center"/>
      </w:pPr>
      <m:oMath>
        <m:r>
          <w:rPr>
            <w:rFonts w:ascii="STIX Two Math" w:hAnsi="STIX Two Math"/>
          </w:rPr>
          <m:t xml:space="preserve">O</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S</m:t>
        </m:r>
      </m:oMath>
    </w:p>
    <w:p>
      <w:r>
        <w:rPr>
          <w:b w:val="0"/>
        </w:rPr>
        <w:t>В формальном языке ТЕЗАР ему соответствует оператор V.</w:t>
      </w:r>
    </w:p>
    <w:p>
      <w:pPr>
        <w:jc w:val="center"/>
      </w:pPr>
      <m:oMath>
        <m:sSub>
          <m:e>
            <m:r>
              <w:rPr>
                <w:rFonts w:ascii="STIX Two Math" w:hAnsi="STIX Two Math"/>
              </w:rPr>
              <m:t xml:space="preserve">V</m:t>
            </m:r>
          </m:e>
          <m:sub>
            <m:r>
              <w:rPr>
                <w:rFonts w:ascii="STIX Two Math" w:hAnsi="STIX Two Math"/>
              </w:rPr>
              <m:t xml:space="preserve">C</m:t>
            </m:r>
            <m:r>
              <w:rPr>
                <w:rFonts w:ascii="STIX Two Math" w:hAnsi="STIX Two Math"/>
              </w:rPr>
              <m:t xml:space="preserve">,</m:t>
            </m:r>
            <m:r>
              <w:rPr>
                <w:rFonts w:ascii="STIX Two Math" w:hAnsi="STIX Two Math"/>
              </w:rPr>
              <m:t xml:space="preserve">γ</m:t>
            </m:r>
            <m:r>
              <w:rPr>
                <w:rFonts w:ascii="STIX Two Math" w:hAnsi="STIX Two Math"/>
              </w:rPr>
              <m:t xml:space="preserve">,</m:t>
            </m:r>
            <m:r>
              <w:rPr>
                <w:rFonts w:ascii="STIX Two Math" w:hAnsi="STIX Two Math"/>
              </w:rPr>
              <m:t xml:space="preserve">t</m:t>
            </m:r>
          </m:sub>
        </m:sSub>
        <m:r>
          <w:rPr>
            <w:rFonts w:ascii="STIX Two Math" w:hAnsi="STIX Two Math"/>
          </w:rPr>
          <m:t xml:space="preserve">:</m:t>
        </m:r>
        <m:r>
          <w:rPr>
            <w:rFonts w:ascii="STIX Two Math" w:hAnsi="STIX Two Math"/>
          </w:rPr>
          <m:t xml:space="preserve">𝒪</m:t>
        </m:r>
        <m:r>
          <w:rPr>
            <w:rFonts w:ascii="STIX Two Math" w:hAnsi="STIX Two Math"/>
          </w:rPr>
          <m:t xml:space="preserve">→</m:t>
        </m:r>
        <m:r>
          <w:rPr>
            <w:rFonts w:ascii="STIX Two Math" w:hAnsi="STIX Two Math"/>
          </w:rPr>
          <m:t xml:space="preserve">𝒮</m:t>
        </m:r>
      </m:oMath>
    </w:p>
    <w:p>
      <w:r>
        <w:rPr>
          <w:b w:val="0"/>
        </w:rPr>
        <w:t>Оператор V выражает процесс, в котором объектная конфигурация вызывает, допускает, направляет или требует определённого проявления субъектности.</w:t>
      </w:r>
    </w:p>
    <w:p>
      <w:r>
        <w:rPr>
          <w:b w:val="0"/>
        </w:rPr>
        <w:t>Именно этот контур потребовал нового языка. Его легко неверно понять как утверждение, будто объект обладает отдельным субъектом или направляет человеческое внимание так же, как это делает другой человек. Но смысл иной. Объект не становится субъектом. Объектность открывает способ проявления субъектности.</w:t>
      </w:r>
    </w:p>
    <w:p>
      <w:r>
        <w:rPr>
          <w:b w:val="0"/>
        </w:rPr>
        <w:t>Карта игры, названный процесс, поставленная задача, граница, договор или созданная форма участвуют в отношении не пассивно. Каждый объект организован определённым образом. Его конфигурация делает одни действия возможными, другие трудными, третьи бессмысленными. В контакте с ним проявляется не вся субъектность человека, а конкретная линия субъектного ответа.</w:t>
      </w:r>
    </w:p>
    <w:p>
      <w:r>
        <w:rPr>
          <w:b w:val="0"/>
        </w:rPr>
        <w:t>В ГДЕЯ ведущий предлагал клиенту не только истолковать выпавший процесс, но и найти состояние, в котором тот может проявляться внутри него в здравии, благополучии и любви к себе. Объектная конфигурация игры становилась условием нового вопроса к субъектности.</w:t>
      </w:r>
    </w:p>
    <w:p>
      <w:r>
        <w:rPr>
          <w:b w:val="0"/>
        </w:rPr>
        <w:t>Здесь важно различать вызванное проявление и сущность человека. Если в одном процессе клиент обнаруживает нерешительность, это не даёт основания назвать его нерешительным вообще. Если объект вызывает сопротивление, из этого не следует диагноз. Архитектоника работает с конкретным отношением в конкретном контексте.</w:t>
      </w:r>
    </w:p>
    <w:p>
      <w:r>
        <w:rPr>
          <w:b w:val="0"/>
        </w:rPr>
        <w:t>Минимальная карта такого события выглядит так:</w:t>
      </w:r>
    </w:p>
    <w:p>
      <w:pPr>
        <w:jc w:val="center"/>
      </w:pPr>
      <m:oMath>
        <m:r>
          <w:rPr>
            <w:rFonts w:ascii="STIX Two Math" w:hAnsi="STIX Two Math"/>
          </w:rPr>
          <m:t xml:space="preserve">O</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S</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I</m:t>
        </m:r>
        <m:r>
          <w:rPr>
            <w:rFonts w:ascii="STIX Two Math" w:hAnsi="STIX Two Math"/>
          </w:rPr>
          <m:t xml:space="preserve"> </m:t>
        </m:r>
        <m:r>
          <w:rPr>
            <w:rFonts w:ascii="STIX Two Math" w:hAnsi="STIX Two Math"/>
          </w:rPr>
          <m:t xml:space="preserve">→</m:t>
        </m:r>
        <m:r>
          <w:rPr>
            <w:rFonts w:ascii="STIX Two Math" w:hAnsi="STIX Two Math"/>
          </w:rPr>
          <m:t xml:space="preserve"> </m:t>
        </m:r>
        <m:sSub>
          <m:e>
            <m:r>
              <w:rPr>
                <w:rFonts w:ascii="STIX Two Math" w:hAnsi="STIX Two Math"/>
              </w:rPr>
              <m:t xml:space="preserve">R</m:t>
            </m:r>
          </m:e>
          <m:sub>
            <m:r>
              <w:rPr>
                <w:rFonts w:ascii="STIX Two Math" w:hAnsi="STIX Two Math"/>
              </w:rPr>
              <m:t xml:space="preserve">g</m:t>
            </m:r>
          </m:sub>
        </m:sSub>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C</m:t>
        </m:r>
      </m:oMath>
    </w:p>
    <w:p>
      <w:r>
        <w:rPr>
          <w:b w:val="0"/>
        </w:rPr>
        <w:t>O обозначает точный предъявленный объект. S — наблюдаемое проявление субъектности. I — образ или отражение объекта в восприятии и речи. R_g — отношение к конкретной цели. C — контекст события и доступные следы.</w:t>
      </w:r>
    </w:p>
    <w:p>
      <w:r>
        <w:rPr>
          <w:b w:val="0"/>
        </w:rPr>
        <w:t>Эта карта защищает второй контур от мистификации. Мы не говорим, что объект «знает» человека. Мы устанавливаем, что при фиксированном объекте и контексте возникло различимое субъектное проявление. Затем отдельно спрашиваем, какой образ появился, к какой цели относится ответ и какой внешний результат последовал.</w:t>
      </w:r>
    </w:p>
    <w:p>
      <w:r>
        <w:rPr>
          <w:b w:val="0"/>
        </w:rPr>
        <w:t>Второй контур не является обратной функцией первого.</w:t>
      </w:r>
    </w:p>
    <w:p>
      <w:pPr>
        <w:jc w:val="center"/>
      </w:pPr>
      <m:oMath>
        <m:r>
          <w:rPr>
            <w:rFonts w:ascii="STIX Two Math" w:hAnsi="STIX Two Math"/>
          </w:rPr>
          <m:t xml:space="preserve">V</m:t>
        </m:r>
        <m:r>
          <w:rPr>
            <w:rFonts w:ascii="STIX Two Math" w:hAnsi="STIX Two Math"/>
          </w:rPr>
          <m:t xml:space="preserve"> </m:t>
        </m:r>
        <m:r>
          <w:rPr>
            <w:rFonts w:ascii="STIX Two Math" w:hAnsi="STIX Two Math"/>
          </w:rPr>
          <m:t xml:space="preserve">≠</m:t>
        </m:r>
        <m:r>
          <w:rPr>
            <w:rFonts w:ascii="STIX Two Math" w:hAnsi="STIX Two Math"/>
          </w:rPr>
          <m:t xml:space="preserve"> </m:t>
        </m:r>
        <m:sSup>
          <m:e>
            <m:r>
              <w:rPr>
                <w:rFonts w:ascii="STIX Two Math" w:hAnsi="STIX Two Math"/>
              </w:rPr>
              <m:t xml:space="preserve">P</m:t>
            </m:r>
          </m:e>
          <m:sup>
            <m:r>
              <w:rPr>
                <w:rFonts w:ascii="STIX Two Math" w:hAnsi="STIX Two Math"/>
              </w:rPr>
              <m:t xml:space="preserve">-</m:t>
            </m:r>
            <m:r>
              <w:rPr>
                <w:rFonts w:ascii="STIX Two Math" w:hAnsi="STIX Two Math"/>
              </w:rPr>
              <m:t xml:space="preserve">1</m:t>
            </m:r>
          </m:sup>
        </m:sSup>
      </m:oMath>
    </w:p>
    <w:p>
      <w:r>
        <w:rPr>
          <w:b w:val="0"/>
        </w:rPr>
        <w:t>Если субъект создал объект, встреча с созданной формой не возвращает его механически в прежнее состояние. Она может вызвать новое проявление. Поэтому взаимное внимание создаёт историю изменений, а не замкнутое повторение.</w:t>
      </w:r>
    </w:p>
    <w:p>
      <w:bookmarkStart w:id="9" w:name="b01_h007"/>
      <w:pPr>
        <w:pStyle w:val="Heading2"/>
      </w:pPr>
      <w:r>
        <w:t>7 Объект образ и Точка</w:t>
      </w:r>
      <w:bookmarkEnd w:id="9"/>
    </w:p>
    <w:p>
      <w:r>
        <w:rPr>
          <w:b w:val="0"/>
        </w:rPr>
        <w:t>Одно из главных различений архитектоники выражается просто:</w:t>
      </w:r>
    </w:p>
    <w:p>
      <w:pPr>
        <w:jc w:val="center"/>
      </w:pPr>
      <m:oMath>
        <m:r>
          <w:rPr>
            <w:rFonts w:ascii="STIX Two Math" w:hAnsi="STIX Two Math"/>
          </w:rPr>
          <m:t xml:space="preserve">O</m:t>
        </m:r>
        <m:r>
          <w:rPr>
            <w:rFonts w:ascii="STIX Two Math" w:hAnsi="STIX Two Math"/>
          </w:rPr>
          <m:t xml:space="preserve">≠</m:t>
        </m:r>
        <m:r>
          <w:rPr>
            <w:rFonts w:ascii="STIX Two Math" w:hAnsi="STIX Two Math"/>
          </w:rPr>
          <m:t xml:space="preserve"> </m:t>
        </m:r>
        <m:r>
          <w:rPr>
            <w:rFonts w:ascii="STIX Two Math" w:hAnsi="STIX Two Math"/>
          </w:rPr>
          <m:t xml:space="preserve">I</m:t>
        </m:r>
      </m:oMath>
    </w:p>
    <w:p>
      <w:r>
        <w:rPr>
          <w:b w:val="0"/>
        </w:rPr>
        <w:t>Объект не равен образу объекта. Это утверждение кажется очевидным, пока мы не замечаем, как часто действуем именно в отношении образа, принимая его за внешний предмет.</w:t>
      </w:r>
    </w:p>
    <w:p>
      <w:r>
        <w:rPr>
          <w:b w:val="0"/>
        </w:rPr>
        <w:t>Клиент приносит в практику жизненную ситуацию. Сама ситуация содержит события, людей, договорённости и последствия. Но в рассказе появляется образ ситуации: выбранные детали, значения, оценки, ожидания. Этот образ реален как часть психики, однако он не исчерпывает объект.</w:t>
      </w:r>
    </w:p>
    <w:p>
      <w:r>
        <w:rPr>
          <w:b w:val="0"/>
        </w:rPr>
        <w:t>Если образ и объект слить, исследование замыкается. Всякая реакция начинает подтверждать уже существующее объяснение. Если их насильно разорвать, исчезает личный смысл. Архитектоника ищет точку их различения и сопряжения.</w:t>
      </w:r>
    </w:p>
    <w:p>
      <w:r>
        <w:rPr>
          <w:b w:val="0"/>
        </w:rPr>
        <w:t>Эта сингулярная точка записывается как O ⊕ I.</w:t>
      </w:r>
    </w:p>
    <w:p>
      <w:r>
        <w:rPr>
          <w:b w:val="0"/>
        </w:rPr>
        <w:t>Знак суперпозиции не означает тождество. Точка удерживает объект и образ вместе, не уничтожая различие между ними. Благодаря этому становится возможным вопрос: что относится к объекту, что — к образу, и какое новое отношение возникает в их сопоставлении?</w:t>
      </w:r>
    </w:p>
    <w:p>
      <w:r>
        <w:rPr>
          <w:b w:val="0"/>
        </w:rPr>
        <w:t>В цифровом Ядре ГДЕЯ эта логика получила прямую форму: отдельно вводятся объект и образ, а затем отображается их суперпозиция. Система не должна угадывать один элемент из другого. Происхождение каждого компонента сохраняется.</w:t>
      </w:r>
    </w:p>
    <w:p>
      <w:r>
        <w:rPr>
          <w:b w:val="0"/>
        </w:rPr>
        <w:t>Точка является не только местом встречи. Она является местом различения. В ней субъект может увидеть, что прежняя реакция была направлена не на объект, а на его образ. Или наоборот — что изменение внешнего объекта требует обновления внутреннего образа.</w:t>
      </w:r>
    </w:p>
    <w:p>
      <w:r>
        <w:rPr>
          <w:b w:val="0"/>
        </w:rPr>
        <w:t>В более широком цикле Точка связана с Архитектором, Творцом и Источником. Точка предъявляет различие. Архитектор удерживает допустимый способ перехода. Творец проводит смысл в форму. Источник открывает новый виток. Эти роли не следует превращать в психологические типы личности. Они описывают функции внутри процесса.</w:t>
      </w:r>
    </w:p>
    <w:p>
      <w:r>
        <w:rPr>
          <w:b w:val="0"/>
        </w:rPr>
        <w:t>Точка становится новой не потому, что прошло время, а потому, что изменилось различимое отношение. Возврат к тому же объекту после нового действия создаёт другую конфигурацию O, S, I и R_g. Поэтому дневник и происхождение следов важны: без них новая точка может быть ошибочно принята за повтор старой.</w:t>
      </w:r>
    </w:p>
    <w:p>
      <w:bookmarkStart w:id="10" w:name="b01_h008"/>
      <w:pPr>
        <w:pStyle w:val="Heading2"/>
      </w:pPr>
      <w:r>
        <w:t>8 Событие как единица чтения</w:t>
      </w:r>
      <w:bookmarkEnd w:id="10"/>
    </w:p>
    <w:p>
      <w:r>
        <w:rPr>
          <w:b w:val="0"/>
        </w:rPr>
        <w:t>Архитектоника работает не с человеком вообще, а с событием отношения. Это ограничение принципиально. Как только мы переносим вывод из одного эпизода на целую личность, конкретное проявление превращается в ярлык. Мы перестаём исследовать происходящее и начинаем подтверждать имя, которое сами же дали человеку.</w:t>
      </w:r>
    </w:p>
    <w:p>
      <w:r>
        <w:rPr>
          <w:b w:val="0"/>
        </w:rPr>
        <w:t>Событие начинается с объекта. Объектом может стать игровая карта, вопрос, обещание, письмо, дверь, сумма денег, незаконченный разговор или собственное решение, уже получившее внешнюю форму. Объект нужно назвать до толкования. Фраза «сложная ситуация» не называет объект. Она уже содержит оценку. Точнее будет сказать: «неотправленное письмо руководителю», «назначенная встреча», «сообщение без ответа», «карта с процессом Развитие техники».</w:t>
      </w:r>
    </w:p>
    <w:p>
      <w:r>
        <w:rPr>
          <w:b w:val="0"/>
        </w:rPr>
        <w:t>После объекта различается проявление субъектности. Это не предполагаемая черта характера, а то, что человек делает в контакте: отводит взгляд, ускоряет речь, задаёт уточняющий вопрос, меняет решение, замолкает, отказывается, приближается, выбирает. Внутреннее состояние может быть названо самим человеком, но наблюдатель не вправе выдавать свою догадку за его состояние.</w:t>
      </w:r>
    </w:p>
    <w:p>
      <w:r>
        <w:rPr>
          <w:b w:val="0"/>
        </w:rPr>
        <w:t>Третий слой — образ объекта. Человек встречается с письмом и одновременно с тем, чем это письмо стало для него: угрозой, возможностью, доказательством несправедливости, входом в новый разговор. Образ принадлежит психическому событию и потому реален. Однако он не заменяет внешнего объекта. Письмо может содержать четыре нейтральные строки, а образ письма — переживание окончательного приговора. Архитектоника удерживает оба факта, не заставляя один отменить другой.</w:t>
      </w:r>
    </w:p>
    <w:p>
      <w:r>
        <w:rPr>
          <w:b w:val="0"/>
        </w:rPr>
        <w:t>Четвёртый слой задаёт цель отношения. Один и тот же объект иначе устроен относительно разных целей. Разговор с партнёром может относиться к цели сохранить связь, установить границу, получить согласие или завершить договорённость. Пока цель не названа, невозможно оценить, проведено ли действие. Молчание может быть точным сохранением границы и одновременно неудачей в задаче сообщить решение.</w:t>
      </w:r>
    </w:p>
    <w:p>
      <w:r>
        <w:rPr>
          <w:b w:val="0"/>
        </w:rPr>
        <w:t>Пятый слой — контекст. Он включает время, место, последовательность предъявлений, доступные действия и наблюдаемые последствия. Контекст не является декорацией. Он меняет значение следа. Пауза после нового вопроса отличается от паузы после трёх часов работы. Отказ в ситуации свободного выбора отличается от отказа под угрозой. Одинаковая фраза, сказанная до действия и после него, занимает разные места в архитектонике.</w:t>
      </w:r>
    </w:p>
    <w:p>
      <w:r>
        <w:rPr>
          <w:b w:val="0"/>
        </w:rPr>
        <w:t>Минимальная запись события сохраняет эти различия:</w:t>
      </w:r>
    </w:p>
    <w:p>
      <w:pPr>
        <w:jc w:val="center"/>
      </w:pPr>
      <m:oMath>
        <m:r>
          <w:rPr>
            <w:rFonts w:ascii="STIX Two Math" w:hAnsi="STIX Two Math"/>
          </w:rPr>
          <m:t xml:space="preserve">O</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S</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I</m:t>
        </m:r>
        <m:r>
          <w:rPr>
            <w:rFonts w:ascii="STIX Two Math" w:hAnsi="STIX Two Math"/>
          </w:rPr>
          <m:t xml:space="preserve"> </m:t>
        </m:r>
        <m:r>
          <w:rPr>
            <w:rFonts w:ascii="STIX Two Math" w:hAnsi="STIX Two Math"/>
          </w:rPr>
          <m:t xml:space="preserve">→</m:t>
        </m:r>
        <m:r>
          <w:rPr>
            <w:rFonts w:ascii="STIX Two Math" w:hAnsi="STIX Two Math"/>
          </w:rPr>
          <m:t xml:space="preserve"> </m:t>
        </m:r>
        <m:sSub>
          <m:e>
            <m:r>
              <w:rPr>
                <w:rFonts w:ascii="STIX Two Math" w:hAnsi="STIX Two Math"/>
              </w:rPr>
              <m:t xml:space="preserve">R</m:t>
            </m:r>
          </m:e>
          <m:sub>
            <m:r>
              <w:rPr>
                <w:rFonts w:ascii="STIX Two Math" w:hAnsi="STIX Two Math"/>
              </w:rPr>
              <m:t xml:space="preserve">g</m:t>
            </m:r>
          </m:sub>
        </m:sSub>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C</m:t>
        </m:r>
      </m:oMath>
    </w:p>
    <w:p>
      <w:r>
        <w:rPr>
          <w:b w:val="0"/>
        </w:rPr>
        <w:t>Эта запись не объясняет человека. Она показывает, что именно должно быть различено прежде, чем появится объяснение. Если один элемент неизвестен, он остаётся неизвестным. Пустое место в карте полезнее красивой догадки, потому что указывает следующий вопрос.</w:t>
      </w:r>
    </w:p>
    <w:p>
      <w:r>
        <w:rPr>
          <w:b w:val="0"/>
        </w:rPr>
        <w:t>Рассмотрим простой эпизод. Клиент говорит: «Я не могу начать проект». Здесь объект ещё не установлен. Проект слишком велик и существует лишь как имя класса. Ведущий просит показать ближайшую форму проекта. Клиент открывает пустой документ с названием. Теперь объект различим. При взгляде на него человек задерживает дыхание и говорит: «Там должно быть сразу всё». Это наблюдаемое проявление и речевой образ. Целью может оказаться не «сделать проект», а написать первую страницу до конца дня. В этом контексте один абзац становится возможным следом.</w:t>
      </w:r>
    </w:p>
    <w:p>
      <w:r>
        <w:rPr>
          <w:b w:val="0"/>
        </w:rPr>
        <w:t>Событийное чтение меняет работу ведущего. Он перестаёт собирать подтверждения общей версии и начинает уточнять происхождение каждого элемента. Что было предъявлено? Что сделал человек? Что он назвал своим состоянием? Каким стал образ? К какой цели относится действие? Что произошло после? Эти вопросы удерживают исследование в пределах фактического контакта.</w:t>
      </w:r>
    </w:p>
    <w:p>
      <w:r>
        <w:rPr>
          <w:b w:val="0"/>
        </w:rPr>
        <w:t>Событие имеет начало и окно наблюдения. Если границы не заданы, в него можно бесконечно добавлять прошлое и будущее, пока любая гипотеза не получит удобное подтверждение. Поэтому практический журнал фиксирует момент предъявления, длительность контакта и срок, в течение которого ожидается след. Для реплики это могут быть минуты. Для действия — день или неделя. Для устойчивой формы потребуется повторное наблюдение.</w:t>
      </w:r>
    </w:p>
    <w:p>
      <w:r>
        <w:rPr>
          <w:b w:val="0"/>
        </w:rPr>
        <w:t>Окончание события не означает окончательного вывода. Оно означает, что собранный эпизод можно сравнить с другим эпизодом без смешения их контекстов. Из повторов постепенно возникает корпус. Только корпус позволяет спрашивать, какие отношения воспроизводятся, а какие были единичными.</w:t>
      </w:r>
    </w:p>
    <w:p>
      <w:r>
        <w:rPr>
          <w:b w:val="0"/>
        </w:rPr>
        <w:t>Так архитектоника возвращает масштабу его меру. Отдельное событие достаточно мало, чтобы не превратиться в миф о человеке, и достаточно полно, чтобы показать устройство перехода.</w:t>
      </w:r>
    </w:p>
    <w:p>
      <w:bookmarkStart w:id="11" w:name="b01_h009"/>
      <w:pPr>
        <w:pStyle w:val="Heading2"/>
      </w:pPr>
      <w:r>
        <w:t>9 Ядро субъекта</w:t>
      </w:r>
      <w:bookmarkEnd w:id="11"/>
    </w:p>
    <w:p>
      <w:r>
        <w:rPr>
          <w:b w:val="0"/>
        </w:rPr>
        <w:t>Если внимание подвижно, а отношения изменяются, возникает вопрос: что позволяет субъекту сохранять себя при переходе?</w:t>
      </w:r>
    </w:p>
    <w:p>
      <w:r>
        <w:rPr>
          <w:b w:val="0"/>
        </w:rPr>
        <w:t>В архитектонике эту функцию удерживает Ядро субъекта. Ядро не означает неподвижную сущность, спрятанную внутри человека. Оно обозначает источник позиции и действия, который должен сохраняться при смене контекста, образа и формы.</w:t>
      </w:r>
    </w:p>
    <w:p>
      <w:r>
        <w:rPr>
          <w:b w:val="0"/>
        </w:rPr>
        <w:t>Сохранение Ядра не требует неизменности решения. Человек может услышать новое, переосмыслить ситуацию и выбрать иначе. Вопрос состоит не в том, осталось ли прежнее решение, а в том, кто совершил изменение. Если субъект услышал новое и выбрал иначе, источник действия остаётся в Ядре. Если состояние другого автоматически присвоило функцию выбора, источник действия был перехвачен.</w:t>
      </w:r>
    </w:p>
    <w:p>
      <w:r>
        <w:rPr>
          <w:b w:val="0"/>
        </w:rPr>
        <w:t>Отсюда следует важный инвариант: влияние допустимо, присвоение функции выбора — нет.</w:t>
      </w:r>
    </w:p>
    <w:p>
      <w:r>
        <w:rPr>
          <w:b w:val="0"/>
        </w:rPr>
        <w:t>В прикладном контуре SEP-7×7 были сформулированы семь законов сохранения Ядра: Смиренная Власть, Радость / Расширение, Осознанная Теплота, Один ⊕-шаг, Щедрость, Полнота проживания, Единение → Форма. Они рассматривают решение, право на расширение, границу, проведение выбора в действие, отношение к ресурсу, способность проживать состояние и рождение формы из собственной позиции.</w:t>
      </w:r>
    </w:p>
    <w:p>
      <w:r>
        <w:rPr>
          <w:b w:val="0"/>
        </w:rPr>
        <w:t>Эти законы не создают рейтинг личности. Они образуют координаты конкретного отношения. Один и тот же человек может свободно проводить действие в работе и отдавать управление своим состоянием в отношениях с родителями. Поэтому карта Ядра всегда относится к узлу, контексту и моменту, а не выдаёт универсальный диагноз.</w:t>
      </w:r>
    </w:p>
    <w:p>
      <w:r>
        <w:rPr>
          <w:b w:val="0"/>
        </w:rPr>
        <w:t>Семь состояний узла — Захват, Напряжение, Различение, Граница, Действие, Связь и Форма — также описывают переход, а не лестницу человеческой ценности. Форма означает, что в данном узле собственный выбор проведён до устойчивого результата. Она не означает, что человек «лучше» или окончательно завершён.</w:t>
      </w:r>
    </w:p>
    <w:p>
      <w:r>
        <w:rPr>
          <w:b w:val="0"/>
        </w:rPr>
        <w:t>Ядро связано с осью, но не сводится к концентрации внимания. В канонической формулировке осевание — приведение субъектной структуры в состояние, при котором супра становится сущей. Внимание может поддерживать осевание, однако одним актом концентрации не создаёт его. Позиция может усиливаться, если сохраняет связь с инвариантом и не уничтожает различимость других положений.</w:t>
      </w:r>
    </w:p>
    <w:p>
      <w:r>
        <w:rPr>
          <w:b w:val="0"/>
        </w:rPr>
        <w:t>Практически это означает, что ведущий не присваивает Ядро клиента. Он создаёт условия для различения, но не принимает за человека решение. ГДЕЯ должна возвращать субъекту различение, а не становиться внешним центром управления.</w:t>
      </w:r>
    </w:p>
    <w:p>
      <w:bookmarkStart w:id="12" w:name="b01_h010"/>
      <w:pPr>
        <w:pStyle w:val="Heading2"/>
      </w:pPr>
      <w:r>
        <w:t>10 Пауза разрыв и интеграция</w:t>
      </w:r>
      <w:bookmarkEnd w:id="12"/>
    </w:p>
    <w:p>
      <w:r>
        <w:rPr>
          <w:b w:val="0"/>
        </w:rPr>
        <w:t>Пауза стала одним из ранних наблюдений, из которых вырос язык архитектоники. После переключения внимания клиент на несколько секунд зависал. Прежний способ ответа уже не работал, а новый ещё не получил форму. Я интерпретировал этот момент как интеграцию нового знания в субъектный мир.</w:t>
      </w:r>
    </w:p>
    <w:p>
      <w:r>
        <w:rPr>
          <w:b w:val="0"/>
        </w:rPr>
        <w:t>В большом издании важно развести наблюдение и толкование. Наблюдаемым было прекращение речи на определённое время, изменение взгляда, дыхания или позы и следующая самостоятельная реплика. Интеграция была авторским пониманием происходящего. Такое понимание имеет право существовать как гипотеза происхождения, но ему требуется отдельный след.</w:t>
      </w:r>
    </w:p>
    <w:p>
      <w:r>
        <w:rPr>
          <w:b w:val="0"/>
        </w:rPr>
        <w:t>Пауза может иметь разные причины. Человек вспоминает, устал, не понял вопрос, испытывает давление, выбирает слова, сопротивляется, замечает противоречие или действительно перестраивает способ различения. Само отсутствие речи не сообщает, какой процесс состоялся.</w:t>
      </w:r>
    </w:p>
    <w:p>
      <w:r>
        <w:rPr>
          <w:b w:val="0"/>
        </w:rPr>
        <w:t>Разрыв означает, что прежняя связь перестала автоматически проводить ответ. Он может быть полезным, если открывает пространство нового действия, и разрушительным, если человек теряет опору или контакт. Поэтому ведущий наблюдает не интенсивность разрыва, а его дальнейшую проводимость. Возник ли выбор? Вернулась ли речь? Сохранилось ли благополучие? Появилось ли действие, принадлежащее самому человеку?</w:t>
      </w:r>
    </w:p>
    <w:p>
      <w:r>
        <w:rPr>
          <w:b w:val="0"/>
        </w:rPr>
        <w:t>Залипание отличается от разрыва наличием связи без продвижения к цели. Человек повторяет одну формулировку, возвращается к тому же образу или бесконечно уточняет условия, не совершая следующего шага. Это не моральный недостаток. Это конфигурация события. Иногда нужен другой объект, более точная цель или уменьшение масштаба действия.</w:t>
      </w:r>
    </w:p>
    <w:p>
      <w:r>
        <w:rPr>
          <w:b w:val="0"/>
        </w:rPr>
        <w:t>Вход означает, что путь к цели проведён, но результат ещё не встроен. Человек отправил письмо, произнёс границу, открыл документ, назначил встречу. Событие перешло из возможности в действие. Однако один выполненный шаг не доказывает устойчивости нового способа.</w:t>
      </w:r>
    </w:p>
    <w:p>
      <w:r>
        <w:rPr>
          <w:b w:val="0"/>
        </w:rPr>
        <w:t>Интеграция требует результата, который сохранился в системе и изменил последующее действие. В практическом смысле это может быть повторяемая способность, новая договорённость, созданная форма, изменённый распорядок или решение, выдержавшее встречу с реальностью. В исследовательском смысле признаки интеграции должны быть объявлены заранее.</w:t>
      </w:r>
    </w:p>
    <w:p>
      <w:r>
        <w:rPr>
          <w:b w:val="0"/>
        </w:rPr>
        <w:t>Четыре типа Точки образуют не лестницу ценности, а способы описать состояние связи. Разрыв не ниже Интеграции как характеристика человека. В одном событии разрыв может быть необходим для выхода из автоматизма. В другом интеграцией окажется возвращение к прежней форме, если она выбрана заново и принадлежит Ядру.</w:t>
      </w:r>
    </w:p>
    <w:p>
      <w:r>
        <w:rPr>
          <w:b w:val="0"/>
        </w:rPr>
        <w:t>Практический разбор паузы начинается с простого протокола. Ведущий отмечает, какой вопрос прозвучал, сколько длилась пауза, что изменилось наблюдаемо, какой была первая самостоятельная реплика и какое действие последовало. Он отдельно записывает свою интерпретацию. Такое разделение не обедняет встречу. Оно сохраняет возможность позднее увидеть, где интуиция оказалась точной, а где ведущий достроил смысл.</w:t>
      </w:r>
    </w:p>
    <w:p>
      <w:r>
        <w:rPr>
          <w:b w:val="0"/>
        </w:rPr>
        <w:t>Особенно важно не превращать интеграцию в комплимент. Если каждое сильное переживание называется интеграцией, понятие теряет различительную силу. Иногда честный статус события — Разрыв. Иногда — Залипание. Иногда данных недостаточно, и тип остаётся неизвестным.</w:t>
      </w:r>
    </w:p>
    <w:p>
      <w:r>
        <w:rPr>
          <w:b w:val="0"/>
        </w:rPr>
        <w:t>Самостоятельная реплика клиента имеет особое значение, потому что показывает возникновение формы в его языке. Фраза «я так не прикладывал себя к объективному миру и объективный мир не прикладывал своим вниманием к себе самому» стала следом нового различения. Она не была повторением термина ведущего. В ней человек заново собрал отношение.</w:t>
      </w:r>
    </w:p>
    <w:p>
      <w:r>
        <w:rPr>
          <w:b w:val="0"/>
        </w:rPr>
        <w:t>Следующая проверка лежит за пределами реплики. Что изменилось в выборе? Как человек вступил в контакт с тем же объектом позже? Возникла ли новая форма? Архитектоника не отнимает ценность у мгновения понимания. Она просто не заставляет мгновение нести доказательство всей последующей жизни.</w:t>
      </w:r>
    </w:p>
    <w:p>
      <w:pPr>
        <w:pStyle w:val="Heading3"/>
      </w:pPr>
      <w:r>
        <w:t>Если ясность не привела к действию</w:t>
      </w:r>
    </w:p>
    <w:p>
      <w:r>
        <w:rPr>
          <w:b w:val="0"/>
        </w:rPr>
        <w:t>После встречи Елена может не отправить подготовленное письмо. В учебном случае возможны разные причины: изменились условия, она выбрала другой канал или обнаружила, что не готова к последствиям ответа. Ни одну из причин нельзя установить по самому факту неотправки.</w:t>
      </w:r>
    </w:p>
    <w:p>
      <w:r>
        <w:rPr>
          <w:b w:val="0"/>
        </w:rPr>
        <w:t>Ранняя реплика «теперь понятно» подтверждает появление такой реплики. Она не удостоверяет действие и его результат. В дневнике остаются две строки: что было сформулировано на встрече и что стало известно позднее. Если поздних данных нет, вторая строка не заполняется желаемым продолжением.</w:t>
      </w:r>
    </w:p>
    <w:p>
      <w:bookmarkStart w:id="13" w:name="b01_h011"/>
      <w:pPr>
        <w:pStyle w:val="Heading2"/>
      </w:pPr>
      <w:r>
        <w:t>11 Ошибки ведущего</w:t>
      </w:r>
      <w:bookmarkEnd w:id="13"/>
    </w:p>
    <w:p>
      <w:r>
        <w:rPr>
          <w:b w:val="0"/>
        </w:rPr>
        <w:t>Ведущий управляет условиями внимания и потому обладает влиянием. Архитектоника нужна ему не только для точности метода, но и для ограничения собственной власти. Большинство ошибок начинается в момент, когда влияние принимается за знание о человеке.</w:t>
      </w:r>
    </w:p>
    <w:p>
      <w:r>
        <w:rPr>
          <w:b w:val="0"/>
        </w:rPr>
        <w:t>Первая ошибка — подмена объекта. Клиент говорит о конкретном сообщении, а ведущий быстро называет объектом «страх близости», «родовой сценарий» или «непринятую силу». Исследование перемещается к конструкции ведущего. Вернуться можно простым вопросом: что было предъявлено до нашего объяснения?</w:t>
      </w:r>
    </w:p>
    <w:p>
      <w:r>
        <w:rPr>
          <w:b w:val="0"/>
        </w:rPr>
        <w:t>Вторая ошибка — присвоение состояния. Поза, пауза и интонация становятся основанием утверждать, что человек злится, стыдится или сопротивляется. Эти признаки могут направить уточнение, но не заменяют ответа субъекта. Точная формулировка звучит иначе: «После вопроса ты отвёл взгляд и замолчал на семь секунд. Как ты сам различаешь этот момент?»</w:t>
      </w:r>
    </w:p>
    <w:p>
      <w:r>
        <w:rPr>
          <w:b w:val="0"/>
        </w:rPr>
        <w:t>Третья ошибка — смешение объекта и образа. Ведущий обсуждает образ ситуации так, будто установил факты внешнего мира. Если клиент говорит «руководитель хочет меня убрать», нужно отделить доступные действия и слова руководителя от образа его намерения. Это не означает отрицать опыт клиента. Разделение защищает его от необходимости доказывать образ как внешний факт.</w:t>
      </w:r>
    </w:p>
    <w:p>
      <w:r>
        <w:rPr>
          <w:b w:val="0"/>
        </w:rPr>
        <w:t>Четвёртая ошибка — назначение цели. Ведущему может казаться очевидным, что отношения нужно сохранить, работу сменить, решение принять или конфликт завершить. Но цель определяет оценку всего перехода. Навязанная цель превращает практику в скрытое управление жизнью другого.</w:t>
      </w:r>
    </w:p>
    <w:p>
      <w:r>
        <w:rPr>
          <w:b w:val="0"/>
        </w:rPr>
        <w:t>Пятая ошибка — преждевременное закрытие. Эмоциональная реакция или яркая формулировка объявляется результатом. В действительности событие могло только открыть различение. Закрытие требует заранее понятного следа и окна наблюдения.</w:t>
      </w:r>
    </w:p>
    <w:p>
      <w:r>
        <w:rPr>
          <w:b w:val="0"/>
        </w:rPr>
        <w:t>Шестая ошибка — восхищение собственной системой. Карта начинает использоваться для подтверждения самой карты. Любой ответ истолковывается как работа архетипа, передачи или геометрии. Такой контур нефальсифицируем. Система сохраняет живость, только если допускает отсутствие сигнала, ошибку классификации и необходимость пересмотра.</w:t>
      </w:r>
    </w:p>
    <w:p>
      <w:r>
        <w:rPr>
          <w:b w:val="0"/>
        </w:rPr>
        <w:t>Седьмая ошибка — превращение операторов в типы людей. Точка, Архитектор, Творец и Источник обозначают функции в процессе. Аз и Буки задают элементы сборки. Геометрия описывает режим отношения. Если из них сделать идентичности, человек оказывается заперт в форме, созданной для чтения перехода.</w:t>
      </w:r>
    </w:p>
    <w:p>
      <w:r>
        <w:rPr>
          <w:b w:val="0"/>
        </w:rPr>
        <w:t>Восьмая ошибка — давление скоростью. Ведущий спешит получить эффект, заполняет тишину, усиливает вопрос и требует решения. Однако скорость процесса принадлежит не только методике. Она зависит от безопасности, сложности объекта, телесного состояния и цены действия.</w:t>
      </w:r>
    </w:p>
    <w:p>
      <w:r>
        <w:rPr>
          <w:b w:val="0"/>
        </w:rPr>
        <w:t>Девятая ошибка — отсутствие записи. Без происхождения память ведущего выбирает яркие моменты и сглаживает неудачные. Дневник нужен не для бюрократии, а для защиты метода от собственной убедительности.</w:t>
      </w:r>
    </w:p>
    <w:p>
      <w:r>
        <w:rPr>
          <w:b w:val="0"/>
        </w:rPr>
        <w:t>Десятая ошибка — обещание результата, который не измерялся. Внутренняя стройность формулы, положительный отзыв и работающий интерфейс не равны доказанной эффективности. Ведущий может честно говорить об авторском опыте, наблюдении и гипотезе, не превращая их в универсальный закон.</w:t>
      </w:r>
    </w:p>
    <w:p>
      <w:r>
        <w:rPr>
          <w:b w:val="0"/>
        </w:rPr>
        <w:t>Исправление ошибки начинается не с самообвинения, а с восстановления карты. Какой объект был подменён? Какое проявление приписано? Где образ выдан за факт? Кто назначил цель? Какой контекст потерян? Какого следа нет? Эти вопросы возвращают ответственность туда, где она может стать действием.</w:t>
      </w:r>
    </w:p>
    <w:p>
      <w:bookmarkStart w:id="14" w:name="b01_h012"/>
      <w:pPr>
        <w:pStyle w:val="Heading2"/>
      </w:pPr>
      <w:r>
        <w:t>12 Этика взаимного внимания</w:t>
      </w:r>
      <w:bookmarkEnd w:id="14"/>
    </w:p>
    <w:p>
      <w:r>
        <w:rPr>
          <w:b w:val="0"/>
        </w:rPr>
        <w:t>Этика архитектоники следует из её предмета. Если внимание проводит отношение, то управление вниманием меняет пространство возможных ответов. Ведущий не является нейтральным наблюдателем. Его вопрос, темп, выбор карты и способ фиксации участвуют в событии.</w:t>
      </w:r>
    </w:p>
    <w:p>
      <w:r>
        <w:rPr>
          <w:b w:val="0"/>
        </w:rPr>
        <w:t>Первое правило состоит в сохранении Ядра. Влияние допустимо, присвоение функции выбора — нет. Ведущий может предложить различение, удержать границу, показать противоречие и попросить о действии. Он не вправе объявить своё понимание внутренней истиной человека.</w:t>
      </w:r>
    </w:p>
    <w:p>
      <w:r>
        <w:rPr>
          <w:b w:val="0"/>
        </w:rPr>
        <w:t>Второе правило — явность объекта. Человек должен иметь возможность увидеть, с чем именно он работает. Скрытая манипуляция делает объектом то, что не было предъявлено: лояльность ведущему, согласие с системой, готовность продолжать практику. Такая конструкция разрушает возможность свободного ответа.</w:t>
      </w:r>
    </w:p>
    <w:p>
      <w:r>
        <w:rPr>
          <w:b w:val="0"/>
        </w:rPr>
        <w:t>Третье правило — различение согласия и включённости. Эмоциональное участие, интерес или состояние потока не означают согласия на любое продолжение. Граница должна оставаться доступной в каждом цикле. Человек может остановить практику, изменить объект или отказаться от предложенной интерпретации.</w:t>
      </w:r>
    </w:p>
    <w:p>
      <w:r>
        <w:rPr>
          <w:b w:val="0"/>
        </w:rPr>
        <w:t>Четвёртое правило — право на неизвестное. Клиент не обязан немедленно объяснять паузу, называть состояние или превращать переживание в историю. «Я пока не знаю» является полноценным ответом. В карте это не ноль и не сопротивление, а неизвестное значение.</w:t>
      </w:r>
    </w:p>
    <w:p>
      <w:r>
        <w:rPr>
          <w:b w:val="0"/>
        </w:rPr>
        <w:t>Пятое правило — минимально достаточное воздействие. Если различение появляется через один точный вопрос, усиление не требуется. Сила метода измеряется не интенсивностью переживания, а способностью сохранить субъектность и провести результат.</w:t>
      </w:r>
    </w:p>
    <w:p>
      <w:r>
        <w:rPr>
          <w:b w:val="0"/>
        </w:rPr>
        <w:t>Шестое правило — соразмерность обещания. Авторская система может предлагать язык, практику и гипотезы. Она не должна обещать лечение, диагностику или гарантированное изменение, если эти результаты не установлены соответствующим исследованием и профессиональной рамкой.</w:t>
      </w:r>
    </w:p>
    <w:p>
      <w:r>
        <w:rPr>
          <w:b w:val="0"/>
        </w:rPr>
        <w:t>Седьмое правило — сохранение контекста. Ответ, данный в игре, не переносится автоматически на семью, работу, здоровье или другие отношения. Любой перенос является новой гипотезой и требует нового события.</w:t>
      </w:r>
    </w:p>
    <w:p>
      <w:r>
        <w:rPr>
          <w:b w:val="0"/>
        </w:rPr>
        <w:t>Этика проявляется в языке. Фраза «карта показала, что ты…» присваивает карте право определять человека. Формулировка «в контакте с этой картой ты назвал…» сохраняет происхождение. «У тебя интеграция» назначает статус. «После вопроса возникла пауза, затем ты изменил формулировку; посмотрим, появится ли новый способ действия» удерживает наблюдение и проверку.</w:t>
      </w:r>
    </w:p>
    <w:p>
      <w:r>
        <w:rPr>
          <w:b w:val="0"/>
        </w:rPr>
        <w:t>Взаимность внимания не означает симметрию ролей. Ведущий отвечает за рамку и качество вопроса, клиент — за собственное различение и выбор, объект — за конфигурацию предъявленных возможностей и ограничений. Роли различны, поэтому согласие с ведущим не может служить мерой успеха.</w:t>
      </w:r>
    </w:p>
    <w:p>
      <w:r>
        <w:rPr>
          <w:b w:val="0"/>
        </w:rPr>
        <w:t>Этическая проверка проста: после практики человек должен получить больше способности различать собственное отношение, а не больше зависимости от интерпретатора. Если без ведущего карта перестаёт иметь смысл, система требует пересмотра.</w:t>
      </w:r>
    </w:p>
    <w:p>
      <w:bookmarkStart w:id="15" w:name="b01_h013"/>
      <w:pPr>
        <w:pStyle w:val="Heading2"/>
      </w:pPr>
      <w:r>
        <w:t>13 Семь проходов самостоятельной практики</w:t>
      </w:r>
      <w:bookmarkEnd w:id="15"/>
    </w:p>
    <w:p>
      <w:r>
        <w:rPr>
          <w:b w:val="0"/>
        </w:rPr>
        <w:t>Архитектонику можно начать применять без сложного аппарата. Для первого опыта достаточно одного события, листа бумаги и готовности не заполнять неизвестное догадкой. Семь проходов переводят ситуацию из общего имени в наблюдаемую карту.</w:t>
      </w:r>
    </w:p>
    <w:p>
      <w:pPr>
        <w:pStyle w:val="Heading3"/>
      </w:pPr>
      <w:r>
        <w:t>Первый проход Объект</w:t>
      </w:r>
    </w:p>
    <w:p>
      <w:r>
        <w:rPr>
          <w:b w:val="0"/>
        </w:rPr>
        <w:t>Запишите объект одной фразой. Используйте указательное описание: документ, сообщение, встреча, сумма, решение, конкретный разговор. Проверьте, можно ли показать его другому человеку без объяснения вашей истории. Если нельзя, объект, вероятно, ещё смешан с образом.</w:t>
      </w:r>
    </w:p>
    <w:p>
      <w:pPr>
        <w:pStyle w:val="Heading3"/>
      </w:pPr>
      <w:r>
        <w:t>Второй проход Проявление</w:t>
      </w:r>
    </w:p>
    <w:p>
      <w:r>
        <w:rPr>
          <w:b w:val="0"/>
        </w:rPr>
        <w:t>Опишите, что вы делаете в контакте. Не «я слабый», а «я закрываю документ через минуту». Не «я уверенный», а «я произношу решение без дополнительного оправдания». Добавьте состояние только как собственное различение: «я называю это тревогой».</w:t>
      </w:r>
    </w:p>
    <w:p>
      <w:pPr>
        <w:pStyle w:val="Heading3"/>
      </w:pPr>
      <w:r>
        <w:t>Третий проход Образ</w:t>
      </w:r>
    </w:p>
    <w:p>
      <w:r>
        <w:rPr>
          <w:b w:val="0"/>
        </w:rPr>
        <w:t>Закончите фразу: «Для меня этот объект сейчас выглядит как…» Затем отдельно перечислите внешние сведения. Сопоставление показывает, где образ поддержан объектом, а где возник в психическом поле. Задача не в том, чтобы объявить образ ложным. Нужно увидеть его происхождение.</w:t>
      </w:r>
    </w:p>
    <w:p>
      <w:pPr>
        <w:pStyle w:val="Heading3"/>
      </w:pPr>
      <w:r>
        <w:t>Четвёртый проход Цель</w:t>
      </w:r>
    </w:p>
    <w:p>
      <w:r>
        <w:rPr>
          <w:b w:val="0"/>
        </w:rPr>
        <w:t>Назовите цель одним наблюдаемым глаголом: сообщить, получить, завершить, проверить, создать, отказаться, сохранить. Цель «стать лучше» слишком широка. Цель «отправить редактору первую главу до пятницы» создаёт измеримый контур.</w:t>
      </w:r>
    </w:p>
    <w:p>
      <w:pPr>
        <w:pStyle w:val="Heading3"/>
      </w:pPr>
      <w:r>
        <w:t>Пятый проход Контекст</w:t>
      </w:r>
    </w:p>
    <w:p>
      <w:r>
        <w:rPr>
          <w:b w:val="0"/>
        </w:rPr>
        <w:t>Укажите время, ограничения, участников и доступные действия. Отметьте, что нельзя изменить в этом событии и что остаётся выбором. Контекст помогает не требовать от себя действия, невозможного в данных условиях, и не скрывать возможность за общим словом «невозможно».</w:t>
      </w:r>
    </w:p>
    <w:p>
      <w:pPr>
        <w:pStyle w:val="Heading3"/>
      </w:pPr>
      <w:r>
        <w:t>Шестой проход Шаг</w:t>
      </w:r>
    </w:p>
    <w:p>
      <w:r>
        <w:rPr>
          <w:b w:val="0"/>
        </w:rPr>
        <w:t>Выберите минимальное действие, которое способно изменить отношение. Оно не обязано решить всю задачу. Его функция — оставить след. Открыть документ недостаточно, если следом должен стать текст. Написать сто слов уже создаёт форму, с которой можно встретиться снова.</w:t>
      </w:r>
    </w:p>
    <w:p>
      <w:pPr>
        <w:pStyle w:val="Heading3"/>
      </w:pPr>
      <w:r>
        <w:t>Седьмой проход Результат</w:t>
      </w:r>
    </w:p>
    <w:p>
      <w:r>
        <w:rPr>
          <w:b w:val="0"/>
        </w:rPr>
        <w:t>До действия определите, что будете наблюдать и когда. После окна наблюдения запишите факт. Если результата ещё нет, оставьте Q пустым. Не заменяйте неизвестное оценкой старания или силой переживания.</w:t>
      </w:r>
    </w:p>
    <w:p>
      <w:r>
        <w:rPr>
          <w:b w:val="0"/>
        </w:rPr>
        <w:t>Рассмотрим ситуацию «я боюсь разговора». В первом проходе объект уточняется до назначенного звонка конкретному человеку. Во втором фиксируется проявление: человек трижды переносит время и пишет черновики вместо звонка. В третьем появляется образ суда, где любое слово будет использовано против него. В четвёртом цель формулируется как сообщение решения, а не получение одобрения. Контекст показывает десять минут и заранее известные факты. Шагом становится письменный план из трёх предложений и звонок в назначенное время. Результатом будет факт сообщения решения и записанная реакция собеседника.</w:t>
      </w:r>
    </w:p>
    <w:p>
      <w:r>
        <w:rPr>
          <w:b w:val="0"/>
        </w:rPr>
        <w:t>Практика не гарантирует желаемого ответа другого человека. Она восстанавливает различимость собственного действия. Объектно-субъектный контур здесь проявляется в том, что сам формат звонка, его время и ожидаемая реакция вызывают определённый способ присутствия. Субъектно-объектный — в создании плана, произнесении решения и изменении договорённости.</w:t>
      </w:r>
    </w:p>
    <w:p>
      <w:r>
        <w:rPr>
          <w:b w:val="0"/>
        </w:rPr>
        <w:t>После прохода полезно вернуться к начальной формулировке. «Я боюсь разговора» может преобразоваться в более точное знание: «Я откладывал сообщение решения, потому что принимал цель сообщить за цель получить согласие». Такая фраза не украшает опыт. Она открывает другое действие.</w:t>
      </w:r>
    </w:p>
    <w:p>
      <w:bookmarkStart w:id="16" w:name="b01_h014"/>
      <w:pPr>
        <w:pStyle w:val="Heading2"/>
      </w:pPr>
      <w:r>
        <w:t>14 Дневник и происхождение следа</w:t>
      </w:r>
      <w:bookmarkEnd w:id="16"/>
    </w:p>
    <w:p>
      <w:r>
        <w:rPr>
          <w:b w:val="0"/>
        </w:rPr>
        <w:t>Без записи архитектоника быстро превращается в систему впечатлений. Человек помнит яркое, ведущий — подтверждающее, цифровая среда — только те поля, которые разработчик решил сохранить. Дневник удерживает происхождение каждого вывода.</w:t>
      </w:r>
    </w:p>
    <w:p>
      <w:r>
        <w:rPr>
          <w:b w:val="0"/>
        </w:rPr>
        <w:t>Минимальная запись включает дату, объект, проявление, образ, цель, контекст, вопрос, выбранный шаг, ожидаемый след, фактический результат и статус знания. Поля не обязаны быть заполнены полностью. Пустота сообщает, что именно не установлено.</w:t>
      </w:r>
    </w:p>
    <w:p>
      <w:r>
        <w:rPr>
          <w:b w:val="0"/>
        </w:rPr>
        <w:t>Статус «наблюдаемое» получают слова и действия, для которых есть доступный след: запись, отметка времени, внешний результат, дословная реплика. «Производное» обозначает результат вычисления по объявленному правилу. «Гипотеза» содержит интерпретацию, требующую проверки. «Неизвестное» сохраняет отсутствие данных.</w:t>
      </w:r>
    </w:p>
    <w:p>
      <w:r>
        <w:rPr>
          <w:b w:val="0"/>
        </w:rPr>
        <w:t>Происхождение особенно важно при работе с образом. Если клиент сам назвал объект «стеной», это его речевой след. Если метафору предложил ведущий, происхождение иное. Одинаковые слова занимают разные позиции в карте, потому что источник формы различается.</w:t>
      </w:r>
    </w:p>
    <w:p>
      <w:r>
        <w:rPr>
          <w:b w:val="0"/>
        </w:rPr>
        <w:t>Дневник поддерживает возврат. Через неделю человек встречается с тем же документом, разговором или решением. Внешне объект похож, но контекст уже изменился. Сравнение показывает, что сохранилось: образ, способ проявления, цель, результат. Без первой записи новый эпизод легко объявить повтором или прогрессом по памяти.</w:t>
      </w:r>
    </w:p>
    <w:p>
      <w:r>
        <w:rPr>
          <w:b w:val="0"/>
        </w:rPr>
        <w:t>В ГДЕЯ дневник связывает карту, процесс, состояние, Аз, Буку, передачу, объект, образ, геометрию, тип Точки и метрики. Такая полнота полезна только при сохранённой семантике полей. Большое число записей не создаёт знание, если объект восстановлен из образа, результат введён задним числом или неизвестное заменено нулём.</w:t>
      </w:r>
    </w:p>
    <w:p>
      <w:r>
        <w:rPr>
          <w:b w:val="0"/>
        </w:rPr>
        <w:t>Для личной практики достаточно таблицы из четырёх частей. Первая хранит предъявление. Вторая — собственный ответ. Третья — действие. Четвёртая — наблюдение после действия. Между третьей и четвёртой ставится время проверки. Это разделяет намерение и результат.</w:t>
      </w:r>
    </w:p>
    <w:p>
      <w:r>
        <w:rPr>
          <w:b w:val="0"/>
        </w:rPr>
        <w:t>Запись должна быть достаточно конкретной, чтобы другой исследователь мог понять, что произошло, но не обязана раскрывать лишние личные сведения. Этическое хранение включает минимизацию данных, согласие на фиксацию, ограничение доступа и возможность удаления там, где это допускает исследовательская задача.</w:t>
      </w:r>
    </w:p>
    <w:p>
      <w:r>
        <w:rPr>
          <w:b w:val="0"/>
        </w:rPr>
        <w:t>Корпус начинается не с количества строк, а с сопоставимости. Если один ведущий считает паузой две секунды, другой — двадцать, данные нельзя объединять без калибровки. Если Интеграция назначается по впечатлению, сравнение сохраняет впечатления, а не событие. Поэтому словарь кодирования и примеры границ создаются до анализа.</w:t>
      </w:r>
    </w:p>
    <w:p>
      <w:r>
        <w:rPr>
          <w:b w:val="0"/>
        </w:rPr>
        <w:t>Дневник защищает и автора. Он позволяет показать, какие положения возникли из практических наблюдений, какие были формализованы позднее и какие остаются гипотезами. История развития перестаёт быть легендой и становится прослеживаемым процессом.</w:t>
      </w:r>
    </w:p>
    <w:p>
      <w:bookmarkStart w:id="17" w:name="b01_h015"/>
      <w:pPr>
        <w:pStyle w:val="Heading2"/>
      </w:pPr>
      <w:r>
        <w:t>15 Архитектоника повседневного действия</w:t>
      </w:r>
      <w:bookmarkEnd w:id="17"/>
    </w:p>
    <w:p>
      <w:r>
        <w:rPr>
          <w:b w:val="0"/>
        </w:rPr>
        <w:t>Метод становится понятным, когда выходит из специальной сессии. Повседневность постоянно предъявляет объекты: уведомление, очередь, обещание, расписание, просьбу, счёт, пустую страницу. Каждый объект организует пространство возможных проявлений.</w:t>
      </w:r>
    </w:p>
    <w:p>
      <w:r>
        <w:rPr>
          <w:b w:val="0"/>
        </w:rPr>
        <w:t>Уведомление не обладает субъектностью, но его форма требует немедленного переключения внимания. Красный индикатор, звук и короткий текст создают объектно-субъектный контур. Человек может принять его требование, изменить настройки или создать другое отношение. Первое действие системы встречается со вторым действием субъекта.</w:t>
      </w:r>
    </w:p>
    <w:p>
      <w:r>
        <w:rPr>
          <w:b w:val="0"/>
        </w:rPr>
        <w:t>Расписание является созданной субъектом объектностью. Сначала человек формирует его в контуре S → O. Затем расписание возвращается как O → S: требует подъёма, перехода, отказа от другой возможности. Если этот возврат не учтён, план кажется свободным намерением, а его исполнение — неожиданным внешним давлением.</w:t>
      </w:r>
    </w:p>
    <w:p>
      <w:r>
        <w:rPr>
          <w:b w:val="0"/>
        </w:rPr>
        <w:t>Обещание проходит тот же цикл. Произнесённое слово становится объектом для говорящего и другого человека. Оно меняет будущие выборы. Поэтому ответственность можно читать не как моральное качество вообще, а как способность встретиться с созданной формой и сохранить или честно преобразовать отношение.</w:t>
      </w:r>
    </w:p>
    <w:p>
      <w:r>
        <w:rPr>
          <w:b w:val="0"/>
        </w:rPr>
        <w:t>Конфликт часто поддерживается смешением объекта и образа. Один человек отвечает на сказанную фразу, другой — на образ намерения, который услышал за ней. Разделение не решает конфликт автоматически, но создаёт общий предмет: что было сказано, что было услышано, какое проявление возникло и к какой цели относится следующий разговор.</w:t>
      </w:r>
    </w:p>
    <w:p>
      <w:r>
        <w:rPr>
          <w:b w:val="0"/>
        </w:rPr>
        <w:t>В работе архитектоника помогает различать задачу и образ задачи. Объектом может быть файл с критериями готовности. Образом — бесконечный проект, в котором нельзя ошибиться. Целью — передать проверяемый черновик. Один малый шаг меняет объект: вместо пустого файла появляется текст, который уже способен вызвать другой субъектный ответ.</w:t>
      </w:r>
    </w:p>
    <w:p>
      <w:r>
        <w:rPr>
          <w:b w:val="0"/>
        </w:rPr>
        <w:t>В отношениях с телом особенно важно не превращать метод в медицинское объяснение. Телесный сигнал можно наблюдать, но его причина может оставаться неизвестной. Архитектоника помогает зафиксировать контекст и действие, однако не заменяет диагностику специалиста.</w:t>
      </w:r>
    </w:p>
    <w:p>
      <w:r>
        <w:rPr>
          <w:b w:val="0"/>
        </w:rPr>
        <w:t>Повседневная практика может занимать одну минуту. Что сейчас является объектом? Каким он стал в моём образе? Что проявляется во мне? К какой цели я отношусь? Какой контекст нельзя игнорировать? Какой малый шаг оставит след? Эти вопросы возвращают событию форму без требования сразу объяснить всю жизнь.</w:t>
      </w:r>
    </w:p>
    <w:p>
      <w:r>
        <w:rPr>
          <w:b w:val="0"/>
        </w:rPr>
        <w:t>Со временем человек начинает замечать циклы. Созданные им формы возвращаются условиями. Объекты, которые казались нейтральными, организуют внимание. Образы, принятые за факты, становятся различимыми. Решения перестают быть однократными актами и обнаруживаются как отношения, требующие повторного проведения.</w:t>
      </w:r>
    </w:p>
    <w:p>
      <w:r>
        <w:rPr>
          <w:b w:val="0"/>
        </w:rPr>
        <w:t>Архитектоника повседневности не требует постоянного самонаблюдения. Чрезмерная фиксация сама может стать объектом, сужающим жизнь. Метод нужен в узлах, где отношение потеряло различимость, выбор присвоен внешним контуром или действие не оставляет следа.</w:t>
      </w:r>
    </w:p>
    <w:p>
      <w:bookmarkStart w:id="18" w:name="b01_h016"/>
      <w:pPr>
        <w:pStyle w:val="Heading2"/>
      </w:pPr>
      <w:r>
        <w:t>16 Почему психике понадобилась архитектоника</w:t>
      </w:r>
      <w:bookmarkEnd w:id="18"/>
    </w:p>
    <w:p>
      <w:r>
        <w:rPr>
          <w:b w:val="0"/>
        </w:rPr>
        <w:t>О психике часто говорят через содержание. Человек испытывает страх, принимает решение, удерживает образ, вспоминает событие, желает результата. Каждое такое описание может быть верным, но оно не обязательно показывает, как собран процесс, внутри которого страх, решение, образ или желание получили своё место.</w:t>
      </w:r>
    </w:p>
    <w:p>
      <w:r>
        <w:rPr>
          <w:b w:val="0"/>
        </w:rPr>
        <w:t>Архитектоника начинается с другого вопроса: как устроена система отношений, в которой нечто стало объектом внимания, человек занял позицию, возник образ, произошло действие и появился результат?</w:t>
      </w:r>
    </w:p>
    <w:p>
      <w:r>
        <w:rPr>
          <w:b w:val="0"/>
        </w:rPr>
        <w:t>Слово «архитектоника» здесь важно буквально. В здании недостаточно перечислить материалы. Камень, стекло, дерево и металл ещё не составляют архитектуру. Нужно понять, что несёт нагрузку, где проходит ось, каким образом элементы соединены, где расположен вход, как движение проходит через пространство и что сохраняет целое при изменении отдельных частей.</w:t>
      </w:r>
    </w:p>
    <w:p>
      <w:r>
        <w:rPr>
          <w:b w:val="0"/>
        </w:rPr>
        <w:t>Так же и в психике. Перечень эмоций, мыслей, телесных реакций и поведенческих форм ещё не раскрывает устройство их взаимного расположения. Архитектоника исследует не только элементы, но и способ их связи.</w:t>
      </w:r>
    </w:p>
    <w:p>
      <w:r>
        <w:rPr>
          <w:b w:val="0"/>
        </w:rPr>
        <w:t>Это не означает, что психика объявляется зданием или механизмом. Архитектурный язык используется для удержания структуры. Психика жива, динамична и контекстна. Её архитектоника не застывает; она проявляется в переходах. Поэтому основной единицей исследования становится не постоянный «тип человека», а конкретное событие отношения.</w:t>
      </w:r>
    </w:p>
    <w:p>
      <w:r>
        <w:rPr>
          <w:b w:val="0"/>
        </w:rPr>
        <w:t>Минимальное событие требует различить объект, проявление субъектности, образ объекта, отношение к цели и контекст. Если эти элементы слиты, вывод становится слишком быстрым. Человек может считать, что реагирует на объект, хотя реагирует на свой образ объекта. Исследователь может приписать объекту субъектность только потому, что рядом с ним возникла реакция. Ведущий может принять собственную интерпретацию за результат клиента.</w:t>
      </w:r>
    </w:p>
    <w:p>
      <w:r>
        <w:rPr>
          <w:b w:val="0"/>
        </w:rPr>
        <w:t>Архитектоническая дисциплина замедляет такой вывод. Она спрашивает: что было предъявлено? Что проявилось в субъекте? Какой образ возник? Какова цель отношения? В каком контексте это произошло? Какой след позволяет утверждать, что переход состоялся?</w:t>
      </w:r>
    </w:p>
    <w:p>
      <w:r>
        <w:rPr>
          <w:b w:val="0"/>
        </w:rPr>
        <w:t>Эта дисциплина нужна не для усложнения языка. Она защищает живой процесс от подмены. Чем точнее различены его части, тем яснее видно движение целого.</w:t>
      </w:r>
    </w:p>
    <w:p>
      <w:r>
        <w:rPr>
          <w:b w:val="0"/>
        </w:rPr>
        <w:t>В архитектонике психики субъектность и объектность задают разные способы бытия отношения. Ни одна сторона не заменяется другой. Объект не превращается в субъекта, а субъектность не растворяет объект в своей интерпретации. Между ними возникает проводимое отношение, и именно его устройство становится предметом исследования.</w:t>
      </w:r>
    </w:p>
    <w:p>
      <w:r>
        <w:rPr>
          <w:b w:val="0"/>
        </w:rPr>
        <w:t>Так архитектоника предлагает перейти от вопроса «что находится внутри человека?» к вопросу «каким образом возникает и изменяется отношение, в котором человек проявляется как субъект?»</w:t>
      </w:r>
    </w:p>
    <w:p>
      <w:r>
        <w:rPr>
          <w:b w:val="0"/>
        </w:rPr>
        <w:t>Это не отменяет внутренний мир. Напротив, позволяет увидеть, как внутреннее соотносится с внешним, как образ отличается от объекта и как новое состояние получает возможность стать действием и формой.</w:t>
      </w:r>
    </w:p>
    <w:p>
      <w:bookmarkStart w:id="19" w:name="b01_h017"/>
      <w:pPr>
        <w:pStyle w:val="Heading2"/>
      </w:pPr>
      <w:r>
        <w:t>17 Возвращение не возвращает прежнего</w:t>
      </w:r>
      <w:bookmarkEnd w:id="19"/>
    </w:p>
    <w:p>
      <w:r>
        <w:rPr>
          <w:b w:val="0"/>
        </w:rPr>
        <w:t>Два направления внимания образуют возвратные циклы.</w:t>
      </w:r>
    </w:p>
    <w:p>
      <w:pPr>
        <w:jc w:val="center"/>
      </w:pPr>
      <m:oMath>
        <m:r>
          <w:rPr>
            <w:rFonts w:ascii="STIX Two Math" w:hAnsi="STIX Two Math"/>
          </w:rPr>
          <m:t xml:space="preserve">V</m:t>
        </m:r>
        <m:r>
          <w:rPr>
            <w:rFonts w:ascii="STIX Two Math" w:hAnsi="STIX Two Math"/>
          </w:rPr>
          <m:t xml:space="preserve">P</m:t>
        </m:r>
        <m:r>
          <w:rPr>
            <w:rFonts w:ascii="STIX Two Math" w:hAnsi="STIX Two Math"/>
          </w:rPr>
          <m:t xml:space="preserve">=</m:t>
        </m:r>
        <m:r>
          <w:rPr>
            <w:rFonts w:ascii="STIX Two Math" w:hAnsi="STIX Two Math"/>
          </w:rPr>
          <m:t xml:space="preserve">V</m:t>
        </m:r>
        <m:r>
          <w:rPr>
            <w:rFonts w:ascii="STIX Two Math" w:hAnsi="STIX Two Math"/>
          </w:rPr>
          <m:t xml:space="preserve">∘</m:t>
        </m:r>
        <m:r>
          <w:rPr>
            <w:rFonts w:ascii="STIX Two Math" w:hAnsi="STIX Two Math"/>
          </w:rPr>
          <m:t xml:space="preserve"> </m:t>
        </m:r>
        <m:r>
          <w:rPr>
            <w:rFonts w:ascii="STIX Two Math" w:hAnsi="STIX Two Math"/>
          </w:rPr>
          <m:t xml:space="preserve">P</m:t>
        </m:r>
        <m:r>
          <w:rPr>
            <w:rFonts w:ascii="STIX Two Math" w:hAnsi="STIX Two Math"/>
          </w:rPr>
          <m:t xml:space="preserve">:</m:t>
        </m:r>
        <m:r>
          <w:rPr>
            <w:rFonts w:ascii="STIX Two Math" w:hAnsi="STIX Two Math"/>
          </w:rPr>
          <m:t xml:space="preserve">𝒮</m:t>
        </m:r>
        <m:r>
          <w:rPr>
            <w:rFonts w:ascii="STIX Two Math" w:hAnsi="STIX Two Math"/>
          </w:rPr>
          <m:t xml:space="preserve">→</m:t>
        </m:r>
        <m:r>
          <w:rPr>
            <w:rFonts w:ascii="STIX Two Math" w:hAnsi="STIX Two Math"/>
          </w:rPr>
          <m:t xml:space="preserve">𝒮</m:t>
        </m:r>
      </m:oMath>
    </w:p>
    <w:p>
      <w:pPr>
        <w:jc w:val="center"/>
      </w:pPr>
      <m:oMath>
        <m:r>
          <w:rPr>
            <w:rFonts w:ascii="STIX Two Math" w:hAnsi="STIX Two Math"/>
          </w:rPr>
          <m:t xml:space="preserve">P</m:t>
        </m:r>
        <m:r>
          <w:rPr>
            <w:rFonts w:ascii="STIX Two Math" w:hAnsi="STIX Two Math"/>
          </w:rPr>
          <m:t xml:space="preserve">V</m:t>
        </m:r>
        <m:r>
          <w:rPr>
            <w:rFonts w:ascii="STIX Two Math" w:hAnsi="STIX Two Math"/>
          </w:rPr>
          <m:t xml:space="preserve">=</m:t>
        </m:r>
        <m:r>
          <w:rPr>
            <w:rFonts w:ascii="STIX Two Math" w:hAnsi="STIX Two Math"/>
          </w:rPr>
          <m:t xml:space="preserve">P</m:t>
        </m:r>
        <m:r>
          <w:rPr>
            <w:rFonts w:ascii="STIX Two Math" w:hAnsi="STIX Two Math"/>
          </w:rPr>
          <m:t xml:space="preserve">∘</m:t>
        </m:r>
        <m:r>
          <w:rPr>
            <w:rFonts w:ascii="STIX Two Math" w:hAnsi="STIX Two Math"/>
          </w:rPr>
          <m:t xml:space="preserve"> </m:t>
        </m:r>
        <m:r>
          <w:rPr>
            <w:rFonts w:ascii="STIX Two Math" w:hAnsi="STIX Two Math"/>
          </w:rPr>
          <m:t xml:space="preserve">V</m:t>
        </m:r>
        <m:r>
          <w:rPr>
            <w:rFonts w:ascii="STIX Two Math" w:hAnsi="STIX Two Math"/>
          </w:rPr>
          <m:t xml:space="preserve">:</m:t>
        </m:r>
        <m:r>
          <w:rPr>
            <w:rFonts w:ascii="STIX Two Math" w:hAnsi="STIX Two Math"/>
          </w:rPr>
          <m:t xml:space="preserve">𝒪</m:t>
        </m:r>
        <m:r>
          <w:rPr>
            <w:rFonts w:ascii="STIX Two Math" w:hAnsi="STIX Two Math"/>
          </w:rPr>
          <m:t xml:space="preserve">→</m:t>
        </m:r>
        <m:r>
          <w:rPr>
            <w:rFonts w:ascii="STIX Two Math" w:hAnsi="STIX Two Math"/>
          </w:rPr>
          <m:t xml:space="preserve">𝒪</m:t>
        </m:r>
      </m:oMath>
    </w:p>
    <w:p>
      <w:r>
        <w:rPr>
          <w:b w:val="0"/>
        </w:rPr>
        <w:t>В первом случае субъектность образует объектность, после чего созданная объектность вызывает новое проявление субъектности. Во втором объектность вызывает субъектное проявление, после чего это проявление заново образует объектную форму.</w:t>
      </w:r>
    </w:p>
    <w:p>
      <w:r>
        <w:rPr>
          <w:b w:val="0"/>
        </w:rPr>
        <w:t>Смысл этих композиций особенно ясно виден в практике. Клиент формулирует состояние и тем самым создаёт объектную форму — слово, решение, образ будущего действия. Услышав собственную формулировку, он встречается с ней уже как с предъявленным объектом. Эта форма возвращается к нему и вызывает новое субъектное проявление. Затем новое проявление может получить продолжение в следующем действии.</w:t>
      </w:r>
    </w:p>
    <w:p>
      <w:r>
        <w:rPr>
          <w:b w:val="0"/>
        </w:rPr>
        <w:t>Возвращение не равно восстановлению исходной точки. После прохождения отношения система обладает следом. Даже если человек отвергает новый ответ, сам акт различения уже вошёл в историю события.</w:t>
      </w:r>
    </w:p>
    <w:p>
      <w:r>
        <w:rPr>
          <w:b w:val="0"/>
        </w:rPr>
        <w:t>Поэтому аксиоматика ТЕЗАР требует следа. Установленный акт внимания должен оставить различимое изменение хотя бы в одном полюсе отношения.</w:t>
      </w:r>
    </w:p>
    <w:p>
      <w:pPr>
        <w:jc w:val="center"/>
      </w:pPr>
      <m:oMath>
        <m:r>
          <w:rPr>
            <w:rFonts w:ascii="STIX Two Math" w:hAnsi="STIX Two Math"/>
          </w:rPr>
          <m:t xml:space="preserve">Δ</m:t>
        </m:r>
        <m:r>
          <w:rPr>
            <w:rFonts w:ascii="STIX Two Math" w:hAnsi="STIX Two Math"/>
          </w:rPr>
          <m:t xml:space="preserve"> </m:t>
        </m:r>
        <m:r>
          <w:rPr>
            <w:rFonts w:ascii="STIX Two Math" w:hAnsi="STIX Two Math"/>
          </w:rPr>
          <m:t xml:space="preserve">S</m:t>
        </m:r>
        <m:r>
          <w:rPr>
            <w:rFonts w:ascii="STIX Two Math" w:hAnsi="STIX Two Math"/>
          </w:rPr>
          <m:t xml:space="preserve">≠</m:t>
        </m:r>
        <m:r>
          <w:rPr>
            <w:rFonts w:ascii="STIX Two Math" w:hAnsi="STIX Two Math"/>
          </w:rPr>
          <m:t xml:space="preserve">0</m:t>
        </m:r>
        <m:r>
          <w:rPr>
            <w:rFonts w:ascii="STIX Two Math" w:hAnsi="STIX Two Math"/>
          </w:rPr>
          <m:t xml:space="preserve"> </m:t>
        </m:r>
        <m:r>
          <w:rPr>
            <w:rFonts w:ascii="STIX Two Math" w:hAnsi="STIX Two Math"/>
          </w:rPr>
          <m:t xml:space="preserve"> </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 </m:t>
        </m:r>
        <m:r>
          <w:rPr>
            <w:rFonts w:ascii="STIX Two Math" w:hAnsi="STIX Two Math"/>
          </w:rPr>
          <m:t xml:space="preserve"> </m:t>
        </m:r>
        <m:r>
          <w:rPr>
            <w:rFonts w:ascii="STIX Two Math" w:hAnsi="STIX Two Math"/>
          </w:rPr>
          <m:t xml:space="preserve">Δ</m:t>
        </m:r>
        <m:r>
          <w:rPr>
            <w:rFonts w:ascii="STIX Two Math" w:hAnsi="STIX Two Math"/>
          </w:rPr>
          <m:t xml:space="preserve"> </m:t>
        </m:r>
        <m:r>
          <w:rPr>
            <w:rFonts w:ascii="STIX Two Math" w:hAnsi="STIX Two Math"/>
          </w:rPr>
          <m:t xml:space="preserve">O</m:t>
        </m:r>
        <m:r>
          <w:rPr>
            <w:rFonts w:ascii="STIX Two Math" w:hAnsi="STIX Two Math"/>
          </w:rPr>
          <m:t xml:space="preserve">≠</m:t>
        </m:r>
        <m:r>
          <w:rPr>
            <w:rFonts w:ascii="STIX Two Math" w:hAnsi="STIX Two Math"/>
          </w:rPr>
          <m:t xml:space="preserve">0</m:t>
        </m:r>
      </m:oMath>
    </w:p>
    <w:p>
      <w:r>
        <w:rPr>
          <w:b w:val="0"/>
        </w:rPr>
        <w:t>Следом может быть действие, изменение формы, выбор, сопротивление, перестройка образа, речевой отклик или иное заранее определённое наблюдаемое изменение. Если след не наблюдался, проведение отношения не считается доказанным.</w:t>
      </w:r>
    </w:p>
    <w:p>
      <w:r>
        <w:rPr>
          <w:b w:val="0"/>
        </w:rPr>
        <w:t>Несколькосекундное зависание клиента было одним из первых замеченных следов. Автор связывал его с остановкой привычного ответа; сам механизм паузы по этому наблюдению не установлен. Последующая реплика делала изменение более различимым. Ещё более сильным следом было бы действие, совершённое человеком после игры, и наблюдаемый результат этого действия.</w:t>
      </w:r>
    </w:p>
    <w:p>
      <w:r>
        <w:rPr>
          <w:b w:val="0"/>
        </w:rPr>
        <w:t>Так возникает различие между паузой, интеграцией и формой. Пауза может быть событием остановки. Интеграция — авторским пониманием того, что новое различение встроилось в субъектный мир. Форма — внешним или устойчивым внутренним следом, позволяющим увидеть, что изменение проведено дальше.</w:t>
      </w:r>
    </w:p>
    <w:p>
      <w:r>
        <w:rPr>
          <w:b w:val="0"/>
        </w:rPr>
        <w:t>Позднее в ГДЕЯ появились четыре типа точки: Разрыв, Залипание, Вход и Интеграция. Их нельзя автоматически переносить на любую паузу. Формальный тип требует полной сигнатуры события. Но исторически раннее переживание «интеграции» показывает, откуда возник интерес к моменту, когда новое знание перестаёт быть внешним объяснением и становится частью способа действия субъекта.</w:t>
      </w:r>
    </w:p>
    <w:p>
      <w:bookmarkStart w:id="20" w:name="b01_h018"/>
      <w:pPr>
        <w:pStyle w:val="Heading2"/>
      </w:pPr>
      <w:r>
        <w:t>18 ГДЕЯ как действующая форма</w:t>
      </w:r>
      <w:bookmarkEnd w:id="20"/>
    </w:p>
    <w:p>
      <w:r>
        <w:rPr>
          <w:b w:val="0"/>
        </w:rPr>
        <w:t>ГДЕЯ возникла не как иллюстрация теории, а как рабочая среда, в которой архитектоника может происходить. В ней есть карта, процесс, вопрос, состояние, выбор, запись и возврат. Теория здесь встречается с действием.</w:t>
      </w:r>
    </w:p>
    <w:p>
      <w:r>
        <w:rPr>
          <w:b w:val="0"/>
        </w:rPr>
        <w:t>Основное ядро включает 96 карт, четыре плиты и цикл из шести карт. Плиты называются Ресурс, Власть, Отношения и Результат. Каждая содержит процессы, а римские и арабские обозначения задают дополнительные различения прохождения.</w:t>
      </w:r>
    </w:p>
    <w:p>
      <w:r>
        <w:rPr>
          <w:b w:val="0"/>
        </w:rPr>
        <w:t>На плите Ресурс встречаются процессы базовых потребностей, добывания защиты, продолжения рода, улучшения условий, развития техники и достижения успеха. Плита Власть предъявляет обеспечение безопасности, сохранение семьи, защиту рода, восстановление внимания, равенство и ответ на чувства. Плита Отношения включает вызов, самоутверждение, действие, равновесие, создание систем и естественность. Плита Результат работает с верованиями, интересами, дисциплиной, моделью целого, соединением точек и духовностью.</w:t>
      </w:r>
    </w:p>
    <w:p>
      <w:r>
        <w:rPr>
          <w:b w:val="0"/>
        </w:rPr>
        <w:t>Карта не сообщает человеку, кто он. Она предъявляет процесс. Ведущий связывает этот процесс с вопросом о состоянии проявления. Тем самым карта становится не тестом, а объектной конфигурацией для работы внимания.</w:t>
      </w:r>
    </w:p>
    <w:p>
      <w:r>
        <w:rPr>
          <w:b w:val="0"/>
        </w:rPr>
        <w:t>Полный цикл сохраняется в дневнике. Записываются плита, карта, процесс, состояния, выбранные Аз, Бука и передача, объект и образ, геометрия, тип точки и метрики. Благодаря этому сессия получает происхождение. Результат можно возвратить к исходным компонентам, а не воспринимать как свободную интерпретацию.</w:t>
      </w:r>
    </w:p>
    <w:p>
      <w:r>
        <w:rPr>
          <w:b w:val="0"/>
        </w:rPr>
        <w:t>Внутри ГДЕЯ присутствует тактический протокол из семи микрошагов: стабилизация, фокус, решение, действие, результат, интеграция и синтез. Он переводит различение к малому исполнимому движению. Важность малого шага состоит в том, что он создаёт возможность внешнего следа. Без действия сильное внутреннее понимание может остаться только образом изменения.</w:t>
      </w:r>
    </w:p>
    <w:p>
      <w:r>
        <w:rPr>
          <w:b w:val="0"/>
        </w:rPr>
        <w:t>Есть и цикл фаз Источника: от разброса и сбора внимания к присутствию, вектору, решимости, первому действию, резонансу, формализации, масштабу, интеграции, перезапуску и тишине. Эта навигация не должна становиться диагнозом. Она помогает спросить: где я нахожусь в процессе и какой переход сейчас возможен?</w:t>
      </w:r>
    </w:p>
    <w:p>
      <w:r>
        <w:rPr>
          <w:b w:val="0"/>
        </w:rPr>
        <w:t>ГДЕЯ показывает существенную черту архитектоники: знание не отделяется от интерфейса его применения. Если система говорит о различении, но сама смешивает объект и образ, она противоречит себе. Если говорит о Ядре, но присваивает решение пользователя, она разрушает собственный инвариант. Если говорит об интеграции, но не сохраняет след результата, слово остаётся без формы.</w:t>
      </w:r>
    </w:p>
    <w:p>
      <w:r>
        <w:rPr>
          <w:b w:val="0"/>
        </w:rPr>
        <w:t>Поэтому ГДЕЯ соединяет практику с проверкой архитектуры. Она вынуждает каждое понятие отвечать на вопрос: как оно действует?</w:t>
      </w:r>
    </w:p>
    <w:p>
      <w:bookmarkStart w:id="21" w:name="b01_h019"/>
      <w:pPr>
        <w:pStyle w:val="Heading2"/>
      </w:pPr>
      <w:r>
        <w:t>19 Аз × Буки и пространство переходов</w:t>
      </w:r>
      <w:bookmarkEnd w:id="21"/>
    </w:p>
    <w:p>
      <w:r>
        <w:rPr>
          <w:b w:val="0"/>
        </w:rPr>
        <w:t>Операторная рама Аз × Буки организует пространство возможных сборок. В текущем научном паспорте различаются 49 элементов Аз, 24 Буки и семь передач.</w:t>
      </w:r>
    </w:p>
    <w:p>
      <w:r>
        <w:rPr>
          <w:b w:val="0"/>
        </w:rPr>
        <w:t>Аз удерживает субъектную азбуку различения. Буки вводят операторные и метрические формы: суперпозицию, Пустоту, пластичность времени, волну, резонанс, градиент, интеграцию Ядра, качество отклика, текучесть, контейнер смыслов и другие элементы. Передачи задают семь режимов движения: Ядро, Орбита, Резонанс, Мост, Материализация, Интеграция и Перезапуск.</w:t>
      </w:r>
    </w:p>
    <w:p>
      <w:r>
        <w:rPr>
          <w:b w:val="0"/>
        </w:rPr>
        <w:t>Произведение Аз и Буки называется операторной сборкой. Оно не должно автоматически пониматься как линейное тензорное произведение в строгом математическом смысле. Здесь знак умножения обозначает индексированное сочетание элементов.</w:t>
      </w:r>
    </w:p>
    <w:p>
      <w:pPr>
        <w:jc w:val="center"/>
      </w:pPr>
      <m:oMath>
        <m:r>
          <w:rPr>
            <w:rFonts w:ascii="STIX Two Math" w:hAnsi="STIX Two Math"/>
          </w:rPr>
          <m:t xml:space="preserve">4</m:t>
        </m:r>
        <m:r>
          <w:rPr>
            <w:rFonts w:ascii="STIX Two Math" w:hAnsi="STIX Two Math"/>
          </w:rPr>
          <m:t xml:space="preserve">9</m:t>
        </m:r>
        <m:r>
          <w:rPr>
            <w:rFonts w:ascii="STIX Two Math" w:hAnsi="STIX Two Math"/>
          </w:rPr>
          <m:t xml:space="preserve">×</m:t>
        </m:r>
        <m:r>
          <w:rPr>
            <w:rFonts w:ascii="STIX Two Math" w:hAnsi="STIX Two Math"/>
          </w:rPr>
          <m:t xml:space="preserve">2</m:t>
        </m:r>
        <m:r>
          <w:rPr>
            <w:rFonts w:ascii="STIX Two Math" w:hAnsi="STIX Two Math"/>
          </w:rPr>
          <m:t xml:space="preserve">4</m:t>
        </m:r>
        <m:r>
          <w:rPr>
            <w:rFonts w:ascii="STIX Two Math" w:hAnsi="STIX Two Math"/>
          </w:rPr>
          <m:t xml:space="preserve">=</m:t>
        </m:r>
        <m:r>
          <w:rPr>
            <w:rFonts w:ascii="STIX Two Math" w:hAnsi="STIX Two Math"/>
          </w:rPr>
          <m:t xml:space="preserve">1</m:t>
        </m:r>
        <m:r>
          <w:rPr>
            <w:rFonts w:ascii="STIX Two Math" w:hAnsi="STIX Two Math"/>
          </w:rPr>
          <m:t xml:space="preserve">1</m:t>
        </m:r>
        <m:r>
          <w:rPr>
            <w:rFonts w:ascii="STIX Two Math" w:hAnsi="STIX Two Math"/>
          </w:rPr>
          <m:t xml:space="preserve">7</m:t>
        </m:r>
        <m:r>
          <w:rPr>
            <w:rFonts w:ascii="STIX Two Math" w:hAnsi="STIX Two Math"/>
          </w:rPr>
          <m:t xml:space="preserve">6</m:t>
        </m:r>
      </m:oMath>
    </w:p>
    <w:p>
      <w:r>
        <w:rPr>
          <w:b w:val="0"/>
        </w:rPr>
        <w:t>Добавление семи передач создаёт 8232 операторные тройки.</w:t>
      </w:r>
    </w:p>
    <w:p>
      <w:pPr>
        <w:jc w:val="center"/>
      </w:pPr>
      <m:oMath>
        <m:r>
          <w:rPr>
            <w:rFonts w:ascii="STIX Two Math" w:hAnsi="STIX Two Math"/>
          </w:rPr>
          <m:t xml:space="preserve">4</m:t>
        </m:r>
        <m:r>
          <w:rPr>
            <w:rFonts w:ascii="STIX Two Math" w:hAnsi="STIX Two Math"/>
          </w:rPr>
          <m:t xml:space="preserve">9</m:t>
        </m:r>
        <m:r>
          <w:rPr>
            <w:rFonts w:ascii="STIX Two Math" w:hAnsi="STIX Two Math"/>
          </w:rPr>
          <m:t xml:space="preserve">×</m:t>
        </m:r>
        <m:r>
          <w:rPr>
            <w:rFonts w:ascii="STIX Two Math" w:hAnsi="STIX Two Math"/>
          </w:rPr>
          <m:t xml:space="preserve">2</m:t>
        </m:r>
        <m:r>
          <w:rPr>
            <w:rFonts w:ascii="STIX Two Math" w:hAnsi="STIX Two Math"/>
          </w:rPr>
          <m:t xml:space="preserve">4</m:t>
        </m:r>
        <m:r>
          <w:rPr>
            <w:rFonts w:ascii="STIX Two Math" w:hAnsi="STIX Two Math"/>
          </w:rPr>
          <m:t xml:space="preserve">×</m:t>
        </m:r>
        <m:r>
          <w:rPr>
            <w:rFonts w:ascii="STIX Two Math" w:hAnsi="STIX Two Math"/>
          </w:rPr>
          <m:t xml:space="preserve">7</m:t>
        </m:r>
        <m:r>
          <w:rPr>
            <w:rFonts w:ascii="STIX Two Math" w:hAnsi="STIX Two Math"/>
          </w:rPr>
          <m:t xml:space="preserve">=</m:t>
        </m:r>
        <m:r>
          <w:rPr>
            <w:rFonts w:ascii="STIX Two Math" w:hAnsi="STIX Two Math"/>
          </w:rPr>
          <m:t xml:space="preserve">8</m:t>
        </m:r>
        <m:r>
          <w:rPr>
            <w:rFonts w:ascii="STIX Two Math" w:hAnsi="STIX Two Math"/>
          </w:rPr>
          <m:t xml:space="preserve">2</m:t>
        </m:r>
        <m:r>
          <w:rPr>
            <w:rFonts w:ascii="STIX Two Math" w:hAnsi="STIX Two Math"/>
          </w:rPr>
          <m:t xml:space="preserve">3</m:t>
        </m:r>
        <m:r>
          <w:rPr>
            <w:rFonts w:ascii="STIX Two Math" w:hAnsi="STIX Two Math"/>
          </w:rPr>
          <m:t xml:space="preserve">2</m:t>
        </m:r>
      </m:oMath>
    </w:p>
    <w:p>
      <w:r>
        <w:rPr>
          <w:b w:val="0"/>
        </w:rPr>
        <w:t>Эти числа описывают ёмкость рамы, а не количество фактически пережитых состояний. Комбинаторная возможность не равна событию.</w:t>
      </w:r>
    </w:p>
    <w:p>
      <w:r>
        <w:rPr>
          <w:b w:val="0"/>
        </w:rPr>
        <w:t>В практике связка Аз, Буки и передачи нужна не для того, чтобы произвести красивую формулу. Она должна уточнить, что именно различается, какой оператор включён и каким образом смысл проводится дальше. Передача «Мост» переводит смысл в действие. «Материализация» требует измеримого шага и закрытия малого цикла. «Интеграция» удерживает результат в системе. «Перезапуск» снимает инерцию и открывает новый заход.</w:t>
      </w:r>
    </w:p>
    <w:p>
      <w:r>
        <w:rPr>
          <w:b w:val="0"/>
        </w:rPr>
        <w:t>Так рама превращается в язык переходов. Она не сообщает окончательную истину о человеке, а создаёт координату, в которой можно наблюдать движение.</w:t>
      </w:r>
    </w:p>
    <w:p>
      <w:r>
        <w:rPr>
          <w:b w:val="0"/>
        </w:rPr>
        <w:t>Формула действия, сохранённая в авторском корпусе, соединяет Аз, Буку и передачу с Точкой, геометрией и метриками:</w:t>
      </w:r>
    </w:p>
    <w:p>
      <w:pPr>
        <w:jc w:val="center"/>
      </w:pPr>
      <m:oMath>
        <m:r>
          <w:rPr>
            <w:rFonts w:ascii="STIX Two Math" w:hAnsi="STIX Two Math"/>
          </w:rPr>
          <m:t xml:space="preserve">F</m:t>
        </m:r>
        <m:r>
          <w:rPr>
            <w:rFonts w:ascii="STIX Two Math" w:hAnsi="STIX Two Math"/>
          </w:rPr>
          <m:t xml:space="preserve">=</m:t>
        </m:r>
        <m:r>
          <w:rPr>
            <w:rFonts w:ascii="STIX Two Math" w:hAnsi="STIX Two Math"/>
          </w:rPr>
          <m:t xml:space="preserve">(</m:t>
        </m:r>
        <m:r>
          <w:rPr>
            <w:rFonts w:ascii="STIX Two Math" w:hAnsi="STIX Two Math"/>
          </w:rPr>
          <m:t xml:space="preserve">A</m:t>
        </m:r>
        <m:r>
          <w:rPr>
            <w:rFonts w:ascii="STIX Two Math" w:hAnsi="STIX Two Math"/>
          </w:rPr>
          <m:t xml:space="preserve">z</m:t>
        </m:r>
        <m:r>
          <w:rPr>
            <w:rFonts w:ascii="STIX Two Math" w:hAnsi="STIX Two Math"/>
          </w:rPr>
          <m:t xml:space="preserve">×</m:t>
        </m:r>
        <m:r>
          <w:rPr>
            <w:rFonts w:ascii="STIX Two Math" w:hAnsi="STIX Two Math"/>
          </w:rPr>
          <m:t xml:space="preserve"> </m:t>
        </m:r>
        <m:r>
          <w:rPr>
            <w:rFonts w:ascii="STIX Two Math" w:hAnsi="STIX Two Math"/>
          </w:rPr>
          <m:t xml:space="preserve">Б</m:t>
        </m:r>
        <m:r>
          <w:rPr>
            <w:rFonts w:ascii="STIX Two Math" w:hAnsi="STIX Two Math"/>
          </w:rPr>
          <m:t xml:space="preserve">у</m:t>
        </m:r>
        <m:r>
          <w:rPr>
            <w:rFonts w:ascii="STIX Two Math" w:hAnsi="STIX Two Math"/>
          </w:rPr>
          <m:t xml:space="preserve">к</m:t>
        </m:r>
        <m:r>
          <w:rPr>
            <w:rFonts w:ascii="STIX Two Math" w:hAnsi="STIX Two Math"/>
          </w:rPr>
          <m:t xml:space="preserve">а</m:t>
        </m:r>
        <m:r>
          <w:rPr>
            <w:rFonts w:ascii="STIX Two Math" w:hAnsi="STIX Two Math"/>
          </w:rPr>
          <m:t xml:space="preserve">×</m:t>
        </m:r>
        <m:r>
          <w:rPr>
            <w:rFonts w:ascii="STIX Two Math" w:hAnsi="STIX Two Math"/>
          </w:rPr>
          <m:t xml:space="preserve"> </m:t>
        </m:r>
        <m:r>
          <w:rPr>
            <w:rFonts w:ascii="STIX Two Math" w:hAnsi="STIX Two Math"/>
          </w:rPr>
          <m:t xml:space="preserve">T</m:t>
        </m:r>
        <m:r>
          <w:rPr>
            <w:rFonts w:ascii="STIX Two Math" w:hAnsi="STIX Two Math"/>
          </w:rPr>
          <m:t xml:space="preserve">X</m:t>
        </m:r>
        <m:r>
          <w:rPr>
            <w:rFonts w:ascii="STIX Two Math" w:hAnsi="STIX Two Math"/>
          </w:rPr>
          <m:t xml:space="preserve">)</m:t>
        </m:r>
        <m:r>
          <w:rPr>
            <w:rFonts w:ascii="STIX Two Math" w:hAnsi="STIX Two Math"/>
          </w:rPr>
          <m:t xml:space="preserve">⊕</m:t>
        </m:r>
        <m:r>
          <w:rPr>
            <w:rFonts w:ascii="STIX Two Math" w:hAnsi="STIX Two Math"/>
          </w:rPr>
          <m:t xml:space="preserve">(</m:t>
        </m:r>
        <m:r>
          <w:rPr>
            <w:rFonts w:ascii="STIX Two Math" w:hAnsi="STIX Two Math"/>
          </w:rPr>
          <m:t xml:space="preserve">О</m:t>
        </m:r>
        <m:r>
          <w:rPr>
            <w:rFonts w:ascii="STIX Two Math" w:hAnsi="STIX Two Math"/>
          </w:rPr>
          <m:t xml:space="preserve">б</m:t>
        </m:r>
        <m:r>
          <w:rPr>
            <w:rFonts w:ascii="STIX Two Math" w:hAnsi="STIX Two Math"/>
          </w:rPr>
          <m:t xml:space="preserve">ъ</m:t>
        </m:r>
        <m:r>
          <w:rPr>
            <w:rFonts w:ascii="STIX Two Math" w:hAnsi="STIX Two Math"/>
          </w:rPr>
          <m:t xml:space="preserve">е</m:t>
        </m:r>
        <m:r>
          <w:rPr>
            <w:rFonts w:ascii="STIX Two Math" w:hAnsi="STIX Two Math"/>
          </w:rPr>
          <m:t xml:space="preserve">к</m:t>
        </m:r>
        <m:r>
          <w:rPr>
            <w:rFonts w:ascii="STIX Two Math" w:hAnsi="STIX Two Math"/>
          </w:rPr>
          <m:t xml:space="preserve">т</m:t>
        </m:r>
        <m:r>
          <w:rPr>
            <w:rFonts w:ascii="STIX Two Math" w:hAnsi="STIX Two Math"/>
          </w:rPr>
          <m:t xml:space="preserve">⊕</m:t>
        </m:r>
        <m:r>
          <w:rPr>
            <w:rFonts w:ascii="STIX Two Math" w:hAnsi="STIX Two Math"/>
          </w:rPr>
          <m:t xml:space="preserve"> </m:t>
        </m:r>
        <m:r>
          <w:rPr>
            <w:rFonts w:ascii="STIX Two Math" w:hAnsi="STIX Two Math"/>
          </w:rPr>
          <m:t xml:space="preserve">О</m:t>
        </m:r>
        <m:r>
          <w:rPr>
            <w:rFonts w:ascii="STIX Two Math" w:hAnsi="STIX Two Math"/>
          </w:rPr>
          <m:t xml:space="preserve">б</m:t>
        </m:r>
        <m:r>
          <w:rPr>
            <w:rFonts w:ascii="STIX Two Math" w:hAnsi="STIX Two Math"/>
          </w:rPr>
          <m:t xml:space="preserve">р</m:t>
        </m:r>
        <m:r>
          <w:rPr>
            <w:rFonts w:ascii="STIX Two Math" w:hAnsi="STIX Two Math"/>
          </w:rPr>
          <m:t xml:space="preserve">а</m:t>
        </m:r>
        <m:r>
          <w:rPr>
            <w:rFonts w:ascii="STIX Two Math" w:hAnsi="STIX Two Math"/>
          </w:rPr>
          <m:t xml:space="preserve">з</m:t>
        </m:r>
        <m:r>
          <w:rPr>
            <w:rFonts w:ascii="STIX Two Math" w:hAnsi="STIX Two Math"/>
          </w:rPr>
          <m:t xml:space="preserve">)</m:t>
        </m:r>
        <m:r>
          <w:rPr>
            <w:rFonts w:ascii="STIX Two Math" w:hAnsi="STIX Two Math"/>
          </w:rPr>
          <m:t xml:space="preserve">@</m:t>
        </m:r>
        <m:r>
          <w:rPr>
            <w:rFonts w:ascii="STIX Two Math" w:hAnsi="STIX Two Math"/>
          </w:rPr>
          <m:t xml:space="preserve">Г</m:t>
        </m:r>
        <m:r>
          <w:rPr>
            <w:rFonts w:ascii="STIX Two Math" w:hAnsi="STIX Two Math"/>
          </w:rPr>
          <m:t xml:space="preserve">е</m:t>
        </m:r>
        <m:r>
          <w:rPr>
            <w:rFonts w:ascii="STIX Two Math" w:hAnsi="STIX Two Math"/>
          </w:rPr>
          <m:t xml:space="preserve">о</m:t>
        </m:r>
        <m:r>
          <w:rPr>
            <w:rFonts w:ascii="STIX Two Math" w:hAnsi="STIX Two Math"/>
          </w:rPr>
          <m:t xml:space="preserve">м</m:t>
        </m:r>
        <m:r>
          <w:rPr>
            <w:rFonts w:ascii="STIX Two Math" w:hAnsi="STIX Two Math"/>
          </w:rPr>
          <m:t xml:space="preserve">е</m:t>
        </m:r>
        <m:r>
          <w:rPr>
            <w:rFonts w:ascii="STIX Two Math" w:hAnsi="STIX Two Math"/>
          </w:rPr>
          <m:t xml:space="preserve">т</m:t>
        </m:r>
        <m:r>
          <w:rPr>
            <w:rFonts w:ascii="STIX Two Math" w:hAnsi="STIX Two Math"/>
          </w:rPr>
          <m:t xml:space="preserve">р</m:t>
        </m:r>
        <m:r>
          <w:rPr>
            <w:rFonts w:ascii="STIX Two Math" w:hAnsi="STIX Two Math"/>
          </w:rPr>
          <m:t xml:space="preserve">и</m:t>
        </m:r>
        <m:r>
          <w:rPr>
            <w:rFonts w:ascii="STIX Two Math" w:hAnsi="STIX Two Math"/>
          </w:rPr>
          <m:t xml:space="preserve">я</m:t>
        </m:r>
      </m:oMath>
    </w:p>
    <w:p>
      <w:r>
        <w:rPr>
          <w:b w:val="0"/>
        </w:rPr>
        <w:t>Её следует читать как архитектурную карту сборки, а не как уже калиброванную физическую формулу. Каждая часть требует источника данных и способа проверки. Если объект не объявлен, образ не отделён или результат не наблюдался, пустое место нельзя заполнять догадкой.</w:t>
      </w:r>
    </w:p>
    <w:p>
      <w:r>
        <w:rPr>
          <w:b w:val="0"/>
        </w:rPr>
        <w:t>Аз × Буки становятся содержательными тогда, когда сохраняют путь от конкретного события к конкретному следу. Без этого 8232 тройки останутся пространством возможностей. С этим — они могут стать дисциплиной построения и сравнения переходов.</w:t>
      </w:r>
    </w:p>
    <w:p>
      <w:bookmarkStart w:id="22" w:name="b01_h020"/>
      <w:pPr>
        <w:pStyle w:val="Heading2"/>
      </w:pPr>
      <w:r>
        <w:t>20 Геометрии отношения</w:t>
      </w:r>
      <w:bookmarkEnd w:id="22"/>
    </w:p>
    <w:p>
      <w:r>
        <w:rPr>
          <w:b w:val="0"/>
        </w:rPr>
        <w:t>Одно и то же отношение может выглядеть по-разному в разных геометриях. Архитектоника использует геометрию не как декоративную метафору, а как способ задать правила различения положения, расстояния, возвращения и перспективы.</w:t>
      </w:r>
    </w:p>
    <w:p>
      <w:r>
        <w:rPr>
          <w:b w:val="0"/>
        </w:rPr>
        <w:t>Евклидова геометрия удерживает локальные расстояния, направления и конструктивную определённость. Она полезна там, где необходимо ясно установить границы, последовательность шагов и наблюдаемое перемещение.</w:t>
      </w:r>
    </w:p>
    <w:p>
      <w:r>
        <w:rPr>
          <w:b w:val="0"/>
        </w:rPr>
        <w:t>Геометрия Лобачевского работает с расходящимися направлениями и множественностью продолжений. Она позволяет не принимать одну траекторию за единственно возможную и исследовать ветвление без преждевременного сведения вариантов.</w:t>
      </w:r>
    </w:p>
    <w:p>
      <w:r>
        <w:rPr>
          <w:b w:val="0"/>
        </w:rPr>
        <w:t>Риманова геометрия удерживает кривизну, замкнутость и возвращение формы к самой себе. В ней важно видеть циклы и то, как движение изменяет пространство, по которому проходит.</w:t>
      </w:r>
    </w:p>
    <w:p>
      <w:r>
        <w:rPr>
          <w:b w:val="0"/>
        </w:rPr>
        <w:t>Проективная геометрия исследует позицию, перспективу и преобразование наблюдаемой формы. Она особенно важна для различения объекта и образа: одно и то же внешнее может получать разные проекции в зависимости от положения наблюдателя.</w:t>
      </w:r>
    </w:p>
    <w:p>
      <w:r>
        <w:rPr>
          <w:b w:val="0"/>
        </w:rPr>
        <w:t>Супра не сводится к пятой локальной геометрии в общем ряду. В каноническом контуре она удерживает инвариант, относительно которого геометрии могут быть различены и соотнесены без утраты оси. Поэтому супра не заменяется числом и не выводится автоматически из локальной метрики.</w:t>
      </w:r>
    </w:p>
    <w:p>
      <w:r>
        <w:rPr>
          <w:b w:val="0"/>
        </w:rPr>
        <w:t>Между геометриями вводится оператор перехода Γ. Перенос допустим только при явном указании того, что сохраняется. Если при смене геометрии исчезает объект, меняется цель или подменяется образ, сравниваются уже разные отношения.</w:t>
      </w:r>
    </w:p>
    <w:p>
      <w:r>
        <w:rPr>
          <w:b w:val="0"/>
        </w:rPr>
        <w:t>В игропрактике геометрия позволяет спросить, что именно произошло с вниманием. Человек мог увидеть прямой шаг, обнаружить несколько расходящихся путей, распознать возвратную петлю или заметить зависимость ответа от собственной позиции. Каждое из этих различений организует пространство по-разному.</w:t>
      </w:r>
    </w:p>
    <w:p>
      <w:r>
        <w:rPr>
          <w:b w:val="0"/>
        </w:rPr>
        <w:t>Геометрический язык не доказывает, что психика буквально подчиняется выбранной математической геометрии. Он задаёт проверяемый режим описания. Чтобы стать научным инструментом, режим должен иметь метрику, порог различимости и воспроизводимый способ отнесения события.</w:t>
      </w:r>
    </w:p>
    <w:p>
      <w:bookmarkStart w:id="23" w:name="b01_h021"/>
      <w:pPr>
        <w:pStyle w:val="Heading2"/>
      </w:pPr>
      <w:r>
        <w:t>21 Возможность точка и измерение</w:t>
      </w:r>
      <w:bookmarkEnd w:id="23"/>
    </w:p>
    <w:p>
      <w:r>
        <w:rPr>
          <w:b w:val="0"/>
        </w:rPr>
        <w:t>Архитектоника строго различает координату пространства, возможное состояние и фактически возникшую точку. Именно здесь особенно легко принять масштаб модели за масштаб наблюдаемой реальности.</w:t>
      </w:r>
    </w:p>
    <w:p>
      <w:r>
        <w:rPr>
          <w:b w:val="0"/>
        </w:rPr>
        <w:t>После 8232 операторных троек вводятся четыре определённые геометрии: Евклидова, Лобачевского, Римана и проективная. В научном расчёте это создаёт 32928 координат объектно-субъектного исследования для одной фиксированной рамки объекта, контекста, цели и временного среза.</w:t>
      </w:r>
    </w:p>
    <w:p>
      <w:pPr>
        <w:jc w:val="center"/>
      </w:pPr>
      <m:oMath>
        <m:r>
          <w:rPr>
            <w:rFonts w:ascii="STIX Two Math" w:hAnsi="STIX Two Math"/>
          </w:rPr>
          <m:t xml:space="preserve">8</m:t>
        </m:r>
        <m:r>
          <w:rPr>
            <w:rFonts w:ascii="STIX Two Math" w:hAnsi="STIX Two Math"/>
          </w:rPr>
          <m:t xml:space="preserve">2</m:t>
        </m:r>
        <m:r>
          <w:rPr>
            <w:rFonts w:ascii="STIX Two Math" w:hAnsi="STIX Two Math"/>
          </w:rPr>
          <m:t xml:space="preserve">3</m:t>
        </m:r>
        <m:r>
          <w:rPr>
            <w:rFonts w:ascii="STIX Two Math" w:hAnsi="STIX Two Math"/>
          </w:rPr>
          <m:t xml:space="preserve">2</m:t>
        </m:r>
        <m:r>
          <w:rPr>
            <w:rFonts w:ascii="STIX Two Math" w:hAnsi="STIX Two Math"/>
          </w:rPr>
          <m:t xml:space="preserve">×</m:t>
        </m:r>
        <m:r>
          <w:rPr>
            <w:rFonts w:ascii="STIX Two Math" w:hAnsi="STIX Two Math"/>
          </w:rPr>
          <m:t xml:space="preserve">4</m:t>
        </m:r>
        <m:r>
          <w:rPr>
            <w:rFonts w:ascii="STIX Two Math" w:hAnsi="STIX Two Math"/>
          </w:rPr>
          <m:t xml:space="preserve">=</m:t>
        </m:r>
        <m:r>
          <w:rPr>
            <w:rFonts w:ascii="STIX Two Math" w:hAnsi="STIX Two Math"/>
          </w:rPr>
          <m:t xml:space="preserve">3</m:t>
        </m:r>
        <m:r>
          <w:rPr>
            <w:rFonts w:ascii="STIX Two Math" w:hAnsi="STIX Two Math"/>
          </w:rPr>
          <m:t xml:space="preserve">2</m:t>
        </m:r>
        <m:r>
          <w:rPr>
            <w:rFonts w:ascii="STIX Two Math" w:hAnsi="STIX Two Math"/>
          </w:rPr>
          <m:t xml:space="preserve">9</m:t>
        </m:r>
        <m:r>
          <w:rPr>
            <w:rFonts w:ascii="STIX Two Math" w:hAnsi="STIX Two Math"/>
          </w:rPr>
          <m:t xml:space="preserve">2</m:t>
        </m:r>
        <m:r>
          <w:rPr>
            <w:rFonts w:ascii="STIX Two Math" w:hAnsi="STIX Two Math"/>
          </w:rPr>
          <m:t xml:space="preserve">8</m:t>
        </m:r>
      </m:oMath>
    </w:p>
    <w:p>
      <w:r>
        <w:rPr>
          <w:b w:val="0"/>
        </w:rPr>
        <w:t>Затем каждая координата может иметь один из четырёх типов: Разрыв, Залипание, Вход или Интеграция. Получается 131712 возможных типизированных состояний.</w:t>
      </w:r>
    </w:p>
    <w:p>
      <w:pPr>
        <w:jc w:val="center"/>
      </w:pPr>
      <m:oMath>
        <m:r>
          <w:rPr>
            <w:rFonts w:ascii="STIX Two Math" w:hAnsi="STIX Two Math"/>
          </w:rPr>
          <m:t xml:space="preserve">3</m:t>
        </m:r>
        <m:r>
          <w:rPr>
            <w:rFonts w:ascii="STIX Two Math" w:hAnsi="STIX Two Math"/>
          </w:rPr>
          <m:t xml:space="preserve">2</m:t>
        </m:r>
        <m:r>
          <w:rPr>
            <w:rFonts w:ascii="STIX Two Math" w:hAnsi="STIX Two Math"/>
          </w:rPr>
          <m:t xml:space="preserve">9</m:t>
        </m:r>
        <m:r>
          <w:rPr>
            <w:rFonts w:ascii="STIX Two Math" w:hAnsi="STIX Two Math"/>
          </w:rPr>
          <m:t xml:space="preserve">2</m:t>
        </m:r>
        <m:r>
          <w:rPr>
            <w:rFonts w:ascii="STIX Two Math" w:hAnsi="STIX Two Math"/>
          </w:rPr>
          <m:t xml:space="preserve">8</m:t>
        </m:r>
        <m:r>
          <w:rPr>
            <w:rFonts w:ascii="STIX Two Math" w:hAnsi="STIX Two Math"/>
          </w:rPr>
          <m:t xml:space="preserve">×</m:t>
        </m:r>
        <m:r>
          <w:rPr>
            <w:rFonts w:ascii="STIX Two Math" w:hAnsi="STIX Two Math"/>
          </w:rPr>
          <m:t xml:space="preserve">4</m:t>
        </m:r>
        <m:r>
          <w:rPr>
            <w:rFonts w:ascii="STIX Two Math" w:hAnsi="STIX Two Math"/>
          </w:rPr>
          <m:t xml:space="preserve">=</m:t>
        </m:r>
        <m:r>
          <w:rPr>
            <w:rFonts w:ascii="STIX Two Math" w:hAnsi="STIX Two Math"/>
          </w:rPr>
          <m:t xml:space="preserve">1</m:t>
        </m:r>
        <m:r>
          <w:rPr>
            <w:rFonts w:ascii="STIX Two Math" w:hAnsi="STIX Two Math"/>
          </w:rPr>
          <m:t xml:space="preserve">3</m:t>
        </m:r>
        <m:r>
          <w:rPr>
            <w:rFonts w:ascii="STIX Two Math" w:hAnsi="STIX Two Math"/>
          </w:rPr>
          <m:t xml:space="preserve">1</m:t>
        </m:r>
        <m:r>
          <w:rPr>
            <w:rFonts w:ascii="STIX Two Math" w:hAnsi="STIX Two Math"/>
          </w:rPr>
          <m:t xml:space="preserve">7</m:t>
        </m:r>
        <m:r>
          <w:rPr>
            <w:rFonts w:ascii="STIX Two Math" w:hAnsi="STIX Two Math"/>
          </w:rPr>
          <m:t xml:space="preserve">1</m:t>
        </m:r>
        <m:r>
          <w:rPr>
            <w:rFonts w:ascii="STIX Two Math" w:hAnsi="STIX Two Math"/>
          </w:rPr>
          <m:t xml:space="preserve">2</m:t>
        </m:r>
      </m:oMath>
    </w:p>
    <w:p>
      <w:r>
        <w:rPr>
          <w:b w:val="0"/>
        </w:rPr>
        <w:t>Но число 131712 не отражает количество уже возникших точек. Это репертуар возможностей. В одном временном срезе на одной координате допустим не более чем один тип, поэтому верхняя граница одновременно различимых координат остаётся 32928. И даже эта граница не утверждает, что все координаты наблюдались.</w:t>
      </w:r>
    </w:p>
    <w:p>
      <w:r>
        <w:rPr>
          <w:b w:val="0"/>
        </w:rPr>
        <w:t>Разрыв имеет сигнатуру, в которой различимая связь не установлена. При Залипании связь есть, но проведения к цели нет. Вход означает, что путь к цели проведён, однако интеграция ещё не установлена. Интеграция требует подтверждённого и встроенного результата.</w:t>
      </w:r>
    </w:p>
    <w:p>
      <w:r>
        <w:rPr>
          <w:b w:val="0"/>
        </w:rPr>
        <w:t>Тип точки не должен назначаться по впечатлению. Возникновение требует свидетельства, геометрически определённой меры различимости и заранее объявленного порога. Если метрика, порог или след неполны, результат остаётся неизвестным.</w:t>
      </w:r>
    </w:p>
    <w:p>
      <w:r>
        <w:rPr>
          <w:b w:val="0"/>
        </w:rPr>
        <w:t>В первом протоколе эмпирической валидации проверяется не вся архитектоника и не число 131712. Проверяется минимальное утверждение второго контура: вызывает ли фиксированный объект при фиксированном контексте и координате различимое субъектное проявление чаще, чем заранее назначенный контрольный объект.</w:t>
      </w:r>
    </w:p>
    <w:p>
      <w:r>
        <w:rPr>
          <w:b w:val="0"/>
        </w:rPr>
        <w:t>Такое исследование требует калибровки до предъявления, независимых событий, контрольной группы, ослепления оценщика, достаточного покрытия и отдельного внешнего результата Q. Пока объект, контроль, координата, метрика или окно наблюдения не объявлены, корректный статус — HOLD_PROTOCOL.</w:t>
      </w:r>
    </w:p>
    <w:p>
      <w:r>
        <w:rPr>
          <w:b w:val="0"/>
        </w:rPr>
        <w:t>Это не слабость системы, а её научная граница. Архитектоника становится сильнее, когда знает, где заканчивается расчёт и начинается наблюдение.</w:t>
      </w:r>
    </w:p>
    <w:p>
      <w:bookmarkStart w:id="24" w:name="b01_h022"/>
      <w:pPr>
        <w:pStyle w:val="Heading2"/>
      </w:pPr>
      <w:r>
        <w:t>22 Что мы вправе утверждать</w:t>
      </w:r>
      <w:bookmarkEnd w:id="24"/>
    </w:p>
    <w:p>
      <w:r>
        <w:rPr>
          <w:b w:val="0"/>
        </w:rPr>
        <w:t>В архитектонике используются четыре эпистемических статуса: наблюдаемое, производное, гипотеза и неизвестное.</w:t>
      </w:r>
    </w:p>
    <w:p>
      <w:r>
        <w:rPr>
          <w:b w:val="0"/>
        </w:rPr>
        <w:t>Наблюдаемое имеет прослеживаемое свидетельство. Производное вычислено из наблюдаемых или объявленных входов по сохранённому правилу. Гипотеза предлагает интерпретацию или ожидаемую связь, которая требует проверяющего действия. Неизвестное означает, что обязательных данных недостаточно.</w:t>
      </w:r>
    </w:p>
    <w:p>
      <w:r>
        <w:rPr>
          <w:b w:val="0"/>
        </w:rPr>
        <w:t>Неизвестное не заменяется нулём. Ноль допустим только как результат состоявшегося измерения. Это простое правило предотвращает множество ложных выводов. Если Q ещё не наблюдалось, Q остаётся пустым. Если происхождение объекта не подтверждено, оно остаётся неизвестным. Если пауза клиента была замечена, но её внутренний механизм не измерен, пауза остаётся наблюдаемым событием, а механизм — гипотезой.</w:t>
      </w:r>
    </w:p>
    <w:p>
      <w:r>
        <w:rPr>
          <w:b w:val="0"/>
        </w:rPr>
        <w:t>Внутренняя проверка формулы подтверждает, что расчёт выполнен согласно правилам. Программный тест подтверждает, что инженерный контракт исполняется. Авторское подтверждение устанавливает верность конструкта замыслу автора. Ни одно из этих событий по отдельности не подтверждает универсальную эффективность эмпирически.</w:t>
      </w:r>
    </w:p>
    <w:p>
      <w:r>
        <w:rPr>
          <w:b w:val="0"/>
        </w:rPr>
        <w:t>Поэтому результат PASS_INTERNAL означает внутреннюю согласованность, а не доказанность во внешнем мире. HOLD_PROTOCOL означает, что условия опыта ещё не собраны, а не что теория опровергнута. NO_SIGNAL допустим только после достаточного исследования, в котором заранее объявленный критерий не выполнен.</w:t>
      </w:r>
    </w:p>
    <w:p>
      <w:r>
        <w:rPr>
          <w:b w:val="0"/>
        </w:rPr>
        <w:t>Авторская игропрактика дала повторяющиеся наблюдения: паузы, самостоятельные реплики, изменения формулировок. Эти свидетельства важны для происхождения теории и для построения гипотез. Чтобы перейти к эмпирическому утверждению об эффективности, необходим проспективный протокол с независимым Q и сравнением с контролем.</w:t>
      </w:r>
    </w:p>
    <w:p>
      <w:r>
        <w:rPr>
          <w:b w:val="0"/>
        </w:rPr>
        <w:t>Архитектоника не должна выдавать относительный индекс за вероятность. Метрики α, интеграция Ядра, контейнер смыслов, качество отклика и текучесть описывают проводимость проявления в модели. Их численное значение приобретает эмпирический смысл только после калибровки на наблюдаемых исходах.</w:t>
      </w:r>
    </w:p>
    <w:p>
      <w:r>
        <w:rPr>
          <w:b w:val="0"/>
        </w:rPr>
        <w:t>Такая осторожность не уменьшает философскую силу системы. Она различает уровни, которые часто смешиваются: переживание, авторское понимание, формализацию, инженерную реализацию и научное подтверждение. Каждый уровень обладает собственной ценностью и собственным способом проверки.</w:t>
      </w:r>
    </w:p>
    <w:p>
      <w:r>
        <w:rPr>
          <w:b w:val="0"/>
        </w:rPr>
        <w:t>Главное правило можно выразить так: утверждай ровно столько, сколько способен провести обратно к источнику и следу.</w:t>
      </w:r>
    </w:p>
    <w:p>
      <w:bookmarkStart w:id="25" w:name="b01_h023"/>
      <w:pPr>
        <w:pStyle w:val="Heading2"/>
      </w:pPr>
      <w:r>
        <w:t>23 Исследовательская программа</w:t>
      </w:r>
      <w:bookmarkEnd w:id="25"/>
    </w:p>
    <w:p>
      <w:r>
        <w:rPr>
          <w:b w:val="0"/>
        </w:rPr>
        <w:t>Архитектоника психики может быть сильной авторской системой до эмпирического подтверждения. Научная задача начинается там, где отдельное положение переводится в наблюдаемую проверку. Проверять всю систему сразу невозможно и бессмысленно. Нужно выбрать минимальное утверждение.</w:t>
      </w:r>
    </w:p>
    <w:p>
      <w:r>
        <w:rPr>
          <w:b w:val="0"/>
        </w:rPr>
        <w:t>Первое проверяемое утверждение относится ко второму контуру: фиксированная объектная конфигурация при заданном контексте вызывает различимое проявление субъектности чаще или иначе, чем контрольная конфигурация. В этой формулировке ещё нет обещания пользы. Она проверяет существование воспроизводимого различия.</w:t>
      </w:r>
    </w:p>
    <w:p>
      <w:r>
        <w:rPr>
          <w:b w:val="0"/>
        </w:rPr>
        <w:t>До сбора данных объявляются целевой объект, контроль, координата, метрика, порог различимости, размер окна и критерий успеха. Оценщик по возможности не должен знать, какое условие было целевым. События должны быть достаточно независимыми, а исключения — определены заранее.</w:t>
      </w:r>
    </w:p>
    <w:p>
      <w:r>
        <w:rPr>
          <w:b w:val="0"/>
        </w:rPr>
        <w:t>Отдельно задаётся Q — внешний результат. Внутренние индексы могут описывать качество отклика, текучесть, резонанс или интеграцию внутри модели. Они не становятся показателями пользы автоматически. Q связывает практику с наблюдаемым исходом, который существует вне самоописания системы.</w:t>
      </w:r>
    </w:p>
    <w:p>
      <w:r>
        <w:rPr>
          <w:b w:val="0"/>
        </w:rPr>
        <w:t>Например, если исследуется влияние формата вопроса, объектами становятся две заранее записанные формулировки. Проявлением может быть изменение конкретности ответа по ослеплённой шкале. Образ фиксируется отдельно. Цель — сформулировать выполнимый шаг. Контекстом служит стандартизированная игровая процедура. Q может быть фактом выполнения шага в объявленное окно.</w:t>
      </w:r>
    </w:p>
    <w:p>
      <w:r>
        <w:rPr>
          <w:b w:val="0"/>
        </w:rPr>
        <w:t>Такой дизайн допускает несколько результатов. PASS_INTERNAL означает, что вычисления и правила обработки согласованы. Это инженерный результат. Сигнал в эксперименте означает, что заранее объявленное различие обнаружено. NO_SIGNAL означает, что при достаточной мощности критерий не выполнен. HOLD_PROTOCOL сохраняется, пока обязательные условия или данные отсутствуют.</w:t>
      </w:r>
    </w:p>
    <w:p>
      <w:r>
        <w:rPr>
          <w:b w:val="0"/>
        </w:rPr>
        <w:t>Отрицательный результат не уничтожает архитектонику. Он уточняет предел конкретного утверждения. Возможно, объект был слишком слабым, метрика не различала проявления, контекст изменял отношение или гипотеза неверна. Наука начинается с возможности различить эти варианты, а не с обязанности подтвердить автора.</w:t>
      </w:r>
    </w:p>
    <w:p>
      <w:r>
        <w:rPr>
          <w:b w:val="0"/>
        </w:rPr>
        <w:t>Качественное исследование также необходимо. Дословные реплики помогают увидеть формы, не предусмотренные кодировкой. Однако интерпретация должна сохранять происхождение и альтернативные чтения. Хороший корпус соединяет количественную проверку заранее заданного эффекта с качественным анализом того, как возникал ответ.</w:t>
      </w:r>
    </w:p>
    <w:p>
      <w:r>
        <w:rPr>
          <w:b w:val="0"/>
        </w:rPr>
        <w:t>Развитие программы можно вести ступенями. Сначала проверяется надёжность кодирования событий. Затем воспроизводимость второго контура. После этого — связь с действием и Q. Только потом уместны сравнительные исследования форматов ГДЕЯ, передач, геометрий и типов Точки.</w:t>
      </w:r>
    </w:p>
    <w:p>
      <w:r>
        <w:rPr>
          <w:b w:val="0"/>
        </w:rPr>
        <w:t>Числа 1176, 8232, 32928 и 131712 описывают пространство конструктивных возможностей авторской рамы. Они не описывают объём уже наблюдённой психической реальности. Исследовательский корпус должен сообщать фактическое покрытие: какие сборки предъявлялись, сколько раз, в каких контекстах и с какими исходами.</w:t>
      </w:r>
    </w:p>
    <w:p>
      <w:r>
        <w:rPr>
          <w:b w:val="0"/>
        </w:rPr>
        <w:t>Главная дисциплина программы — не ускорять переход от возможности к факту. Математическая ёмкость, программная реализация и авторская практика создают основания для исследования. Эмпирический результат появляется только после наблюдения.</w:t>
      </w:r>
    </w:p>
    <w:p>
      <w:bookmarkStart w:id="26" w:name="b01_h024"/>
      <w:pPr>
        <w:pStyle w:val="Heading2"/>
      </w:pPr>
      <w:r>
        <w:t>24 Пределы архитектурной метафоры</w:t>
      </w:r>
      <w:bookmarkEnd w:id="26"/>
    </w:p>
    <w:p>
      <w:r>
        <w:rPr>
          <w:b w:val="0"/>
        </w:rPr>
        <w:t>Слово «архитектоника» помогает видеть опоры, оси, переходы, границы и взаимное расположение частей. Оно делает различимым устройство процесса. Однако психика не сводится к зданию, которое можно закончить по чертежу.</w:t>
      </w:r>
    </w:p>
    <w:p>
      <w:r>
        <w:rPr>
          <w:b w:val="0"/>
        </w:rPr>
        <w:t>Архитектурная метафора становится опасной, когда неподвижность формы принимается за норму. Живое отношение меняется вместе с контекстом. То, что было опорой, может стать препятствием. Граница может требовать переноса. Вход, однажды открытый, не обязан оставаться единственным.</w:t>
      </w:r>
    </w:p>
    <w:p>
      <w:r>
        <w:rPr>
          <w:b w:val="0"/>
        </w:rPr>
        <w:t>Вторая опасность — образ единственного архитектора. В человеческом событии форму создают несколько источников: субъект, другой человек, предметная среда, язык, история договорённостей и последствия прежних действий. Архитектоника не должна скрывать эту множественность под фигурой внешнего проектировщика.</w:t>
      </w:r>
    </w:p>
    <w:p>
      <w:r>
        <w:rPr>
          <w:b w:val="0"/>
        </w:rPr>
        <w:t>Третья опасность — эстетизация порядка. Красиво собранная модель может плохо соответствовать событию. Симметрия формулы не доказывает симметрии контуров. Полнота классификации не доказывает, что конкретная точка наблюдалась. В методе красота подчиняется происхождению.</w:t>
      </w:r>
    </w:p>
    <w:p>
      <w:r>
        <w:rPr>
          <w:b w:val="0"/>
        </w:rPr>
        <w:t>Четвёртая опасность — реификация. Ядро, Точка, супра и передачи начинают мыслиться как физические части, спрятанные внутри человека. В авторской системе они выполняют функции различения. Их реальность устанавливается через работу отношений и следы, а не через буквальное местонахождение.</w:t>
      </w:r>
    </w:p>
    <w:p>
      <w:r>
        <w:rPr>
          <w:b w:val="0"/>
        </w:rPr>
        <w:t>Границы метафоры не требуют отказаться от неё. Они позволяют пользоваться ею точнее. Архитектура даёт язык нагрузки и проводимости. Геометрия — язык положения и перехода. Тензор — язык сочетания осей. Ни один язык не исчерпывает психику.</w:t>
      </w:r>
    </w:p>
    <w:p>
      <w:r>
        <w:rPr>
          <w:b w:val="0"/>
        </w:rPr>
        <w:t>Полезный вопрос к любому термину звучит так: какое различение он проводит и какой факт позволяет увидеть? Если термин только усиливает впечатление глубины, но не меняет наблюдение, он становится украшением. Если помогает отделить объект от образа, источник выбора от влияния, возможность от события, он работает.</w:t>
      </w:r>
    </w:p>
    <w:p>
      <w:r>
        <w:rPr>
          <w:b w:val="0"/>
        </w:rPr>
        <w:t>Поэтому архитектоника остаётся открытой системой. Новое наблюдение может потребовать другого понятия, иной геометрии или пересмотра связи. Сохранение Ядра не равно сохранению каждой формулировки. Ядро удерживает источник честного различения, включая способность исправлять собственную карту.</w:t>
      </w:r>
    </w:p>
    <w:p>
      <w:bookmarkStart w:id="27" w:name="b01_h025"/>
      <w:pPr>
        <w:pStyle w:val="Heading2"/>
      </w:pPr>
      <w:r>
        <w:t>25 После первого входа</w:t>
      </w:r>
      <w:bookmarkEnd w:id="27"/>
    </w:p>
    <w:p>
      <w:r>
        <w:rPr>
          <w:b w:val="0"/>
        </w:rPr>
        <w:t>Первая книга завершает введение, но не закрывает систему. Читатель прошёл от рождения понятия к дисциплине события, от двух направлений внимания к Ядру, от игровой практики к исследовательской программе.</w:t>
      </w:r>
    </w:p>
    <w:p>
      <w:r>
        <w:rPr>
          <w:b w:val="0"/>
        </w:rPr>
        <w:t>Теперь можно сформулировать основное положение. Психическое событие раскрывается не только через содержание переживания, но и через устройство отношения, в котором объект предъявлен, субъектность проявилась, образ возник, цель была названа, контекст сохранён и результат оставил след.</w:t>
      </w:r>
    </w:p>
    <w:p>
      <w:r>
        <w:rPr>
          <w:b w:val="0"/>
        </w:rPr>
        <w:t>Это положение не требует принять всю систему заранее. Его можно проверить на одном эпизоде. Назвать объект. Не спутать его с образом. Увидеть собственное проявление. Вернуть себе цель. Сделать действие. Дождаться результата. Сохранить неизвестное там, где данных нет.</w:t>
      </w:r>
    </w:p>
    <w:p>
      <w:r>
        <w:rPr>
          <w:b w:val="0"/>
        </w:rPr>
        <w:t>Второй итог относится к вниманию. Оно не сводится к лучу, направленному из человека на мир. Созданные и встреченные объекты возвращаются требованиями, возможностями и ограничениями. Объектность внимает субъектностью в том точном смысле, что её конфигурация вызывает определённый способ проявления, не превращаясь при этом в отдельного субъекта.</w:t>
      </w:r>
    </w:p>
    <w:p>
      <w:r>
        <w:rPr>
          <w:b w:val="0"/>
        </w:rPr>
        <w:t>Третий итог относится к власти. Ведущий, система или карта могут участвовать в различении, но не должны присваивать Ядро. Метод считается проведённым, когда человек получает способность самостоятельно увидеть отношение и совершить принадлежащий ему шаг.</w:t>
      </w:r>
    </w:p>
    <w:p>
      <w:r>
        <w:rPr>
          <w:b w:val="0"/>
        </w:rPr>
        <w:t>Четвёртый итог относится к знанию. Авторское свидетельство сохраняет происхождение. Формализация проверяет согласованность. Реализация показывает работоспособность конструкции. Эмпирическое исследование устанавливает наблюдаемый эффект. Эти уровни поддерживают друг друга, если не подменяются.</w:t>
      </w:r>
    </w:p>
    <w:p>
      <w:r>
        <w:rPr>
          <w:b w:val="0"/>
        </w:rPr>
        <w:t>Следующая книга входит глубже в Ядро субъекта. Её предметом станут ось, позиция, семь законов сохранения, семь состояний узла и условия, при которых влияние остаётся отношением, а не захватом функции выбора.</w:t>
      </w:r>
    </w:p>
    <w:p>
      <w:r>
        <w:rPr>
          <w:b w:val="0"/>
        </w:rPr>
        <w:t>Первый вход завершён. Теперь различение может стать практикой.</w:t>
      </w:r>
    </w:p>
    <w:p>
      <w:bookmarkStart w:id="28" w:name="b01_h026"/>
      <w:pPr>
        <w:pStyle w:val="Heading2"/>
      </w:pPr>
      <w:r>
        <w:t>26 Заключение Вход открыт</w:t>
      </w:r>
      <w:bookmarkEnd w:id="28"/>
    </w:p>
    <w:p>
      <w:r>
        <w:rPr>
          <w:b w:val="0"/>
        </w:rPr>
        <w:t>Архитектоника психики началась с практической ответственности за внимание другого человека. Чтобы руководить вниманием, оказалось недостаточно говорить только о содержании переживания. Потребовалось различить устройство отношения.</w:t>
      </w:r>
    </w:p>
    <w:p>
      <w:r>
        <w:rPr>
          <w:b w:val="0"/>
        </w:rPr>
        <w:t>Первый контур показал, как субъектность внимает объектом. Второй открыл встречное направление: как объектность вызывает проявление субъектности. Между ними возникли возвратные циклы, в которых созданная форма возвращается к субъекту, а новое субъектное проявление преобразует объектный мир.</w:t>
      </w:r>
    </w:p>
    <w:p>
      <w:r>
        <w:rPr>
          <w:b w:val="0"/>
        </w:rPr>
        <w:t>Различение объекта и образа открыло Точку. Вопрос о сохранении источника действия привёл к Ядру. Необходимость проводить различение в практике создала ГДЕЯ. Аз × Буки дали операторную раму переходов. Геометрии позволили различать способы организации отношения. Научный паспорт установил границу между пространством возможностей и фактически наблюдаемой точкой.</w:t>
      </w:r>
    </w:p>
    <w:p>
      <w:r>
        <w:rPr>
          <w:b w:val="0"/>
        </w:rPr>
        <w:t>Всё это образует не завершённую энциклопедию, а первый вход. Архитектоника психики живёт там, где различение проводится в действие и возвращается наблюдаемым следом.</w:t>
      </w:r>
    </w:p>
    <w:p>
      <w:r>
        <w:rPr>
          <w:b w:val="0"/>
        </w:rPr>
        <w:t>Читателю не предлагается принять всю систему на веру. Ему предлагается начать с минимального опыта. Выбрать конкретный объект. Отделить его от собственного образа. Заметить, какое проявление субъектности возникает в контакте. Назвать цель отношения. Увидеть контекст. Сделать один различимый шаг. Дождаться результата, не заполняя его заранее.</w:t>
      </w:r>
    </w:p>
    <w:p>
      <w:r>
        <w:rPr>
          <w:b w:val="0"/>
        </w:rPr>
        <w:t>Минимальная практика может быть записана так:</w:t>
      </w:r>
    </w:p>
    <w:p>
      <w:r>
        <w:rPr>
          <w:b w:val="0"/>
        </w:rPr>
        <w:t>1. Что именно сейчас является объектом?</w:t>
      </w:r>
    </w:p>
    <w:p>
      <w:r>
        <w:rPr>
          <w:b w:val="0"/>
        </w:rPr>
        <w:t>2. Какой образ этого объекта я удерживаю?</w:t>
      </w:r>
    </w:p>
    <w:p>
      <w:r>
        <w:rPr>
          <w:b w:val="0"/>
        </w:rPr>
        <w:t>3. Что проявляется во мне в контакте с ним?</w:t>
      </w:r>
    </w:p>
    <w:p>
      <w:r>
        <w:rPr>
          <w:b w:val="0"/>
        </w:rPr>
        <w:t>4. К какой цели относится это проявление?</w:t>
      </w:r>
    </w:p>
    <w:p>
      <w:r>
        <w:rPr>
          <w:b w:val="0"/>
        </w:rPr>
        <w:t>5. В каком контексте происходит событие?</w:t>
      </w:r>
    </w:p>
    <w:p>
      <w:r>
        <w:rPr>
          <w:b w:val="0"/>
        </w:rPr>
        <w:t>6. Какой один шаг способен оставить наблюдаемый след?</w:t>
      </w:r>
    </w:p>
    <w:p>
      <w:r>
        <w:rPr>
          <w:b w:val="0"/>
        </w:rPr>
        <w:t>7. Что действительно произошло после шага?</w:t>
      </w:r>
    </w:p>
    <w:p>
      <w:r>
        <w:rPr>
          <w:b w:val="0"/>
        </w:rPr>
        <w:t>Если на последний вопрос пока нет ответа, результат остаётся неизвестным. Это не остановка движения. Это сохранение пространства, в котором ответ сможет стать наблюдением.</w:t>
      </w:r>
    </w:p>
    <w:p>
      <w:r>
        <w:rPr>
          <w:b w:val="0"/>
        </w:rPr>
        <w:t>Первая книга заканчивается там, где начинается самостоятельная практика различения. Следующая книга должна войти глубже в Ядро субъекта: в ось, позицию, семь законов сохранения и способность проводить действие, оставаясь в связи с миром.</w:t>
      </w:r>
    </w:p>
    <w:p>
      <w:r>
        <w:rPr>
          <w:b w:val="0"/>
        </w:rPr>
        <w:t>Вход открыт.</w:t>
      </w:r>
    </w:p>
    <w:p>
      <w:bookmarkStart w:id="29" w:name="b01_h027"/>
      <w:pPr>
        <w:pStyle w:val="Heading2"/>
      </w:pPr>
      <w:r>
        <w:t>Словарь первого входа</w:t>
      </w:r>
      <w:bookmarkEnd w:id="29"/>
    </w:p>
    <w:p>
      <w:r>
        <w:rPr>
          <w:b w:val="0"/>
        </w:rPr>
      </w:r>
      <w:r>
        <w:rPr>
          <w:b/>
        </w:rPr>
        <w:t>Аз × Буки</w:t>
      </w:r>
      <w:r>
        <w:rPr>
          <w:b w:val="0"/>
        </w:rPr>
        <w:t xml:space="preserve"> — операторная рама сочетания 49 элементов Аз, 24 Буки и семи передач.</w:t>
      </w:r>
    </w:p>
    <w:p>
      <w:r>
        <w:rPr>
          <w:b w:val="0"/>
        </w:rPr>
      </w:r>
      <w:r>
        <w:rPr>
          <w:b/>
        </w:rPr>
        <w:t>ГДЕЯ</w:t>
      </w:r>
      <w:r>
        <w:rPr>
          <w:b w:val="0"/>
        </w:rPr>
        <w:t xml:space="preserve"> — авторская игропрактическая и цифровая среда, в которой процесс, состояние, объект, образ, геометрия и след собираются в действующий цикл.</w:t>
      </w:r>
    </w:p>
    <w:p>
      <w:r>
        <w:rPr>
          <w:b w:val="0"/>
        </w:rPr>
      </w:r>
      <w:r>
        <w:rPr>
          <w:b/>
        </w:rPr>
        <w:t>Интеграция</w:t>
      </w:r>
      <w:r>
        <w:rPr>
          <w:b w:val="0"/>
        </w:rPr>
        <w:t xml:space="preserve"> — в практическом происхождении авторское понимание встраивания нового знания в субъектный мир; в формальном аппарате отдельный тип точки и режим передачи, требующие собственных условий.</w:t>
      </w:r>
    </w:p>
    <w:p>
      <w:r>
        <w:rPr>
          <w:b w:val="0"/>
        </w:rPr>
      </w:r>
      <w:r>
        <w:rPr>
          <w:b/>
        </w:rPr>
        <w:t>Контекст C</w:t>
      </w:r>
      <w:r>
        <w:rPr>
          <w:b w:val="0"/>
        </w:rPr>
        <w:t xml:space="preserve"> — условия события и доступные наблюдаемые следы.</w:t>
      </w:r>
    </w:p>
    <w:p>
      <w:r>
        <w:rPr>
          <w:b w:val="0"/>
        </w:rPr>
      </w:r>
      <w:r>
        <w:rPr>
          <w:b/>
        </w:rPr>
        <w:t>Образ I</w:t>
      </w:r>
      <w:r>
        <w:rPr>
          <w:b w:val="0"/>
        </w:rPr>
        <w:t xml:space="preserve"> — отражение объекта в восприятии, речи, документе или модели; не тождественен объекту.</w:t>
      </w:r>
    </w:p>
    <w:p>
      <w:r>
        <w:rPr>
          <w:b w:val="0"/>
        </w:rPr>
      </w:r>
      <w:r>
        <w:rPr>
          <w:b/>
        </w:rPr>
        <w:t>Объект O</w:t>
      </w:r>
      <w:r>
        <w:rPr>
          <w:b w:val="0"/>
        </w:rPr>
        <w:t xml:space="preserve"> — точный предмет исследования во внешнем, не заменяемый названием, категорией или интерпретацией.</w:t>
      </w:r>
    </w:p>
    <w:p>
      <w:r>
        <w:rPr>
          <w:b w:val="0"/>
        </w:rPr>
      </w:r>
      <w:r>
        <w:rPr>
          <w:b/>
        </w:rPr>
        <w:t>Объектно-субъектный контур</w:t>
      </w:r>
      <w:r>
        <w:rPr>
          <w:b w:val="0"/>
        </w:rPr>
        <w:t xml:space="preserve"> — направление O → S, в котором объектная конфигурация вызывает или требует конкретного проявления субъектности.</w:t>
      </w:r>
    </w:p>
    <w:p>
      <w:r>
        <w:rPr>
          <w:b w:val="0"/>
        </w:rPr>
      </w:r>
      <w:r>
        <w:rPr>
          <w:b/>
        </w:rPr>
        <w:t>Осевание</w:t>
      </w:r>
      <w:r>
        <w:rPr>
          <w:b w:val="0"/>
        </w:rPr>
        <w:t xml:space="preserve"> — приведение субъектной структуры в состояние, при котором супра становится сущей.</w:t>
      </w:r>
    </w:p>
    <w:p>
      <w:r>
        <w:rPr>
          <w:b w:val="0"/>
        </w:rPr>
      </w:r>
      <w:r>
        <w:rPr>
          <w:b/>
        </w:rPr>
        <w:t>Отношение R_g</w:t>
      </w:r>
      <w:r>
        <w:rPr>
          <w:b w:val="0"/>
        </w:rPr>
        <w:t xml:space="preserve"> — связь объекта и проявления субъектности с конкретной целью g.</w:t>
      </w:r>
    </w:p>
    <w:p>
      <w:r>
        <w:rPr>
          <w:b w:val="0"/>
        </w:rPr>
      </w:r>
      <w:r>
        <w:rPr>
          <w:b/>
        </w:rPr>
        <w:t>Проявление субъектности S</w:t>
      </w:r>
      <w:r>
        <w:rPr>
          <w:b w:val="0"/>
        </w:rPr>
        <w:t xml:space="preserve"> — наблюдаемая линия субъектного ответа в конкретном отношении, а не исчерпывающее описание человека.</w:t>
      </w:r>
    </w:p>
    <w:p>
      <w:r>
        <w:rPr>
          <w:b w:val="0"/>
        </w:rPr>
      </w:r>
      <w:r>
        <w:rPr>
          <w:b/>
        </w:rPr>
        <w:t>След</w:t>
      </w:r>
      <w:r>
        <w:rPr>
          <w:b w:val="0"/>
        </w:rPr>
        <w:t xml:space="preserve"> — заранее различимое изменение в субъектном или объектном полюсе, позволяющее установить, что отношение было проведено.</w:t>
      </w:r>
    </w:p>
    <w:p>
      <w:r>
        <w:rPr>
          <w:b w:val="0"/>
        </w:rPr>
      </w:r>
      <w:r>
        <w:rPr>
          <w:b/>
        </w:rPr>
        <w:t>Субъектно-объектный контур</w:t>
      </w:r>
      <w:r>
        <w:rPr>
          <w:b w:val="0"/>
        </w:rPr>
        <w:t xml:space="preserve"> — направление S → O, в котором субъектность выделяет, удерживает, образует или преобразует объектность.</w:t>
      </w:r>
    </w:p>
    <w:p>
      <w:r>
        <w:rPr>
          <w:b w:val="0"/>
        </w:rPr>
      </w:r>
      <w:r>
        <w:rPr>
          <w:b/>
        </w:rPr>
        <w:t>Супра</w:t>
      </w:r>
      <w:r>
        <w:rPr>
          <w:b w:val="0"/>
        </w:rPr>
        <w:t xml:space="preserve"> — инвариантное пространство, не сводимое к одной из геометрий проявленной формы.</w:t>
      </w:r>
    </w:p>
    <w:p>
      <w:r>
        <w:rPr>
          <w:b w:val="0"/>
        </w:rPr>
      </w:r>
      <w:r>
        <w:rPr>
          <w:b/>
        </w:rPr>
        <w:t>Точка O ⊕ I</w:t>
      </w:r>
      <w:r>
        <w:rPr>
          <w:b w:val="0"/>
        </w:rPr>
        <w:t xml:space="preserve"> — место различения и сопряжения объекта и его образа без их отождествления.</w:t>
      </w:r>
    </w:p>
    <w:p>
      <w:r>
        <w:rPr>
          <w:b w:val="0"/>
        </w:rPr>
      </w:r>
      <w:r>
        <w:rPr>
          <w:b/>
        </w:rPr>
        <w:t>Ядро субъекта</w:t>
      </w:r>
      <w:r>
        <w:rPr>
          <w:b w:val="0"/>
        </w:rPr>
        <w:t xml:space="preserve"> — источник позиции и действия, сохраняемый при переходе и не передаваемый автоматически внешнему управляющему контуру.</w:t>
      </w:r>
    </w:p>
    <w:p>
      <w:bookmarkStart w:id="30" w:name="b01_h028"/>
      <w:pPr>
        <w:pStyle w:val="Heading2"/>
      </w:pPr>
      <w:r>
        <w:t>Источники</w:t>
      </w:r>
      <w:bookmarkEnd w:id="30"/>
    </w:p>
    <w:p>
      <w:r>
        <w:rPr>
          <w:b w:val="0"/>
        </w:rPr>
        <w:t>Авторский корпус архитектоники психики Александра Лацинника и сохранённая рукопись серии. Для перечней SEP использован локальный модуль ГДЕЯ SEP-7×7 версии 0.2.0-candidate: laws.json, answers.ru.json, contexts.json и README.md. Названия и вопросы переданы по этой версии; техническая реализация не подтверждает модель эмпирически.</w:t>
      </w:r>
    </w:p>
    <w:p>
      <w:r>
        <w:rPr>
          <w:b w:val="0"/>
        </w:rPr>
        <w:t>Учебные персонажи и диалоги вымышлены. История возникновения понятия изложена по доступному авторскому свидетельству. Числовые результаты исследований клиентов в этой книге не приводятся.</w:t>
      </w:r>
    </w:p>
    <w:p>
      <w:r>
        <w:rPr>
          <w:b w:val="0"/>
        </w:rPr>
        <w:t>© 2026 Александр Лацинник</w:t>
      </w:r>
    </w:p>
    <w:p>
      <w:r>
        <w:br w:type="page"/>
      </w:r>
    </w:p>
    <w:p>
      <w:pPr>
        <w:pStyle w:val="Subtitle"/>
        <w:spacing w:before="1840"/>
      </w:pPr>
      <w:r>
        <w:t>Архитектоника психики</w:t>
      </w:r>
    </w:p>
    <w:p>
      <w:bookmarkStart w:id="31" w:name="book_02"/>
      <w:pPr>
        <w:pStyle w:val="Heading1"/>
      </w:pPr>
      <w:r>
        <w:t>Ядро субъекта</w:t>
      </w:r>
      <w:bookmarkEnd w:id="31"/>
    </w:p>
    <w:p>
      <w:pPr>
        <w:pStyle w:val="Subtitle"/>
      </w:pPr>
      <w:r>
        <w:t>Книга 2</w:t>
      </w:r>
    </w:p>
    <w:p>
      <w:r>
        <w:t>Александр Лацинник</w:t>
      </w:r>
    </w:p>
    <w:p>
      <w:pPr>
        <w:spacing w:before="600"/>
      </w:pPr>
      <w:hyperlink w:anchor="series_contents">
        <w:r>
          <w:rPr>
            <w:rFonts w:ascii="Arial" w:hAnsi="Arial"/>
            <w:color w:val="000000"/>
            <w:sz w:val="20"/>
            <w:u w:val="none"/>
          </w:rPr>
          <w:t>Вернуться к общему содержанию</w:t>
        </w:r>
      </w:hyperlink>
    </w:p>
    <w:p>
      <w:r>
        <w:br w:type="page"/>
      </w:r>
    </w:p>
    <w:p>
      <w:bookmarkStart w:id="32" w:name="b02_h001"/>
      <w:pPr>
        <w:pStyle w:val="Heading2"/>
      </w:pPr>
      <w:r>
        <w:t>1 Сквозной случай письма до ответа</w:t>
      </w:r>
      <w:bookmarkEnd w:id="32"/>
    </w:p>
    <w:p>
      <w:r>
        <w:rPr>
          <w:b w:val="0"/>
        </w:rPr>
        <w:t>Елена получает письмо руководителя о дополнительной задаче: «Возьмите, пожалуйста, ещё одну задачу. Подтвердите сегодня, сможете ли закончить к пятнице». У неё уже есть две согласованные задачи. Она читает письмо и замечает желание немедленно ответить «да», хотя объём новой работы ещё не известен.</w:t>
      </w:r>
    </w:p>
    <w:p>
      <w:r>
        <w:rPr>
          <w:b w:val="0"/>
        </w:rPr>
        <w:t>Елена — вымышленный учебный персонаж. Пример и диалоги созданы для книги и не описывают клиентский случай или эмпирический результат.</w:t>
      </w:r>
    </w:p>
    <w:p>
      <w:r>
        <w:rPr>
          <w:b w:val="0"/>
        </w:rPr>
        <w:t>«Это проверка моей надёжности», — так она сначала называет происходящее. Но в письме нет слов о проверке. Есть просьба взять задачу и подтвердить срок. Пока проверка существует только в её образе письма, а не в установленном намерении руководителя.</w:t>
      </w:r>
    </w:p>
    <w:p>
      <w:r>
        <w:rPr>
          <w:b w:val="0"/>
        </w:rPr>
        <w:t>Различие не отменяет переживания. Елена действительно торопится согласиться. Вопрос лишь в том, должна ли её первая интерпретация стать единственным основанием ответа.</w:t>
      </w:r>
    </w:p>
    <w:p>
      <w:r>
        <w:rPr>
          <w:b w:val="0"/>
        </w:rPr>
        <w:t>Она формулирует цель: уточнить приоритеты до принятия нового обязательства. Затем ищет состояние, из которого хотела бы отвечать: «спокойная определённость». Это её обычные слова в учебном примере, не код карты и не назначение ведущего.</w:t>
      </w:r>
    </w:p>
    <w:p>
      <w:r>
        <w:rPr>
          <w:b w:val="0"/>
        </w:rPr>
        <w:t>Теперь возможно маленькое действие: написать вопрос о том, какую из прежних задач допустимо перенести. Пока вопрос не отправлен и ответ не получен, нельзя говорить, что рабочая ситуация разрешилась. Появились различение и возможная форма шага.</w:t>
      </w:r>
    </w:p>
    <w:p>
      <w:r>
        <w:rPr>
          <w:b w:val="0"/>
        </w:rPr>
        <w:t>Этот случай будет возвращаться во всех десяти книгах. Мы будем рассматривать в нём разные стороны одного отношения, а не объявлять каждую следующую книгу новым доказательством успеха.</w:t>
      </w:r>
    </w:p>
    <w:p>
      <w:r>
        <w:rPr>
          <w:b w:val="0"/>
        </w:rPr>
        <w:t>В этой книге мы будем спрашивать, кому принадлежит позиция Елены. Ядро не равно её наблюдаемой реплике и не измеряется согласием с ведущим.</w:t>
      </w:r>
    </w:p>
    <w:p>
      <w:bookmarkStart w:id="33" w:name="b02_h002"/>
      <w:pPr>
        <w:pStyle w:val="Heading2"/>
      </w:pPr>
      <w:r>
        <w:t>2 Вход в Ядро</w:t>
      </w:r>
      <w:bookmarkEnd w:id="33"/>
    </w:p>
    <w:p>
      <w:r>
        <w:rPr>
          <w:b w:val="0"/>
        </w:rPr>
        <w:t>Вопрос о Ядре возникает после того, как внимание перестаёт казаться односторонним. Если человек только направляет взгляд на мир, источником движения легко считать его намерение. Но созданная форма возвращается. Договор требует исполнения. Проект задаёт сроки. Карта предъявляет процесс. Чужая просьба организует поле допустимых ответов. Встречное влияние становится фактом отношения.</w:t>
      </w:r>
    </w:p>
    <w:p>
      <w:r>
        <w:rPr>
          <w:b w:val="0"/>
        </w:rPr>
        <w:t>Тогда появляется риск спутать вызванное проявление с самим источником выбора. Человек может сказать: «Расписание заставило меня», «карта показала мне», «ведущий решил», «ситуация не оставила выбора». Иногда ограничения действительно сильны. Но даже точное описание ограничения ещё не отвечает, откуда исходит действие внутри доступного пространства.</w:t>
      </w:r>
    </w:p>
    <w:p>
      <w:r>
        <w:rPr>
          <w:b w:val="0"/>
        </w:rPr>
        <w:t>Ядро субъекта вводится для сохранения этого различия. Оно не отменяет влияние объекта и не объявляет человека всемогущим. Оно удерживает источник позиции там, где конфигурация мира вызывает конкретный ответ.</w:t>
      </w:r>
    </w:p>
    <w:p>
      <w:pPr>
        <w:jc w:val="center"/>
      </w:pPr>
      <m:oMath>
        <m:r>
          <w:rPr>
            <w:rFonts w:ascii="STIX Two Math" w:hAnsi="STIX Two Math"/>
          </w:rPr>
          <m:t xml:space="preserve">O</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S</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I</m:t>
        </m:r>
        <m:r>
          <w:rPr>
            <w:rFonts w:ascii="STIX Two Math" w:hAnsi="STIX Two Math"/>
          </w:rPr>
          <m:t xml:space="preserve"> </m:t>
        </m:r>
        <m:r>
          <w:rPr>
            <w:rFonts w:ascii="STIX Two Math" w:hAnsi="STIX Two Math"/>
          </w:rPr>
          <m:t xml:space="preserve">→</m:t>
        </m:r>
        <m:r>
          <w:rPr>
            <w:rFonts w:ascii="STIX Two Math" w:hAnsi="STIX Two Math"/>
          </w:rPr>
          <m:t xml:space="preserve"> </m:t>
        </m:r>
        <m:sSub>
          <m:e>
            <m:r>
              <w:rPr>
                <w:rFonts w:ascii="STIX Two Math" w:hAnsi="STIX Two Math"/>
              </w:rPr>
              <m:t xml:space="preserve">R</m:t>
            </m:r>
          </m:e>
          <m:sub>
            <m:r>
              <w:rPr>
                <w:rFonts w:ascii="STIX Two Math" w:hAnsi="STIX Two Math"/>
              </w:rPr>
              <m:t xml:space="preserve">g</m:t>
            </m:r>
          </m:sub>
        </m:sSub>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C</m:t>
        </m:r>
      </m:oMath>
    </w:p>
    <w:p>
      <w:r>
        <w:rPr>
          <w:b w:val="0"/>
        </w:rPr>
        <w:t xml:space="preserve">В этой записи </w:t>
      </w:r>
      <w:r>
        <w:rPr>
          <w:b w:val="0"/>
        </w:rPr>
        <w:t>S</w:t>
      </w:r>
      <w:r>
        <w:rPr>
          <w:b w:val="0"/>
        </w:rPr>
        <w:t xml:space="preserve"> обозначает проявление субъектности, а не Ядро целиком. Один ответ не исчерпывает человека. Ядро различается через последовательность событий, в которых сохраняется принадлежность позиции при изменении объекта, образа и контекста.</w:t>
      </w:r>
    </w:p>
    <w:p>
      <w:pPr>
        <w:pStyle w:val="Heading3"/>
      </w:pPr>
      <w:r>
        <w:t>Откуда возникло понятие</w:t>
      </w:r>
    </w:p>
    <w:p>
      <w:r>
        <w:rPr>
          <w:b w:val="0"/>
        </w:rPr>
        <w:t>Понятие архитектоники родилось внутри практической необходимости. В авторской игропрактике мне нужно было объяснять клиентам, что такое внимание, что такое психика и как я понимаю движение между человеком и миром. От объяснения зависела сама работа: я должен был направлять внимание клиента, не занимая его место и не превращая карту в источник готового знания.</w:t>
      </w:r>
    </w:p>
    <w:p>
      <w:r>
        <w:rPr>
          <w:b w:val="0"/>
        </w:rPr>
        <w:t>Сначала движение было легче описывать от субъекта к объекту. Человек смотрит, выбирает, придаёт форму, отвечает. Но в игре постоянно обнаруживалось встречное направление. Карта, вопрос, процесс и пространство встречи уже организовывали внимание и вызывали определённое проявление. Мне приходилось переводить клиента от привычного субъектно-объектного чтения к объектно-субъектному и заново учить замечать собственное внимание.</w:t>
      </w:r>
    </w:p>
    <w:p>
      <w:r>
        <w:rPr>
          <w:b w:val="0"/>
        </w:rPr>
        <w:t>В момент такого переключения я наблюдал несколько секунд остановки. Человек словно зависал, а затем произносил ответ, в котором обнаруживал новое отношение между собой и объективным миром. Я интерпретировал эти секунды как возможную интеграцию знания в субъектный мир. Позднее стало ясно, что эта интерпретация должна оставаться гипотезой, пока не появился последующий след. Наблюдаемыми были пауза, самостоятельная реплика и иногда выбранное действие.</w:t>
      </w:r>
    </w:p>
    <w:p>
      <w:r>
        <w:rPr>
          <w:b w:val="0"/>
        </w:rPr>
        <w:t>Ядро субъекта возникло как ответ на следующий вопрос: что сохраняется, пока направление внимания меняется? Если объект способен вызвать новое проявление, как не передать объекту право решить за человека? Если ведущий направляет внимание, как сохранить принадлежность ответа клиенту? Семь рабочих правил этой книги разворачивают эти вопросы в рабочую систему.</w:t>
      </w:r>
    </w:p>
    <w:p>
      <w:bookmarkStart w:id="34" w:name="b02_h003"/>
      <w:pPr>
        <w:pStyle w:val="Heading2"/>
      </w:pPr>
      <w:r>
        <w:t>3 Ядро не вещь</w:t>
      </w:r>
      <w:bookmarkEnd w:id="34"/>
    </w:p>
    <w:p>
      <w:r>
        <w:rPr>
          <w:b w:val="0"/>
        </w:rPr>
        <w:t>Слово «ядро» легко превратить в образ скрытой детали, расположенной внутри психики. Такая буквальность разрушает функцию понятия. Ядро в архитектонике не является органом, субстанцией или тайным истинным Я. Оно обозначает инвариант источника позиции и действия.</w:t>
      </w:r>
    </w:p>
    <w:p>
      <w:r>
        <w:rPr>
          <w:b w:val="0"/>
        </w:rPr>
        <w:t>Инвариант не равен неизменности поведения. Человек может изменить решение, признать ошибку, отказаться от обещания или выбрать другой путь. Ядро сохраняется не за счёт повторения прежней формы, а за счёт принадлежности нового выбора.</w:t>
      </w:r>
    </w:p>
    <w:p>
      <w:r>
        <w:rPr>
          <w:b w:val="0"/>
        </w:rPr>
        <w:t>Если субъект вчера согласился, а сегодня отказался после появления новых сведений, изменение не обязательно означает потерю Ядра. Важно, способен ли он назвать объект, контекст и основание пересмотра; различает ли своё решение и внешнее давление; проводит ли изменение в действие и принимает ли его последствия.</w:t>
      </w:r>
    </w:p>
    <w:p>
      <w:r>
        <w:rPr>
          <w:b w:val="0"/>
        </w:rPr>
        <w:t>Поэтому Ядро нельзя диагностировать по позе, интонации, молчанию или выбранной карте. Эти следы позволяют поставить вопрос. Ответ о принадлежности позиции остаётся за субъектом, а устойчивость проверяется дальнейшим событием.</w:t>
      </w:r>
    </w:p>
    <w:p>
      <w:bookmarkStart w:id="35" w:name="b02_h004"/>
      <w:pPr>
        <w:pStyle w:val="Heading2"/>
      </w:pPr>
      <w:r>
        <w:t>4 Ось позиция и проявление</w:t>
      </w:r>
      <w:bookmarkEnd w:id="35"/>
    </w:p>
    <w:p>
      <w:r>
        <w:rPr>
          <w:b w:val="0"/>
        </w:rPr>
        <w:t>Ось связывает источник позиции с конкретным проявлением, не отождествляя их. В каждый момент человек предъявляет только одну линию ответа: говорит, молчит, приближается, отказывается, создаёт форму или откладывает действие. За пределами события остаются другие возможности.</w:t>
      </w:r>
    </w:p>
    <w:p>
      <w:r>
        <w:rPr>
          <w:b w:val="0"/>
        </w:rPr>
        <w:t>Архитектоника различает три уровня. Ядро задаёт источник принадлежности. Позиция определяет, откуда субъект относится к объекту. Проявление становится наблюдаемым способом действия в данном контексте. Ошибка начинается, когда одно проявление превращают в полный портрет человека.</w:t>
      </w:r>
    </w:p>
    <w:p>
      <w:r>
        <w:rPr>
          <w:b w:val="0"/>
        </w:rPr>
        <w:t>Ведущий может наблюдать, что после вопроса клиент замолчал на семь секунд. Он не вправе объявить молчание слабостью, сопротивлением или интеграцией. Он может вернуть наблюдение и спросить, как сам человек различает этот момент. Так ось остаётся у субъекта.</w:t>
      </w:r>
    </w:p>
    <w:p>
      <w:r>
        <w:rPr>
          <w:b w:val="0"/>
        </w:rPr>
        <w:t>Сохранённая ось допускает влияние. Вопрос может изменить поле различимого. Карта может открыть новый образ. Другой человек может сообщить факт. Сохранение Ядра означает, что влияние проходит через различение, а не занимает место источника выбора.</w:t>
      </w:r>
    </w:p>
    <w:p>
      <w:bookmarkStart w:id="36" w:name="b02_h005"/>
      <w:pPr>
        <w:pStyle w:val="Heading2"/>
      </w:pPr>
      <w:r>
        <w:t>5 Влияние и захват</w:t>
      </w:r>
      <w:bookmarkEnd w:id="36"/>
    </w:p>
    <w:p>
      <w:r>
        <w:rPr>
          <w:b w:val="0"/>
        </w:rPr>
        <w:t>Влияние входит в любое отношение. Даже нейтральный вопрос выделяет объект и меняет последовательность внимания. Поэтому задача состоит не в устранении влияния, а в различении его границ.</w:t>
      </w:r>
    </w:p>
    <w:p>
      <w:r>
        <w:rPr>
          <w:b w:val="0"/>
        </w:rPr>
        <w:t>Захват возникает, когда внешний контур присваивает функцию, принадлежащую Ядру. Ведущий называет состояние вместо клиента. Карта превращается в приговор. Метод назначает цель. Руководитель выдаёт послушание за самостоятельное решение. Цифровой интерфейс подменяет выбор вариантом по умолчанию.</w:t>
      </w:r>
    </w:p>
    <w:p>
      <w:r>
        <w:rPr>
          <w:b w:val="0"/>
        </w:rPr>
        <w:t>Внешне захват может выглядеть как согласие. Человек быстро принимает формулировку и повторяет язык системы. Но скорость и эмоциональная сила ответа не доказывают принадлежность. Проверка начинается после выхода из поля влияния: способен ли человек воспроизвести различение своими словами, изменить предложенную форму и совершить принадлежащий ему шаг?</w:t>
      </w:r>
    </w:p>
    <w:p>
      <w:r>
        <w:rPr>
          <w:b w:val="0"/>
        </w:rPr>
        <w:t>Система сохраняет Ядро, когда оставляет возможность отказа, неизвестного и пересмотра. Она предлагает различение, но не объявляет согласие критерием успеха.</w:t>
      </w:r>
    </w:p>
    <w:p>
      <w:pPr>
        <w:pStyle w:val="Heading3"/>
      </w:pPr>
      <w:r>
        <w:t>Согласие не всегда означает захват</w:t>
      </w:r>
    </w:p>
    <w:p>
      <w:r>
        <w:rPr>
          <w:b w:val="0"/>
        </w:rPr>
        <w:t>Елена может после уточнения условий добровольно принять дополнительную задачу. Совпадение её решения с первоначальной просьбой руководителя не доказывает потери Ядра. И наоборот, резкий отказ не является автоматическим доказательством принадлежности выбора.</w:t>
      </w:r>
    </w:p>
    <w:p>
      <w:r>
        <w:rPr>
          <w:b w:val="0"/>
        </w:rPr>
        <w:t>Важен не знак ответа сам по себе, а возможность восстановить, что Елена поняла, какие условия приняла и как определила свою позицию. Её самоописание также не раскрывает Ядро целиком: оно даёт доступный материал конкретного события.</w:t>
      </w:r>
    </w:p>
    <w:p>
      <w:r>
        <w:rPr>
          <w:b w:val="0"/>
        </w:rPr>
        <w:t>Если ведущий признаёт субъектным только отказ, он фактически назначает участнице правильную позицию. Защита авторства требует допускать и согласие, и отказ, и отсрочку решения — при различении их условий и последствий.</w:t>
      </w:r>
    </w:p>
    <w:p>
      <w:bookmarkStart w:id="37" w:name="b02_h006"/>
      <w:pPr>
        <w:pStyle w:val="Heading2"/>
      </w:pPr>
      <w:r>
        <w:t>6 Каталог SEP и рабочие правила чтения</w:t>
      </w:r>
      <w:bookmarkEnd w:id="37"/>
    </w:p>
    <w:p>
      <w:r>
        <w:rPr>
          <w:b w:val="0"/>
        </w:rPr>
        <w:t>В прикладном модуле SEP-7×7 версии 0.2.0-candidate семь законов сохранения Ядра заданы отдельным перечнем. Сохраним их имена вместе с вопросами, которые позволяют понять назначение каждого закона.</w:t>
      </w:r>
    </w:p>
    <w:p>
      <w:pPr>
        <w:pStyle w:val="Heading3"/>
      </w:pPr>
      <w:r>
        <w:t>L1 Смиренная Власть</w:t>
      </w:r>
    </w:p>
    <w:p>
      <w:r>
        <w:rPr>
          <w:b w:val="0"/>
        </w:rPr>
        <w:t>Кто принимает решение, когда значимый Другой не согласен с твоим выбором?</w:t>
      </w:r>
    </w:p>
    <w:p>
      <w:pPr>
        <w:pStyle w:val="Heading3"/>
      </w:pPr>
      <w:r>
        <w:t>L2 Радость / Расширение</w:t>
      </w:r>
    </w:p>
    <w:p>
      <w:r>
        <w:rPr>
          <w:b w:val="0"/>
        </w:rPr>
        <w:t>Разрешено ли тебе становиться больше привычной для Другого формы?</w:t>
      </w:r>
    </w:p>
    <w:p>
      <w:pPr>
        <w:pStyle w:val="Heading3"/>
      </w:pPr>
      <w:r>
        <w:t>L3 Осознанная Теплота</w:t>
      </w:r>
    </w:p>
    <w:p>
      <w:r>
        <w:rPr>
          <w:b w:val="0"/>
        </w:rPr>
        <w:t>Может ли Другой быть рядом, не получая права управления твоим состоянием?</w:t>
      </w:r>
    </w:p>
    <w:p>
      <w:pPr>
        <w:pStyle w:val="Heading3"/>
      </w:pPr>
      <w:r>
        <w:t>L4 Один ⊕-шаг</w:t>
      </w:r>
    </w:p>
    <w:p>
      <w:r>
        <w:rPr>
          <w:b w:val="0"/>
        </w:rPr>
        <w:t>Какое действие ты уже различаешь, но не проводишь, ожидая изменения реакции Другого?</w:t>
      </w:r>
    </w:p>
    <w:p>
      <w:pPr>
        <w:pStyle w:val="Heading3"/>
      </w:pPr>
      <w:r>
        <w:t>L5 Щедрость</w:t>
      </w:r>
    </w:p>
    <w:p>
      <w:r>
        <w:rPr>
          <w:b w:val="0"/>
        </w:rPr>
        <w:t>Ты даёшь ресурс из своего решения или удерживаешь чужую систему собой?</w:t>
      </w:r>
    </w:p>
    <w:p>
      <w:pPr>
        <w:pStyle w:val="Heading3"/>
      </w:pPr>
      <w:r>
        <w:t>L6 Полнота проживания</w:t>
      </w:r>
    </w:p>
    <w:p>
      <w:r>
        <w:rPr>
          <w:b w:val="0"/>
        </w:rPr>
        <w:t>Можешь ли ты прожить реакцию Другого, не отменяя себя автоматически?</w:t>
      </w:r>
    </w:p>
    <w:p>
      <w:pPr>
        <w:pStyle w:val="Heading3"/>
      </w:pPr>
      <w:r>
        <w:t>L7 Единение → Форма</w:t>
      </w:r>
    </w:p>
    <w:p>
      <w:r>
        <w:rPr>
          <w:b w:val="0"/>
        </w:rPr>
        <w:t>Что выберешь именно ты, если перестать быть «как Другой» и «не как Другой»?</w:t>
      </w:r>
    </w:p>
    <w:p>
      <w:r>
        <w:rPr>
          <w:b w:val="0"/>
        </w:rPr>
        <w:t>Сетка SEP-7×7 образуется сочетанием этих законов с семью жизненными контурами: Родители, Партнёрство, Деньги, Тело, Дело, Дети и Общество. Семь состояний ответа относятся к другой оси и не являются вторым множителем в названии сетки.</w:t>
      </w:r>
    </w:p>
    <w:p>
      <w:pPr>
        <w:pStyle w:val="Heading3"/>
      </w:pPr>
      <w:r>
        <w:t>Семь состояний ответа</w:t>
      </w:r>
    </w:p>
    <w:p>
      <w:r>
        <w:rPr>
          <w:b w:val="0"/>
        </w:rPr>
      </w:r>
      <w:r>
        <w:rPr>
          <w:b/>
        </w:rPr>
        <w:t>Захват</w:t>
      </w:r>
      <w:r>
        <w:rPr>
          <w:b w:val="0"/>
        </w:rPr>
        <w:t xml:space="preserve"> — Я отменяю или передаю решение Другому.</w:t>
      </w:r>
    </w:p>
    <w:p>
      <w:r>
        <w:rPr>
          <w:b w:val="0"/>
        </w:rPr>
      </w:r>
      <w:r>
        <w:rPr>
          <w:b/>
        </w:rPr>
        <w:t>Напряжение</w:t>
      </w:r>
      <w:r>
        <w:rPr>
          <w:b w:val="0"/>
        </w:rPr>
        <w:t xml:space="preserve"> — Я остаюсь в напряжении и пока не различаю, где моё.</w:t>
      </w:r>
    </w:p>
    <w:p>
      <w:r>
        <w:rPr>
          <w:b w:val="0"/>
        </w:rPr>
      </w:r>
      <w:r>
        <w:rPr>
          <w:b/>
        </w:rPr>
        <w:t>Различение</w:t>
      </w:r>
      <w:r>
        <w:rPr>
          <w:b w:val="0"/>
        </w:rPr>
        <w:t xml:space="preserve"> — Я делаю наоборот или доказываю — реакция Другого всё ещё управляет мной.</w:t>
      </w:r>
    </w:p>
    <w:p>
      <w:r>
        <w:rPr>
          <w:b w:val="0"/>
        </w:rPr>
      </w:r>
      <w:r>
        <w:rPr>
          <w:b/>
        </w:rPr>
        <w:t>Граница</w:t>
      </w:r>
      <w:r>
        <w:rPr>
          <w:b w:val="0"/>
        </w:rPr>
        <w:t xml:space="preserve"> — Я различаю своё и выдерживаю несогласие, но действие ещё не проведено.</w:t>
      </w:r>
    </w:p>
    <w:p>
      <w:r>
        <w:rPr>
          <w:b w:val="0"/>
        </w:rPr>
      </w:r>
      <w:r>
        <w:rPr>
          <w:b/>
        </w:rPr>
        <w:t>Действие</w:t>
      </w:r>
      <w:r>
        <w:rPr>
          <w:b w:val="0"/>
        </w:rPr>
        <w:t xml:space="preserve"> — Я провожу собственный выбор в конкретное действие.</w:t>
      </w:r>
    </w:p>
    <w:p>
      <w:r>
        <w:rPr>
          <w:b w:val="0"/>
        </w:rPr>
      </w:r>
      <w:r>
        <w:rPr>
          <w:b/>
        </w:rPr>
        <w:t>Связь</w:t>
      </w:r>
      <w:r>
        <w:rPr>
          <w:b w:val="0"/>
        </w:rPr>
        <w:t xml:space="preserve"> — Я сохраняю действие и остаюсь в связи без сдачи Ядра.</w:t>
      </w:r>
    </w:p>
    <w:p>
      <w:r>
        <w:rPr>
          <w:b w:val="0"/>
        </w:rPr>
      </w:r>
      <w:r>
        <w:rPr>
          <w:b/>
        </w:rPr>
        <w:t>Форма</w:t>
      </w:r>
      <w:r>
        <w:rPr>
          <w:b w:val="0"/>
        </w:rPr>
        <w:t xml:space="preserve"> — Из моего выбора уже возникла новая устойчивая форма.</w:t>
      </w:r>
    </w:p>
    <w:p>
      <w:r>
        <w:rPr>
          <w:b w:val="0"/>
        </w:rPr>
        <w:t>Название «Различение» в этом конкретном перечне связано с кодом counterdependence. Оно описывает ответ «наоборот» или стремление доказать, при котором реакция Другого ещё управляет действием. Это не синоним всей практики различения объекта, образа и позиции. Отдельный термин общего языка и метка поля интерфейса требуют разных прочтений.</w:t>
      </w:r>
    </w:p>
    <w:p>
      <w:r>
        <w:rPr>
          <w:b w:val="0"/>
        </w:rPr>
        <w:t>Следующие семь рабочих правил книги — различение, принадлежность, непередаваемость, контекст, след, возвращение и неизвестное — организуют изложение. Они не заменяют каталог L1–L7. Аналогично центрация, различение, соотнесение, проведение, граница, возвращение и пересборка рассматриваются как операции работы, а не как новый перечень состояний SEP. Однозначное соответствие по номеру между этими наборами не вводится.</w:t>
      </w:r>
    </w:p>
    <w:p>
      <w:bookmarkStart w:id="38" w:name="b02_h007"/>
      <w:pPr>
        <w:pStyle w:val="Heading2"/>
      </w:pPr>
      <w:r>
        <w:t>7 Первое рабочее правило различение</w:t>
      </w:r>
      <w:bookmarkEnd w:id="38"/>
    </w:p>
    <w:p>
      <w:r>
        <w:rPr>
          <w:b w:val="0"/>
        </w:rPr>
        <w:t>Первое рабочее правило требует сохранять различие между объектом, проявлением субъектности, образом и отношением к цели.</w:t>
      </w:r>
    </w:p>
    <w:p>
      <w:pPr>
        <w:jc w:val="center"/>
      </w:pPr>
      <m:oMath>
        <m:r>
          <w:rPr>
            <w:rFonts w:ascii="STIX Two Math" w:hAnsi="STIX Two Math"/>
          </w:rPr>
          <m:t xml:space="preserve">O</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S</m:t>
        </m:r>
        <m:r>
          <w:rPr>
            <w:rFonts w:ascii="STIX Two Math" w:hAnsi="STIX Two Math"/>
          </w:rPr>
          <m:t xml:space="preserve">,</m:t>
        </m:r>
        <m:r>
          <w:rPr>
            <w:rFonts w:ascii="STIX Two Math" w:hAnsi="STIX Two Math"/>
          </w:rPr>
          <m:t xml:space="preserve"> </m:t>
        </m:r>
        <m:r>
          <w:rPr>
            <w:rFonts w:ascii="STIX Two Math" w:hAnsi="STIX Two Math"/>
          </w:rPr>
          <m:t xml:space="preserve"> </m:t>
        </m:r>
        <m:r>
          <w:rPr>
            <w:rFonts w:ascii="STIX Two Math" w:hAnsi="STIX Two Math"/>
          </w:rPr>
          <m:t xml:space="preserve"> </m:t>
        </m:r>
        <m:r>
          <w:rPr>
            <w:rFonts w:ascii="STIX Two Math" w:hAnsi="STIX Two Math"/>
          </w:rPr>
          <m:t xml:space="preserve"> </m:t>
        </m:r>
        <m:r>
          <w:rPr>
            <w:rFonts w:ascii="STIX Two Math" w:hAnsi="STIX Two Math"/>
          </w:rPr>
          <m:t xml:space="preserve">O</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I</m:t>
        </m:r>
        <m:r>
          <w:rPr>
            <w:rFonts w:ascii="STIX Two Math" w:hAnsi="STIX Two Math"/>
          </w:rPr>
          <m:t xml:space="preserve">,</m:t>
        </m:r>
        <m:r>
          <w:rPr>
            <w:rFonts w:ascii="STIX Two Math" w:hAnsi="STIX Two Math"/>
          </w:rPr>
          <m:t xml:space="preserve"> </m:t>
        </m:r>
        <m:r>
          <w:rPr>
            <w:rFonts w:ascii="STIX Two Math" w:hAnsi="STIX Two Math"/>
          </w:rPr>
          <m:t xml:space="preserve"> </m:t>
        </m:r>
        <m:r>
          <w:rPr>
            <w:rFonts w:ascii="STIX Two Math" w:hAnsi="STIX Two Math"/>
          </w:rPr>
          <m:t xml:space="preserve"> </m:t>
        </m:r>
        <m:r>
          <w:rPr>
            <w:rFonts w:ascii="STIX Two Math" w:hAnsi="STIX Two Math"/>
          </w:rPr>
          <m:t xml:space="preserve"> </m:t>
        </m:r>
        <m:r>
          <w:rPr>
            <w:rFonts w:ascii="STIX Two Math" w:hAnsi="STIX Two Math"/>
          </w:rPr>
          <m:t xml:space="preserve">S</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I</m:t>
        </m:r>
      </m:oMath>
    </w:p>
    <w:p>
      <w:r>
        <w:rPr>
          <w:b w:val="0"/>
        </w:rPr>
        <w:t>Если объектом является письмо, письмо остаётся письмом. Угроза, шанс или обвинение являются образами, возникшими в отношении. Если человек отложил ответ, это проявление в событии, но не исчерпывающее свойство личности. Цель ответить до вечера отличается от цели сохранить отношения.</w:t>
      </w:r>
    </w:p>
    <w:p>
      <w:r>
        <w:rPr>
          <w:b w:val="0"/>
        </w:rPr>
        <w:t>Различение защищает Ядро от чужой интерпретации. Пока элементы смешаны, внешний наблюдатель легко присваивает себе право объяснить человека. После разделения появляется место для его собственного ответа.</w:t>
      </w:r>
    </w:p>
    <w:p>
      <w:r>
        <w:rPr>
          <w:b w:val="0"/>
        </w:rPr>
        <w:t>Практический вопрос первого правила: что именно было предъявлено до нашего объяснения? Затем фиксируются слова, действие, образ, цель и контекст. Незаполненное поле сохраняется пустым.</w:t>
      </w:r>
    </w:p>
    <w:p>
      <w:pPr>
        <w:pStyle w:val="Heading3"/>
      </w:pPr>
      <w:r>
        <w:t>Как правило связано с игропрактикой</w:t>
      </w:r>
    </w:p>
    <w:p>
      <w:r>
        <w:rPr>
          <w:b w:val="0"/>
        </w:rPr>
        <w:t>Необходимость различения появилась раньше формулы. В игре мне нужно было объяснять человеку, что происходит с его вниманием, когда он смотрит на карту, слышит вопрос и обнаруживает собственный ответ. Обычного указания «обрати внимание на себя» было недостаточно. Оно снова смешивало того, кто смотрит, предмет взгляда и смысл, который уже возник между ними.</w:t>
      </w:r>
    </w:p>
    <w:p>
      <w:r>
        <w:rPr>
          <w:b w:val="0"/>
        </w:rPr>
        <w:t>Переломным стал переход от субъектно-объектного направления к объектно-субъектному. Сначала человек прикладывает себя к миру: выбирает, называет, создаёт форму, отвечает. Затем предъявленный объект прикладывается к нему и вызывает новое проявление. Клиенты описывали это как непривычный способ видеть собственное участие: они замечали не только то, на что смотрят, но и то, каким образом увиденное организует следующий ответ.</w:t>
      </w:r>
    </w:p>
    <w:p>
      <w:r>
        <w:rPr>
          <w:b w:val="0"/>
        </w:rPr>
        <w:t xml:space="preserve">Первое рабочее правило сохраняет элементы этого события. Карта относится к </w:t>
      </w:r>
      <w:r>
        <w:rPr>
          <w:b w:val="0"/>
        </w:rPr>
        <w:t>O</w:t>
      </w:r>
      <w:r>
        <w:rPr>
          <w:b w:val="0"/>
        </w:rPr>
        <w:t xml:space="preserve">. Произнесённая реплика, пауза или выбранное действие относятся к наблюдаемому проявлению </w:t>
      </w:r>
      <w:r>
        <w:rPr>
          <w:b w:val="0"/>
        </w:rPr>
        <w:t>S</w:t>
      </w:r>
      <w:r>
        <w:rPr>
          <w:b w:val="0"/>
        </w:rPr>
        <w:t xml:space="preserve">. Значение карты для человека относится к образу </w:t>
      </w:r>
      <w:r>
        <w:rPr>
          <w:b w:val="0"/>
        </w:rPr>
        <w:t>I</w:t>
      </w:r>
      <w:r>
        <w:rPr>
          <w:b w:val="0"/>
        </w:rPr>
        <w:t xml:space="preserve">. То, зачем он вступает в отношение с процессом, записывается как </w:t>
      </w:r>
      <w:r>
        <w:rPr>
          <w:b w:val="0"/>
        </w:rPr>
        <w:t>R_g</w:t>
      </w:r>
      <w:r>
        <w:rPr>
          <w:b w:val="0"/>
        </w:rPr>
        <w:t xml:space="preserve">. Время встречи, вопрос ведущего и доступные действия образуют </w:t>
      </w:r>
      <w:r>
        <w:rPr>
          <w:b w:val="0"/>
        </w:rPr>
        <w:t>C</w:t>
      </w:r>
      <w:r>
        <w:rPr>
          <w:b w:val="0"/>
        </w:rPr>
        <w:t>. Ни один элемент не получает права говорить от имени остальных.</w:t>
      </w:r>
    </w:p>
    <w:p>
      <w:pPr>
        <w:pStyle w:val="Heading3"/>
      </w:pPr>
      <w:r>
        <w:t>Разбор без подмены</w:t>
      </w:r>
    </w:p>
    <w:p>
      <w:r>
        <w:rPr>
          <w:b w:val="0"/>
        </w:rPr>
        <w:t>Допустим, человеку выпала карта процесса, а первой реакцией стало молчание. Наблюдаемы карта, вопрос и пауза. Возможная интеграция нового различения является гипотезой. Если ведущий объявляет интеграцию фактом, он заменяет событие своей теорией. Если он объявляет молчание сопротивлением, происходит та же подмена с другим знаком.</w:t>
      </w:r>
    </w:p>
    <w:p>
      <w:r>
        <w:rPr>
          <w:b w:val="0"/>
        </w:rPr>
        <w:t>Рабочий ход состоит в возвращении разделённых элементов. Что именно предъявила карта? Что человек заметил в теле, мысли или намерении? Какой образ процесса возник? К какой цели относится разговор? Что в ситуации уже известно, а что ещё нет? После такого разложения клиент может отвергнуть язык карты, изменить его или соединить со своей формулировкой. Это и есть место, в котором различение служит Ядру.</w:t>
      </w:r>
    </w:p>
    <w:p>
      <w:r>
        <w:rPr>
          <w:b w:val="0"/>
        </w:rPr>
        <w:t>Правило не требует холодности. Человек может переживать сильное чувство и одновременно знать, что чувство относится к образу объекта, а не заменяет сам объект. Эмоциональная интенсивность сообщает о значимости отношения, но не завершает его анализ.</w:t>
      </w:r>
    </w:p>
    <w:p>
      <w:bookmarkStart w:id="39" w:name="b02_h008"/>
      <w:pPr>
        <w:pStyle w:val="Heading2"/>
      </w:pPr>
      <w:r>
        <w:t>8 Второе рабочее правило принадлежность</w:t>
      </w:r>
      <w:bookmarkEnd w:id="39"/>
    </w:p>
    <w:p>
      <w:r>
        <w:rPr>
          <w:b w:val="0"/>
        </w:rPr>
        <w:t>Второе рабочее правило устанавливает: позиция считается принадлежащей субъекту, когда он может различить её источник, назвать отношение и провести выбранный шаг без необходимости повторять язык внешнего контура.</w:t>
      </w:r>
    </w:p>
    <w:p>
      <w:r>
        <w:rPr>
          <w:b w:val="0"/>
        </w:rPr>
        <w:t>Принадлежность не измеряется оригинальностью. Человек вправе согласиться с ведущим, правилом или советом. Важно, что согласие стало его действием, а не автоматическим продолжением влияния.</w:t>
      </w:r>
    </w:p>
    <w:p>
      <w:r>
        <w:rPr>
          <w:b w:val="0"/>
        </w:rPr>
        <w:t>Проверка принадлежности включает возможность преобразовать форму. Если клиент может сказать ту же мысль своими словами, уточнить границу, отказаться от части предложения или выбрать иной срок, он проявляет авторство позиции. Если любое изменение объявляется ошибкой, система защищает себя, а не Ядро.</w:t>
      </w:r>
    </w:p>
    <w:p>
      <w:r>
        <w:rPr>
          <w:b w:val="0"/>
        </w:rPr>
        <w:t>Принадлежащий шаг оставляет ответственность у источника выбора. Это не означает вины за все последствия. Человек отвечает за проведённое действие в пределах доступной информации и власти.</w:t>
      </w:r>
    </w:p>
    <w:p>
      <w:pPr>
        <w:pStyle w:val="Heading3"/>
      </w:pPr>
      <w:r>
        <w:t>Собственные слова</w:t>
      </w:r>
    </w:p>
    <w:p>
      <w:r>
        <w:rPr>
          <w:b w:val="0"/>
        </w:rPr>
        <w:t>В игропрактике принадлежность стала видимой в момент, когда клиент переставал повторять формулировку ведущего. Иногда после нескольких секунд паузы он возвращал предложенное различение уже другим языком. Смысл мог сохраниться, но порядок слов, акцент и граница менялись. Такое изменение важно: оно показывает, что ответ прошёл через субъектный мир, а не остался внешней инструкцией.</w:t>
      </w:r>
    </w:p>
    <w:p>
      <w:r>
        <w:rPr>
          <w:b w:val="0"/>
        </w:rPr>
        <w:t>Принадлежность нельзя устанавливать по уверенной интонации. Человек способен громко повторить чужое и тихо произнести своё. Нельзя считать доказательством и сам факт несогласия: отрицание тоже может быть автоматическим продолжением давления. Более точная проверка даёт право преобразовать форму. Можно ли заменить слово? Уточнить цель? Выбрать меньший шаг? Отложить ответ? Сказать, что вопрос сейчас не подходит?</w:t>
      </w:r>
    </w:p>
    <w:p>
      <w:r>
        <w:rPr>
          <w:b w:val="0"/>
        </w:rPr>
        <w:t>Ведущий может использовать простой возврат: «Я услышал такую формулировку. Как бы ты сказал это без языка карты и без моих слов?» Следующий вопрос относится к проводимости: «Какое действие будет твоим, даже если сегодня закончится игра?» Эти вопросы не гарантируют авторства, но создают условия, в которых оно становится наблюдаемым.</w:t>
      </w:r>
    </w:p>
    <w:p>
      <w:pPr>
        <w:pStyle w:val="Heading3"/>
      </w:pPr>
      <w:r>
        <w:t>Цена принадлежащей позиции</w:t>
      </w:r>
    </w:p>
    <w:p>
      <w:r>
        <w:rPr>
          <w:b w:val="0"/>
        </w:rPr>
        <w:t>Собственная позиция не всегда удобна. Она может нарушить ожидание группы, потребовать пересмотра обещания или обнаружить отсутствие готового ответа. Поэтому принадлежность проверяется не привлекательностью результата, а сохранением источника решения при встрече с последствиями.</w:t>
      </w:r>
    </w:p>
    <w:p>
      <w:r>
        <w:rPr>
          <w:b w:val="0"/>
        </w:rPr>
        <w:t>Ответственность здесь ограничена. Человек не отвечает за чужую реакцию, скрытые обстоятельства и результаты, которыми не управляет. Он отвечает за то, что было доступно его выбору: формулировку, действие, обозначенную границу, запрос дополнительной информации. Такое ограничение не ослабляет Ядро. Оно защищает его от ложной обязанности контролировать весь мир.</w:t>
      </w:r>
    </w:p>
    <w:p>
      <w:r>
        <w:rPr>
          <w:b w:val="0"/>
        </w:rPr>
        <w:t>Если после встречи человек меняет решение, ведущий не должен автоматически видеть провал. Нужно восстановить происхождение пересмотра. Появились ли новые сведения? Изменилась ли цель? Стала ли видна цена, которую раньше не учитывали? Принадлежность сохраняется, когда изменение может быть заново названо и проведено.</w:t>
      </w:r>
    </w:p>
    <w:p>
      <w:bookmarkStart w:id="40" w:name="b02_h009"/>
      <w:pPr>
        <w:pStyle w:val="Heading2"/>
      </w:pPr>
      <w:r>
        <w:t>9 Третье рабочее правило непередаваемость</w:t>
      </w:r>
      <w:bookmarkEnd w:id="40"/>
    </w:p>
    <w:p>
      <w:r>
        <w:rPr>
          <w:b w:val="0"/>
        </w:rPr>
        <w:t>Третье рабочее правило гласит: функция выбора не передаётся автоматически карте, ведущему, группе, объекту или модели. Внешний контур может ограничить возможности и вызвать проявление, но не становится владельцем Ядра.</w:t>
      </w:r>
    </w:p>
    <w:p>
      <w:r>
        <w:rPr>
          <w:b w:val="0"/>
        </w:rPr>
        <w:t>Это положение особенно важно для объектно-субъектного направления.</w:t>
      </w:r>
    </w:p>
    <w:p>
      <w:pPr>
        <w:jc w:val="center"/>
      </w:pPr>
      <m:oMath>
        <m:sSub>
          <m:e>
            <m:r>
              <w:rPr>
                <w:rFonts w:ascii="STIX Two Math" w:hAnsi="STIX Two Math"/>
              </w:rPr>
              <m:t xml:space="preserve">V</m:t>
            </m:r>
          </m:e>
          <m:sub>
            <m:r>
              <w:rPr>
                <w:rFonts w:ascii="STIX Two Math" w:hAnsi="STIX Two Math"/>
              </w:rPr>
              <m:t xml:space="preserve">C</m:t>
            </m:r>
            <m:r>
              <w:rPr>
                <w:rFonts w:ascii="STIX Two Math" w:hAnsi="STIX Two Math"/>
              </w:rPr>
              <m:t xml:space="preserve">,</m:t>
            </m:r>
            <m:r>
              <w:rPr>
                <w:rFonts w:ascii="STIX Two Math" w:hAnsi="STIX Two Math"/>
              </w:rPr>
              <m:t xml:space="preserve">γ</m:t>
            </m:r>
            <m:r>
              <w:rPr>
                <w:rFonts w:ascii="STIX Two Math" w:hAnsi="STIX Two Math"/>
              </w:rPr>
              <m:t xml:space="preserve">,</m:t>
            </m:r>
            <m:r>
              <w:rPr>
                <w:rFonts w:ascii="STIX Two Math" w:hAnsi="STIX Two Math"/>
              </w:rPr>
              <m:t xml:space="preserve">t</m:t>
            </m:r>
          </m:sub>
        </m:sSub>
        <m:r>
          <w:rPr>
            <w:rFonts w:ascii="STIX Two Math" w:hAnsi="STIX Two Math"/>
          </w:rPr>
          <m:t xml:space="preserve">:</m:t>
        </m:r>
        <m:r>
          <w:rPr>
            <w:rFonts w:ascii="STIX Two Math" w:hAnsi="STIX Two Math"/>
          </w:rPr>
          <m:t xml:space="preserve">𝒪</m:t>
        </m:r>
        <m:r>
          <w:rPr>
            <w:rFonts w:ascii="STIX Two Math" w:hAnsi="STIX Two Math"/>
          </w:rPr>
          <m:t xml:space="preserve">→</m:t>
        </m:r>
        <m:r>
          <w:rPr>
            <w:rFonts w:ascii="STIX Two Math" w:hAnsi="STIX Two Math"/>
          </w:rPr>
          <m:t xml:space="preserve">𝒮</m:t>
        </m:r>
      </m:oMath>
    </w:p>
    <w:p>
      <w:r>
        <w:rPr>
          <w:b w:val="0"/>
        </w:rPr>
        <w:t xml:space="preserve">Оператор </w:t>
      </w:r>
      <w:r>
        <w:rPr>
          <w:b w:val="0"/>
        </w:rPr>
        <w:t>V</w:t>
      </w:r>
      <w:r>
        <w:rPr>
          <w:b w:val="0"/>
        </w:rPr>
        <w:t xml:space="preserve"> показывает, что объектная конфигурация вызывает субъектное проявление. Он не утверждает, что объект обладает человеческим субъектом или принимает решение вместо человека.</w:t>
      </w:r>
    </w:p>
    <w:p>
      <w:r>
        <w:rPr>
          <w:b w:val="0"/>
        </w:rPr>
        <w:t>Фраза «договор требует подписи» описывает конфигурацию действия. Подписать, отказаться, запросить изменение или выйти из отношения решает субъект в пределах реальных ограничений. Там, где выбора фактически нет, это также должно быть названо, а не украшено языком добровольности.</w:t>
      </w:r>
    </w:p>
    <w:p>
      <w:pPr>
        <w:pStyle w:val="Heading3"/>
      </w:pPr>
      <w:r>
        <w:t>Карта не получает полномочий</w:t>
      </w:r>
    </w:p>
    <w:p>
      <w:r>
        <w:rPr>
          <w:b w:val="0"/>
        </w:rPr>
        <w:t>В авторской игре карта нужна как объект, способный перестроить направление внимания. Её сила именно в предъявлении, а не в знании человека. Когда карта называется ответом, она получает полномочия, которых у неё нет. Тогда клиенту остаётся согласиться с толкованием или спорить с системой, хотя исходная задача состояла в обнаружении собственного отношения.</w:t>
      </w:r>
    </w:p>
    <w:p>
      <w:r>
        <w:rPr>
          <w:b w:val="0"/>
        </w:rPr>
        <w:t>То же происходит с вопросом ведущего. Вопрос выделяет участок опыта и потому влияет. Он может открыть возможность ответа, но не имеет права назначить состояние. Моя традиционная формулировка связывала процесс, состояние и условия сохранения человека: каким состоянием можно проявляться в этом процессе, оставаясь в здравии, благополучии и любви к себе? Вопрос создаёт пространство выбора. Конкретное состояние должно появиться в языке клиента.</w:t>
      </w:r>
    </w:p>
    <w:p>
      <w:r>
        <w:rPr>
          <w:b w:val="0"/>
        </w:rPr>
        <w:t>Непередаваемость требует, чтобы ведущий различал предложение и присвоение. Он вправе предложить слово как гипотезу: «может ли здесь быть граница?» Он не вправе завершить за человека: «твоя карта означает, что тебе нужна граница». Первая форма допускает проверку и отказ. Вторая выдаёт устройство метода за знание о субъекте.</w:t>
      </w:r>
    </w:p>
    <w:p>
      <w:pPr>
        <w:pStyle w:val="Heading3"/>
      </w:pPr>
      <w:r>
        <w:t>Реальные ограничения</w:t>
      </w:r>
    </w:p>
    <w:p>
      <w:r>
        <w:rPr>
          <w:b w:val="0"/>
        </w:rPr>
        <w:t>Правило не отрицает власть внешнего контура. Рабочий договор, решение суда, физическая опасность или экономическая зависимость могут резко сузить доступное. В таких обстоятельствах фраза о свободном выборе способна стать насилием. Непередаваемость означает не безграничную свободу, а точность: какая функция действительно принадлежит человеку, какая передана по согласию, какая ограничена правилом, а какая отнята принуждением.</w:t>
      </w:r>
    </w:p>
    <w:p>
      <w:r>
        <w:rPr>
          <w:b w:val="0"/>
        </w:rPr>
        <w:t>Полезно перечислить доступные действия без оценки. Иногда остаётся только способ сообщить о несогласии или зафиксировать факт давления. Иногда возможно запросить срок, привлечь третью сторону, отказаться от части условий. Если нет безопасного действия, это поле сохраняется как ограничение, а не как недостаток субъекта.</w:t>
      </w:r>
    </w:p>
    <w:p>
      <w:r>
        <w:rPr>
          <w:b w:val="0"/>
        </w:rPr>
        <w:t>Проверка правила проводится после выхода из непосредственного влияния. Может ли человек восстановить собственную позицию без карты, ведущего или группы? Если нет, мы не заключаем, что Ядро отсутствует. Мы фиксируем, что данная форма практики пока не показала независимого следа.</w:t>
      </w:r>
    </w:p>
    <w:p>
      <w:bookmarkStart w:id="41" w:name="b02_h010"/>
      <w:pPr>
        <w:pStyle w:val="Heading2"/>
      </w:pPr>
      <w:r>
        <w:t>10 Четвёртое рабочее правило контекст</w:t>
      </w:r>
      <w:bookmarkEnd w:id="41"/>
    </w:p>
    <w:p>
      <w:r>
        <w:rPr>
          <w:b w:val="0"/>
        </w:rPr>
        <w:t>Ядро различается только в контексте. Один и тот же ответ может иметь разное происхождение при свободном выборе, угрозе, усталости, нехватке времени или зависимости от решения другого.</w:t>
      </w:r>
    </w:p>
    <w:p>
      <w:pPr>
        <w:jc w:val="center"/>
      </w:pPr>
      <m:oMath>
        <m:sSub>
          <m:e>
            <m:r>
              <w:rPr>
                <w:rFonts w:ascii="STIX Two Math" w:hAnsi="STIX Two Math"/>
              </w:rPr>
              <m:t xml:space="preserve">P</m:t>
            </m:r>
          </m:e>
          <m:sub>
            <m:sSub>
              <m:e>
                <m:r>
                  <w:rPr>
                    <w:rFonts w:ascii="STIX Two Math" w:hAnsi="STIX Two Math"/>
                  </w:rPr>
                  <m:t xml:space="preserve">C</m:t>
                </m:r>
              </m:e>
              <m:sub>
                <m:r>
                  <w:rPr>
                    <w:rFonts w:ascii="STIX Two Math" w:hAnsi="STIX Two Math"/>
                  </w:rPr>
                  <m:t xml:space="preserve">1</m:t>
                </m:r>
              </m:sub>
            </m:sSub>
            <m:r>
              <w:rPr>
                <w:rFonts w:ascii="STIX Two Math" w:hAnsi="STIX Two Math"/>
              </w:rPr>
              <m:t xml:space="preserve">,</m:t>
            </m:r>
            <m:sSub>
              <m:e>
                <m:r>
                  <w:rPr>
                    <w:rFonts w:ascii="STIX Two Math" w:hAnsi="STIX Two Math"/>
                  </w:rPr>
                  <m:t xml:space="preserve">γ</m:t>
                </m:r>
              </m:e>
              <m:sub>
                <m:r>
                  <w:rPr>
                    <w:rFonts w:ascii="STIX Two Math" w:hAnsi="STIX Two Math"/>
                  </w:rPr>
                  <m:t xml:space="preserve">1</m:t>
                </m:r>
              </m:sub>
            </m:sSub>
            <m:r>
              <w:rPr>
                <w:rFonts w:ascii="STIX Two Math" w:hAnsi="STIX Two Math"/>
              </w:rPr>
              <m:t xml:space="preserve">,</m:t>
            </m:r>
            <m:sSub>
              <m:e>
                <m:r>
                  <w:rPr>
                    <w:rFonts w:ascii="STIX Two Math" w:hAnsi="STIX Two Math"/>
                  </w:rPr>
                  <m:t xml:space="preserve">t</m:t>
                </m:r>
              </m:e>
              <m:sub>
                <m:r>
                  <w:rPr>
                    <w:rFonts w:ascii="STIX Two Math" w:hAnsi="STIX Two Math"/>
                  </w:rPr>
                  <m:t xml:space="preserve">1</m:t>
                </m:r>
              </m:sub>
            </m:sSub>
          </m:sub>
        </m:sSub>
        <m:r>
          <w:rPr>
            <w:rFonts w:ascii="STIX Two Math" w:hAnsi="STIX Two Math"/>
          </w:rPr>
          <m:t xml:space="preserve">(</m:t>
        </m:r>
        <m:r>
          <w:rPr>
            <w:rFonts w:ascii="STIX Two Math" w:hAnsi="STIX Two Math"/>
          </w:rPr>
          <m:t xml:space="preserve">S</m:t>
        </m:r>
        <m:r>
          <w:rPr>
            <w:rFonts w:ascii="STIX Two Math" w:hAnsi="STIX Two Math"/>
          </w:rPr>
          <m:t xml:space="preserve">)</m:t>
        </m:r>
        <m:r>
          <w:rPr>
            <w:rFonts w:ascii="STIX Two Math" w:hAnsi="STIX Two Math"/>
          </w:rPr>
          <m:t xml:space="preserve">≢</m:t>
        </m:r>
        <m:r>
          <w:rPr>
            <w:rFonts w:ascii="STIX Two Math" w:hAnsi="STIX Two Math"/>
          </w:rPr>
          <m:t xml:space="preserve"> </m:t>
        </m:r>
        <m:sSub>
          <m:e>
            <m:r>
              <w:rPr>
                <w:rFonts w:ascii="STIX Two Math" w:hAnsi="STIX Two Math"/>
              </w:rPr>
              <m:t xml:space="preserve">P</m:t>
            </m:r>
          </m:e>
          <m:sub>
            <m:sSub>
              <m:e>
                <m:r>
                  <w:rPr>
                    <w:rFonts w:ascii="STIX Two Math" w:hAnsi="STIX Two Math"/>
                  </w:rPr>
                  <m:t xml:space="preserve">C</m:t>
                </m:r>
              </m:e>
              <m:sub>
                <m:r>
                  <w:rPr>
                    <w:rFonts w:ascii="STIX Two Math" w:hAnsi="STIX Two Math"/>
                  </w:rPr>
                  <m:t xml:space="preserve">2</m:t>
                </m:r>
              </m:sub>
            </m:sSub>
            <m:r>
              <w:rPr>
                <w:rFonts w:ascii="STIX Two Math" w:hAnsi="STIX Two Math"/>
              </w:rPr>
              <m:t xml:space="preserve">,</m:t>
            </m:r>
            <m:sSub>
              <m:e>
                <m:r>
                  <w:rPr>
                    <w:rFonts w:ascii="STIX Two Math" w:hAnsi="STIX Two Math"/>
                  </w:rPr>
                  <m:t xml:space="preserve">γ</m:t>
                </m:r>
              </m:e>
              <m:sub>
                <m:r>
                  <w:rPr>
                    <w:rFonts w:ascii="STIX Two Math" w:hAnsi="STIX Two Math"/>
                  </w:rPr>
                  <m:t xml:space="preserve">2</m:t>
                </m:r>
              </m:sub>
            </m:sSub>
            <m:r>
              <w:rPr>
                <w:rFonts w:ascii="STIX Two Math" w:hAnsi="STIX Two Math"/>
              </w:rPr>
              <m:t xml:space="preserve">,</m:t>
            </m:r>
            <m:sSub>
              <m:e>
                <m:r>
                  <w:rPr>
                    <w:rFonts w:ascii="STIX Two Math" w:hAnsi="STIX Two Math"/>
                  </w:rPr>
                  <m:t xml:space="preserve">t</m:t>
                </m:r>
              </m:e>
              <m:sub>
                <m:r>
                  <w:rPr>
                    <w:rFonts w:ascii="STIX Two Math" w:hAnsi="STIX Two Math"/>
                  </w:rPr>
                  <m:t xml:space="preserve">2</m:t>
                </m:r>
              </m:sub>
            </m:sSub>
          </m:sub>
        </m:sSub>
        <m:r>
          <w:rPr>
            <w:rFonts w:ascii="STIX Two Math" w:hAnsi="STIX Two Math"/>
          </w:rPr>
          <m:t xml:space="preserve">(</m:t>
        </m:r>
        <m:r>
          <w:rPr>
            <w:rFonts w:ascii="STIX Two Math" w:hAnsi="STIX Two Math"/>
          </w:rPr>
          <m:t xml:space="preserve">S</m:t>
        </m:r>
        <m:r>
          <w:rPr>
            <w:rFonts w:ascii="STIX Two Math" w:hAnsi="STIX Two Math"/>
          </w:rPr>
          <m:t xml:space="preserve">)</m:t>
        </m:r>
      </m:oMath>
    </w:p>
    <w:p>
      <w:r>
        <w:rPr>
          <w:b w:val="0"/>
        </w:rPr>
        <w:t>Контекст не является оправданием, которое добавляют после результата. Он входит в устройство события с самого начала. Время, место, доступные действия, участники и последствия меняют проводимость отношения.</w:t>
      </w:r>
    </w:p>
    <w:p>
      <w:r>
        <w:rPr>
          <w:b w:val="0"/>
        </w:rPr>
        <w:t>Практика четвёртого правила начинается с вопроса: что здесь нельзя изменить, а что остаётся выбором? Такой вопрос уменьшает и иллюзию всемогущества, и преждевременный отказ от субъектности.</w:t>
      </w:r>
    </w:p>
    <w:p>
      <w:pPr>
        <w:pStyle w:val="Heading3"/>
      </w:pPr>
      <w:r>
        <w:t>Контекст входит в событие</w:t>
      </w:r>
    </w:p>
    <w:p>
      <w:r>
        <w:rPr>
          <w:b w:val="0"/>
        </w:rPr>
        <w:t>Время, место и отношения власти не окружают ответ как декорация. Они участвуют в его возникновении. Реплика, произнесённая наедине, и та же реплика перед руководителем относятся к разным событиям. Молчание при наличии времени отличается от молчания за минуту до окончания встречи. Согласие после свободного обсуждения нельзя объединять с согласием под угрозой потери доступа, работы или отношений.</w:t>
      </w:r>
    </w:p>
    <w:p>
      <w:r>
        <w:rPr>
          <w:b w:val="0"/>
        </w:rPr>
        <w:t>В практике полезно разделять контекст на наблюдаемое и предполагаемое. Наблюдаемы срок, состав участников, объявленные правила, доступные кнопки или варианты действий. Предполагаемыми могут быть ожидания другого, скрытая санкция и воображаемая оценка. Эти предположения важны как образы, но до проверки не становятся внешними условиями.</w:t>
      </w:r>
    </w:p>
    <w:p>
      <w:r>
        <w:rPr>
          <w:b w:val="0"/>
        </w:rPr>
        <w:t>Контекст также включает состояние самого процесса. Усталость, перегрузка и телесный дискомфорт могут менять ответ. Они не объясняют человека целиком и не снимают ответственность автоматически. Они показывают, что сравнивать два проявления можно только при понимании различий между событиями.</w:t>
      </w:r>
    </w:p>
    <w:p>
      <w:pPr>
        <w:pStyle w:val="Heading3"/>
      </w:pPr>
      <w:r>
        <w:t>Карта ограничений и рычагов</w:t>
      </w:r>
    </w:p>
    <w:p>
      <w:r>
        <w:rPr>
          <w:b w:val="0"/>
        </w:rPr>
        <w:t>Для рабочего разбора лист делится на две части. Слева записывается то, что в пределах события изменить нельзя или пока невозможно: уже отправленное письмо, установленный срок, отсутствующий человек, действующее правило. Справа записываются реальные рычаги: уточнить, попросить паузу, выбрать форму ответа, обозначить несогласие, отказаться от участия.</w:t>
      </w:r>
    </w:p>
    <w:p>
      <w:r>
        <w:rPr>
          <w:b w:val="0"/>
        </w:rPr>
        <w:t>В третьей строке сохраняется неизвестное. Человек может не знать, допустят ли перенос срока или как отреагирует другой. Неизвестное не следует заранее переносить в колонку невозможного. Сначала определяется минимальная проверка: один вопрос, запрос условий, пробное действие.</w:t>
      </w:r>
    </w:p>
    <w:p>
      <w:r>
        <w:rPr>
          <w:b w:val="0"/>
        </w:rPr>
        <w:t>Так контекст перестаёт быть общей причиной всего. Он становится картой проводимости конкретного отношения. Ядро проявляется в том, как субъект действует внутри известной меры и как обновляет позицию после получения новых сведений.</w:t>
      </w:r>
    </w:p>
    <w:p>
      <w:bookmarkStart w:id="42" w:name="b02_h011"/>
      <w:pPr>
        <w:pStyle w:val="Heading2"/>
      </w:pPr>
      <w:r>
        <w:t>11 Пятое рабочее правило след</w:t>
      </w:r>
      <w:bookmarkEnd w:id="42"/>
    </w:p>
    <w:p>
      <w:r>
        <w:rPr>
          <w:b w:val="0"/>
        </w:rPr>
        <w:t>Пятое рабочее правило требует, чтобы проведённое отношение оставило различимый след хотя бы в одном полюсе.</w:t>
      </w:r>
    </w:p>
    <w:p>
      <w:pPr>
        <w:jc w:val="center"/>
      </w:pPr>
      <m:oMath>
        <m:r>
          <w:rPr>
            <w:rFonts w:ascii="STIX Two Math" w:hAnsi="STIX Two Math"/>
          </w:rPr>
          <m:t xml:space="preserve">Δ</m:t>
        </m:r>
        <m:r>
          <w:rPr>
            <w:rFonts w:ascii="STIX Two Math" w:hAnsi="STIX Two Math"/>
          </w:rPr>
          <m:t xml:space="preserve"> </m:t>
        </m:r>
        <m:r>
          <w:rPr>
            <w:rFonts w:ascii="STIX Two Math" w:hAnsi="STIX Two Math"/>
          </w:rPr>
          <m:t xml:space="preserve">S</m:t>
        </m:r>
        <m:r>
          <w:rPr>
            <w:rFonts w:ascii="STIX Two Math" w:hAnsi="STIX Two Math"/>
          </w:rPr>
          <m:t xml:space="preserve">≠</m:t>
        </m:r>
        <m:r>
          <w:rPr>
            <w:rFonts w:ascii="STIX Two Math" w:hAnsi="STIX Two Math"/>
          </w:rPr>
          <m:t xml:space="preserve">0</m:t>
        </m:r>
        <m:r>
          <w:rPr>
            <w:rFonts w:ascii="STIX Two Math" w:hAnsi="STIX Two Math"/>
          </w:rPr>
          <m:t xml:space="preserve"> </m:t>
        </m:r>
        <m:r>
          <w:rPr>
            <w:rFonts w:ascii="STIX Two Math" w:hAnsi="STIX Two Math"/>
          </w:rPr>
          <m:t xml:space="preserve"> </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 </m:t>
        </m:r>
        <m:r>
          <w:rPr>
            <w:rFonts w:ascii="STIX Two Math" w:hAnsi="STIX Two Math"/>
          </w:rPr>
          <m:t xml:space="preserve"> </m:t>
        </m:r>
        <m:r>
          <w:rPr>
            <w:rFonts w:ascii="STIX Two Math" w:hAnsi="STIX Two Math"/>
          </w:rPr>
          <m:t xml:space="preserve">Δ</m:t>
        </m:r>
        <m:r>
          <w:rPr>
            <w:rFonts w:ascii="STIX Two Math" w:hAnsi="STIX Two Math"/>
          </w:rPr>
          <m:t xml:space="preserve"> </m:t>
        </m:r>
        <m:r>
          <w:rPr>
            <w:rFonts w:ascii="STIX Two Math" w:hAnsi="STIX Two Math"/>
          </w:rPr>
          <m:t xml:space="preserve">O</m:t>
        </m:r>
        <m:r>
          <w:rPr>
            <w:rFonts w:ascii="STIX Two Math" w:hAnsi="STIX Two Math"/>
          </w:rPr>
          <m:t xml:space="preserve">≠</m:t>
        </m:r>
        <m:r>
          <w:rPr>
            <w:rFonts w:ascii="STIX Two Math" w:hAnsi="STIX Two Math"/>
          </w:rPr>
          <m:t xml:space="preserve">0</m:t>
        </m:r>
      </m:oMath>
    </w:p>
    <w:p>
      <w:r>
        <w:rPr>
          <w:b w:val="0"/>
        </w:rPr>
        <w:t>Следом может быть новая фраза, действие, изменение документа, установленная граница, отказ, повторяемый способ или наблюдаемый результат. Яркое переживание без последующего различимого изменения сохраняет ценность опыта, но не доказывает проведение результата.</w:t>
      </w:r>
    </w:p>
    <w:p>
      <w:r>
        <w:rPr>
          <w:b w:val="0"/>
        </w:rPr>
        <w:t>Пауза является следом остановки речи. Она не сообщает причину. Самостоятельная формулировка показывает новое различение. Действие после встречи позволяет проверить, получило ли различение форму. Повторное действие в другом событии даёт основание обсуждать устойчивость.</w:t>
      </w:r>
    </w:p>
    <w:p>
      <w:r>
        <w:rPr>
          <w:b w:val="0"/>
        </w:rPr>
        <w:t>Правило следа защищает Ядро от красивых историй. Субъекту не нужно доказывать свою глубину; исследователю нужно честно указать, что именно наблюдалось.</w:t>
      </w:r>
    </w:p>
    <w:p>
      <w:pPr>
        <w:pStyle w:val="Heading3"/>
      </w:pPr>
      <w:r>
        <w:t>От переживания к проверке</w:t>
      </w:r>
    </w:p>
    <w:p>
      <w:r>
        <w:rPr>
          <w:b w:val="0"/>
        </w:rPr>
        <w:t>В начале архитектоники сильным наблюдением было короткое зависание после смены направления внимания. Я видел паузу и затем слышал самостоятельную реплику: человек замечал, что раньше иначе прикладывал себя к объективному миру и иначе позволял объективному миру прикладываться к себе. Это важный материал происхождения метода. Но наблюдение паузы, реплика клиента и объяснение интеграцией имеют разные статусы.</w:t>
      </w:r>
    </w:p>
    <w:p>
      <w:r>
        <w:rPr>
          <w:b w:val="0"/>
        </w:rPr>
        <w:t>Пауза относится к наблюдаемому, если зафиксирована её длительность. Реплика относится к наблюдаемому, если записана дословно. Связь между сменой направления внимания и новой формулировкой может быть рабочим выводом внутри события. Объяснение того, что несколько секунд были механизмом интеграции знания в субъектный мир, остаётся авторской гипотезой до отдельной проверки.</w:t>
      </w:r>
    </w:p>
    <w:p>
      <w:r>
        <w:rPr>
          <w:b w:val="0"/>
        </w:rPr>
        <w:t>Эта строгость не обедняет опыт. Она позволяет сохранить именно то, что произошло, и не закрыть его слишком ранней теорией. Если последующее действие появляется, мы получаем новый след. Если новая формулировка повторяется через неделю без подсказки, устойчивость становится более различимой. Если ничего не меняется, исходный момент всё равно мог быть значимым, но его нельзя предъявлять как доказанную трансформацию.</w:t>
      </w:r>
    </w:p>
    <w:p>
      <w:pPr>
        <w:pStyle w:val="Heading3"/>
      </w:pPr>
      <w:r>
        <w:t>Как объявлять след</w:t>
      </w:r>
    </w:p>
    <w:p>
      <w:r>
        <w:rPr>
          <w:b w:val="0"/>
        </w:rPr>
        <w:t>След выбирается до действия и связывается с целью. Для цели провести границу следом может быть отправленное сообщение с конкретной формулировкой. Для цели проверить возможность сотрудничества — полученный ответ в установленное окно. Для цели сохранить собственный способ решения — повторная формулировка без слов ведущего.</w:t>
      </w:r>
    </w:p>
    <w:p>
      <w:r>
        <w:rPr>
          <w:b w:val="0"/>
        </w:rPr>
        <w:t>Хороший след допускает отрицательный результат. Если критерий составлен так, что любое событие подтверждает метод, проверка невозможна. Поэтому заранее указываются объект изменения, срок и способ фиксации. «Я буду чувствовать себя иначе» можно сохранить как личное ожидание, но для исследования нужно уточнить, какое наблюдаемое различие будет связано с этим изменением.</w:t>
      </w:r>
    </w:p>
    <w:p>
      <w:r>
        <w:rPr>
          <w:b w:val="0"/>
        </w:rPr>
        <w:t>Отсутствие следа не превращается в поражение человека. Оно сообщает, что отношение не было проведено в объявленной форме, окно оказалось неверным или выбранный показатель не различил изменение. След оценивает гипотезу и процедуру, а не ценность субъекта.</w:t>
      </w:r>
    </w:p>
    <w:p>
      <w:bookmarkStart w:id="43" w:name="b02_h012"/>
      <w:pPr>
        <w:pStyle w:val="Heading2"/>
      </w:pPr>
      <w:r>
        <w:t>12 Шестое рабочее правило возвращение</w:t>
      </w:r>
      <w:bookmarkEnd w:id="43"/>
    </w:p>
    <w:p>
      <w:r>
        <w:rPr>
          <w:b w:val="0"/>
        </w:rPr>
        <w:t>Созданная субъектом форма возвращается к нему как объектная конфигурация. Обещание становится обязательством, расписание — требованием времени, произнесённая граница — условием следующего разговора.</w:t>
      </w:r>
    </w:p>
    <w:p>
      <w:pPr>
        <w:jc w:val="center"/>
      </w:pPr>
      <m:oMath>
        <m:r>
          <w:rPr>
            <w:rFonts w:ascii="STIX Two Math" w:hAnsi="STIX Two Math"/>
          </w:rPr>
          <m:t xml:space="preserve">V</m:t>
        </m:r>
        <m:r>
          <w:rPr>
            <w:rFonts w:ascii="STIX Two Math" w:hAnsi="STIX Two Math"/>
          </w:rPr>
          <m:t xml:space="preserve">P</m:t>
        </m:r>
        <m:r>
          <w:rPr>
            <w:rFonts w:ascii="STIX Two Math" w:hAnsi="STIX Two Math"/>
          </w:rPr>
          <m:t xml:space="preserve">=</m:t>
        </m:r>
        <m:r>
          <w:rPr>
            <w:rFonts w:ascii="STIX Two Math" w:hAnsi="STIX Two Math"/>
          </w:rPr>
          <m:t xml:space="preserve">V</m:t>
        </m:r>
        <m:r>
          <w:rPr>
            <w:rFonts w:ascii="STIX Two Math" w:hAnsi="STIX Two Math"/>
          </w:rPr>
          <m:t xml:space="preserve">∘</m:t>
        </m:r>
        <m:r>
          <w:rPr>
            <w:rFonts w:ascii="STIX Two Math" w:hAnsi="STIX Two Math"/>
          </w:rPr>
          <m:t xml:space="preserve"> </m:t>
        </m:r>
        <m:r>
          <w:rPr>
            <w:rFonts w:ascii="STIX Two Math" w:hAnsi="STIX Two Math"/>
          </w:rPr>
          <m:t xml:space="preserve">P</m:t>
        </m:r>
        <m:r>
          <w:rPr>
            <w:rFonts w:ascii="STIX Two Math" w:hAnsi="STIX Two Math"/>
          </w:rPr>
          <m:t xml:space="preserve">:</m:t>
        </m:r>
        <m:r>
          <w:rPr>
            <w:rFonts w:ascii="STIX Two Math" w:hAnsi="STIX Two Math"/>
          </w:rPr>
          <m:t xml:space="preserve">𝒮</m:t>
        </m:r>
        <m:r>
          <w:rPr>
            <w:rFonts w:ascii="STIX Two Math" w:hAnsi="STIX Two Math"/>
          </w:rPr>
          <m:t xml:space="preserve">→</m:t>
        </m:r>
        <m:r>
          <w:rPr>
            <w:rFonts w:ascii="STIX Two Math" w:hAnsi="STIX Two Math"/>
          </w:rPr>
          <m:t xml:space="preserve">𝒮</m:t>
        </m:r>
      </m:oMath>
    </w:p>
    <w:p>
      <w:r>
        <w:rPr>
          <w:b w:val="0"/>
        </w:rPr>
        <w:t>Возвращение преобразует, а не восстанавливает прежнее состояние. После создания формы субъект встречается уже с миром, в котором эта форма существует. Сохранение Ядра проверяется способностью узнать в возвращающемся объекте своё действие и заново занять позицию.</w:t>
      </w:r>
    </w:p>
    <w:p>
      <w:r>
        <w:rPr>
          <w:b w:val="0"/>
        </w:rPr>
        <w:t>Иногда сохранение означает исполнить решение. Иногда — пересмотреть созданную форму и провести изменение. Механическое постоянство может быть отказом от живого отношения. Инвариантом остаётся источник честного различения, а не однажды выбранная формулировка.</w:t>
      </w:r>
    </w:p>
    <w:p>
      <w:pPr>
        <w:pStyle w:val="Heading3"/>
      </w:pPr>
      <w:r>
        <w:t>Встреча со своим объектом</w:t>
      </w:r>
    </w:p>
    <w:p>
      <w:r>
        <w:rPr>
          <w:b w:val="0"/>
        </w:rPr>
        <w:t xml:space="preserve">Субъектно-объектный контур </w:t>
      </w:r>
      <w:r>
        <w:rPr>
          <w:b w:val="0"/>
        </w:rPr>
        <w:t>P: S → O</w:t>
      </w:r>
      <w:r>
        <w:rPr>
          <w:b w:val="0"/>
        </w:rPr>
        <w:t xml:space="preserve"> заканчивается не в момент создания формы. Отправленное письмо, обещание, правило или расписание начинает существовать среди других объектов. Оно входит в отношения, вызывает ожидания и ограничивает следующие действия. Когда созданная форма возвращается через контур </w:t>
      </w:r>
      <w:r>
        <w:rPr>
          <w:b w:val="0"/>
        </w:rPr>
        <w:t>V: O → S</w:t>
      </w:r>
      <w:r>
        <w:rPr>
          <w:b w:val="0"/>
        </w:rPr>
        <w:t>, субъект встречает уже изменившийся мир.</w:t>
      </w:r>
    </w:p>
    <w:p>
      <w:r>
        <w:rPr>
          <w:b w:val="0"/>
        </w:rPr>
        <w:t>Такое возвращение часто переживается как внешняя сила. Вчера человек сам установил срок, а сегодня календарь требует результата. Он может забыть происхождение формы и описывать её как чужое давление. Правило возвращения восстанавливает цепочку без обвинения: кто создал объект, какие обстоятельства изменились, какие последствия уже возникли и какая позиция доступна теперь?</w:t>
      </w:r>
    </w:p>
    <w:p>
      <w:r>
        <w:rPr>
          <w:b w:val="0"/>
        </w:rPr>
        <w:t>Узнать своё действие не значит навсегда подчиниться ему. Авторство включает право на пересборку. Однако новая форма тоже должна быть проведена: срок меняется через договорённость, обещание — через честное сообщение, правило — через решение полномочного участника. Внутреннее несогласие ещё не преобразовало объект.</w:t>
      </w:r>
    </w:p>
    <w:p>
      <w:pPr>
        <w:pStyle w:val="Heading3"/>
      </w:pPr>
      <w:r>
        <w:t>Полный возврат</w:t>
      </w:r>
    </w:p>
    <w:p>
      <w:r>
        <w:rPr>
          <w:b w:val="0"/>
        </w:rPr>
        <w:t xml:space="preserve">Композиция </w:t>
      </w:r>
      <w:r>
        <w:rPr>
          <w:b w:val="0"/>
        </w:rPr>
        <w:t>VP</w:t>
      </w:r>
      <w:r>
        <w:rPr>
          <w:b w:val="0"/>
        </w:rPr>
        <w:t xml:space="preserve"> не возвращает исходного субъекта как копию. Между первым выбором и новой встречей появляются факты, реакции других и собственный опыт. Поэтому результат полного возврата следует описывать как новое проявление, связанное с прежним источником, а не как восстановление прежнего состояния.</w:t>
      </w:r>
    </w:p>
    <w:p>
      <w:r>
        <w:rPr>
          <w:b w:val="0"/>
        </w:rPr>
        <w:t>Практика полного возврата состоит из четырёх записей. Первая фиксирует созданную форму. Вторая — то, каким объектом она стала для системы. Третья — новое проявление субъекта при встрече с ней. Четвёртая — решение об исполнении, изменении или завершении формы. По этим записям видно, сохранилась ли принадлежность выбора на протяжении цикла.</w:t>
      </w:r>
    </w:p>
    <w:p>
      <w:r>
        <w:rPr>
          <w:b w:val="0"/>
        </w:rPr>
        <w:t>Правило особенно важно для ведущего. Вопрос, заданный клиенту, возвращается ответом и меняет самого ведущего. Если он слышит только подтверждение собственной модели, возврат замыкается на системе. Если ответ способен исправить вопрос и изменить практику, контур остаётся живым.</w:t>
      </w:r>
    </w:p>
    <w:p>
      <w:bookmarkStart w:id="44" w:name="b02_h013"/>
      <w:pPr>
        <w:pStyle w:val="Heading2"/>
      </w:pPr>
      <w:r>
        <w:t>13 Седьмое рабочее правило неизвестное</w:t>
      </w:r>
      <w:bookmarkEnd w:id="44"/>
    </w:p>
    <w:p>
      <w:r>
        <w:rPr>
          <w:b w:val="0"/>
        </w:rPr>
        <w:t>Седьмое рабочее правило сохраняет право на неизвестное. Отсутствие ответа не равно нулю, отказу или дефекту. Если обязательных данных нет, поле остаётся пустым.</w:t>
      </w:r>
    </w:p>
    <w:p>
      <w:pPr>
        <w:jc w:val="center"/>
      </w:pPr>
      <m:oMath>
        <m:r>
          <w:rPr>
            <w:rFonts w:ascii="STIX Two Math" w:hAnsi="STIX Two Math"/>
          </w:rPr>
          <m:t xml:space="preserve">Q</m:t>
        </m:r>
        <m:r>
          <w:rPr>
            <w:rFonts w:ascii="STIX Two Math" w:hAnsi="STIX Two Math"/>
          </w:rPr>
          <m:t xml:space="preserve">=</m:t>
        </m:r>
        <m:r>
          <w:rPr>
            <w:rFonts w:ascii="STIX Two Math" w:hAnsi="STIX Two Math"/>
          </w:rPr>
          <m:t xml:space="preserve">n</m:t>
        </m:r>
        <m:r>
          <w:rPr>
            <w:rFonts w:ascii="STIX Two Math" w:hAnsi="STIX Two Math"/>
          </w:rPr>
          <m:t xml:space="preserve">u</m:t>
        </m:r>
        <m:r>
          <w:rPr>
            <w:rFonts w:ascii="STIX Two Math" w:hAnsi="STIX Two Math"/>
          </w:rPr>
          <m:t xml:space="preserve">l</m:t>
        </m:r>
        <m:r>
          <w:rPr>
            <w:rFonts w:ascii="STIX Two Math" w:hAnsi="STIX Two Math"/>
          </w:rPr>
          <m:t xml:space="preserve">l</m:t>
        </m:r>
      </m:oMath>
    </w:p>
    <w:p>
      <w:r>
        <w:rPr>
          <w:b w:val="0"/>
        </w:rPr>
      </w:r>
      <w:r>
        <w:rPr>
          <w:b w:val="0"/>
        </w:rPr>
        <w:t>Q</w:t>
      </w:r>
      <w:r>
        <w:rPr>
          <w:b w:val="0"/>
        </w:rPr>
        <w:t xml:space="preserve"> обозначает качество фактического отклика и заполняется после наблюдения. Его нельзя вывести из силы переживания, уверенности ведущего или стройности формулы.</w:t>
      </w:r>
    </w:p>
    <w:p>
      <w:r>
        <w:rPr>
          <w:b w:val="0"/>
        </w:rPr>
        <w:t>Право сказать «я пока не знаю» является функцией Ядра. Оно удерживает источник выбора от давления немедленной определённости. В исследовании неизвестное защищает данные от подгонки. В практике оно создаёт время, необходимое для собственного ответа.</w:t>
      </w:r>
    </w:p>
    <w:p>
      <w:pPr>
        <w:pStyle w:val="Heading3"/>
      </w:pPr>
      <w:r>
        <w:t>Пустое поле как форма точности</w:t>
      </w:r>
    </w:p>
    <w:p>
      <w:r>
        <w:rPr>
          <w:b w:val="0"/>
        </w:rPr>
        <w:t>Люди и системы часто стремятся немедленно завершить картину. Пауза получает название, молчание — мотив, случайный выбор — глубокий смысл. Завершённая история успокаивает, но может лишить человека возможности обнаружить собственный ответ. Седьмое рабочее правило вводит пустое поле как законную часть конструкции.</w:t>
      </w:r>
    </w:p>
    <w:p>
      <w:r>
        <w:rPr>
          <w:b w:val="0"/>
        </w:rPr>
        <w:t xml:space="preserve">Неизвестное следует отличать от отрицания. Если клиент не назвал состояние, это не означает, что состояния нет. Если другой человек не ответил, это не означает отказ. Если исследователь не получил </w:t>
      </w:r>
      <w:r>
        <w:rPr>
          <w:b w:val="0"/>
        </w:rPr>
        <w:t>Q</w:t>
      </w:r>
      <w:r>
        <w:rPr>
          <w:b w:val="0"/>
        </w:rPr>
        <w:t>, результат не становится нулевым. Во всех случаях отсутствует обязательное наблюдение, и именно это должно быть записано.</w:t>
      </w:r>
    </w:p>
    <w:p>
      <w:r>
        <w:rPr>
          <w:b w:val="0"/>
        </w:rPr>
        <w:t>Право на неизвестное действует и в отношении ведущего. Он может сказать: «я вижу паузу, но не знаю её происхождения». Такая фраза не уменьшает экспертность. Она обозначает границу метода и возвращает клиенту место для собственного различения.</w:t>
      </w:r>
    </w:p>
    <w:p>
      <w:pPr>
        <w:pStyle w:val="Heading3"/>
      </w:pPr>
      <w:r>
        <w:t>Переход статуса</w:t>
      </w:r>
    </w:p>
    <w:p>
      <w:r>
        <w:rPr>
          <w:b w:val="0"/>
        </w:rPr>
        <w:t xml:space="preserve">Поле </w:t>
      </w:r>
      <w:r>
        <w:rPr>
          <w:b w:val="0"/>
        </w:rPr>
        <w:t>unknown</w:t>
      </w:r>
      <w:r>
        <w:rPr>
          <w:b w:val="0"/>
        </w:rPr>
        <w:t xml:space="preserve"> не обязано оставаться пустым навсегда. Для него назначается событие, способное изменить статус. Вопрос клиенту может дать самонаблюдение. Ответ на письмо может подтвердить получение. Действие в другом контексте может показать устойчивость. До этого момента гипотеза хранится отдельно.</w:t>
      </w:r>
    </w:p>
    <w:p>
      <w:r>
        <w:rPr>
          <w:b w:val="0"/>
        </w:rPr>
        <w:t>В исследовании заранее задаётся окно наблюдения. Если отклик не получен в срок, процедура завершается статусом недостатка данных или отсутствия наблюдаемого события согласно протоколу. Нельзя задним числом расширять окно только потому, что желаемый результат не появился.</w:t>
      </w:r>
    </w:p>
    <w:p>
      <w:r>
        <w:rPr>
          <w:b w:val="0"/>
        </w:rPr>
        <w:t>Неизвестное сохраняет будущее отношения. Пока система не заполнила пробел удобной уверенностью, новый факт способен изменить карту. Для Ядра это важно: человеку не приходится защищать случайный первый ответ как окончательную истину. Он может оставаться автором позиции, которая ещё формируется.</w:t>
      </w:r>
    </w:p>
    <w:p>
      <w:bookmarkStart w:id="45" w:name="b02_h014"/>
      <w:pPr>
        <w:pStyle w:val="Heading2"/>
      </w:pPr>
      <w:r>
        <w:t>14 Семь операций работы с узлом</w:t>
      </w:r>
      <w:bookmarkEnd w:id="45"/>
    </w:p>
    <w:p>
      <w:r>
        <w:rPr>
          <w:b w:val="0"/>
        </w:rPr>
        <w:t>Семь рабочих правил описывают условия сохранения. Семь рабочих операций помогают увидеть, какой процесс сейчас требует внимания: центрация, различение, соотнесение, проведение, граница, возвращение и пересборка.</w:t>
      </w:r>
    </w:p>
    <w:p>
      <w:r>
        <w:rPr>
          <w:b w:val="0"/>
        </w:rPr>
        <w:t>Эти операции не описывают типы людей. В одном событии человек может нуждаться в центрации, в другом — в проведении шага, в третьем — в пересборке созданной формы. Название операции служит навигацией, а не диагнозом.</w:t>
      </w:r>
    </w:p>
    <w:p>
      <w:r>
        <w:rPr>
          <w:b w:val="0"/>
        </w:rPr>
        <w:t>Центрация возвращает присутствие. Различение отделяет элементы. Соотнесение связывает позицию с целью. Проведение создаёт действие. Граница удерживает допустимое. Возвращение встречает последствия формы. Пересборка меняет отношение при сохранённом источнике.</w:t>
      </w:r>
    </w:p>
    <w:p>
      <w:r>
        <w:rPr>
          <w:b w:val="0"/>
        </w:rPr>
        <w:t>Если наблюдения недостаточно, выбор рабочей операции остаётся открытым. Полнота классификации не важнее происхождения ответа.</w:t>
      </w:r>
    </w:p>
    <w:p>
      <w:bookmarkStart w:id="46" w:name="b02_h015"/>
      <w:pPr>
        <w:pStyle w:val="Heading2"/>
      </w:pPr>
      <w:r>
        <w:t>15 Осевание</w:t>
      </w:r>
      <w:bookmarkEnd w:id="46"/>
    </w:p>
    <w:p>
      <w:r>
        <w:rPr>
          <w:b w:val="0"/>
        </w:rPr>
        <w:t>Осеванием я называю приведение субъектной структуры в состояние, при котором супра становится сущей. Это авторское положение требует аккуратности: оно описывает внутреннюю логику системы и не является установленным физическим процессом.</w:t>
      </w:r>
    </w:p>
    <w:p>
      <w:r>
        <w:rPr>
          <w:b w:val="0"/>
        </w:rPr>
        <w:t>Осевание начинается не с усиления переживания, а с уменьшения лишних подмен. Объект возвращается к своей форме. Образ признаётся образом. Позиция получает источник. Цель становится конкретной. Контекст ограничивает действие. След задаёт проверку.</w:t>
      </w:r>
    </w:p>
    <w:p>
      <w:r>
        <w:rPr>
          <w:b w:val="0"/>
        </w:rPr>
        <w:t>Когда эти различия удерживаются вместе, множество возможностей перестаёт быть бесконечным шумом. Человек может выбрать одну проводимую форму, не объявляя остальные невозможными. Supra здесь удерживает продолжения, но не заменяет состоявшийся выбор.</w:t>
      </w:r>
    </w:p>
    <w:p>
      <w:r>
        <w:rPr>
          <w:b w:val="0"/>
        </w:rPr>
        <w:t>Осевание различается по действию: появилась ли форма, которую субъект способен провести и встретить в её возвращении? Если нет, понятие остаётся гипотезой текущего события.</w:t>
      </w:r>
    </w:p>
    <w:p>
      <w:bookmarkStart w:id="47" w:name="b02_h016"/>
      <w:pPr>
        <w:pStyle w:val="Heading2"/>
      </w:pPr>
      <w:r>
        <w:t>16 Ядро в ГДЕЯ</w:t>
      </w:r>
      <w:bookmarkEnd w:id="47"/>
    </w:p>
    <w:p>
      <w:r>
        <w:rPr>
          <w:b w:val="0"/>
        </w:rPr>
        <w:t>ГДЕЯ собирает Ядро не одной карточкой, а циклом. Процесс предъявляет объектную конфигурацию. Состояние открывает способ проявления. Аз задаёт внутреннюю частоту, Бука — внешнюю форму, передача — способ проведения. Дневник сохраняет происхождение ответа.</w:t>
      </w:r>
    </w:p>
    <w:p>
      <w:r>
        <w:rPr>
          <w:b w:val="0"/>
        </w:rPr>
        <w:t xml:space="preserve">Полная среда включает 96 карт, четыре плиты, 49 Аз, 24 Буки, семь передач, тактику, фазы Источника, Ядро Творца и </w:t>
      </w:r>
      <w:r>
        <w:rPr>
          <w:b w:val="0"/>
        </w:rPr>
        <w:t>M⁷–M¹²</w:t>
      </w:r>
      <w:r>
        <w:rPr>
          <w:b w:val="0"/>
        </w:rPr>
        <w:t>. Эти модули нельзя превращать в случайный каталог символов. Каждый занимает место в цикле внимания.</w:t>
      </w:r>
    </w:p>
    <w:p>
      <w:r>
        <w:rPr>
          <w:b w:val="0"/>
        </w:rPr>
        <w:t>Ведущий задаёт рамку и вопрос, но не собирает Ядро вместо клиента. Карта не знает человека. Она предъявляет различие, относительно которого человек обнаруживает собственное проявление.</w:t>
      </w:r>
    </w:p>
    <w:p>
      <w:r>
        <w:rPr>
          <w:b w:val="0"/>
        </w:rPr>
        <w:t>Критерием работы ГДЕЯ становится не совпадение с толкованием, а способность клиента самостоятельно назвать отношение, выбрать состояние и провести действие с наблюдаемым следом.</w:t>
      </w:r>
    </w:p>
    <w:p>
      <w:pPr>
        <w:pStyle w:val="Heading3"/>
      </w:pPr>
      <w:r>
        <w:t>Составной разбор игровой встречи</w:t>
      </w:r>
    </w:p>
    <w:p>
      <w:r>
        <w:rPr>
          <w:b w:val="0"/>
        </w:rPr>
        <w:t>Следующий разбор не является протоколом одного конкретного клиента. Он соединяет повторяющиеся элементы авторской практики и показывает порядок работы без приписывания человеку готового результата.</w:t>
      </w:r>
    </w:p>
    <w:p>
      <w:r>
        <w:rPr>
          <w:b w:val="0"/>
        </w:rPr>
        <w:t>Встреча начинается с обозначения процесса. Карта предъявляет не описание личности, а объект внимания. Ведущий просит клиента назвать, что именно сейчас появилось перед ним. Уже на этом шаге возможна подмена: вместо карты и её текста человек может сразу произнести «это моя невозможность действовать» или «это знак, что нужно уходить». Такие фразы не исправляются. Они записываются как возникшие образы и затем отделяются от предъявленного объекта.</w:t>
      </w:r>
    </w:p>
    <w:p>
      <w:r>
        <w:rPr>
          <w:b w:val="0"/>
        </w:rPr>
        <w:t>После фиксации объекта ведущий задаёт вопрос о состоянии: каким состоянием человек может проявляться в этом процессе, сохраняя здравие, благополучие и любовь к себе? Формулировка связывает процесс и возможное проявление, но не содержит правильного ответа. Клиент может назвать спокойствие, решимость, осторожность, любопытство или отказаться от предложенной рамки. Любой вариант становится материалом только после того, как получил его собственный язык.</w:t>
      </w:r>
    </w:p>
    <w:p>
      <w:r>
        <w:rPr>
          <w:b w:val="0"/>
        </w:rPr>
        <w:t>В момент перехода от карты к собственному состоянию иногда возникает пауза. Ведущий не торопится заполнять её. Он может отметить длительность, если это нужно для протокола, и наблюдаемые изменения. Он не объявляет, что человек интегрирует знание. После паузы важна первая самостоятельная реплика. Именно она показывает, какое различение стало доступно в этом событии.</w:t>
      </w:r>
    </w:p>
    <w:p>
      <w:r>
        <w:rPr>
          <w:b w:val="0"/>
        </w:rPr>
        <w:t>Допустим, клиент говорит: «Я всё время ждал, что процесс скажет мне, как правильно, а сейчас вижу, что могу выбрать способ участия». Эта реплика фиксируется дословно. Она может указывать на возвращение функции выбора, но пока относится к одному событию. Ведущий просит преобразовать формулировку: что именно означает «способ участия», где начинается действие и какая часть зависит от других? Если клиент меняет слова, уточняет границу или отказывается от исходной версии, принадлежность позиции становится более различимой.</w:t>
      </w:r>
    </w:p>
    <w:p>
      <w:r>
        <w:rPr>
          <w:b w:val="0"/>
        </w:rPr>
        <w:t>Затем возвращается контекст. У человека может быть срок, обязательство, зависимость от решения другого или недостаток сведений. Практика не должна превращать реальное ограничение в иллюзию свободы. Клиент разделяет то, что уже задано, то, на что может повлиять, и то, чего пока не знает. Из доступного выбирается минимальный шаг.</w:t>
      </w:r>
    </w:p>
    <w:p>
      <w:r>
        <w:rPr>
          <w:b w:val="0"/>
        </w:rPr>
        <w:t>До шага объявляется след. Если человек хочет вернуть функцию решения, следом может быть самостоятельно составленный вариант ответа без терминов игры. Если цель связана с договорённостью, потребуется отправленное сообщение и наблюдаемая реакция в установленное окно. Ведущий не назначает эмоциональное облегчение обязательным подтверждением. Человек может провести принадлежащее действие и при этом сохранять тревогу.</w:t>
      </w:r>
    </w:p>
    <w:p>
      <w:r>
        <w:rPr>
          <w:b w:val="0"/>
        </w:rPr>
        <w:t>В конце встречи карта убирается из центра внимания. Клиент повторяет позицию без опоры на символ и называет действие. После встречи созданная форма войдёт во внешний мир и вернётся ответом, сроком или последствием. Этот возврат станет новым объектом. Только тогда можно увидеть, сохранилось ли различение за пределами игровой рамки.</w:t>
      </w:r>
    </w:p>
    <w:p>
      <w:r>
        <w:rPr>
          <w:b w:val="0"/>
        </w:rPr>
        <w:t>Разбор показывает место каждого правила. Различение отделяет карту от образа. Принадлежность возвращает собственные слова. Непередаваемость оставляет выбор у клиента. Контекст задаёт меру возможного. След связывает решение с наблюдением. Возвращение продолжает цикл после игры. Неизвестное не позволяет ведущему заранее объявить итог.</w:t>
      </w:r>
    </w:p>
    <w:p>
      <w:bookmarkStart w:id="48" w:name="b02_h017"/>
      <w:pPr>
        <w:pStyle w:val="Heading2"/>
      </w:pPr>
      <w:r>
        <w:t>17 Практика сохранения</w:t>
      </w:r>
      <w:bookmarkEnd w:id="48"/>
    </w:p>
    <w:p>
      <w:r>
        <w:rPr>
          <w:b w:val="0"/>
        </w:rPr>
        <w:t>Практику можно провести на одном событии. Сначала назовите точный объект. Затем запишите, что вы делаете в контакте с ним. Отдельно обозначьте образ объекта и цель отношения. Укажите ограничения контекста.</w:t>
      </w:r>
    </w:p>
    <w:p>
      <w:r>
        <w:rPr>
          <w:b w:val="0"/>
        </w:rPr>
        <w:t>После этого задайте семь вопросов. Что здесь смешано? Какая позиция принадлежит мне? Какую функцию я передал внешнему контуру? Как контекст меняет доступное? Какой след подтвердит действие? Как созданная форма вернётся ко мне? Что пока неизвестно?</w:t>
      </w:r>
    </w:p>
    <w:p>
      <w:r>
        <w:rPr>
          <w:b w:val="0"/>
        </w:rPr>
        <w:t xml:space="preserve">Выберите минимальный шаг, который не требует выдавать гипотезу за факт. До действия объявите наблюдаемый результат и срок. После срока заполните результат. Если данных нет, сохраните </w:t>
      </w:r>
      <w:r>
        <w:rPr>
          <w:b w:val="0"/>
        </w:rPr>
        <w:t>Q = null</w:t>
      </w:r>
      <w:r>
        <w:rPr>
          <w:b w:val="0"/>
        </w:rPr>
        <w:t>.</w:t>
      </w:r>
    </w:p>
    <w:p>
      <w:r>
        <w:rPr>
          <w:b w:val="0"/>
        </w:rPr>
        <w:t>Практика заканчивается возвратом: посмотрите, какой объект появился после вашего действия и какое новое проявление он вызывает. Так сохранение Ядра становится циклом, а не декларацией.</w:t>
      </w:r>
    </w:p>
    <w:p>
      <w:bookmarkStart w:id="49" w:name="b02_h018"/>
      <w:pPr>
        <w:pStyle w:val="Heading2"/>
      </w:pPr>
      <w:r>
        <w:t>18 Ошибки чтения Ядра</w:t>
      </w:r>
      <w:bookmarkEnd w:id="49"/>
    </w:p>
    <w:p>
      <w:r>
        <w:rPr>
          <w:b w:val="0"/>
        </w:rPr>
        <w:t>Первая ошибка — искать истинную сущность за словами человека. Архитектоника работает с происхождением позиции и следом, а не с разоблачением скрытой личности.</w:t>
      </w:r>
    </w:p>
    <w:p>
      <w:r>
        <w:rPr>
          <w:b w:val="0"/>
        </w:rPr>
        <w:t>Вторая ошибка — считать любое упрямство сохранением Ядра. Отказ от пересмотра может быть автоматизмом. Сохранённое Ядро способно изменить форму после нового различения.</w:t>
      </w:r>
    </w:p>
    <w:p>
      <w:r>
        <w:rPr>
          <w:b w:val="0"/>
        </w:rPr>
        <w:t>Третья ошибка — принимать согласие за принадлежность. Быстрое согласие может возникнуть под давлением роли, авторитета или интерфейса. Нужна возможность преобразования и отказа.</w:t>
      </w:r>
    </w:p>
    <w:p>
      <w:r>
        <w:rPr>
          <w:b w:val="0"/>
        </w:rPr>
        <w:t>Четвёртая ошибка — назначать интеграцию по паузе или эмоциональной реакции. Сначала фиксируется наблюдение, затем авторская интерпретация, после — проверяемый след.</w:t>
      </w:r>
    </w:p>
    <w:p>
      <w:r>
        <w:rPr>
          <w:b w:val="0"/>
        </w:rPr>
        <w:t>Пятая ошибка — считать внутреннюю согласованность доказанной эффективностью. Формула может быть корректной внутри системы и при этом не иметь подтверждённого внешнего эффекта.</w:t>
      </w:r>
    </w:p>
    <w:p>
      <w:bookmarkStart w:id="50" w:name="b02_h019"/>
      <w:pPr>
        <w:pStyle w:val="Heading2"/>
      </w:pPr>
      <w:r>
        <w:t>19 Этика влияния</w:t>
      </w:r>
      <w:bookmarkEnd w:id="50"/>
    </w:p>
    <w:p>
      <w:r>
        <w:rPr>
          <w:b w:val="0"/>
        </w:rPr>
        <w:t>Работа с Ядром всегда затрагивает власть. Тот, кто задаёт вопрос, выбирает объект и темп, уже участвует в устройстве ответа. Этика начинается с признания этого участия.</w:t>
      </w:r>
    </w:p>
    <w:p>
      <w:r>
        <w:rPr>
          <w:b w:val="0"/>
        </w:rPr>
        <w:t>Человек должен знать, с какой системой он работает, иметь возможность остановиться, изменить объект и отвергнуть предложенную интерпретацию. Его эмоциональная включённость не означает согласия на дальнейшее воздействие.</w:t>
      </w:r>
    </w:p>
    <w:p>
      <w:r>
        <w:rPr>
          <w:b w:val="0"/>
        </w:rPr>
        <w:t>Ведущий возвращает слова как слова, а наблюдение как наблюдение. Он не использует понятие Ядра для оценки зрелости, лояльности или правильности клиента. Если событие затрагивает медицинскую, юридическую или иную профессиональную область, архитектоника не заменяет соответствующего специалиста.</w:t>
      </w:r>
    </w:p>
    <w:p>
      <w:r>
        <w:rPr>
          <w:b w:val="0"/>
        </w:rPr>
        <w:t>Этический результат виден после практики: человек получает больше способности различать своё отношение и меньше зависимости от внешнего толкователя.</w:t>
      </w:r>
    </w:p>
    <w:p>
      <w:pPr>
        <w:pStyle w:val="Heading3"/>
      </w:pPr>
      <w:r>
        <w:t>Договор с участником</w:t>
      </w:r>
    </w:p>
    <w:p>
      <w:r>
        <w:rPr>
          <w:b w:val="0"/>
        </w:rPr>
        <w:t>До начала работы ведущий обозначает, что карта и метод не диагностируют человека, а интерпретация может быть отвергнута. Участник вправе остановить процесс, изменить рассматриваемый объект, не отвечать на вопрос и не соглашаться с языком системы. Если ведётся запись, заранее сообщаются её объём, назначение и срок хранения.</w:t>
      </w:r>
    </w:p>
    <w:p>
      <w:r>
        <w:rPr>
          <w:b w:val="0"/>
        </w:rPr>
        <w:t>Во время практики ведущий различает три вида речи. Дословная реплика участника сохраняется как его речь. Наблюдение ведущего описывает доступное событие без мотива: пауза длилась несколько секунд, человек изменил формулировку, действие было выбрано. Объяснение происхождения относится к гипотезе и не выдаётся за факт.</w:t>
      </w:r>
    </w:p>
    <w:p>
      <w:r>
        <w:rPr>
          <w:b w:val="0"/>
        </w:rPr>
        <w:t>После практики участник должен иметь возможность унести результат без зависимости от ведущего. Для этого он формулирует позицию обычным языком, выбирает проверяемый шаг и получает право пересмотреть его после встречи с реальностью. Если дальнейшая работа требует постоянного подтверждения толкователя, внешний контур захватил функцию, которую метод должен был сохранить.</w:t>
      </w:r>
    </w:p>
    <w:p>
      <w:r>
        <w:rPr>
          <w:b w:val="0"/>
        </w:rPr>
        <w:t>Этическая граница особенно важна при сильной эмоциональной реакции. Интенсивность переживания не является разрешением продолжать углубление. Ведущий уточняет готовность и при необходимости останавливает практику. Архитектоника не заменяет медицинскую, психотерапевтическую, юридическую или кризисную помощь там, где она требуется.</w:t>
      </w:r>
    </w:p>
    <w:p>
      <w:bookmarkStart w:id="51" w:name="b02_h020"/>
      <w:pPr>
        <w:pStyle w:val="Heading2"/>
      </w:pPr>
      <w:r>
        <w:t>20 Исследование инварианта</w:t>
      </w:r>
      <w:bookmarkEnd w:id="51"/>
    </w:p>
    <w:p>
      <w:r>
        <w:rPr>
          <w:b w:val="0"/>
        </w:rPr>
        <w:t>Семь рабочих правил сохранены как редакционная организация материала; они не заменяют перечень SEP-7×7. Чтобы проверить их эмпирически, нужно выбрать одно минимальное утверждение. Например: при вопросах, сохраняющих различение и право на неизвестное, участники чаще формулируют самостоятельно преобразованный шаг, чем при директивной формулировке.</w:t>
      </w:r>
    </w:p>
    <w:p>
      <w:r>
        <w:rPr>
          <w:b w:val="0"/>
        </w:rPr>
        <w:t>До сбора данных фиксируются объект, контроль, единица события, способ кодирования самостоятельности, окно результата и критерий успеха. Оценщик по возможности не знает, к какой группе относится ответ.</w:t>
      </w:r>
    </w:p>
    <w:p>
      <w:r>
        <w:rPr>
          <w:b w:val="0"/>
        </w:rPr>
        <w:t xml:space="preserve">Внутренняя согласованность протокола получает статус </w:t>
      </w:r>
      <w:r>
        <w:rPr>
          <w:b w:val="0"/>
        </w:rPr>
        <w:t>PASS_INTERNAL</w:t>
      </w:r>
      <w:r>
        <w:rPr>
          <w:b w:val="0"/>
        </w:rPr>
        <w:t xml:space="preserve">. Недостаток обязательных данных означает </w:t>
      </w:r>
      <w:r>
        <w:rPr>
          <w:b w:val="0"/>
        </w:rPr>
        <w:t>HOLD_PROTOCOL</w:t>
      </w:r>
      <w:r>
        <w:rPr>
          <w:b w:val="0"/>
        </w:rPr>
        <w:t xml:space="preserve">. Отсутствие заранее объявленного различия при достаточных данных означает </w:t>
      </w:r>
      <w:r>
        <w:rPr>
          <w:b w:val="0"/>
        </w:rPr>
        <w:t>NO_SIGNAL</w:t>
      </w:r>
      <w:r>
        <w:rPr>
          <w:b w:val="0"/>
        </w:rPr>
        <w:t>. Ни один статус не изменяется ради подтверждения автора.</w:t>
      </w:r>
    </w:p>
    <w:p>
      <w:r>
        <w:rPr>
          <w:b w:val="0"/>
        </w:rPr>
        <w:t>Исследование Ядра не должно выводить личность из одной формы. Оно проверяет наблюдаемое сохранение позиции в конкретном отношении. Обобщение требует повторов и независимых событий.</w:t>
      </w:r>
    </w:p>
    <w:p>
      <w:bookmarkStart w:id="52" w:name="b02_h021"/>
      <w:pPr>
        <w:pStyle w:val="Heading2"/>
      </w:pPr>
      <w:r>
        <w:t>21 Письмо как событие различения</w:t>
      </w:r>
      <w:bookmarkEnd w:id="52"/>
    </w:p>
    <w:p>
      <w:r>
        <w:rPr>
          <w:b w:val="0"/>
        </w:rPr>
        <w:t>Рассмотрим письмо, после которого человек говорит: «Меня отвергли». Для архитектоники эта фраза важна, но она ещё не называет объект. Объектом является конкретное письмо с определённым текстом, отправителем и временем получения. Отвержение может быть образом письма в субъектном мире.</w:t>
      </w:r>
    </w:p>
    <w:p>
      <w:r>
        <w:rPr>
          <w:b w:val="0"/>
        </w:rPr>
        <w:t>Первое рабочее правило возвращает различия. Что сказано дословно? Что отсутствует? Какое действие совершил получатель после чтения? Как он сам назвал своё состояние? К какой цели относится следующий ответ? Пока эти поля смешаны, образ управляет событием как будто он является внешним фактом.</w:t>
      </w:r>
    </w:p>
    <w:p>
      <w:r>
        <w:rPr>
          <w:b w:val="0"/>
        </w:rPr>
        <w:t>Второе рабочее правило проверяет принадлежность позиции. Человек может захотеть немедленно оправдаться, прекратить общение или потребовать объяснений. Ведущий не выбирает правильную реакцию. Он помогает увидеть источник каждого варианта. Ответ принадлежит субъекту, если тот способен сформулировать его своими словами, соотнести с целью и изменить после появления новых сведений.</w:t>
      </w:r>
    </w:p>
    <w:p>
      <w:r>
        <w:rPr>
          <w:b w:val="0"/>
        </w:rPr>
        <w:t>Третье и четвёртое рабочие правила возвращают реальную меру. Письмо влияет, но не принимает решение. Контекст может включать служебную зависимость, срок ответа, историю разговора и возможные последствия молчания. Эти условия ограничивают пространство, однако не должны исчезать за общей формулой «у меня нет выбора».</w:t>
      </w:r>
    </w:p>
    <w:p>
      <w:r>
        <w:rPr>
          <w:b w:val="0"/>
        </w:rPr>
        <w:t>Пятое рабочее правило задаёт след. Им может стать уточняющий вопрос, письменный ответ или решение не отвечать до установленного срока. Шестой предупреждает: отправленный текст вернётся новой реакцией и станет объектом следующего события. Седьмой сохраняет неизвестное: намерение отправителя нельзя устанавливать только по образу письма.</w:t>
      </w:r>
    </w:p>
    <w:p>
      <w:r>
        <w:rPr>
          <w:b w:val="0"/>
        </w:rPr>
        <w:t>Так одна ситуация показывает работу всех правил. Ядро проявляется не в эмоциональной невозмутимости, а в восстановлении принадлежности следующего шага.</w:t>
      </w:r>
    </w:p>
    <w:p>
      <w:bookmarkStart w:id="53" w:name="b02_h022"/>
      <w:pPr>
        <w:pStyle w:val="Heading2"/>
      </w:pPr>
      <w:r>
        <w:t>22 Обещание и возвращение формы</w:t>
      </w:r>
      <w:bookmarkEnd w:id="53"/>
    </w:p>
    <w:p>
      <w:r>
        <w:rPr>
          <w:b w:val="0"/>
        </w:rPr>
        <w:t>Обещание особенно ясно показывает преобразующее возвращение. Пока слова не произнесены, действие существует как возможность. После обещания возникает объектная форма, которая входит в расписание, ожидания другого человека и последующие решения самого говорящего.</w:t>
      </w:r>
    </w:p>
    <w:p>
      <w:r>
        <w:rPr>
          <w:b w:val="0"/>
        </w:rPr>
        <w:t xml:space="preserve">Субъектно-объектный контур </w:t>
      </w:r>
      <w:r>
        <w:rPr>
          <w:b w:val="0"/>
        </w:rPr>
        <w:t>P: S → O</w:t>
      </w:r>
      <w:r>
        <w:rPr>
          <w:b w:val="0"/>
        </w:rPr>
        <w:t xml:space="preserve"> создаёт форму.</w:t>
      </w:r>
    </w:p>
    <w:p>
      <w:pPr>
        <w:jc w:val="center"/>
      </w:pPr>
      <m:oMath>
        <m:r>
          <w:rPr>
            <w:rFonts w:ascii="STIX Two Math" w:hAnsi="STIX Two Math"/>
          </w:rPr>
          <m:t xml:space="preserve">P</m:t>
        </m:r>
        <m:r>
          <w:rPr>
            <w:rFonts w:ascii="STIX Two Math" w:hAnsi="STIX Two Math"/>
          </w:rPr>
          <m:t xml:space="preserve">:</m:t>
        </m:r>
        <m:r>
          <w:rPr>
            <w:rFonts w:ascii="STIX Two Math" w:hAnsi="STIX Two Math"/>
          </w:rPr>
          <m:t xml:space="preserve">S</m:t>
        </m:r>
        <m:r>
          <w:rPr>
            <w:rFonts w:ascii="STIX Two Math" w:hAnsi="STIX Two Math"/>
          </w:rPr>
          <m:t xml:space="preserve">→</m:t>
        </m:r>
        <m:r>
          <w:rPr>
            <w:rFonts w:ascii="STIX Two Math" w:hAnsi="STIX Two Math"/>
          </w:rPr>
          <m:t xml:space="preserve"> </m:t>
        </m:r>
        <m:r>
          <w:rPr>
            <w:rFonts w:ascii="STIX Two Math" w:hAnsi="STIX Two Math"/>
          </w:rPr>
          <m:t xml:space="preserve">O</m:t>
        </m:r>
      </m:oMath>
    </w:p>
    <w:p>
      <w:r>
        <w:rPr>
          <w:b w:val="0"/>
        </w:rPr>
        <w:t xml:space="preserve">Объектно-субъектный контур </w:t>
      </w:r>
      <w:r>
        <w:rPr>
          <w:b w:val="0"/>
        </w:rPr>
        <w:t>V: O → S</w:t>
      </w:r>
      <w:r>
        <w:rPr>
          <w:b w:val="0"/>
        </w:rPr>
        <w:t xml:space="preserve"> возвращает её требованием исполнения.</w:t>
      </w:r>
    </w:p>
    <w:p>
      <w:pPr>
        <w:jc w:val="center"/>
      </w:pPr>
      <m:oMath>
        <m:r>
          <w:rPr>
            <w:rFonts w:ascii="STIX Two Math" w:hAnsi="STIX Two Math"/>
          </w:rPr>
          <m:t xml:space="preserve">V</m:t>
        </m:r>
        <m:r>
          <w:rPr>
            <w:rFonts w:ascii="STIX Two Math" w:hAnsi="STIX Two Math"/>
          </w:rPr>
          <m:t xml:space="preserve">:</m:t>
        </m:r>
        <m:r>
          <w:rPr>
            <w:rFonts w:ascii="STIX Two Math" w:hAnsi="STIX Two Math"/>
          </w:rPr>
          <m:t xml:space="preserve">O</m:t>
        </m:r>
        <m:r>
          <w:rPr>
            <w:rFonts w:ascii="STIX Two Math" w:hAnsi="STIX Two Math"/>
          </w:rPr>
          <m:t xml:space="preserve">→</m:t>
        </m:r>
        <m:r>
          <w:rPr>
            <w:rFonts w:ascii="STIX Two Math" w:hAnsi="STIX Two Math"/>
          </w:rPr>
          <m:t xml:space="preserve"> </m:t>
        </m:r>
        <m:r>
          <w:rPr>
            <w:rFonts w:ascii="STIX Two Math" w:hAnsi="STIX Two Math"/>
          </w:rPr>
          <m:t xml:space="preserve">S</m:t>
        </m:r>
      </m:oMath>
    </w:p>
    <w:p>
      <w:r>
        <w:rPr>
          <w:b w:val="0"/>
        </w:rPr>
        <w:t>Человек может переживать это возвращение как внешнее давление: «теперь я обязан». Но обязательство возникло не только извне. Оно содержит след собственного действия. Сохранение Ядра требует узнать этот след и заново занять позицию относительно созданной формы.</w:t>
      </w:r>
    </w:p>
    <w:p>
      <w:r>
        <w:rPr>
          <w:b w:val="0"/>
        </w:rPr>
        <w:t>Исполнить обещание — один вариант. Пересмотреть срок, договориться об изменении или честно признать невозможность — другие. Архитектоника не определяет морально правильное решение без контекста. Она проверяет, не исчез ли источник выбора за созданным объектом.</w:t>
      </w:r>
    </w:p>
    <w:p>
      <w:r>
        <w:rPr>
          <w:b w:val="0"/>
        </w:rPr>
        <w:t>Практика начинается с точной записи: что именно обещано, кому, к какому сроку и при каких известных условиях. Затем отделяется образ обещания: доказательство собственной ценности, гарантия отношений, ловушка или долг. Цель может состоять в выполнении действия, сохранении доверия или восстановлении реалистичной договорённости.</w:t>
      </w:r>
    </w:p>
    <w:p>
      <w:r>
        <w:rPr>
          <w:b w:val="0"/>
        </w:rPr>
        <w:t xml:space="preserve">След объявляется заранее. Для исполнения это наблюдаемый результат. Для пересмотра — состоявшийся разговор и новая зафиксированная форма. Если реакция другого неизвестна, </w:t>
      </w:r>
      <w:r>
        <w:rPr>
          <w:b w:val="0"/>
        </w:rPr>
        <w:t>Q</w:t>
      </w:r>
      <w:r>
        <w:rPr>
          <w:b w:val="0"/>
        </w:rPr>
        <w:t xml:space="preserve"> остаётся пустым. Ядро сохраняется в способности встретиться с возвращением собственного слова, а не в обещании любой ценой удержать первоначальный образ себя.</w:t>
      </w:r>
    </w:p>
    <w:p>
      <w:bookmarkStart w:id="54" w:name="b02_h023"/>
      <w:pPr>
        <w:pStyle w:val="Heading2"/>
      </w:pPr>
      <w:r>
        <w:t>23 Граница в разговоре</w:t>
      </w:r>
      <w:bookmarkEnd w:id="54"/>
    </w:p>
    <w:p>
      <w:r>
        <w:rPr>
          <w:b w:val="0"/>
        </w:rPr>
        <w:t>Граница существует не как чувство, а как проведённое отношение. Человек может ясно переживать несогласие и при этом не выразить его. Тогда внутреннее различение возникло, но объектная форма границы ещё не создана.</w:t>
      </w:r>
    </w:p>
    <w:p>
      <w:r>
        <w:rPr>
          <w:b w:val="0"/>
        </w:rPr>
        <w:t>Фраза «я не готов обсуждать это сейчас» создаёт объект. Она меняет доступные действия обоих участников. Другой может остановиться, возразить, усилить давление или уйти. После произнесения граница возвращается новой конфигурацией разговора.</w:t>
      </w:r>
    </w:p>
    <w:p>
      <w:r>
        <w:rPr>
          <w:b w:val="0"/>
        </w:rPr>
        <w:t>Сохранение Ядра здесь не требует жёсткости. Граница может быть уточнена: какое действие останавливается, на какой срок, при каких условиях разговор возобновится. Чем точнее объект, тем меньше образу приходится нести всю нагрузку. «Ты нарушаешь мои границы» часто смешивает наблюдение и оценку. «После моего отказа вопрос повторился трижды» сохраняет событие и открывает следующий выбор.</w:t>
      </w:r>
    </w:p>
    <w:p>
      <w:r>
        <w:rPr>
          <w:b w:val="0"/>
        </w:rPr>
        <w:t>Ведущий не должен назначать человеку границу. Он может помочь отличить собственное решение от ожидания правильной реакции. Если клиент выбирает продолжить разговор, это не автоматически слабость. Если прекращает — не автоматически сохранение Ядра. Происхождение позиции устанавливается самим субъектом и проверяется действием.</w:t>
      </w:r>
    </w:p>
    <w:p>
      <w:r>
        <w:rPr>
          <w:b w:val="0"/>
        </w:rPr>
        <w:t>Минимальная практика состоит из четырёх строк: наблюдаемый объект; действие, которое я прекращаю или допускаю; цель границы; следующий проверяемый шаг. Затем фиксируется реакция среды. Граница становится частью реальности только через след.</w:t>
      </w:r>
    </w:p>
    <w:p>
      <w:bookmarkStart w:id="55" w:name="b02_h024"/>
      <w:pPr>
        <w:pStyle w:val="Heading2"/>
      </w:pPr>
      <w:r>
        <w:t>24 Проект и распределённое Ядро</w:t>
      </w:r>
      <w:bookmarkEnd w:id="55"/>
    </w:p>
    <w:p>
      <w:r>
        <w:rPr>
          <w:b w:val="0"/>
        </w:rPr>
        <w:t>В совместном проекте легко перенести понятие Ядра с человека на группу и объявить команду единым субъектом. Такое обобщение требует осторожности. Документы, роли и решения являются объектными формами. Отдельные участники проявляют субъектность в отношении с ними. Коллективное решение не отменяет происхождение вкладов.</w:t>
      </w:r>
    </w:p>
    <w:p>
      <w:r>
        <w:rPr>
          <w:b w:val="0"/>
        </w:rPr>
        <w:t>Распределённым Ядром можно называть не общую душу команды, а сохранённую структуру принадлежности решений. Видно, кто поставил цель, кто имеет полномочие изменить её, чьё действие создаёт результат и где находится неизвестное. Если источник размыт, ответственность начинает переходить между людьми без следа.</w:t>
      </w:r>
    </w:p>
    <w:p>
      <w:r>
        <w:rPr>
          <w:b w:val="0"/>
        </w:rPr>
        <w:t>Протокол проекта сохраняет пять различий. Решение записывается дословно. Автор предложения отделяется от владельца полномочия. Исполнитель не назначается владельцем цели автоматически. Согласие на встрече не выдаётся за согласие с каждой интерпретацией. Результат фиксируется после действия.</w:t>
      </w:r>
    </w:p>
    <w:p>
      <w:r>
        <w:rPr>
          <w:b w:val="0"/>
        </w:rPr>
        <w:t>Возвращение формы особенно заметно в регламенте. Команда создаёт правило для упорядочивания работы, а затем правило начинает требовать действий даже там, где контекст изменился. Сохранённое Ядро проекта проявляется в способности узнать авторство регламента, проверить его цель и пересобрать форму без потери ответственности.</w:t>
      </w:r>
    </w:p>
    <w:p>
      <w:r>
        <w:rPr>
          <w:b w:val="0"/>
        </w:rPr>
        <w:t>Групповая практика завершается вопросом: какое решение сейчас действует как внешний объект и кто вправе его преобразовать? Ответ должен опираться на наблюдаемые полномочия, а не на предполагаемую субъектность документа или должности.</w:t>
      </w:r>
    </w:p>
    <w:p>
      <w:bookmarkStart w:id="56" w:name="b02_h025"/>
      <w:pPr>
        <w:pStyle w:val="Heading2"/>
      </w:pPr>
      <w:r>
        <w:t>25 Карта не знает человека</w:t>
      </w:r>
      <w:bookmarkEnd w:id="56"/>
    </w:p>
    <w:p>
      <w:r>
        <w:rPr>
          <w:b w:val="0"/>
        </w:rPr>
        <w:t>Игровая карта предъявляет процесс, но не обладает знанием о клиенте. Это ограничение сохраняет силу метода. Если карта объявляется источником истины, функция выбора и интерпретации незаметно переходит к системе или ведущему.</w:t>
      </w:r>
    </w:p>
    <w:p>
      <w:r>
        <w:rPr>
          <w:b w:val="0"/>
        </w:rPr>
        <w:t xml:space="preserve">Карта становится объектом </w:t>
      </w:r>
      <w:r>
        <w:rPr>
          <w:b w:val="0"/>
        </w:rPr>
        <w:t>O</w:t>
      </w:r>
      <w:r>
        <w:rPr>
          <w:b w:val="0"/>
        </w:rPr>
        <w:t xml:space="preserve">. Выбор, пауза, реплика и действие клиента относятся к проявлению </w:t>
      </w:r>
      <w:r>
        <w:rPr>
          <w:b w:val="0"/>
        </w:rPr>
        <w:t>S</w:t>
      </w:r>
      <w:r>
        <w:rPr>
          <w:b w:val="0"/>
        </w:rPr>
        <w:t xml:space="preserve">. Значение, которое карта получила для человека, является образом </w:t>
      </w:r>
      <w:r>
        <w:rPr>
          <w:b w:val="0"/>
        </w:rPr>
        <w:t>I</w:t>
      </w:r>
      <w:r>
        <w:rPr>
          <w:b w:val="0"/>
        </w:rPr>
        <w:t xml:space="preserve">. Отношение к цели записывается как </w:t>
      </w:r>
      <w:r>
        <w:rPr>
          <w:b w:val="0"/>
        </w:rPr>
        <w:t>R_g</w:t>
      </w:r>
      <w:r>
        <w:rPr>
          <w:b w:val="0"/>
        </w:rPr>
        <w:t xml:space="preserve">. Время встречи, вопрос ведущего и доступные действия образуют контекст </w:t>
      </w:r>
      <w:r>
        <w:rPr>
          <w:b w:val="0"/>
        </w:rPr>
        <w:t>C</w:t>
      </w:r>
      <w:r>
        <w:rPr>
          <w:b w:val="0"/>
        </w:rPr>
        <w:t>.</w:t>
      </w:r>
    </w:p>
    <w:p>
      <w:r>
        <w:rPr>
          <w:b w:val="0"/>
        </w:rPr>
        <w:t>Ведущий может предложить различение: «каким состоянием ты можешь проявляться в этом процессе, оставаясь в здравии, благополучии и любви к себе?» Вопрос открывает пространство, но не содержит готового состояния. Ответ должен возникнуть в языке клиента.</w:t>
      </w:r>
    </w:p>
    <w:p>
      <w:r>
        <w:rPr>
          <w:b w:val="0"/>
        </w:rPr>
        <w:t>Когда человек замолкает, карта не сообщает, что происходит. Наблюдаемы длительность паузы, изменение взгляда, дыхания или позы, если они действительно зафиксированы. Интеграция остаётся авторской гипотезой до самостоятельной реплики и последующего следа.</w:t>
      </w:r>
    </w:p>
    <w:p>
      <w:r>
        <w:rPr>
          <w:b w:val="0"/>
        </w:rPr>
        <w:t>Хорошая работа с картой увеличивает способность действовать без неё. После встречи клиент может назвать процесс, изменить формулировку и выбрать шаг без апелляции к авторитету символа. Если значение существует только в присутствии толкователя, система требует этического пересмотра.</w:t>
      </w:r>
    </w:p>
    <w:p>
      <w:bookmarkStart w:id="57" w:name="b02_h026"/>
      <w:pPr>
        <w:pStyle w:val="Heading2"/>
      </w:pPr>
      <w:r>
        <w:t>26 Семь практик сохранения</w:t>
      </w:r>
      <w:bookmarkEnd w:id="57"/>
    </w:p>
    <w:p>
      <w:r>
        <w:rPr>
          <w:b w:val="0"/>
        </w:rPr>
        <w:t>Каждому правилу соответствует отдельная практика. Их можно проходить последовательно или выбирать ту, которая относится к текущему узлу.</w:t>
      </w:r>
    </w:p>
    <w:p>
      <w:pPr>
        <w:pStyle w:val="Heading3"/>
      </w:pPr>
      <w:r>
        <w:t>Практика различения</w:t>
      </w:r>
    </w:p>
    <w:p>
      <w:r>
        <w:rPr>
          <w:b w:val="0"/>
        </w:rPr>
        <w:t>Запишите пять строк: точный объект, наблюдаемое проявление, образ, цель и контекст. Не заполняйте строку догадкой. Спросите, какое смешение сейчас сильнее всего управляет действием.</w:t>
      </w:r>
    </w:p>
    <w:p>
      <w:pPr>
        <w:pStyle w:val="Heading3"/>
      </w:pPr>
      <w:r>
        <w:t>Практика принадлежности</w:t>
      </w:r>
    </w:p>
    <w:p>
      <w:r>
        <w:rPr>
          <w:b w:val="0"/>
        </w:rPr>
        <w:t>Сформулируйте позицию, затем перепишите её без языка ведущего, карты или авторитетного источника. Измените хотя бы один параметр: срок, объём, форму или границу. Отметьте, что при этом сохранилось.</w:t>
      </w:r>
    </w:p>
    <w:p>
      <w:pPr>
        <w:pStyle w:val="Heading3"/>
      </w:pPr>
      <w:r>
        <w:t>Практика непередаваемости</w:t>
      </w:r>
    </w:p>
    <w:p>
      <w:r>
        <w:rPr>
          <w:b w:val="0"/>
        </w:rPr>
        <w:t>Закончите фразу: «я передал внешнему контуру право…». Проверьте, передана ли функция фактически или только переживается как переданная. Назовите минимальное действие возвращения функции.</w:t>
      </w:r>
    </w:p>
    <w:p>
      <w:pPr>
        <w:pStyle w:val="Heading3"/>
      </w:pPr>
      <w:r>
        <w:t>Практика контекста</w:t>
      </w:r>
    </w:p>
    <w:p>
      <w:r>
        <w:rPr>
          <w:b w:val="0"/>
        </w:rPr>
        <w:t>Разделите лист на две части: неизменяемое в этом событии и доступное выбору. Уберите из второй части то, на что у вас нет наблюдаемого влияния. Затем найдите один реальный рычаг.</w:t>
      </w:r>
    </w:p>
    <w:p>
      <w:pPr>
        <w:pStyle w:val="Heading3"/>
      </w:pPr>
      <w:r>
        <w:t>Практика следа</w:t>
      </w:r>
    </w:p>
    <w:p>
      <w:r>
        <w:rPr>
          <w:b w:val="0"/>
        </w:rPr>
        <w:t>До действия запишите, что будет наблюдаться и когда. После срока внесите факт без оценки старания. Если событие не состоялось, это тоже результат процедуры.</w:t>
      </w:r>
    </w:p>
    <w:p>
      <w:pPr>
        <w:pStyle w:val="Heading3"/>
      </w:pPr>
      <w:r>
        <w:t>Практика возвращения</w:t>
      </w:r>
    </w:p>
    <w:p>
      <w:r>
        <w:rPr>
          <w:b w:val="0"/>
        </w:rPr>
        <w:t>Найдите объект, созданный прежним решением: обещание, документ, расписание или договорённость. Опишите, какое проявление он вызывает сейчас и нуждается ли форма в исполнении или пересборке.</w:t>
      </w:r>
    </w:p>
    <w:p>
      <w:pPr>
        <w:pStyle w:val="Heading3"/>
      </w:pPr>
      <w:r>
        <w:t>Практика неизвестного</w:t>
      </w:r>
    </w:p>
    <w:p>
      <w:r>
        <w:rPr>
          <w:b w:val="0"/>
        </w:rPr>
        <w:t xml:space="preserve">Выпишите утверждения, для которых нет достаточного следа. Замените уверенную интерпретацию точным вопросом. Укажите событие, после которого ответ сможет измениться из </w:t>
      </w:r>
      <w:r>
        <w:rPr>
          <w:b w:val="0"/>
        </w:rPr>
        <w:t>unknown</w:t>
      </w:r>
      <w:r>
        <w:rPr>
          <w:b w:val="0"/>
        </w:rPr>
        <w:t xml:space="preserve"> в </w:t>
      </w:r>
      <w:r>
        <w:rPr>
          <w:b w:val="0"/>
        </w:rPr>
        <w:t>observed</w:t>
      </w:r>
      <w:r>
        <w:rPr>
          <w:b w:val="0"/>
        </w:rPr>
        <w:t>.</w:t>
      </w:r>
    </w:p>
    <w:p>
      <w:bookmarkStart w:id="58" w:name="b02_h027"/>
      <w:pPr>
        <w:pStyle w:val="Heading2"/>
      </w:pPr>
      <w:r>
        <w:t>27 Дневник Ядра</w:t>
      </w:r>
      <w:bookmarkEnd w:id="58"/>
    </w:p>
    <w:p>
      <w:r>
        <w:rPr>
          <w:b w:val="0"/>
        </w:rPr>
        <w:t>Память выбирает яркие события и достраивает происхождение решения. Дневник нужен не для контроля человека, а для сохранения различий, которые исчезают после результата.</w:t>
      </w:r>
    </w:p>
    <w:p>
      <w:r>
        <w:rPr>
          <w:b w:val="0"/>
        </w:rPr>
        <w:t xml:space="preserve">Запись начинается с даты и границ события. Затем указываются </w:t>
      </w:r>
      <w:r>
        <w:rPr>
          <w:b w:val="0"/>
        </w:rPr>
        <w:t>O</w:t>
      </w:r>
      <w:r>
        <w:rPr>
          <w:b w:val="0"/>
        </w:rPr>
        <w:t xml:space="preserve">, </w:t>
      </w:r>
      <w:r>
        <w:rPr>
          <w:b w:val="0"/>
        </w:rPr>
        <w:t>S</w:t>
      </w:r>
      <w:r>
        <w:rPr>
          <w:b w:val="0"/>
        </w:rPr>
        <w:t xml:space="preserve">, </w:t>
      </w:r>
      <w:r>
        <w:rPr>
          <w:b w:val="0"/>
        </w:rPr>
        <w:t>I</w:t>
      </w:r>
      <w:r>
        <w:rPr>
          <w:b w:val="0"/>
        </w:rPr>
        <w:t xml:space="preserve">, </w:t>
      </w:r>
      <w:r>
        <w:rPr>
          <w:b w:val="0"/>
        </w:rPr>
        <w:t>R_g</w:t>
      </w:r>
      <w:r>
        <w:rPr>
          <w:b w:val="0"/>
        </w:rPr>
        <w:t xml:space="preserve"> и </w:t>
      </w:r>
      <w:r>
        <w:rPr>
          <w:b w:val="0"/>
        </w:rPr>
        <w:t>C</w:t>
      </w:r>
      <w:r>
        <w:rPr>
          <w:b w:val="0"/>
        </w:rPr>
        <w:t>. Отдельно записываются вопрос или воздействие внешнего контура, собственная формулировка позиции, выбранный шаг, ожидаемый след, окно наблюдения и фактический результат.</w:t>
      </w:r>
    </w:p>
    <w:p>
      <w:r>
        <w:rPr>
          <w:b w:val="0"/>
        </w:rPr>
        <w:t xml:space="preserve">Каждое поле получает статус. Дословная реплика и действие могут быть </w:t>
      </w:r>
      <w:r>
        <w:rPr>
          <w:b w:val="0"/>
        </w:rPr>
        <w:t>observed</w:t>
      </w:r>
      <w:r>
        <w:rPr>
          <w:b w:val="0"/>
        </w:rPr>
        <w:t xml:space="preserve">. Вычисление по объявленному правилу — </w:t>
      </w:r>
      <w:r>
        <w:rPr>
          <w:b w:val="0"/>
        </w:rPr>
        <w:t>derived</w:t>
      </w:r>
      <w:r>
        <w:rPr>
          <w:b w:val="0"/>
        </w:rPr>
        <w:t xml:space="preserve">. Объяснение паузы как интеграции — </w:t>
      </w:r>
      <w:r>
        <w:rPr>
          <w:b w:val="0"/>
        </w:rPr>
        <w:t>hypothesis</w:t>
      </w:r>
      <w:r>
        <w:rPr>
          <w:b w:val="0"/>
        </w:rPr>
        <w:t xml:space="preserve">. Отсутствующая реакция — </w:t>
      </w:r>
      <w:r>
        <w:rPr>
          <w:b w:val="0"/>
        </w:rPr>
        <w:t>unknown</w:t>
      </w:r>
      <w:r>
        <w:rPr>
          <w:b w:val="0"/>
        </w:rPr>
        <w:t>. Статусы не описывают ценность опыта; они сохраняют происхождение знания.</w:t>
      </w:r>
    </w:p>
    <w:p>
      <w:r>
        <w:rPr>
          <w:b w:val="0"/>
        </w:rPr>
        <w:t>Через несколько событий дневник позволяет увидеть, что повторяется. Возможно, человек сохраняет позицию при письменной форме, но передаёт её авторитету в разговоре. Это наблюдение ещё не становится свойством личности. Оно задаёт следующую проверку в сопоставимом контексте.</w:t>
      </w:r>
    </w:p>
    <w:p>
      <w:r>
        <w:rPr>
          <w:b w:val="0"/>
        </w:rPr>
        <w:t>Этический дневник хранит минимум личных данных. Клиент знает о фиксации и может отказаться. Для исследования заранее определяются доступ, срок хранения и правила удаления. Полнота корпуса не важнее границы человека.</w:t>
      </w:r>
    </w:p>
    <w:p>
      <w:bookmarkStart w:id="59" w:name="b02_h028"/>
      <w:pPr>
        <w:pStyle w:val="Heading2"/>
      </w:pPr>
      <w:r>
        <w:t>28 Пауза сопротивление и интеграция</w:t>
      </w:r>
      <w:bookmarkEnd w:id="59"/>
    </w:p>
    <w:p>
      <w:r>
        <w:rPr>
          <w:b w:val="0"/>
        </w:rPr>
        <w:t>Пауза была одним из исходных наблюдений, из которых вырос язык архитектоники. После переключения направления внимания клиент на несколько секунд зависал. Прежний способ ответа прекращался, а новый ещё не получил словесной формы.</w:t>
      </w:r>
    </w:p>
    <w:p>
      <w:r>
        <w:rPr>
          <w:b w:val="0"/>
        </w:rPr>
        <w:t>У паузы много возможных происхождений. Человек может вспоминать, уставать, не понимать вопрос, искать безопасную формулировку, переживать давление, сопротивляться или действительно перестраивать различение. Само отсутствие речи не выбирает между этими версиями.</w:t>
      </w:r>
    </w:p>
    <w:p>
      <w:r>
        <w:rPr>
          <w:b w:val="0"/>
        </w:rPr>
        <w:t>Поэтому ведущий фиксирует длительность и то, что стало наблюдаемым после неё. Он может спросить: «что происходило для тебя в этой паузе?» Ответ клиента имеет больший вес, чем внешняя догадка, но также относится к текущему самонаблюдению, а не к универсальному объяснению механизма.</w:t>
      </w:r>
    </w:p>
    <w:p>
      <w:r>
        <w:rPr>
          <w:b w:val="0"/>
        </w:rPr>
        <w:t>Сопротивление нельзя автоматически считать помехой. Оно может сохранять Ядро от захвата функции. Человек вправе не принимать вопрос, карту и интерпретацию. Залипание отличается тем, что связь удерживается без продвижения к выбранной цели; для такого вывода нужно знать цель и наблюдать отсутствие действия в объявленном окне.</w:t>
      </w:r>
    </w:p>
    <w:p>
      <w:r>
        <w:rPr>
          <w:b w:val="0"/>
        </w:rPr>
        <w:t>Интеграция требует следа в системе: новой устойчивой формы, повторяемого действия или результата, выдержавшего встречу с реальностью. Мгновенное «вау» может открыть вход. Статус интеграции появляется после проверки.</w:t>
      </w:r>
    </w:p>
    <w:p>
      <w:pPr>
        <w:pStyle w:val="Heading3"/>
      </w:pPr>
      <w:r>
        <w:t>Чьё слово осталось в записи</w:t>
      </w:r>
    </w:p>
    <w:p>
      <w:r>
        <w:rPr>
          <w:b w:val="0"/>
        </w:rPr>
        <w:t>Допустим, ведущий предложил Елене выражение «спокойная определённость», а она лишь согласилась. Тогда нельзя описывать формулировку как её самостоятельное открытие. Если же она сама назвала эти слова, запись должна сохранять именно это происхождение.</w:t>
      </w:r>
    </w:p>
    <w:p>
      <w:r>
        <w:rPr>
          <w:b w:val="0"/>
        </w:rPr>
        <w:t>Два внешне одинаковых результата могут иметь разную историю. Для работы с Ядром история важна не меньше формулировки. Вместо вывода о полной принадлежности полезно спросить: хочет ли Елена оставить эти слова, может ли объяснить их обычной речью и что выбрала бы без необходимости угодить ведущему? Ответ не следует заполнять за неё.</w:t>
      </w:r>
    </w:p>
    <w:p>
      <w:bookmarkStart w:id="60" w:name="b02_h029"/>
      <w:pPr>
        <w:pStyle w:val="Heading2"/>
      </w:pPr>
      <w:r>
        <w:t>29 Работа с образом</w:t>
      </w:r>
      <w:bookmarkEnd w:id="60"/>
    </w:p>
    <w:p>
      <w:r>
        <w:rPr>
          <w:b w:val="0"/>
        </w:rPr>
        <w:t>Образ сам по себе не означает ошибки психики. Он делает объект значимым и связывает внешнее событие с историей человека. Ошибка начинается, когда происхождение образа забывается и он занимает место объекта.</w:t>
      </w:r>
    </w:p>
    <w:p>
      <w:r>
        <w:rPr>
          <w:b w:val="0"/>
        </w:rPr>
        <w:t xml:space="preserve">Сингулярная точка </w:t>
      </w:r>
      <w:r>
        <w:rPr>
          <w:b w:val="0"/>
        </w:rPr>
        <w:t>O ⊕ I</w:t>
      </w:r>
      <w:r>
        <w:rPr>
          <w:b w:val="0"/>
        </w:rPr>
        <w:t xml:space="preserve"> удерживает сопоставление без тождества. В ней можно одновременно признать фактическую форму письма и переживание приговора, конкретную паузу собеседника и образ отвержения, правило проекта и образ ловушки.</w:t>
      </w:r>
    </w:p>
    <w:p>
      <w:r>
        <w:rPr>
          <w:b w:val="0"/>
        </w:rPr>
        <w:t>Практика работы с образом состоит из трёх проходов. Сначала человек описывает образ без требования доказать его внешнюю истинность. Затем возвращает доступные сведения об объекте. Наконец, сопоставляет их и спрашивает, какое действие уместно относительно цели.</w:t>
      </w:r>
    </w:p>
    <w:p>
      <w:r>
        <w:rPr>
          <w:b w:val="0"/>
        </w:rPr>
        <w:t>Ведущий не разрушает образ прямым спором. Фраза «это только твоя проекция» лишает человека собственного опыта и сама становится захватом функции. Точнее спросить, какие элементы поддержаны внешними сведениями, какие возникли в восприятии и что остаётся неизвестным.</w:t>
      </w:r>
    </w:p>
    <w:p>
      <w:r>
        <w:rPr>
          <w:b w:val="0"/>
        </w:rPr>
        <w:t>Образ может оказаться точным предупреждением. Его отделение от объекта не обесценивает интуицию; оно создаёт возможность проверки. Ядро сохраняется, когда человек может учитывать образ, не подчиняясь ему как окончательному факту.</w:t>
      </w:r>
    </w:p>
    <w:p>
      <w:bookmarkStart w:id="61" w:name="b02_h030"/>
      <w:pPr>
        <w:pStyle w:val="Heading2"/>
      </w:pPr>
      <w:r>
        <w:t>30 Супервизия ведущего</w:t>
      </w:r>
      <w:bookmarkEnd w:id="61"/>
    </w:p>
    <w:p>
      <w:r>
        <w:rPr>
          <w:b w:val="0"/>
        </w:rPr>
        <w:t>Ведущему трудно заметить собственное влияние в момент сильного отклика клиента. Супервизия возвращает происхождение события и проверяет, не была ли авторская конструкция выдана за самостоятельный ответ.</w:t>
      </w:r>
    </w:p>
    <w:p>
      <w:r>
        <w:rPr>
          <w:b w:val="0"/>
        </w:rPr>
        <w:t>Разбор начинается с дословного объекта и вопроса ведущего. Затем восстанавливается последовательность: пауза, наблюдаемые изменения, первая реплика клиента, уточнения ведущего, выбранное действие и последующий след. Интерпретации записываются отдельно.</w:t>
      </w:r>
    </w:p>
    <w:p>
      <w:r>
        <w:rPr>
          <w:b w:val="0"/>
        </w:rPr>
        <w:t>Семь вопросов соответствуют правилам. Не был ли объект подменён категорией? Мог ли клиент преобразовать формулировку? Не присвоил ли ведущий функцию выбора? Учтены ли ограничения? Какой след был объявлен? Что вернулось после действия? Где неизвестное заполнено уверенностью?</w:t>
      </w:r>
    </w:p>
    <w:p>
      <w:r>
        <w:rPr>
          <w:b w:val="0"/>
        </w:rPr>
        <w:t>Особое внимание уделяется моменту восхищения системой. Если любой ответ начинает толковаться как подтверждение Ядра, Точки или геометрии, метод становится нефальсифицируемым. Супервизор ищет альтернативное чтение и событие, способное опровергнуть основную гипотезу.</w:t>
      </w:r>
    </w:p>
    <w:p>
      <w:r>
        <w:rPr>
          <w:b w:val="0"/>
        </w:rPr>
        <w:t>Цель супервизии не состоит в безошибочности. Она сохраняет способность ведущего исправлять карту, признавать влияние и возвращать клиенту авторство ответа.</w:t>
      </w:r>
    </w:p>
    <w:p>
      <w:bookmarkStart w:id="62" w:name="b02_h031"/>
      <w:pPr>
        <w:pStyle w:val="Heading2"/>
      </w:pPr>
      <w:r>
        <w:t>31 Ядро и цифровая среда</w:t>
      </w:r>
      <w:bookmarkEnd w:id="62"/>
    </w:p>
    <w:p>
      <w:r>
        <w:rPr>
          <w:b w:val="0"/>
        </w:rPr>
        <w:t>Цифровой интерфейс управляет вниманием через порядок полей, уведомления, варианты по умолчанию и доступные действия. Он не нейтрален. Конфигурация объекта вызывает определённое проявление субъектности.</w:t>
      </w:r>
    </w:p>
    <w:p>
      <w:r>
        <w:rPr>
          <w:b w:val="0"/>
        </w:rPr>
        <w:t>Красный индикатор предлагает срочность. Бесконечная лента вызывает продолжение просмотра. Обязательное поле требует сформулировать то, что человек, возможно, ещё не знает. Кнопка согласия, выделенная сильнее отказа, меняет проводимость выбора.</w:t>
      </w:r>
    </w:p>
    <w:p>
      <w:r>
        <w:rPr>
          <w:b w:val="0"/>
        </w:rPr>
        <w:t>Сохранение Ядра в интерфейсе начинается с видимости объекта и последствий. Пользователь понимает, что именно произойдёт после действия, может вернуться, изменить решение и оставить поле неизвестным там, где ответ не обязателен по природе задачи.</w:t>
      </w:r>
    </w:p>
    <w:p>
      <w:r>
        <w:rPr>
          <w:b w:val="0"/>
        </w:rPr>
        <w:t>В ГДЕЯ цифровая форма должна поддерживать, а не заменять цикл различения. Случайный выбор карты или связки Аз × Буки не доказывает значимости результата. Значение возникает в отношении и получает статус по следу.</w:t>
      </w:r>
    </w:p>
    <w:p>
      <w:r>
        <w:rPr>
          <w:b w:val="0"/>
        </w:rPr>
        <w:t>Проверка интерфейса проста: увеличивает ли он способность человека самостоятельно назвать позицию или заставляет воспроизводить язык системы? Если без экрана решение теряет происхождение, внешний контур занял слишком много функции.</w:t>
      </w:r>
    </w:p>
    <w:p>
      <w:bookmarkStart w:id="63" w:name="b02_h032"/>
      <w:pPr>
        <w:pStyle w:val="Heading2"/>
      </w:pPr>
      <w:r>
        <w:t>32 Ядро в конфликте</w:t>
      </w:r>
      <w:bookmarkEnd w:id="63"/>
    </w:p>
    <w:p>
      <w:r>
        <w:rPr>
          <w:b w:val="0"/>
        </w:rPr>
        <w:t>В конфликте каждый участник часто отвечает не на объект, а на образ намерения другого. Фраза становится доказательством неуважения, молчание — наказанием, уточнение — попыткой уйти от ответственности. Образы реальны как элементы психического события, но их нельзя автоматически переносить во внешний мир.</w:t>
      </w:r>
    </w:p>
    <w:p>
      <w:r>
        <w:rPr>
          <w:b w:val="0"/>
        </w:rPr>
        <w:t>Первый шаг состоит в установлении общего объекта: какая фраза, действие или решение обсуждается. Второй — в признании разных образов без требования немедленно выбрать единственно верный. Третий — в возвращении целей. Один участник может хотеть восстановления договорённости, другой — прекращения давления.</w:t>
      </w:r>
    </w:p>
    <w:p>
      <w:r>
        <w:rPr>
          <w:b w:val="0"/>
        </w:rPr>
        <w:t>Ядро сохраняется не победой в толковании. Каждый участник обозначает собственную позицию, доступное действие и границу. Внешний посредник не назначает примирение обязательной целью.</w:t>
      </w:r>
    </w:p>
    <w:p>
      <w:r>
        <w:rPr>
          <w:b w:val="0"/>
        </w:rPr>
        <w:t>След конфликта должен быть конкретным: новый текст договорённости, прекращённое действие, назначенный разговор или честно завершённое отношение. Отсутствие согласия не всегда означает Разрыв; иногда проведённая граница создаёт более точную форму связи.</w:t>
      </w:r>
    </w:p>
    <w:p>
      <w:r>
        <w:rPr>
          <w:b w:val="0"/>
        </w:rPr>
        <w:t>Неизвестное относится прежде всего к внутренним намерениям другого. Их можно спросить и услышать, но нельзя окончательно вывести из формы объекта. Эта граница удерживает конфликт в исследуемом событии.</w:t>
      </w:r>
    </w:p>
    <w:p>
      <w:bookmarkStart w:id="64" w:name="b02_h033"/>
      <w:pPr>
        <w:pStyle w:val="Heading2"/>
      </w:pPr>
      <w:r>
        <w:t>33 Программа дальнейшего исследования</w:t>
      </w:r>
      <w:bookmarkEnd w:id="64"/>
    </w:p>
    <w:p>
      <w:r>
        <w:rPr>
          <w:b w:val="0"/>
        </w:rPr>
        <w:t>Расширенная книга создаёт несколько проверяемых направлений. Первое относится к принадлежности формулировки: меняется ли способность человека преобразовать предложенный ответ после вопросов, сохраняющих право на неизвестное?</w:t>
      </w:r>
    </w:p>
    <w:p>
      <w:r>
        <w:rPr>
          <w:b w:val="0"/>
        </w:rPr>
        <w:t>Второе относится к следу: чаще ли заранее объявленное наблюдение приводит к различимому действию, чем ретроспективная оценка сильного переживания? Третье относится к возвращению: повышает ли отдельный разбор созданной формы способность пересматривать обещания и правила без потери ответственности?</w:t>
      </w:r>
    </w:p>
    <w:p>
      <w:r>
        <w:rPr>
          <w:b w:val="0"/>
        </w:rPr>
        <w:t xml:space="preserve">Для каждого исследования выбирается одно утверждение. Объект и контроль фиксируются заранее. Единица события, контекст, критерий независимости, метрика, порог и окно </w:t>
      </w:r>
      <w:r>
        <w:rPr>
          <w:b w:val="0"/>
        </w:rPr>
        <w:t>Q</w:t>
      </w:r>
      <w:r>
        <w:rPr>
          <w:b w:val="0"/>
        </w:rPr>
        <w:t xml:space="preserve"> замораживаются до результата. Оценщик не должен знать желаемый исход, если ослепление возможно.</w:t>
      </w:r>
    </w:p>
    <w:p>
      <w:r>
        <w:rPr>
          <w:b w:val="0"/>
        </w:rPr>
        <w:t xml:space="preserve">Рабочая формализация может использовать относительные индексы проводимости, но без калибровки они не выражают вероятностей. </w:t>
      </w:r>
      <w:r>
        <w:rPr>
          <w:b w:val="0"/>
        </w:rPr>
        <w:t>K_g</w:t>
      </w:r>
      <w:r>
        <w:rPr>
          <w:b w:val="0"/>
        </w:rPr>
        <w:t xml:space="preserve"> служит порядком проверки гипотез. После наблюдаемого отклика отдельно вычисляется значение с </w:t>
      </w:r>
      <w:r>
        <w:rPr>
          <w:b w:val="0"/>
        </w:rPr>
        <w:t>Q</w:t>
      </w:r>
      <w:r>
        <w:rPr>
          <w:b w:val="0"/>
        </w:rPr>
        <w:t>. Входные оценки и основания остаются видимыми.</w:t>
      </w:r>
    </w:p>
    <w:p>
      <w:r>
        <w:rPr>
          <w:b w:val="0"/>
        </w:rPr>
        <w:t xml:space="preserve">Отрицательный результат уточняет предел правила. Он может показать зависимость от контекста, недостаточную различимость метрики или неверность гипотезы. </w:t>
      </w:r>
      <w:r>
        <w:rPr>
          <w:b w:val="0"/>
        </w:rPr>
        <w:t>HOLD_PROTOCOL</w:t>
      </w:r>
      <w:r>
        <w:rPr>
          <w:b w:val="0"/>
        </w:rPr>
        <w:t xml:space="preserve"> сохраняется при недостатке обязательных данных. Наука начинается там, где система разрешает факту не подтвердить автора.</w:t>
      </w:r>
    </w:p>
    <w:p>
      <w:bookmarkStart w:id="65" w:name="b02_h034"/>
      <w:pPr>
        <w:pStyle w:val="Heading2"/>
      </w:pPr>
      <w:r>
        <w:t>34 После Ядра</w:t>
      </w:r>
      <w:bookmarkEnd w:id="65"/>
    </w:p>
    <w:p>
      <w:r>
        <w:rPr>
          <w:b w:val="0"/>
        </w:rPr>
        <w:t>Ядро субъекта не завершает архитектонику. Оно устанавливает инвариант, необходимый для дальнейшего движения. Теперь можно исследовать взаимное внимание, не теряя источник позиции в возвратных контурах.</w:t>
      </w:r>
    </w:p>
    <w:p>
      <w:r>
        <w:rPr>
          <w:b w:val="0"/>
        </w:rPr>
        <w:t>Семь рабочих правил дают читателю рабочую проверку. Различены ли элементы? Принадлежит ли позиция субъекту? Не передана ли функция выбора внешнему контуру? Сохранён ли контекст? Есть ли след? Как форма возвращается? Что остаётся неизвестным?</w:t>
      </w:r>
    </w:p>
    <w:p>
      <w:r>
        <w:rPr>
          <w:b w:val="0"/>
        </w:rPr>
        <w:t xml:space="preserve">Следующая книга разворачивает сопряжение </w:t>
      </w:r>
      <w:r>
        <w:rPr>
          <w:b w:val="0"/>
        </w:rPr>
        <w:t>P</w:t>
      </w:r>
      <w:r>
        <w:rPr>
          <w:b w:val="0"/>
        </w:rPr>
        <w:t xml:space="preserve"> и </w:t>
      </w:r>
      <w:r>
        <w:rPr>
          <w:b w:val="0"/>
        </w:rPr>
        <w:t>V</w:t>
      </w:r>
      <w:r>
        <w:rPr>
          <w:b w:val="0"/>
        </w:rPr>
        <w:t>. Её предметом станет то, как субъектность создаёт объектность, объектность вызывает новое субъектное проявление и почему полный возврат образует изменение, а не копию исходного состояния.</w:t>
      </w:r>
    </w:p>
    <w:p>
      <w:r>
        <w:rPr>
          <w:b w:val="0"/>
        </w:rPr>
        <w:t>После первого входа различение стало практикой. После Ядра практика получает источник.</w:t>
      </w:r>
    </w:p>
    <w:p>
      <w:bookmarkStart w:id="66" w:name="b02_h035"/>
      <w:pPr>
        <w:pStyle w:val="Heading2"/>
      </w:pPr>
      <w:r>
        <w:t>Рабочая тетрадь Ядра</w:t>
      </w:r>
      <w:bookmarkEnd w:id="66"/>
    </w:p>
    <w:p>
      <w:r>
        <w:rPr>
          <w:b w:val="0"/>
        </w:rPr>
        <w:t>Рабочая тетрадь переводит семь правил в последовательность наблюдений. Её можно проходить на одном событии за семь дней или использовать отдельный цикл для каждого нового отношения. В качестве события подходит письмо, разговор, обещание, рабочее решение, конфликт или игровой процесс. Не выбирайте сразу всю жизнь. Точность объекта важнее масштаба темы.</w:t>
      </w:r>
    </w:p>
    <w:p>
      <w:r>
        <w:rPr>
          <w:b w:val="0"/>
        </w:rPr>
        <w:t>Перед началом запишите границы события: когда оно началось, кто участвовал, какая форма существует во внешнем мире и к какой цели относится ваша работа. Если цель меняется, отметьте момент изменения. Не переписывайте исходную запись задним числом.</w:t>
      </w:r>
    </w:p>
    <w:p>
      <w:r>
        <w:rPr>
          <w:b w:val="0"/>
        </w:rPr>
        <w:t xml:space="preserve">Каждый цикл заканчивается полем статуса. Используйте </w:t>
      </w:r>
      <w:r>
        <w:rPr>
          <w:b w:val="0"/>
        </w:rPr>
        <w:t>observed</w:t>
      </w:r>
      <w:r>
        <w:rPr>
          <w:b w:val="0"/>
        </w:rPr>
        <w:t xml:space="preserve"> для непосредственно зафиксированной реплики или действия, </w:t>
      </w:r>
      <w:r>
        <w:rPr>
          <w:b w:val="0"/>
        </w:rPr>
        <w:t>derived</w:t>
      </w:r>
      <w:r>
        <w:rPr>
          <w:b w:val="0"/>
        </w:rPr>
        <w:t xml:space="preserve"> для результата объявленного правила, </w:t>
      </w:r>
      <w:r>
        <w:rPr>
          <w:b w:val="0"/>
        </w:rPr>
        <w:t>hypothesis</w:t>
      </w:r>
      <w:r>
        <w:rPr>
          <w:b w:val="0"/>
        </w:rPr>
        <w:t xml:space="preserve"> для интерпретации и </w:t>
      </w:r>
      <w:r>
        <w:rPr>
          <w:b w:val="0"/>
        </w:rPr>
        <w:t>unknown</w:t>
      </w:r>
      <w:r>
        <w:rPr>
          <w:b w:val="0"/>
        </w:rPr>
        <w:t xml:space="preserve"> для отсутствующих данных. Эти слова не оценивают человека. Они показывают происхождение знания.</w:t>
      </w:r>
    </w:p>
    <w:p>
      <w:pPr>
        <w:pStyle w:val="Heading3"/>
      </w:pPr>
      <w:r>
        <w:t>Цикл первый различение</w:t>
      </w:r>
    </w:p>
    <w:p>
      <w:r>
        <w:rPr>
          <w:b w:val="0"/>
        </w:rPr>
        <w:t>Запишите объект дословно. Для письма укажите текст или точный фрагмент. Для разговора — конкретную реплику. Для решения — документ, правило или действие. Не заменяйте объект категорией «отвержение», «давление», «шанс» или «ошибка», пока такая категория не была предъявлена во внешнем событии.</w:t>
      </w:r>
    </w:p>
    <w:p>
      <w:r>
        <w:rPr>
          <w:b w:val="0"/>
        </w:rPr>
        <w:t xml:space="preserve">Теперь заполните пять строк. </w:t>
      </w:r>
      <w:r>
        <w:rPr>
          <w:b w:val="0"/>
        </w:rPr>
        <w:t>O</w:t>
      </w:r>
      <w:r>
        <w:rPr>
          <w:b w:val="0"/>
        </w:rPr>
        <w:t xml:space="preserve"> — что существует во внешнем. </w:t>
      </w:r>
      <w:r>
        <w:rPr>
          <w:b w:val="0"/>
        </w:rPr>
        <w:t>S</w:t>
      </w:r>
      <w:r>
        <w:rPr>
          <w:b w:val="0"/>
        </w:rPr>
        <w:t xml:space="preserve"> — что вы сделали, сказали или удержали. </w:t>
      </w:r>
      <w:r>
        <w:rPr>
          <w:b w:val="0"/>
        </w:rPr>
        <w:t>I</w:t>
      </w:r>
      <w:r>
        <w:rPr>
          <w:b w:val="0"/>
        </w:rPr>
        <w:t xml:space="preserve"> — каким объект стал в вашем восприятии. </w:t>
      </w:r>
      <w:r>
        <w:rPr>
          <w:b w:val="0"/>
        </w:rPr>
        <w:t>R_g</w:t>
      </w:r>
      <w:r>
        <w:rPr>
          <w:b w:val="0"/>
        </w:rPr>
        <w:t xml:space="preserve"> — как вы относитесь к нему относительно выбранной цели. </w:t>
      </w:r>
      <w:r>
        <w:rPr>
          <w:b w:val="0"/>
        </w:rPr>
        <w:t>C</w:t>
      </w:r>
      <w:r>
        <w:rPr>
          <w:b w:val="0"/>
        </w:rPr>
        <w:t xml:space="preserve"> — какие условия ограничивают и поддерживают действие.</w:t>
      </w:r>
    </w:p>
    <w:p>
      <w:r>
        <w:rPr>
          <w:b w:val="0"/>
        </w:rPr>
        <w:t>Проверьте каждую строку вопросом об источнике. Мог бы независимый наблюдатель увидеть объект или проявление? Является ли образ вашим переживанием? Была ли цель названа до оценки результата? Что в контексте известно, а что предполагается?</w:t>
      </w:r>
    </w:p>
    <w:p>
      <w:r>
        <w:rPr>
          <w:b w:val="0"/>
        </w:rPr>
        <w:t>Завершите цикл одной фразой: «Сейчас я различаю объект как…, своё проявление как…, а образ как…». Если одна часть остаётся неизвестной, сохраните её пустой.</w:t>
      </w:r>
    </w:p>
    <w:p>
      <w:pPr>
        <w:pStyle w:val="Heading3"/>
      </w:pPr>
      <w:r>
        <w:t>Цикл второй принадлежность</w:t>
      </w:r>
    </w:p>
    <w:p>
      <w:r>
        <w:rPr>
          <w:b w:val="0"/>
        </w:rPr>
        <w:t>Возьмите первую формулировку своей позиции. Отметьте, откуда пришли её слова: от вас, ведущего, карты, другого человека, документа или группы. Источник языка не решает вопрос о принадлежности, но делает влияние видимым.</w:t>
      </w:r>
    </w:p>
    <w:p>
      <w:r>
        <w:rPr>
          <w:b w:val="0"/>
        </w:rPr>
        <w:t>Перепишите позицию без терминов метода. Затем измените хотя бы один параметр: срок, объём, форму действия или границу. Если изменение невозможно, укажите, чем именно оно запрещено. Отдельно запишите, что вы принимаете полностью, что принимаете частично и от чего отказываетесь.</w:t>
      </w:r>
    </w:p>
    <w:p>
      <w:r>
        <w:rPr>
          <w:b w:val="0"/>
        </w:rPr>
        <w:t>Спросите себя, останется ли позиция вашей после выхода из текущего поля. Сможете ли вы воспроизвести её завтра без карты и подсказки? Какой минимальный шаг проведёт её во внешний мир? Какие последствия этого шага относятся к вашей ответственности, а какие лежат за пределами доступной власти?</w:t>
      </w:r>
    </w:p>
    <w:p>
      <w:r>
        <w:rPr>
          <w:b w:val="0"/>
        </w:rPr>
        <w:t>Итог цикла — формулировка, которую можно произнести другому человеку. Она должна содержать позицию и действие, но не обязана звучать уверенно. Принадлежность определяется происхождением и проводимостью, а не силой голоса.</w:t>
      </w:r>
    </w:p>
    <w:p>
      <w:pPr>
        <w:pStyle w:val="Heading3"/>
      </w:pPr>
      <w:r>
        <w:t>Цикл третий непередаваемость</w:t>
      </w:r>
    </w:p>
    <w:p>
      <w:r>
        <w:rPr>
          <w:b w:val="0"/>
        </w:rPr>
        <w:t>Перечислите внешние контуры, участвующие в событии: человек, роль, карта, правило, интерфейс, группа, срок. Напротив каждого запишите, какую функцию он выполняет. Один контур сообщает факт, другой предлагает смысл, третий ограничивает действие, четвёртый фиксирует результат.</w:t>
      </w:r>
    </w:p>
    <w:p>
      <w:r>
        <w:rPr>
          <w:b w:val="0"/>
        </w:rPr>
        <w:t>Теперь закончите фразу: «Я передал внешнему контуру право…». Возможные продолжения относятся к выбору, названию состояния, постановке цели, оценке правильности или определению срока. Не считайте передачу ошибкой заранее. Некоторые функции передаются осознанно и законно. Задача состоит в том, чтобы увидеть основание и возможность возврата.</w:t>
      </w:r>
    </w:p>
    <w:p>
      <w:r>
        <w:rPr>
          <w:b w:val="0"/>
        </w:rPr>
        <w:t>Отдельно обозначьте принуждение. Что произойдёт при отказе? Является ли последствие объявленным правилом или предполагаемой угрозой? Есть ли безопасный способ запросить изменение? Если выбор фактически отсутствует, не маскируйте это языком добровольности.</w:t>
      </w:r>
    </w:p>
    <w:p>
      <w:r>
        <w:rPr>
          <w:b w:val="0"/>
        </w:rPr>
        <w:t>Выберите одну функцию, которую можно вернуть минимальным действием. Это может быть собственная формулировка, запрос времени, отказ от готового толкования или обозначение границы. Зафиксируйте реакцию системы. Она станет объектом следующего цикла.</w:t>
      </w:r>
    </w:p>
    <w:p>
      <w:pPr>
        <w:pStyle w:val="Heading3"/>
      </w:pPr>
      <w:r>
        <w:t>Цикл четвёртый контекст</w:t>
      </w:r>
    </w:p>
    <w:p>
      <w:r>
        <w:rPr>
          <w:b w:val="0"/>
        </w:rPr>
        <w:t>Опишите событие через место, время, участников, отношения власти, доступные сведения и последствия. Избегайте общих слов «всегда» и «никогда». Контекст должен позволять отличить это событие от другого.</w:t>
      </w:r>
    </w:p>
    <w:p>
      <w:r>
        <w:rPr>
          <w:b w:val="0"/>
        </w:rPr>
        <w:t>Разделите лист на три поля. В первом запишите неизменяемое в пределах выбранного окна. Во втором — доступные рычаги. В третьем — неизвестное. Проверьте, не попала ли предполагаемая реакция другого в список неизменяемого. Пока реакция не наблюдалась и не установлена правилом, она остаётся гипотезой.</w:t>
      </w:r>
    </w:p>
    <w:p>
      <w:r>
        <w:rPr>
          <w:b w:val="0"/>
        </w:rPr>
        <w:t>Повторите позицию из предыдущего цикла в двух изменённых контекстах. Что будет, если появится дополнительный день? Если разговор пройдёт письменно? Если рядом не будет авторитетного наблюдателя? Это не прогноз личности, а проверка чувствительности проявления к условиям.</w:t>
      </w:r>
    </w:p>
    <w:p>
      <w:r>
        <w:rPr>
          <w:b w:val="0"/>
        </w:rPr>
        <w:t>Завершите запись одним реальным рычагом. Он должен находиться внутри вашей власти и быть достаточно малым для проверки. Если рычага нет, результатом цикла становится точное описание ограничения и возможного источника помощи.</w:t>
      </w:r>
    </w:p>
    <w:p>
      <w:pPr>
        <w:pStyle w:val="Heading3"/>
      </w:pPr>
      <w:r>
        <w:t>Цикл пятый след</w:t>
      </w:r>
    </w:p>
    <w:p>
      <w:r>
        <w:rPr>
          <w:b w:val="0"/>
        </w:rPr>
        <w:t xml:space="preserve">Вернитесь к цели. Какое наблюдаемое изменение покажет, что отношение проведено? Назовите объект изменения, способ фиксации и срок. След может находиться в </w:t>
      </w:r>
      <w:r>
        <w:rPr>
          <w:b w:val="0"/>
        </w:rPr>
        <w:t>S</w:t>
      </w:r>
      <w:r>
        <w:rPr>
          <w:b w:val="0"/>
        </w:rPr>
        <w:t xml:space="preserve">, если изменяется формулировка или действие субъекта, и в </w:t>
      </w:r>
      <w:r>
        <w:rPr>
          <w:b w:val="0"/>
        </w:rPr>
        <w:t>O</w:t>
      </w:r>
      <w:r>
        <w:rPr>
          <w:b w:val="0"/>
        </w:rPr>
        <w:t>, если меняется письмо, договорённость, расписание или другой внешний объект.</w:t>
      </w:r>
    </w:p>
    <w:p>
      <w:r>
        <w:rPr>
          <w:b w:val="0"/>
        </w:rPr>
        <w:t>Запишите ожидаемый след до действия. Рядом укажите результат, который не подтвердит гипотезу. Эта строка защищает проверку от удобного толкования любого исхода. Если вы хотите обозначить границу, подтверждением может быть отправленная фраза, а не обязательное согласие другого человека. Если вы проверяете возможность договориться, потребуется наблюдаемая реакция в заданное окно.</w:t>
      </w:r>
    </w:p>
    <w:p>
      <w:r>
        <w:rPr>
          <w:b w:val="0"/>
        </w:rPr>
        <w:t xml:space="preserve">После действия заполните только факты. Дословно перенесите ответ, укажите время или приложите созданную форму. Переживание и значение запишите отдельно. Если события не произошло, поставьте </w:t>
      </w:r>
      <w:r>
        <w:rPr>
          <w:b w:val="0"/>
        </w:rPr>
        <w:t>unknown</w:t>
      </w:r>
      <w:r>
        <w:rPr>
          <w:b w:val="0"/>
        </w:rPr>
        <w:t xml:space="preserve"> или предусмотренный протоколом статус. Не заменяйте отсутствующий ответ нулём.</w:t>
      </w:r>
    </w:p>
    <w:p>
      <w:r>
        <w:rPr>
          <w:b w:val="0"/>
        </w:rPr>
        <w:t>Завершите цикл вопросом к метрике: действительно ли выбранный след различает проведение отношения? Иногда действие состоялось, а показатель был выбран плохо. Тогда корректируется следующий протокол, а не прошлый результат.</w:t>
      </w:r>
    </w:p>
    <w:p>
      <w:pPr>
        <w:pStyle w:val="Heading3"/>
      </w:pPr>
      <w:r>
        <w:t>Цикл шестой возвращение</w:t>
      </w:r>
    </w:p>
    <w:p>
      <w:r>
        <w:rPr>
          <w:b w:val="0"/>
        </w:rPr>
        <w:t xml:space="preserve">Назовите форму, которую вы создали. Что произошло с ней после выхода во внешний мир? Кто её прочитал, использовал, исполнил или оспорил? Какими правилами и ожиданиями она теперь окружена? Эта запись показывает переход </w:t>
      </w:r>
      <w:r>
        <w:rPr>
          <w:b w:val="0"/>
        </w:rPr>
        <w:t>S → O</w:t>
      </w:r>
      <w:r>
        <w:rPr>
          <w:b w:val="0"/>
        </w:rPr>
        <w:t>.</w:t>
      </w:r>
    </w:p>
    <w:p>
      <w:r>
        <w:rPr>
          <w:b w:val="0"/>
        </w:rPr>
        <w:t xml:space="preserve">Затем опишите встречное проявление </w:t>
      </w:r>
      <w:r>
        <w:rPr>
          <w:b w:val="0"/>
        </w:rPr>
        <w:t>O → S</w:t>
      </w:r>
      <w:r>
        <w:rPr>
          <w:b w:val="0"/>
        </w:rPr>
        <w:t>. Что вы делаете при возвращении созданной формы? Исполняете, избегаете, спорите, меняете срок, создаёте новое правило? Отделите реакцию от оценки. Фраза «я почувствовал давление» описывает образ и состояние; отправленное сообщение или пропущенное действие относятся к наблюдаемому проявлению.</w:t>
      </w:r>
    </w:p>
    <w:p>
      <w:r>
        <w:rPr>
          <w:b w:val="0"/>
        </w:rPr>
        <w:t>Выберите способ завершения цикла: исполнить форму, преобразовать её через доступную процедуру или честно завершить. Укажите, что требуется от других участников и что зависит только от вас. Если изменение нуждается в согласии другого, внутреннее решение ещё не изменило объект.</w:t>
      </w:r>
    </w:p>
    <w:p>
      <w:r>
        <w:rPr>
          <w:b w:val="0"/>
        </w:rPr>
        <w:t>После ответа снова назовите новый объект. Полный возврат не заканчивает движение. Каждая проведённая форма создаёт следующую конфигурацию, и Ядро сохраняется через повторное занятие позиции.</w:t>
      </w:r>
    </w:p>
    <w:p>
      <w:pPr>
        <w:pStyle w:val="Heading3"/>
      </w:pPr>
      <w:r>
        <w:t>Цикл седьмой неизвестное</w:t>
      </w:r>
    </w:p>
    <w:p>
      <w:r>
        <w:rPr>
          <w:b w:val="0"/>
        </w:rPr>
        <w:t xml:space="preserve">Соберите утверждения, которые вы сделали о чужих намерениях, будущем результате и происхождении собственной реакции. Рядом с каждым поставьте вопрос: на каком наблюдении оно основано? Если прямого основания нет, перенесите утверждение в поле </w:t>
      </w:r>
      <w:r>
        <w:rPr>
          <w:b w:val="0"/>
        </w:rPr>
        <w:t>hypothesis</w:t>
      </w:r>
      <w:r>
        <w:rPr>
          <w:b w:val="0"/>
        </w:rPr>
        <w:t xml:space="preserve"> или </w:t>
      </w:r>
      <w:r>
        <w:rPr>
          <w:b w:val="0"/>
        </w:rPr>
        <w:t>unknown</w:t>
      </w:r>
      <w:r>
        <w:rPr>
          <w:b w:val="0"/>
        </w:rPr>
        <w:t>.</w:t>
      </w:r>
    </w:p>
    <w:p>
      <w:r>
        <w:rPr>
          <w:b w:val="0"/>
        </w:rPr>
        <w:t>Для каждого неизвестного определите событие, способное изменить статус. Намерение другого можно спросить, но его ответ останется сообщением субъекта, а не абсолютным доступом к внутреннему миру. Будущий результат проверяется после объявленного срока. Устойчивость собственного действия требует повторения в сопоставимом контексте.</w:t>
      </w:r>
    </w:p>
    <w:p>
      <w:r>
        <w:rPr>
          <w:b w:val="0"/>
        </w:rPr>
        <w:t>Выберите одно неизвестное, которое сейчас не нужно устранять. Некоторые пробелы не мешают действию относительно цели. Право оставить их открытыми защищает от бесконечного анализа и преждевременной определённости.</w:t>
      </w:r>
    </w:p>
    <w:p>
      <w:r>
        <w:rPr>
          <w:b w:val="0"/>
        </w:rPr>
        <w:t>Итоговая фраза цикла: «Для следующего шага мне достаточно знать…, а неизвестным остаётся…». Эта конструкция удерживает одновременно точность и возможность действия.</w:t>
      </w:r>
    </w:p>
    <w:p>
      <w:pPr>
        <w:pStyle w:val="Heading3"/>
      </w:pPr>
      <w:r>
        <w:t>Итоговый протокол</w:t>
      </w:r>
    </w:p>
    <w:p>
      <w:r>
        <w:rPr>
          <w:b w:val="0"/>
        </w:rPr>
        <w:t>После семи циклов соберите одну страницу. В верхней строке запишите объект и цель. Ниже перенесите собственную формулировку позиции, реальное ограничение, возвращённую функцию, выбранный шаг, ожидаемый след и окно наблюдения. Завершите перечнем неизвестных.</w:t>
      </w:r>
    </w:p>
    <w:p>
      <w:r>
        <w:rPr>
          <w:b w:val="0"/>
        </w:rPr>
        <w:t>Проверьте происхождение каждого поля. Факт должен иметь источник. Вывод — видимое правило получения. Гипотеза — событие проверки. Неизвестное — границу, после которой оно может быть пересмотрено. Если эти различия не удерживаются, вернитесь к первому циклу.</w:t>
      </w:r>
    </w:p>
    <w:p>
      <w:r>
        <w:rPr>
          <w:b w:val="0"/>
        </w:rPr>
        <w:t>Через установленное окно добавьте результат без переписывания исходной страницы. Сравните ожидание и факт. Если действие состоялось, определите, какой объект оно создало и что теперь возвращается. Если не состоялось, исследуйте ограничение, принадлежность шага и качество выбранного следа.</w:t>
      </w:r>
    </w:p>
    <w:p>
      <w:r>
        <w:rPr>
          <w:b w:val="0"/>
        </w:rPr>
        <w:t>Тетрадь не выставляет балл Ядру. Она сохраняет происхождение решения. Несколько заполненных протоколов позволяют сравнивать события, но не дают права превращать повторяющийся способ в диагноз личности. Для такого вывода потребовались бы отдельная модель, независимые данные и заявленные критерии.</w:t>
      </w:r>
    </w:p>
    <w:p>
      <w:pPr>
        <w:pStyle w:val="Heading3"/>
      </w:pPr>
      <w:r>
        <w:t>Тетрадь для ведущего</w:t>
      </w:r>
    </w:p>
    <w:p>
      <w:r>
        <w:rPr>
          <w:b w:val="0"/>
        </w:rPr>
        <w:t>После практики ведущий заполняет отдельную короткую запись. Какой объект он предложил? Какими словами задал вопрос? Где высказал интерпретацию? Мог ли клиент изменить форму и отказаться? Какой ответ возник до уточняющих реплик ведущего? Какой след будет проверяться после встречи?</w:t>
      </w:r>
    </w:p>
    <w:p>
      <w:r>
        <w:rPr>
          <w:b w:val="0"/>
        </w:rPr>
        <w:t>Особенно важно сохранить несовпадение. Если клиент отверг предложенное различение, его ответ не следует превращать в скрытое подтверждение системы. Отказ может быть самостоятельной позицией, реакцией на давление или проявлением другого процесса. Без дополнительного наблюдения происхождение остаётся неизвестным.</w:t>
      </w:r>
    </w:p>
    <w:p>
      <w:r>
        <w:rPr>
          <w:b w:val="0"/>
        </w:rPr>
        <w:t>Супервизионная запись завершается одним изменением собственной практики. Например, сократить объяснение до вопроса, раньше обозначать право отказаться, отделять дословную реплику от заметки ведущего или назначать последующее наблюдение. Так обратный контур изменяет не только клиента, но и метод.</w:t>
      </w:r>
    </w:p>
    <w:p>
      <w:bookmarkStart w:id="67" w:name="b02_h036"/>
      <w:pPr>
        <w:pStyle w:val="Heading2"/>
      </w:pPr>
      <w:r>
        <w:t>Словарь второй книги</w:t>
      </w:r>
      <w:bookmarkEnd w:id="67"/>
    </w:p>
    <w:p>
      <w:r>
        <w:rPr>
          <w:b w:val="0"/>
        </w:rPr>
      </w:r>
      <w:r>
        <w:rPr>
          <w:b/>
        </w:rPr>
        <w:t>Ядро субъекта</w:t>
      </w:r>
      <w:r>
        <w:rPr>
          <w:b w:val="0"/>
        </w:rPr>
        <w:t xml:space="preserve"> — источник позиции и действия, сохраняемый при переходе и не передаваемый автоматически внешнему управляющему контуру.</w:t>
      </w:r>
    </w:p>
    <w:p>
      <w:r>
        <w:rPr>
          <w:b w:val="0"/>
        </w:rPr>
      </w:r>
      <w:r>
        <w:rPr>
          <w:b/>
        </w:rPr>
        <w:t>Ось</w:t>
      </w:r>
      <w:r>
        <w:rPr>
          <w:b w:val="0"/>
        </w:rPr>
        <w:t xml:space="preserve"> — связь Ядра, позиции и проявления, позволяющая изменять форму без утраты принадлежности выбора.</w:t>
      </w:r>
    </w:p>
    <w:p>
      <w:r>
        <w:rPr>
          <w:b w:val="0"/>
        </w:rPr>
      </w:r>
      <w:r>
        <w:rPr>
          <w:b/>
        </w:rPr>
        <w:t>Захват функции</w:t>
      </w:r>
      <w:r>
        <w:rPr>
          <w:b w:val="0"/>
        </w:rPr>
        <w:t xml:space="preserve"> — присвоение внешним контуром права назвать состояние, назначить цель или решить вместо субъекта.</w:t>
      </w:r>
    </w:p>
    <w:p>
      <w:r>
        <w:rPr>
          <w:b w:val="0"/>
        </w:rPr>
      </w:r>
      <w:r>
        <w:rPr>
          <w:b/>
        </w:rPr>
        <w:t>Осевание</w:t>
      </w:r>
      <w:r>
        <w:rPr>
          <w:b w:val="0"/>
        </w:rPr>
        <w:t xml:space="preserve"> — авторское понятие приведения субъектной структуры в состояние, при котором супра становится сущей.</w:t>
      </w:r>
    </w:p>
    <w:p>
      <w:r>
        <w:rPr>
          <w:b w:val="0"/>
        </w:rPr>
      </w:r>
      <w:r>
        <w:rPr>
          <w:b/>
        </w:rPr>
        <w:t>След</w:t>
      </w:r>
      <w:r>
        <w:rPr>
          <w:b w:val="0"/>
        </w:rPr>
        <w:t xml:space="preserve"> — заранее различимое изменение, позволяющее установить, что отношение было проведено.</w:t>
      </w:r>
    </w:p>
    <w:p>
      <w:r>
        <w:rPr>
          <w:b w:val="0"/>
        </w:rPr>
      </w:r>
      <w:r>
        <w:rPr>
          <w:b/>
        </w:rPr>
        <w:t>Неизвестное</w:t>
      </w:r>
      <w:r>
        <w:rPr>
          <w:b w:val="0"/>
        </w:rPr>
        <w:t xml:space="preserve"> — эпистемический статус недостаточных данных, не заменяемый нулём или отрицанием.</w:t>
      </w:r>
    </w:p>
    <w:p>
      <w:bookmarkStart w:id="68" w:name="b02_h037"/>
      <w:pPr>
        <w:pStyle w:val="Heading2"/>
      </w:pPr>
      <w:r>
        <w:t>Источники</w:t>
      </w:r>
      <w:bookmarkEnd w:id="68"/>
    </w:p>
    <w:p>
      <w:r>
        <w:rPr>
          <w:b w:val="0"/>
        </w:rPr>
        <w:t>Авторский корпус архитектоники психики Александра Лацинника и сохранённая рукопись серии. Для перечней SEP использован локальный модуль ГДЕЯ SEP-7×7 версии 0.2.0-candidate: laws.json, answers.ru.json, contexts.json и README.md. Названия и вопросы переданы по этой версии; техническая реализация не подтверждает модель эмпирически.</w:t>
      </w:r>
    </w:p>
    <w:p>
      <w:r>
        <w:rPr>
          <w:b w:val="0"/>
        </w:rPr>
        <w:t>Учебные персонажи и диалоги вымышлены. История возникновения понятия изложена по доступному авторскому свидетельству. Числовые результаты исследований клиентов в этой книге не приводятся.</w:t>
      </w:r>
    </w:p>
    <w:p>
      <w:r>
        <w:rPr>
          <w:b w:val="0"/>
        </w:rPr>
        <w:t>© 2026 Александр Лацинник</w:t>
      </w:r>
    </w:p>
    <w:p>
      <w:r>
        <w:br w:type="page"/>
      </w:r>
    </w:p>
    <w:p>
      <w:pPr>
        <w:pStyle w:val="Subtitle"/>
        <w:spacing w:before="1840"/>
      </w:pPr>
      <w:r>
        <w:t>Архитектоника психики</w:t>
      </w:r>
    </w:p>
    <w:p>
      <w:bookmarkStart w:id="69" w:name="book_03"/>
      <w:pPr>
        <w:pStyle w:val="Heading1"/>
      </w:pPr>
      <w:r>
        <w:t>Взаимное внимание</w:t>
      </w:r>
      <w:bookmarkEnd w:id="69"/>
    </w:p>
    <w:p>
      <w:pPr>
        <w:pStyle w:val="Subtitle"/>
      </w:pPr>
      <w:r>
        <w:t>Книга 3</w:t>
      </w:r>
    </w:p>
    <w:p>
      <w:r>
        <w:t>Александр Лацинник</w:t>
      </w:r>
    </w:p>
    <w:p>
      <w:pPr>
        <w:spacing w:before="600"/>
      </w:pPr>
      <w:hyperlink w:anchor="series_contents">
        <w:r>
          <w:rPr>
            <w:rFonts w:ascii="Arial" w:hAnsi="Arial"/>
            <w:color w:val="000000"/>
            <w:sz w:val="20"/>
            <w:u w:val="none"/>
          </w:rPr>
          <w:t>Вернуться к общему содержанию</w:t>
        </w:r>
      </w:hyperlink>
    </w:p>
    <w:p>
      <w:r>
        <w:br w:type="page"/>
      </w:r>
    </w:p>
    <w:p>
      <w:bookmarkStart w:id="70" w:name="b03_h001"/>
      <w:pPr>
        <w:pStyle w:val="Heading2"/>
      </w:pPr>
      <w:r>
        <w:t>1 Сквозной случай письма до ответа</w:t>
      </w:r>
      <w:bookmarkEnd w:id="70"/>
    </w:p>
    <w:p>
      <w:r>
        <w:rPr>
          <w:b w:val="0"/>
        </w:rPr>
        <w:t>Елена получает письмо руководителя о дополнительной задаче: «Возьмите, пожалуйста, ещё одну задачу. Подтвердите сегодня, сможете ли закончить к пятнице». У неё уже есть две согласованные задачи. Она читает письмо и замечает желание немедленно ответить «да», хотя объём новой работы ещё не известен.</w:t>
      </w:r>
    </w:p>
    <w:p>
      <w:r>
        <w:rPr>
          <w:b w:val="0"/>
        </w:rPr>
        <w:t>Елена — вымышленный учебный персонаж. Пример и диалоги созданы для книги и не описывают клиентский случай или эмпирический результат.</w:t>
      </w:r>
    </w:p>
    <w:p>
      <w:r>
        <w:rPr>
          <w:b w:val="0"/>
        </w:rPr>
        <w:t>«Это проверка моей надёжности», — так она сначала называет происходящее. Но в письме нет слов о проверке. Есть просьба взять задачу и подтвердить срок. Пока проверка существует только в её образе письма, а не в установленном намерении руководителя.</w:t>
      </w:r>
    </w:p>
    <w:p>
      <w:r>
        <w:rPr>
          <w:b w:val="0"/>
        </w:rPr>
        <w:t>Различие не отменяет переживания. Елена действительно торопится согласиться. Вопрос лишь в том, должна ли её первая интерпретация стать единственным основанием ответа.</w:t>
      </w:r>
    </w:p>
    <w:p>
      <w:r>
        <w:rPr>
          <w:b w:val="0"/>
        </w:rPr>
        <w:t>Она формулирует цель: уточнить приоритеты до принятия нового обязательства. Затем ищет состояние, из которого хотела бы отвечать: «спокойная определённость». Это её обычные слова в учебном примере, не код карты и не назначение ведущего.</w:t>
      </w:r>
    </w:p>
    <w:p>
      <w:r>
        <w:rPr>
          <w:b w:val="0"/>
        </w:rPr>
        <w:t>Теперь возможно маленькое действие: написать вопрос о том, какую из прежних задач допустимо перенести. Пока вопрос не отправлен и ответ не получен, нельзя говорить, что рабочая ситуация разрешилась. Появились различение и возможная форма шага.</w:t>
      </w:r>
    </w:p>
    <w:p>
      <w:r>
        <w:rPr>
          <w:b w:val="0"/>
        </w:rPr>
        <w:t>Этот случай будет возвращаться во всех десяти книгах. Мы будем рассматривать в нём разные стороны одного отношения, а не объявлять каждую следующую книгу новым доказательством успеха.</w:t>
      </w:r>
    </w:p>
    <w:p>
      <w:r>
        <w:rPr>
          <w:b w:val="0"/>
        </w:rPr>
        <w:t>Теперь нас интересует, как созданный ответ сам становится объектом, который вызывает новое проявление. Это не механическое возвращение к прежнему состоянию.</w:t>
      </w:r>
    </w:p>
    <w:p>
      <w:bookmarkStart w:id="71" w:name="b03_h002"/>
      <w:pPr>
        <w:pStyle w:val="Heading2"/>
      </w:pPr>
      <w:r>
        <w:t>2 Начало взаимности</w:t>
      </w:r>
      <w:bookmarkEnd w:id="71"/>
    </w:p>
    <w:p>
      <w:r>
        <w:rPr>
          <w:b w:val="0"/>
        </w:rPr>
        <w:t>Взаимное внимание родилось не из желания добавить к психологии ещё одну красивую схему. Оно возникло как практическая необходимость. В авторской игропрактике требовалось объяснить клиенту, что именно происходит с его вниманием: почему привычного рассказа о себе иногда недостаточно и каким образом один вопрос способен изменить способ встречи с ситуацией.</w:t>
      </w:r>
    </w:p>
    <w:p>
      <w:r>
        <w:rPr>
          <w:b w:val="0"/>
        </w:rPr>
        <w:t>Обычно человек начинает с субъектно-объектного движения. Он смотрит на событие из уже известной позиции, называет его, оценивает, объясняет и прикладывает к нему собственную историю. Такое движение необходимо: без него нет ни выделенного объекта, ни авторства высказывания, ни возможности действия. Но если оно остаётся единственным, объективный мир превращается в экран для уже готовых значений.</w:t>
      </w:r>
    </w:p>
    <w:p>
      <w:r>
        <w:rPr>
          <w:b w:val="0"/>
        </w:rPr>
        <w:t>В практике появился встречный вопрос: не только «что ты видишь в этом процессе?», но и «какими состояниями этот процесс позволяет тебе проявиться — в здравии, благополучии и любви к себе?». Направление внимания менялось. Клиент больше не только прикладывал себя к объекту; он начинал замечать, какое проявление субъектности становится возможным в ответ на устройство предъявленного процесса.</w:t>
      </w:r>
    </w:p>
    <w:p>
      <w:r>
        <w:rPr>
          <w:b w:val="0"/>
        </w:rPr>
        <w:t>Именно этот поворот потребовал слова «архитектоника». Нужно было назвать не содержание отдельной мысли, а устройство переходов между субъектностью, объектностью, образом и действием. Взаимность здесь означает не равенство сторон и не дружелюбие контакта. Она означает, что оба направления внимания удерживаются как самостоятельные и сопряжённые.</w:t>
      </w:r>
    </w:p>
    <w:p>
      <w:r>
        <w:rPr>
          <w:b w:val="0"/>
        </w:rPr>
        <w:t>Несколько секунд молчания после нового вопроса стали первым заметным следом. Автор интерпретировал такую паузу как возможную интеграцию нового знания в субъектный мир человека. Однако книга сохраняет различение: пауза наблюдаема, интеграция остаётся гипотезой, а последующее изменение действия требует отдельной проверки.</w:t>
      </w:r>
    </w:p>
    <w:p>
      <w:bookmarkStart w:id="72" w:name="b03_h003"/>
      <w:pPr>
        <w:pStyle w:val="Heading2"/>
      </w:pPr>
      <w:r>
        <w:t>3 Два направления одного события</w:t>
      </w:r>
      <w:bookmarkEnd w:id="72"/>
    </w:p>
    <w:p>
      <w:r>
        <w:rPr>
          <w:b w:val="0"/>
        </w:rPr>
        <w:t xml:space="preserve">Один разговор может содержать оба направления внимания. Когда человек формулирует просьбу, его позиция получает объектную форму — слова, интонацию, время, канал сообщения. Это движение </w:t>
      </w:r>
      <w:r>
        <w:rPr>
          <w:b w:val="0"/>
        </w:rPr>
        <w:t>S → O</w:t>
      </w:r>
      <w:r>
        <w:rPr>
          <w:b w:val="0"/>
        </w:rPr>
        <w:t xml:space="preserve">. Когда произнесённая просьба звучит в комнате, встречается с правилами ситуации и возвращается реакцией другого, возникает условие следующего проявления. Это движение </w:t>
      </w:r>
      <w:r>
        <w:rPr>
          <w:b w:val="0"/>
        </w:rPr>
        <w:t>O → S</w:t>
      </w:r>
      <w:r>
        <w:rPr>
          <w:b w:val="0"/>
        </w:rPr>
        <w:t>.</w:t>
      </w:r>
    </w:p>
    <w:p>
      <w:r>
        <w:rPr>
          <w:b w:val="0"/>
        </w:rPr>
        <w:t>Важно не смешивать направления только потому, что они происходят быстро. В живом разговоре переходы могут занимать доли секунды, но логически они различимы. Сначала что-то проведено в форму. Затем форма оказывается среди других объектов и отношений. После этого субъект встречает уже не одно своё намерение, а конфигурацию мира, в которую намерение вошло.</w:t>
      </w:r>
    </w:p>
    <w:p>
      <w:r>
        <w:rPr>
          <w:b w:val="0"/>
        </w:rPr>
        <w:t>Если различение потеряно, появляются две крайности. В первой человек считает себя единственным источником происходящего: всё вокруг объявляется результатом его выбора, мышления или настроя. Во второй он считает себя полностью произведённым обстоятельствами: форма якобы сама заставила его действовать. Архитектоника не принимает ни всевластие субъекта, ни его исчезновение.</w:t>
      </w:r>
    </w:p>
    <w:p>
      <w:r>
        <w:rPr>
          <w:b w:val="0"/>
        </w:rPr>
        <w:t>Субъектность способна создавать форму, но не контролирует все последствия её существования. Объектность участвует в организации ответа, но не владеет функцией выбора. Между этими утверждениями и открывается пространство взаимного внимания.</w:t>
      </w:r>
    </w:p>
    <w:p>
      <w:r>
        <w:rPr>
          <w:b w:val="0"/>
        </w:rPr>
        <w:t>Практически полезно замедлить событие и записать два вопроса. Что именно было создано или изменено субъектным действием? Что именно предъявила созданная либо уже существующая форма следующему ответу? Ответы относятся к одному событию, но не заменяют друг друга.</w:t>
      </w:r>
    </w:p>
    <w:p>
      <w:bookmarkStart w:id="73" w:name="b03_h004"/>
      <w:pPr>
        <w:pStyle w:val="Heading2"/>
      </w:pPr>
      <w:r>
        <w:t>4 Прямой контур P</w:t>
      </w:r>
      <w:bookmarkEnd w:id="73"/>
    </w:p>
    <w:p>
      <w:r>
        <w:rPr>
          <w:b w:val="0"/>
        </w:rPr>
        <w:t xml:space="preserve">Оператор </w:t>
      </w:r>
      <w:r>
        <w:rPr>
          <w:b w:val="0"/>
        </w:rPr>
        <w:t>P</w:t>
      </w:r>
      <w:r>
        <w:rPr>
          <w:b w:val="0"/>
        </w:rPr>
        <w:t xml:space="preserve"> обозначает проведение субъектного проявления в объектность.</w:t>
      </w:r>
    </w:p>
    <w:p>
      <w:pPr>
        <w:jc w:val="center"/>
      </w:pPr>
      <m:oMath>
        <m:r>
          <w:rPr>
            <w:rFonts w:ascii="STIX Two Math" w:hAnsi="STIX Two Math"/>
          </w:rPr>
          <m:t xml:space="preserve">P</m:t>
        </m:r>
        <m:r>
          <w:rPr>
            <w:rFonts w:ascii="STIX Two Math" w:hAnsi="STIX Two Math"/>
          </w:rPr>
          <m:t xml:space="preserve">:</m:t>
        </m:r>
        <m:r>
          <w:rPr>
            <w:rFonts w:ascii="STIX Two Math" w:hAnsi="STIX Two Math"/>
          </w:rPr>
          <m:t xml:space="preserve">S</m:t>
        </m:r>
        <m:r>
          <w:rPr>
            <w:rFonts w:ascii="STIX Two Math" w:hAnsi="STIX Two Math"/>
          </w:rPr>
          <m:t xml:space="preserve">→</m:t>
        </m:r>
        <m:r>
          <w:rPr>
            <w:rFonts w:ascii="STIX Two Math" w:hAnsi="STIX Two Math"/>
          </w:rPr>
          <m:t xml:space="preserve"> </m:t>
        </m:r>
        <m:r>
          <w:rPr>
            <w:rFonts w:ascii="STIX Two Math" w:hAnsi="STIX Two Math"/>
          </w:rPr>
          <m:t xml:space="preserve">O</m:t>
        </m:r>
      </m:oMath>
    </w:p>
    <w:p>
      <w:r>
        <w:rPr>
          <w:b w:val="0"/>
        </w:rPr>
        <w:t>Субъектное проявление здесь не равно всей личности. Это различимый ответ в конкретном контексте: решение, отказ, вопрос, обещание, жест, способ распределить ресурс. Объектность также не сводится к материальной вещи. Объектом может стать текст, договор, расписание, правило, схема, цифровая настройка или устойчивая процедура.</w:t>
      </w:r>
    </w:p>
    <w:p>
      <w:r>
        <w:rPr>
          <w:b w:val="0"/>
        </w:rPr>
        <w:t xml:space="preserve">Прямой контур позволяет увидеть ответственность за форму. Намерение само по себе ещё не изменяет пространство отношений. Пока решение не получило проводимой формы, другой участник не может на него опереться, система не может его исполнить, а результат нельзя проверить. В этом смысле </w:t>
      </w:r>
      <w:r>
        <w:rPr>
          <w:b w:val="0"/>
        </w:rPr>
        <w:t>P</w:t>
      </w:r>
      <w:r>
        <w:rPr>
          <w:b w:val="0"/>
        </w:rPr>
        <w:t xml:space="preserve"> соединяет внутреннее различение с внешним устройством действия.</w:t>
      </w:r>
    </w:p>
    <w:p>
      <w:r>
        <w:rPr>
          <w:b w:val="0"/>
        </w:rPr>
        <w:t>Но форма не служит прозрачным сосудом намерения. Слова имеют грамматику, договор — сроки и санкции, интерфейс — порядок полей, расписание — длительности и конфликты. Проводя выбор в объектность, субъект принимает участие в создании того, что затем будет обладать собственной конфигурацией.</w:t>
      </w:r>
    </w:p>
    <w:p>
      <w:r>
        <w:rPr>
          <w:b w:val="0"/>
        </w:rPr>
        <w:t>Поэтому качество прямого контура нельзя оценивать только искренностью. Человек может искренне желать ясности и написать двусмысленное письмо. Может хотеть свободы и создать правило, не оставляющее места для пересмотра. Архитектоника спрашивает: какая форма действительно возникла и какие действия она теперь делает возможными?</w:t>
      </w:r>
    </w:p>
    <w:p>
      <w:r>
        <w:rPr>
          <w:b w:val="0"/>
        </w:rPr>
        <w:t xml:space="preserve">Минимальный след </w:t>
      </w:r>
      <w:r>
        <w:rPr>
          <w:b w:val="0"/>
        </w:rPr>
        <w:t>P</w:t>
      </w:r>
      <w:r>
        <w:rPr>
          <w:b w:val="0"/>
        </w:rPr>
        <w:t xml:space="preserve"> — различимое изменение объекта. Если решение осталось только переживанием, субъектное событие могло состояться, но его проведение в объектность ещё не установлено. Это не обесценивает переживание; это сохраняет точность статуса.</w:t>
      </w:r>
    </w:p>
    <w:p>
      <w:bookmarkStart w:id="74" w:name="b03_h005"/>
      <w:pPr>
        <w:pStyle w:val="Heading2"/>
      </w:pPr>
      <w:r>
        <w:t>5 Объектно-субъектный контур V</w:t>
      </w:r>
      <w:bookmarkEnd w:id="74"/>
    </w:p>
    <w:p>
      <w:r>
        <w:rPr>
          <w:b w:val="0"/>
        </w:rPr>
        <w:t xml:space="preserve">Оператор </w:t>
      </w:r>
      <w:r>
        <w:rPr>
          <w:b w:val="0"/>
        </w:rPr>
        <w:t>V</w:t>
      </w:r>
      <w:r>
        <w:rPr>
          <w:b w:val="0"/>
        </w:rPr>
        <w:t xml:space="preserve"> обозначает встречное движение от объектности к проявлению субъектности.</w:t>
      </w:r>
    </w:p>
    <w:p>
      <w:pPr>
        <w:jc w:val="center"/>
      </w:pPr>
      <m:oMath>
        <m:r>
          <w:rPr>
            <w:rFonts w:ascii="STIX Two Math" w:hAnsi="STIX Two Math"/>
          </w:rPr>
          <m:t xml:space="preserve">V</m:t>
        </m:r>
        <m:r>
          <w:rPr>
            <w:rFonts w:ascii="STIX Two Math" w:hAnsi="STIX Two Math"/>
          </w:rPr>
          <m:t xml:space="preserve">:</m:t>
        </m:r>
        <m:r>
          <w:rPr>
            <w:rFonts w:ascii="STIX Two Math" w:hAnsi="STIX Two Math"/>
          </w:rPr>
          <m:t xml:space="preserve">O</m:t>
        </m:r>
        <m:r>
          <w:rPr>
            <w:rFonts w:ascii="STIX Two Math" w:hAnsi="STIX Two Math"/>
          </w:rPr>
          <m:t xml:space="preserve">→</m:t>
        </m:r>
        <m:r>
          <w:rPr>
            <w:rFonts w:ascii="STIX Two Math" w:hAnsi="STIX Two Math"/>
          </w:rPr>
          <m:t xml:space="preserve"> </m:t>
        </m:r>
        <m:r>
          <w:rPr>
            <w:rFonts w:ascii="STIX Two Math" w:hAnsi="STIX Two Math"/>
          </w:rPr>
          <m:t xml:space="preserve">S</m:t>
        </m:r>
      </m:oMath>
    </w:p>
    <w:p>
      <w:r>
        <w:rPr>
          <w:b w:val="0"/>
        </w:rPr>
        <w:t>Формулировка «объектность внимает субъектностью» не означает, что вещь получает сознание. Она указывает на устройство отношения: конфигурация объекта выделяет поле возможных ответов, а в контакте с ним проявляется конкретная линия субъектности. Закрытая дверь, открытый вопрос, жёсткий срок и пустой лист предъявляют разные возможности действия.</w:t>
      </w:r>
    </w:p>
    <w:p>
      <w:r>
        <w:rPr>
          <w:b w:val="0"/>
        </w:rPr>
        <w:t xml:space="preserve">Объект не производит ответ механически. Одна и та же форма может вызвать согласие, отказ, исследование, обход или бездействие. Поэтому </w:t>
      </w:r>
      <w:r>
        <w:rPr>
          <w:b w:val="0"/>
        </w:rPr>
        <w:t>V</w:t>
      </w:r>
      <w:r>
        <w:rPr>
          <w:b w:val="0"/>
        </w:rPr>
        <w:t xml:space="preserve"> не образует причинной стрелки, полностью объясняющей человека. Чтобы описать событие, нужно сохранять объект, контекст, наблюдаемое проявление и неизвестные условия.</w:t>
      </w:r>
    </w:p>
    <w:p>
      <w:r>
        <w:rPr>
          <w:b w:val="0"/>
        </w:rPr>
        <w:t>Базовая карта второго контура имеет вид:</w:t>
      </w:r>
    </w:p>
    <w:p>
      <w:pPr>
        <w:jc w:val="center"/>
      </w:pPr>
      <m:oMath>
        <m:r>
          <w:rPr>
            <w:rFonts w:ascii="STIX Two Math" w:hAnsi="STIX Two Math"/>
          </w:rPr>
          <m:t xml:space="preserve">O</m:t>
        </m:r>
        <m:r>
          <w:rPr>
            <w:rFonts w:ascii="STIX Two Math" w:hAnsi="STIX Two Math"/>
          </w:rPr>
          <m:t xml:space="preserve">→</m:t>
        </m:r>
        <m:r>
          <w:rPr>
            <w:rFonts w:ascii="STIX Two Math" w:hAnsi="STIX Two Math"/>
          </w:rPr>
          <m:t xml:space="preserve"> </m:t>
        </m:r>
        <m:r>
          <w:rPr>
            <w:rFonts w:ascii="STIX Two Math" w:hAnsi="STIX Two Math"/>
          </w:rPr>
          <m:t xml:space="preserve">S</m:t>
        </m:r>
        <m:r>
          <w:rPr>
            <w:rFonts w:ascii="STIX Two Math" w:hAnsi="STIX Two Math"/>
          </w:rPr>
          <m:t xml:space="preserve">→</m:t>
        </m:r>
        <m:r>
          <w:rPr>
            <w:rFonts w:ascii="STIX Two Math" w:hAnsi="STIX Two Math"/>
          </w:rPr>
          <m:t xml:space="preserve"> </m:t>
        </m:r>
        <m:r>
          <w:rPr>
            <w:rFonts w:ascii="STIX Two Math" w:hAnsi="STIX Two Math"/>
          </w:rPr>
          <m:t xml:space="preserve">I</m:t>
        </m:r>
        <m:r>
          <w:rPr>
            <w:rFonts w:ascii="STIX Two Math" w:hAnsi="STIX Two Math"/>
          </w:rPr>
          <m:t xml:space="preserve">→</m:t>
        </m:r>
        <m:r>
          <w:rPr>
            <w:rFonts w:ascii="STIX Two Math" w:hAnsi="STIX Two Math"/>
          </w:rPr>
          <m:t xml:space="preserve"> </m:t>
        </m:r>
        <m:sSub>
          <m:e>
            <m:r>
              <w:rPr>
                <w:rFonts w:ascii="STIX Two Math" w:hAnsi="STIX Two Math"/>
              </w:rPr>
              <m:t xml:space="preserve">R</m:t>
            </m:r>
          </m:e>
          <m:sub>
            <m:r>
              <w:rPr>
                <w:rFonts w:ascii="STIX Two Math" w:hAnsi="STIX Two Math"/>
              </w:rPr>
              <m:t xml:space="preserve">g</m:t>
            </m:r>
          </m:sub>
        </m:sSub>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C</m:t>
        </m:r>
      </m:oMath>
    </w:p>
    <w:p>
      <w:r>
        <w:rPr>
          <w:b w:val="0"/>
        </w:rPr>
      </w:r>
      <w:r>
        <w:rPr>
          <w:b w:val="0"/>
        </w:rPr>
        <w:t>O</w:t>
      </w:r>
      <w:r>
        <w:rPr>
          <w:b w:val="0"/>
        </w:rPr>
        <w:t xml:space="preserve"> — заявленный объект; </w:t>
      </w:r>
      <w:r>
        <w:rPr>
          <w:b w:val="0"/>
        </w:rPr>
        <w:t>S</w:t>
      </w:r>
      <w:r>
        <w:rPr>
          <w:b w:val="0"/>
        </w:rPr>
        <w:t xml:space="preserve"> — проявление субъектности; </w:t>
      </w:r>
      <w:r>
        <w:rPr>
          <w:b w:val="0"/>
        </w:rPr>
        <w:t>I</w:t>
      </w:r>
      <w:r>
        <w:rPr>
          <w:b w:val="0"/>
        </w:rPr>
        <w:t xml:space="preserve"> — отражённый образ объекта; </w:t>
      </w:r>
      <w:r>
        <w:rPr>
          <w:b w:val="0"/>
        </w:rPr>
        <w:t>R_g</w:t>
      </w:r>
      <w:r>
        <w:rPr>
          <w:b w:val="0"/>
        </w:rPr>
        <w:t xml:space="preserve"> — отношение к выбранной цели; </w:t>
      </w:r>
      <w:r>
        <w:rPr>
          <w:b w:val="0"/>
        </w:rPr>
        <w:t>C</w:t>
      </w:r>
      <w:r>
        <w:rPr>
          <w:b w:val="0"/>
        </w:rPr>
        <w:t xml:space="preserve"> — контекст. Качество ответа </w:t>
      </w:r>
      <w:r>
        <w:rPr>
          <w:b w:val="0"/>
        </w:rPr>
        <w:t>Q</w:t>
      </w:r>
      <w:r>
        <w:rPr>
          <w:b w:val="0"/>
        </w:rPr>
        <w:t xml:space="preserve"> не выводится из красоты формулировки и остаётся </w:t>
      </w:r>
      <w:r>
        <w:rPr>
          <w:b w:val="0"/>
        </w:rPr>
        <w:t>null</w:t>
      </w:r>
      <w:r>
        <w:rPr>
          <w:b w:val="0"/>
        </w:rPr>
        <w:t>, пока не определено наблюдаемое основание оценки.</w:t>
      </w:r>
    </w:p>
    <w:p>
      <w:r>
        <w:rPr>
          <w:b w:val="0"/>
        </w:rPr>
        <w:t>В игропрактике картой мог быть названный процесс. Ведущий спрашивал не о том, «что карта говорит о человеке», а о том, в каком состоянии человек может проявиться в этом процессе в здравии, благополучии и любви к себе. Карта сохранялась объектом, человек — источником собственного ответа, а вопрос открывал объектно-субъектный контур.</w:t>
      </w:r>
    </w:p>
    <w:p>
      <w:bookmarkStart w:id="75" w:name="b03_h006"/>
      <w:pPr>
        <w:pStyle w:val="Heading2"/>
      </w:pPr>
      <w:r>
        <w:t>6 V не является обратной связью</w:t>
      </w:r>
      <w:bookmarkEnd w:id="75"/>
    </w:p>
    <w:p>
      <w:r>
        <w:rPr>
          <w:b w:val="0"/>
        </w:rPr>
        <w:t xml:space="preserve">Обычная обратная связь сообщает системе результат её действия. Она может быть числом, оценкой, реакцией или сигналом ошибки. Контур </w:t>
      </w:r>
      <w:r>
        <w:rPr>
          <w:b w:val="0"/>
        </w:rPr>
        <w:t>V</w:t>
      </w:r>
      <w:r>
        <w:rPr>
          <w:b w:val="0"/>
        </w:rPr>
        <w:t xml:space="preserve"> шире и устроен иначе. Его предмет — не сообщение, вернувшееся отправителю, а проявление субъектности в ответ на конфигурацию объекта.</w:t>
      </w:r>
    </w:p>
    <w:p>
      <w:r>
        <w:rPr>
          <w:b w:val="0"/>
        </w:rPr>
        <w:t xml:space="preserve">Если сотрудник получает комментарий к документу, сам комментарий может быть обратной связью. Но </w:t>
      </w:r>
      <w:r>
        <w:rPr>
          <w:b w:val="0"/>
        </w:rPr>
        <w:t>V</w:t>
      </w:r>
      <w:r>
        <w:rPr>
          <w:b w:val="0"/>
        </w:rPr>
        <w:t xml:space="preserve"> включает всю объектную ситуацию: текст комментария, роль автора, доступность редактирования, срок, историю отношений, публичность обсуждения и возможные последствия. Именно эта конфигурация становится условием следующего субъектного проявления.</w:t>
      </w:r>
    </w:p>
    <w:p>
      <w:r>
        <w:rPr>
          <w:b w:val="0"/>
        </w:rPr>
        <w:t>Второй контур нельзя считать обратной функцией первого.</w:t>
      </w:r>
    </w:p>
    <w:p>
      <w:pPr>
        <w:jc w:val="center"/>
      </w:pPr>
      <m:oMath>
        <m:r>
          <w:rPr>
            <w:rFonts w:ascii="STIX Two Math" w:hAnsi="STIX Two Math"/>
          </w:rPr>
          <m:t xml:space="preserve">V</m:t>
        </m:r>
        <m:r>
          <w:rPr>
            <w:rFonts w:ascii="STIX Two Math" w:hAnsi="STIX Two Math"/>
          </w:rPr>
          <m:t xml:space="preserve">≠</m:t>
        </m:r>
        <m:r>
          <w:rPr>
            <w:rFonts w:ascii="STIX Two Math" w:hAnsi="STIX Two Math"/>
          </w:rPr>
          <m:t xml:space="preserve"> </m:t>
        </m:r>
        <m:sSup>
          <m:e>
            <m:r>
              <w:rPr>
                <w:rFonts w:ascii="STIX Two Math" w:hAnsi="STIX Two Math"/>
              </w:rPr>
              <m:t xml:space="preserve">P</m:t>
            </m:r>
          </m:e>
          <m:sup>
            <m:r>
              <w:rPr>
                <w:rFonts w:ascii="STIX Two Math" w:hAnsi="STIX Two Math"/>
              </w:rPr>
              <m:t xml:space="preserve">-</m:t>
            </m:r>
            <m:r>
              <w:rPr>
                <w:rFonts w:ascii="STIX Two Math" w:hAnsi="STIX Two Math"/>
              </w:rPr>
              <m:t xml:space="preserve">1</m:t>
            </m:r>
          </m:sup>
        </m:sSup>
      </m:oMath>
    </w:p>
    <w:p>
      <w:r>
        <w:rPr>
          <w:b w:val="0"/>
        </w:rPr>
        <w:t>После создания формы невозможно просто пройти путь назад и восстановить первоначальное состояние. Отправленное письмо уже прочитано. Обещание породило ожидание. Решение изменило расписание. Даже удалённый текст мог оставить след в памяти участников. Возвращение происходит в изменившемся пространстве.</w:t>
      </w:r>
    </w:p>
    <w:p>
      <w:r>
        <w:rPr>
          <w:b w:val="0"/>
        </w:rPr>
        <w:t xml:space="preserve">Сведение </w:t>
      </w:r>
      <w:r>
        <w:rPr>
          <w:b w:val="0"/>
        </w:rPr>
        <w:t>V</w:t>
      </w:r>
      <w:r>
        <w:rPr>
          <w:b w:val="0"/>
        </w:rPr>
        <w:t xml:space="preserve"> к обратной связи скрывает главное: объект может предъявлять условия даже без сообщения от другого человека. Утренний календарь, собственноручно установленное правило, архитектура комнаты или интерфейс приложения участвуют в следующем ответе. Они ничего не «говорят» в человеческом смысле, но их устройство различимо меняет доступные действия.</w:t>
      </w:r>
    </w:p>
    <w:p>
      <w:pPr>
        <w:pStyle w:val="Heading3"/>
      </w:pPr>
      <w:r>
        <w:t>Почему ответ адресата — не определение V</w:t>
      </w:r>
    </w:p>
    <w:p>
      <w:r>
        <w:rPr>
          <w:b w:val="0"/>
        </w:rPr>
        <w:t>Елена пока не отправила свой черновик. Читая его, она замечает фразу «постараюсь успеть» и понимает, что создала обещание, которого не намеревалась давать. Уже возникло новое проявление в контакте с объектной формой, хотя от руководителя ещё не пришло никакого сообщения.</w:t>
      </w:r>
    </w:p>
    <w:p>
      <w:r>
        <w:rPr>
          <w:b w:val="0"/>
        </w:rPr>
        <w:t>Этот учебный ход показывает, почему V: O → S нельзя определять как обычную обратную связь от адресата. Объектная конфигурация сама становится условием проявления. Ответ другого человека может войти в последующее событие как новый объект, но не исчерпывает смысл V.</w:t>
      </w:r>
    </w:p>
    <w:p>
      <w:r>
        <w:rPr>
          <w:b w:val="0"/>
        </w:rPr>
        <w:t>В записи важно различить O₁ — исходное письмо руководителя и O₂ — созданный Еленой черновик. Смена объекта объявляется явно. Иначе историю разных форм легко выдать за преобразование одной и той же сущности.</w:t>
      </w:r>
    </w:p>
    <w:p>
      <w:bookmarkStart w:id="76" w:name="b03_h007"/>
      <w:pPr>
        <w:pStyle w:val="Heading2"/>
      </w:pPr>
      <w:r>
        <w:t>7 Сопряжение P и V</w:t>
      </w:r>
      <w:bookmarkEnd w:id="76"/>
    </w:p>
    <w:p>
      <w:r>
        <w:rPr>
          <w:b w:val="0"/>
        </w:rPr>
        <w:t>Взаимное внимание возникает не из наличия двух стрелок на бумаге, а из их сопряжения в одном прослеживаемом событии. Субъектность проводится в форму; форма входит в мир; мир вместе с этой формой предъявляется следующему проявлению. Новый ответ снова может быть проведён в объектность.</w:t>
      </w:r>
    </w:p>
    <w:p>
      <w:r>
        <w:rPr>
          <w:b w:val="0"/>
        </w:rPr>
        <w:t>Такой цикл не имеет абсолютного начала в живой ситуации. Всякий субъект уже встречает созданные ранее языки, правила и вещи. Всякий объект несёт след чьего-то действия или природного процесса. Однако для исследования требуется выбрать окно и назначить исходный срез. Иначе происхождение изменений растворится в бесконечной истории.</w:t>
      </w:r>
    </w:p>
    <w:p>
      <w:r>
        <w:rPr>
          <w:b w:val="0"/>
        </w:rPr>
        <w:t>Окно можно начать с момента постановки вопроса, создания документа, принятия решения или предъявления карты. Затем фиксируется последовательность: исходное проявление, возникшая форма, возвращённые условия, следующее проявление, новая форма и наблюдаемый результат.</w:t>
      </w:r>
    </w:p>
    <w:p>
      <w:r>
        <w:rPr>
          <w:b w:val="0"/>
        </w:rPr>
        <w:t xml:space="preserve">Сопряжение не означает симметрию. </w:t>
      </w:r>
      <w:r>
        <w:rPr>
          <w:b w:val="0"/>
        </w:rPr>
        <w:t>P</w:t>
      </w:r>
      <w:r>
        <w:rPr>
          <w:b w:val="0"/>
        </w:rPr>
        <w:t xml:space="preserve"> и </w:t>
      </w:r>
      <w:r>
        <w:rPr>
          <w:b w:val="0"/>
        </w:rPr>
        <w:t>V</w:t>
      </w:r>
      <w:r>
        <w:rPr>
          <w:b w:val="0"/>
        </w:rPr>
        <w:t xml:space="preserve"> имеют разные области и разные критерии следа. В прямом контуре ищется изменение объектной формы. В обратном — различимое проявление субъектности. Одинаковая запись обоих переходов разрушила бы то различие, ради которого система создавалась.</w:t>
      </w:r>
    </w:p>
    <w:p>
      <w:r>
        <w:rPr>
          <w:b w:val="0"/>
        </w:rPr>
        <w:t>Не означает сопряжение и гармонию. Конфликт, давление, отказ, невозможность и разрыв также могут содержать оба контура. Взаимность — это полнота различения направлений, а не положительная оценка результата.</w:t>
      </w:r>
    </w:p>
    <w:p>
      <w:bookmarkStart w:id="77" w:name="b03_h008"/>
      <w:pPr>
        <w:pStyle w:val="Heading2"/>
      </w:pPr>
      <w:r>
        <w:t>8 Власть созданной формы</w:t>
      </w:r>
      <w:bookmarkEnd w:id="77"/>
    </w:p>
    <w:p>
      <w:r>
        <w:rPr>
          <w:b w:val="0"/>
        </w:rPr>
        <w:t>Созданный субъектом объект начинает предъявлять условия следующему действию. В этом состоит власть формы. Она не равна власти человека над человеком и не предполагает сознательного намерения объекта. Это способность конфигурации сохранять ограничения и возможности после момента создания.</w:t>
      </w:r>
    </w:p>
    <w:p>
      <w:r>
        <w:rPr>
          <w:b w:val="0"/>
        </w:rPr>
        <w:t>Список задач, написанный вечером, утром распределяет внимание своего автора. Юридически оформленное обещание включает сроки и ответственность. Архитектура программного меню делает одни действия очевидными, другие скрытыми. Расстановка стульев задаёт возможные позиции разговора. Форма продолжает действовать даже тогда, когда создатель забыл часть первоначального замысла.</w:t>
      </w:r>
    </w:p>
    <w:p>
      <w:r>
        <w:rPr>
          <w:b w:val="0"/>
        </w:rPr>
        <w:t>Власть формы полезна: без неё результат не мог бы пережить мгновение решения. Именно устойчивость позволяет другому участнику прочитать сообщение, системе выполнить правило, а самому субъекту опереться на вчерашний выбор. Проблема возникает, когда форма присваивает функцию выбора или сохраняется после утраты цели.</w:t>
      </w:r>
    </w:p>
    <w:p>
      <w:r>
        <w:rPr>
          <w:b w:val="0"/>
        </w:rPr>
        <w:t>Тогда созданное расписание начинает восприниматься как природная неизбежность, собственное обещание — как запрет на пересмотр, прежняя формулировка роли — как сущность личности. Второй контур помогает увидеть: требование действительно предъявлено формой, но способ ответа остаётся предметом субъектного различения.</w:t>
      </w:r>
    </w:p>
    <w:p>
      <w:r>
        <w:rPr>
          <w:b w:val="0"/>
        </w:rPr>
        <w:t>Работа с властью формы начинается с её точного описания. Что именно установлено? Кем? На какой срок? Каков доступный способ изменения? Какие последствия известны, а какие предполагаются? Чем меньше объект растворён в образе, тем свободнее и ответственнее становится следующий шаг.</w:t>
      </w:r>
    </w:p>
    <w:p>
      <w:bookmarkStart w:id="78" w:name="b03_h009"/>
      <w:pPr>
        <w:pStyle w:val="Heading2"/>
      </w:pPr>
      <w:r>
        <w:t>9 Изменение обоих полюсов</w:t>
      </w:r>
      <w:bookmarkEnd w:id="78"/>
    </w:p>
    <w:p>
      <w:r>
        <w:rPr>
          <w:b w:val="0"/>
        </w:rPr>
        <w:t>После полного цикла изменение может быть обнаружено в субъектном проявлении, в объектной форме или в обоих полюсах.</w:t>
      </w:r>
    </w:p>
    <w:p>
      <w:pPr>
        <w:jc w:val="center"/>
      </w:pPr>
      <m:oMath>
        <m:r>
          <w:rPr>
            <w:rFonts w:ascii="STIX Two Math" w:hAnsi="STIX Two Math"/>
          </w:rPr>
          <m:t xml:space="preserve">Δ</m:t>
        </m:r>
        <m:r>
          <w:rPr>
            <w:rFonts w:ascii="STIX Two Math" w:hAnsi="STIX Two Math"/>
          </w:rPr>
          <m:t xml:space="preserve"> </m:t>
        </m:r>
        <m:r>
          <w:rPr>
            <w:rFonts w:ascii="STIX Two Math" w:hAnsi="STIX Two Math"/>
          </w:rPr>
          <m:t xml:space="preserve">S</m:t>
        </m:r>
        <m:r>
          <w:rPr>
            <w:rFonts w:ascii="STIX Two Math" w:hAnsi="STIX Two Math"/>
          </w:rPr>
          <m:t xml:space="preserve">≠</m:t>
        </m:r>
        <m:r>
          <w:rPr>
            <w:rFonts w:ascii="STIX Two Math" w:hAnsi="STIX Two Math"/>
          </w:rPr>
          <m:t xml:space="preserve">0</m:t>
        </m:r>
        <m:r>
          <w:rPr>
            <w:rFonts w:ascii="STIX Two Math" w:hAnsi="STIX Two Math"/>
          </w:rPr>
          <m:t xml:space="preserve"> </m:t>
        </m:r>
        <m:r>
          <w:rPr>
            <w:rFonts w:ascii="STIX Two Math" w:hAnsi="STIX Two Math"/>
          </w:rPr>
          <m:t xml:space="preserve"> </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 </m:t>
        </m:r>
        <m:r>
          <w:rPr>
            <w:rFonts w:ascii="STIX Two Math" w:hAnsi="STIX Two Math"/>
          </w:rPr>
          <m:t xml:space="preserve"> </m:t>
        </m:r>
        <m:r>
          <w:rPr>
            <w:rFonts w:ascii="STIX Two Math" w:hAnsi="STIX Two Math"/>
          </w:rPr>
          <m:t xml:space="preserve">Δ</m:t>
        </m:r>
        <m:r>
          <w:rPr>
            <w:rFonts w:ascii="STIX Two Math" w:hAnsi="STIX Two Math"/>
          </w:rPr>
          <m:t xml:space="preserve"> </m:t>
        </m:r>
        <m:r>
          <w:rPr>
            <w:rFonts w:ascii="STIX Two Math" w:hAnsi="STIX Two Math"/>
          </w:rPr>
          <m:t xml:space="preserve">O</m:t>
        </m:r>
        <m:r>
          <w:rPr>
            <w:rFonts w:ascii="STIX Two Math" w:hAnsi="STIX Two Math"/>
          </w:rPr>
          <m:t xml:space="preserve">≠</m:t>
        </m:r>
        <m:r>
          <w:rPr>
            <w:rFonts w:ascii="STIX Two Math" w:hAnsi="STIX Two Math"/>
          </w:rPr>
          <m:t xml:space="preserve">0</m:t>
        </m:r>
      </m:oMath>
    </w:p>
    <w:p>
      <w:r>
        <w:rPr>
          <w:b w:val="0"/>
        </w:rPr>
        <w:t>Это условие не означает, что любое отличие доказывает проведение взаимного внимания. Случайная опечатка также изменяет объект, а усталость — наблюдаемое поведение. Нужно связать изменение с зафиксированным отношением и рассмотреть альтернативные объяснения.</w:t>
      </w:r>
    </w:p>
    <w:p>
      <w:r>
        <w:rPr>
          <w:b w:val="0"/>
        </w:rPr>
        <w:t>Субъектный след может проявиться в новом различении, выбранном действии, отказе от автоматического ответа, способности назвать неизвестное или выдержать возвращение собственной формы. Объектный след может быть новой версией текста, изменённым расписанием, проведённой границей, созданным протоколом или прекращённой процедурой.</w:t>
      </w:r>
    </w:p>
    <w:p>
      <w:r>
        <w:rPr>
          <w:b w:val="0"/>
        </w:rPr>
        <w:t>Не всякий цикл меняет оба полюса одинаково заметно. Человек может встретить форму, различить давление и сознательно оставить объект без изменения. Тогда след находится в способе проявления. В другом случае субъектное переживание почти не описано, но объектная форма явно перестроена. Статус каждого полюса фиксируется отдельно.</w:t>
      </w:r>
    </w:p>
    <w:p>
      <w:r>
        <w:rPr>
          <w:b w:val="0"/>
        </w:rPr>
        <w:t>Если изменения не наблюдались, допустимы разные выводы: цикл не состоялся, мера слишком груба, окно проверки выбрано неверно или след остался неизвестным. Нельзя выбирать удобное объяснение задним числом. Для научной проверки критерий различимости объявляется заранее.</w:t>
      </w:r>
    </w:p>
    <w:p>
      <w:bookmarkStart w:id="79" w:name="b03_h010"/>
      <w:pPr>
        <w:pStyle w:val="Heading2"/>
      </w:pPr>
      <w:r>
        <w:t>10 След и происхождение</w:t>
      </w:r>
      <w:bookmarkEnd w:id="79"/>
    </w:p>
    <w:p>
      <w:r>
        <w:rPr>
          <w:b w:val="0"/>
        </w:rPr>
        <w:t>След делает отношение прослеживаемым. Без него теория легко превращается в язык, который объясняет всё и потому ничего не рискует опровергнуть. Архитектоника требует не только красивого описания перехода, но и происхождения каждого элемента записи.</w:t>
      </w:r>
    </w:p>
    <w:p>
      <w:r>
        <w:rPr>
          <w:b w:val="0"/>
        </w:rPr>
        <w:t>Для события фиксируются исходный объект, контекст, вопрос или действие, наблюдаемое проявление, созданная форма, время возвращения и последующий результат. Интерпретации записываются отдельно. Если источником сведений является рассказ участника, это не выдаётся за прямое внешнее наблюдение.</w:t>
      </w:r>
    </w:p>
    <w:p>
      <w:r>
        <w:rPr>
          <w:b w:val="0"/>
        </w:rPr>
        <w:t>Полезны четыре статуса: наблюдаемое, производное, гипотеза и неизвестное. Пауза длительностью несколько секунд может быть наблюдаемой. Предположение о перестройке внимания — гипотезой. Вывод о наличии полного цикла — производным при выполнении объявленных правил. Качество результата может остаться неизвестным.</w:t>
      </w:r>
    </w:p>
    <w:p>
      <w:r>
        <w:rPr>
          <w:b w:val="0"/>
        </w:rPr>
        <w:t>Происхождение особенно важно в работе с цифровыми данными. Время клика не раскрывает значение действия, а заполненное поле не доказывает принадлежность ответа Ядру субъекта. Метрика должна сохранять связь с событием, но не подменять его.</w:t>
      </w:r>
    </w:p>
    <w:p>
      <w:r>
        <w:rPr>
          <w:b w:val="0"/>
        </w:rPr>
        <w:t xml:space="preserve">Честный протокол допускает отсутствие сигнала. </w:t>
      </w:r>
      <w:r>
        <w:rPr>
          <w:b w:val="0"/>
        </w:rPr>
        <w:t>NO_SIGNAL</w:t>
      </w:r>
      <w:r>
        <w:rPr>
          <w:b w:val="0"/>
        </w:rPr>
        <w:t xml:space="preserve"> означает, что объявленный эффект не обнаружен. </w:t>
      </w:r>
      <w:r>
        <w:rPr>
          <w:b w:val="0"/>
        </w:rPr>
        <w:t>HOLD_PROTOCOL</w:t>
      </w:r>
      <w:r>
        <w:rPr>
          <w:b w:val="0"/>
        </w:rPr>
        <w:t xml:space="preserve"> означает, что обязательных наблюдений недостаточно для решения. </w:t>
      </w:r>
      <w:r>
        <w:rPr>
          <w:b w:val="0"/>
        </w:rPr>
        <w:t>PASS_INTERNAL</w:t>
      </w:r>
      <w:r>
        <w:rPr>
          <w:b w:val="0"/>
        </w:rPr>
        <w:t xml:space="preserve"> подтверждает внутреннюю согласованность расчёта или реализации, но не эмпирическую действенность системы.</w:t>
      </w:r>
    </w:p>
    <w:p>
      <w:bookmarkStart w:id="80" w:name="b03_h011"/>
      <w:pPr>
        <w:pStyle w:val="Heading2"/>
      </w:pPr>
      <w:r>
        <w:t>11 Объект и образ в возврате</w:t>
      </w:r>
      <w:bookmarkEnd w:id="80"/>
    </w:p>
    <w:p>
      <w:r>
        <w:rPr>
          <w:b w:val="0"/>
        </w:rPr>
        <w:t>Когда форма возвращается к субъекту, он встречает не только объект, но и свой образ этого объекта. Архитектоника различает их:</w:t>
      </w:r>
    </w:p>
    <w:p>
      <w:pPr>
        <w:jc w:val="center"/>
      </w:pPr>
      <m:oMath>
        <m:r>
          <w:rPr>
            <w:rFonts w:ascii="STIX Two Math" w:hAnsi="STIX Two Math"/>
          </w:rPr>
          <m:t xml:space="preserve">O</m:t>
        </m:r>
        <m:r>
          <w:rPr>
            <w:rFonts w:ascii="STIX Two Math" w:hAnsi="STIX Two Math"/>
          </w:rPr>
          <m:t xml:space="preserve">≠</m:t>
        </m:r>
        <m:r>
          <w:rPr>
            <w:rFonts w:ascii="STIX Two Math" w:hAnsi="STIX Two Math"/>
          </w:rPr>
          <m:t xml:space="preserve"> </m:t>
        </m:r>
        <m:r>
          <w:rPr>
            <w:rFonts w:ascii="STIX Two Math" w:hAnsi="STIX Two Math"/>
          </w:rPr>
          <m:t xml:space="preserve">I</m:t>
        </m:r>
      </m:oMath>
    </w:p>
    <w:p>
      <w:r>
        <w:rPr>
          <w:b w:val="0"/>
        </w:rPr>
        <w:t>Полученное письмо — объект с конкретным текстом, адресатом и временем. «Меня отвергли» может быть образом, возникшим при чтении. Образ реален как психическое событие, но не заменяет текст. И наоборот, точный текст не исчерпывает значение, которое он получает в истории человека.</w:t>
      </w:r>
    </w:p>
    <w:p>
      <w:r>
        <w:rPr>
          <w:b w:val="0"/>
        </w:rPr>
        <w:t xml:space="preserve">Сингулярная точка </w:t>
      </w:r>
      <w:r>
        <w:rPr>
          <w:b w:val="0"/>
        </w:rPr>
        <w:t>O ⊕ I</w:t>
      </w:r>
      <w:r>
        <w:rPr>
          <w:b w:val="0"/>
        </w:rPr>
        <w:t xml:space="preserve"> удерживает объект и образ вместе без тождества. В ней можно признать силу переживания и одновременно вернуть доступные сведения о внешней форме. Это позволяет исследовать, на что именно отвечает субъектность.</w:t>
      </w:r>
    </w:p>
    <w:p>
      <w:r>
        <w:rPr>
          <w:b w:val="0"/>
        </w:rPr>
        <w:t>В возвратном контуре образ также меняется. До отправки просьба могла представляться ясной; после молчания другого — опасной или унизительной; после уточнения — выполнимой. Эти изменения важны, но они не доказывают, что сам объект менялся в каждом случае.</w:t>
      </w:r>
    </w:p>
    <w:p>
      <w:r>
        <w:rPr>
          <w:b w:val="0"/>
        </w:rPr>
        <w:t>Практический проход состоит из трёх вопросов. Что предъявлено дословно или наблюдаемо? Какой образ возник? Какое действие относительно цели возможно при удержании обоих? Вопрос не требует выбрать «реальность» против «восприятия». Он восстанавливает отношение между ними.</w:t>
      </w:r>
    </w:p>
    <w:p>
      <w:bookmarkStart w:id="81" w:name="b03_h012"/>
      <w:pPr>
        <w:pStyle w:val="Heading2"/>
      </w:pPr>
      <w:r>
        <w:t>12 Контекст C</w:t>
      </w:r>
      <w:bookmarkEnd w:id="81"/>
    </w:p>
    <w:p>
      <w:r>
        <w:rPr>
          <w:b w:val="0"/>
        </w:rPr>
        <w:t>Одинаковая форма в разных контекстах предъявляет разные условия. Фраза «нам нужно поговорить» в дружеской переписке, официальном письме и медицинском кабинете не создаёт один и тот же объектно-субъектный контур. Контекст не сводится к фону, который можно отбросить после выделения слов.</w:t>
      </w:r>
    </w:p>
    <w:p>
      <w:r>
        <w:rPr>
          <w:b w:val="0"/>
        </w:rPr>
        <w:t xml:space="preserve">В </w:t>
      </w:r>
      <w:r>
        <w:rPr>
          <w:b w:val="0"/>
        </w:rPr>
        <w:t>C</w:t>
      </w:r>
      <w:r>
        <w:rPr>
          <w:b w:val="0"/>
        </w:rPr>
        <w:t xml:space="preserve"> входят время, место, роли, правила, доступные ресурсы, история отношений, риски и канал взаимодействия. Перечень не бесконечен: фиксируются признаки, способные изменить интерпретацию перехода или доступность следующего действия.</w:t>
      </w:r>
    </w:p>
    <w:p>
      <w:r>
        <w:rPr>
          <w:b w:val="0"/>
        </w:rPr>
        <w:t xml:space="preserve">Контекст нельзя использовать как универсальное оправдание. Фраза «всё зависит от контекста» бесполезна, если не названо, от какого именно различия зависит вывод. Архитектоника требует связать элемент </w:t>
      </w:r>
      <w:r>
        <w:rPr>
          <w:b w:val="0"/>
        </w:rPr>
        <w:t>C</w:t>
      </w:r>
      <w:r>
        <w:rPr>
          <w:b w:val="0"/>
        </w:rPr>
        <w:t xml:space="preserve"> с изменением объекта, проявления или отношения к цели.</w:t>
      </w:r>
    </w:p>
    <w:p>
      <w:r>
        <w:rPr>
          <w:b w:val="0"/>
        </w:rPr>
        <w:t>При сравнении событий контекст либо удерживается, либо различия явно учитываются. Нельзя сравнивать свободный игровой ответ с ответом под угрозой санкции и объявлять разницу свойством личности. Нельзя считать одинаковыми клики в интерфейсе, если в одном случае пользователь мог отказаться, а в другом действие было обязательным.</w:t>
      </w:r>
    </w:p>
    <w:p>
      <w:r>
        <w:rPr>
          <w:b w:val="0"/>
        </w:rPr>
        <w:t xml:space="preserve">Контекст также содержит границы знания. Если реакция другого ещё не произошла, она не включается в </w:t>
      </w:r>
      <w:r>
        <w:rPr>
          <w:b w:val="0"/>
        </w:rPr>
        <w:t>C</w:t>
      </w:r>
      <w:r>
        <w:rPr>
          <w:b w:val="0"/>
        </w:rPr>
        <w:t xml:space="preserve"> как факт. Она остаётся ожиданием или гипотезой. Эта дисциплина освобождает настоящее действие от воображаемой неизбежности будущего.</w:t>
      </w:r>
    </w:p>
    <w:p>
      <w:bookmarkStart w:id="82" w:name="b03_h013"/>
      <w:pPr>
        <w:pStyle w:val="Heading2"/>
      </w:pPr>
      <w:r>
        <w:t>13 Время отношения</w:t>
      </w:r>
      <w:bookmarkEnd w:id="82"/>
    </w:p>
    <w:p>
      <w:r>
        <w:rPr>
          <w:b w:val="0"/>
        </w:rPr>
        <w:t>Взаимное внимание разворачивается во времени. Некоторые формы возвращаются немедленно: произнесённая фраза меняет выражение лица собеседника. Другие — через дни или годы: договор создаёт обязательство, привычка перестраивает среду, организационное правило проявляет последствия после множества повторений.</w:t>
      </w:r>
    </w:p>
    <w:p>
      <w:r>
        <w:rPr>
          <w:b w:val="0"/>
        </w:rPr>
        <w:t>Без временного окна невозможно решить, завершён ли возвратный контур. Слишком короткое окно примет отсутствие немедленной реакции за отсутствие следа. Слишком длинное растворит связь среди других воздействий. Поэтому время проверки назначается относительно природы объекта и заявленной цели.</w:t>
      </w:r>
    </w:p>
    <w:p>
      <w:r>
        <w:rPr>
          <w:b w:val="0"/>
        </w:rPr>
        <w:t>Следует различать задержку и паузу. Задержка относится к интервалу между созданием формы и наблюдаемым возвращением. Пауза остаётся наблюдаемым событием внутри проявления. Они могут совпасть, но не обязаны иметь одно происхождение.</w:t>
      </w:r>
    </w:p>
    <w:p>
      <w:r>
        <w:rPr>
          <w:b w:val="0"/>
        </w:rPr>
        <w:t>В практике ведущего темп становится частью объекта. Быстрый следующий вопрос может закрыть ещё не оформившееся различение. Слишком длинное молчание без согласия может переживаться как давление. Ведущий отвечает за рамку времени, но не назначает содержание происходящего в паузе.</w:t>
      </w:r>
    </w:p>
    <w:p>
      <w:r>
        <w:rPr>
          <w:b w:val="0"/>
        </w:rPr>
        <w:t>В протоколе достаточно фиксировать последовательность и значимые метки, не превращая живой разговор в лабораторный секундомер. Точность должна служить различению, а не создавать иллюзию контроля.</w:t>
      </w:r>
    </w:p>
    <w:p>
      <w:bookmarkStart w:id="83" w:name="b03_h014"/>
      <w:pPr>
        <w:pStyle w:val="Heading2"/>
      </w:pPr>
      <w:r>
        <w:t>14 Устойчивое состояние</w:t>
      </w:r>
      <w:bookmarkEnd w:id="83"/>
    </w:p>
    <w:p>
      <w:r>
        <w:rPr>
          <w:b w:val="0"/>
        </w:rPr>
        <w:t>Устойчивым можно назвать такое состояние отношения, при котором повторное предъявление формы не разрушает выбранную линию действия в объявленном диапазоне условий. Это не вечное свойство человека и не гарантия неизменности.</w:t>
      </w:r>
    </w:p>
    <w:p>
      <w:r>
        <w:rPr>
          <w:b w:val="0"/>
        </w:rPr>
        <w:t>Например, человек сформулировал границу, произнёс её, встретил недовольство другого и сохранил право уточнить или повторить решение. Устойчивость находится не в отсутствии волнения, а в сохранённой связи между различением, формой и следующим действием.</w:t>
      </w:r>
    </w:p>
    <w:p>
      <w:r>
        <w:rPr>
          <w:b w:val="0"/>
        </w:rPr>
        <w:t>Объектная форма также может быть устойчивой. Процедура выдерживает несколько исполнителей, правило не требует постоянного устного толкования, а договор остаётся понятным после смены обстоятельств в пределах предусмотренного окна. Такая устойчивость не делает форму хорошей; несправедливое правило тоже может быть устойчивым.</w:t>
      </w:r>
    </w:p>
    <w:p>
      <w:r>
        <w:rPr>
          <w:b w:val="0"/>
        </w:rPr>
        <w:t xml:space="preserve">Поэтому устойчивость оценивается вместе с целью </w:t>
      </w:r>
      <w:r>
        <w:rPr>
          <w:b w:val="0"/>
        </w:rPr>
        <w:t>R_g</w:t>
      </w:r>
      <w:r>
        <w:rPr>
          <w:b w:val="0"/>
        </w:rPr>
        <w:t xml:space="preserve"> и границами контекста. Если цель изменилась, сохранение прежней формы может стать залипанием. Если контекст вышел за пределы допуска, пересборка не означает разрушения Ядра.</w:t>
      </w:r>
    </w:p>
    <w:p>
      <w:r>
        <w:rPr>
          <w:b w:val="0"/>
        </w:rPr>
        <w:t>Эмпирическая проверка устойчивости требует повторного наблюдения. Одно убедительное высказывание показывает возможность, но не устанавливает воспроизводимость. До повторения статус остаётся ограниченным выбранным событием.</w:t>
      </w:r>
    </w:p>
    <w:p>
      <w:bookmarkStart w:id="84" w:name="b03_h015"/>
      <w:pPr>
        <w:pStyle w:val="Heading2"/>
      </w:pPr>
      <w:r>
        <w:t>15 Разрыв</w:t>
      </w:r>
      <w:bookmarkEnd w:id="84"/>
    </w:p>
    <w:p>
      <w:r>
        <w:rPr>
          <w:b w:val="0"/>
        </w:rPr>
        <w:t>Разрыв обозначает прекращение проводимой связи между полюсами отношения. Субъектное проявление может не получить объектной формы, объект может не быть встречен различимым ответом, а созданная форма — не вернуться в выбранном окне.</w:t>
      </w:r>
    </w:p>
    <w:p>
      <w:r>
        <w:rPr>
          <w:b w:val="0"/>
        </w:rPr>
        <w:t>Не всякий разрыв является ошибкой. Прекращение контакта может быть способом сохранить безопасность и Ядро. Отказ выполнять разрушительное правило может разорвать прежний цикл и открыть иной. Тип точки не несёт автоматической оценки.</w:t>
      </w:r>
    </w:p>
    <w:p>
      <w:r>
        <w:rPr>
          <w:b w:val="0"/>
        </w:rPr>
        <w:t>Чтобы различить разрыв, необходимо указать, какая связь ожидалась и по какому наблюдаемому признаку установлено её прекращение. Молчание собеседника не всегда означает разрыв: канал мог быть недоступен, срок ответа ещё не наступил, а само сообщение не требовало реакции.</w:t>
      </w:r>
    </w:p>
    <w:p>
      <w:r>
        <w:rPr>
          <w:b w:val="0"/>
        </w:rPr>
        <w:t>Ведущему не следует заполнять разрыв собственной интерпретацией. Если клиент не отвечает на вопрос, сначала уточняется доступность контакта и право отказаться. Иногда именно прекращение навязанного движения восстанавливает субъектную функцию.</w:t>
      </w:r>
    </w:p>
    <w:p>
      <w:r>
        <w:rPr>
          <w:b w:val="0"/>
        </w:rPr>
        <w:t>В записи разрыв сохраняет незавершённость. Он не превращается задним числом в «глубокую интеграцию» только потому, что так удобнее системе. Возможность продолжения отмечается отдельно от факта состоявшегося перехода.</w:t>
      </w:r>
    </w:p>
    <w:p>
      <w:bookmarkStart w:id="85" w:name="b03_h016"/>
      <w:pPr>
        <w:pStyle w:val="Heading2"/>
      </w:pPr>
      <w:r>
        <w:t>16 Залипание</w:t>
      </w:r>
      <w:bookmarkEnd w:id="85"/>
    </w:p>
    <w:p>
      <w:r>
        <w:rPr>
          <w:b w:val="0"/>
        </w:rPr>
        <w:t>Залипание — сохранение связи без различимого продвижения к заявленной цели. Человек снова и снова встречает одну форму, воспроизводит привычный ответ и создаёт объект, возвращающий те же условия. Возвратный контур существует, но его различимость сужается.</w:t>
      </w:r>
    </w:p>
    <w:p>
      <w:r>
        <w:rPr>
          <w:b w:val="0"/>
        </w:rPr>
        <w:t>Примером может быть бесконечное редактирование сообщения перед отправкой. Образ возможной реакции вызывает новую правку, правка усиливает образ необходимости идеального текста, а внешнего шага не происходит. Однако без срока и цели такое поведение нельзя уверенно назвать залипанием: возможно, человек выполняет необходимую подготовку.</w:t>
      </w:r>
    </w:p>
    <w:p>
      <w:r>
        <w:rPr>
          <w:b w:val="0"/>
        </w:rPr>
        <w:t>Работа начинается не с требования «выйти из цикла», а с уточнения его устройства. Какой объект возвращается? Какое проявление повторяется? Какой результат должен был возникнуть? Что остаётся неизвестным? Иногда минимальное изменение одного поля создаёт вход в новый цикл.</w:t>
      </w:r>
    </w:p>
    <w:p>
      <w:r>
        <w:rPr>
          <w:b w:val="0"/>
        </w:rPr>
        <w:t>Залипание может поддерживаться властью формы. Таблица требует заполнить все поля, процедура не допускает промежуточного статуса, разговор организован так, что любой ответ возвращает к исходному обвинению. Тогда индивидуальная мотивация не объясняет систему полностью.</w:t>
      </w:r>
    </w:p>
    <w:p>
      <w:r>
        <w:rPr>
          <w:b w:val="0"/>
        </w:rPr>
        <w:t>Сохранение Ядра означает возможность различить участие в цикле и выбрать доступное действие. Но если ресурса или безопасного выхода нет, ограничение фиксируется как часть контекста, а не как дефект человека.</w:t>
      </w:r>
    </w:p>
    <w:p>
      <w:bookmarkStart w:id="86" w:name="b03_h017"/>
      <w:pPr>
        <w:pStyle w:val="Heading2"/>
      </w:pPr>
      <w:r>
        <w:t>17 Вход</w:t>
      </w:r>
      <w:bookmarkEnd w:id="86"/>
    </w:p>
    <w:p>
      <w:r>
        <w:rPr>
          <w:b w:val="0"/>
        </w:rPr>
        <w:t>Вход — точка, в которой становится проводимым новое отношение. Он не равен эмоциональному подъёму или согласию с ведущим. Признаком входа является появление различимого продолжения, ранее недоступного в выбранной конфигурации.</w:t>
      </w:r>
    </w:p>
    <w:p>
      <w:r>
        <w:rPr>
          <w:b w:val="0"/>
        </w:rPr>
        <w:t>В игропрактике вход мог возникнуть после вопроса о состоянии: клиент переставал только объяснять процесс и обнаруживал способ проявиться в нём. Слово ещё не гарантировало действия, но открывало новую линию субъектно-объектного проведения.</w:t>
      </w:r>
    </w:p>
    <w:p>
      <w:r>
        <w:rPr>
          <w:b w:val="0"/>
        </w:rPr>
        <w:t>В быту входом может стать точная формулировка объекта. «Я боюсь всего разговора» преобразуется в «мне нужно сообщить решение в десятиминутном звонке». Мир не стал безопасным целиком, но появилась форма шага и критерий завершения.</w:t>
      </w:r>
    </w:p>
    <w:p>
      <w:r>
        <w:rPr>
          <w:b w:val="0"/>
        </w:rPr>
        <w:t>В организационной работе вход часто создаёт изменение правила: возможность сохранить черновик, право запросить уточнение, отдельный канал для несогласия. Объектная перестройка открывает новое субъектное проявление не убеждением, а конфигурацией доступных действий.</w:t>
      </w:r>
    </w:p>
    <w:p>
      <w:r>
        <w:rPr>
          <w:b w:val="0"/>
        </w:rPr>
        <w:t>Статус входа подтверждается проведением следующего перехода. Если новая возможность только названа, это гипотеза входа. Такая осторожность не уменьшает ценность момента; она защищает его от преждевременной канонизации.</w:t>
      </w:r>
    </w:p>
    <w:p>
      <w:bookmarkStart w:id="87" w:name="b03_h018"/>
      <w:pPr>
        <w:pStyle w:val="Heading2"/>
      </w:pPr>
      <w:r>
        <w:t>18 Интеграция</w:t>
      </w:r>
      <w:bookmarkEnd w:id="87"/>
    </w:p>
    <w:p>
      <w:r>
        <w:rPr>
          <w:b w:val="0"/>
        </w:rPr>
        <w:t>Исторически интеграция была авторским именем для нескольких секунд зависания, после которых клиент говорил: «вау, я никогда так не прикладывал себя к объективному миру и объективный мир своим вниманием к себе». В этой сцене соединились наблюдаемая пауза, новая речь и переживание изменения способа внимания.</w:t>
      </w:r>
    </w:p>
    <w:p>
      <w:r>
        <w:rPr>
          <w:b w:val="0"/>
        </w:rPr>
        <w:t>Для практики этого достаточно, чтобы заметить значимый момент. Для исследовательского утверждения необходимо больше. Пауза может иметь разные причины, а яркая реплика — остаться локальным переживанием. Интеграция получает более сильный статус, когда новое различение выдерживает возвращение формы и проявляется в последующем действии.</w:t>
      </w:r>
    </w:p>
    <w:p>
      <w:r>
        <w:rPr>
          <w:b w:val="0"/>
        </w:rPr>
        <w:t>Можно выделить три уровня описания. Первый — событие: пауза, слова, изменение темпа. Второй — самоотчёт: человек сообщает о новом способе видеть отношение. Третий — след: через объявленное время он иначе строит действие или форму. Эти уровни не подменяют друг друга.</w:t>
      </w:r>
    </w:p>
    <w:p>
      <w:r>
        <w:rPr>
          <w:b w:val="0"/>
        </w:rPr>
        <w:t>Интеграция не означает окончательность. Встроенное различение может потребовать пересмотра в другом контексте. Оно может сосуществовать с прежними автоматизмами. Сила понятия не в обещании необратимого просветления, а в возможности проследить, как новое знание стало участником следующего цикла.</w:t>
      </w:r>
    </w:p>
    <w:p>
      <w:r>
        <w:rPr>
          <w:b w:val="0"/>
        </w:rPr>
        <w:t>Ведущий бережно удерживает паузу и не присваивает её результат. Авторство значения остаётся у клиента; статус результата — у наблюдений.</w:t>
      </w:r>
    </w:p>
    <w:p>
      <w:bookmarkStart w:id="88" w:name="b03_h019"/>
      <w:pPr>
        <w:pStyle w:val="Heading2"/>
      </w:pPr>
      <w:r>
        <w:t>19 Взаимное внимание в ГДЕЯ</w:t>
      </w:r>
      <w:bookmarkEnd w:id="88"/>
    </w:p>
    <w:p>
      <w:r>
        <w:rPr>
          <w:b w:val="0"/>
        </w:rPr>
        <w:t>ГДЕЯ создаёт управляемое пространство, где процесс, карта, состояние и вопрос образуют объектную конфигурацию. Участник встречает не свободную беседу вообще, а определённо устроенную последовательность различений. Эта форма и делает второй контур наблюдаемым.</w:t>
      </w:r>
    </w:p>
    <w:p>
      <w:r>
        <w:rPr>
          <w:b w:val="0"/>
        </w:rPr>
        <w:t>Карта не сообщает сущность человека. Она предъявляет процесс. Вопрос ведущего направляет внимание к тому, каким состоянием человек может проявляться в этом процессе в здравии, благополучии и любви к себе. Ответ принадлежит участнику и затем может быть проведён в слово, действие или запись.</w:t>
      </w:r>
    </w:p>
    <w:p>
      <w:r>
        <w:rPr>
          <w:b w:val="0"/>
        </w:rPr>
        <w:t>Возвратный цикл начинается, когда сформулированное состояние становится новым объектом. Человек слышит собственные слова, видит их в дневнике, соотносит с картой и целью. Форма возвращается: она может вызвать согласие, уточнение, сопротивление или отказ. Следующее проявление не должно быть заранее предписано системой.</w:t>
      </w:r>
    </w:p>
    <w:p>
      <w:r>
        <w:rPr>
          <w:b w:val="0"/>
        </w:rPr>
        <w:t xml:space="preserve">Дневник сохраняет происхождение переходов. В нём различаются процесс, состояние, объект, образ, контекст, действие и результат. Чем полнее запись, тем выше риск ложной уверенности, поэтому пустое поле не заполняется догадкой. Особенно это относится к </w:t>
      </w:r>
      <w:r>
        <w:rPr>
          <w:b w:val="0"/>
        </w:rPr>
        <w:t>Q</w:t>
      </w:r>
      <w:r>
        <w:rPr>
          <w:b w:val="0"/>
        </w:rPr>
        <w:t xml:space="preserve"> и типу точки.</w:t>
      </w:r>
    </w:p>
    <w:p>
      <w:r>
        <w:rPr>
          <w:b w:val="0"/>
        </w:rPr>
        <w:t xml:space="preserve">ГДЕЯ действует как среда, но не доказывает собственную теорию. Интерфейс может успешно провести авторскую логику и получить </w:t>
      </w:r>
      <w:r>
        <w:rPr>
          <w:b w:val="0"/>
        </w:rPr>
        <w:t>PASS_INTERNAL</w:t>
      </w:r>
      <w:r>
        <w:rPr>
          <w:b w:val="0"/>
        </w:rPr>
        <w:t>; эмпирическая проверка вопроса о воспроизводимом изменении требует отдельного протокола.</w:t>
      </w:r>
    </w:p>
    <w:p>
      <w:bookmarkStart w:id="89" w:name="b03_h020"/>
      <w:pPr>
        <w:pStyle w:val="Heading2"/>
      </w:pPr>
      <w:r>
        <w:t>20 Вопрос как объект</w:t>
      </w:r>
      <w:bookmarkEnd w:id="89"/>
    </w:p>
    <w:p>
      <w:r>
        <w:rPr>
          <w:b w:val="0"/>
        </w:rPr>
        <w:t>Вопрос ведущего сам становится объектом. Его грамматика, предпосылки, темп и право не отвечать участвуют в следующем проявлении клиента. Поэтому ведущий не находится вне архитектоники события.</w:t>
      </w:r>
    </w:p>
    <w:p>
      <w:r>
        <w:rPr>
          <w:b w:val="0"/>
        </w:rPr>
        <w:t>Вопрос «почему ты снова избегаешь?» уже содержит версию происходящего и может направить внимание к оправданию. Вопрос «что ты сделал после получения письма?» ограничивает ответ наблюдаемым действием. Вопрос «каким состоянием ты можешь проявиться?» открывает возможность, но также вводит ценностную рамку здоровья, благополучия и любви к себе.</w:t>
      </w:r>
    </w:p>
    <w:p>
      <w:r>
        <w:rPr>
          <w:b w:val="0"/>
        </w:rPr>
        <w:t>Нет нейтральной формулировки, полностью свободной от формы. Есть более или менее явные условия. Этическая задача ведущего — сделать их различимыми, сохранить право преобразовать вопрос и не присваивать функцию выбора.</w:t>
      </w:r>
    </w:p>
    <w:p>
      <w:r>
        <w:rPr>
          <w:b w:val="0"/>
        </w:rPr>
        <w:t xml:space="preserve">После ответа вопрос возвращается ведущему. Реплика клиента может показать, что объект был неточен, язык непонятен или рамка небезопасна. Ведущий также находится в </w:t>
      </w:r>
      <w:r>
        <w:rPr>
          <w:b w:val="0"/>
        </w:rPr>
        <w:t>VP</w:t>
      </w:r>
      <w:r>
        <w:rPr>
          <w:b w:val="0"/>
        </w:rPr>
        <w:t>: его вопрос стал формой, а ответ клиента вызвал следующее профессиональное проявление.</w:t>
      </w:r>
    </w:p>
    <w:p>
      <w:r>
        <w:rPr>
          <w:b w:val="0"/>
        </w:rPr>
        <w:t>Качество ведения определяется не согласием и не силой впечатления. Мерой становится рост самостоятельной различимости: может ли человек назвать объект, отделить образ, выбрать шаг и проверить результат без зависимости от толкователя.</w:t>
      </w:r>
    </w:p>
    <w:p>
      <w:bookmarkStart w:id="90" w:name="b03_h021"/>
      <w:pPr>
        <w:pStyle w:val="Heading2"/>
      </w:pPr>
      <w:r>
        <w:t>21 Пауза ведущего</w:t>
      </w:r>
      <w:bookmarkEnd w:id="90"/>
    </w:p>
    <w:p>
      <w:r>
        <w:rPr>
          <w:b w:val="0"/>
        </w:rPr>
        <w:t>Пауза после вопроса — часть формы сопровождения. Она освобождает место для ответа, но не гарантирует глубины процесса. Несколько секунд молчания могут поддержать различение, а могут усилить тревогу или давление.</w:t>
      </w:r>
    </w:p>
    <w:p>
      <w:r>
        <w:rPr>
          <w:b w:val="0"/>
        </w:rPr>
        <w:t>Ведущий замечает собственное стремление заполнить тишину объяснением. Если он немедленно предлагает интерпретацию, субъектная функция клиента может быть перехвачена. Если демонстративно молчит в ожидании «правильного инсайта», пауза также становится принуждающим объектом.</w:t>
      </w:r>
    </w:p>
    <w:p>
      <w:r>
        <w:rPr>
          <w:b w:val="0"/>
        </w:rPr>
        <w:t>Минимальная практика — заранее установить право на время и отказ. После паузы можно спросить, что было доступно человеку, не назначая интеграцию. Ответ «ничего, я устал» сохраняется наравне с ярким открытием.</w:t>
      </w:r>
    </w:p>
    <w:p>
      <w:r>
        <w:rPr>
          <w:b w:val="0"/>
        </w:rPr>
        <w:t xml:space="preserve">Пауза возвращается и ведущему. Он встречает неопределённость результата и выбирает: уточнить объект, изменить вопрос, остановить практику или продолжить. Способность выдержать </w:t>
      </w:r>
      <w:r>
        <w:rPr>
          <w:b w:val="0"/>
        </w:rPr>
        <w:t>Q = null</w:t>
      </w:r>
      <w:r>
        <w:rPr>
          <w:b w:val="0"/>
        </w:rPr>
        <w:t xml:space="preserve"> входит в профессиональное Ядро ведущего.</w:t>
      </w:r>
    </w:p>
    <w:p>
      <w:r>
        <w:rPr>
          <w:b w:val="0"/>
        </w:rPr>
        <w:t>В супервизии полезно восстановить точную последовательность: вопрос, длительность паузы, невербальные изменения, первые слова клиента, последующие подсказки и выбранное действие. Такое восстановление отделяет событие от красивого пересказа.</w:t>
      </w:r>
    </w:p>
    <w:p>
      <w:bookmarkStart w:id="91" w:name="b03_h022"/>
      <w:pPr>
        <w:pStyle w:val="Heading2"/>
      </w:pPr>
      <w:r>
        <w:t>22 Разговор двух субъектов</w:t>
      </w:r>
      <w:bookmarkEnd w:id="91"/>
    </w:p>
    <w:p>
      <w:r>
        <w:rPr>
          <w:b w:val="0"/>
        </w:rPr>
        <w:t>Когда в отношении участвуют два человека, каждый способен проводить субъектность в объектную форму и встречать формы другого. Взаимное внимание не сливает их в общий субъект. У каждого сохраняются своё Ядро, свой образ объекта и своя цель.</w:t>
      </w:r>
    </w:p>
    <w:p>
      <w:r>
        <w:rPr>
          <w:b w:val="0"/>
        </w:rPr>
        <w:t xml:space="preserve">Произнесённая одним фраза становится общим доступным объектом, но её образы различаются. Для одного «мне нужно подумать» означает ответственную паузу, для другого — отказ. Точка </w:t>
      </w:r>
      <w:r>
        <w:rPr>
          <w:b w:val="0"/>
        </w:rPr>
        <w:t>O ⊕ I</w:t>
      </w:r>
      <w:r>
        <w:rPr>
          <w:b w:val="0"/>
        </w:rPr>
        <w:t xml:space="preserve"> строится отдельно для каждого участника, а затем различия могут быть вынесены в новую форму разговора.</w:t>
      </w:r>
    </w:p>
    <w:p>
      <w:r>
        <w:rPr>
          <w:b w:val="0"/>
        </w:rPr>
        <w:t>Симметрия здесь невозможна по умолчанию. Участники могут иметь разные роли, ресурсы и риски. Руководитель и сотрудник слышат одно правило в неодинаковом контексте. Признание двух субъектов не отменяет анализа власти.</w:t>
      </w:r>
    </w:p>
    <w:p>
      <w:r>
        <w:rPr>
          <w:b w:val="0"/>
        </w:rPr>
        <w:t>Полезен двойной протокол: что сказал первый, что услышал второй, какой ответ создал, как этот ответ вернулся первому. Он не устанавливает виновного автоматически, но показывает места подмены объекта образом и моменты, где форма изменила поле действий.</w:t>
      </w:r>
    </w:p>
    <w:p>
      <w:r>
        <w:rPr>
          <w:b w:val="0"/>
        </w:rPr>
        <w:t>Цель взаимного внимания в разговоре — не полное совпадение образов. Достаточно создать форму, относительно которой различия могут быть названы и последующие действия согласованы либо честно разведены.</w:t>
      </w:r>
    </w:p>
    <w:p>
      <w:bookmarkStart w:id="92" w:name="b03_h023"/>
      <w:pPr>
        <w:pStyle w:val="Heading2"/>
      </w:pPr>
      <w:r>
        <w:t>23 Конфликт целей</w:t>
      </w:r>
      <w:bookmarkEnd w:id="92"/>
    </w:p>
    <w:p>
      <w:r>
        <w:rPr>
          <w:b w:val="0"/>
        </w:rPr>
        <w:t xml:space="preserve">Возвратный контур часто обнаруживает, что участники относились к разным целям. Один создавал сообщение ради ясности, другой встречал его как угрозу сохранению отношений. Без фиксации </w:t>
      </w:r>
      <w:r>
        <w:rPr>
          <w:b w:val="0"/>
        </w:rPr>
        <w:t>R_g</w:t>
      </w:r>
      <w:r>
        <w:rPr>
          <w:b w:val="0"/>
        </w:rPr>
        <w:t xml:space="preserve"> каждый ответ выглядит нелогичным или враждебным.</w:t>
      </w:r>
    </w:p>
    <w:p>
      <w:r>
        <w:rPr>
          <w:b w:val="0"/>
        </w:rPr>
        <w:t>Архитектоника не решает конфликт целей одной формулой. Она делает его структуру наблюдаемой. Какой объект предъявлен? Какие проявления возникли? К каким целям они относятся? Где цель установлена договором, а где только предполагается?</w:t>
      </w:r>
    </w:p>
    <w:p>
      <w:r>
        <w:rPr>
          <w:b w:val="0"/>
        </w:rPr>
        <w:t>Иногда новая объектная форма способна вместить несколько целей: срок сохраняется, но добавляется способ запросить перенос; решение остаётся, но отделяется от оценки личности. Иногда цели несовместимы, и результатом взаимного внимания становится не согласие, а ясный разрыв.</w:t>
      </w:r>
    </w:p>
    <w:p>
      <w:r>
        <w:rPr>
          <w:b w:val="0"/>
        </w:rPr>
        <w:t>Опасно считать сильную реакцию доказательством истинной цели человека. Поведение может быть связано с риском, усталостью, прошлым опытом или недоступностью вариантов. Цель уточняется в разговоре и проверяется следующими действиями.</w:t>
      </w:r>
    </w:p>
    <w:p>
      <w:r>
        <w:rPr>
          <w:b w:val="0"/>
        </w:rPr>
        <w:t>Конфликт показывает, почему возвращение не восстанавливает исходное состояние. После явного различения целей прежняя неопределённость уже не существует. Даже отказ от решения создаёт новую историю отношения.</w:t>
      </w:r>
    </w:p>
    <w:p>
      <w:bookmarkStart w:id="93" w:name="b03_h024"/>
      <w:pPr>
        <w:pStyle w:val="Heading2"/>
      </w:pPr>
      <w:r>
        <w:t>24 Организация как сеть форм</w:t>
      </w:r>
      <w:bookmarkEnd w:id="93"/>
    </w:p>
    <w:p>
      <w:r>
        <w:rPr>
          <w:b w:val="0"/>
        </w:rPr>
        <w:t>Организация состоит не только из людей, но и из объектов: ролей, документов, календарей, метрик, бюджетов, интерфейсов и неформальных правил. Эти формы переживают отдельные разговоры и возвращаются условиями множества субъектных действий.</w:t>
      </w:r>
    </w:p>
    <w:p>
      <w:r>
        <w:rPr>
          <w:b w:val="0"/>
        </w:rPr>
        <w:t>Руководитель может искренне приглашать инициативу, а форма согласования требовать пять подписей и наказывать за отклонение. Тогда объектно-субъектный контур организации сильнее устного намерения. Сотрудники проявляются осторожностью не обязательно из личного типа, а в ответ на наблюдаемую конфигурацию.</w:t>
      </w:r>
    </w:p>
    <w:p>
      <w:r>
        <w:rPr>
          <w:b w:val="0"/>
        </w:rPr>
        <w:t>Изменение культуры требует прямого контура: новое различение должно стать объектной формой. Одного призыва «быть смелее» недостаточно. Нужны изменённые права, правила ошибок, доступ к информации и видимый способ оспорить решение.</w:t>
      </w:r>
    </w:p>
    <w:p>
      <w:r>
        <w:rPr>
          <w:b w:val="0"/>
        </w:rPr>
        <w:t>После изменения форма возвращается. Люди могут использовать новый канал, игнорировать его, воспринимать как ловушку или создать неожиданные обходы. Этот ответ становится данными для следующего цикла, но не сводится к рейтингу удовлетворённости.</w:t>
      </w:r>
    </w:p>
    <w:p>
      <w:r>
        <w:rPr>
          <w:b w:val="0"/>
        </w:rPr>
        <w:t>Организационный анализ записывает версии объектов и распределение полномочий. Нельзя приписывать изменение одному лидеру, если оно возникло в сети форм. Нельзя и снимать ответственность с создателей процедур, объявляя систему безличной.</w:t>
      </w:r>
    </w:p>
    <w:p>
      <w:bookmarkStart w:id="94" w:name="b03_h025"/>
      <w:pPr>
        <w:pStyle w:val="Heading2"/>
      </w:pPr>
      <w:r>
        <w:t>25 Обещание договор и расписание</w:t>
      </w:r>
      <w:bookmarkEnd w:id="94"/>
    </w:p>
    <w:p>
      <w:r>
        <w:rPr>
          <w:b w:val="0"/>
        </w:rPr>
        <w:t>Обещание ясно показывает переход от субъектности к власти формы. Пока человек только намеревается что-то сделать, объект общего ожидания ещё не создан. Произнесённое и принятое обещание меняет пространство доступных действий.</w:t>
      </w:r>
    </w:p>
    <w:p>
      <w:r>
        <w:rPr>
          <w:b w:val="0"/>
        </w:rPr>
        <w:t>Возвращение обещания происходит сроком, памятью другого, зависимыми планами и собственным образом надёжности. Субъект встречает не первоначальную свободу, а созданную конфигурацию. Исполнить обещание — один возможный ответ; запросить изменение, признать невозможность или компенсировать нарушение — другие.</w:t>
      </w:r>
    </w:p>
    <w:p>
      <w:r>
        <w:rPr>
          <w:b w:val="0"/>
        </w:rPr>
        <w:t xml:space="preserve">Архитектоника не выводит моральное решение без контекста. Она различает происхождение обязательства, точность формы, доступные действия и последствия. Давление, ошибочная информация или изменение условий должны быть включены в </w:t>
      </w:r>
      <w:r>
        <w:rPr>
          <w:b w:val="0"/>
        </w:rPr>
        <w:t>C</w:t>
      </w:r>
      <w:r>
        <w:rPr>
          <w:b w:val="0"/>
        </w:rPr>
        <w:t>.</w:t>
      </w:r>
    </w:p>
    <w:p>
      <w:r>
        <w:rPr>
          <w:b w:val="0"/>
        </w:rPr>
        <w:t>Расписание делает время объектом. Оно способно поддерживать выбор, но может захватить функцию, если прежний план считается неизменяемым вопреки новой цели. Пересмотр формы не всегда является слабостью; иногда это сохранение связи с Ядром.</w:t>
      </w:r>
    </w:p>
    <w:p>
      <w:r>
        <w:rPr>
          <w:b w:val="0"/>
        </w:rPr>
        <w:t xml:space="preserve">Для практики полезно спросить: что именно обещано, кому, к какому сроку, какие условия предполагались, что уже зависит от формы и какой следующий ответ сохраняет авторство? Неизвестная реакция другого остаётся </w:t>
      </w:r>
      <w:r>
        <w:rPr>
          <w:b w:val="0"/>
        </w:rPr>
        <w:t>Q = null</w:t>
      </w:r>
      <w:r>
        <w:rPr>
          <w:b w:val="0"/>
        </w:rPr>
        <w:t xml:space="preserve"> до встречи.</w:t>
      </w:r>
    </w:p>
    <w:p>
      <w:bookmarkStart w:id="95" w:name="b03_h026"/>
      <w:pPr>
        <w:pStyle w:val="Heading2"/>
      </w:pPr>
      <w:r>
        <w:t>26 Цифровой интерфейс</w:t>
      </w:r>
      <w:bookmarkEnd w:id="95"/>
    </w:p>
    <w:p>
      <w:r>
        <w:rPr>
          <w:b w:val="0"/>
        </w:rPr>
        <w:t>Интерфейс задаёт объектную архитектуру внимания. Порядок полей, значения по умолчанию, цвет, уведомление, доступность отмены и видимость истории направляют следующие действия пользователя. Это не делает интерфейс субъектом, но делает его участником объектно-субъектного контура.</w:t>
      </w:r>
    </w:p>
    <w:p>
      <w:r>
        <w:rPr>
          <w:b w:val="0"/>
        </w:rPr>
        <w:t>Кнопка «принять всё» крупнее настройки выбора; бесконечная лента не предъявляет естественной точки остановки; обязательное поле требует ответа даже там, где честным значением было бы неизвестное. Такие формы не просто отображают решение — они участвуют в его возникновении.</w:t>
      </w:r>
    </w:p>
    <w:p>
      <w:r>
        <w:rPr>
          <w:b w:val="0"/>
        </w:rPr>
        <w:t xml:space="preserve">Проектирование интерфейса реализует </w:t>
      </w:r>
      <w:r>
        <w:rPr>
          <w:b w:val="0"/>
        </w:rPr>
        <w:t>P</w:t>
      </w:r>
      <w:r>
        <w:rPr>
          <w:b w:val="0"/>
        </w:rPr>
        <w:t xml:space="preserve">: команда проводит модель пользователя и процесса в объект. После запуска начинается </w:t>
      </w:r>
      <w:r>
        <w:rPr>
          <w:b w:val="0"/>
        </w:rPr>
        <w:t>V</w:t>
      </w:r>
      <w:r>
        <w:rPr>
          <w:b w:val="0"/>
        </w:rPr>
        <w:t xml:space="preserve">: реальные пользователи встречают форму и проявляются кликами, отказами, ошибками, обходами и обращениями в поддержку. Затем продукт изменяется через </w:t>
      </w:r>
      <w:r>
        <w:rPr>
          <w:b w:val="0"/>
        </w:rPr>
        <w:t>PV</w:t>
      </w:r>
      <w:r>
        <w:rPr>
          <w:b w:val="0"/>
        </w:rPr>
        <w:t>.</w:t>
      </w:r>
    </w:p>
    <w:p>
      <w:r>
        <w:rPr>
          <w:b w:val="0"/>
        </w:rPr>
        <w:t>Метрики фиксируют часть следа, но не раскрывают субъектность автоматически. Высокая конверсия не доказывает свободного выбора; отказ не доказывает непонимания. Для вывода нужны контекст, альтернативы и независимая оценка качества результата.</w:t>
      </w:r>
    </w:p>
    <w:p>
      <w:r>
        <w:rPr>
          <w:b w:val="0"/>
        </w:rPr>
        <w:t xml:space="preserve">Этичный интерфейс сохраняет возможность различения: показывает последствия, допускает возврат, не маскирует отказ и не заменяет </w:t>
      </w:r>
      <w:r>
        <w:rPr>
          <w:b w:val="0"/>
        </w:rPr>
        <w:t>null</w:t>
      </w:r>
      <w:r>
        <w:rPr>
          <w:b w:val="0"/>
        </w:rPr>
        <w:t xml:space="preserve"> принудительным ответом. Тем самым объектная форма поддерживает, а не присваивает субъектную функцию.</w:t>
      </w:r>
    </w:p>
    <w:p>
      <w:bookmarkStart w:id="96" w:name="b03_h027"/>
      <w:pPr>
        <w:pStyle w:val="Heading2"/>
      </w:pPr>
      <w:r>
        <w:t>27 Неизвестное Q</w:t>
      </w:r>
      <w:bookmarkEnd w:id="96"/>
    </w:p>
    <w:p>
      <w:r>
        <w:rPr>
          <w:b w:val="0"/>
        </w:rPr>
        <w:t xml:space="preserve">Архитектоника сохраняет право на неизвестное. </w:t>
      </w:r>
      <w:r>
        <w:rPr>
          <w:b w:val="0"/>
        </w:rPr>
        <w:t>Q</w:t>
      </w:r>
      <w:r>
        <w:rPr>
          <w:b w:val="0"/>
        </w:rPr>
        <w:t xml:space="preserve"> обозначает качество или независимую оценку результата только тогда, когда определён способ наблюдения. До этого значение равно </w:t>
      </w:r>
      <w:r>
        <w:rPr>
          <w:b w:val="0"/>
        </w:rPr>
        <w:t>null</w:t>
      </w:r>
      <w:r>
        <w:rPr>
          <w:b w:val="0"/>
        </w:rPr>
        <w:t>, а не нулю и не скрытой вероятности.</w:t>
      </w:r>
    </w:p>
    <w:p>
      <w:pPr>
        <w:jc w:val="center"/>
      </w:pPr>
      <m:oMath>
        <m:r>
          <w:rPr>
            <w:rFonts w:ascii="STIX Two Math" w:hAnsi="STIX Two Math"/>
          </w:rPr>
          <m:t xml:space="preserve">Q</m:t>
        </m:r>
        <m:r>
          <w:rPr>
            <w:rFonts w:ascii="STIX Two Math" w:hAnsi="STIX Two Math"/>
          </w:rPr>
          <m:t xml:space="preserve">=</m:t>
        </m:r>
        <m:r>
          <w:rPr>
            <w:rFonts w:ascii="STIX Two Math" w:hAnsi="STIX Two Math"/>
          </w:rPr>
          <m:t xml:space="preserve">n</m:t>
        </m:r>
        <m:r>
          <w:rPr>
            <w:rFonts w:ascii="STIX Two Math" w:hAnsi="STIX Two Math"/>
          </w:rPr>
          <m:t xml:space="preserve">u</m:t>
        </m:r>
        <m:r>
          <w:rPr>
            <w:rFonts w:ascii="STIX Two Math" w:hAnsi="STIX Two Math"/>
          </w:rPr>
          <m:t xml:space="preserve">l</m:t>
        </m:r>
        <m:r>
          <w:rPr>
            <w:rFonts w:ascii="STIX Two Math" w:hAnsi="STIX Two Math"/>
          </w:rPr>
          <m:t xml:space="preserve">l</m:t>
        </m:r>
      </m:oMath>
    </w:p>
    <w:p>
      <w:r>
        <w:rPr>
          <w:b w:val="0"/>
        </w:rPr>
        <w:t>После сильной сессии участник может сообщить облегчение. Это наблюдаемый самоотчёт, но долгосрочное качество выбранного действия ещё неизвестно. После изменения правила команда может быстро его принять, но влияние на безопасность или результат проявится позднее.</w:t>
      </w:r>
    </w:p>
    <w:p>
      <w:r>
        <w:rPr>
          <w:b w:val="0"/>
        </w:rPr>
        <w:t xml:space="preserve">Заполнение неизвестного оптимизмом делает систему самоподтверждающейся. Заполнение пессимизмом столь же неточно. </w:t>
      </w:r>
      <w:r>
        <w:rPr>
          <w:b w:val="0"/>
        </w:rPr>
        <w:t>null</w:t>
      </w:r>
      <w:r>
        <w:rPr>
          <w:b w:val="0"/>
        </w:rPr>
        <w:t xml:space="preserve"> удерживает место будущего наблюдения и не позволяет одному впечатлению стать общим выводом.</w:t>
      </w:r>
    </w:p>
    <w:p>
      <w:r>
        <w:rPr>
          <w:b w:val="0"/>
        </w:rPr>
        <w:t>Рассчитанный относительный индекс не выражает вероятность успеха. Внутренняя согласованность формулы не превращает авторскую модель в подтверждённый механизм. Каждое обозначение получает только тот статус, который поддержан происхождением данных.</w:t>
      </w:r>
    </w:p>
    <w:p>
      <w:r>
        <w:rPr>
          <w:b w:val="0"/>
        </w:rPr>
        <w:t>В практике право на неизвестное снижает давление. Человек может выбрать минимальный проверяемый шаг, не обещая заранее правильный результат. Ведущий может признать, что не знает происхождение паузы. Организация может запустить ограниченный пилот вместо декларации полной эффективности.</w:t>
      </w:r>
    </w:p>
    <w:p>
      <w:pPr>
        <w:pStyle w:val="Heading3"/>
      </w:pPr>
      <w:r>
        <w:t>Возврат, который не нравится</w:t>
      </w:r>
    </w:p>
    <w:p>
      <w:r>
        <w:rPr>
          <w:b w:val="0"/>
        </w:rPr>
        <w:t>Елена отправляет уточнение и получает ответ «всё срочно». Ответ наблюдаем, но желаемая расстановка приоритетов не получена. Это позволяет описать внешний возврат, не называя его успехом по прежней цели.</w:t>
      </w:r>
    </w:p>
    <w:p>
      <w:r>
        <w:rPr>
          <w:b w:val="0"/>
        </w:rPr>
        <w:t>Дальше может возникнуть новая цель: зафиксировать риск срока или запросить другое решение. Её следует обозначить как новую. Если после каждого ответа незаметно менять цель так, чтобы результат оказался положительным, различение R_g и независимого Q потеряет смысл.</w:t>
      </w:r>
    </w:p>
    <w:p>
      <w:r>
        <w:rPr>
          <w:b w:val="0"/>
        </w:rPr>
        <w:t>До согласованного правила оценки и самого наблюдения числовое Q остаётся null. Понятный текст, сильное переживание и приятный ответ не являются взаимозаменяемыми показателями.</w:t>
      </w:r>
    </w:p>
    <w:p>
      <w:bookmarkStart w:id="97" w:name="b03_h028"/>
      <w:pPr>
        <w:pStyle w:val="Heading2"/>
      </w:pPr>
      <w:r>
        <w:t>28 Полный возврат VP</w:t>
      </w:r>
      <w:bookmarkEnd w:id="97"/>
    </w:p>
    <w:p>
      <w:r>
        <w:rPr>
          <w:b w:val="0"/>
        </w:rPr>
        <w:t xml:space="preserve">Композиция </w:t>
      </w:r>
      <w:r>
        <w:rPr>
          <w:b w:val="0"/>
        </w:rPr>
        <w:t>VP</w:t>
      </w:r>
      <w:r>
        <w:rPr>
          <w:b w:val="0"/>
        </w:rPr>
        <w:t xml:space="preserve"> описывает цикл, в котором субъектное проявление становится объектной формой, а затем эта форма участвует в возникновении нового субъектного проявления.</w:t>
      </w:r>
    </w:p>
    <w:p>
      <w:pPr>
        <w:jc w:val="center"/>
      </w:pPr>
      <m:oMath>
        <m:r>
          <w:rPr>
            <w:rFonts w:ascii="STIX Two Math" w:hAnsi="STIX Two Math"/>
          </w:rPr>
          <m:t xml:space="preserve">V</m:t>
        </m:r>
        <m:r>
          <w:rPr>
            <w:rFonts w:ascii="STIX Two Math" w:hAnsi="STIX Two Math"/>
          </w:rPr>
          <m:t xml:space="preserve">P</m:t>
        </m:r>
        <m:r>
          <w:rPr>
            <w:rFonts w:ascii="STIX Two Math" w:hAnsi="STIX Two Math"/>
          </w:rPr>
          <m:t xml:space="preserve">=</m:t>
        </m:r>
        <m:r>
          <w:rPr>
            <w:rFonts w:ascii="STIX Two Math" w:hAnsi="STIX Two Math"/>
          </w:rPr>
          <m:t xml:space="preserve">V</m:t>
        </m:r>
        <m:r>
          <w:rPr>
            <w:rFonts w:ascii="STIX Two Math" w:hAnsi="STIX Two Math"/>
          </w:rPr>
          <m:t xml:space="preserve">∘</m:t>
        </m:r>
        <m:r>
          <w:rPr>
            <w:rFonts w:ascii="STIX Two Math" w:hAnsi="STIX Two Math"/>
          </w:rPr>
          <m:t xml:space="preserve"> </m:t>
        </m:r>
        <m:r>
          <w:rPr>
            <w:rFonts w:ascii="STIX Two Math" w:hAnsi="STIX Two Math"/>
          </w:rPr>
          <m:t xml:space="preserve">P</m:t>
        </m:r>
        <m:r>
          <w:rPr>
            <w:rFonts w:ascii="STIX Two Math" w:hAnsi="STIX Two Math"/>
          </w:rPr>
          <m:t xml:space="preserve">:</m:t>
        </m:r>
        <m:r>
          <w:rPr>
            <w:rFonts w:ascii="STIX Two Math" w:hAnsi="STIX Two Math"/>
          </w:rPr>
          <m:t xml:space="preserve">𝒮</m:t>
        </m:r>
        <m:r>
          <w:rPr>
            <w:rFonts w:ascii="STIX Two Math" w:hAnsi="STIX Two Math"/>
          </w:rPr>
          <m:t xml:space="preserve">→</m:t>
        </m:r>
        <m:r>
          <w:rPr>
            <w:rFonts w:ascii="STIX Two Math" w:hAnsi="STIX Two Math"/>
          </w:rPr>
          <m:t xml:space="preserve">𝒮</m:t>
        </m:r>
      </m:oMath>
    </w:p>
    <w:p>
      <w:r>
        <w:rPr>
          <w:b w:val="0"/>
        </w:rPr>
        <w:t>Человек принимает решение отправить заявление. Он составляет текст и нажимает кнопку — решение проведено в объектность. После отправки появляются номер обращения, срок ответа и невозможность незаметно изменить уже зарегистрированную версию. Созданная форма возвращается условиями следующего шага. Субъект может ждать, уточнять, тревожиться, готовить доказательства или отозвать заявление.</w:t>
      </w:r>
    </w:p>
    <w:p>
      <w:r>
        <w:rPr>
          <w:b w:val="0"/>
        </w:rPr>
        <w:t xml:space="preserve">Исходное и последующее проявления связаны, но не тождественны. Между ними лежит объектная история. Поэтому результат </w:t>
      </w:r>
      <w:r>
        <w:rPr>
          <w:b w:val="0"/>
        </w:rPr>
        <w:t>VP</w:t>
      </w:r>
      <w:r>
        <w:rPr>
          <w:b w:val="0"/>
        </w:rPr>
        <w:t xml:space="preserve"> нельзя понимать как возвращение к себе в прежнем виде. Это возвращение к следующей возможности проявиться после того, как собственное действие стало частью мира.</w:t>
      </w:r>
    </w:p>
    <w:p>
      <w:r>
        <w:rPr>
          <w:b w:val="0"/>
        </w:rPr>
        <w:t xml:space="preserve">Для записи полезно различать </w:t>
      </w:r>
      <w:r>
        <w:rPr>
          <w:b w:val="0"/>
        </w:rPr>
        <w:t>S₀</w:t>
      </w:r>
      <w:r>
        <w:rPr>
          <w:b w:val="0"/>
        </w:rPr>
        <w:t xml:space="preserve">, </w:t>
      </w:r>
      <w:r>
        <w:rPr>
          <w:b w:val="0"/>
        </w:rPr>
        <w:t>O₁</w:t>
      </w:r>
      <w:r>
        <w:rPr>
          <w:b w:val="0"/>
        </w:rPr>
        <w:t xml:space="preserve"> и </w:t>
      </w:r>
      <w:r>
        <w:rPr>
          <w:b w:val="0"/>
        </w:rPr>
        <w:t>S₁</w:t>
      </w:r>
      <w:r>
        <w:rPr>
          <w:b w:val="0"/>
        </w:rPr>
        <w:t xml:space="preserve">. Индексы не устанавливают психологическую шкалу и не говорят, что второе состояние лучше первого. Они только сохраняют порядок следов. Если </w:t>
      </w:r>
      <w:r>
        <w:rPr>
          <w:b w:val="0"/>
        </w:rPr>
        <w:t>S₁</w:t>
      </w:r>
      <w:r>
        <w:rPr>
          <w:b w:val="0"/>
        </w:rPr>
        <w:t xml:space="preserve"> не наблюдалось, цикл остаётся незавершённым в выбранном окне.</w:t>
      </w:r>
    </w:p>
    <w:p>
      <w:r>
        <w:rPr>
          <w:b w:val="0"/>
        </w:rPr>
        <w:t xml:space="preserve">Гипотезу полного возврата следует применять осторожно. Формула организует описание, но сама по себе не доказывает существование универсального оператора психики. Эмпирическая работа должна отдельно определить наблюдаемые признаки </w:t>
      </w:r>
      <w:r>
        <w:rPr>
          <w:b w:val="0"/>
        </w:rPr>
        <w:t>S</w:t>
      </w:r>
      <w:r>
        <w:rPr>
          <w:b w:val="0"/>
        </w:rPr>
        <w:t xml:space="preserve">, правила кодирования </w:t>
      </w:r>
      <w:r>
        <w:rPr>
          <w:b w:val="0"/>
        </w:rPr>
        <w:t>O</w:t>
      </w:r>
      <w:r>
        <w:rPr>
          <w:b w:val="0"/>
        </w:rPr>
        <w:t xml:space="preserve"> и условия, при которых два оценщика распознают один переход одинаково.</w:t>
      </w:r>
    </w:p>
    <w:p>
      <w:bookmarkStart w:id="98" w:name="b03_h029"/>
      <w:pPr>
        <w:pStyle w:val="Heading2"/>
      </w:pPr>
      <w:r>
        <w:t>29 Встречный возврат PV</w:t>
      </w:r>
      <w:bookmarkEnd w:id="98"/>
    </w:p>
    <w:p>
      <w:r>
        <w:rPr>
          <w:b w:val="0"/>
        </w:rPr>
        <w:t xml:space="preserve">Композиция </w:t>
      </w:r>
      <w:r>
        <w:rPr>
          <w:b w:val="0"/>
        </w:rPr>
        <w:t>PV</w:t>
      </w:r>
      <w:r>
        <w:rPr>
          <w:b w:val="0"/>
        </w:rPr>
        <w:t xml:space="preserve"> начинает выбранное окно с объекта. Конфигурация объекта вызывает проявление субъектности, после чего это проявление проводится в новую объектную форму.</w:t>
      </w:r>
    </w:p>
    <w:p>
      <w:pPr>
        <w:jc w:val="center"/>
      </w:pPr>
      <m:oMath>
        <m:r>
          <w:rPr>
            <w:rFonts w:ascii="STIX Two Math" w:hAnsi="STIX Two Math"/>
          </w:rPr>
          <m:t xml:space="preserve">P</m:t>
        </m:r>
        <m:r>
          <w:rPr>
            <w:rFonts w:ascii="STIX Two Math" w:hAnsi="STIX Two Math"/>
          </w:rPr>
          <m:t xml:space="preserve">V</m:t>
        </m:r>
        <m:r>
          <w:rPr>
            <w:rFonts w:ascii="STIX Two Math" w:hAnsi="STIX Two Math"/>
          </w:rPr>
          <m:t xml:space="preserve">=</m:t>
        </m:r>
        <m:r>
          <w:rPr>
            <w:rFonts w:ascii="STIX Two Math" w:hAnsi="STIX Two Math"/>
          </w:rPr>
          <m:t xml:space="preserve">P</m:t>
        </m:r>
        <m:r>
          <w:rPr>
            <w:rFonts w:ascii="STIX Two Math" w:hAnsi="STIX Two Math"/>
          </w:rPr>
          <m:t xml:space="preserve">∘</m:t>
        </m:r>
        <m:r>
          <w:rPr>
            <w:rFonts w:ascii="STIX Two Math" w:hAnsi="STIX Two Math"/>
          </w:rPr>
          <m:t xml:space="preserve"> </m:t>
        </m:r>
        <m:r>
          <w:rPr>
            <w:rFonts w:ascii="STIX Two Math" w:hAnsi="STIX Two Math"/>
          </w:rPr>
          <m:t xml:space="preserve">V</m:t>
        </m:r>
        <m:r>
          <w:rPr>
            <w:rFonts w:ascii="STIX Two Math" w:hAnsi="STIX Two Math"/>
          </w:rPr>
          <m:t xml:space="preserve">:</m:t>
        </m:r>
        <m:r>
          <w:rPr>
            <w:rFonts w:ascii="STIX Two Math" w:hAnsi="STIX Two Math"/>
          </w:rPr>
          <m:t xml:space="preserve">𝒪</m:t>
        </m:r>
        <m:r>
          <w:rPr>
            <w:rFonts w:ascii="STIX Two Math" w:hAnsi="STIX Two Math"/>
          </w:rPr>
          <m:t xml:space="preserve">→</m:t>
        </m:r>
        <m:r>
          <w:rPr>
            <w:rFonts w:ascii="STIX Two Math" w:hAnsi="STIX Two Math"/>
          </w:rPr>
          <m:t xml:space="preserve">𝒪</m:t>
        </m:r>
      </m:oMath>
    </w:p>
    <w:p>
      <w:r>
        <w:rPr>
          <w:b w:val="0"/>
        </w:rPr>
        <w:t>Человек видит в календаре два наложившихся события. Объектная конфигурация предъявляет невозможность физически присутствовать в обоих местах. Возникает субъектное проявление: он различает приоритет, связывается с участниками и переносит одну встречу. Результатом становится новый календарь. Исходный и конечный объекты относятся к одному процессу, но уже различаются.</w:t>
      </w:r>
    </w:p>
    <w:p>
      <w:r>
        <w:rPr>
          <w:b w:val="0"/>
        </w:rPr>
      </w:r>
      <w:r>
        <w:rPr>
          <w:b w:val="0"/>
        </w:rPr>
        <w:t>PV</w:t>
      </w:r>
      <w:r>
        <w:rPr>
          <w:b w:val="0"/>
        </w:rPr>
        <w:t xml:space="preserve"> особенно ясно показывает власть формы. Объект не просто вызывает внутреннее состояние; через субъектное действие он участвует в создании следующей версии среды. Переполненная анкета может вызвать сокращение текста, неудобный маршрут — изменение расписания, двусмысленное правило — запрос уточнения или создание исключения.</w:t>
      </w:r>
    </w:p>
    <w:p>
      <w:r>
        <w:rPr>
          <w:b w:val="0"/>
        </w:rPr>
        <w:t xml:space="preserve">Однако нельзя приписывать новой форме одному объекту. Между </w:t>
      </w:r>
      <w:r>
        <w:rPr>
          <w:b w:val="0"/>
        </w:rPr>
        <w:t>O₀</w:t>
      </w:r>
      <w:r>
        <w:rPr>
          <w:b w:val="0"/>
        </w:rPr>
        <w:t xml:space="preserve"> и </w:t>
      </w:r>
      <w:r>
        <w:rPr>
          <w:b w:val="0"/>
        </w:rPr>
        <w:t>O₁</w:t>
      </w:r>
      <w:r>
        <w:rPr>
          <w:b w:val="0"/>
        </w:rPr>
        <w:t xml:space="preserve"> действует субъектность, контекст и множество внешних условий. Архитектоника сохраняет этот посредующий полюс. Если новая форма возникла автоматически, без различимого субъектного действия, событие может относиться к иной схеме.</w:t>
      </w:r>
    </w:p>
    <w:p>
      <w:r>
        <w:rPr>
          <w:b w:val="0"/>
        </w:rPr>
        <w:t xml:space="preserve">Практика </w:t>
      </w:r>
      <w:r>
        <w:rPr>
          <w:b w:val="0"/>
        </w:rPr>
        <w:t>PV</w:t>
      </w:r>
      <w:r>
        <w:rPr>
          <w:b w:val="0"/>
        </w:rPr>
        <w:t xml:space="preserve"> состоит в вопросе: каким стал объект после того, как человек ответил на его устройство? Такой вопрос переводит внимание от переживания влияния к наблюдаемому изменению среды, не обесценивая при этом переживание.</w:t>
      </w:r>
    </w:p>
    <w:p>
      <w:bookmarkStart w:id="99" w:name="b03_h030"/>
      <w:pPr>
        <w:pStyle w:val="Heading2"/>
      </w:pPr>
      <w:r>
        <w:t>30 Неинвертируемость</w:t>
      </w:r>
      <w:bookmarkEnd w:id="99"/>
    </w:p>
    <w:p>
      <w:r>
        <w:rPr>
          <w:b w:val="0"/>
        </w:rPr>
        <w:t>Неинвертируемость — не техническая помеха, а центральное свойство живого отношения. После проведённого действия нельзя гарантированно восстановить ни исходный объект, ни исходное проявление. Время, след и участие других делают полное обращение невозможным или по меньшей мере неустановленным.</w:t>
      </w:r>
    </w:p>
    <w:p>
      <w:r>
        <w:rPr>
          <w:b w:val="0"/>
        </w:rPr>
        <w:t>Если человек отменил встречу, он может назначить её снова, но это уже другая встреча: участники знают об отмене, время изменилось, ожидания перестроились. Если он извинился за резкую фразу, извинение создаёт новую форму отношения, но не стирает произнесённое. Восстановление внешней конфигурации не равно восстановлению истории.</w:t>
      </w:r>
    </w:p>
    <w:p>
      <w:r>
        <w:rPr>
          <w:b w:val="0"/>
        </w:rPr>
        <w:t>Неинвертируемость защищает практику от обещания «вернуться как было». Иногда прошлое состояние становится образом безопасности, и человек пытается уничтожить след изменений. Архитектоника предлагает другой вопрос: что теперь возможно при сохранении факта состоявшегося перехода?</w:t>
      </w:r>
    </w:p>
    <w:p>
      <w:r>
        <w:rPr>
          <w:b w:val="0"/>
        </w:rPr>
        <w:t>Речь не идёт о культе необратимости. Часть формы можно исправить, договор пересмотреть, файл восстановить, ущерб компенсировать. Но каждое исправление становится новым действием и входит в новый цикл. Оно не отменяет происхождение события.</w:t>
      </w:r>
    </w:p>
    <w:p>
      <w:r>
        <w:rPr>
          <w:b w:val="0"/>
        </w:rPr>
        <w:t>В исследовании неинвертируемость требует временных меток и версий объектов. Без них конечная форма может быть ошибочно принята за исходную, а рассказ участника — за полное восстановление процесса.</w:t>
      </w:r>
    </w:p>
    <w:p>
      <w:bookmarkStart w:id="100" w:name="b03_h031"/>
      <w:pPr>
        <w:pStyle w:val="Heading2"/>
      </w:pPr>
      <w:r>
        <w:t>31 Практика полного цикла</w:t>
      </w:r>
      <w:bookmarkEnd w:id="100"/>
    </w:p>
    <w:p>
      <w:pPr>
        <w:pStyle w:val="Heading3"/>
      </w:pPr>
      <w:r>
        <w:t>Разбор первый Письмо без ответа</w:t>
      </w:r>
    </w:p>
    <w:p>
      <w:r>
        <w:rPr>
          <w:b w:val="0"/>
        </w:rPr>
        <w:t>Человек отправил партнёру письмо с предложением изменить условия совместного проекта. До отправки его проявление можно описать как решение вынести накопившееся несогласие в общую форму. Прямой контур завершился не тогда, когда он мысленно подобрал аргументы, а когда возник восстановимый объект: конкретный текст, адресаты, время отправки и сформулированное предложение.</w:t>
      </w:r>
    </w:p>
    <w:p>
      <w:r>
        <w:rPr>
          <w:b w:val="0"/>
        </w:rPr>
        <w:t xml:space="preserve">Через сутки ответа нет. Внешний объект пока содержит только отправленное письмо и отсутствие нового сообщения в выбранном канале. Образ может звучать иначе: «моё предложение проигнорировали», «отношения разрушены», «они готовят отказ». Эти версии важны как </w:t>
      </w:r>
      <w:r>
        <w:rPr>
          <w:b w:val="0"/>
        </w:rPr>
        <w:t>I</w:t>
      </w:r>
      <w:r>
        <w:rPr>
          <w:b w:val="0"/>
        </w:rPr>
        <w:t xml:space="preserve">, но их нельзя внести в </w:t>
      </w:r>
      <w:r>
        <w:rPr>
          <w:b w:val="0"/>
        </w:rPr>
        <w:t>O</w:t>
      </w:r>
      <w:r>
        <w:rPr>
          <w:b w:val="0"/>
        </w:rPr>
        <w:t xml:space="preserve"> как установленные факты.</w:t>
      </w:r>
    </w:p>
    <w:p>
      <w:r>
        <w:rPr>
          <w:b w:val="0"/>
        </w:rPr>
        <w:t xml:space="preserve">Форма возвращается условиями неопределённости. Она вызывает тревогу, перечитывание текста и желание отправить второе длинное объяснение. Это уже наблюдаемые элементы </w:t>
      </w:r>
      <w:r>
        <w:rPr>
          <w:b w:val="0"/>
        </w:rPr>
        <w:t>S₁</w:t>
      </w:r>
      <w:r>
        <w:rPr>
          <w:b w:val="0"/>
        </w:rPr>
        <w:t xml:space="preserve">. Но качество ответа </w:t>
      </w:r>
      <w:r>
        <w:rPr>
          <w:b w:val="0"/>
        </w:rPr>
        <w:t>Q</w:t>
      </w:r>
      <w:r>
        <w:rPr>
          <w:b w:val="0"/>
        </w:rPr>
        <w:t xml:space="preserve"> неизвестно, потому что реакция партнёра ещё не получена, а срок, установленный договорённостью, не истёк.</w:t>
      </w:r>
    </w:p>
    <w:p>
      <w:r>
        <w:rPr>
          <w:b w:val="0"/>
        </w:rPr>
        <w:t>Архитектонический шаг состоит не в подавлении тревоги и не в убеждении, что «всё хорошо». Человек восстанавливает цель: получить решение по двум изменяемым условиям до пятницы. Затем создаёт следующую форму — короткий запрос о получении письма и сроке ответа. Новый объект не исправляет прошлое письмо и не возвращает отправителя к исходному спокойствию. Он проводит субъектность через уже изменившееся отношение.</w:t>
      </w:r>
    </w:p>
    <w:p>
      <w:r>
        <w:rPr>
          <w:b w:val="0"/>
        </w:rPr>
        <w:t>Если партнёр отвечает, цикл получает новый материал. Если ответа нет и после согласованного срока, молчание приобретает иной статус в контексте. Один и тот же внешний признак становится различим по-разному не из-за произвольной интерпретации, а потому что изменились время и условия договора.</w:t>
      </w:r>
    </w:p>
    <w:p>
      <w:pPr>
        <w:pStyle w:val="Heading3"/>
      </w:pPr>
      <w:r>
        <w:t>Разбор второй Граница в близком разговоре</w:t>
      </w:r>
    </w:p>
    <w:p>
      <w:r>
        <w:rPr>
          <w:b w:val="0"/>
        </w:rPr>
        <w:t>Во время разговора близкий человек третий раз возвращается к теме, обсуждение которой участник уже просил отложить. Исходный объект можно описать без диагноза: тема названа снова после двух просьб о переносе. Образ «меня не уважают» относится к переживанию и может быть точным, но требует отдельного удержания.</w:t>
      </w:r>
    </w:p>
    <w:p>
      <w:r>
        <w:rPr>
          <w:b w:val="0"/>
        </w:rPr>
        <w:t>Субъект различает своё состояние и говорит: «я прекращаю этот разговор на сегодня; завтра в семь готов вернуться к теме на двадцать минут». Фраза создаёт границу как объектную форму. До произнесения было внутреннее несогласие; после произнесения изменились доступные действия обоих участников.</w:t>
      </w:r>
    </w:p>
    <w:p>
      <w:r>
        <w:rPr>
          <w:b w:val="0"/>
        </w:rPr>
        <w:t>Другой повышает голос и обвиняет его в бегстве. Созданная граница возвращается конфликтом. Устойчивость Ядра не измеряется неподвижностью формулировки и отсутствием страха. Субъект может повторить решение, уйти, уточнить условия или признать, что продолжение сейчас небезопасно. Важно, чтобы следующий шаг сохранял принадлежность выбора.</w:t>
      </w:r>
    </w:p>
    <w:p>
      <w:r>
        <w:rPr>
          <w:b w:val="0"/>
        </w:rPr>
        <w:t>Если он остаётся только ради того, чтобы доказать свою силу, внешне прежнее решение нарушено, но причина не сводится к слабости. Если уходит автоматически, не слыша нового факта, одно поведение также не доказывает сохранение Ядра. Архитектоника требует восстановить происхождение действия и контекст риска.</w:t>
      </w:r>
    </w:p>
    <w:p>
      <w:r>
        <w:rPr>
          <w:b w:val="0"/>
        </w:rPr>
        <w:t>На следующий день собеседники возвращаются к теме. Прежняя граница не восстанавливается механически: теперь в объекте присутствует вчерашний конфликт. Новая договорённость должна вместить этот след. Полный возврат создаёт следующую форму отношения, а не стирает историю.</w:t>
      </w:r>
    </w:p>
    <w:p>
      <w:pPr>
        <w:pStyle w:val="Heading3"/>
      </w:pPr>
      <w:r>
        <w:t>Разбор третий Обещание самому себе</w:t>
      </w:r>
    </w:p>
    <w:p>
      <w:r>
        <w:rPr>
          <w:b w:val="0"/>
        </w:rPr>
        <w:t>Человек решает каждое утро писать книгу в течение часа и ставит повторяющееся событие в календарь. Это не просто техника дисциплины. Субъектное решение проведено в объект, который будет предъявляться ежедневно.</w:t>
      </w:r>
    </w:p>
    <w:p>
      <w:r>
        <w:rPr>
          <w:b w:val="0"/>
        </w:rPr>
        <w:t>В первый день уведомление поддерживает действие. Во второй встречается с недосыпом. В третий конфликтует с важным звонком. Один объект возвращается в разных контекстах и вызывает разные проявления. Поэтому нельзя вывести «силу воли» из количества выполненных отметок без анализа условий.</w:t>
      </w:r>
    </w:p>
    <w:p>
      <w:r>
        <w:rPr>
          <w:b w:val="0"/>
        </w:rPr>
        <w:t>Через неделю человек замечает, что часовая форма вызывает избегание: он переносит начало, редактирует прошлое и не пишет новое. Календарь, созданный ради книги, участвует в залипании. Власть формы стала заметнее первоначального намерения.</w:t>
      </w:r>
    </w:p>
    <w:p>
      <w:r>
        <w:rPr>
          <w:b w:val="0"/>
        </w:rPr>
        <w:t>Сохранить Ядро — не значит любой ценой подчиниться расписанию. Человек возвращает цель: регулярное создание нового текста. Затем меняет объект — тридцать минут черновика до редактирования, три дня в неделю, с отдельным окном для пересмотра. Новая форма отвечает на наблюдения, а не капитулирует перед настроением.</w:t>
      </w:r>
    </w:p>
    <w:p>
      <w:r>
        <w:rPr>
          <w:b w:val="0"/>
        </w:rPr>
        <w:t xml:space="preserve">Качество изменения проверяется через объявленное время: возник ли новый текст, выдерживает ли расписание реальные условия, сохраняется ли возможность пересмотра? До этого решение имеет статус гипотезы. Пример показывает </w:t>
      </w:r>
      <w:r>
        <w:rPr>
          <w:b w:val="0"/>
        </w:rPr>
        <w:t>VP</w:t>
      </w:r>
      <w:r>
        <w:rPr>
          <w:b w:val="0"/>
        </w:rPr>
        <w:t xml:space="preserve"> внутри одного участника, но объектная форма при этом остаётся самостоятельной и восстановимой.</w:t>
      </w:r>
    </w:p>
    <w:p>
      <w:pPr>
        <w:pStyle w:val="Heading3"/>
      </w:pPr>
      <w:r>
        <w:t>Разбор четвёртый Карта процесса в ГДЕЯ</w:t>
      </w:r>
    </w:p>
    <w:p>
      <w:r>
        <w:rPr>
          <w:b w:val="0"/>
        </w:rPr>
        <w:t>Участник приходит с формулировкой «я не могу начать новый проект». Выпавшая карта предъявляет процесс, но не объясняет причину и не назначает тип личности. В первом проходе клиент рассказывает, что карта напоминает ему о прошлой неудаче. Это субъектно-объектное движение: собственная история прикладывается к форме.</w:t>
      </w:r>
    </w:p>
    <w:p>
      <w:r>
        <w:rPr>
          <w:b w:val="0"/>
        </w:rPr>
        <w:t>Ведущий сохраняет его ценность и меняет направление вопроса: «какими состояниями ты можешь проявляться в этом процессе в здравии, благополучии и любви к себе?» Возникает пауза. Наблюдаемы молчание, взгляд на карту и изменение дыхания. Содержание паузы не известно ведущему.</w:t>
      </w:r>
    </w:p>
    <w:p>
      <w:r>
        <w:rPr>
          <w:b w:val="0"/>
        </w:rPr>
        <w:t>После неё участник говорит, что прежде воспринимал начало только как требование доказать успешность, а теперь видит состояние исследователя. Эта реплика фиксируется как самоотчёт о новом различении. Слово «исследователь» становится объектной формой следующего шага.</w:t>
      </w:r>
    </w:p>
    <w:p>
      <w:r>
        <w:rPr>
          <w:b w:val="0"/>
        </w:rPr>
        <w:t>Ведущий спрашивает, какое действие сделает её проверяемой. Участник выбирает провести один разговор с потенциальным пользователем без продажи и записать три неожиданных ответа. Здесь новое проявление проводится в объектный план. Если разговор состоится, возникнет следующий объект; если нет, причина не достраивается автоматически.</w:t>
      </w:r>
    </w:p>
    <w:p>
      <w:r>
        <w:rPr>
          <w:b w:val="0"/>
        </w:rPr>
        <w:t>Момент может быть пережит как интеграция. Строгая запись разделяет паузу, реплику, план, действие и результат. Благодаря этому глубина опыта сохраняется без превращения авторской интерпретации в уже доказанный механизм.</w:t>
      </w:r>
    </w:p>
    <w:p>
      <w:pPr>
        <w:pStyle w:val="Heading3"/>
      </w:pPr>
      <w:r>
        <w:t>Разбор пятый Совещание и протокол</w:t>
      </w:r>
    </w:p>
    <w:p>
      <w:r>
        <w:rPr>
          <w:b w:val="0"/>
        </w:rPr>
        <w:t>Команда обсуждает запуск продукта. В конце встречи руководитель говорит: «решили запускать в понедельник». Для части участников это означает полную готовность, для других — начало ограниченного теста. Пока формулировка не уточнена, общий объект существует, но его образы расходятся.</w:t>
      </w:r>
    </w:p>
    <w:p>
      <w:r>
        <w:rPr>
          <w:b w:val="0"/>
        </w:rPr>
        <w:t>Секретарь создаёт протокол: аудитория пилота, ответственный, критерий остановки, объём данных и время следующего решения. Субъектные различения нескольких участников получают общую объектную форму. Протокол начинает обладать властью: задачи появляются в календарях, бюджет резервируется, другие работы сдвигаются.</w:t>
      </w:r>
    </w:p>
    <w:p>
      <w:r>
        <w:rPr>
          <w:b w:val="0"/>
        </w:rPr>
        <w:t>На следующий день инженер обнаруживает критическое ограничение. Оно возвращает созданную форму условиями, которых не было в исходном разговоре. Если организация понимает решение как необратимый приказ, инженер может скрыть факт или формально подчиниться. Если в объекте предусмотрен критерий остановки, появляется проводимый ответ.</w:t>
      </w:r>
    </w:p>
    <w:p>
      <w:r>
        <w:rPr>
          <w:b w:val="0"/>
        </w:rPr>
        <w:t>Команда переносит запуск и меняет протокол. Это не обязательно неустойчивость. Первоначальная форма исполнила функцию: сделала допущения наблюдаемыми и позволила новому факту войти в решение. Устойчивым инвариантом может быть способ пересмотра, а не дата понедельника.</w:t>
      </w:r>
    </w:p>
    <w:p>
      <w:r>
        <w:rPr>
          <w:b w:val="0"/>
        </w:rPr>
        <w:t>Для анализа важно не приписывать результат «культуре доверия» без данных. Нужно восстановить, какие права и формы позволили сообщить ограничение, кто мог изменить решение и какой след остался после пересмотра.</w:t>
      </w:r>
    </w:p>
    <w:p>
      <w:pPr>
        <w:pStyle w:val="Heading3"/>
      </w:pPr>
      <w:r>
        <w:t>Разбор шестой Метрика как форма</w:t>
      </w:r>
    </w:p>
    <w:p>
      <w:r>
        <w:rPr>
          <w:b w:val="0"/>
        </w:rPr>
        <w:t>Служба поддержки вводит показатель скорости ответа. Решение направлено на заботу о клиентах и проводится в дашборд, целевое значение и систему премирования. Метрика становится объектом, который ежедневно возвращается сотрудникам.</w:t>
      </w:r>
    </w:p>
    <w:p>
      <w:r>
        <w:rPr>
          <w:b w:val="0"/>
        </w:rPr>
        <w:t>Через месяц время первого ответа сокращается, но часть сообщений содержит формальные фразы без решения. Нельзя сразу заключить, что сотрудники недобросовестны. Объектная конфигурация вознаграждает один различимый результат и оставляет качество вне видимого поля. Проявление субъектности организуется не только личными ценностями, но и властью формы.</w:t>
      </w:r>
    </w:p>
    <w:p>
      <w:r>
        <w:rPr>
          <w:b w:val="0"/>
        </w:rPr>
        <w:t xml:space="preserve">Руководство добавляет оценку решения вопроса. Это новый </w:t>
      </w:r>
      <w:r>
        <w:rPr>
          <w:b w:val="0"/>
        </w:rPr>
        <w:t>P</w:t>
      </w:r>
      <w:r>
        <w:rPr>
          <w:b w:val="0"/>
        </w:rPr>
        <w:t>, но и он не нейтрален: сотрудники могут просить клиента поставить балл, выбирать лёгкие обращения или избегать сложных. Каждый объект открывает возможности и создаёт ограничения.</w:t>
      </w:r>
    </w:p>
    <w:p>
      <w:r>
        <w:rPr>
          <w:b w:val="0"/>
        </w:rPr>
        <w:t xml:space="preserve">Архитектонический анализ не ищет совершенную метрику. Он строит цикл наблюдаемого пересмотра: заявленная цель, форма измерения, вызванные действия, побочные эффекты, независимое </w:t>
      </w:r>
      <w:r>
        <w:rPr>
          <w:b w:val="0"/>
        </w:rPr>
        <w:t>Q</w:t>
      </w:r>
      <w:r>
        <w:rPr>
          <w:b w:val="0"/>
        </w:rPr>
        <w:t>, новая форма. Относительный индекс не объявляется вероятностью заботы.</w:t>
      </w:r>
    </w:p>
    <w:p>
      <w:r>
        <w:rPr>
          <w:b w:val="0"/>
        </w:rPr>
        <w:t xml:space="preserve">Если данных недостаточно, решение получает </w:t>
      </w:r>
      <w:r>
        <w:rPr>
          <w:b w:val="0"/>
        </w:rPr>
        <w:t>HOLD_PROTOCOL</w:t>
      </w:r>
      <w:r>
        <w:rPr>
          <w:b w:val="0"/>
        </w:rPr>
        <w:t xml:space="preserve">. Если система технически считает показатели верно, возможен </w:t>
      </w:r>
      <w:r>
        <w:rPr>
          <w:b w:val="0"/>
        </w:rPr>
        <w:t>PASS_INTERNAL</w:t>
      </w:r>
      <w:r>
        <w:rPr>
          <w:b w:val="0"/>
        </w:rPr>
        <w:t xml:space="preserve">, но не подтверждение улучшения клиентского опыта. Если заранее объявленный показатель качества не изменился, фиксируется </w:t>
      </w:r>
      <w:r>
        <w:rPr>
          <w:b w:val="0"/>
        </w:rPr>
        <w:t>NO_SIGNAL</w:t>
      </w:r>
      <w:r>
        <w:rPr>
          <w:b w:val="0"/>
        </w:rPr>
        <w:t>.</w:t>
      </w:r>
    </w:p>
    <w:p>
      <w:pPr>
        <w:pStyle w:val="Heading3"/>
      </w:pPr>
      <w:r>
        <w:t>Разбор седьмой Интерфейс согласия</w:t>
      </w:r>
    </w:p>
    <w:p>
      <w:r>
        <w:rPr>
          <w:b w:val="0"/>
        </w:rPr>
        <w:t>Приложение предлагает пользователю включить передачу данных. На экране крупная цветная кнопка «Продолжить» и малозаметная ссылка «Настроить». Формально оба действия доступны, но геометрия интерфейса распределяет внимание неравномерно.</w:t>
      </w:r>
    </w:p>
    <w:p>
      <w:r>
        <w:rPr>
          <w:b w:val="0"/>
        </w:rPr>
        <w:t>Команда видит высокий процент согласий и делает вывод, что пользователи ценят персонализацию. Такой вывод смешивает объект, проявление и качество. Клик наблюдаем, но его происхождение неизвестно: осознанный выбор, привычка продолжать, непонимание или отсутствие замеченной альтернативы.</w:t>
      </w:r>
    </w:p>
    <w:p>
      <w:r>
        <w:rPr>
          <w:b w:val="0"/>
        </w:rPr>
        <w:t>После изменения экрана варианты получают одинаковую видимость, последствия описаны простым языком, а решение можно пересмотреть. Новая форма возвращается другим распределением действий. Если доля согласий снижается, это не автоматически ухудшение продукта; возможно, различимость выбора выросла.</w:t>
      </w:r>
    </w:p>
    <w:p>
      <w:r>
        <w:rPr>
          <w:b w:val="0"/>
        </w:rPr>
        <w:t xml:space="preserve">Независимый </w:t>
      </w:r>
      <w:r>
        <w:rPr>
          <w:b w:val="0"/>
        </w:rPr>
        <w:t>Q</w:t>
      </w:r>
      <w:r>
        <w:rPr>
          <w:b w:val="0"/>
        </w:rPr>
        <w:t xml:space="preserve"> должен быть связан с заявленной целью: понял ли пользователь последствия и соответствует ли сохранённая настройка его выбору через определённое время. Без этого конверсия остаётся относительным поведением внутри конкретной формы.</w:t>
      </w:r>
    </w:p>
    <w:p>
      <w:r>
        <w:rPr>
          <w:b w:val="0"/>
        </w:rPr>
        <w:t>Пример показывает этическую сторону взаимного внимания. Проектировщик отвечает не только за то, что хотел сообщить, но и за то, каким условием созданный интерфейс становится для субъектности другого.</w:t>
      </w:r>
    </w:p>
    <w:p>
      <w:pPr>
        <w:pStyle w:val="Heading3"/>
      </w:pPr>
      <w:r>
        <w:t>Разбор восьмой Отрицательный результат</w:t>
      </w:r>
    </w:p>
    <w:p>
      <w:r>
        <w:rPr>
          <w:b w:val="0"/>
        </w:rPr>
        <w:t>Ведущий предполагает, что объектно-субъектный вопрос чаще создаёт проверяемый следующий шаг, чем обычный вопрос об ассоциациях. Протокол заранее определяет два варианта вопроса, случайное распределение, кодирование шага, время наблюдения и независимого оценщика.</w:t>
      </w:r>
    </w:p>
    <w:p>
      <w:r>
        <w:rPr>
          <w:b w:val="0"/>
        </w:rPr>
        <w:t xml:space="preserve">После сбора достаточного числа событий различия между группами нет. Участники в обеих конфигурациях одинаково часто формулируют действие, а качество последующего исполнения также не различается по объявленному критерию. Статус — </w:t>
      </w:r>
      <w:r>
        <w:rPr>
          <w:b w:val="0"/>
        </w:rPr>
        <w:t>NO_SIGNAL</w:t>
      </w:r>
      <w:r>
        <w:rPr>
          <w:b w:val="0"/>
        </w:rPr>
        <w:t xml:space="preserve"> для конкретной гипотезы.</w:t>
      </w:r>
    </w:p>
    <w:p>
      <w:r>
        <w:rPr>
          <w:b w:val="0"/>
        </w:rPr>
        <w:t>Это не доказывает, что взаимного внимания не существует, но и не разрешает объявить вопрос эффективным. Можно исследовать качество реализации, чувствительность меры или другой контекст, однако новая гипотеза должна быть отделена от завершённого результата.</w:t>
      </w:r>
    </w:p>
    <w:p>
      <w:r>
        <w:rPr>
          <w:b w:val="0"/>
        </w:rPr>
        <w:t>Отрицательный результат возвращается авторской системе как объектная форма. Он вызывает субъектное проявление исследователя: защищать теорию, уточнить понятие, изменить практику или отказаться от утверждения. Здесь сама наука становится полным возвратным контуром.</w:t>
      </w:r>
    </w:p>
    <w:p>
      <w:r>
        <w:rPr>
          <w:b w:val="0"/>
        </w:rPr>
        <w:t>Сохранение Ядра теории проявляется не в неизменности каждого тезиса, а в способности встретить форму данных и провести честный следующий шаг. Если любой исход объясняется победой системы, взаимность с объективным миром прервана.</w:t>
      </w:r>
    </w:p>
    <w:p>
      <w:r>
        <w:rPr>
          <w:b w:val="0"/>
        </w:rPr>
        <w:t>Для самостоятельной работы выберите один конкретный объект: письмо, разговор, правило, обещание, карту процесса или элемент интерфейса. Не начинайте с «моей жизни» или «отношений вообще». Объект должен быть восстановим другим наблюдателем хотя бы по ключевым признакам.</w:t>
      </w:r>
    </w:p>
    <w:p>
      <w:r>
        <w:rPr>
          <w:b w:val="0"/>
        </w:rPr>
        <w:t xml:space="preserve">Сначала запишите </w:t>
      </w:r>
      <w:r>
        <w:rPr>
          <w:b w:val="0"/>
        </w:rPr>
        <w:t>S₀</w:t>
      </w:r>
      <w:r>
        <w:rPr>
          <w:b w:val="0"/>
        </w:rPr>
        <w:t xml:space="preserve">: какое ваше проявление предшествовало форме? Затем </w:t>
      </w:r>
      <w:r>
        <w:rPr>
          <w:b w:val="0"/>
        </w:rPr>
        <w:t>O₁</w:t>
      </w:r>
      <w:r>
        <w:rPr>
          <w:b w:val="0"/>
        </w:rPr>
        <w:t xml:space="preserve">: что именно было создано, изменено или предъявлено? Отделите объект от образа </w:t>
      </w:r>
      <w:r>
        <w:rPr>
          <w:b w:val="0"/>
        </w:rPr>
        <w:t>I₁</w:t>
      </w:r>
      <w:r>
        <w:rPr>
          <w:b w:val="0"/>
        </w:rPr>
        <w:t xml:space="preserve">. Укажите цель </w:t>
      </w:r>
      <w:r>
        <w:rPr>
          <w:b w:val="0"/>
        </w:rPr>
        <w:t>R_g</w:t>
      </w:r>
      <w:r>
        <w:rPr>
          <w:b w:val="0"/>
        </w:rPr>
        <w:t xml:space="preserve">, контекст </w:t>
      </w:r>
      <w:r>
        <w:rPr>
          <w:b w:val="0"/>
        </w:rPr>
        <w:t>C</w:t>
      </w:r>
      <w:r>
        <w:rPr>
          <w:b w:val="0"/>
        </w:rPr>
        <w:t xml:space="preserve"> и время следующей проверки.</w:t>
      </w:r>
    </w:p>
    <w:p>
      <w:r>
        <w:rPr>
          <w:b w:val="0"/>
        </w:rPr>
        <w:t xml:space="preserve">После встречи с формой запишите </w:t>
      </w:r>
      <w:r>
        <w:rPr>
          <w:b w:val="0"/>
        </w:rPr>
        <w:t>S₁</w:t>
      </w:r>
      <w:r>
        <w:rPr>
          <w:b w:val="0"/>
        </w:rPr>
        <w:t xml:space="preserve">: что вы фактически сделали, сказали или удержали? Не заменяйте действие оценкой состояния. Если появилась новая объектная форма </w:t>
      </w:r>
      <w:r>
        <w:rPr>
          <w:b w:val="0"/>
        </w:rPr>
        <w:t>O₂</w:t>
      </w:r>
      <w:r>
        <w:rPr>
          <w:b w:val="0"/>
        </w:rPr>
        <w:t>, сохраните её дословно или версионно. Отдельно отметьте наблюдаемое изменение в обоих полюсах.</w:t>
      </w:r>
    </w:p>
    <w:p>
      <w:r>
        <w:rPr>
          <w:b w:val="0"/>
        </w:rPr>
        <w:t>Затем присвойте статус каждому выводу. Наблюдалось ли событие? Получен ли результат расчётом? Является ли объяснение гипотезой? Что осталось неизвестным? Если полный возврат не прослеживается, не достраивайте его ради завершённой истории.</w:t>
      </w:r>
    </w:p>
    <w:p>
      <w:r>
        <w:rPr>
          <w:b w:val="0"/>
        </w:rPr>
        <w:t>Последний вопрос относится к Ядру: сохранился ли источник выбора при возвращении формы? Ответ не измеряется тем, осталось ли прежнее решение. Человек мог изменить его после новых фактов и сохранить авторство; мог формально настоять на своём и действовать из захвата чужим ожиданием.</w:t>
      </w:r>
    </w:p>
    <w:p>
      <w:bookmarkStart w:id="101" w:name="b03_h032"/>
      <w:pPr>
        <w:pStyle w:val="Heading2"/>
      </w:pPr>
      <w:r>
        <w:t>32 Исследование взаимного внимания</w:t>
      </w:r>
      <w:bookmarkEnd w:id="101"/>
    </w:p>
    <w:p>
      <w:r>
        <w:rPr>
          <w:b w:val="0"/>
        </w:rPr>
        <w:t>Научная программа начинается не с подтверждения всей архитектоники, а с ограниченного проверяемого утверждения. Например: при фиксированной конфигурации вопроса участники чаще создают различимый следующий шаг, чем в контрольной конфигурации. Для такого утверждения заранее задаются объект, код события, временное окно и критерий качества.</w:t>
      </w:r>
    </w:p>
    <w:p>
      <w:r>
        <w:rPr>
          <w:b w:val="0"/>
        </w:rPr>
        <w:t xml:space="preserve">Нужны независимые оценщики, способные по протоколу различить </w:t>
      </w:r>
      <w:r>
        <w:rPr>
          <w:b w:val="0"/>
        </w:rPr>
        <w:t>S → O</w:t>
      </w:r>
      <w:r>
        <w:rPr>
          <w:b w:val="0"/>
        </w:rPr>
        <w:t xml:space="preserve">, </w:t>
      </w:r>
      <w:r>
        <w:rPr>
          <w:b w:val="0"/>
        </w:rPr>
        <w:t>O → S</w:t>
      </w:r>
      <w:r>
        <w:rPr>
          <w:b w:val="0"/>
        </w:rPr>
        <w:t xml:space="preserve"> и отсутствие установленного перехода. Согласие с авторской интерпретацией не может быть критерием. Кодирование должно допускать отрицательный результат и категорию неизвестного.</w:t>
      </w:r>
    </w:p>
    <w:p>
      <w:r>
        <w:rPr>
          <w:b w:val="0"/>
        </w:rPr>
        <w:t xml:space="preserve">Внутренняя проверка формул, интерфейса или арифметики получает статус </w:t>
      </w:r>
      <w:r>
        <w:rPr>
          <w:b w:val="0"/>
        </w:rPr>
        <w:t>PASS_INTERNAL</w:t>
      </w:r>
      <w:r>
        <w:rPr>
          <w:b w:val="0"/>
        </w:rPr>
        <w:t xml:space="preserve">. Если обязательные наблюдения не собраны, итогом остаётся </w:t>
      </w:r>
      <w:r>
        <w:rPr>
          <w:b w:val="0"/>
        </w:rPr>
        <w:t>HOLD_PROTOCOL</w:t>
      </w:r>
      <w:r>
        <w:rPr>
          <w:b w:val="0"/>
        </w:rPr>
        <w:t xml:space="preserve">. Если данные собраны по замороженным правилам и объявленный сигнал не найден, фиксируется </w:t>
      </w:r>
      <w:r>
        <w:rPr>
          <w:b w:val="0"/>
        </w:rPr>
        <w:t>NO_SIGNAL</w:t>
      </w:r>
      <w:r>
        <w:rPr>
          <w:b w:val="0"/>
        </w:rPr>
        <w:t>. Ни один из этих статусов нельзя переименовывать ради красивого вывода.</w:t>
      </w:r>
    </w:p>
    <w:p>
      <w:r>
        <w:rPr>
          <w:b w:val="0"/>
        </w:rPr>
        <w:t>Контрольная группа нужна не для ритуала научности, а для альтернативного объяснения. Пауза и яркая реплика могут возникать от любого необычного вопроса, внимания ведущего или ожидания инсайта. Сравнение должно отделять вклад конкретной объектно-субъектной конфигурации.</w:t>
      </w:r>
    </w:p>
    <w:p>
      <w:r>
        <w:rPr>
          <w:b w:val="0"/>
        </w:rPr>
        <w:t xml:space="preserve">Даже положительный результат подтвердит только заявленный эффект в выбранных условиях. Он не докажет все геометрии, типы точки или универсальность </w:t>
      </w:r>
      <w:r>
        <w:rPr>
          <w:b w:val="0"/>
        </w:rPr>
        <w:t>VP</w:t>
      </w:r>
      <w:r>
        <w:rPr>
          <w:b w:val="0"/>
        </w:rPr>
        <w:t xml:space="preserve"> и </w:t>
      </w:r>
      <w:r>
        <w:rPr>
          <w:b w:val="0"/>
        </w:rPr>
        <w:t>PV</w:t>
      </w:r>
      <w:r>
        <w:rPr>
          <w:b w:val="0"/>
        </w:rPr>
        <w:t>. Открытая теория растёт через локальные рискующие утверждения.</w:t>
      </w:r>
    </w:p>
    <w:p>
      <w:bookmarkStart w:id="102" w:name="b03_h033"/>
      <w:pPr>
        <w:pStyle w:val="Heading2"/>
      </w:pPr>
      <w:r>
        <w:t>33 После взаимного внимания</w:t>
      </w:r>
      <w:bookmarkEnd w:id="102"/>
    </w:p>
    <w:p>
      <w:r>
        <w:rPr>
          <w:b w:val="0"/>
        </w:rPr>
        <w:t>Третья книга завершает первый большой цикл серии. Первая научила различать направления внимания. Вторая поставила вопрос об источнике выбора. Третья показала, как выбор становится формой, а форма возвращается условиями следующего проявления.</w:t>
      </w:r>
    </w:p>
    <w:p>
      <w:r>
        <w:rPr>
          <w:b w:val="0"/>
        </w:rPr>
        <w:t>Главный результат можно выразить без формулы: созданное нами не остаётся послушным продолжением замысла. Оно входит в объективный мир, встречается с другими формами и возвращается к нам уже изменённым условием. В ответ мы не обязаны воспроизводить прежнее состояние; мы можем различить новое и провести следующий шаг.</w:t>
      </w:r>
    </w:p>
    <w:p>
      <w:r>
        <w:rPr>
          <w:b w:val="0"/>
        </w:rPr>
        <w:t xml:space="preserve">Формулы </w:t>
      </w:r>
      <w:r>
        <w:rPr>
          <w:b w:val="0"/>
        </w:rPr>
        <w:t>P</w:t>
      </w:r>
      <w:r>
        <w:rPr>
          <w:b w:val="0"/>
        </w:rPr>
        <w:t xml:space="preserve">, </w:t>
      </w:r>
      <w:r>
        <w:rPr>
          <w:b w:val="0"/>
        </w:rPr>
        <w:t>V</w:t>
      </w:r>
      <w:r>
        <w:rPr>
          <w:b w:val="0"/>
        </w:rPr>
        <w:t xml:space="preserve">, </w:t>
      </w:r>
      <w:r>
        <w:rPr>
          <w:b w:val="0"/>
        </w:rPr>
        <w:t>VP</w:t>
      </w:r>
      <w:r>
        <w:rPr>
          <w:b w:val="0"/>
        </w:rPr>
        <w:t xml:space="preserve"> и </w:t>
      </w:r>
      <w:r>
        <w:rPr>
          <w:b w:val="0"/>
        </w:rPr>
        <w:t>PV</w:t>
      </w:r>
      <w:r>
        <w:rPr>
          <w:b w:val="0"/>
        </w:rPr>
        <w:t xml:space="preserve"> сохраняют этот ход в компактной записи, но не заменяют событие. Власть формы не отменяет субъектность. Ядро не отменяет влияние. Взаимность не требует симметрии. Возвращение не обещает восстановления прошлого.</w:t>
      </w:r>
    </w:p>
    <w:p>
      <w:r>
        <w:rPr>
          <w:b w:val="0"/>
        </w:rPr>
        <w:t>Следующая книга будет посвящена ГДЕЯ как действующей среде полного цикла. Там процесс, состояние, карта, вопрос, действие и дневник получат собственное подробное рассмотрение. Но её смысл уже подготовлен: среда важна не набором элементов, а тем, как она проводит и возвращает внимание.</w:t>
      </w:r>
    </w:p>
    <w:p>
      <w:r>
        <w:rPr>
          <w:b w:val="0"/>
        </w:rPr>
        <w:t>Архитектоника остаётся открытой. Новое наблюдение может уточнить операторы, изменить критерии следа или потребовать другого понятия. Сохранить систему живой — значит оставить ей способность встретиться с собственными формами и измениться, не утратив источника честного различения.</w:t>
      </w:r>
    </w:p>
    <w:p>
      <w:pPr>
        <w:pStyle w:val="Heading3"/>
      </w:pPr>
      <w:r>
        <w:t>Пять дисциплин взаимного внимания</w:t>
      </w:r>
    </w:p>
    <w:p>
      <w:r>
        <w:rPr>
          <w:b w:val="0"/>
        </w:rPr>
        <w:t>Следующие положения не вводятся как новые аксиомы авторской системы. Они собирают практическую дисциплину этой книги и позволяют проверить, не исчезло ли различение за языком операторов.</w:t>
      </w:r>
    </w:p>
    <w:p>
      <w:r>
        <w:rPr>
          <w:b w:val="0"/>
        </w:rPr>
      </w:r>
      <w:r>
        <w:rPr>
          <w:b/>
        </w:rPr>
        <w:t>Первая дисциплина — удерживать два направления.</w:t>
      </w:r>
      <w:r>
        <w:rPr>
          <w:b w:val="0"/>
        </w:rPr>
        <w:t xml:space="preserve"> В событии нужно отдельно увидеть, как субъектное проявление стало формой и как форма стала условием следующего проявления. Если записано только влияние человека на мир, объективность остаётся пассивным экраном. Если записано только влияние мира на человека, исчезает источник выбора. Полный цикл не смешивает направления, а сохраняет их сопряжение.</w:t>
      </w:r>
    </w:p>
    <w:p>
      <w:r>
        <w:rPr>
          <w:b w:val="0"/>
        </w:rPr>
      </w:r>
      <w:r>
        <w:rPr>
          <w:b/>
        </w:rPr>
        <w:t>Вторая дисциплина — признавать власть формы без одушевления объекта.</w:t>
      </w:r>
      <w:r>
        <w:rPr>
          <w:b w:val="0"/>
        </w:rPr>
        <w:t xml:space="preserve"> Созданный текст, интерфейс или договор действительно организует поле действий. Но из этого не следует, что объект намеревается, понимает или выбирает. Такая граница позволяет исследовать форму серьёзно и одновременно не приписывать ей скрытую субъектность.</w:t>
      </w:r>
    </w:p>
    <w:p>
      <w:r>
        <w:rPr>
          <w:b w:val="0"/>
        </w:rPr>
      </w:r>
      <w:r>
        <w:rPr>
          <w:b/>
        </w:rPr>
        <w:t>Третья дисциплина — не обещать возврата в прежнее.</w:t>
      </w:r>
      <w:r>
        <w:rPr>
          <w:b w:val="0"/>
        </w:rPr>
        <w:t xml:space="preserve"> После действия появляется след. Даже исправленная форма входит в историю как новая версия. Практика может поддерживать восстановление связи, компенсацию ущерба и пересборку решения, но не должна продавать идею уничтожения состоявшегося времени.</w:t>
      </w:r>
    </w:p>
    <w:p>
      <w:r>
        <w:rPr>
          <w:b w:val="0"/>
        </w:rPr>
      </w:r>
      <w:r>
        <w:rPr>
          <w:b/>
        </w:rPr>
        <w:t>Четвёртая дисциплина — отделять силу переживания от статуса вывода.</w:t>
      </w:r>
      <w:r>
        <w:rPr>
          <w:b w:val="0"/>
        </w:rPr>
        <w:t xml:space="preserve"> Момент «вау», тишина, слёзы или облегчение могут иметь огромную личную ценность. Для утверждения об интеграции, устойчивости или качестве требуется последующий след. Научная осторожность здесь не охлаждает жизнь; она не позволяет интерпретатору присвоить значение чужого опыта.</w:t>
      </w:r>
    </w:p>
    <w:p>
      <w:r>
        <w:rPr>
          <w:b w:val="0"/>
        </w:rPr>
      </w:r>
      <w:r>
        <w:rPr>
          <w:b/>
        </w:rPr>
        <w:t>Пятая дисциплина — возвращать систему самой себе.</w:t>
      </w:r>
      <w:r>
        <w:rPr>
          <w:b w:val="0"/>
        </w:rPr>
        <w:t xml:space="preserve"> Книга, игра, термин и формула тоже становятся объектами. Они начинают направлять внимание автора, ведущего и читателя. Если созданная теория запрещает замечать отрицательные результаты, она захватывает функцию различения. Если позволяет исправлять себя после встречи с наблюдением, взаимное внимание сохраняется внутри самой архитектоники.</w:t>
      </w:r>
    </w:p>
    <w:p>
      <w:pPr>
        <w:pStyle w:val="Heading3"/>
      </w:pPr>
      <w:r>
        <w:t>Двадцать тезисов книги</w:t>
      </w:r>
    </w:p>
    <w:p>
      <w:r>
        <w:rPr>
          <w:b w:val="0"/>
        </w:rPr>
        <w:t xml:space="preserve">1. Внимание имеет по меньшей мере два различимых направления: </w:t>
      </w:r>
      <w:r>
        <w:rPr>
          <w:b w:val="0"/>
        </w:rPr>
        <w:t>S → O</w:t>
      </w:r>
      <w:r>
        <w:rPr>
          <w:b w:val="0"/>
        </w:rPr>
        <w:t xml:space="preserve"> и </w:t>
      </w:r>
      <w:r>
        <w:rPr>
          <w:b w:val="0"/>
        </w:rPr>
        <w:t>O → S</w:t>
      </w:r>
      <w:r>
        <w:rPr>
          <w:b w:val="0"/>
        </w:rPr>
        <w:t>.</w:t>
      </w:r>
    </w:p>
    <w:p>
      <w:r>
        <w:rPr>
          <w:b w:val="0"/>
        </w:rPr>
        <w:t>2. Первое направление проводит субъектное проявление в объектную форму.</w:t>
      </w:r>
    </w:p>
    <w:p>
      <w:r>
        <w:rPr>
          <w:b w:val="0"/>
        </w:rPr>
        <w:t>3. Второе направление раскрывает проявление субъектности в контакте с конфигурацией объекта.</w:t>
      </w:r>
    </w:p>
    <w:p>
      <w:r>
        <w:rPr>
          <w:b w:val="0"/>
        </w:rPr>
        <w:t>4. Объектно-субъектный контур не является обычной обратной связью.</w:t>
      </w:r>
    </w:p>
    <w:p>
      <w:r>
        <w:rPr>
          <w:b w:val="0"/>
        </w:rPr>
        <w:t>5. Объект участвует в отношении, не становясь отдельным субъектом.</w:t>
      </w:r>
    </w:p>
    <w:p>
      <w:r>
        <w:rPr>
          <w:b w:val="0"/>
        </w:rPr>
        <w:t>6. Форма переживает момент своего создания и предъявляет условия следующему действию.</w:t>
      </w:r>
    </w:p>
    <w:p>
      <w:r>
        <w:rPr>
          <w:b w:val="0"/>
        </w:rPr>
        <w:t>7. Возвращение формы не восстанавливает исходное проявление механически.</w:t>
      </w:r>
    </w:p>
    <w:p>
      <w:r>
        <w:rPr>
          <w:b w:val="0"/>
        </w:rPr>
        <w:t xml:space="preserve">8. </w:t>
      </w:r>
      <w:r>
        <w:rPr>
          <w:b w:val="0"/>
        </w:rPr>
        <w:t>VP</w:t>
      </w:r>
      <w:r>
        <w:rPr>
          <w:b w:val="0"/>
        </w:rPr>
        <w:t xml:space="preserve"> и </w:t>
      </w:r>
      <w:r>
        <w:rPr>
          <w:b w:val="0"/>
        </w:rPr>
        <w:t>PV</w:t>
      </w:r>
      <w:r>
        <w:rPr>
          <w:b w:val="0"/>
        </w:rPr>
        <w:t xml:space="preserve"> — рабочие композиции описания, а не подтверждённые универсальные законы.</w:t>
      </w:r>
    </w:p>
    <w:p>
      <w:r>
        <w:rPr>
          <w:b w:val="0"/>
        </w:rPr>
        <w:t>9. Полный цикл требует следа во времени.</w:t>
      </w:r>
    </w:p>
    <w:p>
      <w:r>
        <w:rPr>
          <w:b w:val="0"/>
        </w:rPr>
        <w:t>10. Изменение одного полюса не разрешает автоматически приписать изменение другому.</w:t>
      </w:r>
    </w:p>
    <w:p>
      <w:r>
        <w:rPr>
          <w:b w:val="0"/>
        </w:rPr>
        <w:t xml:space="preserve">11. Объект </w:t>
      </w:r>
      <w:r>
        <w:rPr>
          <w:b w:val="0"/>
        </w:rPr>
        <w:t>O</w:t>
      </w:r>
      <w:r>
        <w:rPr>
          <w:b w:val="0"/>
        </w:rPr>
        <w:t xml:space="preserve"> и его образ </w:t>
      </w:r>
      <w:r>
        <w:rPr>
          <w:b w:val="0"/>
        </w:rPr>
        <w:t>I</w:t>
      </w:r>
      <w:r>
        <w:rPr>
          <w:b w:val="0"/>
        </w:rPr>
        <w:t xml:space="preserve"> различаются даже при сильном переживании.</w:t>
      </w:r>
    </w:p>
    <w:p>
      <w:r>
        <w:rPr>
          <w:b w:val="0"/>
        </w:rPr>
        <w:t xml:space="preserve">12. Точка </w:t>
      </w:r>
      <w:r>
        <w:rPr>
          <w:b w:val="0"/>
        </w:rPr>
        <w:t>O ⊕ I</w:t>
      </w:r>
      <w:r>
        <w:rPr>
          <w:b w:val="0"/>
        </w:rPr>
        <w:t xml:space="preserve"> удерживает сопоставление без тождества.</w:t>
      </w:r>
    </w:p>
    <w:p>
      <w:r>
        <w:rPr>
          <w:b w:val="0"/>
        </w:rPr>
        <w:t xml:space="preserve">13. Контекст </w:t>
      </w:r>
      <w:r>
        <w:rPr>
          <w:b w:val="0"/>
        </w:rPr>
        <w:t>C</w:t>
      </w:r>
      <w:r>
        <w:rPr>
          <w:b w:val="0"/>
        </w:rPr>
        <w:t xml:space="preserve"> входит в отношение, а не служит необязательным фоном.</w:t>
      </w:r>
    </w:p>
    <w:p>
      <w:r>
        <w:rPr>
          <w:b w:val="0"/>
        </w:rPr>
        <w:t xml:space="preserve">14. Цель </w:t>
      </w:r>
      <w:r>
        <w:rPr>
          <w:b w:val="0"/>
        </w:rPr>
        <w:t>R_g</w:t>
      </w:r>
      <w:r>
        <w:rPr>
          <w:b w:val="0"/>
        </w:rPr>
        <w:t xml:space="preserve"> необходима, чтобы различить проведение, залипание и случайное изменение.</w:t>
      </w:r>
    </w:p>
    <w:p>
      <w:r>
        <w:rPr>
          <w:b w:val="0"/>
        </w:rPr>
        <w:t>15. Пауза является наблюдением; интеграция — гипотезой до последующего следа.</w:t>
      </w:r>
    </w:p>
    <w:p>
      <w:r>
        <w:rPr>
          <w:b w:val="0"/>
        </w:rPr>
        <w:t>16. Устойчивость относится к состоянию отношения в объявленном диапазоне условий, а не к типу человека.</w:t>
      </w:r>
    </w:p>
    <w:p>
      <w:r>
        <w:rPr>
          <w:b w:val="0"/>
        </w:rPr>
        <w:t>17. Влияние допустимо; присвоение функции выбора разрушает сохранение Ядра.</w:t>
      </w:r>
    </w:p>
    <w:p>
      <w:r>
        <w:rPr>
          <w:b w:val="0"/>
        </w:rPr>
        <w:t xml:space="preserve">18. Неизвестное обозначается </w:t>
      </w:r>
      <w:r>
        <w:rPr>
          <w:b w:val="0"/>
        </w:rPr>
        <w:t>null</w:t>
      </w:r>
      <w:r>
        <w:rPr>
          <w:b w:val="0"/>
        </w:rPr>
        <w:t>, а не скрывается под числом или уверенностью.</w:t>
      </w:r>
    </w:p>
    <w:p>
      <w:r>
        <w:rPr>
          <w:b w:val="0"/>
        </w:rPr>
        <w:t>19. Внутренняя согласованность системы не является эмпирическим подтверждением её действия.</w:t>
      </w:r>
    </w:p>
    <w:p>
      <w:r>
        <w:rPr>
          <w:b w:val="0"/>
        </w:rPr>
        <w:t>20. Живая архитектоника способна изменять собственную форму после встречи с объективным следом.</w:t>
      </w:r>
    </w:p>
    <w:p>
      <w:bookmarkStart w:id="103" w:name="b03_h034"/>
      <w:pPr>
        <w:pStyle w:val="Heading2"/>
      </w:pPr>
      <w:r>
        <w:t>Рабочая тетрадь</w:t>
      </w:r>
      <w:bookmarkEnd w:id="103"/>
    </w:p>
    <w:p>
      <w:pPr>
        <w:pStyle w:val="Heading3"/>
      </w:pPr>
      <w:r>
        <w:t>Карта одного возврата</w:t>
      </w:r>
    </w:p>
    <w:p>
      <w:r>
        <w:rPr>
          <w:b w:val="0"/>
        </w:rPr>
        <w:t>Выберите завершённое или продолжающееся событие. Запишите его так, чтобы через неделю можно было восстановить исходные сведения.</w:t>
      </w:r>
    </w:p>
    <w:p>
      <w:r>
        <w:rPr>
          <w:b w:val="0"/>
        </w:rPr>
      </w:r>
      <w:r>
        <w:rPr>
          <w:b/>
        </w:rPr>
        <w:t>Исходное проявление S₀.</w:t>
      </w:r>
      <w:r>
        <w:rPr>
          <w:b w:val="0"/>
        </w:rPr>
        <w:t xml:space="preserve"> Что вы решили, сказали, выбрали или сделали?</w:t>
      </w:r>
    </w:p>
    <w:p>
      <w:r>
        <w:rPr>
          <w:b w:val="0"/>
        </w:rPr>
      </w:r>
      <w:r>
        <w:rPr>
          <w:b/>
        </w:rPr>
        <w:t>Созданная форма O₁.</w:t>
      </w:r>
      <w:r>
        <w:rPr>
          <w:b w:val="0"/>
        </w:rPr>
        <w:t xml:space="preserve"> Какой текст, договор, расписание, правило, предмет или цифровая запись возникли?</w:t>
      </w:r>
    </w:p>
    <w:p>
      <w:r>
        <w:rPr>
          <w:b w:val="0"/>
        </w:rPr>
      </w:r>
      <w:r>
        <w:rPr>
          <w:b/>
        </w:rPr>
        <w:t>Образ I₁.</w:t>
      </w:r>
      <w:r>
        <w:rPr>
          <w:b w:val="0"/>
        </w:rPr>
        <w:t xml:space="preserve"> Как вы представляли эту форму до её возвращения?</w:t>
      </w:r>
    </w:p>
    <w:p>
      <w:r>
        <w:rPr>
          <w:b w:val="0"/>
        </w:rPr>
      </w:r>
      <w:r>
        <w:rPr>
          <w:b/>
        </w:rPr>
        <w:t>Контекст C.</w:t>
      </w:r>
      <w:r>
        <w:rPr>
          <w:b w:val="0"/>
        </w:rPr>
        <w:t xml:space="preserve"> Какие роли, сроки, ресурсы, риски и ограничения существенно влияли на событие?</w:t>
      </w:r>
    </w:p>
    <w:p>
      <w:r>
        <w:rPr>
          <w:b w:val="0"/>
        </w:rPr>
      </w:r>
      <w:r>
        <w:rPr>
          <w:b/>
        </w:rPr>
        <w:t>Отношение к цели R_g.</w:t>
      </w:r>
      <w:r>
        <w:rPr>
          <w:b w:val="0"/>
        </w:rPr>
        <w:t xml:space="preserve"> Какую конкретную цель вы выбрали для этого окна?</w:t>
      </w:r>
    </w:p>
    <w:p>
      <w:r>
        <w:rPr>
          <w:b w:val="0"/>
        </w:rPr>
      </w:r>
      <w:r>
        <w:rPr>
          <w:b/>
        </w:rPr>
        <w:t>Возвращение.</w:t>
      </w:r>
      <w:r>
        <w:rPr>
          <w:b w:val="0"/>
        </w:rPr>
        <w:t xml:space="preserve"> Какими условиями, реакциями или ограничениями форма предъявилась снова?</w:t>
      </w:r>
    </w:p>
    <w:p>
      <w:r>
        <w:rPr>
          <w:b w:val="0"/>
        </w:rPr>
      </w:r>
      <w:r>
        <w:rPr>
          <w:b/>
        </w:rPr>
        <w:t>Следующее проявление S₁.</w:t>
      </w:r>
      <w:r>
        <w:rPr>
          <w:b w:val="0"/>
        </w:rPr>
        <w:t xml:space="preserve"> Что вы фактически сделали после возвращения?</w:t>
      </w:r>
    </w:p>
    <w:p>
      <w:r>
        <w:rPr>
          <w:b w:val="0"/>
        </w:rPr>
      </w:r>
      <w:r>
        <w:rPr>
          <w:b/>
        </w:rPr>
        <w:t>Новая форма O₂.</w:t>
      </w:r>
      <w:r>
        <w:rPr>
          <w:b w:val="0"/>
        </w:rPr>
        <w:t xml:space="preserve"> Что изменилось в объектном мире?</w:t>
      </w:r>
    </w:p>
    <w:p>
      <w:r>
        <w:rPr>
          <w:b w:val="0"/>
        </w:rPr>
      </w:r>
      <w:r>
        <w:rPr>
          <w:b/>
        </w:rPr>
        <w:t>Статус Q.</w:t>
      </w:r>
      <w:r>
        <w:rPr>
          <w:b w:val="0"/>
        </w:rPr>
        <w:t xml:space="preserve"> Каким способом и когда будет оценено качество результата? Если способ не определён, запишите </w:t>
      </w:r>
      <w:r>
        <w:rPr>
          <w:b w:val="0"/>
        </w:rPr>
        <w:t>null</w:t>
      </w:r>
      <w:r>
        <w:rPr>
          <w:b w:val="0"/>
        </w:rPr>
        <w:t>.</w:t>
      </w:r>
    </w:p>
    <w:p>
      <w:pPr>
        <w:pStyle w:val="Heading3"/>
      </w:pPr>
      <w:r>
        <w:t>Девять проверок различения</w:t>
      </w:r>
    </w:p>
    <w:p>
      <w:r>
        <w:rPr>
          <w:b w:val="0"/>
        </w:rPr>
        <w:t>1. Объект назван дословно или восстановимо?</w:t>
      </w:r>
    </w:p>
    <w:p>
      <w:r>
        <w:rPr>
          <w:b w:val="0"/>
        </w:rPr>
        <w:t>2. Проявление субъектности не выдано за сущность человека?</w:t>
      </w:r>
    </w:p>
    <w:p>
      <w:r>
        <w:rPr>
          <w:b w:val="0"/>
        </w:rPr>
        <w:t>3. Образ отделён от объекта?</w:t>
      </w:r>
    </w:p>
    <w:p>
      <w:r>
        <w:rPr>
          <w:b w:val="0"/>
        </w:rPr>
        <w:t>4. Цель относится к выбранному событию?</w:t>
      </w:r>
    </w:p>
    <w:p>
      <w:r>
        <w:rPr>
          <w:b w:val="0"/>
        </w:rPr>
        <w:t>5. Контекст не заполнен предполагаемой реакцией будущего?</w:t>
      </w:r>
    </w:p>
    <w:p>
      <w:r>
        <w:rPr>
          <w:b w:val="0"/>
        </w:rPr>
        <w:t>6. Изменение формы действительно наблюдалось?</w:t>
      </w:r>
    </w:p>
    <w:p>
      <w:r>
        <w:rPr>
          <w:b w:val="0"/>
        </w:rPr>
        <w:t>7. Второй контур не сводится к оценке или сообщению?</w:t>
      </w:r>
    </w:p>
    <w:p>
      <w:r>
        <w:rPr>
          <w:b w:val="0"/>
        </w:rPr>
        <w:t>8. Источник выбора сохранился после влияния формы?</w:t>
      </w:r>
    </w:p>
    <w:p>
      <w:r>
        <w:rPr>
          <w:b w:val="0"/>
        </w:rPr>
        <w:t>9. Неизвестное осталось неизвестным?</w:t>
      </w:r>
    </w:p>
    <w:p>
      <w:pPr>
        <w:pStyle w:val="Heading3"/>
      </w:pPr>
      <w:r>
        <w:t>Протокол паузы</w:t>
      </w:r>
    </w:p>
    <w:p>
      <w:r>
        <w:rPr>
          <w:b w:val="0"/>
        </w:rPr>
        <w:t>Запишите точный вопрос, время начала и завершения паузы, наблюдаемые действия, первые слова после неё и последующий шаг. Затем создайте четыре строки: наблюдение, самоотчёт, гипотеза, подтверждённый след. Не переносите одно и то же утверждение сразу во все строки.</w:t>
      </w:r>
    </w:p>
    <w:p>
      <w:pPr>
        <w:pStyle w:val="Heading3"/>
      </w:pPr>
      <w:r>
        <w:t>Протокол власти формы</w:t>
      </w:r>
    </w:p>
    <w:p>
      <w:r>
        <w:rPr>
          <w:b w:val="0"/>
        </w:rPr>
        <w:t xml:space="preserve">Возьмите объект, который регулярно направляет ваши действия: календарь, список задач, договор, уведомление или правило. Опишите, кем и для какой цели он был создан, какие возможности открывает, какие ограничивает, как изменяется и что произойдёт при отказе следовать ему. Затем сформулируйте один </w:t>
      </w:r>
      <w:r>
        <w:rPr>
          <w:b w:val="0"/>
        </w:rPr>
        <w:t>⊕</w:t>
      </w:r>
      <w:r>
        <w:rPr>
          <w:b w:val="0"/>
        </w:rPr>
        <w:t>-шаг: минимальное действие, которое проверит возможность другого отношения к форме.</w:t>
      </w:r>
    </w:p>
    <w:p>
      <w:pPr>
        <w:pStyle w:val="Heading3"/>
      </w:pPr>
      <w:r>
        <w:t>Протокол разговора</w:t>
      </w:r>
    </w:p>
    <w:p>
      <w:r>
        <w:rPr>
          <w:b w:val="0"/>
        </w:rPr>
        <w:t xml:space="preserve">Для двух участников создайте две отдельные карты </w:t>
      </w:r>
      <w:r>
        <w:rPr>
          <w:b w:val="0"/>
        </w:rPr>
        <w:t>O ⊕ I</w:t>
      </w:r>
      <w:r>
        <w:rPr>
          <w:b w:val="0"/>
        </w:rPr>
        <w:t>. Общим оставьте только дословный объект разговора. Образы, цели и контексты не объединяйте заранее. Сопоставьте карты и создайте новую объектную форму: уточнение, договорённость, границу или честное обозначение несовместимости.</w:t>
      </w:r>
    </w:p>
    <w:p>
      <w:pPr>
        <w:pStyle w:val="Heading3"/>
      </w:pPr>
      <w:r>
        <w:t>Протокол организации</w:t>
      </w:r>
    </w:p>
    <w:p>
      <w:r>
        <w:rPr>
          <w:b w:val="0"/>
        </w:rPr>
        <w:t>Выберите одно провозглашённое правило и восстановите реальные формы, которые его проводят: интерфейс, согласование, метрику, санкцию, регулярную встречу. Сравните устное намерение с объектной конфигурацией. Затем наблюдайте, какие субъектные проявления система фактически вызывает. Не объясняйте их свойствами людей до анализа формы.</w:t>
      </w:r>
    </w:p>
    <w:p>
      <w:bookmarkStart w:id="104" w:name="b03_h035"/>
      <w:pPr>
        <w:pStyle w:val="Heading2"/>
      </w:pPr>
      <w:r>
        <w:t>Словарь третьей книги</w:t>
      </w:r>
      <w:bookmarkEnd w:id="104"/>
    </w:p>
    <w:p>
      <w:r>
        <w:rPr>
          <w:b w:val="0"/>
        </w:rPr>
      </w:r>
      <w:r>
        <w:rPr>
          <w:b/>
        </w:rPr>
        <w:t>Взаимное внимание</w:t>
      </w:r>
      <w:r>
        <w:rPr>
          <w:b w:val="0"/>
        </w:rPr>
        <w:t xml:space="preserve"> — сопряжённое удержание субъектно-объектного и объектно-субъектного направлений в одном прослеживаемом отношении.</w:t>
      </w:r>
    </w:p>
    <w:p>
      <w:r>
        <w:rPr>
          <w:b w:val="0"/>
        </w:rPr>
      </w:r>
      <w:r>
        <w:rPr>
          <w:b/>
        </w:rPr>
        <w:t>P</w:t>
      </w:r>
      <w:r>
        <w:rPr>
          <w:b w:val="0"/>
        </w:rPr>
        <w:t xml:space="preserve"> — рабочее обозначение оператора проведения субъектного проявления в объектную форму: </w:t>
      </w:r>
      <w:r>
        <w:rPr>
          <w:b w:val="0"/>
        </w:rPr>
        <w:t>P: S → O</w:t>
      </w:r>
      <w:r>
        <w:rPr>
          <w:b w:val="0"/>
        </w:rPr>
        <w:t>.</w:t>
      </w:r>
    </w:p>
    <w:p>
      <w:r>
        <w:rPr>
          <w:b w:val="0"/>
        </w:rPr>
      </w:r>
      <w:r>
        <w:rPr>
          <w:b/>
        </w:rPr>
        <w:t>V</w:t>
      </w:r>
      <w:r>
        <w:rPr>
          <w:b w:val="0"/>
        </w:rPr>
        <w:t xml:space="preserve"> — рабочее обозначение оператора, в котором объектная конфигурация вызывает, допускает, направляет или требует субъектного проявления: </w:t>
      </w:r>
      <w:r>
        <w:rPr>
          <w:b w:val="0"/>
        </w:rPr>
        <w:t>V: O → S</w:t>
      </w:r>
      <w:r>
        <w:rPr>
          <w:b w:val="0"/>
        </w:rPr>
        <w:t>.</w:t>
      </w:r>
    </w:p>
    <w:p>
      <w:r>
        <w:rPr>
          <w:b w:val="0"/>
        </w:rPr>
      </w:r>
      <w:r>
        <w:rPr>
          <w:b/>
        </w:rPr>
        <w:t>VP</w:t>
      </w:r>
      <w:r>
        <w:rPr>
          <w:b w:val="0"/>
        </w:rPr>
        <w:t xml:space="preserve"> — рабочая композиция полного возврата от субъектного проявления через созданную форму к следующему субъектному проявлению.</w:t>
      </w:r>
    </w:p>
    <w:p>
      <w:r>
        <w:rPr>
          <w:b w:val="0"/>
        </w:rPr>
      </w:r>
      <w:r>
        <w:rPr>
          <w:b/>
        </w:rPr>
        <w:t>PV</w:t>
      </w:r>
      <w:r>
        <w:rPr>
          <w:b w:val="0"/>
        </w:rPr>
        <w:t xml:space="preserve"> — рабочая композиция встречного возврата от объекта через субъектное проявление к новой объектной форме.</w:t>
      </w:r>
    </w:p>
    <w:p>
      <w:r>
        <w:rPr>
          <w:b w:val="0"/>
        </w:rPr>
      </w:r>
      <w:r>
        <w:rPr>
          <w:b/>
        </w:rPr>
        <w:t>Неинвертируемость</w:t>
      </w:r>
      <w:r>
        <w:rPr>
          <w:b w:val="0"/>
        </w:rPr>
        <w:t xml:space="preserve"> — невозможность считать возвращение механическим восстановлением исходного состояния после появления времени и следа.</w:t>
      </w:r>
    </w:p>
    <w:p>
      <w:r>
        <w:rPr>
          <w:b w:val="0"/>
        </w:rPr>
      </w:r>
      <w:r>
        <w:rPr>
          <w:b/>
        </w:rPr>
        <w:t>Власть формы</w:t>
      </w:r>
      <w:r>
        <w:rPr>
          <w:b w:val="0"/>
        </w:rPr>
        <w:t xml:space="preserve"> — способность созданного или предъявленного объекта сохранять возможности и ограничения следующего действия без приписывания объекту отдельной субъектности.</w:t>
      </w:r>
    </w:p>
    <w:p>
      <w:r>
        <w:rPr>
          <w:b w:val="0"/>
        </w:rPr>
      </w:r>
      <w:r>
        <w:rPr>
          <w:b/>
        </w:rPr>
        <w:t>След</w:t>
      </w:r>
      <w:r>
        <w:rPr>
          <w:b w:val="0"/>
        </w:rPr>
        <w:t xml:space="preserve"> — заранее различимое изменение субъектного проявления или объектной формы, связанное с исследуемым отношением.</w:t>
      </w:r>
    </w:p>
    <w:p>
      <w:r>
        <w:rPr>
          <w:b w:val="0"/>
        </w:rPr>
      </w:r>
      <w:r>
        <w:rPr>
          <w:b/>
        </w:rPr>
        <w:t>Происхождение</w:t>
      </w:r>
      <w:r>
        <w:rPr>
          <w:b w:val="0"/>
        </w:rPr>
        <w:t xml:space="preserve"> — сохранённая связь каждого элемента записи с наблюдением, самоотчётом, расчётом или гипотезой.</w:t>
      </w:r>
    </w:p>
    <w:p>
      <w:r>
        <w:rPr>
          <w:b w:val="0"/>
        </w:rPr>
      </w:r>
      <w:r>
        <w:rPr>
          <w:b/>
        </w:rPr>
        <w:t>O ⊕ I</w:t>
      </w:r>
      <w:r>
        <w:rPr>
          <w:b w:val="0"/>
        </w:rPr>
        <w:t xml:space="preserve"> — сингулярная точка сопоставления объекта и его образа без их отождествления.</w:t>
      </w:r>
    </w:p>
    <w:p>
      <w:r>
        <w:rPr>
          <w:b w:val="0"/>
        </w:rPr>
      </w:r>
      <w:r>
        <w:rPr>
          <w:b/>
        </w:rPr>
        <w:t>C</w:t>
      </w:r>
      <w:r>
        <w:rPr>
          <w:b w:val="0"/>
        </w:rPr>
        <w:t xml:space="preserve"> — контекст события: релевантные роли, время, правила, ресурсы, риски и доступные действия.</w:t>
      </w:r>
    </w:p>
    <w:p>
      <w:r>
        <w:rPr>
          <w:b w:val="0"/>
        </w:rPr>
      </w:r>
      <w:r>
        <w:rPr>
          <w:b/>
        </w:rPr>
        <w:t>R_g</w:t>
      </w:r>
      <w:r>
        <w:rPr>
          <w:b w:val="0"/>
        </w:rPr>
        <w:t xml:space="preserve"> — отношение наблюдаемого проявления к конкретной цели выбранного события.</w:t>
      </w:r>
    </w:p>
    <w:p>
      <w:r>
        <w:rPr>
          <w:b w:val="0"/>
        </w:rPr>
      </w:r>
      <w:r>
        <w:rPr>
          <w:b/>
        </w:rPr>
        <w:t>Q</w:t>
      </w:r>
      <w:r>
        <w:rPr>
          <w:b w:val="0"/>
        </w:rPr>
        <w:t xml:space="preserve"> — качество или независимая оценка результата; остаётся </w:t>
      </w:r>
      <w:r>
        <w:rPr>
          <w:b w:val="0"/>
        </w:rPr>
        <w:t>null</w:t>
      </w:r>
      <w:r>
        <w:rPr>
          <w:b w:val="0"/>
        </w:rPr>
        <w:t>, пока не определены данные и правило оценки.</w:t>
      </w:r>
    </w:p>
    <w:p>
      <w:r>
        <w:rPr>
          <w:b w:val="0"/>
        </w:rPr>
      </w:r>
      <w:r>
        <w:rPr>
          <w:b/>
        </w:rPr>
        <w:t>Разрыв</w:t>
      </w:r>
      <w:r>
        <w:rPr>
          <w:b w:val="0"/>
        </w:rPr>
        <w:t xml:space="preserve"> — прекращение ожидаемой проводимой связи в объявленном окне.</w:t>
      </w:r>
    </w:p>
    <w:p>
      <w:r>
        <w:rPr>
          <w:b w:val="0"/>
        </w:rPr>
      </w:r>
      <w:r>
        <w:rPr>
          <w:b/>
        </w:rPr>
        <w:t>Залипание</w:t>
      </w:r>
      <w:r>
        <w:rPr>
          <w:b w:val="0"/>
        </w:rPr>
        <w:t xml:space="preserve"> — сохранение возвратного цикла без различимого продвижения к заявленной цели.</w:t>
      </w:r>
    </w:p>
    <w:p>
      <w:r>
        <w:rPr>
          <w:b w:val="0"/>
        </w:rPr>
      </w:r>
      <w:r>
        <w:rPr>
          <w:b/>
        </w:rPr>
        <w:t>Вход</w:t>
      </w:r>
      <w:r>
        <w:rPr>
          <w:b w:val="0"/>
        </w:rPr>
        <w:t xml:space="preserve"> — возникновение проводимого продолжения, ранее недоступного в выбранной конфигурации.</w:t>
      </w:r>
    </w:p>
    <w:p>
      <w:r>
        <w:rPr>
          <w:b w:val="0"/>
        </w:rPr>
      </w:r>
      <w:r>
        <w:rPr>
          <w:b/>
        </w:rPr>
        <w:t>Интеграция</w:t>
      </w:r>
      <w:r>
        <w:rPr>
          <w:b w:val="0"/>
        </w:rPr>
        <w:t xml:space="preserve"> — гипотеза о встраивании нового различения, усиливаемая наблюдаемым последующим следом.</w:t>
      </w:r>
    </w:p>
    <w:p>
      <w:r>
        <w:rPr>
          <w:b w:val="0"/>
        </w:rPr>
      </w:r>
      <w:r>
        <w:rPr>
          <w:b/>
        </w:rPr>
        <w:t>Ядро субъекта</w:t>
      </w:r>
      <w:r>
        <w:rPr>
          <w:b w:val="0"/>
        </w:rPr>
        <w:t xml:space="preserve"> — источник принадлежности позиции и действия, сохраняемый при влиянии и преобразовании формы.</w:t>
      </w:r>
    </w:p>
    <w:p>
      <w:r>
        <w:rPr>
          <w:b w:val="0"/>
        </w:rPr>
      </w:r>
      <w:r>
        <w:rPr>
          <w:b/>
        </w:rPr>
        <w:t>ГДЕЯ</w:t>
      </w:r>
      <w:r>
        <w:rPr>
          <w:b w:val="0"/>
        </w:rPr>
        <w:t xml:space="preserve"> — авторская игропрактическая и цифровая среда, в которой процесс, состояние, карта, вопрос, действие и дневник собираются в цикл внимания.</w:t>
      </w:r>
    </w:p>
    <w:p>
      <w:r>
        <w:rPr>
          <w:b w:val="0"/>
        </w:rPr>
      </w:r>
      <w:r>
        <w:rPr>
          <w:b/>
        </w:rPr>
        <w:t>ТЕЗАР</w:t>
      </w:r>
      <w:r>
        <w:rPr>
          <w:b w:val="0"/>
        </w:rPr>
        <w:t xml:space="preserve"> — авторская система различений, операторных связей и исследовательских правил архитектоники психики.</w:t>
      </w:r>
    </w:p>
    <w:p>
      <w:r>
        <w:rPr>
          <w:b w:val="0"/>
        </w:rPr>
      </w:r>
      <w:r>
        <w:rPr>
          <w:b/>
        </w:rPr>
        <w:t>PASS_INTERNAL</w:t>
      </w:r>
      <w:r>
        <w:rPr>
          <w:b w:val="0"/>
        </w:rPr>
        <w:t xml:space="preserve"> — статус внутренней согласованности расчёта, реализации или формального теста; не эмпирическое подтверждение.</w:t>
      </w:r>
    </w:p>
    <w:p>
      <w:r>
        <w:rPr>
          <w:b w:val="0"/>
        </w:rPr>
      </w:r>
      <w:r>
        <w:rPr>
          <w:b/>
        </w:rPr>
        <w:t>HOLD_PROTOCOL</w:t>
      </w:r>
      <w:r>
        <w:rPr>
          <w:b w:val="0"/>
        </w:rPr>
        <w:t xml:space="preserve"> — статус недостаточности обязательных наблюдений для заявленного решения.</w:t>
      </w:r>
    </w:p>
    <w:p>
      <w:r>
        <w:rPr>
          <w:b w:val="0"/>
        </w:rPr>
      </w:r>
      <w:r>
        <w:rPr>
          <w:b/>
        </w:rPr>
        <w:t>NO_SIGNAL</w:t>
      </w:r>
      <w:r>
        <w:rPr>
          <w:b w:val="0"/>
        </w:rPr>
        <w:t xml:space="preserve"> — статус отсутствия заранее объявленного сигнала в корректно собранных данных.</w:t>
      </w:r>
    </w:p>
    <w:p>
      <w:bookmarkStart w:id="105" w:name="b03_h036"/>
      <w:pPr>
        <w:pStyle w:val="Heading2"/>
      </w:pPr>
      <w:r>
        <w:t>Источники</w:t>
      </w:r>
      <w:bookmarkEnd w:id="105"/>
    </w:p>
    <w:p>
      <w:r>
        <w:rPr>
          <w:b w:val="0"/>
        </w:rPr>
        <w:t>Авторский корпус архитектоники психики Александра Лацинника и сохранённая рукопись серии. Для перечней SEP использован локальный модуль ГДЕЯ SEP-7×7 версии 0.2.0-candidate: laws.json, answers.ru.json, contexts.json и README.md. Названия и вопросы переданы по этой версии; техническая реализация не подтверждает модель эмпирически.</w:t>
      </w:r>
    </w:p>
    <w:p>
      <w:r>
        <w:rPr>
          <w:b w:val="0"/>
        </w:rPr>
        <w:t>Учебные персонажи и диалоги вымышлены. История возникновения понятия изложена по доступному авторскому свидетельству. Числовые результаты исследований клиентов в этой книге не приводятся.</w:t>
      </w:r>
    </w:p>
    <w:p>
      <w:r>
        <w:rPr>
          <w:b w:val="0"/>
        </w:rPr>
        <w:t>© 2026 Александр Лацинник</w:t>
      </w:r>
    </w:p>
    <w:p>
      <w:r>
        <w:br w:type="page"/>
      </w:r>
    </w:p>
    <w:p>
      <w:pPr>
        <w:pStyle w:val="Subtitle"/>
        <w:spacing w:before="1840"/>
      </w:pPr>
      <w:r>
        <w:t>Архитектоника психики</w:t>
      </w:r>
    </w:p>
    <w:p>
      <w:bookmarkStart w:id="106" w:name="book_04"/>
      <w:pPr>
        <w:pStyle w:val="Heading1"/>
      </w:pPr>
      <w:r>
        <w:t>ГДЕЯ</w:t>
      </w:r>
      <w:bookmarkEnd w:id="106"/>
    </w:p>
    <w:p>
      <w:pPr>
        <w:pStyle w:val="Subtitle"/>
      </w:pPr>
      <w:r>
        <w:t>Книга 4</w:t>
      </w:r>
    </w:p>
    <w:p>
      <w:r>
        <w:t>Александр Лацинник</w:t>
      </w:r>
    </w:p>
    <w:p>
      <w:pPr>
        <w:spacing w:before="600"/>
      </w:pPr>
      <w:hyperlink w:anchor="series_contents">
        <w:r>
          <w:rPr>
            <w:rFonts w:ascii="Arial" w:hAnsi="Arial"/>
            <w:color w:val="000000"/>
            <w:sz w:val="20"/>
            <w:u w:val="none"/>
          </w:rPr>
          <w:t>Вернуться к общему содержанию</w:t>
        </w:r>
      </w:hyperlink>
    </w:p>
    <w:p>
      <w:r>
        <w:br w:type="page"/>
      </w:r>
    </w:p>
    <w:p>
      <w:bookmarkStart w:id="107" w:name="b04_h001"/>
      <w:pPr>
        <w:pStyle w:val="Heading2"/>
      </w:pPr>
      <w:r>
        <w:t>1 Сквозной случай письма до ответа</w:t>
      </w:r>
      <w:bookmarkEnd w:id="107"/>
    </w:p>
    <w:p>
      <w:r>
        <w:rPr>
          <w:b w:val="0"/>
        </w:rPr>
        <w:t>Елена получает письмо руководителя о дополнительной задаче: «Возьмите, пожалуйста, ещё одну задачу. Подтвердите сегодня, сможете ли закончить к пятнице». У неё уже есть две согласованные задачи. Она читает письмо и замечает желание немедленно ответить «да», хотя объём новой работы ещё не известен.</w:t>
      </w:r>
    </w:p>
    <w:p>
      <w:r>
        <w:rPr>
          <w:b w:val="0"/>
        </w:rPr>
        <w:t>Елена — вымышленный учебный персонаж. Пример и диалоги созданы для книги и не описывают клиентский случай или эмпирический результат.</w:t>
      </w:r>
    </w:p>
    <w:p>
      <w:r>
        <w:rPr>
          <w:b w:val="0"/>
        </w:rPr>
        <w:t>«Это проверка моей надёжности», — так она сначала называет происходящее. Но в письме нет слов о проверке. Есть просьба взять задачу и подтвердить срок. Пока проверка существует только в её образе письма, а не в установленном намерении руководителя.</w:t>
      </w:r>
    </w:p>
    <w:p>
      <w:r>
        <w:rPr>
          <w:b w:val="0"/>
        </w:rPr>
        <w:t>Различие не отменяет переживания. Елена действительно торопится согласиться. Вопрос лишь в том, должна ли её первая интерпретация стать единственным основанием ответа.</w:t>
      </w:r>
    </w:p>
    <w:p>
      <w:r>
        <w:rPr>
          <w:b w:val="0"/>
        </w:rPr>
        <w:t>Она формулирует цель: уточнить приоритеты до принятия нового обязательства. Затем ищет состояние, из которого хотела бы отвечать: «спокойная определённость». Это её обычные слова в учебном примере, не код карты и не назначение ведущего.</w:t>
      </w:r>
    </w:p>
    <w:p>
      <w:r>
        <w:rPr>
          <w:b w:val="0"/>
        </w:rPr>
        <w:t>Теперь возможно маленькое действие: написать вопрос о том, какую из прежних задач допустимо перенести. Пока вопрос не отправлен и ответ не получен, нельзя говорить, что рабочая ситуация разрешилась. Появились различение и возможная форма шага.</w:t>
      </w:r>
    </w:p>
    <w:p>
      <w:r>
        <w:rPr>
          <w:b w:val="0"/>
        </w:rPr>
        <w:t>Этот случай будет возвращаться во всех десяти книгах. Мы будем рассматривать в нём разные стороны одного отношения, а не объявлять каждую следующую книгу новым доказательством успеха.</w:t>
      </w:r>
    </w:p>
    <w:p>
      <w:r>
        <w:rPr>
          <w:b w:val="0"/>
        </w:rPr>
        <w:t>Теперь рассмотрим, как эта ситуация может войти в ГДЕЯ без подмены жизни каталогом. В учебной сцене нет реального выпадения карты: мы не будем его придумывать.</w:t>
      </w:r>
    </w:p>
    <w:p>
      <w:bookmarkStart w:id="108" w:name="b04_h002"/>
      <w:pPr>
        <w:pStyle w:val="Heading2"/>
      </w:pPr>
      <w:r>
        <w:t>2 ГДЕЯ как действующая среда</w:t>
      </w:r>
      <w:bookmarkEnd w:id="108"/>
    </w:p>
    <w:p>
      <w:r>
        <w:rPr>
          <w:b w:val="0"/>
        </w:rPr>
        <w:t>ГДЕЯ организует последовательность встреч между человеком и формой. Она не выдаёт готовое объяснение психики и не определяет сущность участника. Её устройство создаёт условия, в которых человек может различить процесс, назвать состояние, собрать операторную связку и провести ответ в проверяемый шаг.</w:t>
      </w:r>
    </w:p>
    <w:p>
      <w:r>
        <w:rPr>
          <w:b w:val="0"/>
        </w:rPr>
        <w:t>Слово «среда» здесь существенно. В обычном разговоре порядок вопросов меняется, записи остаются неполными, а происхождение вывода легко забывается. В ГДЕЯ плита, карта, количество состояний, Аз, Бука, передача, объект, образ, геометрия, тип точки и метрики получают отдельные поля. Такая раздельность не гарантирует истины, но делает подмену заметнее.</w:t>
      </w:r>
    </w:p>
    <w:p>
      <w:r>
        <w:rPr>
          <w:b w:val="0"/>
        </w:rPr>
        <w:t xml:space="preserve">Среда действует как объектная форма. Её интерфейс, порядок экранов и условия сохранения сами участвуют в </w:t>
      </w:r>
      <w:r>
        <w:rPr>
          <w:b w:val="0"/>
        </w:rPr>
        <w:t>V: O → S</w:t>
      </w:r>
      <w:r>
        <w:rPr>
          <w:b w:val="0"/>
        </w:rPr>
        <w:t>. Если запись нельзя сохранить без Аз, Буки, передачи и точного количества состояний, форма направляет внимание к завершённости выбранного шага. Это полезное ограничение, но оно также требует проверки: не заставляет ли интерфейс заполнять неизвестное ради продолжения?</w:t>
      </w:r>
    </w:p>
    <w:p>
      <w:r>
        <w:rPr>
          <w:b w:val="0"/>
        </w:rPr>
        <w:t>ГДЕЯ не находится вне собственного предмета. Она создана субъектным действием, стала объектом и теперь возвращается автору, ведущему и участнику условиями следующего проявления. Поэтому развитие среды подчиняется тому же принципу взаимного внимания, который она помогает исследовать.</w:t>
      </w:r>
    </w:p>
    <w:p>
      <w:bookmarkStart w:id="109" w:name="b04_h003"/>
      <w:pPr>
        <w:pStyle w:val="Heading2"/>
      </w:pPr>
      <w:r>
        <w:t>3 Происхождение в игропрактике</w:t>
      </w:r>
      <w:bookmarkEnd w:id="109"/>
    </w:p>
    <w:p>
      <w:r>
        <w:rPr>
          <w:b w:val="0"/>
        </w:rPr>
        <w:t>Архитектоника психики получила имя в момент практической необходимости. Клиенты приносили ситуации, привычные рассказы о себе и способы объяснять происходящее. Ведущему требовалось показать, что внимание может двигаться не только от субъекта к объекту, но и от объектной конфигурации к новому проявлению субъектности.</w:t>
      </w:r>
    </w:p>
    <w:p>
      <w:r>
        <w:rPr>
          <w:b w:val="0"/>
        </w:rPr>
        <w:t>Первый ход был естественным: человек прикладывал к карте опыт, оценки и образ себя. Второй требовал нового вопроса. Процесс, предъявленный картой, рассматривался как условие, внутри которого можно проявляться разными состояниями. Формулировка о здравии, благополучии и любви к себе задавала этическую границу поиска.</w:t>
      </w:r>
    </w:p>
    <w:p>
      <w:r>
        <w:rPr>
          <w:b w:val="0"/>
        </w:rPr>
        <w:t>Клиент иногда замолкал на несколько секунд, а затем сообщал, что прежде не прикладывал объективный мир своим вниманием к себе таким способом. Автор увидел в этом момент интеграции. Современная редакция различает два уровня. Пауза и последующая реплика свидетельствуют о событии; устойчивое встраивание нового различения проверяется по дальнейшему следу.</w:t>
      </w:r>
    </w:p>
    <w:p>
      <w:r>
        <w:rPr>
          <w:b w:val="0"/>
        </w:rPr>
        <w:t>Из этой сцены выросла логика ГДЕЯ. Карта не диагностирует. Вопрос не сообщает ответ. Пауза не доказывает механизм. Состояние становится началом проведения, когда участник связывает его с конкретным действием и возвращается к результату.</w:t>
      </w:r>
    </w:p>
    <w:p>
      <w:bookmarkStart w:id="110" w:name="b04_h004"/>
      <w:pPr>
        <w:pStyle w:val="Heading2"/>
      </w:pPr>
      <w:r>
        <w:t>4 Полный контур ГДЕЯ</w:t>
      </w:r>
      <w:bookmarkEnd w:id="110"/>
    </w:p>
    <w:p>
      <w:r>
        <w:rPr>
          <w:b w:val="0"/>
        </w:rPr>
        <w:t>Минимальная карта объектно-субъектного события сохраняется в записи:</w:t>
      </w:r>
    </w:p>
    <w:p>
      <w:pPr>
        <w:jc w:val="center"/>
      </w:pPr>
      <m:oMath>
        <m:r>
          <w:rPr>
            <w:rFonts w:ascii="STIX Two Math" w:hAnsi="STIX Two Math"/>
          </w:rPr>
          <m:t xml:space="preserve">O</m:t>
        </m:r>
        <m:r>
          <w:rPr>
            <w:rFonts w:ascii="STIX Two Math" w:hAnsi="STIX Two Math"/>
          </w:rPr>
          <m:t xml:space="preserve">→</m:t>
        </m:r>
        <m:r>
          <w:rPr>
            <w:rFonts w:ascii="STIX Two Math" w:hAnsi="STIX Two Math"/>
          </w:rPr>
          <m:t xml:space="preserve"> </m:t>
        </m:r>
        <m:r>
          <w:rPr>
            <w:rFonts w:ascii="STIX Two Math" w:hAnsi="STIX Two Math"/>
          </w:rPr>
          <m:t xml:space="preserve">S</m:t>
        </m:r>
        <m:r>
          <w:rPr>
            <w:rFonts w:ascii="STIX Two Math" w:hAnsi="STIX Two Math"/>
          </w:rPr>
          <m:t xml:space="preserve">→</m:t>
        </m:r>
        <m:r>
          <w:rPr>
            <w:rFonts w:ascii="STIX Two Math" w:hAnsi="STIX Two Math"/>
          </w:rPr>
          <m:t xml:space="preserve"> </m:t>
        </m:r>
        <m:r>
          <w:rPr>
            <w:rFonts w:ascii="STIX Two Math" w:hAnsi="STIX Two Math"/>
          </w:rPr>
          <m:t xml:space="preserve">I</m:t>
        </m:r>
        <m:r>
          <w:rPr>
            <w:rFonts w:ascii="STIX Two Math" w:hAnsi="STIX Two Math"/>
          </w:rPr>
          <m:t xml:space="preserve">→</m:t>
        </m:r>
        <m:r>
          <w:rPr>
            <w:rFonts w:ascii="STIX Two Math" w:hAnsi="STIX Two Math"/>
          </w:rPr>
          <m:t xml:space="preserve"> </m:t>
        </m:r>
        <m:sSub>
          <m:e>
            <m:r>
              <w:rPr>
                <w:rFonts w:ascii="STIX Two Math" w:hAnsi="STIX Two Math"/>
              </w:rPr>
              <m:t xml:space="preserve">R</m:t>
            </m:r>
          </m:e>
          <m:sub>
            <m:r>
              <w:rPr>
                <w:rFonts w:ascii="STIX Two Math" w:hAnsi="STIX Two Math"/>
              </w:rPr>
              <m:t xml:space="preserve">g</m:t>
            </m:r>
          </m:sub>
        </m:sSub>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C</m:t>
        </m:r>
      </m:oMath>
    </w:p>
    <w:p>
      <w:r>
        <w:rPr>
          <w:b w:val="0"/>
        </w:rPr>
      </w:r>
      <w:r>
        <w:rPr>
          <w:b w:val="0"/>
        </w:rPr>
        <w:t>O</w:t>
      </w:r>
      <w:r>
        <w:rPr>
          <w:b w:val="0"/>
        </w:rPr>
        <w:t xml:space="preserve"> обозначает предъявленный объект: карту, процесс, вопрос, договор или выбранную жизненную ситуацию. </w:t>
      </w:r>
      <w:r>
        <w:rPr>
          <w:b w:val="0"/>
        </w:rPr>
        <w:t>S</w:t>
      </w:r>
      <w:r>
        <w:rPr>
          <w:b w:val="0"/>
        </w:rPr>
        <w:t xml:space="preserve"> — наблюдаемое проявление субъектности. </w:t>
      </w:r>
      <w:r>
        <w:rPr>
          <w:b w:val="0"/>
        </w:rPr>
        <w:t>I</w:t>
      </w:r>
      <w:r>
        <w:rPr>
          <w:b w:val="0"/>
        </w:rPr>
        <w:t xml:space="preserve"> — образ объекта в восприятии и речи. </w:t>
      </w:r>
      <w:r>
        <w:rPr>
          <w:b w:val="0"/>
        </w:rPr>
        <w:t>R_g</w:t>
      </w:r>
      <w:r>
        <w:rPr>
          <w:b w:val="0"/>
        </w:rPr>
        <w:t xml:space="preserve"> — отношение проявления к конкретной цели. </w:t>
      </w:r>
      <w:r>
        <w:rPr>
          <w:b w:val="0"/>
        </w:rPr>
        <w:t>C</w:t>
      </w:r>
      <w:r>
        <w:rPr>
          <w:b w:val="0"/>
        </w:rPr>
        <w:t xml:space="preserve"> — значимый контекст.</w:t>
      </w:r>
    </w:p>
    <w:p>
      <w:r>
        <w:rPr>
          <w:b w:val="0"/>
        </w:rPr>
        <w:t>После ответа участник создаёт форму. Состояние получает название, выбирается Аз, Бука и передача, формулируется шаг или запись. Так объектно-субъектный контур переходит в субъектно-объектный:</w:t>
      </w:r>
    </w:p>
    <w:p>
      <w:pPr>
        <w:jc w:val="center"/>
      </w:pPr>
      <m:oMath>
        <m:r>
          <w:rPr>
            <w:rFonts w:ascii="STIX Two Math" w:hAnsi="STIX Two Math"/>
          </w:rPr>
          <m:t xml:space="preserve">P</m:t>
        </m:r>
        <m:r>
          <w:rPr>
            <w:rFonts w:ascii="STIX Two Math" w:hAnsi="STIX Two Math"/>
          </w:rPr>
          <m:t xml:space="preserve">:</m:t>
        </m:r>
        <m:r>
          <w:rPr>
            <w:rFonts w:ascii="STIX Two Math" w:hAnsi="STIX Two Math"/>
          </w:rPr>
          <m:t xml:space="preserve">S</m:t>
        </m:r>
        <m:r>
          <w:rPr>
            <w:rFonts w:ascii="STIX Two Math" w:hAnsi="STIX Two Math"/>
          </w:rPr>
          <m:t xml:space="preserve">→</m:t>
        </m:r>
        <m:r>
          <w:rPr>
            <w:rFonts w:ascii="STIX Two Math" w:hAnsi="STIX Two Math"/>
          </w:rPr>
          <m:t xml:space="preserve"> </m:t>
        </m:r>
        <m:r>
          <w:rPr>
            <w:rFonts w:ascii="STIX Two Math" w:hAnsi="STIX Two Math"/>
          </w:rPr>
          <m:t xml:space="preserve">O</m:t>
        </m:r>
      </m:oMath>
    </w:p>
    <w:p>
      <w:r>
        <w:rPr>
          <w:b w:val="0"/>
        </w:rPr>
        <w:t>Созданная форма возвращается через исполнение, сопротивление, новый факт или отсутствие ожидаемого следа. Полный цикл нельзя считать замкнутым только потому, что запись сохранена. Дневник устанавливает происхождение намерения; результат появляется после встречи с миром.</w:t>
      </w:r>
    </w:p>
    <w:p>
      <w:r>
        <w:rPr>
          <w:b w:val="0"/>
        </w:rPr>
        <w:t xml:space="preserve">ГДЕЯ поддерживает этот ход, но не выполняет его за человека. Интерфейс может довести пользователя до кнопки сохранения. Он не способен автоматически установить принадлежность выбора Ядру, значение паузы или качество результата </w:t>
      </w:r>
      <w:r>
        <w:rPr>
          <w:b w:val="0"/>
        </w:rPr>
        <w:t>Q</w:t>
      </w:r>
      <w:r>
        <w:rPr>
          <w:b w:val="0"/>
        </w:rPr>
        <w:t>.</w:t>
      </w:r>
    </w:p>
    <w:p>
      <w:bookmarkStart w:id="111" w:name="b04_h005"/>
      <w:pPr>
        <w:pStyle w:val="Heading2"/>
      </w:pPr>
      <w:r>
        <w:t>5 Четыре плиты</w:t>
      </w:r>
      <w:bookmarkEnd w:id="111"/>
    </w:p>
    <w:p>
      <w:r>
        <w:rPr>
          <w:b w:val="0"/>
        </w:rPr>
        <w:t>Карточное Ядро организовано четырьмя плитами в фиксированной последовательности: РЕСУРС, ВЛАСТЬ, ОТНОШЕНИЯ, РЕЗУЛЬТАТ. Каждая плита содержит 24 карты. В одном полном проходе среда выбирает по шесть карт из каждой плиты, поэтому рабочий цикл включает 24 карточных события.</w:t>
      </w:r>
    </w:p>
    <w:p>
      <w:r>
        <w:rPr>
          <w:b w:val="0"/>
        </w:rPr>
        <w:t>Плита задаёт крупную область предъявления, а не оценку человека. РЕСУРС не означает, что участнику «не хватает ресурса». ВЛАСТЬ не назначает властность. ОТНОШЕНИЯ не сводят событие к межличностной истории. РЕЗУЛЬТАТ не гарантирует завершения. Название удерживает направление, внутри которого карта предъявляет процесс.</w:t>
      </w:r>
    </w:p>
    <w:p>
      <w:r>
        <w:rPr>
          <w:b w:val="0"/>
        </w:rPr>
        <w:t>Фиксированный порядок создаёт временную архитектуру. Сначала среда открывает область ресурса, затем власти, отношений и результата. Эта последовательность входит в авторскую форму. Её нельзя переставлять незаметно и после сравнивать записи как однородные.</w:t>
      </w:r>
    </w:p>
    <w:p>
      <w:r>
        <w:rPr>
          <w:b w:val="0"/>
        </w:rPr>
        <w:t>Случайный выбор шести карт не превращает событие в предсказание. Случайность ограничивает предварительный контроль и предъявляет участнику форму, которую он не составил под готовый рассказ. Значение рождается в отношении, а не хранится в карте как тайное знание.</w:t>
      </w:r>
    </w:p>
    <w:p>
      <w:bookmarkStart w:id="112" w:name="b04_h006"/>
      <w:pPr>
        <w:pStyle w:val="Heading2"/>
      </w:pPr>
      <w:r>
        <w:t>6 Плита РЕСУРС</w:t>
      </w:r>
      <w:bookmarkEnd w:id="112"/>
    </w:p>
    <w:p>
      <w:r>
        <w:rPr>
          <w:b w:val="0"/>
        </w:rPr>
        <w:t>Плита РЕСУРС содержит шесть процессов: БАЗОВЫЕ ПОТРЕБНОСТИ, ДОБЫВАТЬ ЗАЩИТУ, ПРОДОЛЖАТЬ РОД, УЛУЧШАТЬ УСЛОВИЯ, РАЗВИВАТЬ ТЕХНИКУ и ДОБИВАТЬСЯ УСПЕХА. Каждый процесс представлен четырьмя римскими вариантами, что создаёт 24 карты.</w:t>
      </w:r>
    </w:p>
    <w:p>
      <w:r>
        <w:rPr>
          <w:b w:val="0"/>
        </w:rPr>
        <w:t>Ресурс здесь не равен запасу энергии и не сводится к деньгам. Процессы охватывают поддержание жизни, безопасность, продолжение, улучшение среды, создание способов действия и движение к успеху. Участник исследует, какое состояние может провести в конкретном процессе.</w:t>
      </w:r>
    </w:p>
    <w:p>
      <w:r>
        <w:rPr>
          <w:b w:val="0"/>
        </w:rPr>
        <w:t>Карта БАЗОВЫЕ ПОТРЕБНОСТИ может вызвать образ дефицита, права на заботу или зависимости. Образ не заменяет объект. Ведущий возвращает точную формулировку процесса и спрашивает о возможном проявлении, сохраняя контекст реальных ограничений.</w:t>
      </w:r>
    </w:p>
    <w:p>
      <w:r>
        <w:rPr>
          <w:b w:val="0"/>
        </w:rPr>
        <w:t>Плита полезна, когда человек пытается действовать без признания условий, на которых держится его способность выбирать. Но она не должна превращать любое затруднение в «нехватку ресурса». Карта создаёт вопрос, а не готовый диагноз.</w:t>
      </w:r>
    </w:p>
    <w:p>
      <w:bookmarkStart w:id="113" w:name="b04_h007"/>
      <w:pPr>
        <w:pStyle w:val="Heading2"/>
      </w:pPr>
      <w:r>
        <w:t>7 Плита ВЛАСТЬ</w:t>
      </w:r>
      <w:bookmarkEnd w:id="113"/>
    </w:p>
    <w:p>
      <w:r>
        <w:rPr>
          <w:b w:val="0"/>
        </w:rPr>
        <w:t>Плита ВЛАСТЬ содержит процессы ОБЕСПЕЧЬ БЕЗОПАСНОСТЬ, СОХРАНИ СЕМЬЮ, ЗАЩИТИ РОД, ВОССТАНОВИ ВНИМАНИЕ, ЦЕНИ РАВЕНСТВО и ОТВЕЧАЙ НА ЧУВСТВА. Здесь форма обращает внимание к способности устанавливать, сохранять, защищать и отвечать.</w:t>
      </w:r>
    </w:p>
    <w:p>
      <w:r>
        <w:rPr>
          <w:b w:val="0"/>
        </w:rPr>
        <w:t>Власть не объявляется доминированием. Она проявляется в возможности проводить различение в форму и встречать последствия этой формы. Просьба, граница, порядок, ответственность и отказ становятся объектами, которые меняют пространство доступных действий.</w:t>
      </w:r>
    </w:p>
    <w:p>
      <w:r>
        <w:rPr>
          <w:b w:val="0"/>
        </w:rPr>
        <w:t>Процесс ВОССТАНОВИ ВНИМАНИЕ особенно близок происхождению архитектоники. Он не требует силой вернуть концентрацию. Вопрос относится к тому, что захватило внимание, какая форма удерживает его и какое состояние позволяет снова занять позицию.</w:t>
      </w:r>
    </w:p>
    <w:p>
      <w:r>
        <w:rPr>
          <w:b w:val="0"/>
        </w:rPr>
        <w:t xml:space="preserve">Работая с безопасностью, семьёй и родом, ведущий избегает универсальных предписаний. Реальные риски, зависимости и полномочия входят в </w:t>
      </w:r>
      <w:r>
        <w:rPr>
          <w:b w:val="0"/>
        </w:rPr>
        <w:t>C</w:t>
      </w:r>
      <w:r>
        <w:rPr>
          <w:b w:val="0"/>
        </w:rPr>
        <w:t>. Карта не отменяет юридическую, медицинскую или социальную помощь и не заменяет её символическим толкованием.</w:t>
      </w:r>
    </w:p>
    <w:p>
      <w:bookmarkStart w:id="114" w:name="b04_h008"/>
      <w:pPr>
        <w:pStyle w:val="Heading2"/>
      </w:pPr>
      <w:r>
        <w:t>8 Плита ОТНОШЕНИЯ</w:t>
      </w:r>
      <w:bookmarkEnd w:id="114"/>
    </w:p>
    <w:p>
      <w:r>
        <w:rPr>
          <w:b w:val="0"/>
        </w:rPr>
        <w:t>Плита ОТНОШЕНИЯ содержит процессы БРОСАТЬ ВЫЗОВ, УТВЕРЖДАТЬ СЕБЯ, СТРЕМИТЬСЯ К ДЕЙСТВИЮ, СТРЕМИТЬСЯ К РАВНОВЕСИЮ, СОЗДАВАТЬ СИСТЕМЫ и ЦЕНИТЬ ЕСТЕСТВЕННОСТЬ.</w:t>
      </w:r>
    </w:p>
    <w:p>
      <w:r>
        <w:rPr>
          <w:b w:val="0"/>
        </w:rPr>
        <w:t>Отношение рассматривается шире контакта двух людей. Человек относится к задаче, правилу, времени, собственному решению и созданной системе. В каждом случае сохраняются объектный и субъектный полюса.</w:t>
      </w:r>
    </w:p>
    <w:p>
      <w:r>
        <w:rPr>
          <w:b w:val="0"/>
        </w:rPr>
        <w:t>БРОСАТЬ ВЫЗОВ может быть прочитано как конфликт, исследование предела или приглашение к росту. Участник не обязан принимать первое значение. Он отделяет слово карты от возникшего образа и проверяет, какой объект его жизни действительно выбран.</w:t>
      </w:r>
    </w:p>
    <w:p>
      <w:r>
        <w:rPr>
          <w:b w:val="0"/>
        </w:rPr>
        <w:t>Процессы действия, равновесия и системообразования показывают движение от состояния к форме. Если участник называет «смелость», следующим вопросом становится способ её проведения. Иначе состояние останется привлекательным образом без следа.</w:t>
      </w:r>
    </w:p>
    <w:p>
      <w:bookmarkStart w:id="115" w:name="b04_h009"/>
      <w:pPr>
        <w:pStyle w:val="Heading2"/>
      </w:pPr>
      <w:r>
        <w:t>9 Плита РЕЗУЛЬТАТ</w:t>
      </w:r>
      <w:bookmarkEnd w:id="115"/>
    </w:p>
    <w:p>
      <w:r>
        <w:rPr>
          <w:b w:val="0"/>
        </w:rPr>
        <w:t>Плита РЕЗУЛЬТАТ содержит процессы АДАПТИРОВАТЬСЯ К ВЕРОВАНИЯМ, ЖЕРТВОВАТЬ ИНТЕРЕСАМИ, СОБЛЮДАТЬ ДИСЦИПЛИНУ, БЫТЬ В МОДЕЛИ ЦЕЛОГО, СОЕДИНЯТЬ ТОЧКИ и ВОССТАНАВЛИВАТЬ ДУХОВНОСТЬ.</w:t>
      </w:r>
    </w:p>
    <w:p>
      <w:r>
        <w:rPr>
          <w:b w:val="0"/>
        </w:rPr>
        <w:t>Название плиты не означает, что участник достиг результата. Она предъявляет способы, которыми действие собирается, удерживается или получает значение. Некоторые формулировки могут вызвать согласие, напряжение или сопротивление; все эти ответы требуют отдельного происхождения.</w:t>
      </w:r>
    </w:p>
    <w:p>
      <w:r>
        <w:rPr>
          <w:b w:val="0"/>
        </w:rPr>
        <w:t>Особенно важно не канонизировать жертву и дисциплину. Процесс ЖЕРТВОВАТЬ ИНТЕРЕСАМИ не приказывает отказаться от себя. Он позволяет различить, где отказ уже происходит, кому принадлежит выбор и какой объект создаётся этим действием. СОБЛЮДАТЬ ДИСЦИПЛИНУ также не делает прежнее правило безусловным.</w:t>
      </w:r>
    </w:p>
    <w:p>
      <w:r>
        <w:rPr>
          <w:b w:val="0"/>
        </w:rPr>
        <w:t>Результат получает статус после наблюдения. Сохранённая карточная запись фиксирует намерение и различение. Её нельзя выдавать за завершённое изменение, пока не обозначены след и время проверки.</w:t>
      </w:r>
    </w:p>
    <w:p>
      <w:pPr>
        <w:pStyle w:val="Heading3"/>
      </w:pPr>
      <w:r>
        <w:t>Как войти в игру без знания всего каталога</w:t>
      </w:r>
    </w:p>
    <w:p>
      <w:r>
        <w:rPr>
          <w:b w:val="0"/>
        </w:rPr>
        <w:t>Для первого прохода Елене не требуется выучить 49 Аз, 24 Буки и полный цифровой интерфейс. Сначала удерживается её задача: уточнить приоритеты по конкретному письму. Затем обсуждается, как предъявленный игровой процесс соотносится с этой задачей и хочет ли она вообще исследовать такую связь.</w:t>
      </w:r>
    </w:p>
    <w:p>
      <w:r>
        <w:rPr>
          <w:b w:val="0"/>
        </w:rPr>
        <w:t>В этом учебном примере фактического выпадения карты нет. Поэтому редакция не назначает ей карту задним числом. Слова «спокойная определённость» также остаются обычным самоописанием, а не выдаются за название одного из четырёх состояний карты.</w:t>
      </w:r>
    </w:p>
    <w:p>
      <w:r>
        <w:rPr>
          <w:b w:val="0"/>
        </w:rPr>
        <w:t>Если для демонстрации ведущий вручную выбирает процесс, происхождение предъявления нужно назвать: «Это мой предложенный пример». Далее возможен отказ участницы: «С письмом не связывается». Такой ответ не требует скрытой трактовки; можно вернуться к объекту или завершить пробу.</w:t>
      </w:r>
    </w:p>
    <w:p>
      <w:bookmarkStart w:id="116" w:name="b04_h010"/>
      <w:pPr>
        <w:pStyle w:val="Heading2"/>
      </w:pPr>
      <w:r>
        <w:t>10 Состояния как субъектный ответ</w:t>
      </w:r>
      <w:bookmarkEnd w:id="116"/>
    </w:p>
    <w:p>
      <w:r>
        <w:rPr>
          <w:b w:val="0"/>
        </w:rPr>
        <w:t>Для каждой карты участник называет ровно столько состояний, сколько требует её арабское число. Эта формальная граница заставляет перейти от общего впечатления к различимым словам. Одно состояние требует выбора главного; шесть создают поле вариантов.</w:t>
      </w:r>
    </w:p>
    <w:p>
      <w:r>
        <w:rPr>
          <w:b w:val="0"/>
        </w:rPr>
        <w:t>Состояние не описывает тип личности. «Решимость» в одном процессе не означает, что человек решителен вообще. «Осторожность» не становится диагнозом избегания. Запись относится к текущей карте, объекту и контексту.</w:t>
      </w:r>
    </w:p>
    <w:p>
      <w:r>
        <w:rPr>
          <w:b w:val="0"/>
        </w:rPr>
        <w:t>Вопрос о проявлении в здравии, благополучии и любви к себе удерживает направление практики. Он ограничивает романтизацию разрушительного действия и одновременно не определяет правильный ответ заранее. Участник может изменить формулировку, если слово ведущего не соответствует его опыту.</w:t>
      </w:r>
    </w:p>
    <w:p>
      <w:r>
        <w:rPr>
          <w:b w:val="0"/>
        </w:rPr>
        <w:t>Точное количество состояний задаётся интерфейсом, а не психологической закономерностью. Оно организует прохождение. Исследование влияния такого ограничения потребовало бы отдельного сравнения, а не ссылки на сам код.</w:t>
      </w:r>
    </w:p>
    <w:p>
      <w:bookmarkStart w:id="117" w:name="b04_h011"/>
      <w:pPr>
        <w:pStyle w:val="Heading2"/>
      </w:pPr>
      <w:r>
        <w:t>11 Девяносто шесть карт</w:t>
      </w:r>
      <w:bookmarkEnd w:id="117"/>
    </w:p>
    <w:p>
      <w:r>
        <w:rPr>
          <w:b w:val="0"/>
        </w:rPr>
        <w:t xml:space="preserve">Полный набор образуют четыре плиты по 24 карты. Внутри каждой плиты находятся шесть процессов, а каждый процесс имеет четыре римских варианта </w:t>
      </w:r>
      <w:r>
        <w:rPr>
          <w:b w:val="0"/>
        </w:rPr>
        <w:t>I–IV</w:t>
      </w:r>
      <w:r>
        <w:rPr>
          <w:b w:val="0"/>
        </w:rPr>
        <w:t>. Так сохраняется формула состава:</w:t>
      </w:r>
    </w:p>
    <w:p>
      <w:pPr>
        <w:jc w:val="center"/>
      </w:pPr>
      <m:oMath>
        <m:r>
          <w:rPr>
            <w:rFonts w:ascii="STIX Two Math" w:hAnsi="STIX Two Math"/>
          </w:rPr>
          <m:t xml:space="preserve">4</m:t>
        </m:r>
        <m:r>
          <w:rPr>
            <w:rFonts w:ascii="STIX Two Math" w:hAnsi="STIX Two Math"/>
          </w:rPr>
          <m:t xml:space="preserve">×</m:t>
        </m:r>
        <m:r>
          <w:rPr>
            <w:rFonts w:ascii="STIX Two Math" w:hAnsi="STIX Two Math"/>
          </w:rPr>
          <m:t xml:space="preserve">6</m:t>
        </m:r>
        <m:r>
          <w:rPr>
            <w:rFonts w:ascii="STIX Two Math" w:hAnsi="STIX Two Math"/>
          </w:rPr>
          <m:t xml:space="preserve">×</m:t>
        </m:r>
        <m:r>
          <w:rPr>
            <w:rFonts w:ascii="STIX Two Math" w:hAnsi="STIX Two Math"/>
          </w:rPr>
          <m:t xml:space="preserve">4</m:t>
        </m:r>
        <m:r>
          <w:rPr>
            <w:rFonts w:ascii="STIX Two Math" w:hAnsi="STIX Two Math"/>
          </w:rPr>
          <m:t xml:space="preserve">=</m:t>
        </m:r>
        <m:r>
          <w:rPr>
            <w:rFonts w:ascii="STIX Two Math" w:hAnsi="STIX Two Math"/>
          </w:rPr>
          <m:t xml:space="preserve">9</m:t>
        </m:r>
        <m:r>
          <w:rPr>
            <w:rFonts w:ascii="STIX Two Math" w:hAnsi="STIX Two Math"/>
          </w:rPr>
          <m:t xml:space="preserve">6</m:t>
        </m:r>
      </m:oMath>
    </w:p>
    <w:p>
      <w:r>
        <w:rPr>
          <w:b w:val="0"/>
        </w:rPr>
        <w:t>Римские значения присутствуют в цифровом источнике как устойчивые идентификаторы варианта. Книга не назначает им отсутствующие толкования. Если авторский корпус позднее закрепит их смысл, он должен быть добавлен с указанием происхождения, а не достроен редактором.</w:t>
      </w:r>
    </w:p>
    <w:p>
      <w:r>
        <w:rPr>
          <w:b w:val="0"/>
        </w:rPr>
        <w:t xml:space="preserve">Арабское значение от </w:t>
      </w:r>
      <w:r>
        <w:rPr>
          <w:b w:val="0"/>
        </w:rPr>
        <w:t>1</w:t>
      </w:r>
      <w:r>
        <w:rPr>
          <w:b w:val="0"/>
        </w:rPr>
        <w:t xml:space="preserve"> до </w:t>
      </w:r>
      <w:r>
        <w:rPr>
          <w:b w:val="0"/>
        </w:rPr>
        <w:t>6</w:t>
      </w:r>
      <w:r>
        <w:rPr>
          <w:b w:val="0"/>
        </w:rPr>
        <w:t xml:space="preserve"> определяет, сколько состояний участник должен назвать для текущей карты. В источнике четыре римских варианта одного процесса сохраняют одинаковое арабское число. Поэтому число связано с позицией процесса внутри плиты, а не с оценкой силы участника.</w:t>
      </w:r>
    </w:p>
    <w:p>
      <w:r>
        <w:rPr>
          <w:b w:val="0"/>
        </w:rPr>
        <w:t>Карта состоит как минимум из идентификатора, плиты, процесса, арабского и римского значения. Она не содержит диагноза, готового состояния или предсказания результата. Субъектный ответ возникает в контакте с этой минимальной формой.</w:t>
      </w:r>
    </w:p>
    <w:p>
      <w:bookmarkStart w:id="118" w:name="b04_h012"/>
      <w:pPr>
        <w:pStyle w:val="Heading2"/>
      </w:pPr>
      <w:r>
        <w:t>12 Шесть карт на плиту</w:t>
      </w:r>
      <w:bookmarkEnd w:id="118"/>
    </w:p>
    <w:p>
      <w:r>
        <w:rPr>
          <w:b w:val="0"/>
        </w:rPr>
        <w:t>При входе в плиту система перемешивает её 24 карты и выбирает шесть. Участник проходит их последовательно. После шестой записи начинается следующая плита; после четвёртой плиты цикл завершается и становится доступен для общего рассмотрения.</w:t>
      </w:r>
    </w:p>
    <w:p>
      <w:r>
        <w:rPr>
          <w:b w:val="0"/>
        </w:rPr>
        <w:t>Выбор шести карт создаёт конкретную траекторию из более широкого набора. Эта траектория не даёт единственно верной карты человека. Новый проход может предъявить другое сочетание и другой порядок. Сравнивать два цикла можно только при сохранении времени, контекста и правил выбора.</w:t>
      </w:r>
    </w:p>
    <w:p>
      <w:r>
        <w:rPr>
          <w:b w:val="0"/>
        </w:rPr>
        <w:t>Последовательность важна потому, что предыдущая запись становится частью контекста следующей. Названное состояние, выбранная передача и возникший образ уже участвуют в новом проявлении. Карты независимы как записи набора, но события сессии образуют историю.</w:t>
      </w:r>
    </w:p>
    <w:p>
      <w:r>
        <w:rPr>
          <w:b w:val="0"/>
        </w:rPr>
        <w:t>Ведущий не должен превращать случайную выборку в судьбоносный знак. Сила цикла находится в дисциплине различения и проведения, а не в обещании, что выпавшие карты раскрыли скрытую сущность.</w:t>
      </w:r>
    </w:p>
    <w:p>
      <w:bookmarkStart w:id="119" w:name="b04_h013"/>
      <w:pPr>
        <w:pStyle w:val="Heading2"/>
      </w:pPr>
      <w:r>
        <w:t>13 Формула материализации</w:t>
      </w:r>
      <w:bookmarkEnd w:id="119"/>
    </w:p>
    <w:p>
      <w:r>
        <w:rPr>
          <w:b w:val="0"/>
        </w:rPr>
        <w:t>Карточная запись сохраняется, когда выбраны Аз, Бука, передача и названо требуемое количество состояний. В интерфейсе эта сборка названа формулой материализации:</w:t>
      </w:r>
    </w:p>
    <w:p>
      <w:pPr>
        <w:jc w:val="center"/>
      </w:pPr>
      <m:oMath>
        <m:r>
          <w:rPr>
            <w:rFonts w:ascii="STIX Two Math" w:hAnsi="STIX Two Math"/>
          </w:rPr>
          <m:t xml:space="preserve">А</m:t>
        </m:r>
        <m:r>
          <w:rPr>
            <w:rFonts w:ascii="STIX Two Math" w:hAnsi="STIX Two Math"/>
          </w:rPr>
          <m:t xml:space="preserve">з</m:t>
        </m:r>
        <m:r>
          <w:rPr>
            <w:rFonts w:ascii="STIX Two Math" w:hAnsi="STIX Two Math"/>
          </w:rPr>
          <m:t xml:space="preserve">×</m:t>
        </m:r>
        <m:r>
          <w:rPr>
            <w:rFonts w:ascii="STIX Two Math" w:hAnsi="STIX Two Math"/>
          </w:rPr>
          <m:t xml:space="preserve">Б</m:t>
        </m:r>
        <m:r>
          <w:rPr>
            <w:rFonts w:ascii="STIX Two Math" w:hAnsi="STIX Two Math"/>
          </w:rPr>
          <m:t xml:space="preserve">у</m:t>
        </m:r>
        <m:r>
          <w:rPr>
            <w:rFonts w:ascii="STIX Two Math" w:hAnsi="STIX Two Math"/>
          </w:rPr>
          <m:t xml:space="preserve">к</m:t>
        </m:r>
        <m:r>
          <w:rPr>
            <w:rFonts w:ascii="STIX Two Math" w:hAnsi="STIX Two Math"/>
          </w:rPr>
          <m:t xml:space="preserve">а</m:t>
        </m:r>
        <m:r>
          <w:rPr>
            <w:rFonts w:ascii="STIX Two Math" w:hAnsi="STIX Two Math"/>
          </w:rPr>
          <m:t xml:space="preserve">→</m:t>
        </m:r>
        <m:r>
          <w:rPr>
            <w:rFonts w:ascii="STIX Two Math" w:hAnsi="STIX Two Math"/>
          </w:rPr>
          <m:t xml:space="preserve">П</m:t>
        </m:r>
        <m:r>
          <w:rPr>
            <w:rFonts w:ascii="STIX Two Math" w:hAnsi="STIX Two Math"/>
          </w:rPr>
          <m:t xml:space="preserve">е</m:t>
        </m:r>
        <m:r>
          <w:rPr>
            <w:rFonts w:ascii="STIX Two Math" w:hAnsi="STIX Two Math"/>
          </w:rPr>
          <m:t xml:space="preserve">р</m:t>
        </m:r>
        <m:r>
          <w:rPr>
            <w:rFonts w:ascii="STIX Two Math" w:hAnsi="STIX Two Math"/>
          </w:rPr>
          <m:t xml:space="preserve">е</m:t>
        </m:r>
        <m:r>
          <w:rPr>
            <w:rFonts w:ascii="STIX Two Math" w:hAnsi="STIX Two Math"/>
          </w:rPr>
          <m:t xml:space="preserve">д</m:t>
        </m:r>
        <m:r>
          <w:rPr>
            <w:rFonts w:ascii="STIX Two Math" w:hAnsi="STIX Two Math"/>
          </w:rPr>
          <m:t xml:space="preserve">а</m:t>
        </m:r>
        <m:r>
          <w:rPr>
            <w:rFonts w:ascii="STIX Two Math" w:hAnsi="STIX Two Math"/>
          </w:rPr>
          <m:t xml:space="preserve">ч</m:t>
        </m:r>
        <m:r>
          <w:rPr>
            <w:rFonts w:ascii="STIX Two Math" w:hAnsi="STIX Two Math"/>
          </w:rPr>
          <m:t xml:space="preserve">а</m:t>
        </m:r>
      </m:oMath>
    </w:p>
    <w:p>
      <w:r>
        <w:rPr>
          <w:b w:val="0"/>
        </w:rPr>
        <w:t xml:space="preserve">Аз представлен как внутренняя частота, Бука — как внешняя форма, передача — как фаза </w:t>
      </w:r>
      <w:r>
        <w:rPr>
          <w:b w:val="0"/>
        </w:rPr>
        <w:t>⊕</w:t>
      </w:r>
      <w:r>
        <w:rPr>
          <w:b w:val="0"/>
        </w:rPr>
        <w:t>-движения. Эти названия принадлежат авторскому символическому языку. Знак умножения обозначает индексированную операторную связку, а не обычное арифметическое произведение психических величин.</w:t>
      </w:r>
    </w:p>
    <w:p>
      <w:r>
        <w:rPr>
          <w:b w:val="0"/>
        </w:rPr>
        <w:t>Формула нужна, чтобы состояние получило способ проведения. Аз удерживает позицию проявления, Бука задаёт форму различения, передача связывает их с действием внутри цикла. Запись должна позволять восстановить все три компонента.</w:t>
      </w:r>
    </w:p>
    <w:p>
      <w:r>
        <w:rPr>
          <w:b w:val="0"/>
        </w:rPr>
        <w:t>Материализация не устанавливается нажатием кнопки. Кнопка сохраняет форму. Фактический переход требует внешнего или устойчивого системного следа. Поэтому дневник отделяет момент выбора от результата.</w:t>
      </w:r>
    </w:p>
    <w:p>
      <w:bookmarkStart w:id="120" w:name="b04_h014"/>
      <w:pPr>
        <w:pStyle w:val="Heading2"/>
      </w:pPr>
      <w:r>
        <w:t>14 Сорок девять Аз</w:t>
      </w:r>
      <w:bookmarkEnd w:id="120"/>
    </w:p>
    <w:p>
      <w:r>
        <w:rPr>
          <w:b w:val="0"/>
        </w:rPr>
        <w:t>Модуль содержит 49 Аз. Первые позиции продолжают буквенный и смысловой ряд: Азъ, Буки, Веди, Глаголь, Добро, Есть, Живѣтє, Зело, Земля, Иже, И, Како, Люди, Мыслете, Наш, Он, Покой, Рцы, Слово, Твердо, Ук, Ферт, Хер, Ци, Червь, Ша, Ща, Твёрдый знак, Ы, Мягкий знак, Э, Ю и Я.</w:t>
      </w:r>
    </w:p>
    <w:p>
      <w:r>
        <w:rPr>
          <w:b w:val="0"/>
        </w:rPr>
        <w:t xml:space="preserve">Следующие позиции расширяют язык: </w:t>
      </w:r>
      <w:r>
        <w:rPr>
          <w:b w:val="0"/>
        </w:rPr>
        <w:t>⊕</w:t>
      </w:r>
      <w:r>
        <w:rPr>
          <w:b w:val="0"/>
        </w:rPr>
        <w:t xml:space="preserve">, </w:t>
      </w:r>
      <w:r>
        <w:rPr>
          <w:b w:val="0"/>
        </w:rPr>
      </w:r>
      <w:r>
        <w:rPr>
          <w:rFonts w:ascii="STIX Two Math" w:hAnsi="STIX Two Math"/>
          <w:b w:val="0"/>
        </w:rPr>
        <w:t>∴</w:t>
      </w:r>
      <w:r>
        <w:rPr>
          <w:b w:val="0"/>
        </w:rPr>
      </w:r>
      <w:r>
        <w:rPr>
          <w:b w:val="0"/>
        </w:rPr>
        <w:t xml:space="preserve">, </w:t>
      </w:r>
      <w:r>
        <w:rPr>
          <w:b w:val="0"/>
        </w:rPr>
        <w:t>∞</w:t>
      </w:r>
      <w:r>
        <w:rPr>
          <w:b w:val="0"/>
        </w:rPr>
        <w:t xml:space="preserve">, Резон, Явь, Поле, Точка, Архе, Тень, Врата, Лик, Суть, Глас, Дыхание, Вибрация и Свет. Каждый Аз имеет идентификатор </w:t>
      </w:r>
      <w:r>
        <w:rPr>
          <w:b w:val="0"/>
        </w:rPr>
        <w:t>A1–A49</w:t>
      </w:r>
      <w:r>
        <w:rPr>
          <w:b w:val="0"/>
        </w:rPr>
        <w:t>, название и краткое авторское описание.</w:t>
      </w:r>
    </w:p>
    <w:p>
      <w:r>
        <w:rPr>
          <w:b w:val="0"/>
        </w:rPr>
        <w:t>Аз не назначает участнику сущность. Он задаёт выбранную координату проявления. Человек может работать с Азом «Слово» в одном событии и с Азом «Покой» в другом. Из повторяемости выбора нельзя делать вывод о типе личности без отдельного протокола.</w:t>
      </w:r>
    </w:p>
    <w:p>
      <w:r>
        <w:rPr>
          <w:b w:val="0"/>
        </w:rPr>
        <w:t>Случайный выбор Аз доступен наряду с ручным. Случайность предъявляет форму, ручной выбор фиксирует различение участника. Эти режимы имеют разное происхождение и должны сохраняться в данных, если сравниваются исследовательски.</w:t>
      </w:r>
    </w:p>
    <w:p>
      <w:bookmarkStart w:id="121" w:name="b04_h015"/>
      <w:pPr>
        <w:pStyle w:val="Heading2"/>
      </w:pPr>
      <w:r>
        <w:t>15 Двадцать четыре Буки</w:t>
      </w:r>
      <w:bookmarkEnd w:id="121"/>
    </w:p>
    <w:p>
      <w:r>
        <w:rPr>
          <w:b w:val="0"/>
        </w:rPr>
        <w:t xml:space="preserve">Буки задают внешнюю форму связки. В цифровом Ядре представлены 24 позиции: Суперпозиция </w:t>
      </w:r>
      <w:r>
        <w:rPr>
          <w:b w:val="0"/>
        </w:rPr>
        <w:t>⊕</w:t>
      </w:r>
      <w:r>
        <w:rPr>
          <w:b w:val="0"/>
        </w:rPr>
        <w:t xml:space="preserve">, Пустота </w:t>
      </w:r>
      <w:r>
        <w:rPr>
          <w:b w:val="0"/>
        </w:rPr>
        <w:t>∅</w:t>
      </w:r>
      <w:r>
        <w:rPr>
          <w:b w:val="0"/>
        </w:rPr>
        <w:t xml:space="preserve">, Пластичность времени </w:t>
      </w:r>
      <w:r>
        <w:rPr>
          <w:b w:val="0"/>
        </w:rPr>
        <w:t>τ</w:t>
      </w:r>
      <w:r>
        <w:rPr>
          <w:b w:val="0"/>
        </w:rPr>
        <w:t xml:space="preserve">, Волновая форма </w:t>
      </w:r>
      <w:r>
        <w:rPr>
          <w:b w:val="0"/>
        </w:rPr>
        <w:t>Ψ</w:t>
      </w:r>
      <w:r>
        <w:rPr>
          <w:b w:val="0"/>
        </w:rPr>
        <w:t xml:space="preserve">, </w:t>
      </w:r>
      <w:r>
        <w:rPr>
          <w:b w:val="0"/>
        </w:rPr>
        <w:t>⊕</w:t>
      </w:r>
      <w:r>
        <w:rPr>
          <w:b w:val="0"/>
        </w:rPr>
        <w:t xml:space="preserve">-Капитал </w:t>
      </w:r>
      <w:r>
        <w:rPr>
          <w:b w:val="0"/>
        </w:rPr>
        <w:t>C⊕</w:t>
      </w:r>
      <w:r>
        <w:rPr>
          <w:b w:val="0"/>
        </w:rPr>
        <w:t xml:space="preserve">, Сумма резонансов </w:t>
      </w:r>
      <w:r>
        <w:rPr>
          <w:b w:val="0"/>
        </w:rPr>
        <w:t>Σ</w:t>
      </w:r>
      <w:r>
        <w:rPr>
          <w:b w:val="0"/>
        </w:rPr>
        <w:t xml:space="preserve">, Фаза пробуждения </w:t>
      </w:r>
      <w:r>
        <w:rPr>
          <w:b w:val="0"/>
        </w:rPr>
        <w:t>φ</w:t>
      </w:r>
      <w:r>
        <w:rPr>
          <w:b w:val="0"/>
        </w:rPr>
        <w:t xml:space="preserve">, Резонанс с будущим </w:t>
      </w:r>
      <w:r>
        <w:rPr>
          <w:b w:val="0"/>
        </w:rPr>
        <w:t>R_f</w:t>
      </w:r>
      <w:r>
        <w:rPr>
          <w:b w:val="0"/>
        </w:rPr>
        <w:t xml:space="preserve">, Градиент </w:t>
      </w:r>
      <w:r>
        <w:rPr>
          <w:b w:val="0"/>
        </w:rPr>
        <w:t>∇</w:t>
      </w:r>
      <w:r>
        <w:rPr>
          <w:b w:val="0"/>
        </w:rPr>
        <w:t xml:space="preserve">, Интеграция ядра </w:t>
      </w:r>
      <w:r>
        <w:rPr>
          <w:b w:val="0"/>
        </w:rPr>
        <w:t>IЯ</w:t>
      </w:r>
      <w:r>
        <w:rPr>
          <w:b w:val="0"/>
        </w:rPr>
        <w:t xml:space="preserve">, Точка кристаллизации </w:t>
      </w:r>
      <w:r>
        <w:rPr>
          <w:b w:val="0"/>
        </w:rPr>
        <w:t>⊗</w:t>
      </w:r>
      <w:r>
        <w:rPr>
          <w:b w:val="0"/>
        </w:rPr>
        <w:t xml:space="preserve"> и Поток смысла </w:t>
      </w:r>
      <w:r>
        <w:rPr>
          <w:b w:val="0"/>
        </w:rPr>
        <w:t>F_s</w:t>
      </w:r>
      <w:r>
        <w:rPr>
          <w:b w:val="0"/>
        </w:rPr>
        <w:t>.</w:t>
      </w:r>
    </w:p>
    <w:p>
      <w:r>
        <w:rPr>
          <w:b w:val="0"/>
        </w:rPr>
        <w:t xml:space="preserve">Вторая половина включает Длину волны </w:t>
      </w:r>
      <w:r>
        <w:rPr>
          <w:b w:val="0"/>
        </w:rPr>
        <w:t>λ</w:t>
      </w:r>
      <w:r>
        <w:rPr>
          <w:b w:val="0"/>
        </w:rPr>
        <w:t xml:space="preserve">, Амплитуду переживания </w:t>
      </w:r>
      <w:r>
        <w:rPr>
          <w:b w:val="0"/>
        </w:rPr>
        <w:t>A</w:t>
      </w:r>
      <w:r>
        <w:rPr>
          <w:b w:val="0"/>
        </w:rPr>
        <w:t xml:space="preserve">, Изменение смысла </w:t>
      </w:r>
      <w:r>
        <w:rPr>
          <w:b w:val="0"/>
        </w:rPr>
        <w:t>ΔS</w:t>
      </w:r>
      <w:r>
        <w:rPr>
          <w:b w:val="0"/>
        </w:rPr>
        <w:t xml:space="preserve">, Качество отклика </w:t>
      </w:r>
      <w:r>
        <w:rPr>
          <w:b w:val="0"/>
        </w:rPr>
        <w:t>Q</w:t>
      </w:r>
      <w:r>
        <w:rPr>
          <w:b w:val="0"/>
        </w:rPr>
        <w:t xml:space="preserve">, Текучесть </w:t>
      </w:r>
      <w:r>
        <w:rPr>
          <w:b w:val="0"/>
        </w:rPr>
        <w:t>T</w:t>
      </w:r>
      <w:r>
        <w:rPr>
          <w:b w:val="0"/>
        </w:rPr>
        <w:t xml:space="preserve">, Структурную форму </w:t>
      </w:r>
      <w:r>
        <w:rPr>
          <w:b w:val="0"/>
        </w:rPr>
        <w:t>S_f</w:t>
      </w:r>
      <w:r>
        <w:rPr>
          <w:b w:val="0"/>
        </w:rPr>
        <w:t xml:space="preserve">, Контейнер смыслов </w:t>
      </w:r>
      <w:r>
        <w:rPr>
          <w:b w:val="0"/>
        </w:rPr>
        <w:t>C_m</w:t>
      </w:r>
      <w:r>
        <w:rPr>
          <w:b w:val="0"/>
        </w:rPr>
        <w:t xml:space="preserve">, Энтропическую энергию </w:t>
      </w:r>
      <w:r>
        <w:rPr>
          <w:b w:val="0"/>
        </w:rPr>
        <w:t>E⊕</w:t>
      </w:r>
      <w:r>
        <w:rPr>
          <w:b w:val="0"/>
        </w:rPr>
        <w:t xml:space="preserve">, Коэффициент соответствия </w:t>
      </w:r>
      <w:r>
        <w:rPr>
          <w:b w:val="0"/>
        </w:rPr>
        <w:t>α</w:t>
      </w:r>
      <w:r>
        <w:rPr>
          <w:b w:val="0"/>
        </w:rPr>
        <w:t xml:space="preserve">, Плотность восприятия </w:t>
      </w:r>
      <w:r>
        <w:rPr>
          <w:b w:val="0"/>
        </w:rPr>
        <w:t>k</w:t>
      </w:r>
      <w:r>
        <w:rPr>
          <w:b w:val="0"/>
        </w:rPr>
        <w:t xml:space="preserve">, Частоту обновления </w:t>
      </w:r>
      <w:r>
        <w:rPr>
          <w:b w:val="0"/>
        </w:rPr>
        <w:t>ω</w:t>
      </w:r>
      <w:r>
        <w:rPr>
          <w:b w:val="0"/>
        </w:rPr>
        <w:t xml:space="preserve"> и Суперпозицию систем </w:t>
      </w:r>
      <w:r>
        <w:rPr>
          <w:b w:val="0"/>
        </w:rPr>
        <w:t>⊕(Σ)</w:t>
      </w:r>
      <w:r>
        <w:rPr>
          <w:b w:val="0"/>
        </w:rPr>
        <w:t>.</w:t>
      </w:r>
    </w:p>
    <w:p>
      <w:r>
        <w:rPr>
          <w:b w:val="0"/>
        </w:rPr>
        <w:t>Для каждой Буки источник хранит название, краткое описание, символическую формулу, метафору и вопрос. Эти элементы выполняют разные функции. Метафора открывает образ, вопрос направляет внимание, формула фиксирует авторскую запись. Ни один элемент не подтверждает другой автоматически.</w:t>
      </w:r>
    </w:p>
    <w:p>
      <w:r>
        <w:rPr>
          <w:b w:val="0"/>
        </w:rPr>
        <w:t>Формулы Бук не следует читать как установленную физику психики. Их значения требуют операционализации, единиц наблюдения и проверки. В практике они работают как дисциплина символического различения.</w:t>
      </w:r>
    </w:p>
    <w:p>
      <w:bookmarkStart w:id="122" w:name="b04_h016"/>
      <w:pPr>
        <w:pStyle w:val="Heading2"/>
      </w:pPr>
      <w:r>
        <w:t>16 Семь передач</w:t>
      </w:r>
      <w:bookmarkEnd w:id="122"/>
    </w:p>
    <w:p>
      <w:r>
        <w:rPr>
          <w:b w:val="0"/>
        </w:rPr>
        <w:t>Семь передач связывают выбранные Аз и Буку с фазой действия. Это Ядро, Орбита, Резонанс, Мост, Материализация, Интеграция и Перезапуск.</w:t>
      </w:r>
    </w:p>
    <w:p>
      <w:r>
        <w:rPr>
          <w:b w:val="0"/>
        </w:rPr>
        <w:t>Ядро собирает присутствие и суть намерения. Орбита расширяет поле без потери центра. Резонанс направляет к наблюдению отклика среды. Мост переводит смысл в шаг. Материализация удерживает измеримое действие. Интеграция сохраняет изменение в системе. Перезапуск снимает инерцию и открывает новый заход.</w:t>
      </w:r>
    </w:p>
    <w:p>
      <w:r>
        <w:rPr>
          <w:b w:val="0"/>
        </w:rPr>
        <w:t>Передачи не образуют лестницу ценности. В конкретном событии Перезапуск может быть точнее Материализации, а Ядро — необходимее расширения. Их порядок описывает возможный цикл, но интерфейс допускает выбор по текущей точке.</w:t>
      </w:r>
    </w:p>
    <w:p>
      <w:r>
        <w:rPr>
          <w:b w:val="0"/>
        </w:rPr>
        <w:t>В цифровом источнике каждому типу точки рекомендованы передачи. Рекомендация помогает навигации, но не лишает участника выбора. Если автоматическая подсказка принимается, её происхождение должно быть различимо.</w:t>
      </w:r>
    </w:p>
    <w:p>
      <w:bookmarkStart w:id="123" w:name="b04_h017"/>
      <w:pPr>
        <w:pStyle w:val="Heading2"/>
      </w:pPr>
      <w:r>
        <w:t>17 Четыре типа точки</w:t>
      </w:r>
      <w:bookmarkEnd w:id="123"/>
    </w:p>
    <w:p>
      <w:r>
        <w:rPr>
          <w:b w:val="0"/>
        </w:rPr>
        <w:t>ГДЕЯ использует четыре типа точки: Разрыв, Залипание, Вход и Интеграция. Они описывают состояние связи, а не тип человека.</w:t>
      </w:r>
    </w:p>
    <w:p>
      <w:r>
        <w:rPr>
          <w:b w:val="0"/>
        </w:rPr>
        <w:t>Разрыв указывает, что ожидаемая связь не установлена или прекратилась. Залипание сохраняет связь без продвижения к выбранной цели. Вход означает появление проверяемого продолжения. Интеграция предполагает встраивание результата в систему.</w:t>
      </w:r>
    </w:p>
    <w:p>
      <w:r>
        <w:rPr>
          <w:b w:val="0"/>
        </w:rPr>
        <w:t>Интерфейс связывает Разрыв с передачами Ядро и Перезапуск, Залипание — с Орбитой и Резонансом, Вход — с Резонансом и Мостом, Интеграцию — с Интеграцией и Материализацией. В базовом карточном цикле первая рекомендуемая передача может подставляться автоматически.</w:t>
      </w:r>
    </w:p>
    <w:p>
      <w:r>
        <w:rPr>
          <w:b w:val="0"/>
        </w:rPr>
        <w:t>Тип точки нельзя назначать по впечатлению. Для Входа нужен проводимый путь, для Интеграции — последующий след, для Залипания — цель и временное окно. При недостатке сведений тип остаётся гипотезой.</w:t>
      </w:r>
    </w:p>
    <w:p>
      <w:bookmarkStart w:id="124" w:name="b04_h018"/>
      <w:pPr>
        <w:pStyle w:val="Heading2"/>
      </w:pPr>
      <w:r>
        <w:t>18 Сингулярная точка</w:t>
      </w:r>
      <w:bookmarkEnd w:id="124"/>
    </w:p>
    <w:p>
      <w:r>
        <w:rPr>
          <w:b w:val="0"/>
        </w:rPr>
        <w:t>В интерфейсе объект и образ вводятся раздельно. Затем показывается их суперпозиция:</w:t>
      </w:r>
    </w:p>
    <w:p>
      <w:pPr>
        <w:jc w:val="center"/>
      </w:pPr>
      <m:oMath>
        <m:r>
          <w:rPr>
            <w:rFonts w:ascii="STIX Two Math" w:hAnsi="STIX Two Math"/>
          </w:rPr>
          <m:t xml:space="preserve">O</m:t>
        </m:r>
        <m:r>
          <w:rPr>
            <w:rFonts w:ascii="STIX Two Math" w:hAnsi="STIX Two Math"/>
          </w:rPr>
          <m:t xml:space="preserve">⊕</m:t>
        </m:r>
        <m:r>
          <w:rPr>
            <w:rFonts w:ascii="STIX Two Math" w:hAnsi="STIX Two Math"/>
          </w:rPr>
          <m:t xml:space="preserve"> </m:t>
        </m:r>
        <m:r>
          <w:rPr>
            <w:rFonts w:ascii="STIX Two Math" w:hAnsi="STIX Two Math"/>
          </w:rPr>
          <m:t xml:space="preserve">I</m:t>
        </m:r>
      </m:oMath>
    </w:p>
    <w:p>
      <w:r>
        <w:rPr>
          <w:b w:val="0"/>
        </w:rPr>
        <w:t xml:space="preserve">Знак </w:t>
      </w:r>
      <w:r>
        <w:rPr>
          <w:b w:val="0"/>
        </w:rPr>
        <w:t>⊕</w:t>
      </w:r>
      <w:r>
        <w:rPr>
          <w:b w:val="0"/>
        </w:rPr>
        <w:t xml:space="preserve"> удерживает совместное рассмотрение без тождества. Объект может быть письмом, разговором, сроком, картой или наблюдаемым действием. Образ — тем, как объект отразился в переживании и речи.</w:t>
      </w:r>
    </w:p>
    <w:p>
      <w:r>
        <w:rPr>
          <w:b w:val="0"/>
        </w:rPr>
        <w:t>Если участник вводит только образ, поле объекта не должно угадываться системой. Если известен объект, но образ ещё не назван, пустота сохраняется. Интерфейс показывает многоточие как незаполненный полюс, а не как нулевое значение.</w:t>
      </w:r>
    </w:p>
    <w:p>
      <w:r>
        <w:rPr>
          <w:b w:val="0"/>
        </w:rPr>
        <w:t>Сингулярная точка нужна для следующего действия. Участник может увидеть, что отвечает на образ угрозы, хотя объект содержит запрос; или обнаружить, что внешний объект действительно изменился и прежний образ требует пересмотра.</w:t>
      </w:r>
    </w:p>
    <w:p>
      <w:bookmarkStart w:id="125" w:name="b04_h019"/>
      <w:pPr>
        <w:pStyle w:val="Heading2"/>
      </w:pPr>
      <w:r>
        <w:t>19 Геометрия отношения</w:t>
      </w:r>
      <w:bookmarkEnd w:id="125"/>
    </w:p>
    <w:p>
      <w:r>
        <w:rPr>
          <w:b w:val="0"/>
        </w:rPr>
        <w:t>Цифровое Ядро предлагает пять режимов: Euclid, Lobachevsky, Riemann, Projective и Supra. В русских подписях они представлены как Евклид, Лобачевский, Риман, Проектив и Сверх.</w:t>
      </w:r>
    </w:p>
    <w:p>
      <w:r>
        <w:rPr>
          <w:b w:val="0"/>
        </w:rPr>
        <w:t>В этой книге геометрия остаётся навигационным полем записи. Подробные правила расстояния, кривизны, перспективы и межгеометрического перехода относятся к отдельной книге серии. Выбор режима не должен превращаться в декоративный ярлык.</w:t>
      </w:r>
    </w:p>
    <w:p>
      <w:r>
        <w:rPr>
          <w:b w:val="0"/>
        </w:rPr>
        <w:t xml:space="preserve">Если геометрия используется исследовательски, требуется указать, какое различие она позволяет кодировать и какой инвариант сохраняется. </w:t>
      </w:r>
      <w:r>
        <w:rPr>
          <w:b w:val="0"/>
        </w:rPr>
        <w:t>Γ</w:t>
      </w:r>
      <w:r>
        <w:rPr>
          <w:b w:val="0"/>
        </w:rPr>
        <w:t xml:space="preserve"> остаётся рабочим обозначением межгеометрического перехода до сверки с полным авторским расчётом.</w:t>
      </w:r>
    </w:p>
    <w:p>
      <w:r>
        <w:rPr>
          <w:b w:val="0"/>
        </w:rPr>
        <w:t>Supra удерживает инвариантное соотнесение и не сводится к ещё одной локальной метрике. Интерфейсная подпись «Сверх» отображает понятие, но не исчерпывает его.</w:t>
      </w:r>
    </w:p>
    <w:p>
      <w:bookmarkStart w:id="126" w:name="b04_h020"/>
      <w:pPr>
        <w:pStyle w:val="Heading2"/>
      </w:pPr>
      <w:r>
        <w:t>20 Метрики записи</w:t>
      </w:r>
      <w:bookmarkEnd w:id="126"/>
    </w:p>
    <w:p>
      <w:r>
        <w:rPr>
          <w:b w:val="0"/>
        </w:rPr>
        <w:t xml:space="preserve">Карточная и расширенная панели сохраняют поля </w:t>
      </w:r>
      <w:r>
        <w:rPr>
          <w:b w:val="0"/>
        </w:rPr>
        <w:t>α</w:t>
      </w:r>
      <w:r>
        <w:rPr>
          <w:b w:val="0"/>
        </w:rPr>
        <w:t xml:space="preserve">, </w:t>
      </w:r>
      <w:r>
        <w:rPr>
          <w:b w:val="0"/>
        </w:rPr>
        <w:t>IЯ</w:t>
      </w:r>
      <w:r>
        <w:rPr>
          <w:b w:val="0"/>
        </w:rPr>
        <w:t xml:space="preserve">, </w:t>
      </w:r>
      <w:r>
        <w:rPr>
          <w:b w:val="0"/>
        </w:rPr>
        <w:t>C_m</w:t>
      </w:r>
      <w:r>
        <w:rPr>
          <w:b w:val="0"/>
        </w:rPr>
        <w:t xml:space="preserve">, </w:t>
      </w:r>
      <w:r>
        <w:rPr>
          <w:b w:val="0"/>
        </w:rPr>
        <w:t>Q</w:t>
      </w:r>
      <w:r>
        <w:rPr>
          <w:b w:val="0"/>
        </w:rPr>
        <w:t xml:space="preserve"> и </w:t>
      </w:r>
      <w:r>
        <w:rPr>
          <w:b w:val="0"/>
        </w:rPr>
        <w:t>T</w:t>
      </w:r>
      <w:r>
        <w:rPr>
          <w:b w:val="0"/>
        </w:rPr>
        <w:t>. Они предназначены для явной записи входов, а не для автоматического заключения о человеке.</w:t>
      </w:r>
    </w:p>
    <w:p>
      <w:r>
        <w:rPr>
          <w:b w:val="0"/>
        </w:rPr>
      </w:r>
      <w:r>
        <w:rPr>
          <w:b w:val="0"/>
        </w:rPr>
        <w:t>α</w:t>
      </w:r>
      <w:r>
        <w:rPr>
          <w:b w:val="0"/>
        </w:rPr>
        <w:t xml:space="preserve"> обозначает соответствие формы заявленному типу. </w:t>
      </w:r>
      <w:r>
        <w:rPr>
          <w:b w:val="0"/>
        </w:rPr>
        <w:t>IЯ</w:t>
      </w:r>
      <w:r>
        <w:rPr>
          <w:b w:val="0"/>
        </w:rPr>
        <w:t xml:space="preserve"> удерживает связность с одним субъектным ядром. </w:t>
      </w:r>
      <w:r>
        <w:rPr>
          <w:b w:val="0"/>
        </w:rPr>
        <w:t>C_m</w:t>
      </w:r>
      <w:r>
        <w:rPr>
          <w:b w:val="0"/>
        </w:rPr>
        <w:t xml:space="preserve"> относится к ёмкости контекста. </w:t>
      </w:r>
      <w:r>
        <w:rPr>
          <w:b w:val="0"/>
        </w:rPr>
        <w:t>T</w:t>
      </w:r>
      <w:r>
        <w:rPr>
          <w:b w:val="0"/>
        </w:rPr>
        <w:t xml:space="preserve"> описывает текучесть или прямоту канала к наблюдаемому действию. </w:t>
      </w:r>
      <w:r>
        <w:rPr>
          <w:b w:val="0"/>
        </w:rPr>
        <w:t>Q</w:t>
      </w:r>
      <w:r>
        <w:rPr>
          <w:b w:val="0"/>
        </w:rPr>
        <w:t xml:space="preserve"> относится к качеству фактического отклика и не заполняется до наблюдения.</w:t>
      </w:r>
    </w:p>
    <w:p>
      <w:r>
        <w:rPr>
          <w:b w:val="0"/>
        </w:rPr>
        <w:t>Рабочий относительный индекс может быть рассчитан из видимых входов:</w:t>
      </w:r>
    </w:p>
    <w:p>
      <w:pPr>
        <w:jc w:val="center"/>
      </w:pPr>
      <m:oMath>
        <m:sSub>
          <m:e>
            <m:r>
              <w:rPr>
                <w:rFonts w:ascii="STIX Two Math" w:hAnsi="STIX Two Math"/>
              </w:rPr>
              <m:t xml:space="preserve">F</m:t>
            </m:r>
          </m:e>
          <m:sub>
            <m:r>
              <w:rPr>
                <w:rFonts w:ascii="STIX Two Math" w:hAnsi="STIX Two Math"/>
              </w:rPr>
              <m:t xml:space="preserve">s</m:t>
            </m:r>
          </m:sub>
        </m:sSub>
        <m:r>
          <w:rPr>
            <w:rFonts w:ascii="STIX Two Math" w:hAnsi="STIX Two Math"/>
          </w:rPr>
          <m:t xml:space="preserve">=</m:t>
        </m:r>
        <m:r>
          <w:rPr>
            <w:rFonts w:ascii="STIX Two Math" w:hAnsi="STIX Two Math"/>
          </w:rPr>
          <m:t xml:space="preserve">α</m:t>
        </m:r>
        <m:r>
          <w:rPr>
            <w:rFonts w:ascii="STIX Two Math" w:hAnsi="STIX Two Math"/>
          </w:rPr>
          <m:t xml:space="preserve">×</m:t>
        </m:r>
        <m:r>
          <w:rPr>
            <w:rFonts w:ascii="STIX Two Math" w:hAnsi="STIX Two Math"/>
          </w:rPr>
          <m:t xml:space="preserve"> </m:t>
        </m:r>
        <m:sSub>
          <m:e>
            <m:r>
              <w:rPr>
                <w:rFonts w:ascii="STIX Two Math" w:hAnsi="STIX Two Math"/>
              </w:rPr>
              <m:t xml:space="preserve">I</m:t>
            </m:r>
          </m:e>
          <m:sub>
            <m:r>
              <w:rPr>
                <w:rFonts w:ascii="STIX Two Math" w:hAnsi="STIX Two Math"/>
              </w:rPr>
              <m:t xml:space="preserve">Я</m:t>
            </m:r>
          </m:sub>
        </m:sSub>
        <m:r>
          <w:rPr>
            <w:rFonts w:ascii="STIX Two Math" w:hAnsi="STIX Two Math"/>
          </w:rPr>
          <m:t xml:space="preserve">×</m:t>
        </m:r>
        <m:r>
          <w:rPr>
            <w:rFonts w:ascii="STIX Two Math" w:hAnsi="STIX Two Math"/>
          </w:rPr>
          <m:t xml:space="preserve"> </m:t>
        </m:r>
        <m:sSub>
          <m:e>
            <m:r>
              <w:rPr>
                <w:rFonts w:ascii="STIX Two Math" w:hAnsi="STIX Two Math"/>
              </w:rPr>
              <m:t xml:space="preserve">C</m:t>
            </m:r>
          </m:e>
          <m:sub>
            <m:r>
              <w:rPr>
                <w:rFonts w:ascii="STIX Two Math" w:hAnsi="STIX Two Math"/>
              </w:rPr>
              <m:t xml:space="preserve">m</m:t>
            </m:r>
          </m:sub>
        </m:sSub>
      </m:oMath>
    </w:p>
    <w:p>
      <w:pPr>
        <w:jc w:val="center"/>
      </w:pPr>
      <m:oMath>
        <m:sSub>
          <m:e>
            <m:r>
              <w:rPr>
                <w:rFonts w:ascii="STIX Two Math" w:hAnsi="STIX Two Math"/>
              </w:rPr>
              <m:t xml:space="preserve">K</m:t>
            </m:r>
          </m:e>
          <m:sub>
            <m:r>
              <w:rPr>
                <w:rFonts w:ascii="STIX Two Math" w:hAnsi="STIX Two Math"/>
              </w:rPr>
              <m:t xml:space="preserve">g</m:t>
            </m:r>
          </m:sub>
        </m:sSub>
        <m:r>
          <w:rPr>
            <w:rFonts w:ascii="STIX Two Math" w:hAnsi="STIX Two Math"/>
          </w:rPr>
          <m:t xml:space="preserve">=</m:t>
        </m:r>
        <m:sSub>
          <m:e>
            <m:r>
              <w:rPr>
                <w:rFonts w:ascii="STIX Two Math" w:hAnsi="STIX Two Math"/>
              </w:rPr>
              <m:t xml:space="preserve">F</m:t>
            </m:r>
          </m:e>
          <m:sub>
            <m:r>
              <w:rPr>
                <w:rFonts w:ascii="STIX Two Math" w:hAnsi="STIX Two Math"/>
              </w:rPr>
              <m:t xml:space="preserve">s</m:t>
            </m:r>
          </m:sub>
        </m:sSub>
        <m:r>
          <w:rPr>
            <w:rFonts w:ascii="STIX Two Math" w:hAnsi="STIX Two Math"/>
          </w:rPr>
          <m:t xml:space="preserve">×</m:t>
        </m:r>
        <m:r>
          <w:rPr>
            <w:rFonts w:ascii="STIX Two Math" w:hAnsi="STIX Two Math"/>
          </w:rPr>
          <m:t xml:space="preserve"> </m:t>
        </m:r>
        <m:r>
          <w:rPr>
            <w:rFonts w:ascii="STIX Two Math" w:hAnsi="STIX Two Math"/>
          </w:rPr>
          <m:t xml:space="preserve">T</m:t>
        </m:r>
        <m:r>
          <w:rPr>
            <w:rFonts w:ascii="STIX Two Math" w:hAnsi="STIX Two Math"/>
          </w:rPr>
          <m:t xml:space="preserve">×</m:t>
        </m:r>
        <m:r>
          <w:rPr>
            <w:rFonts w:ascii="STIX Two Math" w:hAnsi="STIX Two Math"/>
          </w:rPr>
          <m:t xml:space="preserve"> </m:t>
        </m:r>
        <m:sSub>
          <m:e>
            <m:r>
              <w:rPr>
                <w:rFonts w:ascii="STIX Two Math" w:hAnsi="STIX Two Math"/>
              </w:rPr>
              <m:t xml:space="preserve">R</m:t>
            </m:r>
          </m:e>
          <m:sub>
            <m:r>
              <w:rPr>
                <w:rFonts w:ascii="STIX Two Math" w:hAnsi="STIX Two Math"/>
              </w:rPr>
              <m:t xml:space="preserve">g</m:t>
            </m:r>
          </m:sub>
        </m:sSub>
        <m:r>
          <w:rPr>
            <w:rFonts w:ascii="STIX Two Math" w:hAnsi="STIX Two Math"/>
          </w:rPr>
          <m:t xml:space="preserve">×</m:t>
        </m:r>
        <m:r>
          <w:rPr>
            <w:rFonts w:ascii="STIX Two Math" w:hAnsi="STIX Two Math"/>
          </w:rPr>
          <m:t xml:space="preserve">1</m:t>
        </m:r>
        <m:r>
          <w:rPr>
            <w:rFonts w:ascii="STIX Two Math" w:hAnsi="STIX Two Math"/>
          </w:rPr>
          <m:t xml:space="preserve">0</m:t>
        </m:r>
        <m:r>
          <w:rPr>
            <w:rFonts w:ascii="STIX Two Math" w:hAnsi="STIX Two Math"/>
          </w:rPr>
          <m:t xml:space="preserve">0</m:t>
        </m:r>
      </m:oMath>
    </w:p>
    <w:p>
      <w:r>
        <w:rPr>
          <w:b w:val="0"/>
        </w:rPr>
      </w:r>
      <w:r>
        <w:rPr>
          <w:b w:val="0"/>
        </w:rPr>
        <w:t>K_g</w:t>
      </w:r>
      <w:r>
        <w:rPr>
          <w:b w:val="0"/>
        </w:rPr>
        <w:t xml:space="preserve"> задаёт порядок проверки гипотез, но не выражает вероятность успеха. После наблюдаемого отклика может учитываться </w:t>
      </w:r>
      <w:r>
        <w:rPr>
          <w:b w:val="0"/>
        </w:rPr>
        <w:t>Q</w:t>
      </w:r>
      <w:r>
        <w:rPr>
          <w:b w:val="0"/>
        </w:rPr>
        <w:t>, но способ его получения должен быть независим от желания подтвердить сессию.</w:t>
      </w:r>
    </w:p>
    <w:p>
      <w:pPr>
        <w:pStyle w:val="Heading3"/>
      </w:pPr>
      <w:r>
        <w:t>Не заполнять метрики ради красивого отчёта</w:t>
      </w:r>
    </w:p>
    <w:p>
      <w:r>
        <w:rPr>
          <w:b w:val="0"/>
        </w:rPr>
        <w:t>Елена сформулировала запрос приоритетов. Из этого нельзя автоматически получить α, I_Я, C_m, T и R_g. Для каждого числового входа нужны собственное правило, шкала и источник. Если они не заданы, расчёт не производится.</w:t>
      </w:r>
    </w:p>
    <w:p>
      <w:r>
        <w:rPr>
          <w:b w:val="0"/>
        </w:rPr>
        <w:t>Полная карточка с придуманными оценками менее точна, чем неполная запись с сохранёнными неизвестными. Отдельно отмечается факт созданного черновика. Отдельно — отправка, если она состоялась. Внешнее Q заполняется только после требуемого наблюдения и по объявленному правилу.</w:t>
      </w:r>
    </w:p>
    <w:p>
      <w:r>
        <w:rPr>
          <w:b w:val="0"/>
        </w:rPr>
        <w:t>Такой режим не запрещает символическую практику. Он запрещает выдавать символический выбор за измерение, которого не было.</w:t>
      </w:r>
    </w:p>
    <w:p>
      <w:bookmarkStart w:id="127" w:name="b04_h021"/>
      <w:pPr>
        <w:pStyle w:val="Heading2"/>
      </w:pPr>
      <w:r>
        <w:t>21 Метрики цикла</w:t>
      </w:r>
      <w:bookmarkEnd w:id="127"/>
    </w:p>
    <w:p>
      <w:r>
        <w:rPr>
          <w:b w:val="0"/>
        </w:rPr>
        <w:t xml:space="preserve">Отдельная панель предлагает восемь шагов с двумя ручными полями: субъективным временем </w:t>
      </w:r>
      <w:r>
        <w:rPr>
          <w:b w:val="0"/>
        </w:rPr>
        <w:t>τ</w:t>
      </w:r>
      <w:r>
        <w:rPr>
          <w:b w:val="0"/>
        </w:rPr>
        <w:t xml:space="preserve"> и дальностью или амплитудой влияния </w:t>
      </w:r>
      <w:r>
        <w:rPr>
          <w:b w:val="0"/>
        </w:rPr>
        <w:t>λ</w:t>
      </w:r>
      <w:r>
        <w:rPr>
          <w:b w:val="0"/>
        </w:rPr>
        <w:t>. Она предназначена для навигации по местам замедления и лёгкого прохождения.</w:t>
      </w:r>
    </w:p>
    <w:p>
      <w:r>
        <w:rPr>
          <w:b w:val="0"/>
        </w:rPr>
        <w:t xml:space="preserve">Эти значения не получают единицы автоматически. Человек может использовать собственную шкалу, но сравнение между участниками потребует общей инструкции и проверки согласия. Полоса визуализации строится из введённого </w:t>
      </w:r>
      <w:r>
        <w:rPr>
          <w:b w:val="0"/>
        </w:rPr>
        <w:t>λ</w:t>
      </w:r>
      <w:r>
        <w:rPr>
          <w:b w:val="0"/>
        </w:rPr>
        <w:t>; она отображает число, а не доказывает реальную дальность влияния.</w:t>
      </w:r>
    </w:p>
    <w:p>
      <w:r>
        <w:rPr>
          <w:b w:val="0"/>
        </w:rPr>
        <w:t>Восемь строк панели не совпадают автоматически с семью тактическими шагами или двенадцатью фазами Источника. Это самостоятельная форма интерфейса. Любая связь между шкалами должна быть задана отдельно.</w:t>
      </w:r>
    </w:p>
    <w:p>
      <w:r>
        <w:rPr>
          <w:b w:val="0"/>
        </w:rPr>
        <w:t>Ручная диагностика полезна как повод заметить цикл. Научный статус появляется только после определения меры, порога и воспроизводимого кодирования.</w:t>
      </w:r>
    </w:p>
    <w:p>
      <w:bookmarkStart w:id="128" w:name="b04_h022"/>
      <w:pPr>
        <w:pStyle w:val="Heading2"/>
      </w:pPr>
      <w:r>
        <w:t>22 Дневник</w:t>
      </w:r>
      <w:bookmarkEnd w:id="128"/>
    </w:p>
    <w:p>
      <w:r>
        <w:rPr>
          <w:b w:val="0"/>
        </w:rPr>
        <w:t>Дневник хранит время записи, плиту, полную карту, состояния, Аз, Буку, передачу, суперпозицию объекта и образа, геометрию, тип точки и метрики. В расширенной панели добавляются заметка, индукция и инверсия.</w:t>
      </w:r>
    </w:p>
    <w:p>
      <w:r>
        <w:rPr>
          <w:b w:val="0"/>
        </w:rPr>
        <w:t>Такая запись сохраняет происхождение. Позднее можно увидеть, какая карта действительно выпала, сколько состояний требовалось, что выбрал участник и какие поля остались пустыми. Без этого яркое воспоминание легко переписывает структуру сессии.</w:t>
      </w:r>
    </w:p>
    <w:p>
      <w:r>
        <w:rPr>
          <w:b w:val="0"/>
        </w:rPr>
        <w:t xml:space="preserve">Дневник не должен вынуждать завершённость. Если </w:t>
      </w:r>
      <w:r>
        <w:rPr>
          <w:b w:val="0"/>
        </w:rPr>
        <w:t>Q</w:t>
      </w:r>
      <w:r>
        <w:rPr>
          <w:b w:val="0"/>
        </w:rPr>
        <w:t xml:space="preserve"> неизвестен, оно остаётся пустым. Если объект не назван, запись не превращает образ в объект. Полнота интерфейса ценна только при сохранении семантики полей.</w:t>
      </w:r>
    </w:p>
    <w:p>
      <w:r>
        <w:rPr>
          <w:b w:val="0"/>
        </w:rPr>
        <w:t>В карточном цикле запись можно сохранить после выбора обязательных компонентов. Затем система переходит к следующей карте или плите. Этот переход делает дневник частью управления вниманием, а не только архивом.</w:t>
      </w:r>
    </w:p>
    <w:p>
      <w:bookmarkStart w:id="129" w:name="b04_h023"/>
      <w:pPr>
        <w:pStyle w:val="Heading2"/>
      </w:pPr>
      <w:r>
        <w:t>23 Экспорт и резонансный отчёт</w:t>
      </w:r>
      <w:bookmarkEnd w:id="129"/>
    </w:p>
    <w:p>
      <w:r>
        <w:rPr>
          <w:b w:val="0"/>
        </w:rPr>
        <w:t>Записи карточного цикла экспортируются в CSV и JSON. CSV разворачивает основные поля для просмотра и анализа; JSON сохраняет вложенную структуру. Экспорт позволяет вынести результат из интерфейса и проверить его независимо.</w:t>
      </w:r>
    </w:p>
    <w:p>
      <w:r>
        <w:rPr>
          <w:b w:val="0"/>
        </w:rPr>
        <w:t>Резонансный отчёт агрегирует частоты по плитам, фазам, Аз, Букам и передачам. Он показывает наиболее часто встречавшиеся элементы, но не устанавливает их причинность или ценность. «Топ Аз» означает частоту в выбранном наборе записей, а не главную сущность участника.</w:t>
      </w:r>
    </w:p>
    <w:p>
      <w:r>
        <w:rPr>
          <w:b w:val="0"/>
        </w:rPr>
        <w:t>Отчёт особенно чувствителен к способу выбора. Случайные и ручные выборы нельзя смешивать без отметки происхождения. Небольшое число записей не позволяет делать устойчивые выводы о распределении.</w:t>
      </w:r>
    </w:p>
    <w:p>
      <w:r>
        <w:rPr>
          <w:b w:val="0"/>
        </w:rPr>
        <w:t xml:space="preserve">Экспорт создаёт возможность эмпирической работы, но не заменяет её. Нужны версия интерфейса, правила сбора, независимый </w:t>
      </w:r>
      <w:r>
        <w:rPr>
          <w:b w:val="0"/>
        </w:rPr>
        <w:t>Q</w:t>
      </w:r>
      <w:r>
        <w:rPr>
          <w:b w:val="0"/>
        </w:rPr>
        <w:t>, защита от утечки результата и заранее объявленная конечная точка.</w:t>
      </w:r>
    </w:p>
    <w:p>
      <w:bookmarkStart w:id="130" w:name="b04_h024"/>
      <w:pPr>
        <w:pStyle w:val="Heading2"/>
      </w:pPr>
      <w:r>
        <w:t>24 Тактический протокол</w:t>
      </w:r>
      <w:bookmarkEnd w:id="130"/>
    </w:p>
    <w:p>
      <w:r>
        <w:rPr>
          <w:b w:val="0"/>
        </w:rPr>
        <w:t>Тактический модуль содержит семь micro-шагов: Micro-Стабилизация, Micro-Фокус, Micro-Решение, Micro-Действие, Micro-Результат, Micro-Интеграция и Micro-Синтез.</w:t>
      </w:r>
    </w:p>
    <w:p>
      <w:r>
        <w:rPr>
          <w:b w:val="0"/>
        </w:rPr>
        <w:t>Стабилизация возвращает внимание к телу и лишнему. Фокус выделяет один вектор. Решение фиксирует внутреннее согласие. Действие требует минимального шага, доступного примерно за пятнадцать минут. Результат возвращает наблюдаемый факт. Интеграция спрашивает, где сохранить изменение. Синтез собирает смысл нового витка.</w:t>
      </w:r>
    </w:p>
    <w:p>
      <w:r>
        <w:rPr>
          <w:b w:val="0"/>
        </w:rPr>
        <w:t>Протокол переводит большую карту в короткий цикл. Он помогает избежать разрыва между инсайтом и действием. При этом временные ориентиры задают правила практики, а не доказанные универсальные пороги.</w:t>
      </w:r>
    </w:p>
    <w:p>
      <w:r>
        <w:rPr>
          <w:b w:val="0"/>
        </w:rPr>
        <w:t>Два текстовых поля сохраняют ответ или намерение и конкретный micro-шаг. Если они остаются только словами, цикл ещё не подтверждён результатом.</w:t>
      </w:r>
    </w:p>
    <w:p>
      <w:bookmarkStart w:id="131" w:name="b04_h025"/>
      <w:pPr>
        <w:pStyle w:val="Heading2"/>
      </w:pPr>
      <w:r>
        <w:t>25 Фазы Источника</w:t>
      </w:r>
      <w:bookmarkEnd w:id="131"/>
    </w:p>
    <w:p>
      <w:r>
        <w:rPr>
          <w:b w:val="0"/>
        </w:rPr>
        <w:t xml:space="preserve">Модуль Источника содержит двенадцать фаз: </w:t>
      </w:r>
      <w:r>
        <w:rPr>
          <w:b w:val="0"/>
        </w:rPr>
        <w:t>I₁</w:t>
      </w:r>
      <w:r>
        <w:rPr>
          <w:b w:val="0"/>
        </w:rPr>
        <w:t xml:space="preserve"> Разброс, </w:t>
      </w:r>
      <w:r>
        <w:rPr>
          <w:b w:val="0"/>
        </w:rPr>
        <w:t>I₂</w:t>
      </w:r>
      <w:r>
        <w:rPr>
          <w:b w:val="0"/>
        </w:rPr>
        <w:t xml:space="preserve"> Сбор внимания, </w:t>
      </w:r>
      <w:r>
        <w:rPr>
          <w:b w:val="0"/>
        </w:rPr>
        <w:t>I₃</w:t>
      </w:r>
      <w:r>
        <w:rPr>
          <w:b w:val="0"/>
        </w:rPr>
        <w:t xml:space="preserve"> Присутствие, </w:t>
      </w:r>
      <w:r>
        <w:rPr>
          <w:b w:val="0"/>
        </w:rPr>
        <w:t>I₄</w:t>
      </w:r>
      <w:r>
        <w:rPr>
          <w:b w:val="0"/>
        </w:rPr>
        <w:t xml:space="preserve"> Вектор, </w:t>
      </w:r>
      <w:r>
        <w:rPr>
          <w:b w:val="0"/>
        </w:rPr>
        <w:t>I₅</w:t>
      </w:r>
      <w:r>
        <w:rPr>
          <w:b w:val="0"/>
        </w:rPr>
        <w:t xml:space="preserve"> Решимость, </w:t>
      </w:r>
      <w:r>
        <w:rPr>
          <w:b w:val="0"/>
        </w:rPr>
        <w:t>I₆</w:t>
      </w:r>
      <w:r>
        <w:rPr>
          <w:b w:val="0"/>
        </w:rPr>
        <w:t xml:space="preserve"> Первое действие, </w:t>
      </w:r>
      <w:r>
        <w:rPr>
          <w:b w:val="0"/>
        </w:rPr>
        <w:t>I₇</w:t>
      </w:r>
      <w:r>
        <w:rPr>
          <w:b w:val="0"/>
        </w:rPr>
        <w:t xml:space="preserve"> Резонанс, </w:t>
      </w:r>
      <w:r>
        <w:rPr>
          <w:b w:val="0"/>
        </w:rPr>
        <w:t>I₈</w:t>
      </w:r>
      <w:r>
        <w:rPr>
          <w:b w:val="0"/>
        </w:rPr>
        <w:t xml:space="preserve"> Формализация, </w:t>
      </w:r>
      <w:r>
        <w:rPr>
          <w:b w:val="0"/>
        </w:rPr>
        <w:t>I₉</w:t>
      </w:r>
      <w:r>
        <w:rPr>
          <w:b w:val="0"/>
        </w:rPr>
        <w:t xml:space="preserve"> Масштаб, </w:t>
      </w:r>
      <w:r>
        <w:rPr>
          <w:b w:val="0"/>
        </w:rPr>
        <w:t>I₁₀</w:t>
      </w:r>
      <w:r>
        <w:rPr>
          <w:b w:val="0"/>
        </w:rPr>
        <w:t xml:space="preserve"> Интеграция, </w:t>
      </w:r>
      <w:r>
        <w:rPr>
          <w:b w:val="0"/>
        </w:rPr>
        <w:t>I₁₁</w:t>
      </w:r>
      <w:r>
        <w:rPr>
          <w:b w:val="0"/>
        </w:rPr>
        <w:t xml:space="preserve"> Перезапуск и </w:t>
      </w:r>
      <w:r>
        <w:rPr>
          <w:b w:val="0"/>
        </w:rPr>
        <w:t>I₁₂</w:t>
      </w:r>
      <w:r>
        <w:rPr>
          <w:b w:val="0"/>
        </w:rPr>
        <w:t xml:space="preserve"> Тишина.</w:t>
      </w:r>
    </w:p>
    <w:p>
      <w:r>
        <w:rPr>
          <w:b w:val="0"/>
        </w:rPr>
        <w:t>Интерфейс прямо указывает, что фаза служит для навигации, а не для диагностики. Участник отмечает, где находится сейчас, и описывает наблюдаемые признаки в теле, речи, внимании и решениях.</w:t>
      </w:r>
    </w:p>
    <w:p>
      <w:r>
        <w:rPr>
          <w:b w:val="0"/>
        </w:rPr>
        <w:t>Фазы создают возможный цикл от рассеянности к тишине перед новым витком. Но человек не обязан проходить их линейно и одинаково. Переход между фазами требует следа; номер не обозначает уровень человеческой ценности.</w:t>
      </w:r>
    </w:p>
    <w:p>
      <w:r>
        <w:rPr>
          <w:b w:val="0"/>
        </w:rPr>
        <w:t>Для сравнения записей важно отделять выбранную участником фазу от фазы, назначенной внешним оценщиком. Это разные источники данных.</w:t>
      </w:r>
    </w:p>
    <w:p>
      <w:bookmarkStart w:id="132" w:name="b04_h026"/>
      <w:pPr>
        <w:pStyle w:val="Heading2"/>
      </w:pPr>
      <w:r>
        <w:t>26 Ядро Творца</w:t>
      </w:r>
      <w:bookmarkEnd w:id="132"/>
    </w:p>
    <w:p>
      <w:r>
        <w:rPr>
          <w:b w:val="0"/>
        </w:rPr>
        <w:t>Ядро Творца организует проход по четырём слоям: Тело, Эмоции, Мысль и Творец. Каждый слой задаёт свой вопрос, а завершением становится одно творческое решение.</w:t>
      </w:r>
    </w:p>
    <w:p>
      <w:r>
        <w:rPr>
          <w:b w:val="0"/>
        </w:rPr>
        <w:t>Тело спрашивает о доступном телесном сообщении. Эмоции выделяют доминирующее переживание. Мысль возвращает повторяющийся вопрос. Творец направляет внимание к новому решению, которое может получить форму.</w:t>
      </w:r>
    </w:p>
    <w:p>
      <w:r>
        <w:rPr>
          <w:b w:val="0"/>
        </w:rPr>
        <w:t>Слои не строят иерархию, в которой тело ниже мысли, а Творец выше человека. Они разделяют источники материала, чтобы один не был выдан за другой. Телесное напряжение не доказывает опасность, эмоция не определяет внешний факт, мысль не заменяет действие.</w:t>
      </w:r>
    </w:p>
    <w:p>
      <w:r>
        <w:rPr>
          <w:b w:val="0"/>
        </w:rPr>
        <w:t>Свободное поле предлагает писать без предварительного редактирования. Полученный текст остаётся самоотчётом. Творческое решение становится объектом после формулировки и требует следующего шага для проверки.</w:t>
      </w:r>
    </w:p>
    <w:p>
      <w:bookmarkStart w:id="133" w:name="b04_h027"/>
      <w:pPr>
        <w:pStyle w:val="Heading2"/>
      </w:pPr>
      <w:r>
        <w:t>27 Пустотная алгебра</w:t>
      </w:r>
      <w:bookmarkEnd w:id="133"/>
    </w:p>
    <w:p>
      <w:r>
        <w:rPr>
          <w:b w:val="0"/>
        </w:rPr>
        <w:t xml:space="preserve">Справочный модуль </w:t>
      </w:r>
      <w:r>
        <w:rPr>
          <w:b w:val="0"/>
        </w:rPr>
        <w:t>M⁷–M¹²</w:t>
      </w:r>
      <w:r>
        <w:rPr>
          <w:b w:val="0"/>
        </w:rPr>
        <w:t xml:space="preserve"> работает с пустотой как функцией, а не провалом. Он включает Разветвление миров, Согласованность, Синхронизацию, Сшивание уровней, Meta-Контейнер и Тишину Источника.</w:t>
      </w:r>
    </w:p>
    <w:p>
      <w:r>
        <w:rPr>
          <w:b w:val="0"/>
        </w:rPr>
      </w:r>
      <w:r>
        <w:rPr>
          <w:b w:val="0"/>
        </w:rPr>
        <w:t>M⁷</w:t>
      </w:r>
      <w:r>
        <w:rPr>
          <w:b w:val="0"/>
        </w:rPr>
        <w:t xml:space="preserve"> предлагает выделить две или три реальные ветки решения, не растворяясь в бесконечном выборе. </w:t>
      </w:r>
      <w:r>
        <w:rPr>
          <w:b w:val="0"/>
        </w:rPr>
        <w:t>M⁸</w:t>
      </w:r>
      <w:r>
        <w:rPr>
          <w:b w:val="0"/>
        </w:rPr>
        <w:t xml:space="preserve"> сопоставляет тело, эмоции, мысль и действие. </w:t>
      </w:r>
      <w:r>
        <w:rPr>
          <w:b w:val="0"/>
        </w:rPr>
        <w:t>M⁹</w:t>
      </w:r>
      <w:r>
        <w:rPr>
          <w:b w:val="0"/>
        </w:rPr>
        <w:t xml:space="preserve"> рассматривает ритмы человека, других людей и систем. </w:t>
      </w:r>
      <w:r>
        <w:rPr>
          <w:b w:val="0"/>
        </w:rPr>
        <w:t>M¹⁰</w:t>
      </w:r>
      <w:r>
        <w:rPr>
          <w:b w:val="0"/>
        </w:rPr>
        <w:t xml:space="preserve"> связывает личный, семейный, профессиональный и мета-уровни.</w:t>
      </w:r>
    </w:p>
    <w:p>
      <w:r>
        <w:rPr>
          <w:b w:val="0"/>
        </w:rPr>
      </w:r>
      <w:r>
        <w:rPr>
          <w:b w:val="0"/>
        </w:rPr>
        <w:t>M¹¹</w:t>
      </w:r>
      <w:r>
        <w:rPr>
          <w:b w:val="0"/>
        </w:rPr>
        <w:t xml:space="preserve"> удерживает форму, способную выдерживать изменение и хаос. </w:t>
      </w:r>
      <w:r>
        <w:rPr>
          <w:b w:val="0"/>
        </w:rPr>
        <w:t>M¹²</w:t>
      </w:r>
      <w:r>
        <w:rPr>
          <w:b w:val="0"/>
        </w:rPr>
        <w:t xml:space="preserve"> обозначает состояние перед новым витком, где решение не форсируется. Эти описания принадлежат символическому справочному слою среды.</w:t>
      </w:r>
    </w:p>
    <w:p>
      <w:r>
        <w:rPr>
          <w:b w:val="0"/>
        </w:rPr>
        <w:t xml:space="preserve">Пустотная алгебра не получает эмпирический статус только из-за математического обозначения. Каждое </w:t>
      </w:r>
      <w:r>
        <w:rPr>
          <w:b w:val="0"/>
        </w:rPr>
        <w:t>M</w:t>
      </w:r>
      <w:r>
        <w:rPr>
          <w:b w:val="0"/>
        </w:rPr>
        <w:t xml:space="preserve"> требует отдельного объекта, наблюдаемой функции и критерия следа, если используется в исследовании.</w:t>
      </w:r>
    </w:p>
    <w:p>
      <w:bookmarkStart w:id="134" w:name="b04_h028"/>
      <w:pPr>
        <w:pStyle w:val="Heading2"/>
      </w:pPr>
      <w:r>
        <w:t>28 Один полный пользовательский цикл</w:t>
      </w:r>
      <w:bookmarkEnd w:id="134"/>
    </w:p>
    <w:p>
      <w:r>
        <w:rPr>
          <w:b w:val="0"/>
        </w:rPr>
        <w:t>Участник входит в плиту РЕСУРС и получает карту РАЗВИВАТЬ ТЕХНИКУ с арабским числом пять и одним из римских вариантов. Он называет пять состояний, в которых может проявляться в выбранном жизненном процессе.</w:t>
      </w:r>
    </w:p>
    <w:p>
      <w:r>
        <w:rPr>
          <w:b w:val="0"/>
        </w:rPr>
        <w:t>Затем выбирает Аз «Веди», Буку «Структурная форма» и передачу «Мост». Эта связка не сообщает правильное решение. Она организует вопрос: какое видение, проведённое через удерживающую форму, станет мостом к действию?</w:t>
      </w:r>
    </w:p>
    <w:p>
      <w:r>
        <w:rPr>
          <w:b w:val="0"/>
        </w:rPr>
        <w:t xml:space="preserve">Участник называет объектом конкретный черновик проекта, а образом — «доказательство моей несостоятельности». Точка </w:t>
      </w:r>
      <w:r>
        <w:rPr>
          <w:b w:val="0"/>
        </w:rPr>
        <w:t>O ⊕ I</w:t>
      </w:r>
      <w:r>
        <w:rPr>
          <w:b w:val="0"/>
        </w:rPr>
        <w:t xml:space="preserve"> позволяет сохранить оба элемента. Он выбирает геометрию как режим записи, отмечает Вход и формулирует шаг: показать один раздел коллеге до пятницы.</w:t>
      </w:r>
    </w:p>
    <w:p>
      <w:r>
        <w:rPr>
          <w:b w:val="0"/>
        </w:rPr>
        <w:t xml:space="preserve">Запись попадает в дневник, но </w:t>
      </w:r>
      <w:r>
        <w:rPr>
          <w:b w:val="0"/>
        </w:rPr>
        <w:t>Q</w:t>
      </w:r>
      <w:r>
        <w:rPr>
          <w:b w:val="0"/>
        </w:rPr>
        <w:t xml:space="preserve"> остаётся </w:t>
      </w:r>
      <w:r>
        <w:rPr>
          <w:b w:val="0"/>
        </w:rPr>
        <w:t>null</w:t>
      </w:r>
      <w:r>
        <w:rPr>
          <w:b w:val="0"/>
        </w:rPr>
        <w:t>. После встречи с коллегой появятся новые сведения: был ли раздел отправлен, какой ответ получен, что изменилось в форме и как участник проявился дальше. Только тогда цикл получает возврат.</w:t>
      </w:r>
    </w:p>
    <w:p>
      <w:pPr>
        <w:pStyle w:val="Heading3"/>
      </w:pPr>
      <w:r>
        <w:t>Разбор плиты РЕСУРС</w:t>
      </w:r>
    </w:p>
    <w:p>
      <w:r>
        <w:rPr>
          <w:b w:val="0"/>
        </w:rPr>
        <w:t>Участник приходит с объектом «согласованный запуск платной группы через две недели». Его образ звучит как «я должен выдержать всё один». На плите РЕСУРС выпадает процесс УЛУЧШАТЬ УСЛОВИЯ с арабским значением четыре. Карта не сообщает, что запуск нужно переносить, и не утверждает, что человеку недостаёт сил. Она предъявляет процесс, внутри которого требуется назвать четыре возможных состояния.</w:t>
      </w:r>
    </w:p>
    <w:p>
      <w:r>
        <w:rPr>
          <w:b w:val="0"/>
        </w:rPr>
        <w:t>Участник выбирает ясность, бережность, требовательность и сотрудничество. Первые два слова появились быстро, затем наступила пауза. Ведущий не заполняет её предположением. После уточнения участник говорит, что искал состояния, которые не означали бы отказ от результата. Эта реплика помогает увидеть прежний образ улучшения условий как слабости.</w:t>
      </w:r>
    </w:p>
    <w:p>
      <w:r>
        <w:rPr>
          <w:b w:val="0"/>
        </w:rPr>
        <w:t>Связка «Люди × Контейнер смыслов → Мост» переводится обычным языком: включить других участников в форму, способную выдержать содержание проекта. Объектным шагом становится таблица ролей и один разговор о передаче двух функций. Качество решения нельзя оценить по чувству облегчения сразу после формулировки.</w:t>
      </w:r>
    </w:p>
    <w:p>
      <w:r>
        <w:rPr>
          <w:b w:val="0"/>
        </w:rPr>
        <w:t xml:space="preserve">Через три дня участник проверяет след. Один коллега принимает роль, второй отказывается. Исходный образ «всё один» не подтверждается полностью, но и не исчезает. Новая форма проекта содержит распределённую ответственность и незакрытую функцию. </w:t>
      </w:r>
      <w:r>
        <w:rPr>
          <w:b w:val="0"/>
        </w:rPr>
        <w:t>Q</w:t>
      </w:r>
      <w:r>
        <w:rPr>
          <w:b w:val="0"/>
        </w:rPr>
        <w:t xml:space="preserve"> относится к заранее выбранной цели — готовности запуска — и остаётся частичным до объявленного срока.</w:t>
      </w:r>
    </w:p>
    <w:p>
      <w:pPr>
        <w:pStyle w:val="Heading3"/>
      </w:pPr>
      <w:r>
        <w:t>Разбор плиты ВЛАСТЬ</w:t>
      </w:r>
    </w:p>
    <w:p>
      <w:r>
        <w:rPr>
          <w:b w:val="0"/>
        </w:rPr>
        <w:t>Объект — повторяющееся совещание, на котором решения принимаются без фиксации ответственных. Карта ВОССТАНОВИ ВНИМАНИЕ требует четыре состояния. Участник называет присутствие, точность, границу и спокойную настойчивость. Ни одно из них не становится характеристикой личности; это способы возможного проявления в выбранной процедуре.</w:t>
      </w:r>
    </w:p>
    <w:p>
      <w:r>
        <w:rPr>
          <w:b w:val="0"/>
        </w:rPr>
        <w:t xml:space="preserve">Образ совещания звучит как «болото, где ничего нельзя изменить». Фактический объект включает календарное событие, список участников, отсутствие протокола и три решения прошлого месяца, чьё исполнение невозможно восстановить. Точка </w:t>
      </w:r>
      <w:r>
        <w:rPr>
          <w:b w:val="0"/>
        </w:rPr>
        <w:t>O ⊕ I</w:t>
      </w:r>
      <w:r>
        <w:rPr>
          <w:b w:val="0"/>
        </w:rPr>
        <w:t xml:space="preserve"> не разрушает образ болота, но возвращает элементы, с которыми можно действовать.</w:t>
      </w:r>
    </w:p>
    <w:p>
      <w:r>
        <w:rPr>
          <w:b w:val="0"/>
        </w:rPr>
        <w:t>Связка «Твердо × Структурная форма → Материализация» приводит к проекту протокола из четырёх полей: решение, ответственный, срок и условие пересмотра. Участник предлагает использовать его на следующей встрече. Это прямой контур, в котором субъектное различение становится объектом.</w:t>
      </w:r>
    </w:p>
    <w:p>
      <w:r>
        <w:rPr>
          <w:b w:val="0"/>
        </w:rPr>
        <w:t>На встрече руководитель принимает форму только для одного вопроса. Созданный протокол возвращается ограниченным применением. Участник может объявить неудачу или заметить первый наблюдаемый вход. Тип точки остаётся Входом для конкретного решения, но не переносится на всю организацию.</w:t>
      </w:r>
    </w:p>
    <w:p>
      <w:pPr>
        <w:pStyle w:val="Heading3"/>
      </w:pPr>
      <w:r>
        <w:t>Разбор плиты ОТНОШЕНИЯ</w:t>
      </w:r>
    </w:p>
    <w:p>
      <w:r>
        <w:rPr>
          <w:b w:val="0"/>
        </w:rPr>
        <w:t>Клиент выбирает объектом предстоящий разговор с партнёром о деньгах. Его образ — «суд, где я должен доказать право на свои потребности». Карта СТРЕМИТЬСЯ К РАВНОВЕСИЮ требует четыре состояния. Он называет честность, устойчивость, любопытство и достоинство.</w:t>
      </w:r>
    </w:p>
    <w:p>
      <w:r>
        <w:rPr>
          <w:b w:val="0"/>
        </w:rPr>
        <w:t>Ведущий просит отделить цель от желаемой реакции партнёра. Целью становится представить фактический бюджет, назвать собственный предел и услышать предложение другого. Согласие не включается в цель, потому что принадлежит второму субъекту.</w:t>
      </w:r>
    </w:p>
    <w:p>
      <w:r>
        <w:rPr>
          <w:b w:val="0"/>
        </w:rPr>
        <w:t>Связка «Рцы × Коэффициент соответствия → Мост» переводится в три предложения: сумма расходов, доступная доля и вопрос о вариантах. Текст становится объектом подготовки. Он не гарантирует равновесие, но делает позицию проводимой.</w:t>
      </w:r>
    </w:p>
    <w:p>
      <w:r>
        <w:rPr>
          <w:b w:val="0"/>
        </w:rPr>
        <w:t>После разговора партнёр не соглашается с суммой, но предлагает другой порядок платежей. Первоначальный образ суда меняется, хотя напряжение сохраняется. Результат нельзя назвать полной Интеграцией только потому, что разговор состоялся. Дневник фиксирует новую форму договора и назначает повторную проверку после первого месяца.</w:t>
      </w:r>
    </w:p>
    <w:p>
      <w:pPr>
        <w:pStyle w:val="Heading3"/>
      </w:pPr>
      <w:r>
        <w:t>Разбор плиты РЕЗУЛЬТАТ</w:t>
      </w:r>
    </w:p>
    <w:p>
      <w:r>
        <w:rPr>
          <w:b w:val="0"/>
        </w:rPr>
        <w:t>Участник завершил обучение, но несколько месяцев не использует полученные материалы. Объект — папка с двенадцатью конспектами и ни одним созданным рабочим протоколом. Образ — «я снова всё бросил». Карта СОЕДИНЯТЬ ТОЧКИ требует пять состояний.</w:t>
      </w:r>
    </w:p>
    <w:p>
      <w:r>
        <w:rPr>
          <w:b w:val="0"/>
        </w:rPr>
        <w:t>Он выбирает исследовательский интерес, терпение, конкретность, свободу от совершенства и последовательность. Связка «Веди × Сумма резонансов → Интеграция» вызывает вопрос о том, какие элементы обучения уже возвращались в работе. Участник находит три заметки, использованные в разговорах с командой.</w:t>
      </w:r>
    </w:p>
    <w:p>
      <w:r>
        <w:rPr>
          <w:b w:val="0"/>
        </w:rPr>
        <w:t>Интеграция здесь не объявляется состоявшейся. Он создаёт один документ, связывающий три заметки с повторяющейся задачей, и назначает использование на следующей встрече. Новый протокол становится объектом, который может подтвердить либо опровергнуть полезность связи.</w:t>
      </w:r>
    </w:p>
    <w:p>
      <w:r>
        <w:rPr>
          <w:b w:val="0"/>
        </w:rPr>
        <w:t>После встречи коллеги используют один пункт, два оказываются непонятны. Это не чистая победа и не нулевой результат. Форма получила внешний след и вернулась требованиями уточнения. Следующий цикл начинается с уже изменённого документа.</w:t>
      </w:r>
    </w:p>
    <w:p>
      <w:pPr>
        <w:pStyle w:val="Heading3"/>
      </w:pPr>
      <w:r>
        <w:t>Разбор точного количества состояний</w:t>
      </w:r>
    </w:p>
    <w:p>
      <w:r>
        <w:rPr>
          <w:b w:val="0"/>
        </w:rPr>
        <w:t>Карта требует шесть состояний, а участник после трёх говорит, что больше ничего не чувствует. Интерфейс не позволяет сохранить запись. Это важный момент власти формы: правило защищает полноту карточного шага, но может переживаться как требование произвести лишние слова.</w:t>
      </w:r>
    </w:p>
    <w:p>
      <w:r>
        <w:rPr>
          <w:b w:val="0"/>
        </w:rPr>
        <w:t>Ведущий не подсказывает три «правильных» состояния. Он может уточнить, различает ли участник состояния, качества действия и желаемые результаты. Иногда после такого различения появляются новые слова. Иногда человек сохраняет отказ и не завершает карточный шаг.</w:t>
      </w:r>
    </w:p>
    <w:p>
      <w:r>
        <w:rPr>
          <w:b w:val="0"/>
        </w:rPr>
        <w:t>Незавершённая запись не доказывает сопротивление или Разрыв. Причиной может быть усталость, непонятность процесса, несогласие с правилом или отсутствие доступных слов. Если интерфейс не хранит черновик, часть события теряется. Это становится требованием к будущей версии формы, а не недостатком участника.</w:t>
      </w:r>
    </w:p>
    <w:p>
      <w:r>
        <w:rPr>
          <w:b w:val="0"/>
        </w:rPr>
        <w:t>В исследовании количество состояний следует учитывать как самостоятельную переменную. Нельзя считать карту с шестью состояниями эквивалентной карте с одним и приписывать разницу только процессу. Число организует когнитивную и временную нагрузку.</w:t>
      </w:r>
    </w:p>
    <w:p>
      <w:pPr>
        <w:pStyle w:val="Heading3"/>
      </w:pPr>
      <w:r>
        <w:t>Разбор случайного и ручного выбора</w:t>
      </w:r>
    </w:p>
    <w:p>
      <w:r>
        <w:rPr>
          <w:b w:val="0"/>
        </w:rPr>
        <w:t>В расширенной панели участник может выбрать Аз, Буку и передачу сам или получить случайную позицию. При ручном выборе он останавливается на «Покой × Пластичность времени → Ядро». При случайном получает «Глас × Градиент → Резонанс».</w:t>
      </w:r>
    </w:p>
    <w:p>
      <w:r>
        <w:rPr>
          <w:b w:val="0"/>
        </w:rPr>
        <w:t>Обе связки могут открыть полезное различение, но происхождение различно. Первая показывает текущий выбор участника. Вторая предъявляет объект, которого он не подбирал. Если после случайной связки появляется яркий ответ, это не доказывает, что случай «знал» его ситуацию.</w:t>
      </w:r>
    </w:p>
    <w:p>
      <w:r>
        <w:rPr>
          <w:b w:val="0"/>
        </w:rPr>
        <w:t>Практически можно провести два прохода. Сначала участник переводит каждую связку в обычный язык. Затем сравнивает, какая помогает создать более точный шаг относительно цели. Выбор основания записывается в дневник.</w:t>
      </w:r>
    </w:p>
    <w:p>
      <w:r>
        <w:rPr>
          <w:b w:val="0"/>
        </w:rPr>
        <w:t>Нельзя объединять частоты ручных и случайных Аз в одном отчёте и делать вывод о предпочтениях. Случайный алгоритм задаёт распределение независимо от участника, тогда как ручной выбор содержит субъектное решение. Аналитика должна различать режимы.</w:t>
      </w:r>
    </w:p>
    <w:p>
      <w:pPr>
        <w:pStyle w:val="Heading3"/>
      </w:pPr>
      <w:r>
        <w:t>Разбор паузы</w:t>
      </w:r>
    </w:p>
    <w:p>
      <w:r>
        <w:rPr>
          <w:b w:val="0"/>
        </w:rPr>
        <w:t>После вопроса о том, каким состоянием человек может проявляться в процессе ДОБИВАТЬСЯ УСПЕХА, участник молчит девять секунд. Он смотрит на карту, отводит взгляд и затем говорит: «мне впервые пришло в голову, что успех может быть спокойным».</w:t>
      </w:r>
    </w:p>
    <w:p>
      <w:r>
        <w:rPr>
          <w:b w:val="0"/>
        </w:rPr>
        <w:t>В дневнике отдельно сохраняются вопрос, длительность паузы, наблюдаемые движения и первая реплика. «Перестройка представления об успехе» фиксируется как самоотчёт. «Интеграция нового знания» остаётся гипотезой до последующего следа.</w:t>
      </w:r>
    </w:p>
    <w:p>
      <w:r>
        <w:rPr>
          <w:b w:val="0"/>
        </w:rPr>
        <w:t>Участник выбирает состояние спокойной точности и формулирует действие: завершить одну версию предложения без добавления новых разделов. Если документ будет отправлен, появится объектный след. Если через неделю он снова расширит текст, это не обязательно опровергнет весь опыт, но ослабит конкретную гипотезу о проведённом изменении.</w:t>
      </w:r>
    </w:p>
    <w:p>
      <w:r>
        <w:rPr>
          <w:b w:val="0"/>
        </w:rPr>
        <w:t>Ведущий не присваивает паузу фразой «вот сейчас произошла интеграция». Он может назвать наблюдение и спросить участника о доступном содержании. Тем самым авторство значения и статус результата остаются различены.</w:t>
      </w:r>
    </w:p>
    <w:p>
      <w:pPr>
        <w:pStyle w:val="Heading3"/>
      </w:pPr>
      <w:r>
        <w:t>Разбор несовпадения типа точки и передачи</w:t>
      </w:r>
    </w:p>
    <w:p>
      <w:r>
        <w:rPr>
          <w:b w:val="0"/>
        </w:rPr>
        <w:t>Участник выбирает тип Залипание, а затем вручную отмечает передачу Материализация. Интерфейс рекомендовал бы Орбиту или Резонанс, но не запрещает иной выбор. Возникает вопрос: является ли несовпадение ошибкой?</w:t>
      </w:r>
    </w:p>
    <w:p>
      <w:r>
        <w:rPr>
          <w:b w:val="0"/>
        </w:rPr>
        <w:t>Если участник снова и снова обсуждает продукт без контакта с пользователем, измеримый внешний шаг действительно может быть способом проверить цикл. Материализация тогда обоснована целью и наблюдаемым разрывом между разговором и действием. Автоматическая рекомендация остаётся подсказкой, а не правилом истины.</w:t>
      </w:r>
    </w:p>
    <w:p>
      <w:r>
        <w:rPr>
          <w:b w:val="0"/>
        </w:rPr>
        <w:t>В другом событии стремление немедленно материализовать может поддерживать залипание, если человек избегает услышать обратное условие формы. Тогда Резонанс точнее направит внимание к наблюдению среды. Название передачи само по себе не решает ситуацию.</w:t>
      </w:r>
    </w:p>
    <w:p>
      <w:r>
        <w:rPr>
          <w:b w:val="0"/>
        </w:rPr>
        <w:t>Дневник сохраняет тип точки, рекомендацию и фактический выбор отдельно. Это позволяет позднее проверить, какие сочетания приводили к объявленному следу, не переписывая решения задним числом.</w:t>
      </w:r>
    </w:p>
    <w:p>
      <w:pPr>
        <w:pStyle w:val="Heading3"/>
      </w:pPr>
      <w:r>
        <w:t>Разбор Ядра Творца</w:t>
      </w:r>
    </w:p>
    <w:p>
      <w:r>
        <w:rPr>
          <w:b w:val="0"/>
        </w:rPr>
        <w:t>Участник работает с объектом «ответить на предложение о новой роли». На слое Тело он замечает сжатие в груди. На слое Эмоции называет одновременно интерес и страх. На слое Мысль фиксирует вопрос: «имею ли я право запросить другие условия?»</w:t>
      </w:r>
    </w:p>
    <w:p>
      <w:r>
        <w:rPr>
          <w:b w:val="0"/>
        </w:rPr>
        <w:t>Ни одно наблюдение не выдаётся за решение. Телесное сжатие может сопровождать опасность, возбуждение или усталость. Эмоции раскрывают переживание, но не сообщают содержание договора. Мысль выделяет поле, которое можно проверить.</w:t>
      </w:r>
    </w:p>
    <w:p>
      <w:r>
        <w:rPr>
          <w:b w:val="0"/>
        </w:rPr>
        <w:t>На слое Творец рождается решение запросить письменное описание полномочий, срока испытания и способа выхода из роли. Этот запрос становится объектной формой. Он способен вернуть новые факты, после которых выбор будет сделан в другом контексте.</w:t>
      </w:r>
    </w:p>
    <w:p>
      <w:r>
        <w:rPr>
          <w:b w:val="0"/>
        </w:rPr>
        <w:t>Проход не доказывает существование отдельной внутренней сущности «Творец». Он организует четыре источника материала и завершает их проводимой формой. Качество решения оценивается после получения ответа и фактического выбора.</w:t>
      </w:r>
    </w:p>
    <w:p>
      <w:pPr>
        <w:pStyle w:val="Heading3"/>
      </w:pPr>
      <w:r>
        <w:t>Разбор пустотной алгебры</w:t>
      </w:r>
    </w:p>
    <w:p>
      <w:r>
        <w:rPr>
          <w:b w:val="0"/>
        </w:rPr>
        <w:t xml:space="preserve">Команда рассматривает три варианта продукта и не может выбрать один. Модуль </w:t>
      </w:r>
      <w:r>
        <w:rPr>
          <w:b w:val="0"/>
        </w:rPr>
        <w:t>M⁷</w:t>
      </w:r>
      <w:r>
        <w:rPr>
          <w:b w:val="0"/>
        </w:rPr>
        <w:t xml:space="preserve"> предлагает ограничить ветвление двумя или тремя реальными путями. Это помогает превратить неопределённость в сравнимые объекты, но не выбирает победителя.</w:t>
      </w:r>
    </w:p>
    <w:p>
      <w:r>
        <w:rPr>
          <w:b w:val="0"/>
        </w:rPr>
        <w:t xml:space="preserve">На </w:t>
      </w:r>
      <w:r>
        <w:rPr>
          <w:b w:val="0"/>
        </w:rPr>
        <w:t>M⁸</w:t>
      </w:r>
      <w:r>
        <w:rPr>
          <w:b w:val="0"/>
        </w:rPr>
        <w:t xml:space="preserve"> участники проверяют согласованность заявленной цели, эмоционального отношения, доступных компетенций и действия. На </w:t>
      </w:r>
      <w:r>
        <w:rPr>
          <w:b w:val="0"/>
        </w:rPr>
        <w:t>M⁹</w:t>
      </w:r>
      <w:r>
        <w:rPr>
          <w:b w:val="0"/>
        </w:rPr>
        <w:t xml:space="preserve"> замечают конфликт ритмов: рынок требует теста через неделю, юридическое согласование занимает месяц. </w:t>
      </w:r>
      <w:r>
        <w:rPr>
          <w:b w:val="0"/>
        </w:rPr>
        <w:t>M¹⁰</w:t>
      </w:r>
      <w:r>
        <w:rPr>
          <w:b w:val="0"/>
        </w:rPr>
        <w:t xml:space="preserve"> показывает, что решение одновременно влияет на личную нагрузку основателя, бюджет команды и обещание партнёрам.</w:t>
      </w:r>
    </w:p>
    <w:p>
      <w:r>
        <w:rPr>
          <w:b w:val="0"/>
        </w:rPr>
      </w:r>
      <w:r>
        <w:rPr>
          <w:b w:val="0"/>
        </w:rPr>
        <w:t>M¹¹</w:t>
      </w:r>
      <w:r>
        <w:rPr>
          <w:b w:val="0"/>
        </w:rPr>
        <w:t xml:space="preserve"> направляет к контейнеру, который выдержит неопределённость: ограниченный пилот с критериями остановки. </w:t>
      </w:r>
      <w:r>
        <w:rPr>
          <w:b w:val="0"/>
        </w:rPr>
        <w:t>M¹²</w:t>
      </w:r>
      <w:r>
        <w:rPr>
          <w:b w:val="0"/>
        </w:rPr>
        <w:t xml:space="preserve"> создаёт паузу перед окончательным обещанием. Эти переходы дают практическое чтение справочного слоя, а не вычисление алгебраического результата.</w:t>
      </w:r>
    </w:p>
    <w:p>
      <w:r>
        <w:rPr>
          <w:b w:val="0"/>
        </w:rPr>
        <w:t xml:space="preserve">Следом становится документ пилота, реальные данные и решение по заранее установленному окну. Если критерий не достигнут, </w:t>
      </w:r>
      <w:r>
        <w:rPr>
          <w:b w:val="0"/>
        </w:rPr>
        <w:t>NO_SIGNAL</w:t>
      </w:r>
      <w:r>
        <w:rPr>
          <w:b w:val="0"/>
        </w:rPr>
        <w:t xml:space="preserve"> сохраняется. Пустота не используется для спасения гипотезы от отрицательного результата.</w:t>
      </w:r>
    </w:p>
    <w:p>
      <w:pPr>
        <w:pStyle w:val="Heading3"/>
      </w:pPr>
      <w:r>
        <w:t>Архитектура одной сессии</w:t>
      </w:r>
    </w:p>
    <w:p>
      <w:r>
        <w:rPr>
          <w:b w:val="0"/>
        </w:rPr>
        <w:t>Сессия начинается с согласия на рамку. Участник знает длительность, право отказаться, способ хранения записи и роль ведущего. Затем выделяется один объект и одна цель выбранного окна. Общие темы допустимы как вход, но перед карточным проходом они получают восстановимую форму.</w:t>
      </w:r>
    </w:p>
    <w:p>
      <w:r>
        <w:rPr>
          <w:b w:val="0"/>
        </w:rPr>
        <w:t>Карта предъявляет процесс. Участник называет требуемое количество состояний. Ведущий различает состояние, оценку, действие и желаемый результат, но не исправляет авторский язык человека без необходимости. После этого собирается связка Аз × Бука и выбирается передача.</w:t>
      </w:r>
    </w:p>
    <w:p>
      <w:r>
        <w:rPr>
          <w:b w:val="0"/>
        </w:rPr>
        <w:t>Объект и образ вводятся раздельно. Тип точки отмечается с основанием. Геометрия используется как режим навигации, а метрики получают только видимые входы. Если участник не знает значение, поле остаётся пустым.</w:t>
      </w:r>
    </w:p>
    <w:p>
      <w:r>
        <w:rPr>
          <w:b w:val="0"/>
        </w:rPr>
        <w:t>Сессия завершается минимальным шагом, временем проверки и формой дневника. Эмоциональная завершённость не заменяет внешний возврат. Ведущий заранее договаривается, каким способом результат вернётся в практику: самостоятельной записью, следующей встречей или независимым наблюдением.</w:t>
      </w:r>
    </w:p>
    <w:p>
      <w:pPr>
        <w:pStyle w:val="Heading3"/>
      </w:pPr>
      <w:r>
        <w:t>Повторный цикл</w:t>
      </w:r>
    </w:p>
    <w:p>
      <w:r>
        <w:rPr>
          <w:b w:val="0"/>
        </w:rPr>
        <w:t>Повтор ГДЕЯ не воспроизводит первый проход. Человек приходит с новым контекстом, предыдущими словами и уже созданными формами. Даже та же карта становится объектом другой истории.</w:t>
      </w:r>
    </w:p>
    <w:p>
      <w:r>
        <w:rPr>
          <w:b w:val="0"/>
        </w:rPr>
        <w:t xml:space="preserve">Для сравнения нужно сохранить версии набора и интерфейса. Если между циклами изменились формулировки процессов, алгоритм выбора или обязательные поля, различие результатов нельзя приписать только участнику. Изменение среды входит в </w:t>
      </w:r>
      <w:r>
        <w:rPr>
          <w:b w:val="0"/>
        </w:rPr>
        <w:t>C</w:t>
      </w:r>
      <w:r>
        <w:rPr>
          <w:b w:val="0"/>
        </w:rPr>
        <w:t>.</w:t>
      </w:r>
    </w:p>
    <w:p>
      <w:r>
        <w:rPr>
          <w:b w:val="0"/>
        </w:rPr>
        <w:t>Полезно сравнивать не частоту красивых инсайтов, а проводимость: был ли назван объект, отделён ли образ, возник ли шаг, появился ли след и сохранилось ли авторство ответа. Эти признаки требуют заранее определённого кодирования.</w:t>
      </w:r>
    </w:p>
    <w:p>
      <w:r>
        <w:rPr>
          <w:b w:val="0"/>
        </w:rPr>
        <w:t>Повторный цикл может открыть, что прежняя Интеграция была локальным Входом. Это не обесценивает первый опыт. Новый статус уточняет историю и показывает, как форма выдержала возвращение.</w:t>
      </w:r>
    </w:p>
    <w:p>
      <w:bookmarkStart w:id="135" w:name="b04_h029"/>
      <w:pPr>
        <w:pStyle w:val="Heading2"/>
      </w:pPr>
      <w:r>
        <w:t>29 Практика ведущего</w:t>
      </w:r>
      <w:bookmarkEnd w:id="135"/>
    </w:p>
    <w:p>
      <w:r>
        <w:rPr>
          <w:b w:val="0"/>
        </w:rPr>
        <w:t>Ведущий отвечает за рамку, точность вопроса, темп и право участника отказаться. Он не переводит тайное значение карты. Его задача — поддерживать различение, пока человек самостоятельно создаёт ответ.</w:t>
      </w:r>
    </w:p>
    <w:p>
      <w:r>
        <w:rPr>
          <w:b w:val="0"/>
        </w:rPr>
        <w:t>При паузе ведущий фиксирует событие и не объявляет интеграцию. При сильном сопротивлении он проверяет безопасность, понятность вопроса и возможность преобразовать форму. При яркой реплике помогает связать её с минимальным действием.</w:t>
      </w:r>
    </w:p>
    <w:p>
      <w:r>
        <w:rPr>
          <w:b w:val="0"/>
        </w:rPr>
        <w:t>Ведущий также включён в цикл. Его вопрос становится объектом, ответ участника возвращается профессиональным условием, а следующая реплика создаёт новую форму. Супервизия должна восстанавливать эту последовательность, включая подсказки и влияние интерфейса.</w:t>
      </w:r>
    </w:p>
    <w:p>
      <w:r>
        <w:rPr>
          <w:b w:val="0"/>
        </w:rPr>
        <w:t>Мера качества — рост самостоятельной различимости. Если участник может использовать только объяснение ведущего и возвращается за подтверждением каждого шага, функция выбора была захвачена.</w:t>
      </w:r>
    </w:p>
    <w:p>
      <w:bookmarkStart w:id="136" w:name="b04_h030"/>
      <w:pPr>
        <w:pStyle w:val="Heading2"/>
      </w:pPr>
      <w:r>
        <w:t>30 Цифровая этика ГДЕЯ</w:t>
      </w:r>
      <w:bookmarkEnd w:id="136"/>
    </w:p>
    <w:p>
      <w:r>
        <w:rPr>
          <w:b w:val="0"/>
        </w:rPr>
        <w:t>Интерфейс управляет вниманием через обязательные поля, случайный выбор, порядок плит и подсказки передачи. Эти свойства должны быть видимы пользователю. Скрытая предустановка разрушает происхождение ответа.</w:t>
      </w:r>
    </w:p>
    <w:p>
      <w:r>
        <w:rPr>
          <w:b w:val="0"/>
        </w:rPr>
        <w:t xml:space="preserve">Цифровая среда обязана сохранять право на </w:t>
      </w:r>
      <w:r>
        <w:rPr>
          <w:b w:val="0"/>
        </w:rPr>
        <w:t>null</w:t>
      </w:r>
      <w:r>
        <w:rPr>
          <w:b w:val="0"/>
        </w:rPr>
        <w:t>, экспорт и пересмотр. Участник должен понимать, какие записи хранятся, как их удалить и для чего они могут использоваться. Психологическое содержание требует особой осторожности с доступом и публикацией.</w:t>
      </w:r>
    </w:p>
    <w:p>
      <w:r>
        <w:rPr>
          <w:b w:val="0"/>
        </w:rPr>
        <w:t>Случайная карта не должна оформляться как предсказание. Автоматическая рекомендация типа точки или передачи не должна выдаваться за диагноз. Агрегированная частота не должна превращаться в профиль личности.</w:t>
      </w:r>
    </w:p>
    <w:p>
      <w:r>
        <w:rPr>
          <w:b w:val="0"/>
        </w:rPr>
        <w:t>Этика формы проявляется в том, каким условием интерфейс становится для субъектности. Хорошее намерение создателя недостаточно, если объектная конфигурация принуждает к ложной определённости.</w:t>
      </w:r>
    </w:p>
    <w:p>
      <w:bookmarkStart w:id="137" w:name="b04_h031"/>
      <w:pPr>
        <w:pStyle w:val="Heading2"/>
      </w:pPr>
      <w:r>
        <w:t>31 Данные и исследование</w:t>
      </w:r>
      <w:bookmarkEnd w:id="137"/>
    </w:p>
    <w:p>
      <w:r>
        <w:rPr>
          <w:b w:val="0"/>
        </w:rPr>
        <w:t>Для исследования ГДЕЯ требуется версионировать набор карт, алгоритм выбора, формулировки вопросов, обязательные поля и способ экспорта. Изменение интерфейса между событиями входит в контекст.</w:t>
      </w:r>
    </w:p>
    <w:p>
      <w:r>
        <w:rPr>
          <w:b w:val="0"/>
        </w:rPr>
        <w:t xml:space="preserve">Внутренняя проверка подтверждает, что приложение собирается, поля сохраняются и расчёт выполняется по заданным правилам. Такой результат имеет статус </w:t>
      </w:r>
      <w:r>
        <w:rPr>
          <w:b w:val="0"/>
        </w:rPr>
        <w:t>PASS_INTERNAL</w:t>
      </w:r>
      <w:r>
        <w:rPr>
          <w:b w:val="0"/>
        </w:rPr>
        <w:t>. Он не доказывает, что практика вызывает заявленное изменение.</w:t>
      </w:r>
    </w:p>
    <w:p>
      <w:r>
        <w:rPr>
          <w:b w:val="0"/>
        </w:rPr>
        <w:t xml:space="preserve">Если обязательных наблюдений нет, сохраняется </w:t>
      </w:r>
      <w:r>
        <w:rPr>
          <w:b w:val="0"/>
        </w:rPr>
        <w:t>HOLD_PROTOCOL</w:t>
      </w:r>
      <w:r>
        <w:rPr>
          <w:b w:val="0"/>
        </w:rPr>
        <w:t xml:space="preserve">. Если данные собраны по замороженному плану и заявленный эффект отсутствует, фиксируется </w:t>
      </w:r>
      <w:r>
        <w:rPr>
          <w:b w:val="0"/>
        </w:rPr>
        <w:t>NO_SIGNAL</w:t>
      </w:r>
      <w:r>
        <w:rPr>
          <w:b w:val="0"/>
        </w:rPr>
        <w:t>. Отрицательный результат не должен переименовываться в скрытую интеграцию.</w:t>
      </w:r>
    </w:p>
    <w:p>
      <w:r>
        <w:rPr>
          <w:b w:val="0"/>
        </w:rPr>
        <w:t xml:space="preserve">Независимый </w:t>
      </w:r>
      <w:r>
        <w:rPr>
          <w:b w:val="0"/>
        </w:rPr>
        <w:t>Q</w:t>
      </w:r>
      <w:r>
        <w:rPr>
          <w:b w:val="0"/>
        </w:rPr>
        <w:t xml:space="preserve"> вводится после результата. Для проверки </w:t>
      </w:r>
      <w:r>
        <w:rPr>
          <w:b w:val="0"/>
        </w:rPr>
        <w:t>V: O → S</w:t>
      </w:r>
      <w:r>
        <w:rPr>
          <w:b w:val="0"/>
        </w:rPr>
        <w:t xml:space="preserve"> нужны контрольная конфигурация, случайное распределение, ослеплённый оценщик, временной порядок и возможность опровергнуть локальную гипотезу.</w:t>
      </w:r>
    </w:p>
    <w:p>
      <w:bookmarkStart w:id="138" w:name="b04_h032"/>
      <w:pPr>
        <w:pStyle w:val="Heading2"/>
      </w:pPr>
      <w:r>
        <w:t>32 Ошибки применения</w:t>
      </w:r>
      <w:bookmarkEnd w:id="138"/>
    </w:p>
    <w:p>
      <w:r>
        <w:rPr>
          <w:b w:val="0"/>
        </w:rPr>
        <w:t xml:space="preserve">Первая ошибка — читать карту как диагноз. Вторая — считать случайный выбор посланием внешнего субъекта. Третья — смешивать объект и образ. Четвёртая — назначать тип точки по впечатлению. Пятая — заполнять </w:t>
      </w:r>
      <w:r>
        <w:rPr>
          <w:b w:val="0"/>
        </w:rPr>
        <w:t>Q</w:t>
      </w:r>
      <w:r>
        <w:rPr>
          <w:b w:val="0"/>
        </w:rPr>
        <w:t xml:space="preserve"> желаемым результатом.</w:t>
      </w:r>
    </w:p>
    <w:p>
      <w:r>
        <w:rPr>
          <w:b w:val="0"/>
        </w:rPr>
        <w:t>Шестая ошибка — превращать формулу Аз × Бука в арифметическое доказательство. Седьмая — считать частоту в резонансном отчёте сущностью человека. Восьмая — путать сохранённую запись с материальным результатом. Девятая — игнорировать влияние ведущего и интерфейса.</w:t>
      </w:r>
    </w:p>
    <w:p>
      <w:r>
        <w:rPr>
          <w:b w:val="0"/>
        </w:rPr>
        <w:t>Десятая ошибка — сокращать систему до красивой карточной механики. ГДЕЯ включает тактику, Источник, метрики, Творца, пустотную алгебру и дневник. Удаление модулей меняет объект, который исследуется.</w:t>
      </w:r>
    </w:p>
    <w:p>
      <w:r>
        <w:rPr>
          <w:b w:val="0"/>
        </w:rPr>
        <w:t>Одиннадцатая ошибка — считать полный состав доказательством эффективности. Сложность интерфейса увеличивает требования к происхождению данных, а не заменяет их.</w:t>
      </w:r>
    </w:p>
    <w:p>
      <w:bookmarkStart w:id="139" w:name="b04_h033"/>
      <w:pPr>
        <w:pStyle w:val="Heading2"/>
      </w:pPr>
      <w:r>
        <w:t>33 ГДЕЯ как открытая архитектура</w:t>
      </w:r>
      <w:bookmarkEnd w:id="139"/>
    </w:p>
    <w:p>
      <w:r>
        <w:rPr>
          <w:b w:val="0"/>
        </w:rPr>
        <w:t>ГДЕЯ собирает авторскую систему в действующую форму. Она показывает, как процесс становится объектом внимания, состояние — субъектным ответом, символическая связка — способом проведения, а дневник — следом происхождения.</w:t>
      </w:r>
    </w:p>
    <w:p>
      <w:r>
        <w:rPr>
          <w:b w:val="0"/>
        </w:rPr>
        <w:t>Среда остаётся открытой. Новый опыт может потребовать уточнения вопроса, другой метрики, изменения интерфейса или пересмотра связи между модулями. Полный цифровой источник сохраняет канон текущего состава, но не объявляет каждую реализацию окончательной.</w:t>
      </w:r>
    </w:p>
    <w:p>
      <w:r>
        <w:rPr>
          <w:b w:val="0"/>
        </w:rPr>
        <w:t xml:space="preserve">Следующая книга серии будет посвящена Аз × Буки как операторной раме. Там мощности </w:t>
      </w:r>
      <w:r>
        <w:rPr>
          <w:b w:val="0"/>
        </w:rPr>
        <w:t>1176</w:t>
      </w:r>
      <w:r>
        <w:rPr>
          <w:b w:val="0"/>
        </w:rPr>
        <w:t xml:space="preserve">, </w:t>
      </w:r>
      <w:r>
        <w:rPr>
          <w:b w:val="0"/>
        </w:rPr>
        <w:t>8232</w:t>
      </w:r>
      <w:r>
        <w:rPr>
          <w:b w:val="0"/>
        </w:rPr>
        <w:t xml:space="preserve">, </w:t>
      </w:r>
      <w:r>
        <w:rPr>
          <w:b w:val="0"/>
        </w:rPr>
        <w:t>32928</w:t>
      </w:r>
      <w:r>
        <w:rPr>
          <w:b w:val="0"/>
        </w:rPr>
        <w:t xml:space="preserve"> и </w:t>
      </w:r>
      <w:r>
        <w:rPr>
          <w:b w:val="0"/>
        </w:rPr>
        <w:t>131712</w:t>
      </w:r>
      <w:r>
        <w:rPr>
          <w:b w:val="0"/>
        </w:rPr>
        <w:t xml:space="preserve"> получат отдельное объяснение с различением возможных координат и фактически возникших событий.</w:t>
      </w:r>
    </w:p>
    <w:p>
      <w:r>
        <w:rPr>
          <w:b w:val="0"/>
        </w:rPr>
        <w:t>Четвёртая книга завершает описание среды простым требованием: всякая форма должна вернуться к наблюдению. Если карта, интерфейс или теория не допускают отрицательного результата, они перестают быть инструментами взаимного внимания и начинают защищать собственный образ.</w:t>
      </w:r>
    </w:p>
    <w:p>
      <w:pPr>
        <w:pStyle w:val="Heading3"/>
      </w:pPr>
      <w:r>
        <w:t>Семь правил целостной среды</w:t>
      </w:r>
    </w:p>
    <w:p>
      <w:r>
        <w:rPr>
          <w:b w:val="0"/>
        </w:rPr>
        <w:t>Следующие правила собирают практический смысл книги и не заменяют авторскую аксиоматику.</w:t>
      </w:r>
    </w:p>
    <w:p>
      <w:r>
        <w:rPr>
          <w:b w:val="0"/>
        </w:rPr>
      </w:r>
      <w:r>
        <w:rPr>
          <w:b/>
        </w:rPr>
        <w:t>Первое правило — карта предъявляет процесс.</w:t>
      </w:r>
      <w:r>
        <w:rPr>
          <w:b w:val="0"/>
        </w:rPr>
        <w:t xml:space="preserve"> Она не хранит характеристику участника и не сообщает исход события. Значение возникает в конкретном отношении между картой, выбранным объектом, состоянием и контекстом.</w:t>
      </w:r>
    </w:p>
    <w:p>
      <w:r>
        <w:rPr>
          <w:b w:val="0"/>
        </w:rPr>
      </w:r>
      <w:r>
        <w:rPr>
          <w:b/>
        </w:rPr>
        <w:t>Второе правило — состояние принадлежит участнику.</w:t>
      </w:r>
      <w:r>
        <w:rPr>
          <w:b w:val="0"/>
        </w:rPr>
        <w:t xml:space="preserve"> Ведущий может уточнять язык и различать состояние с действием, но не вставляет собственное слово в место субъектного ответа. Подсказанное состояние получает отдельное происхождение.</w:t>
      </w:r>
    </w:p>
    <w:p>
      <w:r>
        <w:rPr>
          <w:b w:val="0"/>
        </w:rPr>
      </w:r>
      <w:r>
        <w:rPr>
          <w:b/>
        </w:rPr>
        <w:t>Третье правило — связка должна переводиться в обычную речь.</w:t>
      </w:r>
      <w:r>
        <w:rPr>
          <w:b w:val="0"/>
        </w:rPr>
        <w:t xml:space="preserve"> Если смысл Аз × Бука → Передача понятен только толкователю символов, участник не может самостоятельно провести его в действие. Перевод не отменяет символический слой, а проверяет его доступность.</w:t>
      </w:r>
    </w:p>
    <w:p>
      <w:r>
        <w:rPr>
          <w:b w:val="0"/>
        </w:rPr>
      </w:r>
      <w:r>
        <w:rPr>
          <w:b/>
        </w:rPr>
        <w:t>Четвёртое правило — интерфейс участвует в событии.</w:t>
      </w:r>
      <w:r>
        <w:rPr>
          <w:b w:val="0"/>
        </w:rPr>
        <w:t xml:space="preserve"> Порядок плит, случайный выбор, обязательные поля и рекомендации меняют доступные ответы. Любое исследование учитывает версию среды и не приписывает весь результат человеку.</w:t>
      </w:r>
    </w:p>
    <w:p>
      <w:r>
        <w:rPr>
          <w:b w:val="0"/>
        </w:rPr>
      </w:r>
      <w:r>
        <w:rPr>
          <w:b/>
        </w:rPr>
        <w:t>Пятое правило — дневник хранит незавершённость.</w:t>
      </w:r>
      <w:r>
        <w:rPr>
          <w:b w:val="0"/>
        </w:rPr>
        <w:t xml:space="preserve"> Пустое поле, отказ, пауза и отсутствие следа не исправляются задним числом. Запись ценна тем, что позволяет восстановить событие, а не тем, что всегда образует красивый полный цикл.</w:t>
      </w:r>
    </w:p>
    <w:p>
      <w:r>
        <w:rPr>
          <w:b w:val="0"/>
        </w:rPr>
      </w:r>
      <w:r>
        <w:rPr>
          <w:b/>
        </w:rPr>
        <w:t>Шестое правило — модуль не заменяет целое.</w:t>
      </w:r>
      <w:r>
        <w:rPr>
          <w:b w:val="0"/>
        </w:rPr>
        <w:t xml:space="preserve"> Карточный цикл, Аз × Буки, Тактика, Источник, Метрики, Творец и пустотная алгебра выполняют разные функции. Один экран нельзя объявить всей ГДЕЯ, если исчезли связи с другими слоями.</w:t>
      </w:r>
    </w:p>
    <w:p>
      <w:r>
        <w:rPr>
          <w:b w:val="0"/>
        </w:rPr>
      </w:r>
      <w:r>
        <w:rPr>
          <w:b/>
        </w:rPr>
        <w:t>Седьмое правило — результат возвращается извне записи.</w:t>
      </w:r>
      <w:r>
        <w:rPr>
          <w:b w:val="0"/>
        </w:rPr>
        <w:t xml:space="preserve"> Сохранённое намерение, выбранная фаза и высокий внутренний индекс не доказывают изменение. Нужен след в объекте, действии или повторном проявлении, связанный с объявленной целью и временем.</w:t>
      </w:r>
    </w:p>
    <w:p>
      <w:pPr>
        <w:pStyle w:val="Heading3"/>
      </w:pPr>
      <w:r>
        <w:t>Что участник уносит из цикла</w:t>
      </w:r>
    </w:p>
    <w:p>
      <w:r>
        <w:rPr>
          <w:b w:val="0"/>
        </w:rPr>
        <w:t>Минимальный результат — не совет и не диагноз, а восстановимая карта собственного действия. Участник знает, какой объект исследовал, какой образ возник, какие состояния назвал, какую связку выбрал и почему следующий шаг относится к цели.</w:t>
      </w:r>
    </w:p>
    <w:p>
      <w:r>
        <w:rPr>
          <w:b w:val="0"/>
        </w:rPr>
        <w:t>Он также уносит право на пересмотр. Созданная форма может вернуть новые условия. Изменить решение после встречи с фактом не означает утратить Ядро. Архитектоника проверяет принадлежность нового выбора, а не верность первоначальной фразе любой ценой.</w:t>
      </w:r>
    </w:p>
    <w:p>
      <w:r>
        <w:rPr>
          <w:b w:val="0"/>
        </w:rPr>
        <w:t>Если внешний шаг не возник, участник уносит честную незавершённость. Она может стать материалом следующей сессии, основанием изменить вопрос или поводом отказаться от неподходящей практики. ГДЕЯ не должна превращать отсутствие результата в вину.</w:t>
      </w:r>
    </w:p>
    <w:p>
      <w:bookmarkStart w:id="140" w:name="b04_h034"/>
      <w:pPr>
        <w:pStyle w:val="Heading2"/>
      </w:pPr>
      <w:r>
        <w:t>Рабочая тетрадь</w:t>
      </w:r>
      <w:bookmarkEnd w:id="140"/>
    </w:p>
    <w:p>
      <w:pPr>
        <w:pStyle w:val="Heading3"/>
      </w:pPr>
      <w:r>
        <w:t>Подготовка цикла</w:t>
      </w:r>
    </w:p>
    <w:p>
      <w:r>
        <w:rPr>
          <w:b w:val="0"/>
        </w:rPr>
        <w:t>Назовите жизненный объект дословно. Укажите цель, контекст, доступное время и способ последующей проверки. Отдельно запишите ожидаемый образ результата, чтобы позднее не принять его за факт.</w:t>
      </w:r>
    </w:p>
    <w:p>
      <w:pPr>
        <w:pStyle w:val="Heading3"/>
      </w:pPr>
      <w:r>
        <w:t>Запись карты</w:t>
      </w:r>
    </w:p>
    <w:p>
      <w:r>
        <w:rPr>
          <w:b w:val="0"/>
        </w:rPr>
        <w:t>Сохраните плиту, идентификатор, процесс, римское и арабское значения. Назовите ровно требуемое количество состояний. Отметьте, какие слова предложил сам участник, а какие возникли после подсказки ведущего.</w:t>
      </w:r>
    </w:p>
    <w:p>
      <w:pPr>
        <w:pStyle w:val="Heading3"/>
      </w:pPr>
      <w:r>
        <w:t>Сборка связки</w:t>
      </w:r>
    </w:p>
    <w:p>
      <w:r>
        <w:rPr>
          <w:b w:val="0"/>
        </w:rPr>
        <w:t>Запишите идентификатор и название Аз, символ и название Буки, выбранную передачу. Укажите режим выбора: ручной, случайный или рекомендованный интерфейсом. Сформулируйте смысл связки обычным языком.</w:t>
      </w:r>
    </w:p>
    <w:p>
      <w:pPr>
        <w:pStyle w:val="Heading3"/>
      </w:pPr>
      <w:r>
        <w:t>Точка и действие</w:t>
      </w:r>
    </w:p>
    <w:p>
      <w:r>
        <w:rPr>
          <w:b w:val="0"/>
        </w:rPr>
        <w:t xml:space="preserve">Разделите объект </w:t>
      </w:r>
      <w:r>
        <w:rPr>
          <w:b w:val="0"/>
        </w:rPr>
        <w:t>O</w:t>
      </w:r>
      <w:r>
        <w:rPr>
          <w:b w:val="0"/>
        </w:rPr>
        <w:t xml:space="preserve"> и образ </w:t>
      </w:r>
      <w:r>
        <w:rPr>
          <w:b w:val="0"/>
        </w:rPr>
        <w:t>I</w:t>
      </w:r>
      <w:r>
        <w:rPr>
          <w:b w:val="0"/>
        </w:rPr>
        <w:t xml:space="preserve">. Выберите тип точки только при наличии основания. Опишите минимальный внешний шаг, время проверки и возможный след. Оставьте </w:t>
      </w:r>
      <w:r>
        <w:rPr>
          <w:b w:val="0"/>
        </w:rPr>
        <w:t>Q = null</w:t>
      </w:r>
      <w:r>
        <w:rPr>
          <w:b w:val="0"/>
        </w:rPr>
        <w:t xml:space="preserve"> до наблюдения.</w:t>
      </w:r>
    </w:p>
    <w:p>
      <w:pPr>
        <w:pStyle w:val="Heading3"/>
      </w:pPr>
      <w:r>
        <w:t>Возврат</w:t>
      </w:r>
    </w:p>
    <w:p>
      <w:r>
        <w:rPr>
          <w:b w:val="0"/>
        </w:rPr>
        <w:t>После действия внесите фактический результат. Что изменилось в объектной форме? Как проявился субъект? Какой образ сохранился или изменился? Подтвердился ли заявленный тип точки? Если данных нет, сохраните неизвестное.</w:t>
      </w:r>
    </w:p>
    <w:p>
      <w:bookmarkStart w:id="141" w:name="b04_h035"/>
      <w:pPr>
        <w:pStyle w:val="Heading2"/>
      </w:pPr>
      <w:r>
        <w:t>Каталог состава ГДЕЯ</w:t>
      </w:r>
      <w:bookmarkEnd w:id="141"/>
    </w:p>
    <w:p>
      <w:pPr>
        <w:pStyle w:val="Heading3"/>
      </w:pPr>
      <w:r>
        <w:t>Четыре плиты и двадцать четыре процесса</w:t>
      </w:r>
    </w:p>
    <w:p>
      <w:r>
        <w:rPr>
          <w:b w:val="0"/>
        </w:rPr>
      </w:r>
      <w:r>
        <w:rPr>
          <w:b/>
        </w:rPr>
        <w:t>РЕСУРС:</w:t>
      </w:r>
      <w:r>
        <w:rPr>
          <w:b w:val="0"/>
        </w:rPr>
        <w:t xml:space="preserve"> БАЗОВЫЕ ПОТРЕБНОСТИ; ДОБЫВАТЬ ЗАЩИТУ; ПРОДОЛЖАТЬ РОД; УЛУЧШАТЬ УСЛОВИЯ; РАЗВИВАТЬ ТЕХНИКУ; ДОБИВАТЬСЯ УСПЕХА.</w:t>
      </w:r>
    </w:p>
    <w:p>
      <w:r>
        <w:rPr>
          <w:b w:val="0"/>
        </w:rPr>
      </w:r>
      <w:r>
        <w:rPr>
          <w:b/>
        </w:rPr>
        <w:t>ВЛАСТЬ:</w:t>
      </w:r>
      <w:r>
        <w:rPr>
          <w:b w:val="0"/>
        </w:rPr>
        <w:t xml:space="preserve"> ОБЕСПЕЧЬ БЕЗОПАСНОСТЬ; СОХРАНИ СЕМЬЮ; ЗАЩИТИ РОД; ВОССТАНОВИ ВНИМАНИЕ; ЦЕНИ РАВЕНСТВО; ОТВЕЧАЙ НА ЧУВСТВА.</w:t>
      </w:r>
    </w:p>
    <w:p>
      <w:r>
        <w:rPr>
          <w:b w:val="0"/>
        </w:rPr>
      </w:r>
      <w:r>
        <w:rPr>
          <w:b/>
        </w:rPr>
        <w:t>ОТНОШЕНИЯ:</w:t>
      </w:r>
      <w:r>
        <w:rPr>
          <w:b w:val="0"/>
        </w:rPr>
        <w:t xml:space="preserve"> БРОСАТЬ ВЫЗОВ; УТВЕРЖДАТЬ СЕБЯ; СТРЕМИТЬСЯ К ДЕЙСТВИЮ; СТРЕМИТЬСЯ К РАВНОВЕСИЮ; СОЗДАВАТЬ СИСТЕМЫ; ЦЕНИТЬ ЕСТЕСТВЕННОСТЬ.</w:t>
      </w:r>
    </w:p>
    <w:p>
      <w:r>
        <w:rPr>
          <w:b w:val="0"/>
        </w:rPr>
      </w:r>
      <w:r>
        <w:rPr>
          <w:b/>
        </w:rPr>
        <w:t>РЕЗУЛЬТАТ:</w:t>
      </w:r>
      <w:r>
        <w:rPr>
          <w:b w:val="0"/>
        </w:rPr>
        <w:t xml:space="preserve"> АДАПТИРОВАТЬСЯ К ВЕРОВАНИЯМ; ЖЕРТВОВАТЬ ИНТЕРЕСАМИ; СОБЛЮДАТЬ ДИСЦИПЛИНУ; БЫТЬ В МОДЕЛИ ЦЕЛОГО; СОЕДИНЯТЬ ТОЧКИ; ВОССТАНАВЛИВАТЬ ДУХОВНОСТЬ.</w:t>
      </w:r>
    </w:p>
    <w:p>
      <w:pPr>
        <w:pStyle w:val="Heading3"/>
      </w:pPr>
      <w:r>
        <w:t>Сорок девять Аз</w:t>
      </w:r>
    </w:p>
    <w:p>
      <w:r>
        <w:rPr>
          <w:b w:val="0"/>
        </w:rPr>
        <w:t xml:space="preserve">1 Азъ. 2 Буки. 3 Веди. 4 Глаголь. 5 Добро. 6 Есть. 7 Живѣтє. 8 Зело. 9 Земля. 10 Иже. 11 И. 12 Како. 13 Люди. 14 Мыслете. 15 Наш. 16 Он. 17 Покой. 18 Рцы. 19 Слово. 20 Твердо. 21 Ук. 22 Ферт. 23 Хер. 24 Ци. 25 Червь. 26 Ша. 27 Ща. 28 Твёрдый знак. 29 Ы. 30 Мягкий знак. 31 Э. 32 Ю. 33 Я. 34 </w:t>
      </w:r>
      <w:r>
        <w:rPr>
          <w:b w:val="0"/>
        </w:rPr>
        <w:t>⊕</w:t>
      </w:r>
      <w:r>
        <w:rPr>
          <w:b w:val="0"/>
        </w:rPr>
        <w:t xml:space="preserve">. 35 </w:t>
      </w:r>
      <w:r>
        <w:rPr>
          <w:b w:val="0"/>
        </w:rPr>
      </w:r>
      <w:r>
        <w:rPr>
          <w:rFonts w:ascii="STIX Two Math" w:hAnsi="STIX Two Math"/>
          <w:b w:val="0"/>
        </w:rPr>
        <w:t>∴</w:t>
      </w:r>
      <w:r>
        <w:rPr>
          <w:b w:val="0"/>
        </w:rPr>
      </w:r>
      <w:r>
        <w:rPr>
          <w:b w:val="0"/>
        </w:rPr>
        <w:t xml:space="preserve">. 36 </w:t>
      </w:r>
      <w:r>
        <w:rPr>
          <w:b w:val="0"/>
        </w:rPr>
        <w:t>∞</w:t>
      </w:r>
      <w:r>
        <w:rPr>
          <w:b w:val="0"/>
        </w:rPr>
        <w:t>. 37 Резон. 38 Явь. 39 Поле. 40 Точка. 41 Архе. 42 Тень. 43 Врата. 44 Лик. 45 Суть. 46 Глас. 47 Дыхание. 48 Вибрация. 49 Свет.</w:t>
      </w:r>
    </w:p>
    <w:p>
      <w:pPr>
        <w:pStyle w:val="Heading3"/>
      </w:pPr>
      <w:r>
        <w:t>Навигационные описания Аз</w:t>
      </w:r>
    </w:p>
    <w:p>
      <w:r>
        <w:rPr>
          <w:b w:val="0"/>
        </w:rPr>
      </w:r>
      <w:r>
        <w:rPr>
          <w:b/>
        </w:rPr>
        <w:t>Азъ</w:t>
      </w:r>
      <w:r>
        <w:rPr>
          <w:b w:val="0"/>
        </w:rPr>
        <w:t xml:space="preserve"> — присутствие и начало сборки формы. </w:t>
      </w:r>
      <w:r>
        <w:rPr>
          <w:b/>
        </w:rPr>
        <w:t>Буки</w:t>
      </w:r>
      <w:r>
        <w:rPr>
          <w:b w:val="0"/>
        </w:rPr>
        <w:t xml:space="preserve"> — масса внимания и основание реальности. </w:t>
      </w:r>
      <w:r>
        <w:rPr>
          <w:b/>
        </w:rPr>
        <w:t>Веди</w:t>
      </w:r>
      <w:r>
        <w:rPr>
          <w:b w:val="0"/>
        </w:rPr>
        <w:t xml:space="preserve"> — видение и вектор внимания. </w:t>
      </w:r>
      <w:r>
        <w:rPr>
          <w:b/>
        </w:rPr>
        <w:t>Глаголь</w:t>
      </w:r>
      <w:r>
        <w:rPr>
          <w:b w:val="0"/>
        </w:rPr>
        <w:t xml:space="preserve"> — проявление смысла через речь и волю. </w:t>
      </w:r>
      <w:r>
        <w:rPr>
          <w:b/>
        </w:rPr>
        <w:t>Добро</w:t>
      </w:r>
      <w:r>
        <w:rPr>
          <w:b w:val="0"/>
        </w:rPr>
        <w:t xml:space="preserve"> — созидательный этический вектор выбора.</w:t>
      </w:r>
    </w:p>
    <w:p>
      <w:r>
        <w:rPr>
          <w:b w:val="0"/>
        </w:rPr>
      </w:r>
      <w:r>
        <w:rPr>
          <w:b/>
        </w:rPr>
        <w:t>Есть</w:t>
      </w:r>
      <w:r>
        <w:rPr>
          <w:b w:val="0"/>
        </w:rPr>
        <w:t xml:space="preserve"> — наблюдение и удержание проявленного. </w:t>
      </w:r>
      <w:r>
        <w:rPr>
          <w:b/>
        </w:rPr>
        <w:t>Живѣтє</w:t>
      </w:r>
      <w:r>
        <w:rPr>
          <w:b w:val="0"/>
        </w:rPr>
        <w:t xml:space="preserve"> — циркуляция жизни, связь и протекание энергии. </w:t>
      </w:r>
      <w:r>
        <w:rPr>
          <w:b/>
        </w:rPr>
        <w:t>Зело</w:t>
      </w:r>
      <w:r>
        <w:rPr>
          <w:b w:val="0"/>
        </w:rPr>
        <w:t xml:space="preserve"> — интенсивность и концентрация. </w:t>
      </w:r>
      <w:r>
        <w:rPr>
          <w:b/>
        </w:rPr>
        <w:t>Земля</w:t>
      </w:r>
      <w:r>
        <w:rPr>
          <w:b w:val="0"/>
        </w:rPr>
        <w:t xml:space="preserve"> — материальность, заземление и приём массы. </w:t>
      </w:r>
      <w:r>
        <w:rPr>
          <w:b/>
        </w:rPr>
        <w:t>Иже</w:t>
      </w:r>
      <w:r>
        <w:rPr>
          <w:b w:val="0"/>
        </w:rPr>
        <w:t xml:space="preserve"> — коммуникация и архитектура взаимодействий.</w:t>
      </w:r>
    </w:p>
    <w:p>
      <w:r>
        <w:rPr>
          <w:b w:val="0"/>
        </w:rPr>
      </w:r>
      <w:r>
        <w:rPr>
          <w:b/>
        </w:rPr>
        <w:t>И</w:t>
      </w:r>
      <w:r>
        <w:rPr>
          <w:b w:val="0"/>
        </w:rPr>
        <w:t xml:space="preserve"> — вход, принятие и доверие. </w:t>
      </w:r>
      <w:r>
        <w:rPr>
          <w:b/>
        </w:rPr>
        <w:t>Како</w:t>
      </w:r>
      <w:r>
        <w:rPr>
          <w:b w:val="0"/>
        </w:rPr>
        <w:t xml:space="preserve"> — качество, структура и уточнение формы. </w:t>
      </w:r>
      <w:r>
        <w:rPr>
          <w:b/>
        </w:rPr>
        <w:t>Люди</w:t>
      </w:r>
      <w:r>
        <w:rPr>
          <w:b w:val="0"/>
        </w:rPr>
        <w:t xml:space="preserve"> — встреча </w:t>
      </w:r>
      <w:r>
        <w:rPr>
          <w:b w:val="0"/>
        </w:rPr>
        <w:t>Я ↔ Ты</w:t>
      </w:r>
      <w:r>
        <w:rPr>
          <w:b w:val="0"/>
        </w:rPr>
        <w:t xml:space="preserve"> и межполевое пространство. </w:t>
      </w:r>
      <w:r>
        <w:rPr>
          <w:b/>
        </w:rPr>
        <w:t>Мыслете</w:t>
      </w:r>
      <w:r>
        <w:rPr>
          <w:b w:val="0"/>
        </w:rPr>
        <w:t xml:space="preserve"> — сбор и навигация смыслов. </w:t>
      </w:r>
      <w:r>
        <w:rPr>
          <w:b/>
        </w:rPr>
        <w:t>Наш</w:t>
      </w:r>
      <w:r>
        <w:rPr>
          <w:b w:val="0"/>
        </w:rPr>
        <w:t xml:space="preserve"> — принадлежность и интеграция в систему.</w:t>
      </w:r>
    </w:p>
    <w:p>
      <w:r>
        <w:rPr>
          <w:b w:val="0"/>
        </w:rPr>
      </w:r>
      <w:r>
        <w:rPr>
          <w:b/>
        </w:rPr>
        <w:t>Он</w:t>
      </w:r>
      <w:r>
        <w:rPr>
          <w:b w:val="0"/>
        </w:rPr>
        <w:t xml:space="preserve"> — перспектива, различение и другой как отражение. </w:t>
      </w:r>
      <w:r>
        <w:rPr>
          <w:b/>
        </w:rPr>
        <w:t>Покой</w:t>
      </w:r>
      <w:r>
        <w:rPr>
          <w:b w:val="0"/>
        </w:rPr>
        <w:t xml:space="preserve"> — центрирование и сброс лишнего. </w:t>
      </w:r>
      <w:r>
        <w:rPr>
          <w:b/>
        </w:rPr>
        <w:t>Рцы</w:t>
      </w:r>
      <w:r>
        <w:rPr>
          <w:b w:val="0"/>
        </w:rPr>
        <w:t xml:space="preserve"> — манифестация и прямая вибрация смысла. </w:t>
      </w:r>
      <w:r>
        <w:rPr>
          <w:b/>
        </w:rPr>
        <w:t>Слово</w:t>
      </w:r>
      <w:r>
        <w:rPr>
          <w:b w:val="0"/>
        </w:rPr>
        <w:t xml:space="preserve"> — мост от внутреннего к наружному. </w:t>
      </w:r>
      <w:r>
        <w:rPr>
          <w:b/>
        </w:rPr>
        <w:t>Твердо</w:t>
      </w:r>
      <w:r>
        <w:rPr>
          <w:b w:val="0"/>
        </w:rPr>
        <w:t xml:space="preserve"> — фиксация образа и воли в форме.</w:t>
      </w:r>
    </w:p>
    <w:p>
      <w:r>
        <w:rPr>
          <w:b w:val="0"/>
        </w:rPr>
      </w:r>
      <w:r>
        <w:rPr>
          <w:b/>
        </w:rPr>
        <w:t>Ук</w:t>
      </w:r>
      <w:r>
        <w:rPr>
          <w:b w:val="0"/>
        </w:rPr>
        <w:t xml:space="preserve"> — удержание сфокусированного движения и намерения. </w:t>
      </w:r>
      <w:r>
        <w:rPr>
          <w:b/>
        </w:rPr>
        <w:t>Ферт</w:t>
      </w:r>
      <w:r>
        <w:rPr>
          <w:b w:val="0"/>
        </w:rPr>
        <w:t xml:space="preserve"> — светоносность и излучение присутствия. </w:t>
      </w:r>
      <w:r>
        <w:rPr>
          <w:b/>
        </w:rPr>
        <w:t>Хер</w:t>
      </w:r>
      <w:r>
        <w:rPr>
          <w:b w:val="0"/>
        </w:rPr>
        <w:t xml:space="preserve"> — перекрёсток и выбор в многовариантности. </w:t>
      </w:r>
      <w:r>
        <w:rPr>
          <w:b/>
        </w:rPr>
        <w:t>Ци</w:t>
      </w:r>
      <w:r>
        <w:rPr>
          <w:b w:val="0"/>
        </w:rPr>
        <w:t xml:space="preserve"> — энергетический ток и направление жизни. </w:t>
      </w:r>
      <w:r>
        <w:rPr>
          <w:b/>
        </w:rPr>
        <w:t>Червь</w:t>
      </w:r>
      <w:r>
        <w:rPr>
          <w:b w:val="0"/>
        </w:rPr>
        <w:t xml:space="preserve"> — глубинный импульс и трансформация бессознательного.</w:t>
      </w:r>
    </w:p>
    <w:p>
      <w:r>
        <w:rPr>
          <w:b w:val="0"/>
        </w:rPr>
      </w:r>
      <w:r>
        <w:rPr>
          <w:b/>
        </w:rPr>
        <w:t>Ша</w:t>
      </w:r>
      <w:r>
        <w:rPr>
          <w:b w:val="0"/>
        </w:rPr>
        <w:t xml:space="preserve"> — широта и расширение масштаба. </w:t>
      </w:r>
      <w:r>
        <w:rPr>
          <w:b/>
        </w:rPr>
        <w:t>Ща</w:t>
      </w:r>
      <w:r>
        <w:rPr>
          <w:b w:val="0"/>
        </w:rPr>
        <w:t xml:space="preserve"> — точечная глубина и многогранность восприятия. </w:t>
      </w:r>
      <w:r>
        <w:rPr>
          <w:b/>
        </w:rPr>
        <w:t>Твёрдый знак</w:t>
      </w:r>
      <w:r>
        <w:rPr>
          <w:b w:val="0"/>
        </w:rPr>
        <w:t xml:space="preserve"> — порог, пауза и структурная граница. </w:t>
      </w:r>
      <w:r>
        <w:rPr>
          <w:b/>
        </w:rPr>
        <w:t>Ы</w:t>
      </w:r>
      <w:r>
        <w:rPr>
          <w:b w:val="0"/>
        </w:rPr>
        <w:t xml:space="preserve"> — внутренний ток и телесное «я чувствую». </w:t>
      </w:r>
      <w:r>
        <w:rPr>
          <w:b/>
        </w:rPr>
        <w:t>Мягкий знак</w:t>
      </w:r>
      <w:r>
        <w:rPr>
          <w:b w:val="0"/>
        </w:rPr>
        <w:t xml:space="preserve"> — мягкое касание формы.</w:t>
      </w:r>
    </w:p>
    <w:p>
      <w:r>
        <w:rPr>
          <w:b w:val="0"/>
        </w:rPr>
      </w:r>
      <w:r>
        <w:rPr>
          <w:b/>
        </w:rPr>
        <w:t>Э</w:t>
      </w:r>
      <w:r>
        <w:rPr>
          <w:b w:val="0"/>
        </w:rPr>
        <w:t xml:space="preserve"> — эхо и узнавание себя в другом. </w:t>
      </w:r>
      <w:r>
        <w:rPr>
          <w:b/>
        </w:rPr>
        <w:t>Ю</w:t>
      </w:r>
      <w:r>
        <w:rPr>
          <w:b w:val="0"/>
        </w:rPr>
        <w:t xml:space="preserve"> — сжатие и проникающее вхождение Я. </w:t>
      </w:r>
      <w:r>
        <w:rPr>
          <w:b/>
        </w:rPr>
        <w:t>Я</w:t>
      </w:r>
      <w:r>
        <w:rPr>
          <w:b w:val="0"/>
        </w:rPr>
        <w:t xml:space="preserve"> — совокупное Я и резонансный источник. </w:t>
      </w:r>
      <w:r>
        <w:rPr>
          <w:b/>
        </w:rPr>
        <w:t>⊕</w:t>
      </w:r>
      <w:r>
        <w:rPr>
          <w:b w:val="0"/>
        </w:rPr>
        <w:t xml:space="preserve"> — суперпозиция смыслов в одной точке. </w:t>
      </w:r>
      <w:r>
        <w:rPr>
          <w:b/>
        </w:rPr>
      </w:r>
      <w:r>
        <w:rPr>
          <w:rFonts w:ascii="STIX Two Math" w:hAnsi="STIX Two Math"/>
          <w:b w:val="0"/>
        </w:rPr>
        <w:t>∴</w:t>
      </w:r>
      <w:r>
        <w:rPr>
          <w:b/>
        </w:rPr>
      </w:r>
      <w:r>
        <w:rPr>
          <w:b w:val="0"/>
        </w:rPr>
        <w:t xml:space="preserve"> — следствие и необходимое проявление внутри выбранной записи.</w:t>
      </w:r>
    </w:p>
    <w:p>
      <w:r>
        <w:rPr>
          <w:b w:val="0"/>
        </w:rPr>
      </w:r>
      <w:r>
        <w:rPr>
          <w:b/>
        </w:rPr>
        <w:t>∞</w:t>
      </w:r>
      <w:r>
        <w:rPr>
          <w:b w:val="0"/>
        </w:rPr>
        <w:t xml:space="preserve"> — волна и дыхание вне фиксированной формы. </w:t>
      </w:r>
      <w:r>
        <w:rPr>
          <w:b/>
        </w:rPr>
        <w:t>Резон</w:t>
      </w:r>
      <w:r>
        <w:rPr>
          <w:b w:val="0"/>
        </w:rPr>
        <w:t xml:space="preserve"> — ответ поля и диалог реальности. </w:t>
      </w:r>
      <w:r>
        <w:rPr>
          <w:b/>
        </w:rPr>
        <w:t>Явь</w:t>
      </w:r>
      <w:r>
        <w:rPr>
          <w:b w:val="0"/>
        </w:rPr>
        <w:t xml:space="preserve"> — проявленность, возникающая в соединении массы и внимания. </w:t>
      </w:r>
      <w:r>
        <w:rPr>
          <w:b/>
        </w:rPr>
        <w:t>Поле</w:t>
      </w:r>
      <w:r>
        <w:rPr>
          <w:b w:val="0"/>
        </w:rPr>
        <w:t xml:space="preserve"> — матрица возможностей, ещё не сведённых к одному действию. </w:t>
      </w:r>
      <w:r>
        <w:rPr>
          <w:b/>
        </w:rPr>
        <w:t>Точка</w:t>
      </w:r>
      <w:r>
        <w:rPr>
          <w:b w:val="0"/>
        </w:rPr>
        <w:t xml:space="preserve"> — порог, где ноль и воля открывают запуск.</w:t>
      </w:r>
    </w:p>
    <w:p>
      <w:r>
        <w:rPr>
          <w:b w:val="0"/>
        </w:rPr>
      </w:r>
      <w:r>
        <w:rPr>
          <w:b/>
        </w:rPr>
        <w:t>Архе</w:t>
      </w:r>
      <w:r>
        <w:rPr>
          <w:b w:val="0"/>
        </w:rPr>
        <w:t xml:space="preserve"> — исток и довременное основание. </w:t>
      </w:r>
      <w:r>
        <w:rPr>
          <w:b/>
        </w:rPr>
        <w:t>Тень</w:t>
      </w:r>
      <w:r>
        <w:rPr>
          <w:b w:val="0"/>
        </w:rPr>
        <w:t xml:space="preserve"> — скрытое притяжение и материал преобразования. </w:t>
      </w:r>
      <w:r>
        <w:rPr>
          <w:b/>
        </w:rPr>
        <w:t>Врата</w:t>
      </w:r>
      <w:r>
        <w:rPr>
          <w:b w:val="0"/>
        </w:rPr>
        <w:t xml:space="preserve"> — переход, соединяющий завершение и готовность. </w:t>
      </w:r>
      <w:r>
        <w:rPr>
          <w:b/>
        </w:rPr>
        <w:t>Лик</w:t>
      </w:r>
      <w:r>
        <w:rPr>
          <w:b w:val="0"/>
        </w:rPr>
        <w:t xml:space="preserve"> — персонифицированный смысл и образ Я. </w:t>
      </w:r>
      <w:r>
        <w:rPr>
          <w:b/>
        </w:rPr>
        <w:t>Суть</w:t>
      </w:r>
      <w:r>
        <w:rPr>
          <w:b w:val="0"/>
        </w:rPr>
        <w:t xml:space="preserve"> — ядровое качество после снятия лишнего.</w:t>
      </w:r>
    </w:p>
    <w:p>
      <w:r>
        <w:rPr>
          <w:b w:val="0"/>
        </w:rPr>
      </w:r>
      <w:r>
        <w:rPr>
          <w:b/>
        </w:rPr>
        <w:t>Глас</w:t>
      </w:r>
      <w:r>
        <w:rPr>
          <w:b w:val="0"/>
        </w:rPr>
        <w:t xml:space="preserve"> — голос источника в соединении Я и истины. </w:t>
      </w:r>
      <w:r>
        <w:rPr>
          <w:b/>
        </w:rPr>
        <w:t>Дыхание</w:t>
      </w:r>
      <w:r>
        <w:rPr>
          <w:b w:val="0"/>
        </w:rPr>
        <w:t xml:space="preserve"> — ритм жизни между вдохом и выдохом. </w:t>
      </w:r>
      <w:r>
        <w:rPr>
          <w:b/>
        </w:rPr>
        <w:t>Вибрация</w:t>
      </w:r>
      <w:r>
        <w:rPr>
          <w:b w:val="0"/>
        </w:rPr>
        <w:t xml:space="preserve"> — частота присутствия и движение влияния. </w:t>
      </w:r>
      <w:r>
        <w:rPr>
          <w:b/>
        </w:rPr>
        <w:t>Свет</w:t>
      </w:r>
      <w:r>
        <w:rPr>
          <w:b w:val="0"/>
        </w:rPr>
        <w:t xml:space="preserve"> — ясность, возникающая в соединении знания и любви.</w:t>
      </w:r>
    </w:p>
    <w:p>
      <w:r>
        <w:rPr>
          <w:b w:val="0"/>
        </w:rPr>
        <w:t>Эти формулировки кратко описывают цифровой источник. Они помогают выбрать координату и сформулировать вопрос. Каждое слово сохраняет символический статус и не назначает участнику скрытое качество.</w:t>
      </w:r>
    </w:p>
    <w:p>
      <w:pPr>
        <w:pStyle w:val="Heading3"/>
      </w:pPr>
      <w:r>
        <w:t>Двадцать четыре Буки</w:t>
      </w:r>
    </w:p>
    <w:p>
      <w:r>
        <w:rPr>
          <w:b w:val="0"/>
        </w:rPr>
        <w:t xml:space="preserve">1 Суперпозиция. 2 Пустота. 3 Пластичность времени. 4 Волновая форма. 5 </w:t>
      </w:r>
      <w:r>
        <w:rPr>
          <w:b w:val="0"/>
        </w:rPr>
        <w:t>⊕</w:t>
      </w:r>
      <w:r>
        <w:rPr>
          <w:b w:val="0"/>
        </w:rPr>
        <w:t>-Капитал. 6 Сумма резонансов. 7 Фаза пробуждения. 8 Резонанс с будущим. 9 Градиент. 10 Интеграция ядра. 11 Точка кристаллизации. 12 Поток смысла. 13 Длина волны. 14 Амплитуда переживания. 15 Изменение смысла. 16 Качество отклика. 17 Текучесть. 18 Структурная форма. 19 Контейнер смыслов. 20 Энтропическая энергия. 21 Коэффициент соответствия. 22 Плотность восприятия. 23 Частота обновления. 24 Суперпозиция систем.</w:t>
      </w:r>
    </w:p>
    <w:p>
      <w:pPr>
        <w:pStyle w:val="Heading3"/>
      </w:pPr>
      <w:r>
        <w:t>Навигационные описания Бук</w:t>
      </w:r>
    </w:p>
    <w:p>
      <w:r>
        <w:rPr>
          <w:b w:val="0"/>
        </w:rPr>
      </w:r>
      <w:r>
        <w:rPr>
          <w:b/>
        </w:rPr>
        <w:t>Суперпозиция</w:t>
      </w:r>
      <w:r>
        <w:rPr>
          <w:b w:val="0"/>
        </w:rPr>
        <w:t xml:space="preserve"> удерживает совпадение психики, поля и формы в одной точке. Её вопрос направлен к тому, где участник и поле сейчас могут быть рассмотрены вместе без уничтожения различий.</w:t>
      </w:r>
    </w:p>
    <w:p>
      <w:r>
        <w:rPr>
          <w:b w:val="0"/>
        </w:rPr>
      </w:r>
      <w:r>
        <w:rPr>
          <w:b/>
        </w:rPr>
        <w:t>Пустота</w:t>
      </w:r>
      <w:r>
        <w:rPr>
          <w:b w:val="0"/>
        </w:rPr>
        <w:t xml:space="preserve"> обозначает потенциальность и основание трансформации. Практический вопрос различает переживание пустоты как провала и возможность входа в ещё не определённую форму.</w:t>
      </w:r>
    </w:p>
    <w:p>
      <w:r>
        <w:rPr>
          <w:b w:val="0"/>
        </w:rPr>
      </w:r>
      <w:r>
        <w:rPr>
          <w:b/>
        </w:rPr>
        <w:t>Пластичность времени</w:t>
      </w:r>
      <w:r>
        <w:rPr>
          <w:b w:val="0"/>
        </w:rPr>
        <w:t xml:space="preserve"> обращает внимание к изгибу, сжатию и развёртыванию субъективного времени. Она не отменяет физический срок, а помогает увидеть отношение к доступному интервалу.</w:t>
      </w:r>
    </w:p>
    <w:p>
      <w:r>
        <w:rPr>
          <w:b w:val="0"/>
        </w:rPr>
      </w:r>
      <w:r>
        <w:rPr>
          <w:b/>
        </w:rPr>
        <w:t>Волновая форма</w:t>
      </w:r>
      <w:r>
        <w:rPr>
          <w:b w:val="0"/>
        </w:rPr>
        <w:t xml:space="preserve"> предлагает описывать состояние через амплитуду, частоту и фазу. Такая запись остаётся метафорической, пока параметры не получили наблюдаемую меру.</w:t>
      </w:r>
    </w:p>
    <w:p>
      <w:r>
        <w:rPr>
          <w:b w:val="0"/>
        </w:rPr>
      </w:r>
      <w:r>
        <w:rPr>
          <w:b/>
        </w:rPr>
        <w:t>⊕-Капитал</w:t>
      </w:r>
      <w:r>
        <w:rPr>
          <w:b w:val="0"/>
        </w:rPr>
        <w:t xml:space="preserve"> собирает прожитые </w:t>
      </w:r>
      <w:r>
        <w:rPr>
          <w:b w:val="0"/>
        </w:rPr>
        <w:t>⊕</w:t>
      </w:r>
      <w:r>
        <w:rPr>
          <w:b w:val="0"/>
        </w:rPr>
        <w:t>-состояния в ценность. Вопрос относится к тому, какая часть опыта уже получила устойчивую форму и может участвовать в следующем действии.</w:t>
      </w:r>
    </w:p>
    <w:p>
      <w:r>
        <w:rPr>
          <w:b w:val="0"/>
        </w:rPr>
      </w:r>
      <w:r>
        <w:rPr>
          <w:b/>
        </w:rPr>
        <w:t>Сумма резонансов</w:t>
      </w:r>
      <w:r>
        <w:rPr>
          <w:b w:val="0"/>
        </w:rPr>
        <w:t xml:space="preserve"> удерживает накопленный отклик среды. Она приглашает различить, что действительно вернулось после действий, а что участник только ожидает увидеть.</w:t>
      </w:r>
    </w:p>
    <w:p>
      <w:r>
        <w:rPr>
          <w:b w:val="0"/>
        </w:rPr>
      </w:r>
      <w:r>
        <w:rPr>
          <w:b/>
        </w:rPr>
        <w:t>Фаза пробуждения</w:t>
      </w:r>
      <w:r>
        <w:rPr>
          <w:b w:val="0"/>
        </w:rPr>
        <w:t xml:space="preserve"> обозначает момент переключения восприятия. Яркость момента не доказывает интеграцию; последующий след сохраняется отдельно.</w:t>
      </w:r>
    </w:p>
    <w:p>
      <w:r>
        <w:rPr>
          <w:b w:val="0"/>
        </w:rPr>
      </w:r>
      <w:r>
        <w:rPr>
          <w:b/>
        </w:rPr>
        <w:t>Резонанс с будущим</w:t>
      </w:r>
      <w:r>
        <w:rPr>
          <w:b w:val="0"/>
        </w:rPr>
        <w:t xml:space="preserve"> работает с предчувствием возможного направления. Предчувствие остаётся образом и навигационным тоном, пока будущее событие не наблюдалось.</w:t>
      </w:r>
    </w:p>
    <w:p>
      <w:r>
        <w:rPr>
          <w:b w:val="0"/>
        </w:rPr>
      </w:r>
      <w:r>
        <w:rPr>
          <w:b/>
        </w:rPr>
        <w:t>Градиент</w:t>
      </w:r>
      <w:r>
        <w:rPr>
          <w:b w:val="0"/>
        </w:rPr>
        <w:t xml:space="preserve"> направляет внимание к направлению и скорости изменения состояния. Участник спрашивает, куда движется его текущий </w:t>
      </w:r>
      <w:r>
        <w:rPr>
          <w:b w:val="0"/>
        </w:rPr>
        <w:t>⊕</w:t>
      </w:r>
      <w:r>
        <w:rPr>
          <w:b w:val="0"/>
        </w:rPr>
        <w:t>, и переводит ответ в доступный шаг.</w:t>
      </w:r>
    </w:p>
    <w:p>
      <w:r>
        <w:rPr>
          <w:b w:val="0"/>
        </w:rPr>
      </w:r>
      <w:r>
        <w:rPr>
          <w:b/>
        </w:rPr>
        <w:t>Интеграция ядра</w:t>
      </w:r>
      <w:r>
        <w:rPr>
          <w:b w:val="0"/>
        </w:rPr>
        <w:t xml:space="preserve"> рассматривает собранность и устойчивость Я в переходе. Она не выводится из одного сильного переживания и требует проверки при возвращении формы.</w:t>
      </w:r>
    </w:p>
    <w:p>
      <w:r>
        <w:rPr>
          <w:b w:val="0"/>
        </w:rPr>
      </w:r>
      <w:r>
        <w:rPr>
          <w:b/>
        </w:rPr>
        <w:t>Точка кристаллизации</w:t>
      </w:r>
      <w:r>
        <w:rPr>
          <w:b w:val="0"/>
        </w:rPr>
        <w:t xml:space="preserve"> обозначает переход волны в структуру. Практический вопрос ищет место, где движение готово получить объектную форму.</w:t>
      </w:r>
    </w:p>
    <w:p>
      <w:r>
        <w:rPr>
          <w:b w:val="0"/>
        </w:rPr>
      </w:r>
      <w:r>
        <w:rPr>
          <w:b/>
        </w:rPr>
        <w:t>Поток смысла</w:t>
      </w:r>
      <w:r>
        <w:rPr>
          <w:b w:val="0"/>
        </w:rPr>
        <w:t xml:space="preserve"> описывает развёртывание смыслов через Я и поле. Он помогает различить собственную речь, влияние объекта и возникающее между ними содержание.</w:t>
      </w:r>
    </w:p>
    <w:p>
      <w:r>
        <w:rPr>
          <w:b w:val="0"/>
        </w:rPr>
      </w:r>
      <w:r>
        <w:rPr>
          <w:b/>
        </w:rPr>
        <w:t>Длина волны</w:t>
      </w:r>
      <w:r>
        <w:rPr>
          <w:b w:val="0"/>
        </w:rPr>
        <w:t xml:space="preserve"> направляет внимание к дальности сохранения состояния. В практике это может стать вопросом о том, где и как долго след действия остаётся различимым.</w:t>
      </w:r>
    </w:p>
    <w:p>
      <w:r>
        <w:rPr>
          <w:b w:val="0"/>
        </w:rPr>
      </w:r>
      <w:r>
        <w:rPr>
          <w:b/>
        </w:rPr>
        <w:t>Амплитуда переживания</w:t>
      </w:r>
      <w:r>
        <w:rPr>
          <w:b w:val="0"/>
        </w:rPr>
        <w:t xml:space="preserve"> относится к интенсивности опыта и импульса. Высокая интенсивность не равна качеству и не заменяет отношение к цели.</w:t>
      </w:r>
    </w:p>
    <w:p>
      <w:r>
        <w:rPr>
          <w:b w:val="0"/>
        </w:rPr>
      </w:r>
      <w:r>
        <w:rPr>
          <w:b/>
        </w:rPr>
        <w:t>Изменение смысла</w:t>
      </w:r>
      <w:r>
        <w:rPr>
          <w:b w:val="0"/>
        </w:rPr>
        <w:t xml:space="preserve"> фиксирует переход к новой смысловой структуре. Его важно отличать от новой формулировки, не изменившей последующее действие.</w:t>
      </w:r>
    </w:p>
    <w:p>
      <w:r>
        <w:rPr>
          <w:b w:val="0"/>
        </w:rPr>
      </w:r>
      <w:r>
        <w:rPr>
          <w:b/>
        </w:rPr>
        <w:t>Качество отклика</w:t>
      </w:r>
      <w:r>
        <w:rPr>
          <w:b w:val="0"/>
        </w:rPr>
        <w:t xml:space="preserve"> связано со способностью системы преобразовать импульс в ответ. Числовое </w:t>
      </w:r>
      <w:r>
        <w:rPr>
          <w:b w:val="0"/>
        </w:rPr>
        <w:t>Q</w:t>
      </w:r>
      <w:r>
        <w:rPr>
          <w:b w:val="0"/>
        </w:rPr>
        <w:t xml:space="preserve"> не заполняется до фактического наблюдения и правила оценки.</w:t>
      </w:r>
    </w:p>
    <w:p>
      <w:r>
        <w:rPr>
          <w:b w:val="0"/>
        </w:rPr>
      </w:r>
      <w:r>
        <w:rPr>
          <w:b/>
        </w:rPr>
        <w:t>Текучесть</w:t>
      </w:r>
      <w:r>
        <w:rPr>
          <w:b w:val="0"/>
        </w:rPr>
        <w:t xml:space="preserve"> описывает проведение энергии через разные контексты без разрушения. В прикладном чтении участник различает сопротивление, границу и доступную гибкость.</w:t>
      </w:r>
    </w:p>
    <w:p>
      <w:r>
        <w:rPr>
          <w:b w:val="0"/>
        </w:rPr>
      </w:r>
      <w:r>
        <w:rPr>
          <w:b/>
        </w:rPr>
        <w:t>Структурная форма</w:t>
      </w:r>
      <w:r>
        <w:rPr>
          <w:b w:val="0"/>
        </w:rPr>
        <w:t xml:space="preserve"> удерживает контейнер для текущей волны. Вопрос переводит переживание к документу, договору, расписанию, предмету или другому восстановимому объекту.</w:t>
      </w:r>
    </w:p>
    <w:p>
      <w:r>
        <w:rPr>
          <w:b w:val="0"/>
        </w:rPr>
      </w:r>
      <w:r>
        <w:rPr>
          <w:b/>
        </w:rPr>
        <w:t>Контейнер смыслов</w:t>
      </w:r>
      <w:r>
        <w:rPr>
          <w:b w:val="0"/>
        </w:rPr>
        <w:t xml:space="preserve"> обращает внимание к объёму, который человек или система способны удержать без потери различения. Больший объём не означает автоматически более высокое качество.</w:t>
      </w:r>
    </w:p>
    <w:p>
      <w:r>
        <w:rPr>
          <w:b w:val="0"/>
        </w:rPr>
      </w:r>
      <w:r>
        <w:rPr>
          <w:b/>
        </w:rPr>
        <w:t>Энтропическая энергия</w:t>
      </w:r>
      <w:r>
        <w:rPr>
          <w:b w:val="0"/>
        </w:rPr>
        <w:t xml:space="preserve"> работает с преобразованием хаоса в устойчивую форму. Математическое название не отменяет необходимости назвать конкретный хаос, действие и наблюдаемый результат.</w:t>
      </w:r>
    </w:p>
    <w:p>
      <w:r>
        <w:rPr>
          <w:b w:val="0"/>
        </w:rPr>
      </w:r>
      <w:r>
        <w:rPr>
          <w:b/>
        </w:rPr>
        <w:t>Коэффициент соответствия</w:t>
      </w:r>
      <w:r>
        <w:rPr>
          <w:b w:val="0"/>
        </w:rPr>
        <w:t xml:space="preserve"> рассматривает синхронизацию внутренней позиции со средой. Соответствие не равно подчинению и должно быть связано с заявленным типом объекта.</w:t>
      </w:r>
    </w:p>
    <w:p>
      <w:r>
        <w:rPr>
          <w:b w:val="0"/>
        </w:rPr>
      </w:r>
      <w:r>
        <w:rPr>
          <w:b/>
        </w:rPr>
        <w:t>Плотность восприятия</w:t>
      </w:r>
      <w:r>
        <w:rPr>
          <w:b w:val="0"/>
        </w:rPr>
        <w:t xml:space="preserve"> направляет внимание к сжатию и остроте различения. Для числового использования требуется определить, что именно наблюдается и в каких единицах.</w:t>
      </w:r>
    </w:p>
    <w:p>
      <w:r>
        <w:rPr>
          <w:b w:val="0"/>
        </w:rPr>
      </w:r>
      <w:r>
        <w:rPr>
          <w:b/>
        </w:rPr>
        <w:t>Частота обновления</w:t>
      </w:r>
      <w:r>
        <w:rPr>
          <w:b w:val="0"/>
        </w:rPr>
        <w:t xml:space="preserve"> относится к скорости безопасной перезаписи состояния. Практический вопрос проверяет, какой темп изменения не разрушает связь с Ядром.</w:t>
      </w:r>
    </w:p>
    <w:p>
      <w:r>
        <w:rPr>
          <w:b w:val="0"/>
        </w:rPr>
      </w:r>
      <w:r>
        <w:rPr>
          <w:b/>
        </w:rPr>
        <w:t>Суперпозиция систем</w:t>
      </w:r>
      <w:r>
        <w:rPr>
          <w:b w:val="0"/>
        </w:rPr>
        <w:t xml:space="preserve"> описывает новую систему, возникающую при наложении нескольких </w:t>
      </w:r>
      <w:r>
        <w:rPr>
          <w:b w:val="0"/>
        </w:rPr>
        <w:t>⊕</w:t>
      </w:r>
      <w:r>
        <w:rPr>
          <w:b w:val="0"/>
        </w:rPr>
        <w:t>-полей. Она не равна простой сумме частей, но эмерджентность должна подтверждаться новым наблюдаемым свойством.</w:t>
      </w:r>
    </w:p>
    <w:p>
      <w:r>
        <w:rPr>
          <w:b w:val="0"/>
        </w:rPr>
        <w:t>Каждая Бука хранит символ, описание, формулу, метафору и вопрос. Эти слои используются совместно, но получают разные статусы: символ и формула принадлежат авторскому языку, метафора открывает образ, вопрос организует внимание, а результат проверяется отдельно.</w:t>
      </w:r>
    </w:p>
    <w:p>
      <w:pPr>
        <w:pStyle w:val="Heading3"/>
      </w:pPr>
      <w:r>
        <w:t>Семь передач</w:t>
      </w:r>
    </w:p>
    <w:p>
      <w:r>
        <w:rPr>
          <w:b w:val="0"/>
        </w:rPr>
        <w:t>1 Ядро. 2 Орбита. 3 Резонанс. 4 Мост. 5 Материализация. 6 Интеграция. 7 Перезапуск.</w:t>
      </w:r>
    </w:p>
    <w:p>
      <w:r>
        <w:rPr>
          <w:b w:val="0"/>
        </w:rPr>
      </w:r>
      <w:r>
        <w:rPr>
          <w:b/>
        </w:rPr>
        <w:t>Ядро</w:t>
      </w:r>
      <w:r>
        <w:rPr>
          <w:b w:val="0"/>
        </w:rPr>
        <w:t xml:space="preserve"> возвращает к центрации и нулевой точке. Практика цифрового источника предлагает три минуты дыхания и одно предложение, называющее суть намерения. Заданное время относится к форме упражнения, а не к универсальному порогу.</w:t>
      </w:r>
    </w:p>
    <w:p>
      <w:r>
        <w:rPr>
          <w:b w:val="0"/>
        </w:rPr>
      </w:r>
      <w:r>
        <w:rPr>
          <w:b/>
        </w:rPr>
        <w:t>Орбита</w:t>
      </w:r>
      <w:r>
        <w:rPr>
          <w:b w:val="0"/>
        </w:rPr>
        <w:t xml:space="preserve"> расширяет поле без утраты центра. Её действием становится одно касание с внешним полем из присутствия. Касание должно получить конкретный объект: сообщение, вопрос, наблюдение или пробный контакт.</w:t>
      </w:r>
    </w:p>
    <w:p>
      <w:r>
        <w:rPr>
          <w:b w:val="0"/>
        </w:rPr>
      </w:r>
      <w:r>
        <w:rPr>
          <w:b/>
        </w:rPr>
        <w:t>Резонанс</w:t>
      </w:r>
      <w:r>
        <w:rPr>
          <w:b w:val="0"/>
        </w:rPr>
        <w:t xml:space="preserve"> направляет к отклику среды. Источник предлагает наблюдать совпадения и записать три сигнала. Сигналом считается заранее различимое событие, а не любое последующее впечатление, удобное для связки.</w:t>
      </w:r>
    </w:p>
    <w:p>
      <w:r>
        <w:rPr>
          <w:b w:val="0"/>
        </w:rPr>
      </w:r>
      <w:r>
        <w:rPr>
          <w:b/>
        </w:rPr>
        <w:t>Мост</w:t>
      </w:r>
      <w:r>
        <w:rPr>
          <w:b w:val="0"/>
        </w:rPr>
        <w:t xml:space="preserve"> переводит смысл в действие. Практика требует сформулировать шаг на 24 часа и выделить для него время. Бронирование слота создаёт объектную форму, но выполнение проверяется отдельно.</w:t>
      </w:r>
    </w:p>
    <w:p>
      <w:r>
        <w:rPr>
          <w:b w:val="0"/>
        </w:rPr>
      </w:r>
      <w:r>
        <w:rPr>
          <w:b/>
        </w:rPr>
        <w:t>Материализация</w:t>
      </w:r>
      <w:r>
        <w:rPr>
          <w:b w:val="0"/>
        </w:rPr>
        <w:t xml:space="preserve"> удерживает один измеримый шаг и закрытие малого цикла. Измеримость относится к внешнему изменению или восстановимому результату, а не к обязательной числовой метрике.</w:t>
      </w:r>
    </w:p>
    <w:p>
      <w:r>
        <w:rPr>
          <w:b w:val="0"/>
        </w:rPr>
      </w:r>
      <w:r>
        <w:rPr>
          <w:b/>
        </w:rPr>
        <w:t>Интеграция</w:t>
      </w:r>
      <w:r>
        <w:rPr>
          <w:b w:val="0"/>
        </w:rPr>
        <w:t xml:space="preserve"> сохраняет изменения в структуре или артефакте. Это может быть обновлённый документ, правило, договорённость, навык с повторным следом. Одна запись о намерении не подтверждает встраивание.</w:t>
      </w:r>
    </w:p>
    <w:p>
      <w:r>
        <w:rPr>
          <w:b w:val="0"/>
        </w:rPr>
      </w:r>
      <w:r>
        <w:rPr>
          <w:b/>
        </w:rPr>
        <w:t>Перезапуск</w:t>
      </w:r>
      <w:r>
        <w:rPr>
          <w:b w:val="0"/>
        </w:rPr>
        <w:t xml:space="preserve"> снимает инерцию через короткую ретроспективу и новую связку Аз × Бука. Перезапуск сохраняет происхождение предыдущего цикла и не стирает отрицательный результат.</w:t>
      </w:r>
    </w:p>
    <w:p>
      <w:pPr>
        <w:pStyle w:val="Heading3"/>
      </w:pPr>
      <w:r>
        <w:t>Двенадцать фаз Источника</w:t>
      </w:r>
    </w:p>
    <w:p>
      <w:r>
        <w:rPr>
          <w:b w:val="0"/>
        </w:rPr>
      </w:r>
      <w:r>
        <w:rPr>
          <w:b w:val="0"/>
        </w:rPr>
        <w:t>I₁</w:t>
      </w:r>
      <w:r>
        <w:rPr>
          <w:b w:val="0"/>
        </w:rPr>
        <w:t xml:space="preserve"> Разброс. </w:t>
      </w:r>
      <w:r>
        <w:rPr>
          <w:b w:val="0"/>
        </w:rPr>
        <w:t>I₂</w:t>
      </w:r>
      <w:r>
        <w:rPr>
          <w:b w:val="0"/>
        </w:rPr>
        <w:t xml:space="preserve"> Сбор внимания. </w:t>
      </w:r>
      <w:r>
        <w:rPr>
          <w:b w:val="0"/>
        </w:rPr>
        <w:t>I₃</w:t>
      </w:r>
      <w:r>
        <w:rPr>
          <w:b w:val="0"/>
        </w:rPr>
        <w:t xml:space="preserve"> Присутствие. </w:t>
      </w:r>
      <w:r>
        <w:rPr>
          <w:b w:val="0"/>
        </w:rPr>
        <w:t>I₄</w:t>
      </w:r>
      <w:r>
        <w:rPr>
          <w:b w:val="0"/>
        </w:rPr>
        <w:t xml:space="preserve"> Вектор. </w:t>
      </w:r>
      <w:r>
        <w:rPr>
          <w:b w:val="0"/>
        </w:rPr>
        <w:t>I₅</w:t>
      </w:r>
      <w:r>
        <w:rPr>
          <w:b w:val="0"/>
        </w:rPr>
        <w:t xml:space="preserve"> Решимость. </w:t>
      </w:r>
      <w:r>
        <w:rPr>
          <w:b w:val="0"/>
        </w:rPr>
        <w:t>I₆</w:t>
      </w:r>
      <w:r>
        <w:rPr>
          <w:b w:val="0"/>
        </w:rPr>
        <w:t xml:space="preserve"> Первое действие. </w:t>
      </w:r>
      <w:r>
        <w:rPr>
          <w:b w:val="0"/>
        </w:rPr>
        <w:t>I₇</w:t>
      </w:r>
      <w:r>
        <w:rPr>
          <w:b w:val="0"/>
        </w:rPr>
        <w:t xml:space="preserve"> Резонанс. </w:t>
      </w:r>
      <w:r>
        <w:rPr>
          <w:b w:val="0"/>
        </w:rPr>
        <w:t>I₈</w:t>
      </w:r>
      <w:r>
        <w:rPr>
          <w:b w:val="0"/>
        </w:rPr>
        <w:t xml:space="preserve"> Формализация. </w:t>
      </w:r>
      <w:r>
        <w:rPr>
          <w:b w:val="0"/>
        </w:rPr>
        <w:t>I₉</w:t>
      </w:r>
      <w:r>
        <w:rPr>
          <w:b w:val="0"/>
        </w:rPr>
        <w:t xml:space="preserve"> Масштаб. </w:t>
      </w:r>
      <w:r>
        <w:rPr>
          <w:b w:val="0"/>
        </w:rPr>
        <w:t>I₁₀</w:t>
      </w:r>
      <w:r>
        <w:rPr>
          <w:b w:val="0"/>
        </w:rPr>
        <w:t xml:space="preserve"> Интеграция. </w:t>
      </w:r>
      <w:r>
        <w:rPr>
          <w:b w:val="0"/>
        </w:rPr>
        <w:t>I₁₁</w:t>
      </w:r>
      <w:r>
        <w:rPr>
          <w:b w:val="0"/>
        </w:rPr>
        <w:t xml:space="preserve"> Перезапуск. </w:t>
      </w:r>
      <w:r>
        <w:rPr>
          <w:b w:val="0"/>
        </w:rPr>
        <w:t>I₁₂</w:t>
      </w:r>
      <w:r>
        <w:rPr>
          <w:b w:val="0"/>
        </w:rPr>
        <w:t xml:space="preserve"> Тишина.</w:t>
      </w:r>
    </w:p>
    <w:p>
      <w:r>
        <w:rPr>
          <w:b w:val="0"/>
        </w:rPr>
      </w:r>
      <w:r>
        <w:rPr>
          <w:b/>
        </w:rPr>
        <w:t>I₁ Разброс.</w:t>
      </w:r>
      <w:r>
        <w:rPr>
          <w:b w:val="0"/>
        </w:rPr>
        <w:t xml:space="preserve"> Внимание рассыпано, тело может находиться в напряжении, мысли быстро сменяют друг друга. Наблюдение не превращается в диагноз дефицита внимания.</w:t>
      </w:r>
    </w:p>
    <w:p>
      <w:r>
        <w:rPr>
          <w:b w:val="0"/>
        </w:rPr>
      </w:r>
      <w:r>
        <w:rPr>
          <w:b/>
        </w:rPr>
        <w:t>I₂ Сбор внимания.</w:t>
      </w:r>
      <w:r>
        <w:rPr>
          <w:b w:val="0"/>
        </w:rPr>
        <w:t xml:space="preserve"> Появляется точка фокуса, дыхание и темп могут выравниваться. Для статуса фазы участник описывает доступные признаки, а не выбирает привлекательное название.</w:t>
      </w:r>
    </w:p>
    <w:p>
      <w:r>
        <w:rPr>
          <w:b w:val="0"/>
        </w:rPr>
      </w:r>
      <w:r>
        <w:rPr>
          <w:b/>
        </w:rPr>
        <w:t>I₃ Присутствие.</w:t>
      </w:r>
      <w:r>
        <w:rPr>
          <w:b w:val="0"/>
        </w:rPr>
        <w:t xml:space="preserve"> Участник отмечает чувство «я здесь» и уменьшение внутреннего шума. Присутствие не означает отсутствия эмоций или внешних ограничений.</w:t>
      </w:r>
    </w:p>
    <w:p>
      <w:r>
        <w:rPr>
          <w:b w:val="0"/>
        </w:rPr>
      </w:r>
      <w:r>
        <w:rPr>
          <w:b/>
        </w:rPr>
        <w:t>I₄ Вектор.</w:t>
      </w:r>
      <w:r>
        <w:rPr>
          <w:b w:val="0"/>
        </w:rPr>
        <w:t xml:space="preserve"> Возникает направление, вопрос или намерение. Вектор становится проводимым после связи с объектом и целью.</w:t>
      </w:r>
    </w:p>
    <w:p>
      <w:r>
        <w:rPr>
          <w:b w:val="0"/>
        </w:rPr>
      </w:r>
      <w:r>
        <w:rPr>
          <w:b/>
        </w:rPr>
        <w:t>I₅ Решимость.</w:t>
      </w:r>
      <w:r>
        <w:rPr>
          <w:b w:val="0"/>
        </w:rPr>
        <w:t xml:space="preserve"> Появляется внутреннее согласие двигаться при сохранении страха или неопределённости. Решимость проверяется формой следующего шага.</w:t>
      </w:r>
    </w:p>
    <w:p>
      <w:r>
        <w:rPr>
          <w:b w:val="0"/>
        </w:rPr>
      </w:r>
      <w:r>
        <w:rPr>
          <w:b/>
        </w:rPr>
        <w:t>I₆ Первое действие.</w:t>
      </w:r>
      <w:r>
        <w:rPr>
          <w:b w:val="0"/>
        </w:rPr>
        <w:t xml:space="preserve"> Совершён конкретный шаг в материальном или социальном пространстве. Намерение, записанное на предыдущей фазе, ещё не считается действием без следа.</w:t>
      </w:r>
    </w:p>
    <w:p>
      <w:r>
        <w:rPr>
          <w:b w:val="0"/>
        </w:rPr>
      </w:r>
      <w:r>
        <w:rPr>
          <w:b/>
        </w:rPr>
        <w:t>I₇ Резонанс.</w:t>
      </w:r>
      <w:r>
        <w:rPr>
          <w:b w:val="0"/>
        </w:rPr>
        <w:t xml:space="preserve"> Среда отвечает людьми, событиями или совпадениями. Чтобы избежать произвольного чтения, объект ответа и временное окно фиксируются заранее.</w:t>
      </w:r>
    </w:p>
    <w:p>
      <w:r>
        <w:rPr>
          <w:b w:val="0"/>
        </w:rPr>
      </w:r>
      <w:r>
        <w:rPr>
          <w:b/>
        </w:rPr>
        <w:t>I₈ Формализация.</w:t>
      </w:r>
      <w:r>
        <w:rPr>
          <w:b w:val="0"/>
        </w:rPr>
        <w:t xml:space="preserve"> Возникают структуры, договоры и процессы. Форма начинает предъявлять собственные условия и входит в возвратный контур.</w:t>
      </w:r>
    </w:p>
    <w:p>
      <w:r>
        <w:rPr>
          <w:b w:val="0"/>
        </w:rPr>
      </w:r>
      <w:r>
        <w:rPr>
          <w:b/>
        </w:rPr>
        <w:t>I₉ Масштаб.</w:t>
      </w:r>
      <w:r>
        <w:rPr>
          <w:b w:val="0"/>
        </w:rPr>
        <w:t xml:space="preserve"> Система выдерживает рост без разрушения заявленного инварианта. Увеличение числа участников само по себе не доказывает масштабируемость.</w:t>
      </w:r>
    </w:p>
    <w:p>
      <w:r>
        <w:rPr>
          <w:b w:val="0"/>
        </w:rPr>
      </w:r>
      <w:r>
        <w:rPr>
          <w:b/>
        </w:rPr>
        <w:t>I₁₀ Интеграция.</w:t>
      </w:r>
      <w:r>
        <w:rPr>
          <w:b w:val="0"/>
        </w:rPr>
        <w:t xml:space="preserve"> Опыт встроен в личную или системную историю и проявляется при повторной встрече. Яркая реплика остаётся входом до такого следа.</w:t>
      </w:r>
    </w:p>
    <w:p>
      <w:r>
        <w:rPr>
          <w:b w:val="0"/>
        </w:rPr>
      </w:r>
      <w:r>
        <w:rPr>
          <w:b/>
        </w:rPr>
        <w:t>I₁₁ Перезапуск.</w:t>
      </w:r>
      <w:r>
        <w:rPr>
          <w:b w:val="0"/>
        </w:rPr>
        <w:t xml:space="preserve"> Старая форма прекращается или меняется, а Ядро сохраняет источник выбора. Пересмотр не равен провалу предыдущего опыта.</w:t>
      </w:r>
    </w:p>
    <w:p>
      <w:r>
        <w:rPr>
          <w:b w:val="0"/>
        </w:rPr>
      </w:r>
      <w:r>
        <w:rPr>
          <w:b/>
        </w:rPr>
        <w:t>I₁₂ Тишина.</w:t>
      </w:r>
      <w:r>
        <w:rPr>
          <w:b w:val="0"/>
        </w:rPr>
        <w:t xml:space="preserve"> Возникает глубокий покой перед новым витком. Тишина не требует немедленного толкования и не заполняется обещанием будущего результата.</w:t>
      </w:r>
    </w:p>
    <w:p>
      <w:r>
        <w:rPr>
          <w:b w:val="0"/>
        </w:rPr>
        <w:t>Фазы можно использовать как карту самонаблюдения, но не как универсальную линейную шкалу. Переходы, возвраты и пропуски сохраняются как события конкретного цикла.</w:t>
      </w:r>
    </w:p>
    <w:p>
      <w:pPr>
        <w:pStyle w:val="Heading3"/>
      </w:pPr>
      <w:r>
        <w:t>Модули пустотной алгебры</w:t>
      </w:r>
    </w:p>
    <w:p>
      <w:r>
        <w:rPr>
          <w:b w:val="0"/>
        </w:rPr>
      </w:r>
      <w:r>
        <w:rPr>
          <w:b w:val="0"/>
        </w:rPr>
        <w:t>M⁷</w:t>
      </w:r>
      <w:r>
        <w:rPr>
          <w:b w:val="0"/>
        </w:rPr>
        <w:t xml:space="preserve"> Разветвление миров. </w:t>
      </w:r>
      <w:r>
        <w:rPr>
          <w:b w:val="0"/>
        </w:rPr>
        <w:t>M⁸</w:t>
      </w:r>
      <w:r>
        <w:rPr>
          <w:b w:val="0"/>
        </w:rPr>
        <w:t xml:space="preserve"> Согласованность. </w:t>
      </w:r>
      <w:r>
        <w:rPr>
          <w:b w:val="0"/>
        </w:rPr>
        <w:t>M⁹</w:t>
      </w:r>
      <w:r>
        <w:rPr>
          <w:b w:val="0"/>
        </w:rPr>
        <w:t xml:space="preserve"> Синхронизация. </w:t>
      </w:r>
      <w:r>
        <w:rPr>
          <w:b w:val="0"/>
        </w:rPr>
        <w:t>M¹⁰</w:t>
      </w:r>
      <w:r>
        <w:rPr>
          <w:b w:val="0"/>
        </w:rPr>
        <w:t xml:space="preserve"> Сшивание уровней. </w:t>
      </w:r>
      <w:r>
        <w:rPr>
          <w:b w:val="0"/>
        </w:rPr>
        <w:t>M¹¹</w:t>
      </w:r>
      <w:r>
        <w:rPr>
          <w:b w:val="0"/>
        </w:rPr>
        <w:t xml:space="preserve"> Meta-Контейнер. </w:t>
      </w:r>
      <w:r>
        <w:rPr>
          <w:b w:val="0"/>
        </w:rPr>
        <w:t>M¹²</w:t>
      </w:r>
      <w:r>
        <w:rPr>
          <w:b w:val="0"/>
        </w:rPr>
        <w:t xml:space="preserve"> Тишина Источника.</w:t>
      </w:r>
    </w:p>
    <w:p>
      <w:bookmarkStart w:id="142" w:name="b04_h036"/>
      <w:pPr>
        <w:pStyle w:val="Heading2"/>
      </w:pPr>
      <w:r>
        <w:t>Словарь четвёртой книги</w:t>
      </w:r>
      <w:bookmarkEnd w:id="142"/>
    </w:p>
    <w:p>
      <w:r>
        <w:rPr>
          <w:b w:val="0"/>
        </w:rPr>
      </w:r>
      <w:r>
        <w:rPr>
          <w:b/>
        </w:rPr>
        <w:t>ГДЕЯ</w:t>
      </w:r>
      <w:r>
        <w:rPr>
          <w:b w:val="0"/>
        </w:rPr>
        <w:t xml:space="preserve"> — авторская игропрактическая и цифровая среда, где процесс, состояние, карта, вопрос, действие и дневник собираются в цикл внимания.</w:t>
      </w:r>
    </w:p>
    <w:p>
      <w:r>
        <w:rPr>
          <w:b w:val="0"/>
        </w:rPr>
      </w:r>
      <w:r>
        <w:rPr>
          <w:b/>
        </w:rPr>
        <w:t>Плита</w:t>
      </w:r>
      <w:r>
        <w:rPr>
          <w:b w:val="0"/>
        </w:rPr>
        <w:t xml:space="preserve"> — крупная область карточного цикла: РЕСУРС, ВЛАСТЬ, ОТНОШЕНИЯ или РЕЗУЛЬТАТ.</w:t>
      </w:r>
    </w:p>
    <w:p>
      <w:r>
        <w:rPr>
          <w:b w:val="0"/>
        </w:rPr>
      </w:r>
      <w:r>
        <w:rPr>
          <w:b/>
        </w:rPr>
        <w:t>Карта</w:t>
      </w:r>
      <w:r>
        <w:rPr>
          <w:b w:val="0"/>
        </w:rPr>
        <w:t xml:space="preserve"> — объектная запись процесса с идентификатором, плитой, арабским и римским значениями.</w:t>
      </w:r>
    </w:p>
    <w:p>
      <w:r>
        <w:rPr>
          <w:b w:val="0"/>
        </w:rPr>
      </w:r>
      <w:r>
        <w:rPr>
          <w:b/>
        </w:rPr>
        <w:t>Состояние</w:t>
      </w:r>
      <w:r>
        <w:rPr>
          <w:b w:val="0"/>
        </w:rPr>
        <w:t xml:space="preserve"> — названный участником способ субъектного проявления в конкретном процессе и контексте.</w:t>
      </w:r>
    </w:p>
    <w:p>
      <w:r>
        <w:rPr>
          <w:b w:val="0"/>
        </w:rPr>
      </w:r>
      <w:r>
        <w:rPr>
          <w:b/>
        </w:rPr>
        <w:t>Аз</w:t>
      </w:r>
      <w:r>
        <w:rPr>
          <w:b w:val="0"/>
        </w:rPr>
        <w:t xml:space="preserve"> — координата внутренней частоты или позиции в операторной связке.</w:t>
      </w:r>
    </w:p>
    <w:p>
      <w:r>
        <w:rPr>
          <w:b w:val="0"/>
        </w:rPr>
      </w:r>
      <w:r>
        <w:rPr>
          <w:b/>
        </w:rPr>
        <w:t>Бука</w:t>
      </w:r>
      <w:r>
        <w:rPr>
          <w:b w:val="0"/>
        </w:rPr>
        <w:t xml:space="preserve"> — координата внешней формы в операторной связке.</w:t>
      </w:r>
    </w:p>
    <w:p>
      <w:r>
        <w:rPr>
          <w:b w:val="0"/>
        </w:rPr>
      </w:r>
      <w:r>
        <w:rPr>
          <w:b/>
        </w:rPr>
        <w:t>Передача</w:t>
      </w:r>
      <w:r>
        <w:rPr>
          <w:b w:val="0"/>
        </w:rPr>
        <w:t xml:space="preserve"> — фаза проведения связки к действию и следующему состоянию цикла.</w:t>
      </w:r>
    </w:p>
    <w:p>
      <w:r>
        <w:rPr>
          <w:b w:val="0"/>
        </w:rPr>
      </w:r>
      <w:r>
        <w:rPr>
          <w:b/>
        </w:rPr>
        <w:t>Точка</w:t>
      </w:r>
      <w:r>
        <w:rPr>
          <w:b w:val="0"/>
        </w:rPr>
        <w:t xml:space="preserve"> — состояние проводимой связи, описываемое как Разрыв, Залипание, Вход или Интеграция.</w:t>
      </w:r>
    </w:p>
    <w:p>
      <w:r>
        <w:rPr>
          <w:b w:val="0"/>
        </w:rPr>
      </w:r>
      <w:r>
        <w:rPr>
          <w:b/>
        </w:rPr>
        <w:t>Дневник</w:t>
      </w:r>
      <w:r>
        <w:rPr>
          <w:b w:val="0"/>
        </w:rPr>
        <w:t xml:space="preserve"> — запись происхождения карты, выбора, состояния, объекта, образа, геометрии, метрик и результата.</w:t>
      </w:r>
    </w:p>
    <w:p>
      <w:r>
        <w:rPr>
          <w:b w:val="0"/>
        </w:rPr>
      </w:r>
      <w:r>
        <w:rPr>
          <w:b/>
        </w:rPr>
        <w:t>Резонансный отчёт</w:t>
      </w:r>
      <w:r>
        <w:rPr>
          <w:b w:val="0"/>
        </w:rPr>
        <w:t xml:space="preserve"> — агрегированное представление частот элементов дневника без автоматического вывода о личности или причинности.</w:t>
      </w:r>
    </w:p>
    <w:p>
      <w:r>
        <w:rPr>
          <w:b w:val="0"/>
        </w:rPr>
      </w:r>
      <w:r>
        <w:rPr>
          <w:b/>
        </w:rPr>
        <w:t>Источник</w:t>
      </w:r>
      <w:r>
        <w:rPr>
          <w:b w:val="0"/>
        </w:rPr>
        <w:t xml:space="preserve"> — навигационный цикл из двенадцати фаз от Разброса до Тишины.</w:t>
      </w:r>
    </w:p>
    <w:p>
      <w:r>
        <w:rPr>
          <w:b w:val="0"/>
        </w:rPr>
      </w:r>
      <w:r>
        <w:rPr>
          <w:b/>
        </w:rPr>
        <w:t>Ядро Творца</w:t>
      </w:r>
      <w:r>
        <w:rPr>
          <w:b w:val="0"/>
        </w:rPr>
        <w:t xml:space="preserve"> — проход по телу, эмоциям, мысли и творческому решению.</w:t>
      </w:r>
    </w:p>
    <w:p>
      <w:r>
        <w:rPr>
          <w:b w:val="0"/>
        </w:rPr>
      </w:r>
      <w:r>
        <w:rPr>
          <w:b/>
        </w:rPr>
        <w:t>Пустотная алгебра</w:t>
      </w:r>
      <w:r>
        <w:rPr>
          <w:b w:val="0"/>
        </w:rPr>
        <w:t xml:space="preserve"> — символический справочный слой </w:t>
      </w:r>
      <w:r>
        <w:rPr>
          <w:b w:val="0"/>
        </w:rPr>
        <w:t>M⁷–M¹²</w:t>
      </w:r>
      <w:r>
        <w:rPr>
          <w:b w:val="0"/>
        </w:rPr>
        <w:t>, работающий с ветвлением, согласованностью, синхронизацией, уровнями, контейнером и тишиной.</w:t>
      </w:r>
    </w:p>
    <w:p>
      <w:r>
        <w:rPr>
          <w:b w:val="0"/>
        </w:rPr>
      </w:r>
      <w:r>
        <w:rPr>
          <w:b/>
        </w:rPr>
        <w:t>Q</w:t>
      </w:r>
      <w:r>
        <w:rPr>
          <w:b w:val="0"/>
        </w:rPr>
        <w:t xml:space="preserve"> — качество фактического отклика; сохраняется как </w:t>
      </w:r>
      <w:r>
        <w:rPr>
          <w:b w:val="0"/>
        </w:rPr>
        <w:t>null</w:t>
      </w:r>
      <w:r>
        <w:rPr>
          <w:b w:val="0"/>
        </w:rPr>
        <w:t xml:space="preserve"> до определения и получения наблюдения.</w:t>
      </w:r>
    </w:p>
    <w:p>
      <w:bookmarkStart w:id="143" w:name="b04_h037"/>
      <w:pPr>
        <w:pStyle w:val="Heading2"/>
      </w:pPr>
      <w:r>
        <w:t>Источники</w:t>
      </w:r>
      <w:bookmarkEnd w:id="143"/>
    </w:p>
    <w:p>
      <w:r>
        <w:rPr>
          <w:b w:val="0"/>
        </w:rPr>
        <w:t>Авторский корпус архитектоники психики Александра Лацинника и сохранённая рукопись серии. Для перечней SEP использован локальный модуль ГДЕЯ SEP-7×7 версии 0.2.0-candidate: laws.json, answers.ru.json, contexts.json и README.md. Названия и вопросы переданы по этой версии; техническая реализация не подтверждает модель эмпирически.</w:t>
      </w:r>
    </w:p>
    <w:p>
      <w:r>
        <w:rPr>
          <w:b w:val="0"/>
        </w:rPr>
        <w:t>Учебные персонажи и диалоги вымышлены. История возникновения понятия изложена по доступному авторскому свидетельству. Числовые результаты исследований клиентов в этой книге не приводятся.</w:t>
      </w:r>
    </w:p>
    <w:p>
      <w:r>
        <w:rPr>
          <w:b w:val="0"/>
        </w:rPr>
        <w:t>© 2026 Александр Лацинник</w:t>
      </w:r>
    </w:p>
    <w:p>
      <w:r>
        <w:br w:type="page"/>
      </w:r>
    </w:p>
    <w:p>
      <w:pPr>
        <w:pStyle w:val="Subtitle"/>
        <w:spacing w:before="1840"/>
      </w:pPr>
      <w:r>
        <w:t>Архитектоника психики</w:t>
      </w:r>
    </w:p>
    <w:p>
      <w:bookmarkStart w:id="144" w:name="book_05"/>
      <w:pPr>
        <w:pStyle w:val="Heading1"/>
      </w:pPr>
      <w:r>
        <w:t>Аз × Буки</w:t>
      </w:r>
      <w:bookmarkEnd w:id="144"/>
    </w:p>
    <w:p>
      <w:pPr>
        <w:pStyle w:val="Subtitle"/>
      </w:pPr>
      <w:r>
        <w:t>Книга 5</w:t>
      </w:r>
    </w:p>
    <w:p>
      <w:r>
        <w:t>Александр Лацинник</w:t>
      </w:r>
    </w:p>
    <w:p>
      <w:pPr>
        <w:spacing w:before="600"/>
      </w:pPr>
      <w:hyperlink w:anchor="series_contents">
        <w:r>
          <w:rPr>
            <w:rFonts w:ascii="Arial" w:hAnsi="Arial"/>
            <w:color w:val="000000"/>
            <w:sz w:val="20"/>
            <w:u w:val="none"/>
          </w:rPr>
          <w:t>Вернуться к общему содержанию</w:t>
        </w:r>
      </w:hyperlink>
    </w:p>
    <w:p>
      <w:r>
        <w:br w:type="page"/>
      </w:r>
    </w:p>
    <w:p>
      <w:bookmarkStart w:id="145" w:name="b05_h001"/>
      <w:pPr>
        <w:pStyle w:val="Heading2"/>
      </w:pPr>
      <w:r>
        <w:t>1 Зачем нужен язык, если человек уже умеет говорить</w:t>
      </w:r>
      <w:bookmarkEnd w:id="145"/>
    </w:p>
    <w:p>
      <w:r>
        <w:rPr>
          <w:b w:val="0"/>
        </w:rPr>
        <w:t>Елена перечитывает письмо руководителя о дополнительной задаче. В письме просят сегодня подтвердить возможность закончить её к пятнице. У Елены уже есть две задачи. Она хочет уточнить приоритеты до того, как примет новое обязательство, но пока пишет третью версию ответа и всякий раз стирает её. «Я всё понимаю, только не могу найти форму» — так она описывает затруднение.</w:t>
      </w:r>
    </w:p>
    <w:p>
      <w:r>
        <w:rPr>
          <w:b w:val="0"/>
        </w:rPr>
        <w:t>Это продолжение сквозного учебного примера. Елена и диалоги вымышлены. Здесь не воспроизводится клиентский случай и не демонстрируется установленный эффект метода.</w:t>
      </w:r>
    </w:p>
    <w:p>
      <w:r>
        <w:rPr>
          <w:b w:val="0"/>
        </w:rPr>
        <w:t>В обычной речи уже есть важное различение: понимание ещё не стало формой. Однако фраза «найти форму» слишком широка. Нужны ли Елене слова? Разрешение не соглашаться? Другой срок? Возможность выдержать ответ руководителя? Символическая рама полезна, если делает такой вопрос точнее. Она бесполезна, если заменяет его красивым шифром.</w:t>
      </w:r>
    </w:p>
    <w:p>
      <w:r>
        <w:rPr>
          <w:b w:val="0"/>
        </w:rPr>
        <w:t>В авторском языке Аз задаёт координату внутренней частоты или позиции, Бука — координату внешней формы, передача — фазу проведения их связи к действию. Слово «частота» здесь символическое: книга не утверждает, что измеряет психику в герцах. Речь о способе различить проявление, а не о новом физическом приборе.</w:t>
      </w:r>
    </w:p>
    <w:p>
      <w:r>
        <w:rPr>
          <w:b w:val="0"/>
        </w:rPr>
        <w:t>Связку можно записать кратко:</w:t>
      </w:r>
    </w:p>
    <w:p>
      <w:pPr>
        <w:jc w:val="center"/>
      </w:pPr>
      <m:oMath>
        <m:r>
          <w:rPr>
            <w:rFonts w:ascii="STIX Two Math" w:hAnsi="STIX Two Math"/>
          </w:rPr>
          <m:t xml:space="preserve">А</m:t>
        </m:r>
        <m:r>
          <w:rPr>
            <w:rFonts w:ascii="STIX Two Math" w:hAnsi="STIX Two Math"/>
          </w:rPr>
          <m:t xml:space="preserve">з</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Б</m:t>
        </m:r>
        <m:r>
          <w:rPr>
            <w:rFonts w:ascii="STIX Two Math" w:hAnsi="STIX Two Math"/>
          </w:rPr>
          <m:t xml:space="preserve">у</m:t>
        </m:r>
        <m:r>
          <w:rPr>
            <w:rFonts w:ascii="STIX Two Math" w:hAnsi="STIX Two Math"/>
          </w:rPr>
          <m:t xml:space="preserve">к</m:t>
        </m:r>
        <m:r>
          <w:rPr>
            <w:rFonts w:ascii="STIX Two Math" w:hAnsi="STIX Two Math"/>
          </w:rPr>
          <m:t xml:space="preserve">а</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П</m:t>
        </m:r>
        <m:r>
          <w:rPr>
            <w:rFonts w:ascii="STIX Two Math" w:hAnsi="STIX Two Math"/>
          </w:rPr>
          <m:t xml:space="preserve">е</m:t>
        </m:r>
        <m:r>
          <w:rPr>
            <w:rFonts w:ascii="STIX Two Math" w:hAnsi="STIX Two Math"/>
          </w:rPr>
          <m:t xml:space="preserve">р</m:t>
        </m:r>
        <m:r>
          <w:rPr>
            <w:rFonts w:ascii="STIX Two Math" w:hAnsi="STIX Two Math"/>
          </w:rPr>
          <m:t xml:space="preserve">е</m:t>
        </m:r>
        <m:r>
          <w:rPr>
            <w:rFonts w:ascii="STIX Two Math" w:hAnsi="STIX Two Math"/>
          </w:rPr>
          <m:t xml:space="preserve">д</m:t>
        </m:r>
        <m:r>
          <w:rPr>
            <w:rFonts w:ascii="STIX Two Math" w:hAnsi="STIX Two Math"/>
          </w:rPr>
          <m:t xml:space="preserve">а</m:t>
        </m:r>
        <m:r>
          <w:rPr>
            <w:rFonts w:ascii="STIX Two Math" w:hAnsi="STIX Two Math"/>
          </w:rPr>
          <m:t xml:space="preserve">ч</m:t>
        </m:r>
        <m:r>
          <w:rPr>
            <w:rFonts w:ascii="STIX Two Math" w:hAnsi="STIX Two Math"/>
          </w:rPr>
          <m:t xml:space="preserve">а</m:t>
        </m:r>
      </m:oMath>
    </w:p>
    <w:p>
      <w:r>
        <w:rPr>
          <w:b w:val="0"/>
        </w:rPr>
        <w:t>Но читать её следует в обратном педагогическом порядке: сначала назвать затруднение обычными словами, затем посмотреть, помогает ли запись удержать нужное различие. Усвоение словаря не служит предварительным экзаменом на право работать со своим вниманием.</w:t>
      </w:r>
    </w:p>
    <w:p>
      <w:bookmarkStart w:id="146" w:name="b05_h002"/>
      <w:pPr>
        <w:pStyle w:val="Heading2"/>
      </w:pPr>
      <w:r>
        <w:t>2 Координата не является портретом</w:t>
      </w:r>
      <w:bookmarkEnd w:id="146"/>
    </w:p>
    <w:p>
      <w:r>
        <w:rPr>
          <w:b w:val="0"/>
        </w:rPr>
        <w:t>Предположим, Елена вручную выбирает Аз «Глаголь»: в каталоге четвёртой книги он связан с проявлением смысла через речь и волю. Это выбор для одного события, а не утверждение «Елена относится к типу Глаголь». Через час в другом отношении ей может понадобиться другая координата. Изменение выбора не доказывает ни неустойчивости личности, ни ошибки первого выбора.</w:t>
      </w:r>
    </w:p>
    <w:p>
      <w:r>
        <w:rPr>
          <w:b w:val="0"/>
        </w:rPr>
        <w:t>Из Бук она рассматривает «Структурную форму». Каталог связывает её с удерживающей формой: документом, договором, расписанием или другим восстановимым объектом. Здесь возникает практический вопрос: какой именно документ нужен? Письмо с просьбой расставить приоритеты отличается от заявления об отказе. Одна и та же символическая пара не предписывает одинаковое действие всем участникам.</w:t>
      </w:r>
    </w:p>
    <w:p>
      <w:r>
        <w:rPr>
          <w:b w:val="0"/>
        </w:rPr>
        <w:t>Выбор Елены в этом примере предложен редакцией для обучения. Он не установлен по наблюдению и не задаёт обязательного соответствия между символом и жизненной ситуацией. В реальной практике участник должен иметь возможность не выбрать ни одного из предложенных названий.</w:t>
      </w:r>
    </w:p>
    <w:p>
      <w:r>
        <w:rPr>
          <w:b w:val="0"/>
        </w:rPr>
        <w:t>Есть ещё одна тонкость словаря: в перечне Аз существует элемент «Буки», а название класса внешних координат тоже звучит как «Буки». В записи требуется указывать не только слово, но и поле: «Аз: Буки» не то же самое, что «выбранная Бука». Индекс помогает снять неоднозначность, но не добавляет смысла сам по себе.</w:t>
      </w:r>
    </w:p>
    <w:p>
      <w:bookmarkStart w:id="147" w:name="b05_h003"/>
      <w:pPr>
        <w:pStyle w:val="Heading2"/>
      </w:pPr>
      <w:r>
        <w:t>3 Передача и дальнейшее действие</w:t>
      </w:r>
      <w:bookmarkEnd w:id="147"/>
    </w:p>
    <w:p>
      <w:r>
        <w:rPr>
          <w:b w:val="0"/>
        </w:rPr>
        <w:t>Пара координат пока удерживает только предполагаемую связь. Передача отвечает за её проведение. Если Елена нашла слова, но не решила, что с ними делать, выбор пары ещё не превратился в законченный проход.</w:t>
      </w:r>
    </w:p>
    <w:p>
      <w:r>
        <w:rPr>
          <w:b w:val="0"/>
        </w:rPr>
        <w:t>Нельзя выбирать «Интеграцию» лишь потому, что это звучит как желательное завершение. В серии это слово встречается в разных полях: как историческая интерпретация паузы, как тип точки, как название в символическом аппарате. Совпадение слова не даёт права переносить критерий одного поля в другое. В записи нужно назвать, о какой системе обозначений идёт речь.</w:t>
      </w:r>
    </w:p>
    <w:p>
      <w:r>
        <w:rPr>
          <w:b w:val="0"/>
        </w:rPr>
        <w:t>В нашем разборе точная передача пока не выбрана. Поле остаётся незаполненным. Это не запрещает Елене написать обычный черновик, но не позволяет назвать его полностью заданной операторной связкой. Практическое действие и завершённость формальной записи — разные результаты.</w:t>
      </w:r>
    </w:p>
    <w:p>
      <w:r>
        <w:rPr>
          <w:b w:val="0"/>
        </w:rPr>
        <w:t>Черновик может звучать так: «У меня сейчас две согласованные задачи. Чтобы оценить срок новой, прошу уточнить, какую из текущих задач можно перенести». Его достоинство не в использовании специальных слов. Он делает видимым условие, без которого обещание было бы преждевременным.</w:t>
      </w:r>
    </w:p>
    <w:p>
      <w:bookmarkStart w:id="148" w:name="b05_h004"/>
      <w:pPr>
        <w:pStyle w:val="Heading2"/>
      </w:pPr>
      <w:r>
        <w:t>4 Числа без описания личности</w:t>
      </w:r>
      <w:bookmarkEnd w:id="148"/>
    </w:p>
    <w:p>
      <w:r>
        <w:rPr>
          <w:b w:val="0"/>
        </w:rPr>
        <w:t>В раме различаются 49 Аз и 24 Буки. Если каждую Аз сочетать с каждой Букой, получается 1176 пар. При добавлении семи передач получается 8232 сочетания. Четыре типа точки и четыре римских варианта увеличивают число координат последовательными множителями:</w:t>
      </w:r>
    </w:p>
    <w:p>
      <w:pPr>
        <w:jc w:val="center"/>
      </w:pPr>
      <m:oMath>
        <m:r>
          <w:rPr>
            <w:rFonts w:ascii="STIX Two Math" w:hAnsi="STIX Two Math"/>
          </w:rPr>
          <m:t xml:space="preserve">4</m:t>
        </m:r>
        <m:r>
          <w:rPr>
            <w:rFonts w:ascii="STIX Two Math" w:hAnsi="STIX Two Math"/>
          </w:rPr>
          <m:t xml:space="preserve">9</m:t>
        </m:r>
        <m:r>
          <w:rPr>
            <w:rFonts w:ascii="STIX Two Math" w:hAnsi="STIX Two Math"/>
          </w:rPr>
          <m:t xml:space="preserve">×</m:t>
        </m:r>
        <m:r>
          <w:rPr>
            <w:rFonts w:ascii="STIX Two Math" w:hAnsi="STIX Two Math"/>
          </w:rPr>
          <m:t xml:space="preserve">2</m:t>
        </m:r>
        <m:r>
          <w:rPr>
            <w:rFonts w:ascii="STIX Two Math" w:hAnsi="STIX Two Math"/>
          </w:rPr>
          <m:t xml:space="preserve">4</m:t>
        </m:r>
        <m:r>
          <w:rPr>
            <w:rFonts w:ascii="STIX Two Math" w:hAnsi="STIX Two Math"/>
          </w:rPr>
          <m:t xml:space="preserve">=</m:t>
        </m:r>
        <m:r>
          <w:rPr>
            <w:rFonts w:ascii="STIX Two Math" w:hAnsi="STIX Two Math"/>
          </w:rPr>
          <m:t xml:space="preserve">1</m:t>
        </m:r>
        <m:r>
          <w:rPr>
            <w:rFonts w:ascii="STIX Two Math" w:hAnsi="STIX Two Math"/>
          </w:rPr>
          <m:t xml:space="preserve">1</m:t>
        </m:r>
        <m:r>
          <w:rPr>
            <w:rFonts w:ascii="STIX Two Math" w:hAnsi="STIX Two Math"/>
          </w:rPr>
          <m:t xml:space="preserve">7</m:t>
        </m:r>
        <m:r>
          <w:rPr>
            <w:rFonts w:ascii="STIX Two Math" w:hAnsi="STIX Two Math"/>
          </w:rPr>
          <m:t xml:space="preserve">6</m:t>
        </m:r>
      </m:oMath>
    </w:p>
    <w:p>
      <w:pPr>
        <w:jc w:val="center"/>
      </w:pPr>
      <m:oMath>
        <m:r>
          <w:rPr>
            <w:rFonts w:ascii="STIX Two Math" w:hAnsi="STIX Two Math"/>
          </w:rPr>
          <m:t xml:space="preserve">4</m:t>
        </m:r>
        <m:r>
          <w:rPr>
            <w:rFonts w:ascii="STIX Two Math" w:hAnsi="STIX Two Math"/>
          </w:rPr>
          <m:t xml:space="preserve">9</m:t>
        </m:r>
        <m:r>
          <w:rPr>
            <w:rFonts w:ascii="STIX Two Math" w:hAnsi="STIX Two Math"/>
          </w:rPr>
          <m:t xml:space="preserve">×</m:t>
        </m:r>
        <m:r>
          <w:rPr>
            <w:rFonts w:ascii="STIX Two Math" w:hAnsi="STIX Two Math"/>
          </w:rPr>
          <m:t xml:space="preserve">2</m:t>
        </m:r>
        <m:r>
          <w:rPr>
            <w:rFonts w:ascii="STIX Two Math" w:hAnsi="STIX Two Math"/>
          </w:rPr>
          <m:t xml:space="preserve">4</m:t>
        </m:r>
        <m:r>
          <w:rPr>
            <w:rFonts w:ascii="STIX Two Math" w:hAnsi="STIX Two Math"/>
          </w:rPr>
          <m:t xml:space="preserve">×</m:t>
        </m:r>
        <m:r>
          <w:rPr>
            <w:rFonts w:ascii="STIX Two Math" w:hAnsi="STIX Two Math"/>
          </w:rPr>
          <m:t xml:space="preserve">7</m:t>
        </m:r>
        <m:r>
          <w:rPr>
            <w:rFonts w:ascii="STIX Two Math" w:hAnsi="STIX Two Math"/>
          </w:rPr>
          <m:t xml:space="preserve">=</m:t>
        </m:r>
        <m:r>
          <w:rPr>
            <w:rFonts w:ascii="STIX Two Math" w:hAnsi="STIX Two Math"/>
          </w:rPr>
          <m:t xml:space="preserve">8</m:t>
        </m:r>
        <m:r>
          <w:rPr>
            <w:rFonts w:ascii="STIX Two Math" w:hAnsi="STIX Two Math"/>
          </w:rPr>
          <m:t xml:space="preserve">2</m:t>
        </m:r>
        <m:r>
          <w:rPr>
            <w:rFonts w:ascii="STIX Two Math" w:hAnsi="STIX Two Math"/>
          </w:rPr>
          <m:t xml:space="preserve">3</m:t>
        </m:r>
        <m:r>
          <w:rPr>
            <w:rFonts w:ascii="STIX Two Math" w:hAnsi="STIX Two Math"/>
          </w:rPr>
          <m:t xml:space="preserve">2</m:t>
        </m:r>
      </m:oMath>
    </w:p>
    <w:p>
      <w:pPr>
        <w:jc w:val="center"/>
      </w:pPr>
      <m:oMath>
        <m:r>
          <w:rPr>
            <w:rFonts w:ascii="STIX Two Math" w:hAnsi="STIX Two Math"/>
          </w:rPr>
          <m:t xml:space="preserve">8</m:t>
        </m:r>
        <m:r>
          <w:rPr>
            <w:rFonts w:ascii="STIX Two Math" w:hAnsi="STIX Two Math"/>
          </w:rPr>
          <m:t xml:space="preserve">2</m:t>
        </m:r>
        <m:r>
          <w:rPr>
            <w:rFonts w:ascii="STIX Two Math" w:hAnsi="STIX Two Math"/>
          </w:rPr>
          <m:t xml:space="preserve">3</m:t>
        </m:r>
        <m:r>
          <w:rPr>
            <w:rFonts w:ascii="STIX Two Math" w:hAnsi="STIX Two Math"/>
          </w:rPr>
          <m:t xml:space="preserve">2</m:t>
        </m:r>
        <m:r>
          <w:rPr>
            <w:rFonts w:ascii="STIX Two Math" w:hAnsi="STIX Two Math"/>
          </w:rPr>
          <m:t xml:space="preserve">×</m:t>
        </m:r>
        <m:r>
          <w:rPr>
            <w:rFonts w:ascii="STIX Two Math" w:hAnsi="STIX Two Math"/>
          </w:rPr>
          <m:t xml:space="preserve">4</m:t>
        </m:r>
        <m:r>
          <w:rPr>
            <w:rFonts w:ascii="STIX Two Math" w:hAnsi="STIX Two Math"/>
          </w:rPr>
          <m:t xml:space="preserve">=</m:t>
        </m:r>
        <m:r>
          <w:rPr>
            <w:rFonts w:ascii="STIX Two Math" w:hAnsi="STIX Two Math"/>
          </w:rPr>
          <m:t xml:space="preserve">3</m:t>
        </m:r>
        <m:r>
          <w:rPr>
            <w:rFonts w:ascii="STIX Two Math" w:hAnsi="STIX Two Math"/>
          </w:rPr>
          <m:t xml:space="preserve">2</m:t>
        </m:r>
        <m:r>
          <w:rPr>
            <w:rFonts w:ascii="STIX Two Math" w:hAnsi="STIX Two Math"/>
          </w:rPr>
          <m:t xml:space="preserve">9</m:t>
        </m:r>
        <m:r>
          <w:rPr>
            <w:rFonts w:ascii="STIX Two Math" w:hAnsi="STIX Two Math"/>
          </w:rPr>
          <m:t xml:space="preserve">2</m:t>
        </m:r>
        <m:r>
          <w:rPr>
            <w:rFonts w:ascii="STIX Two Math" w:hAnsi="STIX Two Math"/>
          </w:rPr>
          <m:t xml:space="preserve">8</m:t>
        </m:r>
      </m:oMath>
    </w:p>
    <w:p>
      <w:pPr>
        <w:jc w:val="center"/>
      </w:pPr>
      <m:oMath>
        <m:r>
          <w:rPr>
            <w:rFonts w:ascii="STIX Two Math" w:hAnsi="STIX Two Math"/>
          </w:rPr>
          <m:t xml:space="preserve">3</m:t>
        </m:r>
        <m:r>
          <w:rPr>
            <w:rFonts w:ascii="STIX Two Math" w:hAnsi="STIX Two Math"/>
          </w:rPr>
          <m:t xml:space="preserve">2</m:t>
        </m:r>
        <m:r>
          <w:rPr>
            <w:rFonts w:ascii="STIX Two Math" w:hAnsi="STIX Two Math"/>
          </w:rPr>
          <m:t xml:space="preserve">9</m:t>
        </m:r>
        <m:r>
          <w:rPr>
            <w:rFonts w:ascii="STIX Two Math" w:hAnsi="STIX Two Math"/>
          </w:rPr>
          <m:t xml:space="preserve">2</m:t>
        </m:r>
        <m:r>
          <w:rPr>
            <w:rFonts w:ascii="STIX Two Math" w:hAnsi="STIX Two Math"/>
          </w:rPr>
          <m:t xml:space="preserve">8</m:t>
        </m:r>
        <m:r>
          <w:rPr>
            <w:rFonts w:ascii="STIX Two Math" w:hAnsi="STIX Two Math"/>
          </w:rPr>
          <m:t xml:space="preserve">×</m:t>
        </m:r>
        <m:r>
          <w:rPr>
            <w:rFonts w:ascii="STIX Two Math" w:hAnsi="STIX Two Math"/>
          </w:rPr>
          <m:t xml:space="preserve">4</m:t>
        </m:r>
        <m:r>
          <w:rPr>
            <w:rFonts w:ascii="STIX Two Math" w:hAnsi="STIX Two Math"/>
          </w:rPr>
          <m:t xml:space="preserve">=</m:t>
        </m:r>
        <m:r>
          <w:rPr>
            <w:rFonts w:ascii="STIX Two Math" w:hAnsi="STIX Two Math"/>
          </w:rPr>
          <m:t xml:space="preserve">1</m:t>
        </m:r>
        <m:r>
          <w:rPr>
            <w:rFonts w:ascii="STIX Two Math" w:hAnsi="STIX Two Math"/>
          </w:rPr>
          <m:t xml:space="preserve">3</m:t>
        </m:r>
        <m:r>
          <w:rPr>
            <w:rFonts w:ascii="STIX Two Math" w:hAnsi="STIX Two Math"/>
          </w:rPr>
          <m:t xml:space="preserve">1</m:t>
        </m:r>
        <m:r>
          <w:rPr>
            <w:rFonts w:ascii="STIX Two Math" w:hAnsi="STIX Two Math"/>
          </w:rPr>
          <m:t xml:space="preserve">7</m:t>
        </m:r>
        <m:r>
          <w:rPr>
            <w:rFonts w:ascii="STIX Two Math" w:hAnsi="STIX Two Math"/>
          </w:rPr>
          <m:t xml:space="preserve">1</m:t>
        </m:r>
        <m:r>
          <w:rPr>
            <w:rFonts w:ascii="STIX Two Math" w:hAnsi="STIX Two Math"/>
          </w:rPr>
          <m:t xml:space="preserve">2</m:t>
        </m:r>
      </m:oMath>
    </w:p>
    <w:p>
      <w:r>
        <w:rPr>
          <w:b w:val="0"/>
        </w:rPr>
        <w:t>Эта арифметика описывает комбинаторную ёмкость при объявленном сочетании измерений. Она не доказывает, что все сочетания реализуемы, равно полезны или одинаково часто встречаются. Для правила, запрещающего некоторые сочетания, потребовался бы отдельный подсчёт допустимого подмножества.</w:t>
      </w:r>
    </w:p>
    <w:p>
      <w:r>
        <w:rPr>
          <w:b w:val="0"/>
        </w:rPr>
        <w:t>Из числа 131712 нельзя вывести число состояний психики, число личностей или объём подтверждённой практики. Один человек может обращаться к одной координате много раз. Две разные координаты могут приводить к похожей формулировке. Одно переживание может вообще не получить подходящей записи. Комбинаторная карта не исчерпывает человеческий опыт.</w:t>
      </w:r>
    </w:p>
    <w:p>
      <w:r>
        <w:rPr>
          <w:b w:val="0"/>
        </w:rPr>
        <w:t>Полная форма авторской записи сохраняет и другой слой:</w:t>
      </w:r>
    </w:p>
    <w:p>
      <w:pPr>
        <w:jc w:val="center"/>
      </w:pPr>
      <m:oMath>
        <m:r>
          <w:rPr>
            <w:rFonts w:ascii="STIX Two Math" w:hAnsi="STIX Two Math"/>
          </w:rPr>
          <m:t xml:space="preserve">F</m:t>
        </m:r>
        <m:r>
          <w:rPr>
            <w:rFonts w:ascii="STIX Two Math" w:hAnsi="STIX Two Math"/>
          </w:rPr>
          <m:t xml:space="preserve">=</m:t>
        </m:r>
        <m:r>
          <w:rPr>
            <w:rFonts w:ascii="STIX Two Math" w:hAnsi="STIX Two Math"/>
          </w:rPr>
          <m:t xml:space="preserve">(</m:t>
        </m:r>
        <m:r>
          <w:rPr>
            <w:rFonts w:ascii="STIX Two Math" w:hAnsi="STIX Two Math"/>
          </w:rPr>
          <m:t xml:space="preserve">A</m:t>
        </m:r>
        <m:r>
          <w:rPr>
            <w:rFonts w:ascii="STIX Two Math" w:hAnsi="STIX Two Math"/>
          </w:rPr>
          <m:t xml:space="preserve">z</m:t>
        </m:r>
        <m:r>
          <w:rPr>
            <w:rFonts w:ascii="STIX Two Math" w:hAnsi="STIX Two Math"/>
          </w:rPr>
          <m:t xml:space="preserve">×</m:t>
        </m:r>
        <m:r>
          <w:rPr>
            <w:rFonts w:ascii="STIX Two Math" w:hAnsi="STIX Two Math"/>
          </w:rPr>
          <m:t xml:space="preserve"> </m:t>
        </m:r>
        <m:r>
          <w:rPr>
            <w:rFonts w:ascii="STIX Two Math" w:hAnsi="STIX Two Math"/>
          </w:rPr>
          <m:t xml:space="preserve">Б</m:t>
        </m:r>
        <m:r>
          <w:rPr>
            <w:rFonts w:ascii="STIX Two Math" w:hAnsi="STIX Two Math"/>
          </w:rPr>
          <m:t xml:space="preserve">у</m:t>
        </m:r>
        <m:r>
          <w:rPr>
            <w:rFonts w:ascii="STIX Two Math" w:hAnsi="STIX Two Math"/>
          </w:rPr>
          <m:t xml:space="preserve">к</m:t>
        </m:r>
        <m:r>
          <w:rPr>
            <w:rFonts w:ascii="STIX Two Math" w:hAnsi="STIX Two Math"/>
          </w:rPr>
          <m:t xml:space="preserve">а</m:t>
        </m:r>
        <m:r>
          <w:rPr>
            <w:rFonts w:ascii="STIX Two Math" w:hAnsi="STIX Two Math"/>
          </w:rPr>
          <m:t xml:space="preserve">×</m:t>
        </m:r>
        <m:r>
          <w:rPr>
            <w:rFonts w:ascii="STIX Two Math" w:hAnsi="STIX Two Math"/>
          </w:rPr>
          <m:t xml:space="preserve"> </m:t>
        </m:r>
        <m:r>
          <w:rPr>
            <w:rFonts w:ascii="STIX Two Math" w:hAnsi="STIX Two Math"/>
          </w:rPr>
          <m:t xml:space="preserve">T</m:t>
        </m:r>
        <m:r>
          <w:rPr>
            <w:rFonts w:ascii="STIX Two Math" w:hAnsi="STIX Two Math"/>
          </w:rPr>
          <m:t xml:space="preserve">X</m:t>
        </m:r>
        <m:r>
          <w:rPr>
            <w:rFonts w:ascii="STIX Two Math" w:hAnsi="STIX Two Math"/>
          </w:rPr>
          <m:t xml:space="preserve">)</m:t>
        </m:r>
        <m:r>
          <w:rPr>
            <w:rFonts w:ascii="STIX Two Math" w:hAnsi="STIX Two Math"/>
          </w:rPr>
          <m:t xml:space="preserve">⊕</m:t>
        </m:r>
        <m:r>
          <w:rPr>
            <w:rFonts w:ascii="STIX Two Math" w:hAnsi="STIX Two Math"/>
          </w:rPr>
          <m:t xml:space="preserve">(</m:t>
        </m:r>
        <m:r>
          <w:rPr>
            <w:rFonts w:ascii="STIX Two Math" w:hAnsi="STIX Two Math"/>
          </w:rPr>
          <m:t xml:space="preserve">О</m:t>
        </m:r>
        <m:r>
          <w:rPr>
            <w:rFonts w:ascii="STIX Two Math" w:hAnsi="STIX Two Math"/>
          </w:rPr>
          <m:t xml:space="preserve">б</m:t>
        </m:r>
        <m:r>
          <w:rPr>
            <w:rFonts w:ascii="STIX Two Math" w:hAnsi="STIX Two Math"/>
          </w:rPr>
          <m:t xml:space="preserve">ъ</m:t>
        </m:r>
        <m:r>
          <w:rPr>
            <w:rFonts w:ascii="STIX Two Math" w:hAnsi="STIX Two Math"/>
          </w:rPr>
          <m:t xml:space="preserve">е</m:t>
        </m:r>
        <m:r>
          <w:rPr>
            <w:rFonts w:ascii="STIX Two Math" w:hAnsi="STIX Two Math"/>
          </w:rPr>
          <m:t xml:space="preserve">к</m:t>
        </m:r>
        <m:r>
          <w:rPr>
            <w:rFonts w:ascii="STIX Two Math" w:hAnsi="STIX Two Math"/>
          </w:rPr>
          <m:t xml:space="preserve">т</m:t>
        </m:r>
        <m:r>
          <w:rPr>
            <w:rFonts w:ascii="STIX Two Math" w:hAnsi="STIX Two Math"/>
          </w:rPr>
          <m:t xml:space="preserve">⊕</m:t>
        </m:r>
        <m:r>
          <w:rPr>
            <w:rFonts w:ascii="STIX Two Math" w:hAnsi="STIX Two Math"/>
          </w:rPr>
          <m:t xml:space="preserve"> </m:t>
        </m:r>
        <m:r>
          <w:rPr>
            <w:rFonts w:ascii="STIX Two Math" w:hAnsi="STIX Two Math"/>
          </w:rPr>
          <m:t xml:space="preserve">О</m:t>
        </m:r>
        <m:r>
          <w:rPr>
            <w:rFonts w:ascii="STIX Two Math" w:hAnsi="STIX Two Math"/>
          </w:rPr>
          <m:t xml:space="preserve">б</m:t>
        </m:r>
        <m:r>
          <w:rPr>
            <w:rFonts w:ascii="STIX Two Math" w:hAnsi="STIX Two Math"/>
          </w:rPr>
          <m:t xml:space="preserve">р</m:t>
        </m:r>
        <m:r>
          <w:rPr>
            <w:rFonts w:ascii="STIX Two Math" w:hAnsi="STIX Two Math"/>
          </w:rPr>
          <m:t xml:space="preserve">а</m:t>
        </m:r>
        <m:r>
          <w:rPr>
            <w:rFonts w:ascii="STIX Two Math" w:hAnsi="STIX Two Math"/>
          </w:rPr>
          <m:t xml:space="preserve">з</m:t>
        </m:r>
        <m:r>
          <w:rPr>
            <w:rFonts w:ascii="STIX Two Math" w:hAnsi="STIX Two Math"/>
          </w:rPr>
          <m:t xml:space="preserve">)</m:t>
        </m:r>
        <m:r>
          <w:rPr>
            <w:rFonts w:ascii="STIX Two Math" w:hAnsi="STIX Two Math"/>
          </w:rPr>
          <m:t xml:space="preserve">@</m:t>
        </m:r>
        <m:r>
          <w:rPr>
            <w:rFonts w:ascii="STIX Two Math" w:hAnsi="STIX Two Math"/>
          </w:rPr>
          <m:t xml:space="preserve">Г</m:t>
        </m:r>
        <m:r>
          <w:rPr>
            <w:rFonts w:ascii="STIX Two Math" w:hAnsi="STIX Two Math"/>
          </w:rPr>
          <m:t xml:space="preserve">е</m:t>
        </m:r>
        <m:r>
          <w:rPr>
            <w:rFonts w:ascii="STIX Two Math" w:hAnsi="STIX Two Math"/>
          </w:rPr>
          <m:t xml:space="preserve">о</m:t>
        </m:r>
        <m:r>
          <w:rPr>
            <w:rFonts w:ascii="STIX Two Math" w:hAnsi="STIX Two Math"/>
          </w:rPr>
          <m:t xml:space="preserve">м</m:t>
        </m:r>
        <m:r>
          <w:rPr>
            <w:rFonts w:ascii="STIX Two Math" w:hAnsi="STIX Two Math"/>
          </w:rPr>
          <m:t xml:space="preserve">е</m:t>
        </m:r>
        <m:r>
          <w:rPr>
            <w:rFonts w:ascii="STIX Two Math" w:hAnsi="STIX Two Math"/>
          </w:rPr>
          <m:t xml:space="preserve">т</m:t>
        </m:r>
        <m:r>
          <w:rPr>
            <w:rFonts w:ascii="STIX Two Math" w:hAnsi="STIX Two Math"/>
          </w:rPr>
          <m:t xml:space="preserve">р</m:t>
        </m:r>
        <m:r>
          <w:rPr>
            <w:rFonts w:ascii="STIX Two Math" w:hAnsi="STIX Two Math"/>
          </w:rPr>
          <m:t xml:space="preserve">и</m:t>
        </m:r>
        <m:r>
          <w:rPr>
            <w:rFonts w:ascii="STIX Two Math" w:hAnsi="STIX Two Math"/>
          </w:rPr>
          <m:t xml:space="preserve">я</m:t>
        </m:r>
      </m:oMath>
    </w:p>
    <w:p>
      <w:r>
        <w:rPr>
          <w:b w:val="0"/>
        </w:rPr>
        <w:t>Здесь произведение координат не отменяет O ⊕ I. Символическая запись должна оставаться связанной с конкретным объектом и его образом. Иначе она превращается в самостоятельный предмет интерпретаций, утратив исходное событие.</w:t>
      </w:r>
    </w:p>
    <w:p>
      <w:bookmarkStart w:id="149" w:name="b05_h005"/>
      <w:pPr>
        <w:pStyle w:val="Heading2"/>
      </w:pPr>
      <w:r>
        <w:t>5 Ручной и случайный выбор</w:t>
      </w:r>
      <w:bookmarkEnd w:id="149"/>
    </w:p>
    <w:p>
      <w:r>
        <w:rPr>
          <w:b w:val="0"/>
        </w:rPr>
        <w:t>При ручном выборе Елена сначала читает описание, затем узнаёт в нём полезный для себя вопрос. Это показывает её способ выбора. Это ещё не показывает, что символ независимо обнаружил скрытое качество.</w:t>
      </w:r>
    </w:p>
    <w:p>
      <w:r>
        <w:rPr>
          <w:b w:val="0"/>
        </w:rPr>
        <w:t>При случайном выборе последовательность другая: предъявляется незапланированная координата, после чего участник пытается соотнести её с ситуацией. Такой ход может расширить разговор, а может оказаться неуместным. Право сказать «не подходит» необходимо не меньше, чем возможность найти неожиданную связь.</w:t>
      </w:r>
    </w:p>
    <w:p>
      <w:r>
        <w:rPr>
          <w:b w:val="0"/>
        </w:rPr>
        <w:t>Для дневника различие принципиально. Нужно сохранить способ выбора, исходный вариант, замену и её причину. Если неподходящую случайную карту заменили, нельзя задним числом описывать финальный вариант как единственное выпадение. Если ведущий предложил координату, нельзя записывать её как самостоятельный выбор участника.</w:t>
      </w:r>
    </w:p>
    <w:p>
      <w:r>
        <w:rPr>
          <w:b w:val="0"/>
        </w:rPr>
        <w:t>Трудный случай: Елена согласилась с вариантом ведущего, а после встречи сказала, что не понимала его описания. Исправление не состоит в поиске более убедительного толкования. Нужно восстановить её собственные слова и признать, что прежняя запись не удостоверяет самостоятельного выбора.</w:t>
      </w:r>
    </w:p>
    <w:p>
      <w:bookmarkStart w:id="150" w:name="b05_h006"/>
      <w:pPr>
        <w:pStyle w:val="Heading2"/>
      </w:pPr>
      <w:r>
        <w:t>6 Объект образ и проверяемая форма</w:t>
      </w:r>
      <w:bookmarkEnd w:id="150"/>
    </w:p>
    <w:p>
      <w:r>
        <w:rPr>
          <w:b w:val="0"/>
        </w:rPr>
        <w:t>В сквозном случае объект O остаётся прежним: письмо руководителя о дополнительной задаче. Образ I — «проверка моей надёжности». В письме нет этой формулировки. Образ реален как переживаемое значение, но намерение руководителя по нему не установлено.</w:t>
      </w:r>
    </w:p>
    <w:p>
      <w:r>
        <w:rPr>
          <w:b w:val="0"/>
        </w:rPr>
        <w:t>Выбор символов не превращает образ в факт. «Структурная форма» не доказывает, что руководитель намеренно создаёт давление; «Глаголь» не обязывает Елену говорить жёстко. Связка служит способом исследовать отношение, а не получить свидетельство о скрытых мотивах другого человека.</w:t>
      </w:r>
    </w:p>
    <w:p>
      <w:r>
        <w:rPr>
          <w:b w:val="0"/>
        </w:rPr>
        <w:t>Когда Елена создаёт ответ, возникает новый объект O₂ — её черновик. Исходное письмо остаётся O₁. Это явная смена объекта, а не незаметная подмена. Теперь она может спросить о черновике: какие обязательства он действительно содержит? Нет ли обещания, которое она не собиралась давать? Может ли адресат понять, какого ответа от него ждут?</w:t>
      </w:r>
    </w:p>
    <w:p>
      <w:r>
        <w:rPr>
          <w:b w:val="0"/>
        </w:rPr>
        <w:t>Образ ответа «я защищаю границу» также следует отличать от текста. Если в тексте только намёк, адресат может не увидеть условия. Сопоставление O₂ и I₂ показывает, где полезно исправить саму форму, а не требовать от мира догадаться о внутреннем смысле.</w:t>
      </w:r>
    </w:p>
    <w:p>
      <w:bookmarkStart w:id="151" w:name="b05_h007"/>
      <w:pPr>
        <w:pStyle w:val="Heading2"/>
      </w:pPr>
      <w:r>
        <w:t>7 Как сравнивать связки без конкурса красивых объяснений</w:t>
      </w:r>
      <w:bookmarkEnd w:id="151"/>
    </w:p>
    <w:p>
      <w:r>
        <w:rPr>
          <w:b w:val="0"/>
        </w:rPr>
        <w:t>Для первой пробы достаточно сравнить два черновика при одной цели: уточнить приоритеты до принятия обязательства. Один черновик написан до обращения к раме, второй после. Следует сохранить оба, а не только понравившийся.</w:t>
      </w:r>
    </w:p>
    <w:p>
      <w:r>
        <w:rPr>
          <w:b w:val="0"/>
        </w:rPr>
        <w:t>Заранее можно поставить узкий вопрос: названы ли текущие обязательства, обозначено ли требуемое уточнение, отсутствует ли безусловное обещание? Это редакционный разбор текстов. Он не измеряет Ядро и не доказывает эффективность рамы. На второй вариант могли повлиять дополнительное время, вопрос ведущего или обычная повторная попытка.</w:t>
      </w:r>
    </w:p>
    <w:p>
      <w:r>
        <w:rPr>
          <w:b w:val="0"/>
        </w:rPr>
        <w:t>Если оба черновика одинаково понятны, не нужно искать скрытое превосходство символического. Если второй хуже, полезно увидеть, что именно потерялось. Например, вместо конкретной просьбы появились слова об энергии и соответствии. Тогда язык, призванный сделать отношение точнее, затруднил коммуникацию.</w:t>
      </w:r>
    </w:p>
    <w:p>
      <w:r>
        <w:rPr>
          <w:b w:val="0"/>
        </w:rPr>
        <w:t>Сравнение в исследовании требует другого масштаба: заранее заданных условий, контрольного задания, независимого оценивания и отдельного результата. К этому возвращается девятая книга. Здесь достаточно не путать полезную индивидуальную пробу с доказательством причинного эффекта.</w:t>
      </w:r>
    </w:p>
    <w:p>
      <w:bookmarkStart w:id="152" w:name="b05_h008"/>
      <w:pPr>
        <w:pStyle w:val="Heading2"/>
      </w:pPr>
      <w:r>
        <w:t>8 Рабочая страница одной связки</w:t>
      </w:r>
      <w:bookmarkEnd w:id="152"/>
    </w:p>
    <w:p>
      <w:r>
        <w:rPr>
          <w:b w:val="0"/>
        </w:rPr>
        <w:t>Запишите объект дословно или приложите его доступную копию. Рядом — образ, цель и ограничения ситуации. Только после этого укажите выбранные Аз, Буку, передачу и происхождение каждого выбора. Неизвестные поля оставьте неизвестными.</w:t>
      </w:r>
    </w:p>
    <w:p>
      <w:r>
        <w:rPr>
          <w:b w:val="0"/>
        </w:rPr>
        <w:t>Затем переведите связку в одно обычное предложение: «В этой ситуации я попробую…». В предложении должно быть действие, которое можно отличить от размышления о действии. Если такого перевода нет, не расширяйте код: вернитесь к непонятому слову.</w:t>
      </w:r>
    </w:p>
    <w:p>
      <w:r>
        <w:rPr>
          <w:b w:val="0"/>
        </w:rPr>
        <w:t>Последняя строка заполняется после действия. Отправлено ли письмо? Получен ли ответ? Изменилось ли согласование задач? Это разные вопросы. Отправка подтверждает отправку, а не качество внешнего отклика. До наблюдения и правила оценки Q остаётся null.</w:t>
      </w:r>
    </w:p>
    <w:p>
      <w:r>
        <w:rPr>
          <w:b w:val="0"/>
        </w:rPr>
        <w:t>Завершить проход можно и отказом от выбранной связки: «Эта пара не помогла уточнить вопрос; я вернулась к обычному описанию». Такая запись сохраняет опыт лучше, чем вынужденный положительный вывод. Рама остаётся открытой ровно настолько, насколько допускает не только узнавание, но и несоответствие.</w:t>
      </w:r>
    </w:p>
    <w:p>
      <w:bookmarkStart w:id="153" w:name="b05_h009"/>
      <w:pPr>
        <w:pStyle w:val="Heading2"/>
      </w:pPr>
      <w:r>
        <w:t>9 От символа к высказыванию</w:t>
      </w:r>
      <w:bookmarkEnd w:id="153"/>
    </w:p>
    <w:p>
      <w:pPr>
        <w:pStyle w:val="Heading3"/>
      </w:pPr>
      <w:r>
        <w:t>Почему перевод связки требует работы</w:t>
      </w:r>
    </w:p>
    <w:p>
      <w:r>
        <w:rPr>
          <w:b w:val="0"/>
        </w:rPr>
        <w:t>Связку легко прочитать как готовый ответ. «Глаголь» и «Структурная форма» кажутся достаточно выразительными, чтобы сразу перейти к письму. Однако между ними и текстом Елены остаётся работа. Нужно понять, что она хочет сообщить, чего не собирается обещать и какой ответ позволит ей двигаться дальше.</w:t>
      </w:r>
    </w:p>
    <w:p>
      <w:r>
        <w:rPr>
          <w:b w:val="0"/>
        </w:rPr>
        <w:t>Попробуем развернуть эту работу. Сначала Елена пишет: «Я хочу обозначить границы». Формулировка передаёт намерение, но адресату ещё неизвестно, о какой границе идёт речь. Затем она уточняет: «Я не могу подтвердить новый срок, пока не определены приоритеты». Теперь названы действие и условие. Третья версия обращена к конкретному человеку: «Какую из двух ранее согласованных задач нужно перенести, если новая становится первой?»</w:t>
      </w:r>
    </w:p>
    <w:p>
      <w:r>
        <w:rPr>
          <w:b w:val="0"/>
        </w:rPr>
        <w:t>В этом переходе символ не диктует предложение. Он помогает удерживать вопрос к форме. Слова «граница», «срок» и «приоритет» относятся к разным уровням описания. Пока они не соединены, текст может казаться самому автору точным, оставаясь неопределённым для читателя.</w:t>
      </w:r>
    </w:p>
    <w:p>
      <w:r>
        <w:rPr>
          <w:b w:val="0"/>
        </w:rPr>
        <w:t>Есть и обратная проверка. Если готовое высказывание можно объяснить без названий Аз и Буки, не исчезает ли его смысл? В хорошем проходе сохраняются объект, условие и действие. Символическая запись остаётся способом восстановить происхождение текста, но не становится паролем, без которого его нельзя понять.</w:t>
      </w:r>
    </w:p>
    <w:p>
      <w:r>
        <w:rPr>
          <w:b w:val="0"/>
        </w:rPr>
        <w:t>При этом обычная речь не обязана исчерпывать переживание. У Елены может остаться чувство, которое пока не укладывается в предложение. Она вправе сохранить его отдельно. Требовать немедленного полного перевода столь же неточно, как довольствоваться одним знаком вместо всякого объяснения.</w:t>
      </w:r>
    </w:p>
    <w:p>
      <w:pPr>
        <w:pStyle w:val="Heading3"/>
      </w:pPr>
      <w:r>
        <w:t>Три черновика с разными обязательствами</w:t>
      </w:r>
    </w:p>
    <w:p>
      <w:r>
        <w:rPr>
          <w:b w:val="0"/>
        </w:rPr>
        <w:t>Сравним учебные варианты ответа. Первый: «Хорошо, постараюсь всё сделать». Второй: «Не могу ничего обещать». Третий: «Срок новой задачи смогу подтвердить после уточнения объёма и приоритетов». Все три могут быть искренними. Различие между ними находится в созданных обязательствах и доступном продолжении.</w:t>
      </w:r>
    </w:p>
    <w:p>
      <w:r>
        <w:rPr>
          <w:b w:val="0"/>
        </w:rPr>
        <w:t>В первом варианте адресат может ожидать исполнения, хотя слово «постараюсь» оставляет автору внутреннюю оговорку. Во втором определённость об обещании выше, но не сказано, каких сведений не хватает и возможен ли дальнейший разговор. В третьем обозначено условие продолжения. Это не делает его универсально лучшим: если Елена уже решила отказаться, условная форма может скрыть принятое решение.</w:t>
      </w:r>
    </w:p>
    <w:p>
      <w:r>
        <w:rPr>
          <w:b w:val="0"/>
        </w:rPr>
        <w:t>Поэтому сравнение начинается с цели. Нельзя выбрать наиболее мягкий, уверенный или красивый текст независимо от того, что человек собирается сделать. Символическая пара должна помогать проявить выбранное отношение, а не подменять его стилем речи.</w:t>
      </w:r>
    </w:p>
    <w:p>
      <w:r>
        <w:rPr>
          <w:b w:val="0"/>
        </w:rPr>
        <w:t>Ведущий может предложить Елене прочитать варианты и указать, где она узнаёт собственное решение. Но если он заранее объявляет третий вариант зрелым, возникает давление на выбор. Самостоятельное высказывание требует возможности объяснить несогласие с предложенным образцом.</w:t>
      </w:r>
    </w:p>
    <w:p>
      <w:bookmarkStart w:id="154" w:name="b05_h010"/>
      <w:pPr>
        <w:pStyle w:val="Heading2"/>
      </w:pPr>
      <w:r>
        <w:t>10 Передачи как разные задания к одной форме</w:t>
      </w:r>
      <w:bookmarkEnd w:id="154"/>
    </w:p>
    <w:p>
      <w:pPr>
        <w:pStyle w:val="Heading3"/>
      </w:pPr>
      <w:r>
        <w:t>Не проходить семь названий ради завершённости</w:t>
      </w:r>
    </w:p>
    <w:p>
      <w:r>
        <w:rPr>
          <w:b w:val="0"/>
        </w:rPr>
        <w:t>В каталоге передач перечислены Ядро, Орбита, Резонанс, Мост, Материализация, Интеграция и Перезапуск. Их удобно изучать на одном объекте, но учебная последовательность не доказывает, что любая практика обязана включать все семь. Выбор передачи относится к текущей задаче проведения.</w:t>
      </w:r>
    </w:p>
    <w:p>
      <w:r>
        <w:rPr>
          <w:b w:val="0"/>
        </w:rPr>
        <w:t>Ядро обращает к сути намерения. В случае Елены можно спросить, чего она хочет добиться своим ответом, если убрать стремление произвести правильное впечатление. Возможный ответ: получить достаточно условий для ответственного обещания. Это не измерение глубины её Ядра, а сформулированное намерение конкретного прохода.</w:t>
      </w:r>
    </w:p>
    <w:p>
      <w:r>
        <w:rPr>
          <w:b w:val="0"/>
        </w:rPr>
        <w:t>Орбита предлагает расширение контакта без утраты центра. Елена может выяснить, кто располагает сведениями об объёме новой задачи. Внешнее касание здесь имеет адресата и предмет. «Открыться миру» останется слишком общей формулой, пока не названо доступное действие.</w:t>
      </w:r>
    </w:p>
    <w:p>
      <w:r>
        <w:rPr>
          <w:b w:val="0"/>
        </w:rPr>
        <w:t>Резонанс направляет к ответу среды. В этом режиме полезно заранее указать, что будет считаться относящимся к запросу ответом. Уведомление о доставке, комментарий коллеги и решение руководителя о приоритетах описывают разные отклики. Совпадение с ожиданием также не обязано оказаться значимым сигналом.</w:t>
      </w:r>
    </w:p>
    <w:p>
      <w:r>
        <w:rPr>
          <w:b w:val="0"/>
        </w:rPr>
        <w:t>Мост переводит смысл в шаг с местом во времени. Для Елены это может быть подготовка вопроса до окончания рабочего дня. Материализация требует различимого исполнения: черновик действительно составлен, вопрос отправлен или условия внесены в рабочий документ. Нужно назвать, что именно материализовано, а не объявлять завершённой всю ситуацию.</w:t>
      </w:r>
    </w:p>
    <w:p>
      <w:r>
        <w:rPr>
          <w:b w:val="0"/>
        </w:rPr>
        <w:t>Интеграция обращает к сохранению изменения в действующей форме. Уточнённый порядок задач становится частью работы только тогда, когда им действительно пользуются. Перезапуск позволяет вернуться к выбору после результата, который показал недостаточность прежней связки. Он не стирает предыдущий проход и не превращает его в несуществовавшую попытку.</w:t>
      </w:r>
    </w:p>
    <w:p>
      <w:pPr>
        <w:pStyle w:val="Heading3"/>
      </w:pPr>
      <w:r>
        <w:t>Когда передача меняется</w:t>
      </w:r>
    </w:p>
    <w:p>
      <w:r>
        <w:rPr>
          <w:b w:val="0"/>
        </w:rPr>
        <w:t>Предположим, Елена выбрала Мост, но при подготовке письма обнаружила, что не знает, чего просит: переноса срока, помощи или отказа от задачи. В такой ситуации возвращение к намерению может быть полезнее принуждения себя к отправке. В записи сохраняются исходная передача и основание пересмотра.</w:t>
      </w:r>
    </w:p>
    <w:p>
      <w:r>
        <w:rPr>
          <w:b w:val="0"/>
        </w:rPr>
        <w:t>Другой случай: письмо уже отправлено, но участница продолжает выбирать формулировку. Здесь следует отличить работу с будущим сообщением от отношения к уже существующей форме. Отправленный текст нельзя заменить новым черновиком в истории события. Возможное уточнение станет отдельным сообщением и новым объектом.</w:t>
      </w:r>
    </w:p>
    <w:p>
      <w:r>
        <w:rPr>
          <w:b w:val="0"/>
        </w:rPr>
        <w:t>Если ведущий меняет передачу вместо участника, это вмешательство должно быть названо. Даже удачная рекомендация не становится задним числом самостоятельным выбором. В авторской записи важна не только финальная координата, но и путь её появления.</w:t>
      </w:r>
    </w:p>
    <w:p>
      <w:bookmarkStart w:id="155" w:name="b05_h011"/>
      <w:pPr>
        <w:pStyle w:val="Heading2"/>
      </w:pPr>
      <w:r>
        <w:t>11 Две разные сетки по сорок девять позиций</w:t>
      </w:r>
      <w:bookmarkEnd w:id="155"/>
    </w:p>
    <w:p>
      <w:pPr>
        <w:pStyle w:val="Heading3"/>
      </w:pPr>
      <w:r>
        <w:t>Аз и SEP не следует соединять по совпадению числа</w:t>
      </w:r>
    </w:p>
    <w:p>
      <w:r>
        <w:rPr>
          <w:b w:val="0"/>
        </w:rPr>
        <w:t>В символической раме есть 49 Аз. В прикладном режиме SEP-7×7 также есть 49 координат, но другого происхождения: семь законов сохранения Ядра сочетаются с семью жизненными контурами. Эти сетки отвечают на разные вопросы.</w:t>
      </w:r>
    </w:p>
    <w:p>
      <w:r>
        <w:rPr>
          <w:b w:val="0"/>
        </w:rPr>
        <w:t>Координата SEP может указывать, например, на закон «Один ⊕-шаг» в контуре «Дело». Она направляет разговор к проведению различённого выбора в профессиональном отношении. Аз «Глаголь» описывает координату символической связки. Совпадение их применимости к письму не делает их взаимными переводами.</w:t>
      </w:r>
    </w:p>
    <w:p>
      <w:r>
        <w:rPr>
          <w:b w:val="0"/>
        </w:rPr>
        <w:t>Для однозначного соответствия понадобилось бы отдельное авторское правило. Нельзя просто поставить два списка рядом и соединить элементы по порядковому номеру. Четвёртая Аз и четвёртый закон имеют разные идентификаторы и разные функции, даже если в одном упражнении они оказались рядом.</w:t>
      </w:r>
    </w:p>
    <w:p>
      <w:r>
        <w:rPr>
          <w:b w:val="0"/>
        </w:rPr>
        <w:t>В локальном модуле SEP-7×7 символический языковой слой применяется к уже различённым O, S, I, R_g и C. Это порядок конкретной реализации. Он полезен как защита от ситуации, где сначала появляется красивое высказывание, а объект для него подбирается потом.</w:t>
      </w:r>
    </w:p>
    <w:p>
      <w:pPr>
        <w:pStyle w:val="Heading3"/>
      </w:pPr>
      <w:r>
        <w:t>Слово участника и рекомендация системы</w:t>
      </w:r>
    </w:p>
    <w:p>
      <w:r>
        <w:rPr>
          <w:b w:val="0"/>
        </w:rPr>
        <w:t>В цифровой практике текст может возникнуть как подсказка. Участник видит готовое предложение и узнаёт в нём часть своего намерения. Чтобы не потерять авторство, нужно различить генерацию, выбор, редактирование и подтверждение. Эти события могут следовать друг за другом, но не заменяют друг друга.</w:t>
      </w:r>
    </w:p>
    <w:p>
      <w:r>
        <w:rPr>
          <w:b w:val="0"/>
        </w:rPr>
        <w:t>Если Елена нажала на предложенную фразу, это подтверждает действие выбора в интерфейсе. Если она переписала условие, появился дополнительный след. Если она объяснила предложение своими словами и связала с действием, запись стала содержательнее. Ни один из этих признаков по отдельности не позволяет измерить всё Ядро человека.</w:t>
      </w:r>
    </w:p>
    <w:p>
      <w:r>
        <w:rPr>
          <w:b w:val="0"/>
        </w:rPr>
        <w:t>Система также должна сохранять неподтверждённую рекомендацию как неподтверждённую. В противном случае журнал начинает рассказывать историю, которой не было: будто человек уже выразил позицию, хотя он только посмотрел на вариант.</w:t>
      </w:r>
    </w:p>
    <w:p>
      <w:bookmarkStart w:id="156" w:name="b05_h012"/>
      <w:pPr>
        <w:pStyle w:val="Heading2"/>
      </w:pPr>
      <w:r>
        <w:t>12 Практикум по восстановлению одной связки</w:t>
      </w:r>
      <w:bookmarkEnd w:id="156"/>
    </w:p>
    <w:p>
      <w:pPr>
        <w:pStyle w:val="Heading3"/>
      </w:pPr>
      <w:r>
        <w:t>Материал для самостоятельной работы</w:t>
      </w:r>
    </w:p>
    <w:p>
      <w:r>
        <w:rPr>
          <w:b w:val="0"/>
        </w:rPr>
        <w:t>Выберите созданный вами текст, в котором действительно было решение: письмо, сообщение, краткую договорённость. Сохраните исходную версию. Затем найдите место, где внутреннее намерение и буквальный смысл расходятся. Не исправляйте текст до того, как запишете это различие.</w:t>
      </w:r>
    </w:p>
    <w:p>
      <w:r>
        <w:rPr>
          <w:b w:val="0"/>
        </w:rPr>
        <w:t>Предложите две символические связки и переведите каждую в обычный вопрос к форме. Если вопросы совпали, возможно, символический выбор здесь не добавил нового различения. Если они разошлись, укажите, какое различие связано с вашей целью, а какое лишь расширяет рассказ.</w:t>
      </w:r>
    </w:p>
    <w:p>
      <w:r>
        <w:rPr>
          <w:b w:val="0"/>
        </w:rPr>
        <w:t>Создайте один изменённый вариант текста. Объясните каждую существенную правку: что стало явно обещано, что осталось условием, какой ответ теперь ожидается. Если правка только усилила впечатление уверенности, не называйте её изменением договорённости.</w:t>
      </w:r>
    </w:p>
    <w:p>
      <w:r>
        <w:rPr>
          <w:b w:val="0"/>
        </w:rPr>
        <w:t>До предъявления нового текста решите, какой отклик вы способны наблюдать. Это может быть буквальный ответ адресата или использование документа в работе. Не выбирайте критерием скрытое отношение другого человека, если у вас нет отдельного способа получить сведения о нём.</w:t>
      </w:r>
    </w:p>
    <w:p>
      <w:pPr>
        <w:pStyle w:val="Heading3"/>
      </w:pPr>
      <w:r>
        <w:t>Как читать несовпадение</w:t>
      </w:r>
    </w:p>
    <w:p>
      <w:r>
        <w:rPr>
          <w:b w:val="0"/>
        </w:rPr>
        <w:t>После ответа вернитесь к ранним предположениям. Иногда выясняется, что символическая работа помогла автору, но не изменила ясность письма. Иногда текст стал точнее, а адресат всё равно не согласился. Иногда практическое действие состоялось без завершения формальной связки.</w:t>
      </w:r>
    </w:p>
    <w:p>
      <w:r>
        <w:rPr>
          <w:b w:val="0"/>
        </w:rPr>
        <w:t>Эти исходы различны и заслуживают разных записей. Удобное общее слово «сработало» скроет именно то, ради чего вводилась рама. Вопрос не в том, получила ли система подтверждение, а в том, какое различение удалось провести и что теперь известно о его пределах.</w:t>
      </w:r>
    </w:p>
    <w:p>
      <w:r>
        <w:rPr>
          <w:b w:val="0"/>
        </w:rPr>
        <w:t>Связка становится частью опыта, когда к ней можно вернуться без обязанности её защищать. Тогда и удачный ход, и неподходящий выбор сохраняют ценность для следующего действия.</w:t>
      </w:r>
    </w:p>
    <w:p>
      <w:bookmarkStart w:id="157" w:name="b05_h013"/>
      <w:pPr>
        <w:pStyle w:val="Heading2"/>
      </w:pPr>
      <w:r>
        <w:t>Каталог координат и передач</w:t>
      </w:r>
      <w:bookmarkEnd w:id="157"/>
    </w:p>
    <w:p>
      <w:r>
        <w:rPr>
          <w:b w:val="0"/>
        </w:rPr>
        <w:t>Справочная перепечатка состава из четвёртой книги. Символические описания не служат физическими измерениями или диагностическими признаками.</w:t>
      </w:r>
    </w:p>
    <w:p>
      <w:pPr>
        <w:pStyle w:val="Heading3"/>
      </w:pPr>
      <w:r>
        <w:t>Сорок девять Аз</w:t>
      </w:r>
    </w:p>
    <w:p>
      <w:r>
        <w:rPr>
          <w:b w:val="0"/>
        </w:rPr>
        <w:t xml:space="preserve">1 Азъ. 2 Буки. 3 Веди. 4 Глаголь. 5 Добро. 6 Есть. 7 Живѣтє. 8 Зело. 9 Земля. 10 Иже. 11 И. 12 Како. 13 Люди. 14 Мыслете. 15 Наш. 16 Он. 17 Покой. 18 Рцы. 19 Слово. 20 Твердо. 21 Ук. 22 Ферт. 23 Хер. 24 Ци. 25 Червь. 26 Ша. 27 Ща. 28 Твёрдый знак. 29 Ы. 30 Мягкий знак. 31 Э. 32 Ю. 33 Я. 34 </w:t>
      </w:r>
      <w:r>
        <w:rPr>
          <w:b w:val="0"/>
        </w:rPr>
        <w:t>⊕</w:t>
      </w:r>
      <w:r>
        <w:rPr>
          <w:b w:val="0"/>
        </w:rPr>
        <w:t xml:space="preserve">. 35 </w:t>
      </w:r>
      <w:r>
        <w:rPr>
          <w:b w:val="0"/>
        </w:rPr>
      </w:r>
      <w:r>
        <w:rPr>
          <w:rFonts w:ascii="STIX Two Math" w:hAnsi="STIX Two Math"/>
          <w:b w:val="0"/>
        </w:rPr>
        <w:t>∴</w:t>
      </w:r>
      <w:r>
        <w:rPr>
          <w:b w:val="0"/>
        </w:rPr>
      </w:r>
      <w:r>
        <w:rPr>
          <w:b w:val="0"/>
        </w:rPr>
        <w:t xml:space="preserve">. 36 </w:t>
      </w:r>
      <w:r>
        <w:rPr>
          <w:b w:val="0"/>
        </w:rPr>
        <w:t>∞</w:t>
      </w:r>
      <w:r>
        <w:rPr>
          <w:b w:val="0"/>
        </w:rPr>
        <w:t>. 37 Резон. 38 Явь. 39 Поле. 40 Точка. 41 Архе. 42 Тень. 43 Врата. 44 Лик. 45 Суть. 46 Глас. 47 Дыхание. 48 Вибрация. 49 Свет.</w:t>
      </w:r>
    </w:p>
    <w:p>
      <w:pPr>
        <w:pStyle w:val="Heading3"/>
      </w:pPr>
      <w:r>
        <w:t>Навигационные описания Аз</w:t>
      </w:r>
    </w:p>
    <w:p>
      <w:r>
        <w:rPr>
          <w:b w:val="0"/>
        </w:rPr>
      </w:r>
      <w:r>
        <w:rPr>
          <w:b/>
        </w:rPr>
        <w:t>Азъ</w:t>
      </w:r>
      <w:r>
        <w:rPr>
          <w:b w:val="0"/>
        </w:rPr>
        <w:t xml:space="preserve"> — присутствие и начало сборки формы. </w:t>
      </w:r>
      <w:r>
        <w:rPr>
          <w:b/>
        </w:rPr>
        <w:t>Буки</w:t>
      </w:r>
      <w:r>
        <w:rPr>
          <w:b w:val="0"/>
        </w:rPr>
        <w:t xml:space="preserve"> — масса внимания и основание реальности. </w:t>
      </w:r>
      <w:r>
        <w:rPr>
          <w:b/>
        </w:rPr>
        <w:t>Веди</w:t>
      </w:r>
      <w:r>
        <w:rPr>
          <w:b w:val="0"/>
        </w:rPr>
        <w:t xml:space="preserve"> — видение и вектор внимания. </w:t>
      </w:r>
      <w:r>
        <w:rPr>
          <w:b/>
        </w:rPr>
        <w:t>Глаголь</w:t>
      </w:r>
      <w:r>
        <w:rPr>
          <w:b w:val="0"/>
        </w:rPr>
        <w:t xml:space="preserve"> — проявление смысла через речь и волю. </w:t>
      </w:r>
      <w:r>
        <w:rPr>
          <w:b/>
        </w:rPr>
        <w:t>Добро</w:t>
      </w:r>
      <w:r>
        <w:rPr>
          <w:b w:val="0"/>
        </w:rPr>
        <w:t xml:space="preserve"> — созидательный этический вектор выбора.</w:t>
      </w:r>
    </w:p>
    <w:p>
      <w:r>
        <w:rPr>
          <w:b w:val="0"/>
        </w:rPr>
      </w:r>
      <w:r>
        <w:rPr>
          <w:b/>
        </w:rPr>
        <w:t>Есть</w:t>
      </w:r>
      <w:r>
        <w:rPr>
          <w:b w:val="0"/>
        </w:rPr>
        <w:t xml:space="preserve"> — наблюдение и удержание проявленного. </w:t>
      </w:r>
      <w:r>
        <w:rPr>
          <w:b/>
        </w:rPr>
        <w:t>Живѣтє</w:t>
      </w:r>
      <w:r>
        <w:rPr>
          <w:b w:val="0"/>
        </w:rPr>
        <w:t xml:space="preserve"> — циркуляция жизни, связь и протекание энергии. </w:t>
      </w:r>
      <w:r>
        <w:rPr>
          <w:b/>
        </w:rPr>
        <w:t>Зело</w:t>
      </w:r>
      <w:r>
        <w:rPr>
          <w:b w:val="0"/>
        </w:rPr>
        <w:t xml:space="preserve"> — интенсивность и концентрация. </w:t>
      </w:r>
      <w:r>
        <w:rPr>
          <w:b/>
        </w:rPr>
        <w:t>Земля</w:t>
      </w:r>
      <w:r>
        <w:rPr>
          <w:b w:val="0"/>
        </w:rPr>
        <w:t xml:space="preserve"> — материальность, заземление и приём массы. </w:t>
      </w:r>
      <w:r>
        <w:rPr>
          <w:b/>
        </w:rPr>
        <w:t>Иже</w:t>
      </w:r>
      <w:r>
        <w:rPr>
          <w:b w:val="0"/>
        </w:rPr>
        <w:t xml:space="preserve"> — коммуникация и архитектура взаимодействий.</w:t>
      </w:r>
    </w:p>
    <w:p>
      <w:r>
        <w:rPr>
          <w:b w:val="0"/>
        </w:rPr>
      </w:r>
      <w:r>
        <w:rPr>
          <w:b/>
        </w:rPr>
        <w:t>И</w:t>
      </w:r>
      <w:r>
        <w:rPr>
          <w:b w:val="0"/>
        </w:rPr>
        <w:t xml:space="preserve"> — вход, принятие и доверие. </w:t>
      </w:r>
      <w:r>
        <w:rPr>
          <w:b/>
        </w:rPr>
        <w:t>Како</w:t>
      </w:r>
      <w:r>
        <w:rPr>
          <w:b w:val="0"/>
        </w:rPr>
        <w:t xml:space="preserve"> — качество, структура и уточнение формы. </w:t>
      </w:r>
      <w:r>
        <w:rPr>
          <w:b/>
        </w:rPr>
        <w:t>Люди</w:t>
      </w:r>
      <w:r>
        <w:rPr>
          <w:b w:val="0"/>
        </w:rPr>
        <w:t xml:space="preserve"> — встреча </w:t>
      </w:r>
      <w:r>
        <w:rPr>
          <w:b w:val="0"/>
        </w:rPr>
        <w:t>Я ↔ Ты</w:t>
      </w:r>
      <w:r>
        <w:rPr>
          <w:b w:val="0"/>
        </w:rPr>
        <w:t xml:space="preserve"> и межполевое пространство. </w:t>
      </w:r>
      <w:r>
        <w:rPr>
          <w:b/>
        </w:rPr>
        <w:t>Мыслете</w:t>
      </w:r>
      <w:r>
        <w:rPr>
          <w:b w:val="0"/>
        </w:rPr>
        <w:t xml:space="preserve"> — сбор и навигация смыслов. </w:t>
      </w:r>
      <w:r>
        <w:rPr>
          <w:b/>
        </w:rPr>
        <w:t>Наш</w:t>
      </w:r>
      <w:r>
        <w:rPr>
          <w:b w:val="0"/>
        </w:rPr>
        <w:t xml:space="preserve"> — принадлежность и интеграция в систему.</w:t>
      </w:r>
    </w:p>
    <w:p>
      <w:r>
        <w:rPr>
          <w:b w:val="0"/>
        </w:rPr>
      </w:r>
      <w:r>
        <w:rPr>
          <w:b/>
        </w:rPr>
        <w:t>Он</w:t>
      </w:r>
      <w:r>
        <w:rPr>
          <w:b w:val="0"/>
        </w:rPr>
        <w:t xml:space="preserve"> — перспектива, различение и другой как отражение. </w:t>
      </w:r>
      <w:r>
        <w:rPr>
          <w:b/>
        </w:rPr>
        <w:t>Покой</w:t>
      </w:r>
      <w:r>
        <w:rPr>
          <w:b w:val="0"/>
        </w:rPr>
        <w:t xml:space="preserve"> — центрирование и сброс лишнего. </w:t>
      </w:r>
      <w:r>
        <w:rPr>
          <w:b/>
        </w:rPr>
        <w:t>Рцы</w:t>
      </w:r>
      <w:r>
        <w:rPr>
          <w:b w:val="0"/>
        </w:rPr>
        <w:t xml:space="preserve"> — манифестация и прямая вибрация смысла. </w:t>
      </w:r>
      <w:r>
        <w:rPr>
          <w:b/>
        </w:rPr>
        <w:t>Слово</w:t>
      </w:r>
      <w:r>
        <w:rPr>
          <w:b w:val="0"/>
        </w:rPr>
        <w:t xml:space="preserve"> — мост от внутреннего к наружному. </w:t>
      </w:r>
      <w:r>
        <w:rPr>
          <w:b/>
        </w:rPr>
        <w:t>Твердо</w:t>
      </w:r>
      <w:r>
        <w:rPr>
          <w:b w:val="0"/>
        </w:rPr>
        <w:t xml:space="preserve"> — фиксация образа и воли в форме.</w:t>
      </w:r>
    </w:p>
    <w:p>
      <w:r>
        <w:rPr>
          <w:b w:val="0"/>
        </w:rPr>
      </w:r>
      <w:r>
        <w:rPr>
          <w:b/>
        </w:rPr>
        <w:t>Ук</w:t>
      </w:r>
      <w:r>
        <w:rPr>
          <w:b w:val="0"/>
        </w:rPr>
        <w:t xml:space="preserve"> — удержание сфокусированного движения и намерения. </w:t>
      </w:r>
      <w:r>
        <w:rPr>
          <w:b/>
        </w:rPr>
        <w:t>Ферт</w:t>
      </w:r>
      <w:r>
        <w:rPr>
          <w:b w:val="0"/>
        </w:rPr>
        <w:t xml:space="preserve"> — светоносность и излучение присутствия. </w:t>
      </w:r>
      <w:r>
        <w:rPr>
          <w:b/>
        </w:rPr>
        <w:t>Хер</w:t>
      </w:r>
      <w:r>
        <w:rPr>
          <w:b w:val="0"/>
        </w:rPr>
        <w:t xml:space="preserve"> — перекрёсток и выбор в многовариантности. </w:t>
      </w:r>
      <w:r>
        <w:rPr>
          <w:b/>
        </w:rPr>
        <w:t>Ци</w:t>
      </w:r>
      <w:r>
        <w:rPr>
          <w:b w:val="0"/>
        </w:rPr>
        <w:t xml:space="preserve"> — энергетический ток и направление жизни. </w:t>
      </w:r>
      <w:r>
        <w:rPr>
          <w:b/>
        </w:rPr>
        <w:t>Червь</w:t>
      </w:r>
      <w:r>
        <w:rPr>
          <w:b w:val="0"/>
        </w:rPr>
        <w:t xml:space="preserve"> — глубинный импульс и трансформация бессознательного.</w:t>
      </w:r>
    </w:p>
    <w:p>
      <w:r>
        <w:rPr>
          <w:b w:val="0"/>
        </w:rPr>
      </w:r>
      <w:r>
        <w:rPr>
          <w:b/>
        </w:rPr>
        <w:t>Ша</w:t>
      </w:r>
      <w:r>
        <w:rPr>
          <w:b w:val="0"/>
        </w:rPr>
        <w:t xml:space="preserve"> — широта и расширение масштаба. </w:t>
      </w:r>
      <w:r>
        <w:rPr>
          <w:b/>
        </w:rPr>
        <w:t>Ща</w:t>
      </w:r>
      <w:r>
        <w:rPr>
          <w:b w:val="0"/>
        </w:rPr>
        <w:t xml:space="preserve"> — точечная глубина и многогранность восприятия. </w:t>
      </w:r>
      <w:r>
        <w:rPr>
          <w:b/>
        </w:rPr>
        <w:t>Твёрдый знак</w:t>
      </w:r>
      <w:r>
        <w:rPr>
          <w:b w:val="0"/>
        </w:rPr>
        <w:t xml:space="preserve"> — порог, пауза и структурная граница. </w:t>
      </w:r>
      <w:r>
        <w:rPr>
          <w:b/>
        </w:rPr>
        <w:t>Ы</w:t>
      </w:r>
      <w:r>
        <w:rPr>
          <w:b w:val="0"/>
        </w:rPr>
        <w:t xml:space="preserve"> — внутренний ток и телесное «я чувствую». </w:t>
      </w:r>
      <w:r>
        <w:rPr>
          <w:b/>
        </w:rPr>
        <w:t>Мягкий знак</w:t>
      </w:r>
      <w:r>
        <w:rPr>
          <w:b w:val="0"/>
        </w:rPr>
        <w:t xml:space="preserve"> — мягкое касание формы.</w:t>
      </w:r>
    </w:p>
    <w:p>
      <w:r>
        <w:rPr>
          <w:b w:val="0"/>
        </w:rPr>
      </w:r>
      <w:r>
        <w:rPr>
          <w:b/>
        </w:rPr>
        <w:t>Э</w:t>
      </w:r>
      <w:r>
        <w:rPr>
          <w:b w:val="0"/>
        </w:rPr>
        <w:t xml:space="preserve"> — эхо и узнавание себя в другом. </w:t>
      </w:r>
      <w:r>
        <w:rPr>
          <w:b/>
        </w:rPr>
        <w:t>Ю</w:t>
      </w:r>
      <w:r>
        <w:rPr>
          <w:b w:val="0"/>
        </w:rPr>
        <w:t xml:space="preserve"> — сжатие и проникающее вхождение Я. </w:t>
      </w:r>
      <w:r>
        <w:rPr>
          <w:b/>
        </w:rPr>
        <w:t>Я</w:t>
      </w:r>
      <w:r>
        <w:rPr>
          <w:b w:val="0"/>
        </w:rPr>
        <w:t xml:space="preserve"> — совокупное Я и резонансный источник. </w:t>
      </w:r>
      <w:r>
        <w:rPr>
          <w:b/>
        </w:rPr>
        <w:t>⊕</w:t>
      </w:r>
      <w:r>
        <w:rPr>
          <w:b w:val="0"/>
        </w:rPr>
        <w:t xml:space="preserve"> — суперпозиция смыслов в одной точке. </w:t>
      </w:r>
      <w:r>
        <w:rPr>
          <w:b/>
        </w:rPr>
      </w:r>
      <w:r>
        <w:rPr>
          <w:rFonts w:ascii="STIX Two Math" w:hAnsi="STIX Two Math"/>
          <w:b w:val="0"/>
        </w:rPr>
        <w:t>∴</w:t>
      </w:r>
      <w:r>
        <w:rPr>
          <w:b/>
        </w:rPr>
      </w:r>
      <w:r>
        <w:rPr>
          <w:b w:val="0"/>
        </w:rPr>
        <w:t xml:space="preserve"> — следствие и необходимое проявление внутри выбранной записи.</w:t>
      </w:r>
    </w:p>
    <w:p>
      <w:r>
        <w:rPr>
          <w:b w:val="0"/>
        </w:rPr>
      </w:r>
      <w:r>
        <w:rPr>
          <w:b/>
        </w:rPr>
        <w:t>∞</w:t>
      </w:r>
      <w:r>
        <w:rPr>
          <w:b w:val="0"/>
        </w:rPr>
        <w:t xml:space="preserve"> — волна и дыхание вне фиксированной формы. </w:t>
      </w:r>
      <w:r>
        <w:rPr>
          <w:b/>
        </w:rPr>
        <w:t>Резон</w:t>
      </w:r>
      <w:r>
        <w:rPr>
          <w:b w:val="0"/>
        </w:rPr>
        <w:t xml:space="preserve"> — ответ поля и диалог реальности. </w:t>
      </w:r>
      <w:r>
        <w:rPr>
          <w:b/>
        </w:rPr>
        <w:t>Явь</w:t>
      </w:r>
      <w:r>
        <w:rPr>
          <w:b w:val="0"/>
        </w:rPr>
        <w:t xml:space="preserve"> — проявленность, возникающая в соединении массы и внимания. </w:t>
      </w:r>
      <w:r>
        <w:rPr>
          <w:b/>
        </w:rPr>
        <w:t>Поле</w:t>
      </w:r>
      <w:r>
        <w:rPr>
          <w:b w:val="0"/>
        </w:rPr>
        <w:t xml:space="preserve"> — матрица возможностей, ещё не сведённых к одному действию. </w:t>
      </w:r>
      <w:r>
        <w:rPr>
          <w:b/>
        </w:rPr>
        <w:t>Точка</w:t>
      </w:r>
      <w:r>
        <w:rPr>
          <w:b w:val="0"/>
        </w:rPr>
        <w:t xml:space="preserve"> — порог, где ноль и воля открывают запуск.</w:t>
      </w:r>
    </w:p>
    <w:p>
      <w:r>
        <w:rPr>
          <w:b w:val="0"/>
        </w:rPr>
      </w:r>
      <w:r>
        <w:rPr>
          <w:b/>
        </w:rPr>
        <w:t>Архе</w:t>
      </w:r>
      <w:r>
        <w:rPr>
          <w:b w:val="0"/>
        </w:rPr>
        <w:t xml:space="preserve"> — исток и довременное основание. </w:t>
      </w:r>
      <w:r>
        <w:rPr>
          <w:b/>
        </w:rPr>
        <w:t>Тень</w:t>
      </w:r>
      <w:r>
        <w:rPr>
          <w:b w:val="0"/>
        </w:rPr>
        <w:t xml:space="preserve"> — скрытое притяжение и материал преобразования. </w:t>
      </w:r>
      <w:r>
        <w:rPr>
          <w:b/>
        </w:rPr>
        <w:t>Врата</w:t>
      </w:r>
      <w:r>
        <w:rPr>
          <w:b w:val="0"/>
        </w:rPr>
        <w:t xml:space="preserve"> — переход, соединяющий завершение и готовность. </w:t>
      </w:r>
      <w:r>
        <w:rPr>
          <w:b/>
        </w:rPr>
        <w:t>Лик</w:t>
      </w:r>
      <w:r>
        <w:rPr>
          <w:b w:val="0"/>
        </w:rPr>
        <w:t xml:space="preserve"> — персонифицированный смысл и образ Я. </w:t>
      </w:r>
      <w:r>
        <w:rPr>
          <w:b/>
        </w:rPr>
        <w:t>Суть</w:t>
      </w:r>
      <w:r>
        <w:rPr>
          <w:b w:val="0"/>
        </w:rPr>
        <w:t xml:space="preserve"> — ядровое качество после снятия лишнего.</w:t>
      </w:r>
    </w:p>
    <w:p>
      <w:r>
        <w:rPr>
          <w:b w:val="0"/>
        </w:rPr>
      </w:r>
      <w:r>
        <w:rPr>
          <w:b/>
        </w:rPr>
        <w:t>Глас</w:t>
      </w:r>
      <w:r>
        <w:rPr>
          <w:b w:val="0"/>
        </w:rPr>
        <w:t xml:space="preserve"> — голос источника в соединении Я и истины. </w:t>
      </w:r>
      <w:r>
        <w:rPr>
          <w:b/>
        </w:rPr>
        <w:t>Дыхание</w:t>
      </w:r>
      <w:r>
        <w:rPr>
          <w:b w:val="0"/>
        </w:rPr>
        <w:t xml:space="preserve"> — ритм жизни между вдохом и выдохом. </w:t>
      </w:r>
      <w:r>
        <w:rPr>
          <w:b/>
        </w:rPr>
        <w:t>Вибрация</w:t>
      </w:r>
      <w:r>
        <w:rPr>
          <w:b w:val="0"/>
        </w:rPr>
        <w:t xml:space="preserve"> — частота присутствия и движение влияния. </w:t>
      </w:r>
      <w:r>
        <w:rPr>
          <w:b/>
        </w:rPr>
        <w:t>Свет</w:t>
      </w:r>
      <w:r>
        <w:rPr>
          <w:b w:val="0"/>
        </w:rPr>
        <w:t xml:space="preserve"> — ясность, возникающая в соединении знания и любви.</w:t>
      </w:r>
    </w:p>
    <w:p>
      <w:r>
        <w:rPr>
          <w:b w:val="0"/>
        </w:rPr>
        <w:t>Эти формулировки кратко описывают цифровой источник. Они помогают выбрать координату и сформулировать вопрос. Каждое слово сохраняет символический статус и не назначает участнику скрытое качество.</w:t>
      </w:r>
    </w:p>
    <w:p>
      <w:pPr>
        <w:pStyle w:val="Heading3"/>
      </w:pPr>
      <w:r>
        <w:t>Двадцать четыре Буки</w:t>
      </w:r>
    </w:p>
    <w:p>
      <w:r>
        <w:rPr>
          <w:b w:val="0"/>
        </w:rPr>
        <w:t xml:space="preserve">1 Суперпозиция. 2 Пустота. 3 Пластичность времени. 4 Волновая форма. 5 </w:t>
      </w:r>
      <w:r>
        <w:rPr>
          <w:b w:val="0"/>
        </w:rPr>
        <w:t>⊕</w:t>
      </w:r>
      <w:r>
        <w:rPr>
          <w:b w:val="0"/>
        </w:rPr>
        <w:t>-Капитал. 6 Сумма резонансов. 7 Фаза пробуждения. 8 Резонанс с будущим. 9 Градиент. 10 Интеграция ядра. 11 Точка кристаллизации. 12 Поток смысла. 13 Длина волны. 14 Амплитуда переживания. 15 Изменение смысла. 16 Качество отклика. 17 Текучесть. 18 Структурная форма. 19 Контейнер смыслов. 20 Энтропическая энергия. 21 Коэффициент соответствия. 22 Плотность восприятия. 23 Частота обновления. 24 Суперпозиция систем.</w:t>
      </w:r>
    </w:p>
    <w:p>
      <w:pPr>
        <w:pStyle w:val="Heading3"/>
      </w:pPr>
      <w:r>
        <w:t>Навигационные описания Бук</w:t>
      </w:r>
    </w:p>
    <w:p>
      <w:r>
        <w:rPr>
          <w:b w:val="0"/>
        </w:rPr>
      </w:r>
      <w:r>
        <w:rPr>
          <w:b/>
        </w:rPr>
        <w:t>Суперпозиция</w:t>
      </w:r>
      <w:r>
        <w:rPr>
          <w:b w:val="0"/>
        </w:rPr>
        <w:t xml:space="preserve"> удерживает совпадение психики, поля и формы в одной точке. Её вопрос направлен к тому, где участник и поле сейчас могут быть рассмотрены вместе без уничтожения различий.</w:t>
      </w:r>
    </w:p>
    <w:p>
      <w:r>
        <w:rPr>
          <w:b w:val="0"/>
        </w:rPr>
      </w:r>
      <w:r>
        <w:rPr>
          <w:b/>
        </w:rPr>
        <w:t>Пустота</w:t>
      </w:r>
      <w:r>
        <w:rPr>
          <w:b w:val="0"/>
        </w:rPr>
        <w:t xml:space="preserve"> обозначает потенциальность и основание трансформации. Практический вопрос различает переживание пустоты как провала и возможность входа в ещё не определённую форму.</w:t>
      </w:r>
    </w:p>
    <w:p>
      <w:r>
        <w:rPr>
          <w:b w:val="0"/>
        </w:rPr>
      </w:r>
      <w:r>
        <w:rPr>
          <w:b/>
        </w:rPr>
        <w:t>Пластичность времени</w:t>
      </w:r>
      <w:r>
        <w:rPr>
          <w:b w:val="0"/>
        </w:rPr>
        <w:t xml:space="preserve"> обращает внимание к изгибу, сжатию и развёртыванию субъективного времени. Она не отменяет физический срок, а помогает увидеть отношение к доступному интервалу.</w:t>
      </w:r>
    </w:p>
    <w:p>
      <w:r>
        <w:rPr>
          <w:b w:val="0"/>
        </w:rPr>
      </w:r>
      <w:r>
        <w:rPr>
          <w:b/>
        </w:rPr>
        <w:t>Волновая форма</w:t>
      </w:r>
      <w:r>
        <w:rPr>
          <w:b w:val="0"/>
        </w:rPr>
        <w:t xml:space="preserve"> предлагает описывать состояние через амплитуду, частоту и фазу. Такая запись остаётся метафорической, пока параметры не получили наблюдаемую меру.</w:t>
      </w:r>
    </w:p>
    <w:p>
      <w:r>
        <w:rPr>
          <w:b w:val="0"/>
        </w:rPr>
      </w:r>
      <w:r>
        <w:rPr>
          <w:b/>
        </w:rPr>
        <w:t>⊕-Капитал</w:t>
      </w:r>
      <w:r>
        <w:rPr>
          <w:b w:val="0"/>
        </w:rPr>
        <w:t xml:space="preserve"> собирает прожитые </w:t>
      </w:r>
      <w:r>
        <w:rPr>
          <w:b w:val="0"/>
        </w:rPr>
        <w:t>⊕</w:t>
      </w:r>
      <w:r>
        <w:rPr>
          <w:b w:val="0"/>
        </w:rPr>
        <w:t>-состояния в ценность. Вопрос относится к тому, какая часть опыта уже получила устойчивую форму и может участвовать в следующем действии.</w:t>
      </w:r>
    </w:p>
    <w:p>
      <w:r>
        <w:rPr>
          <w:b w:val="0"/>
        </w:rPr>
      </w:r>
      <w:r>
        <w:rPr>
          <w:b/>
        </w:rPr>
        <w:t>Сумма резонансов</w:t>
      </w:r>
      <w:r>
        <w:rPr>
          <w:b w:val="0"/>
        </w:rPr>
        <w:t xml:space="preserve"> удерживает накопленный отклик среды. Она приглашает различить, что действительно вернулось после действий, а что участник только ожидает увидеть.</w:t>
      </w:r>
    </w:p>
    <w:p>
      <w:r>
        <w:rPr>
          <w:b w:val="0"/>
        </w:rPr>
      </w:r>
      <w:r>
        <w:rPr>
          <w:b/>
        </w:rPr>
        <w:t>Фаза пробуждения</w:t>
      </w:r>
      <w:r>
        <w:rPr>
          <w:b w:val="0"/>
        </w:rPr>
        <w:t xml:space="preserve"> обозначает момент переключения восприятия. Яркость момента не доказывает интеграцию; последующий след сохраняется отдельно.</w:t>
      </w:r>
    </w:p>
    <w:p>
      <w:r>
        <w:rPr>
          <w:b w:val="0"/>
        </w:rPr>
      </w:r>
      <w:r>
        <w:rPr>
          <w:b/>
        </w:rPr>
        <w:t>Резонанс с будущим</w:t>
      </w:r>
      <w:r>
        <w:rPr>
          <w:b w:val="0"/>
        </w:rPr>
        <w:t xml:space="preserve"> работает с предчувствием возможного направления. Предчувствие остаётся образом и навигационным тоном, пока будущее событие не наблюдалось.</w:t>
      </w:r>
    </w:p>
    <w:p>
      <w:r>
        <w:rPr>
          <w:b w:val="0"/>
        </w:rPr>
      </w:r>
      <w:r>
        <w:rPr>
          <w:b/>
        </w:rPr>
        <w:t>Градиент</w:t>
      </w:r>
      <w:r>
        <w:rPr>
          <w:b w:val="0"/>
        </w:rPr>
        <w:t xml:space="preserve"> направляет внимание к направлению и скорости изменения состояния. Участник спрашивает, куда движется его текущий </w:t>
      </w:r>
      <w:r>
        <w:rPr>
          <w:b w:val="0"/>
        </w:rPr>
        <w:t>⊕</w:t>
      </w:r>
      <w:r>
        <w:rPr>
          <w:b w:val="0"/>
        </w:rPr>
        <w:t>, и переводит ответ в доступный шаг.</w:t>
      </w:r>
    </w:p>
    <w:p>
      <w:r>
        <w:rPr>
          <w:b w:val="0"/>
        </w:rPr>
      </w:r>
      <w:r>
        <w:rPr>
          <w:b/>
        </w:rPr>
        <w:t>Интеграция ядра</w:t>
      </w:r>
      <w:r>
        <w:rPr>
          <w:b w:val="0"/>
        </w:rPr>
        <w:t xml:space="preserve"> рассматривает собранность и устойчивость Я в переходе. Она не выводится из одного сильного переживания и требует проверки при возвращении формы.</w:t>
      </w:r>
    </w:p>
    <w:p>
      <w:r>
        <w:rPr>
          <w:b w:val="0"/>
        </w:rPr>
      </w:r>
      <w:r>
        <w:rPr>
          <w:b/>
        </w:rPr>
        <w:t>Точка кристаллизации</w:t>
      </w:r>
      <w:r>
        <w:rPr>
          <w:b w:val="0"/>
        </w:rPr>
        <w:t xml:space="preserve"> обозначает переход волны в структуру. Практический вопрос ищет место, где движение готово получить объектную форму.</w:t>
      </w:r>
    </w:p>
    <w:p>
      <w:r>
        <w:rPr>
          <w:b w:val="0"/>
        </w:rPr>
      </w:r>
      <w:r>
        <w:rPr>
          <w:b/>
        </w:rPr>
        <w:t>Поток смысла</w:t>
      </w:r>
      <w:r>
        <w:rPr>
          <w:b w:val="0"/>
        </w:rPr>
        <w:t xml:space="preserve"> описывает развёртывание смыслов через Я и поле. Он помогает различить собственную речь, влияние объекта и возникающее между ними содержание.</w:t>
      </w:r>
    </w:p>
    <w:p>
      <w:r>
        <w:rPr>
          <w:b w:val="0"/>
        </w:rPr>
      </w:r>
      <w:r>
        <w:rPr>
          <w:b/>
        </w:rPr>
        <w:t>Длина волны</w:t>
      </w:r>
      <w:r>
        <w:rPr>
          <w:b w:val="0"/>
        </w:rPr>
        <w:t xml:space="preserve"> направляет внимание к дальности сохранения состояния. В практике это может стать вопросом о том, где и как долго след действия остаётся различимым.</w:t>
      </w:r>
    </w:p>
    <w:p>
      <w:r>
        <w:rPr>
          <w:b w:val="0"/>
        </w:rPr>
      </w:r>
      <w:r>
        <w:rPr>
          <w:b/>
        </w:rPr>
        <w:t>Амплитуда переживания</w:t>
      </w:r>
      <w:r>
        <w:rPr>
          <w:b w:val="0"/>
        </w:rPr>
        <w:t xml:space="preserve"> относится к интенсивности опыта и импульса. Высокая интенсивность не равна качеству и не заменяет отношение к цели.</w:t>
      </w:r>
    </w:p>
    <w:p>
      <w:r>
        <w:rPr>
          <w:b w:val="0"/>
        </w:rPr>
      </w:r>
      <w:r>
        <w:rPr>
          <w:b/>
        </w:rPr>
        <w:t>Изменение смысла</w:t>
      </w:r>
      <w:r>
        <w:rPr>
          <w:b w:val="0"/>
        </w:rPr>
        <w:t xml:space="preserve"> фиксирует переход к новой смысловой структуре. Его важно отличать от новой формулировки, не изменившей последующее действие.</w:t>
      </w:r>
    </w:p>
    <w:p>
      <w:r>
        <w:rPr>
          <w:b w:val="0"/>
        </w:rPr>
      </w:r>
      <w:r>
        <w:rPr>
          <w:b/>
        </w:rPr>
        <w:t>Качество отклика</w:t>
      </w:r>
      <w:r>
        <w:rPr>
          <w:b w:val="0"/>
        </w:rPr>
        <w:t xml:space="preserve"> связано со способностью системы преобразовать импульс в ответ. Числовое </w:t>
      </w:r>
      <w:r>
        <w:rPr>
          <w:b w:val="0"/>
        </w:rPr>
        <w:t>Q</w:t>
      </w:r>
      <w:r>
        <w:rPr>
          <w:b w:val="0"/>
        </w:rPr>
        <w:t xml:space="preserve"> не заполняется до фактического наблюдения и правила оценки.</w:t>
      </w:r>
    </w:p>
    <w:p>
      <w:r>
        <w:rPr>
          <w:b w:val="0"/>
        </w:rPr>
      </w:r>
      <w:r>
        <w:rPr>
          <w:b/>
        </w:rPr>
        <w:t>Текучесть</w:t>
      </w:r>
      <w:r>
        <w:rPr>
          <w:b w:val="0"/>
        </w:rPr>
        <w:t xml:space="preserve"> описывает проведение энергии через разные контексты без разрушения. В прикладном чтении участник различает сопротивление, границу и доступную гибкость.</w:t>
      </w:r>
    </w:p>
    <w:p>
      <w:r>
        <w:rPr>
          <w:b w:val="0"/>
        </w:rPr>
      </w:r>
      <w:r>
        <w:rPr>
          <w:b/>
        </w:rPr>
        <w:t>Структурная форма</w:t>
      </w:r>
      <w:r>
        <w:rPr>
          <w:b w:val="0"/>
        </w:rPr>
        <w:t xml:space="preserve"> удерживает контейнер для текущей волны. Вопрос переводит переживание к документу, договору, расписанию, предмету или другому восстановимому объекту.</w:t>
      </w:r>
    </w:p>
    <w:p>
      <w:r>
        <w:rPr>
          <w:b w:val="0"/>
        </w:rPr>
      </w:r>
      <w:r>
        <w:rPr>
          <w:b/>
        </w:rPr>
        <w:t>Контейнер смыслов</w:t>
      </w:r>
      <w:r>
        <w:rPr>
          <w:b w:val="0"/>
        </w:rPr>
        <w:t xml:space="preserve"> обращает внимание к объёму, который человек или система способны удержать без потери различения. Больший объём не означает автоматически более высокое качество.</w:t>
      </w:r>
    </w:p>
    <w:p>
      <w:r>
        <w:rPr>
          <w:b w:val="0"/>
        </w:rPr>
      </w:r>
      <w:r>
        <w:rPr>
          <w:b/>
        </w:rPr>
        <w:t>Энтропическая энергия</w:t>
      </w:r>
      <w:r>
        <w:rPr>
          <w:b w:val="0"/>
        </w:rPr>
        <w:t xml:space="preserve"> работает с преобразованием хаоса в устойчивую форму. Математическое название не отменяет необходимости назвать конкретный хаос, действие и наблюдаемый результат.</w:t>
      </w:r>
    </w:p>
    <w:p>
      <w:r>
        <w:rPr>
          <w:b w:val="0"/>
        </w:rPr>
      </w:r>
      <w:r>
        <w:rPr>
          <w:b/>
        </w:rPr>
        <w:t>Коэффициент соответствия</w:t>
      </w:r>
      <w:r>
        <w:rPr>
          <w:b w:val="0"/>
        </w:rPr>
        <w:t xml:space="preserve"> рассматривает синхронизацию внутренней позиции со средой. Соответствие не равно подчинению и должно быть связано с заявленным типом объекта.</w:t>
      </w:r>
    </w:p>
    <w:p>
      <w:r>
        <w:rPr>
          <w:b w:val="0"/>
        </w:rPr>
      </w:r>
      <w:r>
        <w:rPr>
          <w:b/>
        </w:rPr>
        <w:t>Плотность восприятия</w:t>
      </w:r>
      <w:r>
        <w:rPr>
          <w:b w:val="0"/>
        </w:rPr>
        <w:t xml:space="preserve"> направляет внимание к сжатию и остроте различения. Для числового использования требуется определить, что именно наблюдается и в каких единицах.</w:t>
      </w:r>
    </w:p>
    <w:p>
      <w:r>
        <w:rPr>
          <w:b w:val="0"/>
        </w:rPr>
      </w:r>
      <w:r>
        <w:rPr>
          <w:b/>
        </w:rPr>
        <w:t>Частота обновления</w:t>
      </w:r>
      <w:r>
        <w:rPr>
          <w:b w:val="0"/>
        </w:rPr>
        <w:t xml:space="preserve"> относится к скорости безопасной перезаписи состояния. Практический вопрос проверяет, какой темп изменения не разрушает связь с Ядром.</w:t>
      </w:r>
    </w:p>
    <w:p>
      <w:r>
        <w:rPr>
          <w:b w:val="0"/>
        </w:rPr>
      </w:r>
      <w:r>
        <w:rPr>
          <w:b/>
        </w:rPr>
        <w:t>Суперпозиция систем</w:t>
      </w:r>
      <w:r>
        <w:rPr>
          <w:b w:val="0"/>
        </w:rPr>
        <w:t xml:space="preserve"> описывает новую систему, возникающую при наложении нескольких </w:t>
      </w:r>
      <w:r>
        <w:rPr>
          <w:b w:val="0"/>
        </w:rPr>
        <w:t>⊕</w:t>
      </w:r>
      <w:r>
        <w:rPr>
          <w:b w:val="0"/>
        </w:rPr>
        <w:t>-полей. Она не равна простой сумме частей, но эмерджентность должна подтверждаться новым наблюдаемым свойством.</w:t>
      </w:r>
    </w:p>
    <w:p>
      <w:r>
        <w:rPr>
          <w:b w:val="0"/>
        </w:rPr>
        <w:t>Каждая Бука хранит символ, описание, формулу, метафору и вопрос. Эти слои используются совместно, но получают разные статусы: символ и формула принадлежат авторскому языку, метафора открывает образ, вопрос организует внимание, а результат проверяется отдельно.</w:t>
      </w:r>
    </w:p>
    <w:p>
      <w:pPr>
        <w:pStyle w:val="Heading3"/>
      </w:pPr>
      <w:r>
        <w:t>Семь передач</w:t>
      </w:r>
    </w:p>
    <w:p>
      <w:r>
        <w:rPr>
          <w:b w:val="0"/>
        </w:rPr>
        <w:t>1 Ядро. 2 Орбита. 3 Резонанс. 4 Мост. 5 Материализация. 6 Интеграция. 7 Перезапуск.</w:t>
      </w:r>
    </w:p>
    <w:p>
      <w:r>
        <w:rPr>
          <w:b w:val="0"/>
        </w:rPr>
      </w:r>
      <w:r>
        <w:rPr>
          <w:b/>
        </w:rPr>
        <w:t>Ядро</w:t>
      </w:r>
      <w:r>
        <w:rPr>
          <w:b w:val="0"/>
        </w:rPr>
        <w:t xml:space="preserve"> возвращает к центрации и нулевой точке. Практика цифрового источника предлагает три минуты дыхания и одно предложение, называющее суть намерения. Заданное время относится к форме упражнения, а не к универсальному порогу.</w:t>
      </w:r>
    </w:p>
    <w:p>
      <w:r>
        <w:rPr>
          <w:b w:val="0"/>
        </w:rPr>
      </w:r>
      <w:r>
        <w:rPr>
          <w:b/>
        </w:rPr>
        <w:t>Орбита</w:t>
      </w:r>
      <w:r>
        <w:rPr>
          <w:b w:val="0"/>
        </w:rPr>
        <w:t xml:space="preserve"> расширяет поле без утраты центра. Её действием становится одно касание с внешним полем из присутствия. Касание должно получить конкретный объект: сообщение, вопрос, наблюдение или пробный контакт.</w:t>
      </w:r>
    </w:p>
    <w:p>
      <w:r>
        <w:rPr>
          <w:b w:val="0"/>
        </w:rPr>
      </w:r>
      <w:r>
        <w:rPr>
          <w:b/>
        </w:rPr>
        <w:t>Резонанс</w:t>
      </w:r>
      <w:r>
        <w:rPr>
          <w:b w:val="0"/>
        </w:rPr>
        <w:t xml:space="preserve"> направляет к отклику среды. Источник предлагает наблюдать совпадения и записать три сигнала. Сигналом считается заранее различимое событие, а не любое последующее впечатление, удобное для связки.</w:t>
      </w:r>
    </w:p>
    <w:p>
      <w:r>
        <w:rPr>
          <w:b w:val="0"/>
        </w:rPr>
      </w:r>
      <w:r>
        <w:rPr>
          <w:b/>
        </w:rPr>
        <w:t>Мост</w:t>
      </w:r>
      <w:r>
        <w:rPr>
          <w:b w:val="0"/>
        </w:rPr>
        <w:t xml:space="preserve"> переводит смысл в действие. Практика требует сформулировать шаг на 24 часа и выделить для него время. Бронирование слота создаёт объектную форму, но выполнение проверяется отдельно.</w:t>
      </w:r>
    </w:p>
    <w:p>
      <w:r>
        <w:rPr>
          <w:b w:val="0"/>
        </w:rPr>
      </w:r>
      <w:r>
        <w:rPr>
          <w:b/>
        </w:rPr>
        <w:t>Материализация</w:t>
      </w:r>
      <w:r>
        <w:rPr>
          <w:b w:val="0"/>
        </w:rPr>
        <w:t xml:space="preserve"> удерживает один измеримый шаг и закрытие малого цикла. Измеримость относится к внешнему изменению или восстановимому результату, а не к обязательной числовой метрике.</w:t>
      </w:r>
    </w:p>
    <w:p>
      <w:r>
        <w:rPr>
          <w:b w:val="0"/>
        </w:rPr>
      </w:r>
      <w:r>
        <w:rPr>
          <w:b/>
        </w:rPr>
        <w:t>Интеграция</w:t>
      </w:r>
      <w:r>
        <w:rPr>
          <w:b w:val="0"/>
        </w:rPr>
        <w:t xml:space="preserve"> сохраняет изменения в структуре или артефакте. Это может быть обновлённый документ, правило, договорённость, навык с повторным следом. Одна запись о намерении не подтверждает встраивание.</w:t>
      </w:r>
    </w:p>
    <w:p>
      <w:r>
        <w:rPr>
          <w:b w:val="0"/>
        </w:rPr>
      </w:r>
      <w:r>
        <w:rPr>
          <w:b/>
        </w:rPr>
        <w:t>Перезапуск</w:t>
      </w:r>
      <w:r>
        <w:rPr>
          <w:b w:val="0"/>
        </w:rPr>
        <w:t xml:space="preserve"> снимает инерцию через короткую ретроспективу и новую связку Аз × Бука. Перезапуск сохраняет происхождение предыдущего цикла и не стирает отрицательный результат.</w:t>
      </w:r>
    </w:p>
    <w:p>
      <w:bookmarkStart w:id="158" w:name="b05_h014"/>
      <w:pPr>
        <w:pStyle w:val="Heading2"/>
      </w:pPr>
      <w:r>
        <w:t>Короткий словарь</w:t>
      </w:r>
      <w:bookmarkEnd w:id="158"/>
    </w:p>
    <w:p>
      <w:r>
        <w:rPr>
          <w:b w:val="0"/>
        </w:rPr>
      </w:r>
      <w:r>
        <w:rPr>
          <w:b/>
        </w:rPr>
        <w:t>Аз</w:t>
      </w:r>
      <w:r>
        <w:rPr>
          <w:b w:val="0"/>
        </w:rPr>
        <w:t xml:space="preserve"> — координата внутренней частоты или позиции в операторной связке.</w:t>
      </w:r>
    </w:p>
    <w:p>
      <w:r>
        <w:rPr>
          <w:b w:val="0"/>
        </w:rPr>
      </w:r>
      <w:r>
        <w:rPr>
          <w:b/>
        </w:rPr>
        <w:t>Бука</w:t>
      </w:r>
      <w:r>
        <w:rPr>
          <w:b w:val="0"/>
        </w:rPr>
        <w:t xml:space="preserve"> — координата внешней формы, через которую различение получает проводимость.</w:t>
      </w:r>
    </w:p>
    <w:p>
      <w:r>
        <w:rPr>
          <w:b w:val="0"/>
        </w:rPr>
      </w:r>
      <w:r>
        <w:rPr>
          <w:b/>
        </w:rPr>
        <w:t>Передача</w:t>
      </w:r>
      <w:r>
        <w:rPr>
          <w:b w:val="0"/>
        </w:rPr>
        <w:t xml:space="preserve"> — выбранная фаза проведения связки к действию и следующему состоянию.</w:t>
      </w:r>
    </w:p>
    <w:p>
      <w:r>
        <w:rPr>
          <w:b w:val="0"/>
        </w:rPr>
      </w:r>
      <w:r>
        <w:rPr>
          <w:b/>
        </w:rPr>
        <w:t>1176</w:t>
      </w:r>
      <w:r>
        <w:rPr>
          <w:b w:val="0"/>
        </w:rPr>
        <w:t xml:space="preserve"> — мощность попарного пространства 49 Аз и 24 Бук.</w:t>
      </w:r>
    </w:p>
    <w:p>
      <w:r>
        <w:rPr>
          <w:b w:val="0"/>
        </w:rPr>
      </w:r>
      <w:r>
        <w:rPr>
          <w:b/>
        </w:rPr>
        <w:t>8232</w:t>
      </w:r>
      <w:r>
        <w:rPr>
          <w:b w:val="0"/>
        </w:rPr>
        <w:t xml:space="preserve"> — мощность пространства связок после различения семи передач.</w:t>
      </w:r>
    </w:p>
    <w:p>
      <w:r>
        <w:rPr>
          <w:b w:val="0"/>
        </w:rPr>
      </w:r>
      <w:r>
        <w:rPr>
          <w:b/>
        </w:rPr>
        <w:t>32928</w:t>
      </w:r>
      <w:r>
        <w:rPr>
          <w:b w:val="0"/>
        </w:rPr>
        <w:t xml:space="preserve"> — число типизированных координат при четырёх типах точки.</w:t>
      </w:r>
    </w:p>
    <w:p>
      <w:r>
        <w:rPr>
          <w:b w:val="0"/>
        </w:rPr>
      </w:r>
      <w:r>
        <w:rPr>
          <w:b/>
        </w:rPr>
        <w:t>131712</w:t>
      </w:r>
      <w:r>
        <w:rPr>
          <w:b w:val="0"/>
        </w:rPr>
        <w:t xml:space="preserve"> — полная комбинаторная мощность при четырёх римских вариантах.</w:t>
      </w:r>
    </w:p>
    <w:p>
      <w:bookmarkStart w:id="159" w:name="b05_h015"/>
      <w:pPr>
        <w:pStyle w:val="Heading2"/>
      </w:pPr>
      <w:r>
        <w:t>Источники</w:t>
      </w:r>
      <w:bookmarkEnd w:id="159"/>
    </w:p>
    <w:p>
      <w:r>
        <w:rPr>
          <w:b w:val="0"/>
        </w:rPr>
        <w:t>Авторский корпус архитектоники психики Александра Лацинника и сохранённая рукопись серии. Для перечней SEP использован локальный модуль ГДЕЯ SEP-7×7 версии 0.2.0-candidate: laws.json, answers.ru.json, contexts.json и README.md. Названия и вопросы переданы по этой версии; техническая реализация не подтверждает модель эмпирически.</w:t>
      </w:r>
    </w:p>
    <w:p>
      <w:r>
        <w:rPr>
          <w:b w:val="0"/>
        </w:rPr>
        <w:t>Учебные персонажи и диалоги вымышлены. История возникновения понятия изложена по доступному авторскому свидетельству. Числовые результаты исследований клиентов в этой книге не приводятся.</w:t>
      </w:r>
    </w:p>
    <w:p>
      <w:r>
        <w:rPr>
          <w:b w:val="0"/>
        </w:rPr>
        <w:t>© 2026 Александр Лацинник</w:t>
      </w:r>
    </w:p>
    <w:p>
      <w:r>
        <w:br w:type="page"/>
      </w:r>
    </w:p>
    <w:p>
      <w:pPr>
        <w:pStyle w:val="Subtitle"/>
        <w:spacing w:before="1840"/>
      </w:pPr>
      <w:r>
        <w:t>Архитектоника психики</w:t>
      </w:r>
    </w:p>
    <w:p>
      <w:bookmarkStart w:id="160" w:name="book_06"/>
      <w:pPr>
        <w:pStyle w:val="Heading1"/>
      </w:pPr>
      <w:r>
        <w:t>Геометрии отношения</w:t>
      </w:r>
      <w:bookmarkEnd w:id="160"/>
    </w:p>
    <w:p>
      <w:pPr>
        <w:pStyle w:val="Subtitle"/>
      </w:pPr>
      <w:r>
        <w:t>Книга 6</w:t>
      </w:r>
    </w:p>
    <w:p>
      <w:r>
        <w:t>Александр Лацинник</w:t>
      </w:r>
    </w:p>
    <w:p>
      <w:pPr>
        <w:spacing w:before="600"/>
      </w:pPr>
      <w:hyperlink w:anchor="series_contents">
        <w:r>
          <w:rPr>
            <w:rFonts w:ascii="Arial" w:hAnsi="Arial"/>
            <w:color w:val="000000"/>
            <w:sz w:val="20"/>
            <w:u w:val="none"/>
          </w:rPr>
          <w:t>Вернуться к общему содержанию</w:t>
        </w:r>
      </w:hyperlink>
    </w:p>
    <w:p>
      <w:r>
        <w:br w:type="page"/>
      </w:r>
    </w:p>
    <w:p>
      <w:bookmarkStart w:id="161" w:name="b06_h001"/>
      <w:pPr>
        <w:pStyle w:val="Heading2"/>
      </w:pPr>
      <w:r>
        <w:t>1 Когда один и тот же путь оказывается разным</w:t>
      </w:r>
      <w:bookmarkEnd w:id="161"/>
    </w:p>
    <w:p>
      <w:r>
        <w:rPr>
          <w:b w:val="0"/>
        </w:rPr>
        <w:t>Елена смотрит на календарь. До пятницы три рабочих дня, а новая задача должна встать рядом с двумя уже согласованными. В одном прочтении перед ней задача распределения времени. В другом — развилка между безусловным согласием, отказом и уточнением приоритетов. В третьем — знакомый круг: быстро согласиться, перегрузиться, оправдываться и снова быстро согласиться.</w:t>
      </w:r>
    </w:p>
    <w:p>
      <w:r>
        <w:rPr>
          <w:b w:val="0"/>
        </w:rPr>
        <w:t>Все три описания относятся к одной учебной ситуации. Они выделяют разные отношения, а не три скрытые истины о человеке. Елена — вымышленный персонаж; эта книга использует пример для сравнения способов чтения.</w:t>
      </w:r>
    </w:p>
    <w:p>
      <w:r>
        <w:rPr>
          <w:b w:val="0"/>
        </w:rPr>
        <w:t>Геометрия в авторской системе нужна, чтобы удерживать устройство отношения: положение, переход, возможность расхождения, возвращение, перспективу или связь уровней. Она не должна выбираться по престижности названия. Для короткого письма иногда достаточно прямого сопоставления условий. Переход к более сложной схеме оправдан, когда становится понятно, какого различия не хватает.</w:t>
      </w:r>
    </w:p>
    <w:p>
      <w:r>
        <w:rPr>
          <w:b w:val="0"/>
        </w:rPr>
        <w:t>Объект O здесь прежний — письмо руководителя о дополнительной задаче. Образ I — «проверка моей надёжности». Цель — уточнить приоритеты до принятия обязательства. Эти опоры не следует менять незаметно при каждой новой картинке.</w:t>
      </w:r>
    </w:p>
    <w:p>
      <w:bookmarkStart w:id="162" w:name="b06_h002"/>
      <w:pPr>
        <w:pStyle w:val="Heading2"/>
      </w:pPr>
      <w:r>
        <w:t>2 Пять названий и граница их применения</w:t>
      </w:r>
      <w:bookmarkEnd w:id="162"/>
    </w:p>
    <w:p>
      <w:r>
        <w:rPr>
          <w:b w:val="0"/>
        </w:rPr>
        <w:t>В серии используются Euclid, Lobachevsky, Riemann, Projective и Supra. Это названия авторских режимов чтения. Их прикладные описания не определяют соответствующие математические дисциплины и не устанавливают математическую модель психики.</w:t>
      </w:r>
    </w:p>
    <w:p>
      <w:r>
        <w:rPr>
          <w:b w:val="0"/>
        </w:rPr>
        <w:t>Euclid выделяет локальное сопоставление, прямой ход, расстояние и масштаб. Lobachevsky обращает внимание к расходящимся продолжениям. Riemann используется для обсуждения кривизны пути и возвращения. Projective позволяет поставить вопрос о перспективе и сохраняемом отношении. Supra обозначает авторское межуровневое соотнесение без сведения всех уровней к одной локальной мере.</w:t>
      </w:r>
    </w:p>
    <w:p>
      <w:r>
        <w:rPr>
          <w:b w:val="0"/>
        </w:rPr>
        <w:t>Название не переносит математическую теорему в практику. Если в разборе использовано слово «расстояние», ещё предстоит назвать, между чем оно задано и как сравнивается. Если говорится об инварианте, нужно указать, что именно сохраняется. Пока этого нет, перед нами навигационная метафора.</w:t>
      </w:r>
    </w:p>
    <w:p>
      <w:r>
        <w:rPr>
          <w:b w:val="0"/>
        </w:rPr>
        <w:t>В предыдущей редакции определения могли звучать так, будто возвращение само по себе делает ситуацию римановой, а смена взгляда гарантирует сохранение отношений. В этой редакции такие сокращения не используются как доказательство: свойства конкретного перехода требуется показывать отдельно.</w:t>
      </w:r>
    </w:p>
    <w:p>
      <w:bookmarkStart w:id="163" w:name="b06_h003"/>
      <w:pPr>
        <w:pStyle w:val="Heading2"/>
      </w:pPr>
      <w:r>
        <w:t>3 Прямое сопоставление доступных величин</w:t>
      </w:r>
      <w:bookmarkEnd w:id="163"/>
    </w:p>
    <w:p>
      <w:r>
        <w:rPr>
          <w:b w:val="0"/>
        </w:rPr>
        <w:t>Начнём с самого простого. Елена составляет список: название задачи, обещанный срок, известный объём работы, неизвестные условия. Новая задача пока не имеет оценки объёма. Это уже достаточное основание не выдавать уверенную оценку срока.</w:t>
      </w:r>
    </w:p>
    <w:p>
      <w:r>
        <w:rPr>
          <w:b w:val="0"/>
        </w:rPr>
        <w:t>В авторском режиме Euclid полезен вопрос о сопоставимых величинах. Часы доступного времени можно сопоставить с оценкой часов работы, если известно происхождение оценки. Нельзя без дополнительного правила складывать «два часа», «сильное беспокойство» и «важность для отношений» в одно расстояние.</w:t>
      </w:r>
    </w:p>
    <w:p>
      <w:r>
        <w:rPr>
          <w:b w:val="0"/>
        </w:rPr>
        <w:t>Результат такого чтения может оказаться прозаическим: недостаёт описания задачи. Тогда следующее действие — запросить описание. Если вместо этого построить сложную модель готовности, неизвестный объём работы всё равно останется неизвестным.</w:t>
      </w:r>
    </w:p>
    <w:p>
      <w:r>
        <w:rPr>
          <w:b w:val="0"/>
        </w:rPr>
        <w:t>Слабость прямого чтения проявится, если время посчитано, но Елена не решается задать вопрос. Это не доказывает её неспособности действовать. Это показывает, что календарное сравнение не охватило значимое для неё отношение. Можно сменить способ рассмотрения, сохранив исходные факты.</w:t>
      </w:r>
    </w:p>
    <w:p>
      <w:bookmarkStart w:id="164" w:name="b06_h004"/>
      <w:pPr>
        <w:pStyle w:val="Heading2"/>
      </w:pPr>
      <w:r>
        <w:t>4 Развилка без предсказания судьбы</w:t>
      </w:r>
      <w:bookmarkEnd w:id="164"/>
    </w:p>
    <w:p>
      <w:r>
        <w:rPr>
          <w:b w:val="0"/>
        </w:rPr>
        <w:t>В режиме Lobachevsky рассматриваются расходящиеся продолжения. Для Елены можно выписать три: согласиться без уточнения; отказаться; запросить приоритеты и объём. У каждого продолжения есть условия и неизвестные последствия.</w:t>
      </w:r>
    </w:p>
    <w:p>
      <w:r>
        <w:rPr>
          <w:b w:val="0"/>
        </w:rPr>
        <w:t>Важно не дорисовывать будущие ответы как состоявшиеся. Согласие не обязательно приведёт к перегрузке. Уточнение не гарантирует уважения. Отказ не доказывает будущего разрыва отношений. Ветвление помогает показать решения, а не предсказать чужую волю.</w:t>
      </w:r>
    </w:p>
    <w:p>
      <w:r>
        <w:rPr>
          <w:b w:val="0"/>
        </w:rPr>
        <w:t>Полезная запись различает то, что Елена может сделать, и то, что решает адресат. Она может отправить вопрос. Руководитель может ответить ясно, уклониться или не ответить. Если на схеме есть только действия участника и в конце каждой ветви стоит успех, схема скрывает внешнюю независимость.</w:t>
      </w:r>
    </w:p>
    <w:p>
      <w:r>
        <w:rPr>
          <w:b w:val="0"/>
        </w:rPr>
        <w:t>Слишком много ветвей тоже может мешать. Если Елена уже выбирает между двумя доступными письмами, ещё двадцать гипотетических траекторий не обязательно расширят её свободу. Критерий достаточности карты — возможность принять следующий ограниченный шаг, а не число нарисованных линий.</w:t>
      </w:r>
    </w:p>
    <w:p>
      <w:bookmarkStart w:id="165" w:name="b06_h005"/>
      <w:pPr>
        <w:pStyle w:val="Heading2"/>
      </w:pPr>
      <w:r>
        <w:t>5 Возвращение и проверка повторения</w:t>
      </w:r>
      <w:bookmarkEnd w:id="165"/>
    </w:p>
    <w:p>
      <w:r>
        <w:rPr>
          <w:b w:val="0"/>
        </w:rPr>
        <w:t>В режиме Riemann внимание направляется к возвращению по изменившемуся пути. Елена вспоминает, что уже принимала задачи раньше. Возникает соблазн сказать: «Я всегда попадаю в один круг». Но слово «всегда» закрывает различия между событиями.</w:t>
      </w:r>
    </w:p>
    <w:p>
      <w:r>
        <w:rPr>
          <w:b w:val="0"/>
        </w:rPr>
        <w:t>Стоит восстановить хотя бы два конкретных эпизода: что просили, что она обещала, какой срок был известен, что произошло потом. Возможно, в одном случае условия были ясными, а в другом — нет. Возможно, повторяется не результат, а ранний момент безусловного согласия.</w:t>
      </w:r>
    </w:p>
    <w:p>
      <w:r>
        <w:rPr>
          <w:b w:val="0"/>
        </w:rPr>
        <w:t>Тогда работа с возвращением состоит в поиске места, где можно изменить форму. Не требуется объявлять всю биографию замкнутым циклом. Достаточно заметить: раньше обещание появлялось до уточнения; сейчас уточнение можно поставить перед обещанием.</w:t>
      </w:r>
    </w:p>
    <w:p>
      <w:r>
        <w:rPr>
          <w:b w:val="0"/>
        </w:rPr>
        <w:t>После нового ответа история не стирается. Даже если руководитель вновь требует срочности, Елена получает другой след: она обозначила неизвестное до принятия задачи. Это изменение действия, но ещё не подтверждение решения всей повторяющейся проблемы.</w:t>
      </w:r>
    </w:p>
    <w:p>
      <w:bookmarkStart w:id="166" w:name="b06_h006"/>
      <w:pPr>
        <w:pStyle w:val="Heading2"/>
      </w:pPr>
      <w:r>
        <w:t>6 Перспектива без чтения чужих мыслей</w:t>
      </w:r>
      <w:bookmarkEnd w:id="166"/>
    </w:p>
    <w:p>
      <w:r>
        <w:rPr>
          <w:b w:val="0"/>
        </w:rPr>
        <w:t>Режим Projective предлагает сменить точку рассмотрения и назвать, что должно сохраниться. Елена читает свой черновик глазами возможного адресата. Это не знание о том, что адресат действительно подумает, а проверка доступной ему формы.</w:t>
      </w:r>
    </w:p>
    <w:p>
      <w:r>
        <w:rPr>
          <w:b w:val="0"/>
        </w:rPr>
        <w:t>Внутренне фраза «Я постараюсь» может означать осторожность. В деловом письме её могут прочитать как согласие. Чтобы уменьшить неоднозначность, Елена меняет текст: «Срок смогу подтвердить после уточнения объёма и приоритетов». Сохраняемый смысл — отсутствие безусловного обязательства до уточнения.</w:t>
      </w:r>
    </w:p>
    <w:p>
      <w:r>
        <w:rPr>
          <w:b w:val="0"/>
        </w:rPr>
        <w:t>Проверка перспективы не требует отказаться от собственной позиции. Она требует сделать позицию доступной для прочтения. Представить чужую точку зрения и подчиниться ей — разные операции.</w:t>
      </w:r>
    </w:p>
    <w:p>
      <w:r>
        <w:rPr>
          <w:b w:val="0"/>
        </w:rPr>
        <w:t>В трудном случае адресат понимает условие, но не принимает его. Тогда проблема не в недостаточно ясном тексте. Нельзя бесконечно редактировать письмо, исходя из предположения, что любое несогласие вызвано ошибкой формулировки. Перспектива помогает обнаружить границу, а не отменяет конфликт интересов.</w:t>
      </w:r>
    </w:p>
    <w:p>
      <w:bookmarkStart w:id="167" w:name="b06_h007"/>
      <w:pPr>
        <w:pStyle w:val="Heading2"/>
      </w:pPr>
      <w:r>
        <w:t>7 Supra и явная смена геометрии</w:t>
      </w:r>
      <w:bookmarkEnd w:id="167"/>
    </w:p>
    <w:p>
      <w:r>
        <w:rPr>
          <w:b w:val="0"/>
        </w:rPr>
        <w:t>В рассмотренной ситуации есть по меньшей мере три уровня: переживание Елены, форма её письма и порядок распределения задач в команде. На одном уровне она может обрести ясность, пока на другом не изменилось ничего. На третьем уровне решение может зависеть от человека, который вообще не участвует в игре.</w:t>
      </w:r>
    </w:p>
    <w:p>
      <w:r>
        <w:rPr>
          <w:b w:val="0"/>
        </w:rPr>
        <w:t>Supra в этой книге помогает удержать такую несводимость. Переживание не измеряется числом перенесённых задач; организационное согласование не доказывает внутреннего благополучия. Связь уровней следует описывать переходами: какое переживание получило форму, кому форма предъявлена, какой ответ появился, что после него изменилось.</w:t>
      </w:r>
    </w:p>
    <w:p>
      <w:r>
        <w:rPr>
          <w:b w:val="0"/>
        </w:rPr>
        <w:t>Рабочий оператор Γ обозначает смену геометрии при явном инварианте. Для Елены можно записать словами: «Перехожу от календарного сравнения к развилке решений; сохраняю объект, цель и факт двух прежних обязательств». Если в новом чтении цель стала «доказать свою незаменимость», это уже не только смена геометрии. Изменилась цель, и нужна отдельная запись.</w:t>
      </w:r>
    </w:p>
    <w:p>
      <w:r>
        <w:rPr>
          <w:b w:val="0"/>
        </w:rPr>
        <w:t>Инвариант не обязан быть глобальной характеристикой человека. Для одного перехода им может быть условие «не обещать срок до уточнения объёма». Такая скромная формулировка полезнее заявления о сохранении всего Ядра, если способ проверки последнего не задан.</w:t>
      </w:r>
    </w:p>
    <w:p>
      <w:bookmarkStart w:id="168" w:name="b06_h008"/>
      <w:pPr>
        <w:pStyle w:val="Heading2"/>
      </w:pPr>
      <w:r>
        <w:t>8 Четыре точки не следуют из рисунка</w:t>
      </w:r>
      <w:bookmarkEnd w:id="168"/>
    </w:p>
    <w:p>
      <w:r>
        <w:rPr>
          <w:b w:val="0"/>
        </w:rPr>
        <w:t>Красиво нарисованная развилка не подтверждает Вход, если ни один путь не доступен. Замкнутая линия не доказывает Залипание: иногда повторение процедуры необходимо для работы. Разрыв линии не устанавливает Разрыв отношения, а сходящиеся стрелки не удостоверяют Интеграцию.</w:t>
      </w:r>
    </w:p>
    <w:p>
      <w:r>
        <w:rPr>
          <w:b w:val="0"/>
        </w:rPr>
        <w:t>Тип точки относится к проводимости конкретной связи. Геометрия помогает поставить вопрос о пути, но ответ требует следа. Елена может ясно видеть возможность уточнения и всё же не отправить письмо. Это различие между доступным путём и состоявшимся действием стоит сохранить.</w:t>
      </w:r>
    </w:p>
    <w:p>
      <w:r>
        <w:rPr>
          <w:b w:val="0"/>
        </w:rPr>
        <w:t>Та же дисциплина нужна в организации и цифровой среде. Схема согласований может быть прямой, а реальные решения возвращаться через неучтённый уровень полномочий. Интерфейс может показывать завершённый круг, хотя пользователь лишь нажал «сохранить». Графический знак завершения не должен подменять фактический возврат.</w:t>
      </w:r>
    </w:p>
    <w:p>
      <w:bookmarkStart w:id="169" w:name="b06_h009"/>
      <w:pPr>
        <w:pStyle w:val="Heading2"/>
      </w:pPr>
      <w:r>
        <w:t>9 Практика пяти чтений</w:t>
      </w:r>
      <w:bookmarkEnd w:id="169"/>
    </w:p>
    <w:p>
      <w:r>
        <w:rPr>
          <w:b w:val="0"/>
        </w:rPr>
        <w:t>Возьмите один объект и сохраните его неизменным на странице. Для прямого чтения спросите, какие величины сопоставимы. Для расходящегося — какие продолжения доступны и что в них зависит не от вас. Для возвращения — какой конкретный переход повторяется. Для перспективы — что должен понять другой человек из самой формы. Для Supra — какие уровни нельзя свести к общей оценке.</w:t>
      </w:r>
    </w:p>
    <w:p>
      <w:r>
        <w:rPr>
          <w:b w:val="0"/>
        </w:rPr>
        <w:t>Не обязательно отвечать на все пять вопросов. Если один не приносит различения, так и запишите. После каждого полезного ответа укажите, какой шаг изменился благодаря этому чтению. Без этой строки упражнение рискует стать коллекцией описаний.</w:t>
      </w:r>
    </w:p>
    <w:p>
      <w:r>
        <w:rPr>
          <w:b w:val="0"/>
        </w:rPr>
        <w:t>Завершение примера остаётся открытым: Елена выбирает запрос приоритетов. Никакая геометрия не гарантирует согласия руководителя. Её работа состоит в том, чтобы различить условия своего действия, а затем встретиться с ответом, который ещё не известен.</w:t>
      </w:r>
    </w:p>
    <w:p>
      <w:bookmarkStart w:id="170" w:name="b06_h010"/>
      <w:pPr>
        <w:pStyle w:val="Heading2"/>
      </w:pPr>
      <w:r>
        <w:t>10 Как построить карту до выбора геометрии</w:t>
      </w:r>
      <w:bookmarkEnd w:id="170"/>
    </w:p>
    <w:p>
      <w:pPr>
        <w:pStyle w:val="Heading3"/>
      </w:pPr>
      <w:r>
        <w:t>Что считать положением</w:t>
      </w:r>
    </w:p>
    <w:p>
      <w:r>
        <w:rPr>
          <w:b w:val="0"/>
        </w:rPr>
        <w:t>У положения на карте должен быть предметный смысл. Если Елена ставит себя в центре листа, центр ещё не доказывает принадлежности решения. Он может означать только то, что рисунок начат с собственного имени. Нужно отдельно договориться, что обозначают точки и связи.</w:t>
      </w:r>
    </w:p>
    <w:p>
      <w:r>
        <w:rPr>
          <w:b w:val="0"/>
        </w:rPr>
        <w:t>Для письма можно принять простую схему: узлы обозначают восстановимые формы, стрелки — предъявление или преобразование. Тогда исходное письмо, черновик Елены и обновлённый план задач будут разными узлами. Руководитель и Елена не превращаются в эти документы; действия людей связывают формы и оставляют следы.</w:t>
      </w:r>
    </w:p>
    <w:p>
      <w:r>
        <w:rPr>
          <w:b w:val="0"/>
        </w:rPr>
        <w:t>Другой вариант карты может показывать участников и зависимость решений от полномочий. Здесь точки имеют иной смысл. Нельзя перенести стрелку из первой схемы во вторую и считать, что её значение сохранилось само собой. Связь между двумя документами не тождественна власти одного человека над другим.</w:t>
      </w:r>
    </w:p>
    <w:p>
      <w:r>
        <w:rPr>
          <w:b w:val="0"/>
        </w:rPr>
        <w:t>Перед построением полезно закончить фразу «Элемент моей карты означает…». После неё становится проще увидеть, где в одной схеме смешаны лица, переживания, документы и события. Иногда смешение допустимо для свободного рисунка, но тогда такой рисунок не следует использовать как точную модель перехода.</w:t>
      </w:r>
    </w:p>
    <w:p>
      <w:pPr>
        <w:pStyle w:val="Heading3"/>
      </w:pPr>
      <w:r>
        <w:t>Отношение к цели</w:t>
      </w:r>
    </w:p>
    <w:p>
      <w:r>
        <w:rPr>
          <w:b w:val="0"/>
        </w:rPr>
        <w:t>На карте Елены расстояние до цели можно понимать по-разному. Число оставшихся действий, ожидаемое время и субъективная трудность дают разные порядки. Короткий текст может потребовать больше внутренней работы, чем длинный отчёт; одно организационное согласование может занять больше времени, чем несколько исполнительских шагов.</w:t>
      </w:r>
    </w:p>
    <w:p>
      <w:r>
        <w:rPr>
          <w:b w:val="0"/>
        </w:rPr>
        <w:t>Если цель состоит в получении уточнения, один доступный вопрос действительно может сократить последовательность действий. Но если адресат не отвечает, короткость последовательности не превращается в быстрое достижение цели. У карты появился внешний переход, время которого Елена не контролирует.</w:t>
      </w:r>
    </w:p>
    <w:p>
      <w:r>
        <w:rPr>
          <w:b w:val="0"/>
        </w:rPr>
        <w:t>Практический вывод состоит не в выборе единственно правильного расстояния. Нужно указывать, какое различие сейчас требуется. Для планирования рабочего дня полезны часы. Для сравнения вариантов письма — состав обещаний. Для исследования переживания — собственное описание участницы. Сведение этих величин к общему баллу без правила создаёт число, но не создаёт общую меру.</w:t>
      </w:r>
    </w:p>
    <w:p>
      <w:bookmarkStart w:id="171" w:name="b06_h011"/>
      <w:pPr>
        <w:pStyle w:val="Heading2"/>
      </w:pPr>
      <w:r>
        <w:t>11 Договор при смене перспективы</w:t>
      </w:r>
      <w:bookmarkEnd w:id="171"/>
    </w:p>
    <w:p>
      <w:pPr>
        <w:pStyle w:val="Heading3"/>
      </w:pPr>
      <w:r>
        <w:t>Два чтения одной формулировки</w:t>
      </w:r>
    </w:p>
    <w:p>
      <w:r>
        <w:rPr>
          <w:b w:val="0"/>
        </w:rPr>
        <w:t>Представим учебную договорённость: «Первый результат покажем в конце недели». Один участник понимает под результатом черновик, другой — готовый к использованию продукт. Если на схеме соединить их общей стрелкой «согласовано», существенное расхождение исчезнет из изображения.</w:t>
      </w:r>
    </w:p>
    <w:p>
      <w:r>
        <w:rPr>
          <w:b w:val="0"/>
        </w:rPr>
        <w:t>Проективное чтение здесь начинается с предъявления одного текста разным участникам и сохранения их объяснений. Не нужно угадывать смысл другого человека. Можно спросить, что именно он ожидает увидеть и какие действия считает уже обещанными.</w:t>
      </w:r>
    </w:p>
    <w:p>
      <w:r>
        <w:rPr>
          <w:b w:val="0"/>
        </w:rPr>
        <w:t>Общая форма появляется после уточнения: «В пятницу покажем черновик раздела для обсуждения; передача готового продукта пока не согласована». Если все принимают эту запись, сохраняемым отношением становится конкретный состав обязательства. Это локальный результат, а не доказательство полного совпадения перспектив.</w:t>
      </w:r>
    </w:p>
    <w:p>
      <w:r>
        <w:rPr>
          <w:b w:val="0"/>
        </w:rPr>
        <w:t>Другая ветвь важнее для трудного разбора. Участники понимают различие, но не могут согласовать его. Один действительно требует готового результата, другой может предложить только черновик. Смена перспективы помогла обнаружить конфликт условий. Она не обязана завершаться единением.</w:t>
      </w:r>
    </w:p>
    <w:p>
      <w:pPr>
        <w:pStyle w:val="Heading3"/>
      </w:pPr>
      <w:r>
        <w:t>Инвариант и удобная формулировка</w:t>
      </w:r>
    </w:p>
    <w:p>
      <w:r>
        <w:rPr>
          <w:b w:val="0"/>
        </w:rPr>
        <w:t>Инвариантом нельзя объявлять любую фразу, которая пережила редактирование. Важно, сохраняет ли она одно и то же отношение. Слово «готовность» может оставаться в каждой версии документа, пока его практический смысл меняется с готового изделия на готовность продолжить разговор.</w:t>
      </w:r>
    </w:p>
    <w:p>
      <w:r>
        <w:rPr>
          <w:b w:val="0"/>
        </w:rPr>
        <w:t>Для проверки стоит записать не только название инварианта, но и пример его нарушения. Если сохраняется право не обещать срок до оценки объёма, нарушением будет появление безусловной даты раньше такой оценки. Такая запись позволяет обнаружить изменение, даже если текст стал внешне мягче и приятнее.</w:t>
      </w:r>
    </w:p>
    <w:p>
      <w:r>
        <w:rPr>
          <w:b w:val="0"/>
        </w:rPr>
        <w:t>Иногда при смене геометрии не находится ничего, что можно честно считать сохранённым. Тогда произошла более существенная пересборка: изменились объект, цель или условия. Её следует назвать, а не заставлять новую историю выглядеть продолжением прежней схемы.</w:t>
      </w:r>
    </w:p>
    <w:p>
      <w:bookmarkStart w:id="172" w:name="b06_h012"/>
      <w:pPr>
        <w:pStyle w:val="Heading2"/>
      </w:pPr>
      <w:r>
        <w:t>12 Повторение в организации</w:t>
      </w:r>
      <w:bookmarkEnd w:id="172"/>
    </w:p>
    <w:p>
      <w:pPr>
        <w:pStyle w:val="Heading3"/>
      </w:pPr>
      <w:r>
        <w:t>Где искать возвращение</w:t>
      </w:r>
    </w:p>
    <w:p>
      <w:r>
        <w:rPr>
          <w:b w:val="0"/>
        </w:rPr>
        <w:t>Команда каждую неделю обсуждает одни и те же задержки. На первом рисунке это выглядит кругом. Однако повторение темы ещё не устанавливает повторение процесса. Один раз задержан материал, другой раз изменено задание, третий раз решение не получил исполнитель.</w:t>
      </w:r>
    </w:p>
    <w:p>
      <w:r>
        <w:rPr>
          <w:b w:val="0"/>
        </w:rPr>
        <w:t>Чтобы перейти от общего впечатления к рабочей карте, нужно восстановить переходы нескольких эпизодов. Где возник запрос? В какой форме его согласовали? Кто получил окончательный вариант? Как исполнителю сообщили об изменении? На каком шаге появился след задержки?</w:t>
      </w:r>
    </w:p>
    <w:p>
      <w:r>
        <w:rPr>
          <w:b w:val="0"/>
        </w:rPr>
        <w:t>Может выясниться, что повторяется отсутствие явной версии задания. Тогда проблема относится к передаче изменённой формы. Может обнаружиться, что задача каждый раз приходит с недостижимым сроком. Это другое устройство, и исправление журнала версий само по себе его не изменит.</w:t>
      </w:r>
    </w:p>
    <w:p>
      <w:r>
        <w:rPr>
          <w:b w:val="0"/>
        </w:rPr>
        <w:t>Геометрия возвращения полезна, когда позволяет выделить повторяющийся переход среди изменяющихся обстоятельств. Если круг лишь иллюстрирует фразу «у нас всё по кругу», он не добавляет основания для следующего действия.</w:t>
      </w:r>
    </w:p>
    <w:p>
      <w:pPr>
        <w:pStyle w:val="Heading3"/>
      </w:pPr>
      <w:r>
        <w:t>Межуровневое изменение</w:t>
      </w:r>
    </w:p>
    <w:p>
      <w:r>
        <w:rPr>
          <w:b w:val="0"/>
        </w:rPr>
        <w:t>Допустим, Елена научилась раньше уточнять срок, но в команде нет человека, который может расставить приоритеты между двумя подразделениями. Индивидуальное действие состоялось; организационное условие осталось прежним. Это два разных уровня результата.</w:t>
      </w:r>
    </w:p>
    <w:p>
      <w:r>
        <w:rPr>
          <w:b w:val="0"/>
        </w:rPr>
        <w:t>В режиме Supra можно удержать их рядом, не обесценивая ни один. Вопрос к личному уровню: какое решение Елена теперь принимает иначе? Вопрос к организационному: кто и в какой форме разрешает противоречие приоритетов? Ответ на первый вопрос не подставляется вместо второго.</w:t>
      </w:r>
    </w:p>
    <w:p>
      <w:r>
        <w:rPr>
          <w:b w:val="0"/>
        </w:rPr>
        <w:t>Дальнейшая форма может быть общей процедурой согласования конфликтующих задач. Но её создание потребует полномочий, участия других людей и проверки в работе. Индивидуальная игропрактика не даёт Елене автоматически права изменить регламент организации.</w:t>
      </w:r>
    </w:p>
    <w:p>
      <w:bookmarkStart w:id="173" w:name="b06_h013"/>
      <w:pPr>
        <w:pStyle w:val="Heading2"/>
      </w:pPr>
      <w:r>
        <w:t>13 Экран как ограниченная геометрия</w:t>
      </w:r>
      <w:bookmarkEnd w:id="173"/>
    </w:p>
    <w:p>
      <w:pPr>
        <w:pStyle w:val="Heading3"/>
      </w:pPr>
      <w:r>
        <w:t>Что делает видимым интерфейс</w:t>
      </w:r>
    </w:p>
    <w:p>
      <w:r>
        <w:rPr>
          <w:b w:val="0"/>
        </w:rPr>
        <w:t>В цифровой среде часть отношений задаётся расположением и последовательностью действий. Если кнопка подтверждения доступна сразу, а условия скрыты на другом экране, путь к согласию и путь к уточнению устроены по-разному. Это наблюдаемое свойство интерфейса, а не вывод о мотивах пользователя.</w:t>
      </w:r>
    </w:p>
    <w:p>
      <w:r>
        <w:rPr>
          <w:b w:val="0"/>
        </w:rPr>
        <w:t>Для исследования можно описать конкретный маршрут: открыть запрос, увидеть условия, задать вопрос, подтвердить решение. Затем сравнить его с фактической возможностью пройти эти действия. Если задать вопрос невозможно до принятия задачи, интерфейс уже связывает уточнение с преждевременным обязательством.</w:t>
      </w:r>
    </w:p>
    <w:p>
      <w:r>
        <w:rPr>
          <w:b w:val="0"/>
        </w:rPr>
        <w:t>Такая карта не требует утверждать, что экран буквально реализует риманову или лобачевскую геометрию. Достаточно назвать авторский режим чтения и показать, какое различие он помог заметить. Математическое имя не должно подменять проверку интерфейсного контракта.</w:t>
      </w:r>
    </w:p>
    <w:p>
      <w:pPr>
        <w:pStyle w:val="Heading3"/>
      </w:pPr>
      <w:r>
        <w:t>Когда видимая завершённость не совпадает с событием</w:t>
      </w:r>
    </w:p>
    <w:p>
      <w:r>
        <w:rPr>
          <w:b w:val="0"/>
        </w:rPr>
        <w:t>После сохранения карточки круг на экране замыкается. В данных зафиксирован черновик, но реального адресата у него ещё нет. Если назвать это полным возвратом, графическая метафора получит больше власти, чем журнал действий.</w:t>
      </w:r>
    </w:p>
    <w:p>
      <w:r>
        <w:rPr>
          <w:b w:val="0"/>
        </w:rPr>
        <w:t>Корректная модель различает сохранение, предъявление и ответ. Возможно, отдельный круг нужен для редакционного цикла, а другой — для внешнего действия. Их нельзя соединить только ради ощущения завершённости.</w:t>
      </w:r>
    </w:p>
    <w:p>
      <w:r>
        <w:rPr>
          <w:b w:val="0"/>
        </w:rPr>
        <w:t>В практике Елены наглядная схема полезна, когда позволяет сказать: «Я вижу, какой шаг ещё не состоялся». Если схема создаёт впечатление, что всё уже произошло, она мешает различению, даже оставаясь эстетически убедительной.</w:t>
      </w:r>
    </w:p>
    <w:p>
      <w:bookmarkStart w:id="174" w:name="b06_h014"/>
      <w:pPr>
        <w:pStyle w:val="Heading2"/>
      </w:pPr>
      <w:r>
        <w:t>14 Практикум смены геометрии</w:t>
      </w:r>
      <w:bookmarkEnd w:id="174"/>
    </w:p>
    <w:p>
      <w:pPr>
        <w:pStyle w:val="Heading3"/>
      </w:pPr>
      <w:r>
        <w:t>Один объект и две карты</w:t>
      </w:r>
    </w:p>
    <w:p>
      <w:r>
        <w:rPr>
          <w:b w:val="0"/>
        </w:rPr>
        <w:t>Выберите форму, которую можно предъявить: сообщение, план встречи или правило. Назовите цель её рассмотрения и один значимый факт контекста. Постройте первую карту в самом простом подходящем режиме. Не начинайте со всех пяти геометрий одновременно.</w:t>
      </w:r>
    </w:p>
    <w:p>
      <w:r>
        <w:rPr>
          <w:b w:val="0"/>
        </w:rPr>
        <w:t>Затем найдите вопрос, на который первая карта не отвечает. Если его нет, усложнение пока не требуется. Если вопрос найден, постройте второе чтение и явно укажите, что переносите неизменным. Рядом запишите, что изменилось: состав элементов, единица сравнения, доступные продолжения или масштаб времени.</w:t>
      </w:r>
    </w:p>
    <w:p>
      <w:r>
        <w:rPr>
          <w:b w:val="0"/>
        </w:rPr>
        <w:t>Проверьте, появился ли новый шаг. Например, календарная карта показала нехватку времени, а карта перспектив — двусмысленность слова «готово». Тогда действия различны: пересогласовать срок и уточнить критерий результата. Нельзя объединять их в общее «стало понятнее», если нужно восстановить практическое изменение.</w:t>
      </w:r>
    </w:p>
    <w:p>
      <w:pPr>
        <w:pStyle w:val="Heading3"/>
      </w:pPr>
      <w:r>
        <w:t>Возврат к исходной форме</w:t>
      </w:r>
    </w:p>
    <w:p>
      <w:r>
        <w:rPr>
          <w:b w:val="0"/>
        </w:rPr>
        <w:t>После действия снова предъявите исходный объект. Изменился ли он сам или только ваш образ? Если документ переписан, сохраните обе версии. Если изменилось прочтение, не объявляйте, что прежний текст содержал новое уточнение с самого начала.</w:t>
      </w:r>
    </w:p>
    <w:p>
      <w:r>
        <w:rPr>
          <w:b w:val="0"/>
        </w:rPr>
        <w:t>Завершённая рабочая запись показывает путь между чтениями, а не только финальную красивую карту. Человек может отказаться от сложной геометрии и вернуться к прямому вопросу. Такой возврат не упрощает личность. Он означает, что для выбранной задачи более сложное различение оказалось ненужным.</w:t>
      </w:r>
    </w:p>
    <w:p>
      <w:bookmarkStart w:id="175" w:name="b06_h015"/>
      <w:pPr>
        <w:pStyle w:val="Heading2"/>
      </w:pPr>
      <w:r>
        <w:t>Короткий словарь</w:t>
      </w:r>
      <w:bookmarkEnd w:id="175"/>
    </w:p>
    <w:p>
      <w:r>
        <w:rPr>
          <w:b w:val="0"/>
        </w:rPr>
      </w:r>
      <w:r>
        <w:rPr>
          <w:b/>
        </w:rPr>
        <w:t>Euclid</w:t>
      </w:r>
      <w:r>
        <w:rPr>
          <w:b w:val="0"/>
        </w:rPr>
        <w:t xml:space="preserve"> — режим прямого расстояния, масштаба и локального сопоставления.</w:t>
      </w:r>
    </w:p>
    <w:p>
      <w:r>
        <w:rPr>
          <w:b w:val="0"/>
        </w:rPr>
      </w:r>
      <w:r>
        <w:rPr>
          <w:b/>
        </w:rPr>
        <w:t>Lobachevsky</w:t>
      </w:r>
      <w:r>
        <w:rPr>
          <w:b w:val="0"/>
        </w:rPr>
        <w:t xml:space="preserve"> — режим расходящихся продолжений и множественных траекторий.</w:t>
      </w:r>
    </w:p>
    <w:p>
      <w:r>
        <w:rPr>
          <w:b w:val="0"/>
        </w:rPr>
      </w:r>
      <w:r>
        <w:rPr>
          <w:b/>
        </w:rPr>
        <w:t>Riemann</w:t>
      </w:r>
      <w:r>
        <w:rPr>
          <w:b w:val="0"/>
        </w:rPr>
        <w:t xml:space="preserve"> — авторский режим чтения кривизны пути и возвращения; не математическое определение.</w:t>
      </w:r>
    </w:p>
    <w:p>
      <w:r>
        <w:rPr>
          <w:b w:val="0"/>
        </w:rPr>
      </w:r>
      <w:r>
        <w:rPr>
          <w:b/>
        </w:rPr>
        <w:t>Projective</w:t>
      </w:r>
      <w:r>
        <w:rPr>
          <w:b w:val="0"/>
        </w:rPr>
        <w:t xml:space="preserve"> — авторский режим смены перспективы с отдельно объявленным сохраняемым отношением.</w:t>
      </w:r>
    </w:p>
    <w:p>
      <w:r>
        <w:rPr>
          <w:b w:val="0"/>
        </w:rPr>
      </w:r>
      <w:r>
        <w:rPr>
          <w:b/>
        </w:rPr>
        <w:t>Supra</w:t>
      </w:r>
      <w:r>
        <w:rPr>
          <w:b w:val="0"/>
        </w:rPr>
        <w:t xml:space="preserve"> — авторский режим межуровневого соотнесения без сведения уровней к одной локальной метрике.</w:t>
      </w:r>
    </w:p>
    <w:p>
      <w:r>
        <w:rPr>
          <w:b w:val="0"/>
        </w:rPr>
      </w:r>
      <w:r>
        <w:rPr>
          <w:b/>
        </w:rPr>
        <w:t>Γ</w:t>
      </w:r>
      <w:r>
        <w:rPr>
          <w:b w:val="0"/>
        </w:rPr>
        <w:t xml:space="preserve"> — рабочий оператор перехода между геометриями при явно заданном инварианте.</w:t>
      </w:r>
    </w:p>
    <w:p>
      <w:bookmarkStart w:id="176" w:name="b06_h016"/>
      <w:pPr>
        <w:pStyle w:val="Heading2"/>
      </w:pPr>
      <w:r>
        <w:t>Источники</w:t>
      </w:r>
      <w:bookmarkEnd w:id="176"/>
    </w:p>
    <w:p>
      <w:r>
        <w:rPr>
          <w:b w:val="0"/>
        </w:rPr>
        <w:t>Авторский корпус архитектоники психики Александра Лацинника и сохранённая рукопись серии. Для перечней SEP использован локальный модуль ГДЕЯ SEP-7×7 версии 0.2.0-candidate: laws.json, answers.ru.json, contexts.json и README.md. Названия и вопросы переданы по этой версии; техническая реализация не подтверждает модель эмпирически.</w:t>
      </w:r>
    </w:p>
    <w:p>
      <w:r>
        <w:rPr>
          <w:b w:val="0"/>
        </w:rPr>
        <w:t>Учебные персонажи и диалоги вымышлены. История возникновения понятия изложена по доступному авторскому свидетельству. Числовые результаты исследований клиентов в этой книге не приводятся.</w:t>
      </w:r>
    </w:p>
    <w:p>
      <w:r>
        <w:rPr>
          <w:b w:val="0"/>
        </w:rPr>
        <w:t>© 2026 Александр Лацинник</w:t>
      </w:r>
    </w:p>
    <w:p>
      <w:r>
        <w:br w:type="page"/>
      </w:r>
    </w:p>
    <w:p>
      <w:pPr>
        <w:pStyle w:val="Subtitle"/>
        <w:spacing w:before="1840"/>
      </w:pPr>
      <w:r>
        <w:t>Архитектоника психики</w:t>
      </w:r>
    </w:p>
    <w:p>
      <w:bookmarkStart w:id="177" w:name="book_07"/>
      <w:pPr>
        <w:pStyle w:val="Heading1"/>
      </w:pPr>
      <w:r>
        <w:t>Точка и переход</w:t>
      </w:r>
      <w:bookmarkEnd w:id="177"/>
    </w:p>
    <w:p>
      <w:pPr>
        <w:pStyle w:val="Subtitle"/>
      </w:pPr>
      <w:r>
        <w:t>Книга 7</w:t>
      </w:r>
    </w:p>
    <w:p>
      <w:r>
        <w:t>Александр Лацинник</w:t>
      </w:r>
    </w:p>
    <w:p>
      <w:pPr>
        <w:spacing w:before="600"/>
      </w:pPr>
      <w:hyperlink w:anchor="series_contents">
        <w:r>
          <w:rPr>
            <w:rFonts w:ascii="Arial" w:hAnsi="Arial"/>
            <w:color w:val="000000"/>
            <w:sz w:val="20"/>
            <w:u w:val="none"/>
          </w:rPr>
          <w:t>Вернуться к общему содержанию</w:t>
        </w:r>
      </w:hyperlink>
    </w:p>
    <w:p>
      <w:r>
        <w:br w:type="page"/>
      </w:r>
    </w:p>
    <w:p>
      <w:bookmarkStart w:id="178" w:name="b07_h001"/>
      <w:pPr>
        <w:pStyle w:val="Heading2"/>
      </w:pPr>
      <w:r>
        <w:t>1 Несколько секунд, о которых легко сказать лишнее</w:t>
      </w:r>
      <w:bookmarkEnd w:id="178"/>
    </w:p>
    <w:p>
      <w:r>
        <w:rPr>
          <w:b w:val="0"/>
        </w:rPr>
        <w:t>В авторском рассказе о происхождении архитектоники есть несколько секунд молчания. После вопроса о новом способе проявляться в процессе клиент приостанавливался, а затем говорил о непривычном соотнесении себя и объективного мира. Александр Лацинник интерпретировал этот момент как интеграцию нового знания в субъектный мир.</w:t>
      </w:r>
    </w:p>
    <w:p>
      <w:r>
        <w:rPr>
          <w:b w:val="0"/>
        </w:rPr>
        <w:t>Сила этого свидетельства в том, что оно показывает возникновение вопроса. Что происходит между привычным ответом и новой формой? Но воспоминание не даёт прямого доступа к механизму паузы. Наблюдаемая остановка, последующая реплика и авторская интерпретация должны оставаться различимыми.</w:t>
      </w:r>
    </w:p>
    <w:p>
      <w:r>
        <w:rPr>
          <w:b w:val="0"/>
        </w:rPr>
        <w:t>В этой книге слово «Интеграция» приобретает более строгую задачу. Как тип точки оно требует не только впечатления от встречи, но и подтверждённого возврата, встроенного в последующую систему действий. Историческое название момента и критерий формальной классификации связаны происхождением, однако не взаимозаменяемы.</w:t>
      </w:r>
    </w:p>
    <w:p>
      <w:r>
        <w:rPr>
          <w:b w:val="0"/>
        </w:rPr>
        <w:t>Четыре типа точки — Разрыв, Залипание, Вход и Интеграция — описывают состояние связи. Они не описывают четыре характера людей и не задают обязательной лестницы развития.</w:t>
      </w:r>
    </w:p>
    <w:p>
      <w:bookmarkStart w:id="179" w:name="b07_h002"/>
      <w:pPr>
        <w:pStyle w:val="Heading2"/>
      </w:pPr>
      <w:r>
        <w:t>2 Что именно встречается в Точке</w:t>
      </w:r>
      <w:bookmarkEnd w:id="179"/>
    </w:p>
    <w:p>
      <w:r>
        <w:rPr>
          <w:b w:val="0"/>
        </w:rPr>
        <w:t>В авторской записи O ⊕ I объект и образ удерживаются вместе без отождествления. Точка не означает, что любой образ верно описывает объект. Она позволяет увидеть их сопряжение и расхождение.</w:t>
      </w:r>
    </w:p>
    <w:p>
      <w:r>
        <w:rPr>
          <w:b w:val="0"/>
        </w:rPr>
        <w:t>В учебном случае Елены O — письмо руководителя о дополнительной задаче, I — «проверка моей надёжности». Елена замечает, что читает просьбу как проверку. Это различение уже состоялось на уровне её высказывания. Но оно не отвечает на все следующие вопросы: какой шаг доступен, сделан ли он, что вернулось после него?</w:t>
      </w:r>
    </w:p>
    <w:p>
      <w:r>
        <w:rPr>
          <w:b w:val="0"/>
        </w:rPr>
        <w:t>Поэтому у Точки есть два разных чтения. O ⊕ I задаёт место различения объекта и образа. Тип точки описывает проводимость отношения в конкретной записи. Нельзя назначить тип лишь по наличию символа ⊕ на экране.</w:t>
      </w:r>
    </w:p>
    <w:p>
      <w:r>
        <w:rPr>
          <w:b w:val="0"/>
        </w:rPr>
        <w:t>Для формального чтения нужно сохранить полную требуемую сигнатуру: объект, образ, контекст, цель, выбранные координаты и наблюдаемый след. Учебное качественное описание ниже не заменяет такую запись. Если данных недостаточно, тип остаётся гипотезой или неизвестным.</w:t>
      </w:r>
    </w:p>
    <w:p>
      <w:bookmarkStart w:id="180" w:name="b07_h003"/>
      <w:pPr>
        <w:pStyle w:val="Heading2"/>
      </w:pPr>
      <w:r>
        <w:t>3 Разрыв и различение остановки и отказа</w:t>
      </w:r>
      <w:bookmarkEnd w:id="180"/>
    </w:p>
    <w:p>
      <w:r>
        <w:rPr>
          <w:b w:val="0"/>
        </w:rPr>
        <w:t>Елена говорит: «Я не понимаю, что здесь делать с вниманием. Мне просто нужно ответить на письмо». Ведущий мог бы назвать это сопротивлением. Но такое название уже приписывает внутреннюю причину там, где участница сообщила о непонятности задачи.</w:t>
      </w:r>
    </w:p>
    <w:p>
      <w:r>
        <w:rPr>
          <w:b w:val="0"/>
        </w:rPr>
        <w:t>Гипотеза о Разрыве относится к неустановленной или прерванной связи. Нужно спросить, какая именно связь не установлена. Между вопросом и ситуацией? Между образом и объектом? Между заявленной целью и предложенным упражнением? Без уточнения слово «Разрыв» только переименовывает затруднение.</w:t>
      </w:r>
    </w:p>
    <w:p>
      <w:r>
        <w:rPr>
          <w:b w:val="0"/>
        </w:rPr>
        <w:t>Практический ход здесь прост: убрать лишний слой и вернуться к письму. «Какое уточнение тебе нужно получить прежде, чем отвечать?» Если этот вопрос понятен, возможен продолженный разговор. Это не означает, что прежняя непонятность была преодолённым дефектом человека: возможно, исправилась работа ведущего.</w:t>
      </w:r>
    </w:p>
    <w:p>
      <w:r>
        <w:rPr>
          <w:b w:val="0"/>
        </w:rPr>
        <w:t>Другой случай — внешняя невозможность. Письмо недоступно, условия задачи утрачены, участник не хочет восстанавливать детали. Тогда честный итог — недостаточно материала для выбранного разбора. Прекращение упражнения может сохранить точность лучше, чем попытка построить связь из предположений.</w:t>
      </w:r>
    </w:p>
    <w:p>
      <w:bookmarkStart w:id="181" w:name="b07_h004"/>
      <w:pPr>
        <w:pStyle w:val="Heading2"/>
      </w:pPr>
      <w:r>
        <w:t>4 Залипание без продвижения</w:t>
      </w:r>
      <w:bookmarkEnd w:id="181"/>
    </w:p>
    <w:p>
      <w:r>
        <w:rPr>
          <w:b w:val="0"/>
        </w:rPr>
        <w:t>Елена понимает, что нужно спросить о приоритетах. Она создаёт один черновик, затем второй, затем ещё несколько. Во всех вариантах смысл примерно одинаков, но отправку она откладывает. В отношении цели «получить уточнение» это даёт основание исследовать гипотезу о Залипании.</w:t>
      </w:r>
    </w:p>
    <w:p>
      <w:r>
        <w:rPr>
          <w:b w:val="0"/>
        </w:rPr>
        <w:t>Однако количество черновиков само по себе ничего не доказывает. Если цель была подготовить точный текст для сложного согласования, редактирование может быть продвижением. Тип нельзя назначать без заявленной цели и масштаба времени.</w:t>
      </w:r>
    </w:p>
    <w:p>
      <w:r>
        <w:rPr>
          <w:b w:val="0"/>
        </w:rPr>
        <w:t>Полезный вопрос: «Какое новое условие ты пытаешься обеспечить следующей правкой?» Если Елена отвечает «хочу сделать отказ руководителя невозможным», становится видна недостижимая гарантия. Письмо может уменьшить неоднозначность, но не может отнять у адресата право отказать.</w:t>
      </w:r>
    </w:p>
    <w:p>
      <w:r>
        <w:rPr>
          <w:b w:val="0"/>
        </w:rPr>
        <w:t>Доступный шаг тогда состоит не обязательно в немедленной отправке. Елена может определить минимально достаточную форму и отдельно решить, готова ли принять неизвестный ответ. «Не готова сегодня» — возможный ответ. Его нельзя превращать в поражение в игре или требовать компенсировать более сильной символической связкой.</w:t>
      </w:r>
    </w:p>
    <w:p>
      <w:bookmarkStart w:id="182" w:name="b07_h005"/>
      <w:pPr>
        <w:pStyle w:val="Heading2"/>
      </w:pPr>
      <w:r>
        <w:t>5 Вход и доступный путь</w:t>
      </w:r>
      <w:bookmarkEnd w:id="182"/>
    </w:p>
    <w:p>
      <w:r>
        <w:rPr>
          <w:b w:val="0"/>
        </w:rPr>
        <w:t>Вход возникает в качественном разборе, когда обнаружен доступный и проверяемый путь к следующему действию. Для Елены это может быть короткий запрос приоритетов без преждевременного обещания срока.</w:t>
      </w:r>
    </w:p>
    <w:p>
      <w:r>
        <w:rPr>
          <w:b w:val="0"/>
        </w:rPr>
        <w:t>Доступность имеет условия. Есть адресат, канал связи, понятный запрос и возможность его отправить. Если Елена не имеет права самостоятельно отвечать от имени команды, путь нужно изменить: сначала согласовать ответ с ответственным. Воображаемая возможность не равна доступной.</w:t>
      </w:r>
    </w:p>
    <w:p>
      <w:r>
        <w:rPr>
          <w:b w:val="0"/>
        </w:rPr>
        <w:t>Вход не удостоверяет положительного результата. Между «я могу спросить», «я спросила» и «мы договорились» находятся разные события. Их удобно записать отдельными строками с временем. Это защищает от привычки считать эмоциональную ясность завершённым действием.</w:t>
      </w:r>
    </w:p>
    <w:p>
      <w:r>
        <w:rPr>
          <w:b w:val="0"/>
        </w:rPr>
        <w:t>Трудный случай: после ясного решения Елена передумывает, узнав о новом обязательстве. Ранний Вход не становится задним числом ложью. Изменился контекст. Нужно сохранить исходное основание решения и факт, из-за которого оно было пересмотрено.</w:t>
      </w:r>
    </w:p>
    <w:p>
      <w:bookmarkStart w:id="183" w:name="b07_h006"/>
      <w:pPr>
        <w:pStyle w:val="Heading2"/>
      </w:pPr>
      <w:r>
        <w:t>6 Интеграция и последующий след</w:t>
      </w:r>
      <w:bookmarkEnd w:id="183"/>
    </w:p>
    <w:p>
      <w:r>
        <w:rPr>
          <w:b w:val="0"/>
        </w:rPr>
        <w:t>Предположим, в одной учебной ветви Елена отправила уточнение, получила ответ о приоритетах и обновила список задач. Это подтверждает конкретную последовательность. Для утверждения об Интеграции важно назвать, что именно встроилось: например, новая договорённость стала действующим расписанием, к которому участники реально обращаются.</w:t>
      </w:r>
    </w:p>
    <w:p>
      <w:r>
        <w:rPr>
          <w:b w:val="0"/>
        </w:rPr>
        <w:t>Из этого не следует глобальная интеграция личности. Не следует и то, что Елена всегда сможет поступать так же. Масштаб утверждения должен соответствовать масштабу возврата.</w:t>
      </w:r>
    </w:p>
    <w:p>
      <w:r>
        <w:rPr>
          <w:b w:val="0"/>
        </w:rPr>
        <w:t>Другой исход: руководитель отвечает «всё срочно». Елена получает отказ в расстановке приоритетов. Отрицательный ответ не обнуляет её действие, но не подтверждает исходную цель. Можно отдельно рассмотреть, встроилось ли новое различение в последующее решение: например, Елена теперь фиксирует несогласованный риск срока вместо скрытого обещания.</w:t>
      </w:r>
    </w:p>
    <w:p>
      <w:r>
        <w:rPr>
          <w:b w:val="0"/>
        </w:rPr>
        <w:t>Такой пересмотр цели нужно назвать новым шагом. Нельзя объявить любой ответ Интеграцией, меняя критерий после результата. Иначе тип теряет различительную силу: всё произошедшее будет подтверждать его независимо от содержания.</w:t>
      </w:r>
    </w:p>
    <w:p>
      <w:bookmarkStart w:id="184" w:name="b07_h007"/>
      <w:pPr>
        <w:pStyle w:val="Heading2"/>
      </w:pPr>
      <w:r>
        <w:t>7 Переходы не обязаны идти по лестнице</w:t>
      </w:r>
      <w:bookmarkEnd w:id="184"/>
    </w:p>
    <w:p>
      <w:r>
        <w:rPr>
          <w:b w:val="0"/>
        </w:rPr>
        <w:t>Четыре типа не задают обязательный маршрут «Разрыв, затем Залипание, затем Вход, затем Интеграция». Можно обнаружить доступный путь сразу. Можно после устойчивой договорённости столкнуться с новым разрывом, когда изменились участники или условия.</w:t>
      </w:r>
    </w:p>
    <w:p>
      <w:r>
        <w:rPr>
          <w:b w:val="0"/>
        </w:rPr>
        <w:t>Регулярный переход описывает повторяемый ход по заданному правилу. Составной путь включает несколько ходов, и для каждого нужно сохранять собственное основание. Если одна встреча привела к черновику, а следующая — к договорённости, это два события, а не растянутый во времени единственный успех.</w:t>
      </w:r>
    </w:p>
    <w:p>
      <w:r>
        <w:rPr>
          <w:b w:val="0"/>
        </w:rPr>
        <w:t>Бифуркация в прикладном чтении — разветвление пути, которое требует отдельного правила различения. Для письма можно заранее назвать ветви: получено ясное уточнение, получен неясный ответ, ответа нет к выбранному сроку. Не следует после события добавлять новую ветвь только ради положительной классификации.</w:t>
      </w:r>
    </w:p>
    <w:p>
      <w:r>
        <w:rPr>
          <w:b w:val="0"/>
        </w:rPr>
        <w:t>В старом корпусе встречается выражение «неизвестная шестая возможность». Без отдельного авторского определения оно остаётся открытым обозначением. Настоящая редакция не выводит из него новый тип точки и не дополняет канон догадкой.</w:t>
      </w:r>
    </w:p>
    <w:p>
      <w:bookmarkStart w:id="185" w:name="b07_h008"/>
      <w:pPr>
        <w:pStyle w:val="Heading2"/>
      </w:pPr>
      <w:r>
        <w:t>8 Три несовпадающих времени</w:t>
      </w:r>
      <w:bookmarkEnd w:id="185"/>
    </w:p>
    <w:p>
      <w:r>
        <w:rPr>
          <w:b w:val="0"/>
        </w:rPr>
        <w:t>Переживание, действие и возврат могут происходить в разное время. На встрече Елена находит формулировку. Вечером отправляет письмо. На следующий день получает ответ. Через неделю проверяет, соблюдается ли новая договорённость.</w:t>
      </w:r>
    </w:p>
    <w:p>
      <w:r>
        <w:rPr>
          <w:b w:val="0"/>
        </w:rPr>
        <w:t>Если фиксировать только встречу, действие и последующая устойчивость останутся неизвестными. Если спрашивать лишь через неделю, можно утратить первоначальную формулировку и подменить её объяснением после результата. Поэтому дневник должен сохранять временной порядок, а не только итоговый рассказ.</w:t>
      </w:r>
    </w:p>
    <w:p>
      <w:r>
        <w:rPr>
          <w:b w:val="0"/>
        </w:rPr>
        <w:t>Отсутствие ответа тоже требует различений. Письмо могло не дойти; адресат мог не прочитать его; прочитать и не ответить. Наблюдение «ответ не получен к установленному времени» не сообщает автоматически причину.</w:t>
      </w:r>
    </w:p>
    <w:p>
      <w:r>
        <w:rPr>
          <w:b w:val="0"/>
        </w:rPr>
        <w:t>В цифровой среде эти времена особенно легко смешать. Сохранение карточки, отправка уведомления и подтверждение адресата — разные события. Интерфейс должен показывать их раздельно, а не заменять общим зелёным статусом «завершено».</w:t>
      </w:r>
    </w:p>
    <w:p>
      <w:bookmarkStart w:id="186" w:name="b07_h009"/>
      <w:pPr>
        <w:pStyle w:val="Heading2"/>
      </w:pPr>
      <w:r>
        <w:t>9 Рабочий протокол наблюдения</w:t>
      </w:r>
      <w:bookmarkEnd w:id="186"/>
    </w:p>
    <w:p>
      <w:r>
        <w:rPr>
          <w:b w:val="0"/>
        </w:rPr>
        <w:t>Сначала запишите дословно то, что доступно: вопрос, реплику, действие, время. Рядом укажите гипотезу о типе точки и её основание. Отдельно — какой следующий факт позволит уточнить гипотезу или отказаться от неё.</w:t>
      </w:r>
    </w:p>
    <w:p>
      <w:r>
        <w:rPr>
          <w:b w:val="0"/>
        </w:rPr>
        <w:t>Для паузы минимальная честная запись может быть такой: «После вопроса участница некоторое время молчала. Длительность не измерялась. Затем сказала, что хочет уточнить приоритеты. Механизм паузы неизвестен». Здесь нет точного числа секунд, если его не измеряли, и нет вывода о бессознательном процессе из одного поведения.</w:t>
      </w:r>
    </w:p>
    <w:p>
      <w:r>
        <w:rPr>
          <w:b w:val="0"/>
        </w:rPr>
        <w:t>Проверка после действия должна допускать несоответствие ожиданию. Если путь оказался недоступен, уточните условие. Если действие не состоялось, сохраните этот факт. Если результат встроился в новую практику, назовите её и наблюдаемый срок, не распространяя вывод на всю жизнь.</w:t>
      </w:r>
    </w:p>
    <w:p>
      <w:r>
        <w:rPr>
          <w:b w:val="0"/>
        </w:rPr>
        <w:t>Точка полезна не как награда за правильный ответ, а как место, где можно остановить автоматическое толкование. Иногда самый точный переход начинается словами: «Пока я не знаю, что здесь произошло».</w:t>
      </w:r>
    </w:p>
    <w:p>
      <w:bookmarkStart w:id="187" w:name="b07_h010"/>
      <w:pPr>
        <w:pStyle w:val="Heading2"/>
      </w:pPr>
      <w:r>
        <w:t>10 Состояние участника и тип точки</w:t>
      </w:r>
      <w:bookmarkEnd w:id="187"/>
    </w:p>
    <w:p>
      <w:pPr>
        <w:pStyle w:val="Heading3"/>
      </w:pPr>
      <w:r>
        <w:t>Два каталога с разными задачами</w:t>
      </w:r>
    </w:p>
    <w:p>
      <w:r>
        <w:rPr>
          <w:b w:val="0"/>
        </w:rPr>
        <w:t>В SEP-7×7 перечислены семь состояний ответа: Захват, Напряжение, Различение, Граница, Действие, Связь и Форма. В аппарате точки различаются Разрыв, Залипание, Вход и Интеграция. Совпадение жизненной ситуации не превращает эти перечни в две записи одной шкалы.</w:t>
      </w:r>
    </w:p>
    <w:p>
      <w:r>
        <w:rPr>
          <w:b w:val="0"/>
        </w:rPr>
        <w:t>Состояние в SEP относится к тому, как участник описывает собственный выбор в отношении значимого Другого. Тип точки относится к проводимости конкретной связи при заданных условиях. Для перехода от одного каталога к другому требуется отдельное правило; в этой книге не вводится автоматическая таблица соответствий.</w:t>
      </w:r>
    </w:p>
    <w:p>
      <w:r>
        <w:rPr>
          <w:b w:val="0"/>
        </w:rPr>
        <w:t>Елена может описывать свою позицию как Границу: она различает своё условие, но ещё не провела действие. Одновременно в качественном разборе может быть обнаружен доступный путь, то есть гипотеза о Входе. Это совместимые описания разных аспектов. Из первого нельзя вывести второй без сведений о доступности действия.</w:t>
      </w:r>
    </w:p>
    <w:p>
      <w:r>
        <w:rPr>
          <w:b w:val="0"/>
        </w:rPr>
        <w:t>Особого внимания требует слово «Различение». В конкретном каталоге ответов SEP оно связано с кодом counterdependence и формулировкой о действии «наоборот», когда реакция Другого ещё управляет человеком. Это не означает, что всякая практика различения сводится к противозависимости. Имя состояния внутри поля имеет более узкое назначение, чем общий термин серии.</w:t>
      </w:r>
    </w:p>
    <w:p>
      <w:pPr>
        <w:pStyle w:val="Heading3"/>
      </w:pPr>
      <w:r>
        <w:t>Почему нельзя назначить тип по тону ответа</w:t>
      </w:r>
    </w:p>
    <w:p>
      <w:r>
        <w:rPr>
          <w:b w:val="0"/>
        </w:rPr>
        <w:t>Уверенное «нет» может быть осмысленным отказом, импульсивной репликой или попыткой немедленно прекратить неприятный разговор. Тихое «да» может означать принятое решение, уступку или неопределённость. Ни громкость, ни эмоциональная убедительность не дают полного основания для классификации.</w:t>
      </w:r>
    </w:p>
    <w:p>
      <w:r>
        <w:rPr>
          <w:b w:val="0"/>
        </w:rPr>
        <w:t>Для Елены нужно восстановить предмет согласия или отказа. Она отказалась от задачи вообще, от срока без оценки объёма или от предложенного способа разговора? Это разные объекты решения. Один и тот же краткий ответ может скрывать существенно разные продолжения.</w:t>
      </w:r>
    </w:p>
    <w:p>
      <w:r>
        <w:rPr>
          <w:b w:val="0"/>
        </w:rPr>
        <w:t>Если участница сама выбирает название состояния, сохраняется факт такого выбора. Ведущий может уточнить его смысл, но не должен превращать самоописание в независимое измерение. Отдельная интерпретация ведущего также остаётся отдельной, даже если совпала с выбранным словом.</w:t>
      </w:r>
    </w:p>
    <w:p>
      <w:bookmarkStart w:id="188" w:name="b07_h011"/>
      <w:pPr>
        <w:pStyle w:val="Heading2"/>
      </w:pPr>
      <w:r>
        <w:t>11 Полный разбор незавершённого письма</w:t>
      </w:r>
      <w:bookmarkEnd w:id="188"/>
    </w:p>
    <w:p>
      <w:pPr>
        <w:pStyle w:val="Heading3"/>
      </w:pPr>
      <w:r>
        <w:t>Первый момент</w:t>
      </w:r>
    </w:p>
    <w:p>
      <w:r>
        <w:rPr>
          <w:b w:val="0"/>
        </w:rPr>
        <w:t>В учебной сцене Елена получила просьбу подтвердить срок. Она говорит: «Я должна согласиться, иначе меня сочтут ненадёжной». В первой части фразы содержится переживаемое требование, во второй — ожидание чужой оценки. Из самой реплики не следует, что такая оценка действительно будет высказана.</w:t>
      </w:r>
    </w:p>
    <w:p>
      <w:r>
        <w:rPr>
          <w:b w:val="0"/>
        </w:rPr>
        <w:t>После вопроса о буквальном тексте Елена замечает, что в письме нет прямого запрета уточнять условия. Это наблюдаемое изменение её формулировки в рамках примера. Можно обсуждать появившееся различие между объектом и образом. Но ещё рано считать, что найден доступный путь во внешней ситуации: возможно, канал уточнения ограничен неизвестными нам обстоятельствами.</w:t>
      </w:r>
    </w:p>
    <w:p>
      <w:pPr>
        <w:pStyle w:val="Heading3"/>
      </w:pPr>
      <w:r>
        <w:t>Второй момент</w:t>
      </w:r>
    </w:p>
    <w:p>
      <w:r>
        <w:rPr>
          <w:b w:val="0"/>
        </w:rPr>
        <w:t>Елена сообщает, что может написать руководителю и уже делала это раньше. Теперь доступность канала имеет дополнительное основание. Она составляет короткий запрос. В нём названы две прежние задачи и вопрос о переносе одной из них.</w:t>
      </w:r>
    </w:p>
    <w:p>
      <w:r>
        <w:rPr>
          <w:b w:val="0"/>
        </w:rPr>
        <w:t>На этом этапе важно не смешать наличие черновика с отправкой. Черновик — созданная форма, которую можно разбирать отдельно. Отправка остаётся следующим событием. Если в записи стоит только общая отметка «шаг выполнен», восстановить этот переход будет трудно.</w:t>
      </w:r>
    </w:p>
    <w:p>
      <w:r>
        <w:rPr>
          <w:b w:val="0"/>
        </w:rPr>
        <w:t>Ведущий предлагает назначить время проверки: узнать, отправила ли Елена вопрос и какой ответ получила. Она может согласиться на такой контакт или отказаться от него. Отказ от последующего сообщения не отменяет состоявшуюся работу с черновиком, но ограничивает сведения о продолжении.</w:t>
      </w:r>
    </w:p>
    <w:p>
      <w:pPr>
        <w:pStyle w:val="Heading3"/>
      </w:pPr>
      <w:r>
        <w:t>Третий момент</w:t>
      </w:r>
    </w:p>
    <w:p>
      <w:r>
        <w:rPr>
          <w:b w:val="0"/>
        </w:rPr>
        <w:t>На следующий день Елена рассказывает, что не отправила письмо, потому что новая задача была отменена. Тогда отсутствие отправки не свидетельствует о недоступности найденного пути: изменился сам предмет действия. Прежняя цель потеряла актуальность.</w:t>
      </w:r>
    </w:p>
    <w:p>
      <w:r>
        <w:rPr>
          <w:b w:val="0"/>
        </w:rPr>
        <w:t>Иная ветвь: задача остаётся, но Елена решила обсудить её устно. Теперь внешним следом будет не отправленное письмо, а содержание состоявшегося разговора в доступной записи. Если точной записи нет, нельзя восстанавливать дословные реплики по общему итогу «мы договорились».</w:t>
      </w:r>
    </w:p>
    <w:p>
      <w:r>
        <w:rPr>
          <w:b w:val="0"/>
        </w:rPr>
        <w:t>Ещё одна ветвь: она не предприняла действия и не знает, почему. Это достаточное основание сохранить незавершённость. Переход к объяснению о глубинном запрете потребовал бы новых сведений. Из отсутствия действия не выводится единственная причина.</w:t>
      </w:r>
    </w:p>
    <w:p>
      <w:bookmarkStart w:id="189" w:name="b07_h012"/>
      <w:pPr>
        <w:pStyle w:val="Heading2"/>
      </w:pPr>
      <w:r>
        <w:t>12 Несогласие наблюдателей</w:t>
      </w:r>
      <w:bookmarkEnd w:id="189"/>
    </w:p>
    <w:p>
      <w:pPr>
        <w:pStyle w:val="Heading3"/>
      </w:pPr>
      <w:r>
        <w:t>Один материал и разные выводы</w:t>
      </w:r>
    </w:p>
    <w:p>
      <w:r>
        <w:rPr>
          <w:b w:val="0"/>
        </w:rPr>
        <w:t>Два наблюдателя читают одну запись встречи. Первый видит Вход, потому что участница сформулировала возможный шаг. Второй считает данных недостаточными: в записи не подтверждено, что шаг доступен. Такое расхождение не обязательно означает, что один невнимателен. Возможно, критерий описан слишком широко.</w:t>
      </w:r>
    </w:p>
    <w:p>
      <w:r>
        <w:rPr>
          <w:b w:val="0"/>
        </w:rPr>
        <w:t>Полезно попросить каждого указать конкретный фрагмент, на котором основан вывод. Затем выяснить, какого признака не хватает. Если спор сводится к разному впечатлению о силе переживания, тип точки пока опирается на неоговорённую оценку.</w:t>
      </w:r>
    </w:p>
    <w:p>
      <w:r>
        <w:rPr>
          <w:b w:val="0"/>
        </w:rPr>
        <w:t>Рабочее решение может состоять в уточнении протокола: отдельно фиксировать предложение шага, согласие участника, доступность условий и исполнение. После такого уточнения старые записи не становятся автоматически полными. Недостающее в них остаётся неизвестным.</w:t>
      </w:r>
    </w:p>
    <w:p>
      <w:pPr>
        <w:pStyle w:val="Heading3"/>
      </w:pPr>
      <w:r>
        <w:t>Пересмотр без переписывания прошлого</w:t>
      </w:r>
    </w:p>
    <w:p>
      <w:r>
        <w:rPr>
          <w:b w:val="0"/>
        </w:rPr>
        <w:t>Допустим, сначала событие описали как Вход, а позже выяснилось, что выбранный адресат не имел нужных полномочий. Можно уточнить раннюю гипотезу: путь был предложен, но его организационная доступность не была проверена. Не следует удалять первоначальную запись так, будто уверенного вывода никогда не было.</w:t>
      </w:r>
    </w:p>
    <w:p>
      <w:r>
        <w:rPr>
          <w:b w:val="0"/>
        </w:rPr>
        <w:t>История пересмотра важна для обучения ведущего. Она показывает, какие условия он склонен считать самоочевидными. Если каждую исправленную запись заменять только окончательным вариантом, исчезает возможность увидеть повторяющуюся ошибку наблюдения.</w:t>
      </w:r>
    </w:p>
    <w:p>
      <w:r>
        <w:rPr>
          <w:b w:val="0"/>
        </w:rPr>
        <w:t>В исследовании порядок пересмотра имеет дополнительное значение. Критерий, уточнённый после знакомства с результатами, должен быть обозначен как изменённый. Иначе успешность нового правила будет проверяться на данных, которые помогли его создать.</w:t>
      </w:r>
    </w:p>
    <w:p>
      <w:bookmarkStart w:id="190" w:name="b07_h013"/>
      <w:pPr>
        <w:pStyle w:val="Heading2"/>
      </w:pPr>
      <w:r>
        <w:t>13 Время и устойчивость результата</w:t>
      </w:r>
      <w:bookmarkEnd w:id="190"/>
    </w:p>
    <w:p>
      <w:pPr>
        <w:pStyle w:val="Heading3"/>
      </w:pPr>
      <w:r>
        <w:t>К какому интервалу относится вывод</w:t>
      </w:r>
    </w:p>
    <w:p>
      <w:r>
        <w:rPr>
          <w:b w:val="0"/>
        </w:rPr>
        <w:t>Фраза «изменение сохранилось» требует продолжения: где и как долго это наблюдалось? Елена один раз задала уточняющий вопрос. Затем в течение месяца ни одной похожей задачи не возникло. Отсутствие прежней трудности в этот период не показывает, как она действовала бы при новом предъявлении.</w:t>
      </w:r>
    </w:p>
    <w:p>
      <w:r>
        <w:rPr>
          <w:b w:val="0"/>
        </w:rPr>
        <w:t>Для локальной Интеграции можно рассмотреть более узкий результат. Новая договорённость стала рабочим планом, участники обратились к нему и по нему изменили действия. Такой след относится к данной системе работы. Он не требует выдумывать повторную проверку всей личности.</w:t>
      </w:r>
    </w:p>
    <w:p>
      <w:r>
        <w:rPr>
          <w:b w:val="0"/>
        </w:rPr>
        <w:t>Устойчивость может иметь внешнее основание: изменённое расписание, доступную памятку, согласованную процедуру. Это не делает результат менее значимым. Вопрос лишь в том, что именно поддерживает новую форму и что произойдёт при изменении условий.</w:t>
      </w:r>
    </w:p>
    <w:p>
      <w:pPr>
        <w:pStyle w:val="Heading3"/>
      </w:pPr>
      <w:r>
        <w:t>Возвращение трудности</w:t>
      </w:r>
    </w:p>
    <w:p>
      <w:r>
        <w:rPr>
          <w:b w:val="0"/>
        </w:rPr>
        <w:t>Если через месяц Елена снова согласилась до уточнения объёма, ранний результат не обязательно исчезает. Нужно посмотреть на новый объект и контекст. В одном случае она сделала выбор иначе; в другом вернулась к прежнему ходу. Обобщение должно учитывать оба события.</w:t>
      </w:r>
    </w:p>
    <w:p>
      <w:r>
        <w:rPr>
          <w:b w:val="0"/>
        </w:rPr>
        <w:t>Нельзя защищать Интеграцию объяснением, будто всякое повторное затруднение обозначает её более глубокий уровень. Такое правило не допускает опровержения. Гораздо точнее ограничить вывод: определённый способ действия был проведён и частично закреплён, но его перенос на новые условия пока не подтверждён.</w:t>
      </w:r>
    </w:p>
    <w:p>
      <w:r>
        <w:rPr>
          <w:b w:val="0"/>
        </w:rPr>
        <w:t>Иногда новая задача требует другого ответа. Сохранение прежней формы вопреки изменившемуся объекту может оказаться неполезным. Поэтому устойчивость не равна буквальному повторению одного и того же действия.</w:t>
      </w:r>
    </w:p>
    <w:p>
      <w:bookmarkStart w:id="191" w:name="b07_h014"/>
      <w:pPr>
        <w:pStyle w:val="Heading2"/>
      </w:pPr>
      <w:r>
        <w:t>14 Рабочая запись точки</w:t>
      </w:r>
      <w:bookmarkEnd w:id="191"/>
    </w:p>
    <w:p>
      <w:pPr>
        <w:pStyle w:val="Heading3"/>
      </w:pPr>
      <w:r>
        <w:t>Четыре слоя одной страницы</w:t>
      </w:r>
    </w:p>
    <w:p>
      <w:r>
        <w:rPr>
          <w:b w:val="0"/>
        </w:rPr>
        <w:t>Разделите запись на наблюдение, интерпретацию, ожидаемую проверку и последующий результат. В наблюдение входят доступные слова, действия и условия. Интерпретация содержит предполагаемый тип и основание. Проверка называет будущий факт, который позволит уточнить вывод. Результат заполняется после события.</w:t>
      </w:r>
    </w:p>
    <w:p>
      <w:r>
        <w:rPr>
          <w:b w:val="0"/>
        </w:rPr>
        <w:t>Для учебного письма это может выглядеть так. Наблюдение: составлен вопрос о приоритетах. Интерпретация: найден возможный путь к уточнению. Проверка: подтвердить доступность адресата и факт предъявления вопроса. Результат: пока неизвестен. Такая запись коротка, но не скрывает незавершённости.</w:t>
      </w:r>
    </w:p>
    <w:p>
      <w:r>
        <w:rPr>
          <w:b w:val="0"/>
        </w:rPr>
        <w:t>Если формат требует заранее выбрать один из четырёх типов, стоит предусмотреть отдельный статус недостаточности данных. Он не образует пятого типа точки. Это характеристика наших сведений о событии.</w:t>
      </w:r>
    </w:p>
    <w:p>
      <w:pPr>
        <w:pStyle w:val="Heading3"/>
      </w:pPr>
      <w:r>
        <w:t>Вопросы для проверки собственного вывода</w:t>
      </w:r>
    </w:p>
    <w:p>
      <w:r>
        <w:rPr>
          <w:b w:val="0"/>
        </w:rPr>
        <w:t>Какой факт в записи отличается от моей интерпретации? Мог бы другой наблюдатель найти его без знания моей версии? Не изменил ли я цель после результата? Не вывел ли состояние человека из формы объекта? Что заставит меня отказаться от выбранного типа?</w:t>
      </w:r>
    </w:p>
    <w:p>
      <w:r>
        <w:rPr>
          <w:b w:val="0"/>
        </w:rPr>
        <w:t>На некоторые вопросы ответом будет «пока не знаю». Тогда следующая работа состоит в уточнении данных, а не в усилении уверенности. Классификация полезна ровно настолько, насколько помогает сохранить различия, которые без неё легко потерять.</w:t>
      </w:r>
    </w:p>
    <w:p>
      <w:bookmarkStart w:id="192" w:name="b07_h015"/>
      <w:pPr>
        <w:pStyle w:val="Heading2"/>
      </w:pPr>
      <w:r>
        <w:t>Короткий словарь</w:t>
      </w:r>
      <w:bookmarkEnd w:id="192"/>
    </w:p>
    <w:p>
      <w:r>
        <w:rPr>
          <w:b w:val="0"/>
        </w:rPr>
      </w:r>
      <w:r>
        <w:rPr>
          <w:b/>
        </w:rPr>
        <w:t>Разрыв</w:t>
      </w:r>
      <w:r>
        <w:rPr>
          <w:b w:val="0"/>
        </w:rPr>
        <w:t xml:space="preserve"> — связь объекта и субъектного проявления не установлена или прекратилась.</w:t>
      </w:r>
    </w:p>
    <w:p>
      <w:r>
        <w:rPr>
          <w:b w:val="0"/>
        </w:rPr>
      </w:r>
      <w:r>
        <w:rPr>
          <w:b/>
        </w:rPr>
        <w:t>Залипание</w:t>
      </w:r>
      <w:r>
        <w:rPr>
          <w:b w:val="0"/>
        </w:rPr>
        <w:t xml:space="preserve"> — связь различима, но не переходит к объявленной цели и действию.</w:t>
      </w:r>
    </w:p>
    <w:p>
      <w:r>
        <w:rPr>
          <w:b w:val="0"/>
        </w:rPr>
      </w:r>
      <w:r>
        <w:rPr>
          <w:b/>
        </w:rPr>
        <w:t>Вход</w:t>
      </w:r>
      <w:r>
        <w:rPr>
          <w:b w:val="0"/>
        </w:rPr>
        <w:t xml:space="preserve"> — обнаружен доступный и проверяемый путь к следующему действию.</w:t>
      </w:r>
    </w:p>
    <w:p>
      <w:r>
        <w:rPr>
          <w:b w:val="0"/>
        </w:rPr>
      </w:r>
      <w:r>
        <w:rPr>
          <w:b/>
        </w:rPr>
        <w:t>Интеграция</w:t>
      </w:r>
      <w:r>
        <w:rPr>
          <w:b w:val="0"/>
        </w:rPr>
        <w:t xml:space="preserve"> — результат подтверждён возвратом и встроен в последующую систему действий.</w:t>
      </w:r>
    </w:p>
    <w:p>
      <w:r>
        <w:rPr>
          <w:b w:val="0"/>
        </w:rPr>
      </w:r>
      <w:r>
        <w:rPr>
          <w:b/>
        </w:rPr>
        <w:t>Сигнатура</w:t>
      </w:r>
      <w:r>
        <w:rPr>
          <w:b w:val="0"/>
        </w:rPr>
        <w:t xml:space="preserve"> — совокупность наблюдаемых признаков, по которым проверяется гипотеза о типе точки.</w:t>
      </w:r>
    </w:p>
    <w:p>
      <w:r>
        <w:rPr>
          <w:b w:val="0"/>
        </w:rPr>
      </w:r>
      <w:r>
        <w:rPr>
          <w:b/>
        </w:rPr>
        <w:t>Бифуркация</w:t>
      </w:r>
      <w:r>
        <w:rPr>
          <w:b w:val="0"/>
        </w:rPr>
        <w:t xml:space="preserve"> — наблюдаемое разветвление пути, требующее отдельного правила различения.</w:t>
      </w:r>
    </w:p>
    <w:p>
      <w:bookmarkStart w:id="193" w:name="b07_h016"/>
      <w:pPr>
        <w:pStyle w:val="Heading2"/>
      </w:pPr>
      <w:r>
        <w:t>Источники</w:t>
      </w:r>
      <w:bookmarkEnd w:id="193"/>
    </w:p>
    <w:p>
      <w:r>
        <w:rPr>
          <w:b w:val="0"/>
        </w:rPr>
        <w:t>Авторский корпус архитектоники психики Александра Лацинника и сохранённая рукопись серии. Для перечней SEP использован локальный модуль ГДЕЯ SEP-7×7 версии 0.2.0-candidate: laws.json, answers.ru.json, contexts.json и README.md. Названия и вопросы переданы по этой версии; техническая реализация не подтверждает модель эмпирически.</w:t>
      </w:r>
    </w:p>
    <w:p>
      <w:r>
        <w:rPr>
          <w:b w:val="0"/>
        </w:rPr>
        <w:t>Учебные персонажи и диалоги вымышлены. История возникновения понятия изложена по доступному авторскому свидетельству. Числовые результаты исследований клиентов в этой книге не приводятся.</w:t>
      </w:r>
    </w:p>
    <w:p>
      <w:r>
        <w:rPr>
          <w:b w:val="0"/>
        </w:rPr>
        <w:t>© 2026 Александр Лацинник</w:t>
      </w:r>
    </w:p>
    <w:p>
      <w:r>
        <w:br w:type="page"/>
      </w:r>
    </w:p>
    <w:p>
      <w:pPr>
        <w:pStyle w:val="Subtitle"/>
        <w:spacing w:before="1840"/>
      </w:pPr>
      <w:r>
        <w:t>Архитектоника психики</w:t>
      </w:r>
    </w:p>
    <w:p>
      <w:bookmarkStart w:id="194" w:name="book_08"/>
      <w:pPr>
        <w:pStyle w:val="Heading1"/>
      </w:pPr>
      <w:r>
        <w:t>Практика ведущего</w:t>
      </w:r>
      <w:bookmarkEnd w:id="194"/>
    </w:p>
    <w:p>
      <w:pPr>
        <w:pStyle w:val="Subtitle"/>
      </w:pPr>
      <w:r>
        <w:t>Книга 8</w:t>
      </w:r>
    </w:p>
    <w:p>
      <w:r>
        <w:t>Александр Лацинник</w:t>
      </w:r>
    </w:p>
    <w:p>
      <w:pPr>
        <w:spacing w:before="600"/>
      </w:pPr>
      <w:hyperlink w:anchor="series_contents">
        <w:r>
          <w:rPr>
            <w:rFonts w:ascii="Arial" w:hAnsi="Arial"/>
            <w:color w:val="000000"/>
            <w:sz w:val="20"/>
            <w:u w:val="none"/>
          </w:rPr>
          <w:t>Вернуться к общему содержанию</w:t>
        </w:r>
      </w:hyperlink>
    </w:p>
    <w:p>
      <w:r>
        <w:br w:type="page"/>
      </w:r>
    </w:p>
    <w:p>
      <w:bookmarkStart w:id="195" w:name="b08_h001"/>
      <w:pPr>
        <w:pStyle w:val="Heading2"/>
      </w:pPr>
      <w:r>
        <w:t>1 Вопрос без чужого ответа</w:t>
      </w:r>
      <w:bookmarkEnd w:id="195"/>
    </w:p>
    <w:p>
      <w:r>
        <w:rPr>
          <w:b w:val="0"/>
        </w:rPr>
        <w:t>«Каким образом ты можешь проявляться в этом процессе — в здравии, в своём благополучии и в любви к себе?» Так можно передать смысл авторского вопроса Александра Лацинника. Это литературно сокращённая формулировка по его рассказу, а не стенограмма отдельной сессии.</w:t>
      </w:r>
    </w:p>
    <w:p>
      <w:r>
        <w:rPr>
          <w:b w:val="0"/>
        </w:rPr>
        <w:t>Вопрос предлагает искать состояние, а не только объяснять ситуацию. Но его бережная лексика сама по себе не гарантирует бережности встречи. Если участник обязан найти ресурсный ответ, не имеет права отказаться или должен согласиться с трактовкой ведущего, слова о любви к себе превращаются в требование.</w:t>
      </w:r>
    </w:p>
    <w:p>
      <w:r>
        <w:rPr>
          <w:b w:val="0"/>
        </w:rPr>
        <w:t>Работа ведущего начинается с устройства условий: кто определяет предмет разговора, кто вправе изменить его, что будет записано и как можно остановиться. Эти условия действуют сильнее красивого вступления, если между ними возникает противоречие.</w:t>
      </w:r>
    </w:p>
    <w:p>
      <w:r>
        <w:rPr>
          <w:b w:val="0"/>
        </w:rPr>
        <w:t>Книга рассматривает сопровождение внимания в авторской игропрактике. Она не заменяет диагностику или лечение психических расстройств. Игровая рамка не расширяет квалификацию ведущего автоматически.</w:t>
      </w:r>
    </w:p>
    <w:p>
      <w:bookmarkStart w:id="196" w:name="b08_h002"/>
      <w:pPr>
        <w:pStyle w:val="Heading2"/>
      </w:pPr>
      <w:r>
        <w:t>2 Договор до первой карты</w:t>
      </w:r>
      <w:bookmarkEnd w:id="196"/>
    </w:p>
    <w:p>
      <w:r>
        <w:rPr>
          <w:b w:val="0"/>
        </w:rPr>
        <w:t>Елена приходит с письмом руководителя о дополнительной задаче. Это вымышленный учебный случай, продолжающий пример серии. Она хочет уточнить приоритеты прежде, чем пообещает срок. Ведущему важно сначала проверить, совпадает ли это с задачей встречи.</w:t>
      </w:r>
    </w:p>
    <w:p>
      <w:r>
        <w:rPr>
          <w:b w:val="0"/>
        </w:rPr>
        <w:t>Можно сказать: «Сегодня мы можем разобрать, как ты читаешь письмо и какой ответ хочешь сформулировать. Решение о работе останется твоим. Любой вопрос можно пропустить, практику можно остановить». Затем нужно получить ответ, а не считать молчание согласием.</w:t>
      </w:r>
    </w:p>
    <w:p>
      <w:r>
        <w:rPr>
          <w:b w:val="0"/>
        </w:rPr>
        <w:t>Отдельно обсуждаются запись и последующее использование материала. Согласие на разговор не означает согласия на публикацию клиентского случая, обучение третьих лиц или передачу текста внешнему сервису. Если реальный материал нужен книге, вопрос об использовании обезличенного случая решается отдельно; одной замены имени может быть недостаточно для неузнаваемости.</w:t>
      </w:r>
    </w:p>
    <w:p>
      <w:r>
        <w:rPr>
          <w:b w:val="0"/>
        </w:rPr>
        <w:t>Практический договор включает время встречи, границы задачи, возможность перерыва, способ хранения заметок и допустимый контакт после встречи. Это не юридический шаблон: конкретные организационные требования нужно определять для своей деятельности и условий работы.</w:t>
      </w:r>
    </w:p>
    <w:p>
      <w:bookmarkStart w:id="197" w:name="b08_h003"/>
      <w:pPr>
        <w:pStyle w:val="Heading2"/>
      </w:pPr>
      <w:r>
        <w:t>3 Один объект вместо всей жизни</w:t>
      </w:r>
      <w:bookmarkEnd w:id="197"/>
    </w:p>
    <w:p>
      <w:r>
        <w:rPr>
          <w:b w:val="0"/>
        </w:rPr>
        <w:t>Елена начинает с фразы «Меня постоянно используют». Ведущий может увлечься общей историей несправедливости. Но исходный объект встречи — конкретное письмо. Возвращение к нему не отрицает переживание; оно даёт общую опору для разбора.</w:t>
      </w:r>
    </w:p>
    <w:p>
      <w:r>
        <w:rPr>
          <w:b w:val="0"/>
        </w:rPr>
        <w:t>Вопрос «Какие слова в письме ты читаешь как требование?» отличается от вопроса «Почему ты позволяешь собой пользоваться?». Второй уже предполагает, что использование установлено и что участница ответственна за его допущение. Первый позволяет разделить доступный текст и его образ.</w:t>
      </w:r>
    </w:p>
    <w:p>
      <w:r>
        <w:rPr>
          <w:b w:val="0"/>
        </w:rPr>
        <w:t>После этого можно спросить: «Что проявляется в тебе, когда ты читаешь именно эту фразу?» Ответ принадлежит Елене. Ведущий не должен исправлять «злость» на «страх», потому что второе лучше подходит его модели.</w:t>
      </w:r>
    </w:p>
    <w:p>
      <w:r>
        <w:rPr>
          <w:b w:val="0"/>
        </w:rPr>
        <w:t>Если участница хочет перейти от письма к более широкому отношению с руководителем, смену объекта стоит объявить: «Сейчас мы расширяем предмет разговора?» Это простая защита от ситуации, в которой человек согласился обсудить текст, а оказался внутри интерпретации всей своей личности.</w:t>
      </w:r>
    </w:p>
    <w:p>
      <w:bookmarkStart w:id="198" w:name="b08_h004"/>
      <w:pPr>
        <w:pStyle w:val="Heading2"/>
      </w:pPr>
      <w:r>
        <w:t>4 Поиск состояния без назначения</w:t>
      </w:r>
      <w:bookmarkEnd w:id="198"/>
    </w:p>
    <w:p>
      <w:r>
        <w:rPr>
          <w:b w:val="0"/>
        </w:rPr>
        <w:t>Елена называет желаемое состояние «спокойная определённость». Это её обычная формулировка, а не установленный идентификатор карты состояния. Ведущему не нужно срочно переводить её в код. Сначала следует понять, что она означает для самой участницы.</w:t>
      </w:r>
    </w:p>
    <w:p>
      <w:r>
        <w:rPr>
          <w:b w:val="0"/>
        </w:rPr>
        <w:t>«Как это состояние будет заметно в твоём ответе?» — следующий вопрос. Елена говорит: «Я назову, что мне нужно уточнить, и не буду обещать срок заранее». Теперь между состоянием и формой появился проверяемый переход.</w:t>
      </w:r>
    </w:p>
    <w:p>
      <w:r>
        <w:rPr>
          <w:b w:val="0"/>
        </w:rPr>
        <w:t>Если она отвечает «не знаю» или «ни в каком состоянии не хочу там проявляться», это тоже содержательный ответ. Возможно, сначала нужно обсуждать границы участия, а не искать лучший способ продолжить. Право не входить в процесс не должно исчезать из-за того, что выпала карта процесса.</w:t>
      </w:r>
    </w:p>
    <w:p>
      <w:r>
        <w:rPr>
          <w:b w:val="0"/>
        </w:rPr>
        <w:t>Формулировка о здравии, благополучии и любви к себе здесь работает как вопрос о допустимости участия. Она не служит шкалой, по которой ведущий оценивает правильность чужого переживания.</w:t>
      </w:r>
    </w:p>
    <w:p>
      <w:bookmarkStart w:id="199" w:name="b08_h005"/>
      <w:pPr>
        <w:pStyle w:val="Heading2"/>
      </w:pPr>
      <w:r>
        <w:t>5 Пауза без присвоения смысла</w:t>
      </w:r>
      <w:bookmarkEnd w:id="199"/>
    </w:p>
    <w:p>
      <w:r>
        <w:rPr>
          <w:b w:val="0"/>
        </w:rPr>
        <w:t>Елена замолкает. Ведущий может переживать, что вопрос оказался неудачным, и начать объяснять его ещё раз. Может, наоборот, торжественно объявить, что сейчас происходит интеграция. Обе реакции рискуют занять место ответа участницы.</w:t>
      </w:r>
    </w:p>
    <w:p>
      <w:r>
        <w:rPr>
          <w:b w:val="0"/>
        </w:rPr>
        <w:t>Возможен более точный ход: дать время и затем предложить выбор обычными словами. «Тебе нужно ещё немного времени, переформулировать вопрос или остановиться?» Это не универсальный скрипт и не способ извлечь нужный ответ. Важно действительно принять любой из названных вариантов.</w:t>
      </w:r>
    </w:p>
    <w:p>
      <w:r>
        <w:rPr>
          <w:b w:val="0"/>
        </w:rPr>
        <w:t>Если человек сообщает, что не хочет продолжать, игру останавливают, а не превращают прекращение в материал для дальнейшей интерпретации. При запросе, выходящем за компетенцию ведущего, требуется обозначить предел своей роли и обсудить подходящий вид помощи. Карта не заменяет профессиональной подготовки.</w:t>
      </w:r>
    </w:p>
    <w:p>
      <w:r>
        <w:rPr>
          <w:b w:val="0"/>
        </w:rPr>
        <w:t>После паузы записывается сказанное участником. Фраза «пауза — вероятная интеграция» относится к гипотезе ведущего и должна находиться в отдельном поле. Такая дисциплина особенно важна, если запись позже используется для исследования или супервизии.</w:t>
      </w:r>
    </w:p>
    <w:p>
      <w:bookmarkStart w:id="200" w:name="b08_h006"/>
      <w:pPr>
        <w:pStyle w:val="Heading2"/>
      </w:pPr>
      <w:r>
        <w:t>6 Как исправить собственную подсказку</w:t>
      </w:r>
      <w:bookmarkEnd w:id="200"/>
    </w:p>
    <w:p>
      <w:r>
        <w:rPr>
          <w:b w:val="0"/>
        </w:rPr>
        <w:t>Предположим, ведущий спрашивает: «Ты ведь видишь, что письмо заставляет тебя предавать себя?» Вопрос содержит и факт принуждения, и оценку действия, и ожидаемое согласие. Даже если Елена кивает, её кивок нельзя считать независимым подтверждением всех этих положений.</w:t>
      </w:r>
    </w:p>
    <w:p>
      <w:r>
        <w:rPr>
          <w:b w:val="0"/>
        </w:rPr>
        <w:t>Исправление начинается с признания конкретного вмешательства: «Я сейчас вложил в вопрос свою трактовку. Давай её отложим. Что ты сама видишь в письме?» Не нужно защищать прежний вопрос тем, что он был задан с добрыми намерениями.</w:t>
      </w:r>
    </w:p>
    <w:p>
      <w:r>
        <w:rPr>
          <w:b w:val="0"/>
        </w:rPr>
        <w:t>Если участница уже приняла предложенное слово, можно спросить, хочет ли она его оставить. Ответ и происхождение слова сохраняются. В записи будет видно, что формулировку сначала ввёл ведущий, а участница затем согласилась с ней, изменила или отвергла.</w:t>
      </w:r>
    </w:p>
    <w:p>
      <w:r>
        <w:rPr>
          <w:b w:val="0"/>
        </w:rPr>
        <w:t>Ошибка не обязательно разрушает всю встречу. Но скрытая ошибка может изменить её смысл: авторская интерпретация начинает выглядеть как самостоятельное открытие клиента. Исправление возвращает различие между двумя голосами.</w:t>
      </w:r>
    </w:p>
    <w:p>
      <w:bookmarkStart w:id="201" w:name="b08_h007"/>
      <w:pPr>
        <w:pStyle w:val="Heading2"/>
      </w:pPr>
      <w:r>
        <w:t>7 От состояния к действию и обратно</w:t>
      </w:r>
      <w:bookmarkEnd w:id="201"/>
    </w:p>
    <w:p>
      <w:r>
        <w:rPr>
          <w:b w:val="0"/>
        </w:rPr>
        <w:t>Елена готовит запрос приоритетов. Ведущему полезно проверить не только ясность намерения, но и условия: имеет ли она право отправить ответ, кому, когда, что будет считаться полученным уточнением? Он не должен обещать, что уверенное письмо непременно вызовет уважение.</w:t>
      </w:r>
    </w:p>
    <w:p>
      <w:r>
        <w:rPr>
          <w:b w:val="0"/>
        </w:rPr>
        <w:t>До завершения встречи стоит договориться, нужен ли вообще последующий контакт. Если нужен, его задача ограничена: узнать, состоялся ли выбранный шаг и какой ответ появился. Это не бессрочное обязательство клиента отчитываться о правильности применения метода.</w:t>
      </w:r>
    </w:p>
    <w:p>
      <w:r>
        <w:rPr>
          <w:b w:val="0"/>
        </w:rPr>
        <w:t>Отсутствие сообщения после встречи не доказывает ни успеха, ни отказа, ни сопротивления. Если обратный контакт не был согласован, ведущий тем более не получает права преследовать участника напоминаниями ради закрытия собственной записи.</w:t>
      </w:r>
    </w:p>
    <w:p>
      <w:r>
        <w:rPr>
          <w:b w:val="0"/>
        </w:rPr>
        <w:t>В варианте, где Елена не отправила письмо, можно исследовать изменившиеся условия. Но сначала нужно услышать её объяснение. Неисполнение шага не позволяет объявлять утраченную субъектность или автоматически назначать Залипание.</w:t>
      </w:r>
    </w:p>
    <w:p>
      <w:bookmarkStart w:id="202" w:name="b08_h008"/>
      <w:pPr>
        <w:pStyle w:val="Heading2"/>
      </w:pPr>
      <w:r>
        <w:t>8 Группа и цифровая среда</w:t>
      </w:r>
      <w:bookmarkEnd w:id="202"/>
    </w:p>
    <w:p>
      <w:r>
        <w:rPr>
          <w:b w:val="0"/>
        </w:rPr>
        <w:t>В группе чужая история легко становится общим материалом без ясного согласия. Если участник показывает письмо, остальные не получают автоматически права трактовать его личность или мотивы адресата. Ведущий удерживает границу: обсуждается объявленный объект, а не выносится коллективный вердикт человеку.</w:t>
      </w:r>
    </w:p>
    <w:p>
      <w:r>
        <w:rPr>
          <w:b w:val="0"/>
        </w:rPr>
        <w:t>Различия между ответами участников полезны, если сохраняется их происхождение. «Я читаю это как требование» и «это требование» — разные высказывания. Первое открывает сравнение образов, второе может незаметно стать принятым фактом группы.</w:t>
      </w:r>
    </w:p>
    <w:p>
      <w:r>
        <w:rPr>
          <w:b w:val="0"/>
        </w:rPr>
        <w:t>В цифровой форме аналогичную власть имеют обязательные поля и варианты ответа. Если доступны только «согласен», «осознал», «интегрировал», интерфейс подталкивает к положительному отчёту. Должны различаться отсутствие ответа, отказ отвечать, неприменимость вопроса и наблюдаемый отрицательный результат.</w:t>
      </w:r>
    </w:p>
    <w:p>
      <w:r>
        <w:rPr>
          <w:b w:val="0"/>
        </w:rPr>
        <w:t>Автоматическая подсказка также имеет автора: правило, модель или составителя интерфейса. Её нельзя записывать как выбор участника до его явного действия. Сохранение происхождения относится не только к словам ведущего, но и к программной среде.</w:t>
      </w:r>
    </w:p>
    <w:p>
      <w:bookmarkStart w:id="203" w:name="b08_h009"/>
      <w:pPr>
        <w:pStyle w:val="Heading2"/>
      </w:pPr>
      <w:r>
        <w:t>9 Супервизия и восстановление встречи</w:t>
      </w:r>
      <w:bookmarkEnd w:id="203"/>
    </w:p>
    <w:p>
      <w:r>
        <w:rPr>
          <w:b w:val="0"/>
        </w:rPr>
        <w:t>Для разбора работы полезнее короткий фрагмент с точными репликами, чем уверенный рассказ «у клиента произошла сильная трансформация». В супервизии можно восстановить объект, вопрос, ответ, собственную интерпретацию ведущего и последующий шаг.</w:t>
      </w:r>
    </w:p>
    <w:p>
      <w:r>
        <w:rPr>
          <w:b w:val="0"/>
        </w:rPr>
        <w:t>Особое внимание стоит уделить месту, где версия ведущего стала общим языком встречи. Было ли это предложение? Получила ли участница возможность возразить? Не была ли её неопределённость заполнена ради красивого завершения?</w:t>
      </w:r>
    </w:p>
    <w:p>
      <w:r>
        <w:rPr>
          <w:b w:val="0"/>
        </w:rPr>
        <w:t>В рабочей заметке отделите три голоса: участника, ведущего и наблюдателя. Затем назовите одну правку в своём следующем вопросе. Это превращает супервизию в изменение практики, а не только в обсуждение личности клиента.</w:t>
      </w:r>
    </w:p>
    <w:p>
      <w:r>
        <w:rPr>
          <w:b w:val="0"/>
        </w:rPr>
        <w:t>Главный итог встречи может быть небольшим: человек точнее назвал свою задачу, отказался от неподходящего упражнения или создал ясный вопрос. Ведущему не нужно увеличивать масштаб этого результата, чтобы признать ценность совместной работы.</w:t>
      </w:r>
    </w:p>
    <w:p>
      <w:bookmarkStart w:id="204" w:name="b08_h010"/>
      <w:pPr>
        <w:pStyle w:val="Heading2"/>
      </w:pPr>
      <w:r>
        <w:t>10 Встреча как последовательность разрешений</w:t>
      </w:r>
      <w:bookmarkEnd w:id="204"/>
    </w:p>
    <w:p>
      <w:r>
        <w:rPr>
          <w:b w:val="0"/>
        </w:rPr>
        <w:t>Право задать первый вопрос не даёт ведущему права на любой следующий. Участница согласилась обсудить письмо. Это не означает, что она согласилась обсуждать отношения с родителями, состояние здоровья или всю историю своего подчинения. Последовательность разрешений нужна не для того, чтобы превратить встречу в заполнение форм. Она позволяет замечать, когда меняется сама работа.</w:t>
      </w:r>
    </w:p>
    <w:p>
      <w:r>
        <w:rPr>
          <w:b w:val="0"/>
        </w:rPr>
        <w:t>В учебной сцене Елена говорит: «Я чувствую себя маленькой, когда читаю это». Ведущий может услышать знакомый мотив и предложить перейти к ранним отношениям. Но прежде стоит уточнить: «Это сравнение помогает описать именно письмо или ты хочешь сейчас исследовать другой эпизод?» Участница вправе оставить выражение метафорой. Глубина разговора не измеряется расстоянием, на которое удалось уйти от первоначальной задачи.</w:t>
      </w:r>
    </w:p>
    <w:p>
      <w:r>
        <w:rPr>
          <w:b w:val="0"/>
        </w:rPr>
        <w:t>Есть и менее заметные переходы. Разговор превратился в упражнение; упражнение — в запись; запись — в материал для группы. На каждом переходе меняется то, что происходит с высказыванием человека. Если ведущий сохраняет только первоначальное «да», он может не заметить, что дальнейшее согласие уже отсутствует.</w:t>
      </w:r>
    </w:p>
    <w:p>
      <w:r>
        <w:rPr>
          <w:b w:val="0"/>
        </w:rPr>
        <w:t>Для собственной подготовки удобно выписать возможные изменения рамки: новый объект, новый участник, новая запись, новая аудитория, новый способ обработки. Затем проверить, как человек узнает об изменении и каким действием сможет отказаться. Это редакционное упражнение для ведущего, а не универсальный перечень юридических требований.</w:t>
      </w:r>
    </w:p>
    <w:p>
      <w:pPr>
        <w:pStyle w:val="Heading3"/>
      </w:pPr>
      <w:r>
        <w:t>Согласие без экзамена на доверие</w:t>
      </w:r>
    </w:p>
    <w:p>
      <w:r>
        <w:rPr>
          <w:b w:val="0"/>
        </w:rPr>
        <w:t>Вопрос «Ты мне доверяешь?» не заменяет согласия на конкретное действие. Ответить отрицательно на него бывает труднее, чем отказаться от упражнения: отказ начинает звучать как оценка отношений с ведущим. Точнее назвать само предложение: «Я предлагаю прочитать две фразы из письма вслух. Хочешь попробовать?»</w:t>
      </w:r>
    </w:p>
    <w:p>
      <w:r>
        <w:rPr>
          <w:b w:val="0"/>
        </w:rPr>
        <w:t>Если Елена отвечает «Лучше я перескажу», ведущий получает допустимый способ продолжения. Ему не нужно убеждать её, что чтение вслух обязательно даст более подлинный материал. Ограничение становится частью контекста C. Оно не доказывает, что участница скрывает содержание.</w:t>
      </w:r>
    </w:p>
    <w:p>
      <w:bookmarkStart w:id="205" w:name="b08_h011"/>
      <w:pPr>
        <w:pStyle w:val="Heading2"/>
      </w:pPr>
      <w:r>
        <w:t>11 Реплика ведущего и её незаявленное действие</w:t>
      </w:r>
      <w:bookmarkEnd w:id="205"/>
    </w:p>
    <w:p>
      <w:r>
        <w:rPr>
          <w:b w:val="0"/>
        </w:rPr>
        <w:t>Реплика может выглядеть вопросом, но действовать как приговор. «Почему ты опять сдаёшь Ядро?» уже утверждает повторение и сдачу. «Что тебе мешает выбрать себя?» заранее считает, что человек себя не выбрал. В обоих случаях ответ участницы будет строиться внутри предложенной версии события.</w:t>
      </w:r>
    </w:p>
    <w:p>
      <w:r>
        <w:rPr>
          <w:b w:val="0"/>
        </w:rPr>
        <w:t>Разбор такого вопроса полезно проводить не по намерению, а по его составу. Что в нём предъявлено как факт? Какое имя введено? Какой ответ легче всего дать? Где находится возможность сказать: «Со мной сейчас происходит другое»? Эти вопросы позволяют оценить форму вмешательства, не объявляя ведущего плохим или хорошим человеком.</w:t>
      </w:r>
    </w:p>
    <w:p>
      <w:r>
        <w:rPr>
          <w:b w:val="0"/>
        </w:rPr>
        <w:t>Рассмотрим три варианта ответа на слова Елены «Я должна согласиться». Первый: «Это твой Захват». Второй: «Ты передаёшь ему функцию выбора». Третий: «Что именно здесь означает “должна”: принятое обязательство, правило работы или ожидание реакции?» Первые два варианта вводят модель раньше, чем различён смысл исходного слова. Третий ещё не выбирает за участницу его значение.</w:t>
      </w:r>
    </w:p>
    <w:p>
      <w:r>
        <w:rPr>
          <w:b w:val="0"/>
        </w:rPr>
        <w:t>После уточнения может оказаться, что Елена действительно ранее приняла обязательство, которое теперь обсуждается. Тогда вопрос касается пересмотра обещания, а не освобождения от вымышленной зависимости. Может оказаться и обратное: обязательства не было, но предполагаемое недовольство переживается как приказ. Разные ответы требуют разных продолжений.</w:t>
      </w:r>
    </w:p>
    <w:p>
      <w:pPr>
        <w:pStyle w:val="Heading3"/>
      </w:pPr>
      <w:r>
        <w:t>Исправление с сохранением следа</w:t>
      </w:r>
    </w:p>
    <w:p>
      <w:r>
        <w:rPr>
          <w:b w:val="0"/>
        </w:rPr>
        <w:t>Если ведущий уже назвал происходящее Захватом, полезно не стирать реплику из записи. «Это было моё предположение до уточнения. Сейчас у нас появилась другая информация» — достаточная форма исправления. Она показывает, что язык модели подчинён различению, а не защищён от пересмотра.</w:t>
      </w:r>
    </w:p>
    <w:p>
      <w:r>
        <w:rPr>
          <w:b w:val="0"/>
        </w:rPr>
        <w:t>Участница может оставить предложенное слово. Тогда важно сохранить два события: термин предложил ведущий; участница после обсуждения его приняла. Ни одно не отменяет другого. Такой материал пригоден для изучения совместного построения смысла, но не должен выдаваться за независимое спонтанное называние состояния.</w:t>
      </w:r>
    </w:p>
    <w:p>
      <w:bookmarkStart w:id="206" w:name="b08_h012"/>
      <w:pPr>
        <w:pStyle w:val="Heading2"/>
      </w:pPr>
      <w:r>
        <w:t>12 Каталог состояний не заменяет слышание</w:t>
      </w:r>
      <w:bookmarkEnd w:id="206"/>
    </w:p>
    <w:p>
      <w:r>
        <w:rPr>
          <w:b w:val="0"/>
        </w:rPr>
        <w:t>В SEP предусмотрены семь состояний ответа: Захват, Напряжение, Различение, Граница, Действие, Связь и Форма. Их значения читаются по определённым формулировкам ответа. Они не дают ведущему права рассортировать людей по внешнему впечатлению.</w:t>
      </w:r>
    </w:p>
    <w:p>
      <w:r>
        <w:rPr>
          <w:b w:val="0"/>
        </w:rPr>
        <w:t>Особенно внимательно следует обращаться с Различением. В проверенном модуле этому имени соответствует counterdependence: действие «наоборот» или стремление доказать, при котором реакция Другого продолжает управлять выбором. Если ведущий слышит слово «различаю» и сразу назначает этот код, он смешивает обычную речь с конкретной меткой каталога.</w:t>
      </w:r>
    </w:p>
    <w:p>
      <w:r>
        <w:rPr>
          <w:b w:val="0"/>
        </w:rPr>
        <w:t>Елена говорит: «Я вижу, где текст, а где моя догадка». Это высказывание об объекте и образе. Оно не означает автоматически состояние Различение в SEP. Другая фраза — «Я откажусь только для того, чтобы он понял, что не может мной командовать» — допускает вопрос о зависимости действия от реакции Другого. Но даже здесь код не должен появляться раньше, чем участница уточнит свою позицию.</w:t>
      </w:r>
    </w:p>
    <w:p>
      <w:pPr>
        <w:pStyle w:val="Heading3"/>
      </w:pPr>
      <w:r>
        <w:t>Два способа фиксации</w:t>
      </w:r>
    </w:p>
    <w:p>
      <w:r>
        <w:rPr>
          <w:b w:val="0"/>
        </w:rPr>
        <w:t>В свободном разборе можно сохранить дословную фразу без кода. В работе по конкретному модулю можно предложить участнице предусмотренные ответы и записать её выбор. Это два разных способа получения материала. Самостоятельное высказывание, выбор из вариантов и классификация наблюдателя должны иметь разные обозначения происхождения.</w:t>
      </w:r>
    </w:p>
    <w:p>
      <w:r>
        <w:rPr>
          <w:b w:val="0"/>
        </w:rPr>
        <w:t>Отсутствие подходящего варианта не делает переживание неправильным. Для свободной практики можно продолжить обычный разговор. Если проводится исследование фиксированного интерфейса, такое затруднение записывают по правилам протокола, а не незаметно исправляют интерфейс для одного участника.</w:t>
      </w:r>
    </w:p>
    <w:p>
      <w:bookmarkStart w:id="207" w:name="b08_h013"/>
      <w:pPr>
        <w:pStyle w:val="Heading2"/>
      </w:pPr>
      <w:r>
        <w:t>13 Подробный разбор одной остановки</w:t>
      </w:r>
      <w:bookmarkEnd w:id="207"/>
    </w:p>
    <w:p>
      <w:r>
        <w:rPr>
          <w:b w:val="0"/>
        </w:rPr>
        <w:t>Вымышленный диалог начинается после появления черновика. Ведущий спрашивает: «Как тебе теперь отправить это письмо из спокойной определённости?» Елена отвечает: «Я ещё не решила, что буду его отправлять». Вопрос ведущего уже перепрыгнул через решение: состояние и форма были приняты за согласие на действие.</w:t>
      </w:r>
    </w:p>
    <w:p>
      <w:r>
        <w:rPr>
          <w:b w:val="0"/>
        </w:rPr>
        <w:t>Следующий точный шаг — вернуть пропущенную развилку. «Верно, я поторопился. Сейчас у тебя есть вариант текста. Что ты хочешь с ним сделать?» Елена может выбрать отправку, изменение, сохранение для разговора или отказ от использования. Ни один вариант не задан заранее как правильное окончание встречи.</w:t>
      </w:r>
    </w:p>
    <w:p>
      <w:r>
        <w:rPr>
          <w:b w:val="0"/>
        </w:rPr>
        <w:t>Допустим, она выбирает устный разговор. Тогда письмо перестаёт быть будущим сообщением адресату и становится заметкой для самой участницы. Цель уточнить приоритеты остаётся, а форма проведения меняется. Запись должна показать это изменение, иначе последующее отсутствие отправленного письма ошибочно будет выглядеть как невыполнение шага.</w:t>
      </w:r>
    </w:p>
    <w:p>
      <w:r>
        <w:rPr>
          <w:b w:val="0"/>
        </w:rPr>
        <w:t>Теперь возникает другой вопрос: какие условия нужны для разговора? Можно ли попросить время, доступен ли руководитель, достаточно ли Елене иметь перед собой список двух текущих задач? Это работа с условиями выбранной формы, а не поиск причин, почему участница «не дошла» до предусмотренного ведущим результата.</w:t>
      </w:r>
    </w:p>
    <w:p>
      <w:pPr>
        <w:pStyle w:val="Heading3"/>
      </w:pPr>
      <w:r>
        <w:t>Если остановка остаётся остановкой</w:t>
      </w:r>
    </w:p>
    <w:p>
      <w:r>
        <w:rPr>
          <w:b w:val="0"/>
        </w:rPr>
        <w:t>Елена может сказать: «Ничего пока не хочу делать». В этом случае не нужно немедленно предлагать ещё одну карту, чтобы восстановить движение. Можно уточнить, хочет ли она завершить встречу с сохранённым черновиком и нерешённым вопросом. Незавершённость действия становится ясным итогом, когда её не маскируют обещанием будущей трансформации.</w:t>
      </w:r>
    </w:p>
    <w:p>
      <w:r>
        <w:rPr>
          <w:b w:val="0"/>
        </w:rPr>
        <w:t>Рабочая запись будет содержать созданную форму, отсутствие решения об использовании и согласованный способ завершения. Причина неготовности останется неизвестной, если участница её не назвала. Здесь нет основания автоматически назначать Залипание, сопротивление или страх последствий.</w:t>
      </w:r>
    </w:p>
    <w:p>
      <w:bookmarkStart w:id="208" w:name="b08_h014"/>
      <w:pPr>
        <w:pStyle w:val="Heading2"/>
      </w:pPr>
      <w:r>
        <w:t>14 Группа как несколько несовпадающих позиций</w:t>
      </w:r>
      <w:bookmarkEnd w:id="208"/>
    </w:p>
    <w:p>
      <w:r>
        <w:rPr>
          <w:b w:val="0"/>
        </w:rPr>
        <w:t>В групповой игре один и тот же текст может вызвать разные образы. Один участник читает письмо как обычную просьбу, другой — как давление, третий — как плохо сформулированную задачу. Полезно удержать различие между доступным письмом и каждым чтением. Голосование не устанавливает истинное внутреннее намерение автора письма.</w:t>
      </w:r>
    </w:p>
    <w:p>
      <w:r>
        <w:rPr>
          <w:b w:val="0"/>
        </w:rPr>
        <w:t>Ведущий может предложить каждому назвать точную фразу, на которую опирается чтение, и отдельно сформулировать добавляемое предположение. Так группа получает общую работу, не присваивая себе право определить, что Елена обязана чувствовать. У неё остаётся право не использовать ни одну из предложенных интерпретаций.</w:t>
      </w:r>
    </w:p>
    <w:p>
      <w:r>
        <w:rPr>
          <w:b w:val="0"/>
        </w:rPr>
        <w:t>Если участник говорит: «На твоём месте я бы давно уволился», это сообщение о его предполагаемом выборе. Оно не становится рекомендацией, которую Елена должна принять. Ведущий может вернуть авторство реплики: «Ты описал свой возможный шаг. Елена, хочешь ли ты вообще рассматривать такой вариант в рамках сегодняшней задачи?»</w:t>
      </w:r>
    </w:p>
    <w:p>
      <w:r>
        <w:rPr>
          <w:b w:val="0"/>
        </w:rPr>
        <w:t>Не каждый полезный для обсуждения материал пригоден для общего предъявления. Можно работать с подготовленным вымышленным письмом и не показывать реальную переписку. При этом следует честно назвать замену: группа разбирает учебный объект, а не исследует реальную реакцию клиента на его собственный документ.</w:t>
      </w:r>
    </w:p>
    <w:p>
      <w:bookmarkStart w:id="209" w:name="b08_h015"/>
      <w:pPr>
        <w:pStyle w:val="Heading2"/>
      </w:pPr>
      <w:r>
        <w:t>15 Письменная заметка после встречи</w:t>
      </w:r>
      <w:bookmarkEnd w:id="209"/>
    </w:p>
    <w:p>
      <w:r>
        <w:rPr>
          <w:b w:val="0"/>
        </w:rPr>
        <w:t>Хорошая заметка позволяет другому читателю восстановить ход работы, не заставляя его поверить в впечатление ведущего. Её можно написать связным абзацем: какой объект был заявлен, чего участница хотела, что сказала, какой вопрос изменил ход разговора, что было создано и чем встреча завершилась.</w:t>
      </w:r>
    </w:p>
    <w:p>
      <w:r>
        <w:rPr>
          <w:b w:val="0"/>
        </w:rPr>
        <w:t>Для учебного эпизода такая запись может выглядеть следующим образом. Елена принесла письмо о дополнительной задаче и хотела уточнить приоритеты. Сначала описала письмо как проверку надёжности. После обращения к тексту отделила запрос срока от предположения о намерении руководителя. Создала черновик уточнения. Отправку не выбрала; решила рассмотреть устный разговор. Данных о разговоре пока нет.</w:t>
      </w:r>
    </w:p>
    <w:p>
      <w:r>
        <w:rPr>
          <w:b w:val="0"/>
        </w:rPr>
        <w:t>В отдельном абзаце ведущий записывает собственную гипотезу: вопрос об отправке оказался преждевременным; следующий раз нужно явнее различать создание формы и решение об её использовании. Это вывод о собственной работе, а не характеристика личности Елены.</w:t>
      </w:r>
    </w:p>
    <w:p>
      <w:r>
        <w:rPr>
          <w:b w:val="0"/>
        </w:rPr>
        <w:t>В заметку не требуется включать все услышанные биографические подробности. Содержательность определяется возможностью восстановить нужное событие, а не полнотой собранного досье. Если материал готовится для другого адресата, объём и основание передачи проверяются отдельно.</w:t>
      </w:r>
    </w:p>
    <w:p>
      <w:bookmarkStart w:id="210" w:name="b08_h016"/>
      <w:pPr>
        <w:pStyle w:val="Heading2"/>
      </w:pPr>
      <w:r>
        <w:t>16 Практикум по редактированию вопросов</w:t>
      </w:r>
      <w:bookmarkEnd w:id="210"/>
    </w:p>
    <w:p>
      <w:r>
        <w:rPr>
          <w:b w:val="0"/>
        </w:rPr>
        <w:t>Возьмите три собственных вопроса, которые часто повторяются в работе. Для каждого сначала выпишите предпосылку. В вопросе «Когда ты вернёшь себе выбор?» предпосылка состоит в том, что выбор уже передан. Затем сформулируйте более ранний вопрос, который позволит проверить эту предпосылку: «Кто сейчас определяет следующий шаг и как это было согласовано?»</w:t>
      </w:r>
    </w:p>
    <w:p>
      <w:r>
        <w:rPr>
          <w:b w:val="0"/>
        </w:rPr>
        <w:t>Второе упражнение — подготовить продолжение для ответа «Нет, это не так». Если разговор после такого ответа становится невозможным, исходный вопрос, вероятно, служил подтверждению версии ведущего. Исправленный вопрос должен выдерживать содержательное несогласие, а не только предлагать его формально.</w:t>
      </w:r>
    </w:p>
    <w:p>
      <w:r>
        <w:rPr>
          <w:b w:val="0"/>
        </w:rPr>
        <w:t>Третье упражнение — закончить учебную встречу без положительного отчёта. Участник не нашёл нужного состояния, не выбрал действие, не захотел использовать карту. Напишите завершение, в котором сохраняются достоинство человека, точность записи и предел сделанного. Не заменяйте отрицательный ответ скрытым утверждением, что «глубокая работа всё равно произошла».</w:t>
      </w:r>
    </w:p>
    <w:p>
      <w:r>
        <w:rPr>
          <w:b w:val="0"/>
        </w:rPr>
        <w:t>Ведущий учится не исчезать из встречи и не занимать её целиком. Он предлагает вопросы, удерживает договорённости, замечает изменения объекта и признаёт собственное влияние. Именно поэтому ему необходимо различать помощь в выборе и присвоение функции выбора.</w:t>
      </w:r>
    </w:p>
    <w:p>
      <w:bookmarkStart w:id="211" w:name="b08_h017"/>
      <w:pPr>
        <w:pStyle w:val="Heading2"/>
      </w:pPr>
      <w:r>
        <w:t>Короткий словарь</w:t>
      </w:r>
      <w:bookmarkEnd w:id="211"/>
    </w:p>
    <w:p>
      <w:r>
        <w:rPr>
          <w:b w:val="0"/>
        </w:rPr>
      </w:r>
      <w:r>
        <w:rPr>
          <w:b/>
        </w:rPr>
        <w:t>Рамка</w:t>
      </w:r>
      <w:r>
        <w:rPr>
          <w:b w:val="0"/>
        </w:rPr>
        <w:t xml:space="preserve"> — явные условия встречи, включая цель, время, роли, запись и право отказа.</w:t>
      </w:r>
    </w:p>
    <w:p>
      <w:r>
        <w:rPr>
          <w:b w:val="0"/>
        </w:rPr>
      </w:r>
      <w:r>
        <w:rPr>
          <w:b/>
        </w:rPr>
        <w:t>Уточнение</w:t>
      </w:r>
      <w:r>
        <w:rPr>
          <w:b w:val="0"/>
        </w:rPr>
        <w:t xml:space="preserve"> — вопрос, который делает слово участника различимым, не заменяя его словом ведущего.</w:t>
      </w:r>
    </w:p>
    <w:p>
      <w:r>
        <w:rPr>
          <w:b w:val="0"/>
        </w:rPr>
      </w:r>
      <w:r>
        <w:rPr>
          <w:b/>
        </w:rPr>
        <w:t>Минимальный шаг</w:t>
      </w:r>
      <w:r>
        <w:rPr>
          <w:b w:val="0"/>
        </w:rPr>
        <w:t xml:space="preserve"> — доступное действие, связанное с целью и имеющее срок проверки.</w:t>
      </w:r>
    </w:p>
    <w:p>
      <w:r>
        <w:rPr>
          <w:b w:val="0"/>
        </w:rPr>
      </w:r>
      <w:r>
        <w:rPr>
          <w:b/>
        </w:rPr>
        <w:t>Супервизия</w:t>
      </w:r>
      <w:r>
        <w:rPr>
          <w:b w:val="0"/>
        </w:rPr>
        <w:t xml:space="preserve"> — восстановление последовательности влияния ведущего, карты и интерфейса.</w:t>
      </w:r>
    </w:p>
    <w:p>
      <w:r>
        <w:rPr>
          <w:b w:val="0"/>
        </w:rPr>
      </w:r>
      <w:r>
        <w:rPr>
          <w:b/>
        </w:rPr>
        <w:t>Самостоятельная различимость</w:t>
      </w:r>
      <w:r>
        <w:rPr>
          <w:b w:val="0"/>
        </w:rPr>
        <w:t xml:space="preserve"> — способность участника продолжать различение без обязательной санкции толкователя.</w:t>
      </w:r>
    </w:p>
    <w:p>
      <w:bookmarkStart w:id="212" w:name="b08_h018"/>
      <w:pPr>
        <w:pStyle w:val="Heading2"/>
      </w:pPr>
      <w:r>
        <w:t>Источники</w:t>
      </w:r>
      <w:bookmarkEnd w:id="212"/>
    </w:p>
    <w:p>
      <w:r>
        <w:rPr>
          <w:b w:val="0"/>
        </w:rPr>
        <w:t>Авторский корпус архитектоники психики Александра Лацинника и сохранённая рукопись серии. Для перечней SEP использован локальный модуль ГДЕЯ SEP-7×7 версии 0.2.0-candidate: laws.json, answers.ru.json, contexts.json и README.md. Названия и вопросы переданы по этой версии; техническая реализация не подтверждает модель эмпирически.</w:t>
      </w:r>
    </w:p>
    <w:p>
      <w:r>
        <w:rPr>
          <w:b w:val="0"/>
        </w:rPr>
        <w:t>Учебные персонажи и диалоги вымышлены. История возникновения понятия изложена по доступному авторскому свидетельству. Числовые результаты исследований клиентов в этой книге не приводятся.</w:t>
      </w:r>
    </w:p>
    <w:p>
      <w:r>
        <w:rPr>
          <w:b w:val="0"/>
        </w:rPr>
        <w:t>© 2026 Александр Лацинник</w:t>
      </w:r>
    </w:p>
    <w:p>
      <w:r>
        <w:br w:type="page"/>
      </w:r>
    </w:p>
    <w:p>
      <w:pPr>
        <w:pStyle w:val="Subtitle"/>
        <w:spacing w:before="1840"/>
      </w:pPr>
      <w:r>
        <w:t>Архитектоника психики</w:t>
      </w:r>
    </w:p>
    <w:p>
      <w:bookmarkStart w:id="213" w:name="book_09"/>
      <w:pPr>
        <w:pStyle w:val="Heading1"/>
      </w:pPr>
      <w:r>
        <w:t>Исследование и валидация</w:t>
      </w:r>
      <w:bookmarkEnd w:id="213"/>
    </w:p>
    <w:p>
      <w:pPr>
        <w:pStyle w:val="Subtitle"/>
      </w:pPr>
      <w:r>
        <w:t>Книга 9</w:t>
      </w:r>
    </w:p>
    <w:p>
      <w:r>
        <w:t>Александр Лацинник</w:t>
      </w:r>
    </w:p>
    <w:p>
      <w:pPr>
        <w:spacing w:before="600"/>
      </w:pPr>
      <w:hyperlink w:anchor="series_contents">
        <w:r>
          <w:rPr>
            <w:rFonts w:ascii="Arial" w:hAnsi="Arial"/>
            <w:color w:val="000000"/>
            <w:sz w:val="20"/>
            <w:u w:val="none"/>
          </w:rPr>
          <w:t>Вернуться к общему содержанию</w:t>
        </w:r>
      </w:hyperlink>
    </w:p>
    <w:p>
      <w:r>
        <w:br w:type="page"/>
      </w:r>
    </w:p>
    <w:p>
      <w:bookmarkStart w:id="214" w:name="b09_h001"/>
      <w:pPr>
        <w:pStyle w:val="Heading2"/>
      </w:pPr>
      <w:r>
        <w:t>1 Не доказывать всю архитектонику одним опытом</w:t>
      </w:r>
      <w:bookmarkEnd w:id="214"/>
    </w:p>
    <w:p>
      <w:r>
        <w:rPr>
          <w:b w:val="0"/>
        </w:rPr>
        <w:t>В конце практики человек может сказать: «Теперь я вижу иначе». Для ведущего это важное событие. Для исследования сразу возникают уточнения: что именно изменилось, как это определялось, насколько изменение устойчиво и чем объясняется?</w:t>
      </w:r>
    </w:p>
    <w:p>
      <w:r>
        <w:rPr>
          <w:b w:val="0"/>
        </w:rPr>
        <w:t>Авторское свидетельство о возникновении метода, правильная арифметика и наблюдение после встречи отвечают на разные вопросы. Свидетельство сохраняет происхождение. Арифметика проверяет вывод из объявленных правил. Наблюдение даёт материал для проверки отдельного утверждения. Ни один уровень не заменяет остальные.</w:t>
      </w:r>
    </w:p>
    <w:p>
      <w:r>
        <w:rPr>
          <w:b w:val="0"/>
        </w:rPr>
        <w:t>Поэтому предмет первого исследования должен быть уже предмета всей серии. Не «работает ли архитектоника вообще», а, например, «меняется ли заранее определённый способ различения объекта и образа после конкретного предъявления по сравнению с контрольным условием». Даже подтверждённый ответ будет относиться к выбранной процедуре и условиям.</w:t>
      </w:r>
    </w:p>
    <w:p>
      <w:r>
        <w:rPr>
          <w:b w:val="0"/>
        </w:rPr>
        <w:t>Эта книга не сообщает о проведённом исследовании и не содержит новых эмпирических результатов. Ниже представлен редакционный проект проверки, который ещё требует завершения протокола. Учебный пример Елены не включается в выборку: персонаж и события вымышлены.</w:t>
      </w:r>
    </w:p>
    <w:p>
      <w:bookmarkStart w:id="215" w:name="b09_h002"/>
      <w:pPr>
        <w:pStyle w:val="Heading2"/>
      </w:pPr>
      <w:r>
        <w:t>2 Четыре слоя доказательного разговора</w:t>
      </w:r>
      <w:bookmarkEnd w:id="215"/>
    </w:p>
    <w:p>
      <w:r>
        <w:rPr>
          <w:b w:val="0"/>
        </w:rPr>
        <w:t>Первый слой — верность авторскому замыслу. Сохранены ли P: S → O и V: O → S? Не превращено ли V в обычную обратную связь? Не названо ли наблюдаемое S всем Ядром человека? Такую проверку нельзя заменить статистическим анализом: сначала нужно понять, что именно исследуется.</w:t>
      </w:r>
    </w:p>
    <w:p>
      <w:r>
        <w:rPr>
          <w:b w:val="0"/>
        </w:rPr>
        <w:t>Второй слой — внутренняя согласованность. Если в модели объявлено 49 × 24 сочетания, их число равно 1176. Программный тест может проверить расчёт и сохранение пустого Q. Статус PASS_INTERNAL означает только успешность соответствующей внутренней проверки.</w:t>
      </w:r>
    </w:p>
    <w:p>
      <w:r>
        <w:rPr>
          <w:b w:val="0"/>
        </w:rPr>
        <w:t>Третий слой — наблюдаемое событие. Есть предъявленный объект, доступный ответ, время, контекст и происхождение записи. Это позволяет описать, что случилось с данным участником, но само по себе ещё не устанавливает причину.</w:t>
      </w:r>
    </w:p>
    <w:p>
      <w:r>
        <w:rPr>
          <w:b w:val="0"/>
        </w:rPr>
        <w:t>Четвёртый слой — проверка сравнительного утверждения. Здесь необходимо отделить предполагаемое действие процедуры от повторной попытки, времени на размышление, внимания ведущего и других различий условий. Хороший рассказ о третьем слое не заменяет четвёртого.</w:t>
      </w:r>
    </w:p>
    <w:p>
      <w:bookmarkStart w:id="216" w:name="b09_h003"/>
      <w:pPr>
        <w:pStyle w:val="Heading2"/>
      </w:pPr>
      <w:r>
        <w:t>3 Из сцены с письмом в проверяемый вопрос</w:t>
      </w:r>
      <w:bookmarkEnd w:id="216"/>
    </w:p>
    <w:p>
      <w:r>
        <w:rPr>
          <w:b w:val="0"/>
        </w:rPr>
        <w:t>У Елены цель практики — уточнить приоритеты. Для учебного исследовательского задания можно предложить стандартизованное письмо о дополнительной задаче. Участники отвечают на одинаковые вопросы о содержании письма и о своём понимании ситуации.</w:t>
      </w:r>
    </w:p>
    <w:p>
      <w:r>
        <w:rPr>
          <w:b w:val="0"/>
        </w:rPr>
        <w:t>Предлагаемая гипотеза: конкретная версия инструкции, различающая объект и образ, изменит долю ответов, в которых участник отделяет явно написанное от собственной интерпретации, по сравнению с заранее выбранной контрольной инструкцией. Это предложение для будущего протокола, а не уже подтверждённое свойство метода.</w:t>
      </w:r>
    </w:p>
    <w:p>
      <w:r>
        <w:rPr>
          <w:b w:val="0"/>
        </w:rPr>
        <w:t>Узость исхода важна. Даже если различение в ответах улучшилось, нельзя автоматически утверждать улучшение благополучия, отношений с руководителем или жизненной эффективности. Для таких выводов нужны отдельные определения, измерения и условия проверки.</w:t>
      </w:r>
    </w:p>
    <w:p>
      <w:r>
        <w:rPr>
          <w:b w:val="0"/>
        </w:rPr>
        <w:t>Само задание также имеет предел. Работа с учебным письмом не тождественна реальному разговору, где есть власть, последствия и история отношений. Переносимость результата следует проверять, а не добавлять к выводу по сходству сюжета.</w:t>
      </w:r>
    </w:p>
    <w:p>
      <w:bookmarkStart w:id="217" w:name="b09_h004"/>
      <w:pPr>
        <w:pStyle w:val="Heading2"/>
      </w:pPr>
      <w:r>
        <w:t>4 Что заморозить до первого участника</w:t>
      </w:r>
      <w:bookmarkEnd w:id="217"/>
    </w:p>
    <w:p>
      <w:r>
        <w:rPr>
          <w:b w:val="0"/>
        </w:rPr>
        <w:t>В рабочем протоколе нужно сохранить версию объекта, обе инструкции, порядок предъявлений, единицу распределения, основной исход, правило оценки, окно наблюдения, критерии включения и исключения, план анализа и правило прекращения набора. Имена файлов недостаточны: содержимое должно быть восстановимо.</w:t>
      </w:r>
    </w:p>
    <w:p>
      <w:r>
        <w:rPr>
          <w:b w:val="0"/>
        </w:rPr>
        <w:t>Предварительная фиксация позволяет отличать запланированную проверку от анализа, придуманного после просмотра данных. Изменения допустимы, но их происхождение и время нужно показывать; новый поисковый анализ не становится первоначально заявленным только потому, что выглядит убедительно. Такое различение лежит в основе подхода к пререгистрации, описанного Center for Open Science: https://www.cos.io/initiatives/prereg/.</w:t>
      </w:r>
    </w:p>
    <w:p>
      <w:r>
        <w:rPr>
          <w:b w:val="0"/>
        </w:rPr>
        <w:t>В нашем проекте пока не заданы окончательная контрольная инструкция, порог содержательно значимого различия, расчёт выборки и независимый порядок оценки. Поэтому статус — HOLD_PROTOCOL. Это означает, что подтверждающий запуск ещё не подготовлен. Это не отрицательный результат исследования и не разрешение заполнить недостающее удобными числами.</w:t>
      </w:r>
    </w:p>
    <w:p>
      <w:r>
        <w:rPr>
          <w:b w:val="0"/>
        </w:rPr>
        <w:t>Полезно хранить рядом короткий журнал решений: что изменилось, почему и до какого этапа данных. Такой журнал не заменяет протокол, но помогает не потерять историю его формирования.</w:t>
      </w:r>
    </w:p>
    <w:p>
      <w:bookmarkStart w:id="218" w:name="b09_h005"/>
      <w:pPr>
        <w:pStyle w:val="Heading2"/>
      </w:pPr>
      <w:r>
        <w:t>5 Контроль должен отвечать на выбранный вопрос</w:t>
      </w:r>
      <w:bookmarkEnd w:id="218"/>
    </w:p>
    <w:p>
      <w:r>
        <w:rPr>
          <w:b w:val="0"/>
        </w:rPr>
        <w:t>Если в одном условии участник получает десятиминутный внимательный разговор, а в другом — только письмо без сопровождения, различие может относиться к объёму помощи. Для проверки специфики инструкции потребуется контроль, сопоставимый по значимым неспецифическим условиям. Какие именно условия выравнивать, определяется исследовательским вопросом.</w:t>
      </w:r>
    </w:p>
    <w:p>
      <w:r>
        <w:rPr>
          <w:b w:val="0"/>
        </w:rPr>
        <w:t>Можно сначала провести отдельную калибровочную работу: понятен ли текст письма, не выдаёт ли формулировка задания правильный ответ, одинаково ли оценщики применяют критерии. Эти данные помогают подготовить процедуру. Их нельзя незаметно использовать и для настройки, и как независимое подтверждение настроенной гипотезы.</w:t>
      </w:r>
    </w:p>
    <w:p>
      <w:r>
        <w:rPr>
          <w:b w:val="0"/>
        </w:rPr>
        <w:t>Случайное распределение требует сохранённого правила, а не решения ведущего по впечатлению о человеке. Ослепление оценщика означает, что ему не сообщается условие, по которому он должен оценивать результат; нужно также проверить, не раскрывается ли оно из самих материалов.</w:t>
      </w:r>
    </w:p>
    <w:p>
      <w:r>
        <w:rPr>
          <w:b w:val="0"/>
        </w:rPr>
        <w:t>Если участники одной группы обсуждают инструкцию между собой, это меняет устройство сравнения. Протокол должен учитывать, кто именно распределяется: отдельный человек, группа или сессия. Десять реплик одного участника не становятся десятью независимыми участниками.</w:t>
      </w:r>
    </w:p>
    <w:p>
      <w:bookmarkStart w:id="219" w:name="b09_h006"/>
      <w:pPr>
        <w:pStyle w:val="Heading2"/>
      </w:pPr>
      <w:r>
        <w:t>6 Q не должен повторять исходную оценку</w:t>
      </w:r>
      <w:bookmarkEnd w:id="219"/>
    </w:p>
    <w:p>
      <w:r>
        <w:rPr>
          <w:b w:val="0"/>
        </w:rPr>
        <w:t>В модели сохраняются F_s = α × I_Я × C_m и K_g = F_s × T × R_g × 100. Это авторские расчётные отношения. До объявления шкал, источников и правил значения их компонентов нельзя подставлять по общему впечатлению от встречи.</w:t>
      </w:r>
    </w:p>
    <w:p>
      <w:pPr>
        <w:jc w:val="center"/>
      </w:pPr>
      <m:oMath>
        <m:sSub>
          <m:e>
            <m:r>
              <w:rPr>
                <w:rFonts w:ascii="STIX Two Math" w:hAnsi="STIX Two Math"/>
              </w:rPr>
              <m:t xml:space="preserve">F</m:t>
            </m:r>
          </m:e>
          <m:sub>
            <m:r>
              <w:rPr>
                <w:rFonts w:ascii="STIX Two Math" w:hAnsi="STIX Two Math"/>
              </w:rPr>
              <m:t xml:space="preserve">s</m:t>
            </m:r>
          </m:sub>
        </m:sSub>
        <m:r>
          <w:rPr>
            <w:rFonts w:ascii="STIX Two Math" w:hAnsi="STIX Two Math"/>
          </w:rPr>
          <m:t xml:space="preserve">=</m:t>
        </m:r>
        <m:r>
          <w:rPr>
            <w:rFonts w:ascii="STIX Two Math" w:hAnsi="STIX Two Math"/>
          </w:rPr>
          <m:t xml:space="preserve">α</m:t>
        </m:r>
        <m:r>
          <w:rPr>
            <w:rFonts w:ascii="STIX Two Math" w:hAnsi="STIX Two Math"/>
          </w:rPr>
          <m:t xml:space="preserve">×</m:t>
        </m:r>
        <m:r>
          <w:rPr>
            <w:rFonts w:ascii="STIX Two Math" w:hAnsi="STIX Two Math"/>
          </w:rPr>
          <m:t xml:space="preserve"> </m:t>
        </m:r>
        <m:sSub>
          <m:e>
            <m:r>
              <w:rPr>
                <w:rFonts w:ascii="STIX Two Math" w:hAnsi="STIX Two Math"/>
              </w:rPr>
              <m:t xml:space="preserve">I</m:t>
            </m:r>
          </m:e>
          <m:sub>
            <m:r>
              <w:rPr>
                <w:rFonts w:ascii="STIX Two Math" w:hAnsi="STIX Two Math"/>
              </w:rPr>
              <m:t xml:space="preserve">Я</m:t>
            </m:r>
          </m:sub>
        </m:sSub>
        <m:r>
          <w:rPr>
            <w:rFonts w:ascii="STIX Two Math" w:hAnsi="STIX Two Math"/>
          </w:rPr>
          <m:t xml:space="preserve">×</m:t>
        </m:r>
        <m:r>
          <w:rPr>
            <w:rFonts w:ascii="STIX Two Math" w:hAnsi="STIX Two Math"/>
          </w:rPr>
          <m:t xml:space="preserve"> </m:t>
        </m:r>
        <m:sSub>
          <m:e>
            <m:r>
              <w:rPr>
                <w:rFonts w:ascii="STIX Two Math" w:hAnsi="STIX Two Math"/>
              </w:rPr>
              <m:t xml:space="preserve">C</m:t>
            </m:r>
          </m:e>
          <m:sub>
            <m:r>
              <w:rPr>
                <w:rFonts w:ascii="STIX Two Math" w:hAnsi="STIX Two Math"/>
              </w:rPr>
              <m:t xml:space="preserve">m</m:t>
            </m:r>
          </m:sub>
        </m:sSub>
      </m:oMath>
    </w:p>
    <w:p>
      <w:pPr>
        <w:jc w:val="center"/>
      </w:pPr>
      <m:oMath>
        <m:sSub>
          <m:e>
            <m:r>
              <w:rPr>
                <w:rFonts w:ascii="STIX Two Math" w:hAnsi="STIX Two Math"/>
              </w:rPr>
              <m:t xml:space="preserve">K</m:t>
            </m:r>
          </m:e>
          <m:sub>
            <m:r>
              <w:rPr>
                <w:rFonts w:ascii="STIX Two Math" w:hAnsi="STIX Two Math"/>
              </w:rPr>
              <m:t xml:space="preserve">g</m:t>
            </m:r>
          </m:sub>
        </m:sSub>
        <m:r>
          <w:rPr>
            <w:rFonts w:ascii="STIX Two Math" w:hAnsi="STIX Two Math"/>
          </w:rPr>
          <m:t xml:space="preserve">=</m:t>
        </m:r>
        <m:sSub>
          <m:e>
            <m:r>
              <w:rPr>
                <w:rFonts w:ascii="STIX Two Math" w:hAnsi="STIX Two Math"/>
              </w:rPr>
              <m:t xml:space="preserve">F</m:t>
            </m:r>
          </m:e>
          <m:sub>
            <m:r>
              <w:rPr>
                <w:rFonts w:ascii="STIX Two Math" w:hAnsi="STIX Two Math"/>
              </w:rPr>
              <m:t xml:space="preserve">s</m:t>
            </m:r>
          </m:sub>
        </m:sSub>
        <m:r>
          <w:rPr>
            <w:rFonts w:ascii="STIX Two Math" w:hAnsi="STIX Two Math"/>
          </w:rPr>
          <m:t xml:space="preserve">×</m:t>
        </m:r>
        <m:r>
          <w:rPr>
            <w:rFonts w:ascii="STIX Two Math" w:hAnsi="STIX Two Math"/>
          </w:rPr>
          <m:t xml:space="preserve"> </m:t>
        </m:r>
        <m:r>
          <w:rPr>
            <w:rFonts w:ascii="STIX Two Math" w:hAnsi="STIX Two Math"/>
          </w:rPr>
          <m:t xml:space="preserve">T</m:t>
        </m:r>
        <m:r>
          <w:rPr>
            <w:rFonts w:ascii="STIX Two Math" w:hAnsi="STIX Two Math"/>
          </w:rPr>
          <m:t xml:space="preserve">×</m:t>
        </m:r>
        <m:r>
          <w:rPr>
            <w:rFonts w:ascii="STIX Two Math" w:hAnsi="STIX Two Math"/>
          </w:rPr>
          <m:t xml:space="preserve"> </m:t>
        </m:r>
        <m:sSub>
          <m:e>
            <m:r>
              <w:rPr>
                <w:rFonts w:ascii="STIX Two Math" w:hAnsi="STIX Two Math"/>
              </w:rPr>
              <m:t xml:space="preserve">R</m:t>
            </m:r>
          </m:e>
          <m:sub>
            <m:r>
              <w:rPr>
                <w:rFonts w:ascii="STIX Two Math" w:hAnsi="STIX Two Math"/>
              </w:rPr>
              <m:t xml:space="preserve">g</m:t>
            </m:r>
          </m:sub>
        </m:sSub>
        <m:r>
          <w:rPr>
            <w:rFonts w:ascii="STIX Two Math" w:hAnsi="STIX Two Math"/>
          </w:rPr>
          <m:t xml:space="preserve">×</m:t>
        </m:r>
        <m:r>
          <w:rPr>
            <w:rFonts w:ascii="STIX Two Math" w:hAnsi="STIX Two Math"/>
          </w:rPr>
          <m:t xml:space="preserve">1</m:t>
        </m:r>
        <m:r>
          <w:rPr>
            <w:rFonts w:ascii="STIX Two Math" w:hAnsi="STIX Two Math"/>
          </w:rPr>
          <m:t xml:space="preserve">0</m:t>
        </m:r>
        <m:r>
          <w:rPr>
            <w:rFonts w:ascii="STIX Two Math" w:hAnsi="STIX Two Math"/>
          </w:rPr>
          <m:t xml:space="preserve">0</m:t>
        </m:r>
      </m:oMath>
    </w:p>
    <w:p>
      <w:r>
        <w:rPr>
          <w:b w:val="0"/>
        </w:rPr>
        <w:t>Внешний отклик Q определяется после соответствующего события по отдельному правилу. Если ведущий сначала высоко оценил готовность участника, а затем назначил высокое Q за ту же формулировку, независимость результата не обеспечена.</w:t>
      </w:r>
    </w:p>
    <w:p>
      <w:r>
        <w:rPr>
          <w:b w:val="0"/>
        </w:rPr>
        <w:t>Для учебного проекта можно отдельно обсуждать последующую форму ответа на письмо: содержит ли она явный запрос недостающих условий, не приписывает ли адресату ненаблюдаемые намерения. Но такая редакционная рубрика должна быть разработана и проверена до подтверждающего этапа. Здесь она лишь предложена.</w:t>
      </w:r>
    </w:p>
    <w:p>
      <w:r>
        <w:rPr>
          <w:b w:val="0"/>
        </w:rPr>
        <w:t>Произведение K_g × Q не становится вероятностью успеха оттого, что записано числом. Даже нормированный индекс не получает автоматически вероятностного смысла. Если Q ещё не наблюдалось, оно остаётся null; произведение с неизвестным Q также не выдаётся как наблюдаемый результат.</w:t>
      </w:r>
    </w:p>
    <w:p>
      <w:bookmarkStart w:id="220" w:name="b09_h007"/>
      <w:pPr>
        <w:pStyle w:val="Heading2"/>
      </w:pPr>
      <w:r>
        <w:t>7 Выборка, пропуски и неопределённость</w:t>
      </w:r>
      <w:bookmarkEnd w:id="220"/>
    </w:p>
    <w:p>
      <w:r>
        <w:rPr>
          <w:b w:val="0"/>
        </w:rPr>
        <w:t>Нет универсального числа участников, после которого любая проверка становится достаточной. Обоснование размера выборки связано с основным исходом, величиной интересующего различия, вариативностью, устройством анализа и ожидаемыми потерями. В отчёте о сравнении важны размеры эффектов, их точность и число доступных наблюдений, а не только положительный или отрицательный ярлык. Эти элементы отражены в руководстве CONSORT 2025; здесь оно используется как методологический ориентир, а не как доказательство клинического статуса игры: https://www.bmj.com/content/389/bmj-2024-081124.</w:t>
      </w:r>
    </w:p>
    <w:p>
      <w:r>
        <w:rPr>
          <w:b w:val="0"/>
        </w:rPr>
        <w:t>Для предлагаемого проекта расчёт пока не выполнен. Поэтому нельзя объявить произвольные двадцать событий достаточной подтверждающей выборкой. Малый пробный набор может помочь отладить процедуру, но его роль должна быть названа заранее.</w:t>
      </w:r>
    </w:p>
    <w:p>
      <w:r>
        <w:rPr>
          <w:b w:val="0"/>
        </w:rPr>
        <w:t>Пропуск ответа, отказ участвовать, техническая потеря и наблюдаемый нулевой результат — разные значения. В исходной записи нужно сохранить причину, если она известна. Замена всех пропусков нулями создаёт видимость измерения там, где измерения не было.</w:t>
      </w:r>
    </w:p>
    <w:p>
      <w:r>
        <w:rPr>
          <w:b w:val="0"/>
        </w:rPr>
        <w:t>Покрытие данных также требует знаменателя. «Получено восемь ответов» недостаточно: нужно знать, сколько человек должны были ответить и на каком этапе остальные данные отсутствуют. Нельзя представлять только завершивших упражнение как всех включённых участников.</w:t>
      </w:r>
    </w:p>
    <w:p>
      <w:bookmarkStart w:id="221" w:name="b09_h008"/>
      <w:pPr>
        <w:pStyle w:val="Heading2"/>
      </w:pPr>
      <w:r>
        <w:t>8 Отрицательный результат нельзя исправить задним числом</w:t>
      </w:r>
      <w:bookmarkEnd w:id="221"/>
    </w:p>
    <w:p>
      <w:r>
        <w:rPr>
          <w:b w:val="0"/>
        </w:rPr>
        <w:t>NO_SIGNAL допустим как заранее предусмотренный итог, когда при выполненном протоколе заявленный критерий эффекта не достигнут. Это не означает автоматически доказанного отсутствия любого эффекта. Важно показать, какие значения совместимы с полученными данными и насколько точен вывод.</w:t>
      </w:r>
    </w:p>
    <w:p>
      <w:r>
        <w:rPr>
          <w:b w:val="0"/>
        </w:rPr>
        <w:t>Если процедура нарушена, потеряна значимая часть данных или контроль оказался другим, вывод может остаться неопределённым. Не следует превращать все затруднения в NO_SIGNAL, как не следует превращать их в положительное подтверждение авторской интуиции.</w:t>
      </w:r>
    </w:p>
    <w:p>
      <w:r>
        <w:rPr>
          <w:b w:val="0"/>
        </w:rPr>
        <w:t>После отрицательного результата можно предложить новую гипотезу: например, инструкция полезна только при другом типе задачи. Но это новая гипотеза. Для её подтверждения потребуется отдельная проверка, а не выделение удобной подгруппы с последующим заявлением, что именно её имели в виду с начала.</w:t>
      </w:r>
    </w:p>
    <w:p>
      <w:r>
        <w:rPr>
          <w:b w:val="0"/>
        </w:rPr>
        <w:t>Полезный отчёт сохраняет и неудобный исход: что ожидали, что наблюдали, где ожидание не совпало, какие ограничения остались. Такая форма делает возможным дальнейшее исследование без переписывания прошлого.</w:t>
      </w:r>
    </w:p>
    <w:p>
      <w:bookmarkStart w:id="222" w:name="b09_h009"/>
      <w:pPr>
        <w:pStyle w:val="Heading2"/>
      </w:pPr>
      <w:r>
        <w:t>9 Публичность без раскрытия участника</w:t>
      </w:r>
      <w:bookmarkEnd w:id="222"/>
    </w:p>
    <w:p>
      <w:r>
        <w:rPr>
          <w:b w:val="0"/>
        </w:rPr>
        <w:t>Воспроизводимость не означает свободную публикацию личной переписки и записей клиентов. Можно открыть инструкции, схему данных, код расчёта и обезличенные материалы в допустимом объёме, сохранив границы согласия. Для некоторых данных потребуется ограниченный доступ или отказ от публикации исходного материала.</w:t>
      </w:r>
    </w:p>
    <w:p>
      <w:r>
        <w:rPr>
          <w:b w:val="0"/>
        </w:rPr>
        <w:t>В исследовательском приглашении нужно разделить участие в практике и участие в сборе данных. Отказ от исследования не должен скрыто превращаться в основание давить на человека или переопределять его как «сопротивляющегося».</w:t>
      </w:r>
    </w:p>
    <w:p>
      <w:r>
        <w:rPr>
          <w:b w:val="0"/>
        </w:rPr>
        <w:t>Версия цифровой среды входит в описание процедуры. Изменение обязательных полей, порядка карт или текста подсказки может изменить условия предъявления. Если среда обновилась во время сбора, это фиксируется, а не скрывается под прежним названием продукта.</w:t>
      </w:r>
    </w:p>
    <w:p>
      <w:r>
        <w:rPr>
          <w:b w:val="0"/>
        </w:rPr>
        <w:t>Синтетический набор удобен для проверки экспорта, пропусков и арифметики. В таком наборе нет реальной когорты, даже если имена выглядят правдоподобно. Метка «учебные данные» должна сопровождать его на всём пути.</w:t>
      </w:r>
    </w:p>
    <w:p>
      <w:bookmarkStart w:id="223" w:name="b09_h010"/>
      <w:pPr>
        <w:pStyle w:val="Heading2"/>
      </w:pPr>
      <w:r>
        <w:t>10 Паспорт следующего исследования</w:t>
      </w:r>
      <w:bookmarkEnd w:id="223"/>
    </w:p>
    <w:p>
      <w:r>
        <w:rPr>
          <w:b w:val="0"/>
        </w:rPr>
        <w:t>До запуска заполните краткую карточку: конкретное утверждение; версия O; целевой ответ S; способ отделить I от O; цель g и R_g; значимые условия C; контроль; независимый Q; время измерения; план анализа; критерии решения; ответственные и правила доступа к данным.</w:t>
      </w:r>
    </w:p>
    <w:p>
      <w:r>
        <w:rPr>
          <w:b w:val="0"/>
        </w:rPr>
        <w:t>Проверьте карточку вопросом: «Какой возможный результат заставит нас признать, что заявленная гипотеза не получила поддержки?» Если подходящего ответа нет, сформулирована позиция, которую пока нельзя проверить выбранным способом.</w:t>
      </w:r>
    </w:p>
    <w:p>
      <w:r>
        <w:rPr>
          <w:b w:val="0"/>
        </w:rPr>
        <w:t>Для проекта этой книги итог остаётся HOLD_PROTOCOL. Определены направление и часть конструкции проверки, но не завершены обязательные параметры и не собраны данные. Это полноценный результат методологической работы и одновременно честная граница эмпирического утверждения.</w:t>
      </w:r>
    </w:p>
    <w:p>
      <w:r>
        <w:rPr>
          <w:b w:val="0"/>
        </w:rPr>
        <w:t>Архитектоника может сохранять философскую и практическую ценность, не присваивая заранее статус доказанной науки. Исследование нужно не для украшения этой ценности числом, а для того, чтобы выяснять, какие утверждения выдерживают встречу с независимым наблюдением.</w:t>
      </w:r>
    </w:p>
    <w:p>
      <w:bookmarkStart w:id="224" w:name="b09_h011"/>
      <w:pPr>
        <w:pStyle w:val="Heading2"/>
      </w:pPr>
      <w:r>
        <w:t>11 Какой именно результат мы обещаем проверить</w:t>
      </w:r>
      <w:bookmarkEnd w:id="224"/>
    </w:p>
    <w:p>
      <w:r>
        <w:rPr>
          <w:b w:val="0"/>
        </w:rPr>
        <w:t>Исследовательский вопрос начинается с выбора одного утверждения. Рассказ «участники лучше поняли себя» слишком широк для непосредственной проверки: в нём не различены понимание, способ его выражения и последующее действие. Для первого проекта серии можно исследовать более узкое изменение — отделение содержания предъявленного письма от предположений о намерении его автора.</w:t>
      </w:r>
    </w:p>
    <w:p>
      <w:r>
        <w:rPr>
          <w:b w:val="0"/>
        </w:rPr>
        <w:t>Ниже развёрнут проект методологической работы. Он не является утверждённым протоколом, приглашением к набору или сообщением о результатах. Его назначение — показать, какие решения потребуются до исследования и какие выводы нельзя будет получить даже при благоприятном исходе.</w:t>
      </w:r>
    </w:p>
    <w:p>
      <w:r>
        <w:rPr>
          <w:b w:val="0"/>
        </w:rPr>
        <w:t>Предъявляемый объект должен существовать как конкретная версия текста. «Письмо руководителя» — название класса, но участники читают определённые слова. Если в одном варианте написано «прошу оценить возможность», а в другом «ты обязан выполнить», сравниваются уже разные условия. Разница не может быть списана на индивидуальную реакцию.</w:t>
      </w:r>
    </w:p>
    <w:p>
      <w:r>
        <w:rPr>
          <w:b w:val="0"/>
        </w:rPr>
        <w:t>Целевой ответ также нуждается в форме. Одно дело — выбрать готовый вариант, другое — самостоятельно написать ответ, третье — применить различение к новому письму. Эти задания проверяют не одно и то же. Выбор правильной формулировки после обучения ещё не показывает, что человек самостоятельно воспроизводит различение в незнакомой ситуации.</w:t>
      </w:r>
    </w:p>
    <w:p>
      <w:pPr>
        <w:pStyle w:val="Heading3"/>
      </w:pPr>
      <w:r>
        <w:t>Предлагаемая единица анализа</w:t>
      </w:r>
    </w:p>
    <w:p>
      <w:r>
        <w:rPr>
          <w:b w:val="0"/>
        </w:rPr>
        <w:t>Для обсуждаемого проекта единицей может стать ответ участника на одно стандартизованное задание в заданный момент. Это предложение нужно согласовать с будущим устройством распределения и анализа. Повторные ответы того же человека нельзя просто переименовать в новых участников ради увеличения количества наблюдений.</w:t>
      </w:r>
    </w:p>
    <w:p>
      <w:r>
        <w:rPr>
          <w:b w:val="0"/>
        </w:rPr>
        <w:t>Исходная запись сохраняет идентификатор участника, версию задания, момент предъявления, текст ответа и сведения об условии там, где они нужны для анализа. Оценщику можно передавать отдельную копию без явной метки условия. Разделение рабочих копий не должно уничтожать возможность восстановить происхождение ответа.</w:t>
      </w:r>
    </w:p>
    <w:p>
      <w:bookmarkStart w:id="225" w:name="b09_h012"/>
      <w:pPr>
        <w:pStyle w:val="Heading2"/>
      </w:pPr>
      <w:r>
        <w:t>12 Рубрика начинается с трудных ответов</w:t>
      </w:r>
      <w:bookmarkEnd w:id="225"/>
    </w:p>
    <w:p>
      <w:r>
        <w:rPr>
          <w:b w:val="0"/>
        </w:rPr>
        <w:t>Предложим для разработки, но ещё не для подтверждающего применения, три разных признака. Первый: человек выделил доступное содержание письма. Второй: обозначил собственное предположение именно как предположение. Третий: не подменил адресата полным психологическим портретом. Эти признаки не следует заранее складывать в один балл, пока не определено, зачем нужен общий показатель и что означает его изменение.</w:t>
      </w:r>
    </w:p>
    <w:p>
      <w:r>
        <w:rPr>
          <w:b w:val="0"/>
        </w:rPr>
        <w:t>Рассмотрим учебные ответы. «Он хочет проверить, можно ли на меня всё свалить» содержит интерпретацию намерения без обозначения её статуса. «В письме просят подтвердить срок; я воспринимаю это как проверку надёжности» явно разделяет текст и образ. «В письме просят срок, значит, он меня уважает» начинает с содержания, но затем делает неустановленный вывод.</w:t>
      </w:r>
    </w:p>
    <w:p>
      <w:r>
        <w:rPr>
          <w:b w:val="0"/>
        </w:rPr>
        <w:t>Четвёртый ответ сложнее: «Я не знаю, что он хочет, кроме ответа к вечеру». Здесь может быть достаточное различение без использования слова «образ». Рубрика, которая засчитывает только терминологию архитектоники, рискует оценивать воспроизведение языка обучения, а не выбранное содержательное умение.</w:t>
      </w:r>
    </w:p>
    <w:p>
      <w:r>
        <w:rPr>
          <w:b w:val="0"/>
        </w:rPr>
        <w:t>Пятый ответ: «Я всё понимаю, но мне страшно отказывать». Он сообщает переживание и общую самооценку понимания. По нему недостаточно оснований оценивать, отделён ли текст от предполагаемого намерения. Оценщик должен иметь способ отметить недостаточность материала, а не достраивать отсутствующее за участника.</w:t>
      </w:r>
    </w:p>
    <w:p>
      <w:pPr>
        <w:pStyle w:val="Heading3"/>
      </w:pPr>
      <w:r>
        <w:t>Правило до согласия оценщиков</w:t>
      </w:r>
    </w:p>
    <w:p>
      <w:r>
        <w:rPr>
          <w:b w:val="0"/>
        </w:rPr>
        <w:t>Работа с трудными примерами нужна, чтобы уточнить границы признаков. Если два оценщика расходятся, полезно сначала записать, какие фрагменты каждый счёл основанием. Принудительное согласие без такого разбора скрывает неоднозначность рубрики.</w:t>
      </w:r>
    </w:p>
    <w:p>
      <w:r>
        <w:rPr>
          <w:b w:val="0"/>
        </w:rPr>
        <w:t>Калибровочные примеры должны быть отделены от будущего подтверждающего материала. После заморозки рубрики новое затруднение можно сохранить как отклонение или предмет дополнительного анализа. Нельзя незаметно переписать правило под спорный ответ и затем сообщить, что все ответы оценивались по единому заранее заданному критерию.</w:t>
      </w:r>
    </w:p>
    <w:p>
      <w:bookmarkStart w:id="226" w:name="b09_h013"/>
      <w:pPr>
        <w:pStyle w:val="Heading2"/>
      </w:pPr>
      <w:r>
        <w:t>13 Контрольная инструкция как самостоятельный документ</w:t>
      </w:r>
      <w:bookmarkEnd w:id="226"/>
    </w:p>
    <w:p>
      <w:r>
        <w:rPr>
          <w:b w:val="0"/>
        </w:rPr>
        <w:t>Контроль — не отсутствие заботы и не заведомо слабая версия процедуры. Он задаётся вопросом, на который исследователь хочет ответить. Если интересует вклад конкретного различения O и I, нужно определить, какие другие составляющие взаимодействия остаются сопоставимыми.</w:t>
      </w:r>
    </w:p>
    <w:p>
      <w:r>
        <w:rPr>
          <w:b w:val="0"/>
        </w:rPr>
        <w:t>Для разработки можно рассмотреть контроль, в котором участнику предлагают внимательно прочитать письмо и сформулировать ответ без авторской схемы. Но даже такая короткая формулировка ещё не решает вопросы времени, дополнительных подсказок и поведения ведущего. Если в основном условии допускается развёрнутый диалог, а в контроле нет, различия процедуры шире, чем одна схема.</w:t>
      </w:r>
    </w:p>
    <w:p>
      <w:r>
        <w:rPr>
          <w:b w:val="0"/>
        </w:rPr>
        <w:t>Поэтому обе инструкции стоит писать полностью, включая допустимые уточнения. На вопрос «А что здесь считается правильным?» ведущий в каждом условии должен действовать по заранее определённому правилу. Иначе участники получат разный объём помощи в зависимости от того, насколько убедительно попросили о ней.</w:t>
      </w:r>
    </w:p>
    <w:p>
      <w:r>
        <w:rPr>
          <w:b w:val="0"/>
        </w:rPr>
        <w:t>Нужно отдельно решить, что делать с участником, уже знакомым с архитектоникой. Его знание может изменить выполнение контрольного задания. Это не основание исключать неудобный результат после оценки; это вопрос критериев и устройства исследования до набора.</w:t>
      </w:r>
    </w:p>
    <w:p>
      <w:bookmarkStart w:id="227" w:name="b09_h014"/>
      <w:pPr>
        <w:pStyle w:val="Heading2"/>
      </w:pPr>
      <w:r>
        <w:t>14 Развести ближайший ответ и внешний возврат</w:t>
      </w:r>
      <w:bookmarkEnd w:id="227"/>
    </w:p>
    <w:p>
      <w:r>
        <w:rPr>
          <w:b w:val="0"/>
        </w:rPr>
        <w:t>Внутри учебного задания участник может создать ясный черновик. Это наблюдаемая форма ответа в заданных условиях. В реальной жизни письмо может остаться неотправленным или не получить ответа. Исследование качества черновика не должно незаметно превращаться в исследование качества рабочих отношений.</w:t>
      </w:r>
    </w:p>
    <w:p>
      <w:r>
        <w:rPr>
          <w:b w:val="0"/>
        </w:rPr>
        <w:t>Для модели ТЕЗАР внешний Q должен иметь собственный источник и правило. В конкретном модуле SEP предусмотрен пост-возврат с Q, принимающим 0 или 1, тогда как до возврата значение остаётся null. Это контракт данной реализации; он не доказывает, что любая эмпирическая переменная серии обязана быть бинарной.</w:t>
      </w:r>
    </w:p>
    <w:p>
      <w:r>
        <w:rPr>
          <w:b w:val="0"/>
        </w:rPr>
        <w:t>Если будущий протокол выберет бинарный Q, ему потребуется содержательное определение каждого значения. Например, наличие определённого внешнего события нельзя заменить удовлетворённостью ведущего ответом. Но и сам факт ответа адресата может оказаться слишком слабым критерием для заявленной цели согласовать приоритеты. Выбор зависит от утверждения, а не от удобства заполнения поля.</w:t>
      </w:r>
    </w:p>
    <w:p>
      <w:r>
        <w:rPr>
          <w:b w:val="0"/>
        </w:rPr>
        <w:t>В учебном письме нет реального руководителя. Поэтому внешний отклик такого руководителя не возникает оттого, что оценщик поставил отметку. Можно исследовать оценку качества текста, но её нужно назвать именно оценкой по рубрике. Присвоение ей имени Q без независимого события не решает проблему происхождения.</w:t>
      </w:r>
    </w:p>
    <w:p>
      <w:pPr>
        <w:pStyle w:val="Heading3"/>
      </w:pPr>
      <w:r>
        <w:t>Несколько исходов без взаимной подмены</w:t>
      </w:r>
    </w:p>
    <w:p>
      <w:r>
        <w:rPr>
          <w:b w:val="0"/>
        </w:rPr>
        <w:t>Допустим, в будущем проекте будут собираться различение O и I, готовность отправить ответ и факт последующего действия. Их следует хранить раздельно. Улучшение первого при отсутствии изменения третьего не является логическим противоречием. Оно показывает, что ближайшее изменение и поведенческий перенос не совпали в выбранных условиях.</w:t>
      </w:r>
    </w:p>
    <w:p>
      <w:r>
        <w:rPr>
          <w:b w:val="0"/>
        </w:rPr>
        <w:t>До сбора данных нужно выбрать основной исход и роль остальных. Иначе после просмотра результатов легко объявить главным тот показатель, который оказался наиболее удобным. Дополнительные наблюдения сохраняют ценность, если их поисковый статус назван открыто.</w:t>
      </w:r>
    </w:p>
    <w:p>
      <w:bookmarkStart w:id="228" w:name="b09_h015"/>
      <w:pPr>
        <w:pStyle w:val="Heading2"/>
      </w:pPr>
      <w:r>
        <w:t>15 Версия процедуры входит в объект проверки</w:t>
      </w:r>
      <w:bookmarkEnd w:id="228"/>
    </w:p>
    <w:p>
      <w:r>
        <w:rPr>
          <w:b w:val="0"/>
        </w:rPr>
        <w:t>Названия игры недостаточно, чтобы восстановить, что проходил участник. Имеют значение порядок вопросов, доступные карты, способ объяснения P и V, возможность пропустить шаг, обязательность полей и момент появления символической подсказки. Изменение одного из этих элементов может изменить наблюдаемое задание.</w:t>
      </w:r>
    </w:p>
    <w:p>
      <w:r>
        <w:rPr>
          <w:b w:val="0"/>
        </w:rPr>
        <w:t>Локальный модуль SEP-7×7, использованный для сверки этой редакции, имеет версию 0.2.0-candidate. Он различает семь законов, семь жизненных контуров и семь состояний ответа. Этот факт позволяет проверить верность описания каталога, но не устанавливает эффективность процедуры. Метка candidate также не должна исчезать в исследовательском описании ради более уверенного вида.</w:t>
      </w:r>
    </w:p>
    <w:p>
      <w:r>
        <w:rPr>
          <w:b w:val="0"/>
        </w:rPr>
        <w:t>Для будущего исследования полезно сохранять снимок процедуры, а не только ссылку на обновляемую страницу. Содержимое инструкции и схемы данных должно оставаться доступным для сверки после изменения продукта. Контрольная сумма помогает заметить изменение файла; сама по себе она не доказывает качество инструкции или достоверность наблюдений.</w:t>
      </w:r>
    </w:p>
    <w:p>
      <w:r>
        <w:rPr>
          <w:b w:val="0"/>
        </w:rPr>
        <w:t>Если в ходе набора обнаружена ошибка, сначала фиксируют, кого и каким образом она затронула. Далее действуют по заранее заданным правилам либо явно документируют новое решение. Исправленная версия не должна задним числом становиться версией всех уже проведённых встреч.</w:t>
      </w:r>
    </w:p>
    <w:p>
      <w:bookmarkStart w:id="229" w:name="b09_h016"/>
      <w:pPr>
        <w:pStyle w:val="Heading2"/>
      </w:pPr>
      <w:r>
        <w:t>16 Пропуск имеет собственную историю</w:t>
      </w:r>
      <w:bookmarkEnd w:id="229"/>
    </w:p>
    <w:p>
      <w:r>
        <w:rPr>
          <w:b w:val="0"/>
        </w:rPr>
        <w:t>Представим учебную запись без последующего ответа. Человек мог не получить сообщение, отказаться от продолжения, забыть о нём или ответить в канале, который не попал в выгрузку. Пока причина не установлена, эти объяснения остаются возможностями, а не данными.</w:t>
      </w:r>
    </w:p>
    <w:p>
      <w:r>
        <w:rPr>
          <w:b w:val="0"/>
        </w:rPr>
        <w:t>Минимально полезная структура разделяет ожидаемое наблюдение, его наличие и известную причину отсутствия. Если запись потеряна технически, это не равнозначно отсутствию действия участника. Если участник отказался отвечать, это не даёт оснований восстанавливать ответ по заметкам ведущего без предусмотренного правила.</w:t>
      </w:r>
    </w:p>
    <w:p>
      <w:r>
        <w:rPr>
          <w:b w:val="0"/>
        </w:rPr>
        <w:t>Наблюдаемый нулевой результат также отличается от пропуска. Для Q = 0 должно существовать выполненное правило наблюдения, по которому событие не соответствует критерию. Для Q = null такого установленного значения пока нет. В отчёте полезно показать оба количества и этапы, на которых возникли пропуски.</w:t>
      </w:r>
    </w:p>
    <w:p>
      <w:r>
        <w:rPr>
          <w:b w:val="0"/>
        </w:rPr>
        <w:t>Дальнейший способ анализа неполных данных должен быть определён в протоколе с учётом устройства исследования. Эта книга не задаёт универсального метода заполнения пропусков. Её требование более раннее: не уничтожить различия происхождения до того, как метод анализа вообще выбран.</w:t>
      </w:r>
    </w:p>
    <w:p>
      <w:bookmarkStart w:id="230" w:name="b09_h017"/>
      <w:pPr>
        <w:pStyle w:val="Heading2"/>
      </w:pPr>
      <w:r>
        <w:t>17 Отчёт без заранее подготовленного триумфа</w:t>
      </w:r>
      <w:bookmarkEnd w:id="230"/>
    </w:p>
    <w:p>
      <w:r>
        <w:rPr>
          <w:b w:val="0"/>
        </w:rPr>
        <w:t>Структуру отчёта можно подготовить до получения результатов. Сначала указывается проверяемое утверждение и версия процедуры. Затем — реально выполненные условия, число включённых участников, доступность наблюдений и отклонения. После этого предъявляется результат по заранее выбранному правилу и отдельно его ограничения.</w:t>
      </w:r>
    </w:p>
    <w:p>
      <w:r>
        <w:rPr>
          <w:b w:val="0"/>
        </w:rPr>
        <w:t>Полезно заранее написать три варианта заключения обычным языком. Первый: данные поддержали узкое сравнительное утверждение в указанных условиях. Второй: заявленный критерий поддержки не достигнут. Третий: устройство или сохранность наблюдений не позволяют сделать предусмотренный вывод. Ни один вариант не должен означать глобального приговора человеку или всей авторской системе.</w:t>
      </w:r>
    </w:p>
    <w:p>
      <w:r>
        <w:rPr>
          <w:b w:val="0"/>
        </w:rPr>
        <w:t>Если критерий не достигнут, исследователь может предложить новую гипотезу и новый дизайн. Но сначала следует закончить отчёт о прежней проверке. Иначе каждая неудача будет превращаться в смену предмета, а исходное утверждение никогда не встретится с возможностью неподтверждения.</w:t>
      </w:r>
    </w:p>
    <w:p>
      <w:r>
        <w:rPr>
          <w:b w:val="0"/>
        </w:rPr>
        <w:t>Положительный результат тоже требует дисциплины. Улучшение различения в ответе на стандартизованное письмо не даёт основания заявить терапевтическую эффективность, устойчивую автономность или изменение всей архитектоники личности. Следующее утверждение нуждается в собственной проверке, даже если кажется естественным продолжением первого.</w:t>
      </w:r>
    </w:p>
    <w:p>
      <w:bookmarkStart w:id="231" w:name="b09_h018"/>
      <w:pPr>
        <w:pStyle w:val="Heading2"/>
      </w:pPr>
      <w:r>
        <w:t>18 Практикум готовности протокола</w:t>
      </w:r>
      <w:bookmarkEnd w:id="231"/>
    </w:p>
    <w:p>
      <w:r>
        <w:rPr>
          <w:b w:val="0"/>
        </w:rPr>
        <w:t>Возьмите одно предложение, которое предполагается использовать в публичном описании метода. Уберите слова «глубоко», «значительно» и «эффективно», если их значение ещё не определено. Сформулируйте, какое наблюдение могло бы поддержать оставшееся утверждение и какое не поддержало бы его.</w:t>
      </w:r>
    </w:p>
    <w:p>
      <w:r>
        <w:rPr>
          <w:b w:val="0"/>
        </w:rPr>
        <w:t>Затем попросите читателя, не участвовавшего в разработке, восстановить процедуру по документам. Это проверка ясности описания, а не независимая эмпирическая валидация метода. Запишите места, где читателю пришлось угадывать: какой текст предъявить, когда завершить задание, как оценить спорный ответ.</w:t>
      </w:r>
    </w:p>
    <w:p>
      <w:r>
        <w:rPr>
          <w:b w:val="0"/>
        </w:rPr>
        <w:t>Наконец, отделите готовые решения от открытых. Для проекта этой книги открыты окончательная контрольная инструкция, рубрика, обоснование выборки, план анализа и организация независимой оценки. Поэтому итог сохраняется как HOLD_PROTOCOL. Развёрнутая глава делает предстоящую работу конкретнее, но не меняет отсутствие реальных данных на наличие результата.</w:t>
      </w:r>
    </w:p>
    <w:p>
      <w:bookmarkStart w:id="232" w:name="b09_h019"/>
      <w:pPr>
        <w:pStyle w:val="Heading2"/>
      </w:pPr>
      <w:r>
        <w:t>Короткий словарь</w:t>
      </w:r>
      <w:bookmarkEnd w:id="232"/>
    </w:p>
    <w:p>
      <w:r>
        <w:rPr>
          <w:b w:val="0"/>
        </w:rPr>
      </w:r>
      <w:r>
        <w:rPr>
          <w:b/>
        </w:rPr>
        <w:t>PASS_INTERNAL</w:t>
      </w:r>
      <w:r>
        <w:rPr>
          <w:b w:val="0"/>
        </w:rPr>
        <w:t xml:space="preserve"> — статус успешной внутренней проверки правил, арифметики или программной реализации.</w:t>
      </w:r>
    </w:p>
    <w:p>
      <w:r>
        <w:rPr>
          <w:b w:val="0"/>
        </w:rPr>
      </w:r>
      <w:r>
        <w:rPr>
          <w:b/>
        </w:rPr>
        <w:t>HOLD_PROTOCOL</w:t>
      </w:r>
      <w:r>
        <w:rPr>
          <w:b w:val="0"/>
        </w:rPr>
        <w:t xml:space="preserve"> — остановка вывода при отсутствии обязательных наблюдений или авторских параметров.</w:t>
      </w:r>
    </w:p>
    <w:p>
      <w:r>
        <w:rPr>
          <w:b w:val="0"/>
        </w:rPr>
      </w:r>
      <w:r>
        <w:rPr>
          <w:b/>
        </w:rPr>
        <w:t>NO_SIGNAL</w:t>
      </w:r>
      <w:r>
        <w:rPr>
          <w:b w:val="0"/>
        </w:rPr>
        <w:t xml:space="preserve"> — заранее допустимый итог, когда заявленный эффект не обнаружен по замороженному критерию.</w:t>
      </w:r>
    </w:p>
    <w:p>
      <w:r>
        <w:rPr>
          <w:b w:val="0"/>
        </w:rPr>
      </w:r>
      <w:r>
        <w:rPr>
          <w:b/>
        </w:rPr>
        <w:t>Q</w:t>
      </w:r>
      <w:r>
        <w:rPr>
          <w:b w:val="0"/>
        </w:rPr>
        <w:t xml:space="preserve"> — качество фактического отклика, определяемое независимо после исхода.</w:t>
      </w:r>
    </w:p>
    <w:p>
      <w:r>
        <w:rPr>
          <w:b w:val="0"/>
        </w:rPr>
      </w:r>
      <w:r>
        <w:rPr>
          <w:b/>
        </w:rPr>
        <w:t>Пререгистрация</w:t>
      </w:r>
      <w:r>
        <w:rPr>
          <w:b w:val="0"/>
        </w:rPr>
        <w:t xml:space="preserve"> — публичная или зафиксированная до сбора данных версия гипотезы, исхода и анализа.</w:t>
      </w:r>
    </w:p>
    <w:p>
      <w:r>
        <w:rPr>
          <w:b w:val="0"/>
        </w:rPr>
      </w:r>
      <w:r>
        <w:rPr>
          <w:b/>
        </w:rPr>
        <w:t>Контрольная конфигурация</w:t>
      </w:r>
      <w:r>
        <w:rPr>
          <w:b w:val="0"/>
        </w:rPr>
        <w:t xml:space="preserve"> — условие сравнения, позволяющее отделить действие практики от иных причин.</w:t>
      </w:r>
    </w:p>
    <w:p>
      <w:bookmarkStart w:id="233" w:name="b09_h020"/>
      <w:pPr>
        <w:pStyle w:val="Heading2"/>
      </w:pPr>
      <w:r>
        <w:t>Источники</w:t>
      </w:r>
      <w:bookmarkEnd w:id="233"/>
    </w:p>
    <w:p>
      <w:r>
        <w:rPr>
          <w:b w:val="0"/>
        </w:rPr>
        <w:t>Авторский корпус архитектоники психики Александра Лацинника и сохранённая рукопись серии. Для перечней SEP использован локальный модуль ГДЕЯ SEP-7×7 версии 0.2.0-candidate: laws.json, answers.ru.json, contexts.json и README.md. Названия и вопросы переданы по этой версии; техническая реализация не подтверждает модель эмпирически.</w:t>
      </w:r>
    </w:p>
    <w:p>
      <w:r>
        <w:rPr>
          <w:b w:val="0"/>
        </w:rPr>
        <w:t>Учебные персонажи и диалоги вымышлены. История возникновения понятия изложена по доступному авторскому свидетельству. Числовые результаты исследований клиентов в этой книге не приводятся.</w:t>
      </w:r>
    </w:p>
    <w:p>
      <w:r>
        <w:rPr>
          <w:b w:val="0"/>
        </w:rPr>
        <w:t>© 2026 Александр Лацинник</w:t>
      </w:r>
    </w:p>
    <w:p>
      <w:r>
        <w:br w:type="page"/>
      </w:r>
    </w:p>
    <w:p>
      <w:pPr>
        <w:pStyle w:val="Subtitle"/>
        <w:spacing w:before="1840"/>
      </w:pPr>
      <w:r>
        <w:t>Архитектоника психики</w:t>
      </w:r>
    </w:p>
    <w:p>
      <w:bookmarkStart w:id="234" w:name="book_10"/>
      <w:pPr>
        <w:pStyle w:val="Heading1"/>
      </w:pPr>
      <w:r>
        <w:t>Архитектоника действия</w:t>
      </w:r>
      <w:bookmarkEnd w:id="234"/>
    </w:p>
    <w:p>
      <w:pPr>
        <w:pStyle w:val="Subtitle"/>
      </w:pPr>
      <w:r>
        <w:t>Книга 10</w:t>
      </w:r>
    </w:p>
    <w:p>
      <w:r>
        <w:t>Александр Лацинник</w:t>
      </w:r>
    </w:p>
    <w:p>
      <w:pPr>
        <w:spacing w:before="600"/>
      </w:pPr>
      <w:hyperlink w:anchor="series_contents">
        <w:r>
          <w:rPr>
            <w:rFonts w:ascii="Arial" w:hAnsi="Arial"/>
            <w:color w:val="000000"/>
            <w:sz w:val="20"/>
            <w:u w:val="none"/>
          </w:rPr>
          <w:t>Вернуться к общему содержанию</w:t>
        </w:r>
      </w:hyperlink>
    </w:p>
    <w:p>
      <w:r>
        <w:br w:type="page"/>
      </w:r>
    </w:p>
    <w:p>
      <w:bookmarkStart w:id="235" w:name="b10_h001"/>
      <w:pPr>
        <w:pStyle w:val="Heading2"/>
      </w:pPr>
      <w:r>
        <w:t>1 После слова «поняла»</w:t>
      </w:r>
      <w:bookmarkEnd w:id="235"/>
    </w:p>
    <w:p>
      <w:r>
        <w:rPr>
          <w:b w:val="0"/>
        </w:rPr>
        <w:t>Елена сохранила черновик ответа. Она различила письмо руководителя и свой образ «проверки надёжности», назвала желаемое состояние и сформулировала запрос приоритетов. Встречу можно было бы завершить словами «всё получилось». Но письмо ещё не отправлено.</w:t>
      </w:r>
    </w:p>
    <w:p>
      <w:r>
        <w:rPr>
          <w:b w:val="0"/>
        </w:rPr>
        <w:t>Этот вымышленный учебный случай проходит через всю серию. Теперь он нужен для последнего различения: ясность, созданная форма, совершённое действие и внешний результат не являются одним событием.</w:t>
      </w:r>
    </w:p>
    <w:p>
      <w:r>
        <w:rPr>
          <w:b w:val="0"/>
        </w:rPr>
        <w:t>Архитектоника действия собирает их в последовательность:</w:t>
      </w:r>
    </w:p>
    <w:p>
      <w:pPr>
        <w:jc w:val="center"/>
      </w:pPr>
      <m:oMath>
        <m:r>
          <w:rPr>
            <w:rFonts w:ascii="STIX Two Math" w:hAnsi="STIX Two Math"/>
          </w:rPr>
          <m:t xml:space="preserve">в</m:t>
        </m:r>
        <m:r>
          <w:rPr>
            <w:rFonts w:ascii="STIX Two Math" w:hAnsi="STIX Two Math"/>
          </w:rPr>
          <m:t xml:space="preserve">ы</m:t>
        </m:r>
        <m:r>
          <w:rPr>
            <w:rFonts w:ascii="STIX Two Math" w:hAnsi="STIX Two Math"/>
          </w:rPr>
          <m:t xml:space="preserve">б</m:t>
        </m:r>
        <m:r>
          <w:rPr>
            <w:rFonts w:ascii="STIX Two Math" w:hAnsi="STIX Two Math"/>
          </w:rPr>
          <m:t xml:space="preserve">о</m:t>
        </m:r>
        <m:r>
          <w:rPr>
            <w:rFonts w:ascii="STIX Two Math" w:hAnsi="STIX Two Math"/>
          </w:rPr>
          <m:t xml:space="preserve">р</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ф</m:t>
        </m:r>
        <m:r>
          <w:rPr>
            <w:rFonts w:ascii="STIX Two Math" w:hAnsi="STIX Two Math"/>
          </w:rPr>
          <m:t xml:space="preserve">о</m:t>
        </m:r>
        <m:r>
          <w:rPr>
            <w:rFonts w:ascii="STIX Two Math" w:hAnsi="STIX Two Math"/>
          </w:rPr>
          <m:t xml:space="preserve">р</m:t>
        </m:r>
        <m:r>
          <w:rPr>
            <w:rFonts w:ascii="STIX Two Math" w:hAnsi="STIX Two Math"/>
          </w:rPr>
          <m:t xml:space="preserve">м</m:t>
        </m:r>
        <m:r>
          <w:rPr>
            <w:rFonts w:ascii="STIX Two Math" w:hAnsi="STIX Two Math"/>
          </w:rPr>
          <m:t xml:space="preserve">а</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у</m:t>
        </m:r>
        <m:r>
          <w:rPr>
            <w:rFonts w:ascii="STIX Two Math" w:hAnsi="STIX Two Math"/>
          </w:rPr>
          <m:t xml:space="preserve">с</m:t>
        </m:r>
        <m:r>
          <w:rPr>
            <w:rFonts w:ascii="STIX Two Math" w:hAnsi="STIX Two Math"/>
          </w:rPr>
          <m:t xml:space="preserve">л</m:t>
        </m:r>
        <m:r>
          <w:rPr>
            <w:rFonts w:ascii="STIX Two Math" w:hAnsi="STIX Two Math"/>
          </w:rPr>
          <m:t xml:space="preserve">о</m:t>
        </m:r>
        <m:r>
          <w:rPr>
            <w:rFonts w:ascii="STIX Two Math" w:hAnsi="STIX Two Math"/>
          </w:rPr>
          <m:t xml:space="preserve">в</m:t>
        </m:r>
        <m:r>
          <w:rPr>
            <w:rFonts w:ascii="STIX Two Math" w:hAnsi="STIX Two Math"/>
          </w:rPr>
          <m:t xml:space="preserve">и</m:t>
        </m:r>
        <m:r>
          <w:rPr>
            <w:rFonts w:ascii="STIX Two Math" w:hAnsi="STIX Two Math"/>
          </w:rPr>
          <m:t xml:space="preserve">я</m:t>
        </m:r>
        <m:r>
          <w:rPr>
            <w:rFonts w:ascii="STIX Two Math" w:hAnsi="STIX Two Math"/>
          </w:rPr>
          <m:t xml:space="preserve"> </m:t>
        </m:r>
        <m:r>
          <w:rPr>
            <w:rFonts w:ascii="STIX Two Math" w:hAnsi="STIX Two Math"/>
          </w:rPr>
          <m:t xml:space="preserve">ф</m:t>
        </m:r>
        <m:r>
          <w:rPr>
            <w:rFonts w:ascii="STIX Two Math" w:hAnsi="STIX Two Math"/>
          </w:rPr>
          <m:t xml:space="preserve">о</m:t>
        </m:r>
        <m:r>
          <w:rPr>
            <w:rFonts w:ascii="STIX Two Math" w:hAnsi="STIX Two Math"/>
          </w:rPr>
          <m:t xml:space="preserve">р</m:t>
        </m:r>
        <m:r>
          <w:rPr>
            <w:rFonts w:ascii="STIX Two Math" w:hAnsi="STIX Two Math"/>
          </w:rPr>
          <m:t xml:space="preserve">м</m:t>
        </m:r>
        <m:r>
          <w:rPr>
            <w:rFonts w:ascii="STIX Two Math" w:hAnsi="STIX Two Math"/>
          </w:rPr>
          <m:t xml:space="preserve">ы</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д</m:t>
        </m:r>
        <m:r>
          <w:rPr>
            <w:rFonts w:ascii="STIX Two Math" w:hAnsi="STIX Two Math"/>
          </w:rPr>
          <m:t xml:space="preserve">е</m:t>
        </m:r>
        <m:r>
          <w:rPr>
            <w:rFonts w:ascii="STIX Two Math" w:hAnsi="STIX Two Math"/>
          </w:rPr>
          <m:t xml:space="preserve">й</m:t>
        </m:r>
        <m:r>
          <w:rPr>
            <w:rFonts w:ascii="STIX Two Math" w:hAnsi="STIX Two Math"/>
          </w:rPr>
          <m:t xml:space="preserve">с</m:t>
        </m:r>
        <m:r>
          <w:rPr>
            <w:rFonts w:ascii="STIX Two Math" w:hAnsi="STIX Two Math"/>
          </w:rPr>
          <m:t xml:space="preserve">т</m:t>
        </m:r>
        <m:r>
          <w:rPr>
            <w:rFonts w:ascii="STIX Two Math" w:hAnsi="STIX Two Math"/>
          </w:rPr>
          <m:t xml:space="preserve">в</m:t>
        </m:r>
        <m:r>
          <w:rPr>
            <w:rFonts w:ascii="STIX Two Math" w:hAnsi="STIX Two Math"/>
          </w:rPr>
          <m:t xml:space="preserve">и</m:t>
        </m:r>
        <m:r>
          <w:rPr>
            <w:rFonts w:ascii="STIX Two Math" w:hAnsi="STIX Two Math"/>
          </w:rPr>
          <m:t xml:space="preserve">е</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с</m:t>
        </m:r>
        <m:r>
          <w:rPr>
            <w:rFonts w:ascii="STIX Two Math" w:hAnsi="STIX Two Math"/>
          </w:rPr>
          <m:t xml:space="preserve">л</m:t>
        </m:r>
        <m:r>
          <w:rPr>
            <w:rFonts w:ascii="STIX Two Math" w:hAnsi="STIX Two Math"/>
          </w:rPr>
          <m:t xml:space="preserve">е</m:t>
        </m:r>
        <m:r>
          <w:rPr>
            <w:rFonts w:ascii="STIX Two Math" w:hAnsi="STIX Two Math"/>
          </w:rPr>
          <m:t xml:space="preserve">д</m:t>
        </m:r>
        <m:r>
          <w:rPr>
            <w:rFonts w:ascii="STIX Two Math" w:hAnsi="STIX Two Math"/>
          </w:rPr>
          <m:t xml:space="preserve"> </m:t>
        </m:r>
        <m:r>
          <w:rPr>
            <w:rFonts w:ascii="STIX Two Math" w:hAnsi="STIX Two Math"/>
          </w:rPr>
          <m:t xml:space="preserve">→</m:t>
        </m:r>
        <m:r>
          <w:rPr>
            <w:rFonts w:ascii="STIX Two Math" w:hAnsi="STIX Two Math"/>
          </w:rPr>
          <m:t xml:space="preserve"> </m:t>
        </m:r>
        <m:r>
          <w:rPr>
            <w:rFonts w:ascii="STIX Two Math" w:hAnsi="STIX Two Math"/>
          </w:rPr>
          <m:t xml:space="preserve">п</m:t>
        </m:r>
        <m:r>
          <w:rPr>
            <w:rFonts w:ascii="STIX Two Math" w:hAnsi="STIX Two Math"/>
          </w:rPr>
          <m:t xml:space="preserve">е</m:t>
        </m:r>
        <m:r>
          <w:rPr>
            <w:rFonts w:ascii="STIX Two Math" w:hAnsi="STIX Two Math"/>
          </w:rPr>
          <m:t xml:space="preserve">р</m:t>
        </m:r>
        <m:r>
          <w:rPr>
            <w:rFonts w:ascii="STIX Two Math" w:hAnsi="STIX Two Math"/>
          </w:rPr>
          <m:t xml:space="preserve">е</m:t>
        </m:r>
        <m:r>
          <w:rPr>
            <w:rFonts w:ascii="STIX Two Math" w:hAnsi="STIX Two Math"/>
          </w:rPr>
          <m:t xml:space="preserve">с</m:t>
        </m:r>
        <m:r>
          <w:rPr>
            <w:rFonts w:ascii="STIX Two Math" w:hAnsi="STIX Two Math"/>
          </w:rPr>
          <m:t xml:space="preserve">м</m:t>
        </m:r>
        <m:r>
          <w:rPr>
            <w:rFonts w:ascii="STIX Two Math" w:hAnsi="STIX Two Math"/>
          </w:rPr>
          <m:t xml:space="preserve">о</m:t>
        </m:r>
        <m:r>
          <w:rPr>
            <w:rFonts w:ascii="STIX Two Math" w:hAnsi="STIX Two Math"/>
          </w:rPr>
          <m:t xml:space="preserve">т</m:t>
        </m:r>
        <m:r>
          <w:rPr>
            <w:rFonts w:ascii="STIX Two Math" w:hAnsi="STIX Two Math"/>
          </w:rPr>
          <m:t xml:space="preserve">р</m:t>
        </m:r>
      </m:oMath>
    </w:p>
    <w:p>
      <w:r>
        <w:rPr>
          <w:b w:val="0"/>
        </w:rPr>
        <w:t>Последовательность не гарантирует успеха. Она делает путь восстановимым: можно увидеть, где намерение получило форму, что эта форма потребовала, какое действие состоялось и какое новое различение стало необходимо.</w:t>
      </w:r>
    </w:p>
    <w:p>
      <w:bookmarkStart w:id="236" w:name="b10_h002"/>
      <w:pPr>
        <w:pStyle w:val="Heading2"/>
      </w:pPr>
      <w:r>
        <w:t>2 Изменение объекта в записи</w:t>
      </w:r>
      <w:bookmarkEnd w:id="236"/>
    </w:p>
    <w:p>
      <w:r>
        <w:rPr>
          <w:b w:val="0"/>
        </w:rPr>
        <w:t>Исходным объектом O₁ было письмо руководителя о дополнительной задаче. Созданный Еленой ответ становится новым объектом O₂. Его текст: «У меня сейчас две согласованные задачи. Чтобы оценить срок новой, прошу уточнить, какую из текущих задач можно перенести». Это учебный черновик, не фактически отправленное сообщение.</w:t>
      </w:r>
    </w:p>
    <w:p>
      <w:r>
        <w:rPr>
          <w:b w:val="0"/>
        </w:rPr>
        <w:t>Переход от O₁ к O₂ нельзя описать так, будто всё время рассматривалась одна и та же форма. Первый объект предъявлен Елене. Второй создан её действием и теперь предъявляет ей собственные условия: если она отправит вопрос, придётся встретиться с ответом или его отсутствием.</w:t>
      </w:r>
    </w:p>
    <w:p>
      <w:r>
        <w:rPr>
          <w:b w:val="0"/>
        </w:rPr>
        <w:t>Здесь видны оба направления: P: S → O и V: O → S. Елена создаёт форму; созданная форма становится условием нового проявления. V не сводится к сообщению руководителя в ответ. Даже ещё не отправленный черновик может предъявить Елене противоречие между её намерением и тем, что написано.</w:t>
      </w:r>
    </w:p>
    <w:p>
      <w:r>
        <w:rPr>
          <w:b w:val="0"/>
        </w:rPr>
        <w:t>Субъектное авторство не означает полного контроля над последствиями. Оно означает, что собственный выбор не переписывается задним числом как чужое указание или автоматическое действие системы.</w:t>
      </w:r>
    </w:p>
    <w:p>
      <w:bookmarkStart w:id="237" w:name="b10_h003"/>
      <w:pPr>
        <w:pStyle w:val="Heading2"/>
      </w:pPr>
      <w:r>
        <w:t>3 Обещание начинается раньше исполнения</w:t>
      </w:r>
      <w:bookmarkEnd w:id="237"/>
    </w:p>
    <w:p>
      <w:r>
        <w:rPr>
          <w:b w:val="0"/>
        </w:rPr>
        <w:t>Фраза «Сделаю к пятнице» создаёт обязательство до того, как выполнена работа. Поэтому важно различить желание помочь, предварительную оценку и обещание. Если они записаны одной фразой, неопределённость может перейти к другому человеку как видимость договорённости.</w:t>
      </w:r>
    </w:p>
    <w:p>
      <w:r>
        <w:rPr>
          <w:b w:val="0"/>
        </w:rPr>
        <w:t>Елена выбирает условную форму: сначала уточнить объём и приоритеты, затем подтвердить срок. Такое условие должно быть заметно в тексте. Внутреннее «я имела в виду, если получится» не отменяет безусловного обещания, которое прочитал адресат.</w:t>
      </w:r>
    </w:p>
    <w:p>
      <w:r>
        <w:rPr>
          <w:b w:val="0"/>
        </w:rPr>
        <w:t>После обещания появляется проверяемое время возврата. Не только «когда закончить», но и «когда сообщить, если условие перестало выполняться». Раннее сообщение об изменении может быть частью ответственного действия, а не только признанием неудачи.</w:t>
      </w:r>
    </w:p>
    <w:p>
      <w:r>
        <w:rPr>
          <w:b w:val="0"/>
        </w:rPr>
        <w:t>Обещание самому себе также получает форму: запись, напоминание, слот в календаре. Но не каждое внутреннее намерение обязано превращаться в жёсткий контракт. Иногда точнее назвать эксперимент: «Я попробую этот порядок в течение недели и затем решу, оставлять ли его».</w:t>
      </w:r>
    </w:p>
    <w:p>
      <w:bookmarkStart w:id="238" w:name="b10_h004"/>
      <w:pPr>
        <w:pStyle w:val="Heading2"/>
      </w:pPr>
      <w:r>
        <w:t>4 Три возможных ответа</w:t>
      </w:r>
      <w:bookmarkEnd w:id="238"/>
    </w:p>
    <w:p>
      <w:r>
        <w:rPr>
          <w:b w:val="0"/>
        </w:rPr>
        <w:t>В первой учебной ветви руководитель расставляет приоритеты. Елена обновляет список задач и подтверждает новый срок. Здесь появились ответ и изменённая рабочая форма. Если участники действительно пользуются новым списком, можно обсуждать встроенность договорённости в конкретный процесс.</w:t>
      </w:r>
    </w:p>
    <w:p>
      <w:r>
        <w:rPr>
          <w:b w:val="0"/>
        </w:rPr>
        <w:t>Во второй ветви приходит ответ «Всё нужно к пятнице». Уточнение не дало желаемого согласования. Елена может назвать риск, запросить дополнительное решение или принять часть обязательства в пределах своих полномочий. Книга не выбирает за неё вариант: цена решения зависит от реальных условий.</w:t>
      </w:r>
    </w:p>
    <w:p>
      <w:r>
        <w:rPr>
          <w:b w:val="0"/>
        </w:rPr>
        <w:t>В третьей ветви ответа нет к заранее выбранному времени. Тогда фиксируется именно отсутствие ответа, а не мотив адресата. Елена решает, нужно ли повторное сообщение или другой согласованный канал. Возможность такого шага зависит от рабочего контекста, а не от универсального правила игры.</w:t>
      </w:r>
    </w:p>
    <w:p>
      <w:r>
        <w:rPr>
          <w:b w:val="0"/>
        </w:rPr>
        <w:t>Ни одна ветвь не подтверждает автоматически общую эффективность метода. Вымышленный пример показывает устройство различений. В реальной записи каждая ветвь потребовала бы собственного наблюдаемого следа.</w:t>
      </w:r>
    </w:p>
    <w:p>
      <w:bookmarkStart w:id="239" w:name="b10_h005"/>
      <w:pPr>
        <w:pStyle w:val="Heading2"/>
      </w:pPr>
      <w:r>
        <w:t>5 Границы власти ясной формы</w:t>
      </w:r>
      <w:bookmarkEnd w:id="239"/>
    </w:p>
    <w:p>
      <w:r>
        <w:rPr>
          <w:b w:val="0"/>
        </w:rPr>
        <w:t>Договор в этой книге рассматривается как форма согласования, а не как универсальный юридический документ. Он удерживает предмет, роли, условия, сроки и порядок пересмотра. Для конкретных правовых обязательств требуется отдельная профессиональная проверка.</w:t>
      </w:r>
    </w:p>
    <w:p>
      <w:r>
        <w:rPr>
          <w:b w:val="0"/>
        </w:rPr>
        <w:t>Ясная запись может обнаружить несогласие, которое прежде скрывалось за общими словами. Один участник понимает «приоритет» как право перенести старую задачу, другой — как требование выполнить новую сверх прежних. Уточнение не создаёт согласия, но показывает, о чём предстоит договариваться.</w:t>
      </w:r>
    </w:p>
    <w:p>
      <w:r>
        <w:rPr>
          <w:b w:val="0"/>
        </w:rPr>
        <w:t>Для Елены полезно разделить собственное действие и чужое решение. Она отвечает за точность своей формулировки и за принятые обязательства. Она не может гарантировать, что руководитель предложит приемлемые условия. Присвоение себе всей ответственности иногда так же искажает отношение, как полное её отрицание.</w:t>
      </w:r>
    </w:p>
    <w:p>
      <w:r>
        <w:rPr>
          <w:b w:val="0"/>
        </w:rPr>
        <w:t>Изменение договора требует нового согласования. Нельзя считать молчаливую правку списка задач подтверждённым переносом срока, если другой участник не видел её или не принимал.</w:t>
      </w:r>
    </w:p>
    <w:p>
      <w:bookmarkStart w:id="240" w:name="b10_h006"/>
      <w:pPr>
        <w:pStyle w:val="Heading2"/>
      </w:pPr>
      <w:r>
        <w:t>6 Проект и распределённая ответственность</w:t>
      </w:r>
      <w:bookmarkEnd w:id="240"/>
    </w:p>
    <w:p>
      <w:r>
        <w:rPr>
          <w:b w:val="0"/>
        </w:rPr>
        <w:t>Когда участников несколько, индивидуальное различение должно получить общую форму. У проекта появляются решения, которые нельзя восстановить по переживаниям одного человека: кто принял задачу, кто согласовал зависимость, кто сообщает об изменении срока.</w:t>
      </w:r>
    </w:p>
    <w:p>
      <w:r>
        <w:rPr>
          <w:b w:val="0"/>
        </w:rPr>
        <w:t>Практическая запись может быть короткой: «Задача; ответственный; необходимое условие; срок проверки; доступный след». Слово «ответственный» не означает владельца всей субъектности команды. Оно называет конкретную обязанность в объявленном процессе.</w:t>
      </w:r>
    </w:p>
    <w:p>
      <w:r>
        <w:rPr>
          <w:b w:val="0"/>
        </w:rPr>
        <w:t>В сквозном примере перенос одной старой задачи может повлиять на коллегу. Если Елена и руководитель не включили эту зависимость в обсуждение, формально ясная договорённость всё ещё неполна. Следующий объект — обновлённый план — должен быть предъявлен тем, чьи действия он меняет.</w:t>
      </w:r>
    </w:p>
    <w:p>
      <w:r>
        <w:rPr>
          <w:b w:val="0"/>
        </w:rPr>
        <w:t>Полный цикл проекта не равен сумме индивидуальных уверенных ответов. Он требует согласования несовпадающих объектов: личного списка, общего плана, клиентского обещания, доступного ресурса. Связи между ними нужно показывать, а не обозначать общим словом «команда».</w:t>
      </w:r>
    </w:p>
    <w:p>
      <w:bookmarkStart w:id="241" w:name="b10_h007"/>
      <w:pPr>
        <w:pStyle w:val="Heading2"/>
      </w:pPr>
      <w:r>
        <w:t>7 Конфликт и право сохранить встречную цель</w:t>
      </w:r>
      <w:bookmarkEnd w:id="241"/>
    </w:p>
    <w:p>
      <w:r>
        <w:rPr>
          <w:b w:val="0"/>
        </w:rPr>
        <w:t>Елена хочет уточнить приоритеты; руководитель может хотеть немедленного подтверждения срока. Различие целей не исчезает оттого, что обе стороны осознают внимание. Иногда практика делает конфликт более явным.</w:t>
      </w:r>
    </w:p>
    <w:p>
      <w:r>
        <w:rPr>
          <w:b w:val="0"/>
        </w:rPr>
        <w:t>Сохранить собственную позицию не значит объявить другую сторону несубъектной. Руководитель остаётся самостоятельным участником с собственной целью и ограничениями, известными лишь частично. Анализ письма не даёт права составить полный психологический портрет адресата.</w:t>
      </w:r>
    </w:p>
    <w:p>
      <w:r>
        <w:rPr>
          <w:b w:val="0"/>
        </w:rPr>
        <w:t>Полезно разделить три вопроса: что я могу принять, чего не могу обещать и о чём могу договариваться. Ответы получают форму границы. Граница должна быть различима в действии, а не только переживаться как внутреннее решение.</w:t>
      </w:r>
    </w:p>
    <w:p>
      <w:r>
        <w:rPr>
          <w:b w:val="0"/>
        </w:rPr>
        <w:t>Трудный исход — приемлемого согласования не найдено. Это не обязательно ошибка метода или участника, но и не скрытый успех. В записи сохраняются несогласованные условия, предпринятые шаги и открытое решение. Архитектоника не обязана превращать каждое отношение в гармонию.</w:t>
      </w:r>
    </w:p>
    <w:p>
      <w:bookmarkStart w:id="242" w:name="b10_h008"/>
      <w:pPr>
        <w:pStyle w:val="Heading2"/>
      </w:pPr>
      <w:r>
        <w:t>8 Расписание, документ и метрика</w:t>
      </w:r>
      <w:bookmarkEnd w:id="242"/>
    </w:p>
    <w:p>
      <w:r>
        <w:rPr>
          <w:b w:val="0"/>
        </w:rPr>
        <w:t>Расписание распределяет не только время, но и доступность человека для других задач. Если в календаре занято всё, новое обязательство потребует переноса, дополнительного ресурса или отказа. Слово «внимание» не добавляет физического времени в сутки.</w:t>
      </w:r>
    </w:p>
    <w:p>
      <w:r>
        <w:rPr>
          <w:b w:val="0"/>
        </w:rPr>
        <w:t>Документ делает решение доступным после разговора. Его качество проверяется не количеством пунктов, а возможностью восстановить, что согласовано и что ещё открыто. Если читатель не может отличить решение от предложения, документ продолжает производить неопределённость.</w:t>
      </w:r>
    </w:p>
    <w:p>
      <w:r>
        <w:rPr>
          <w:b w:val="0"/>
        </w:rPr>
        <w:t>Метрика выделяет один аспект действия. Число отправленных писем не равно числу согласованных задач. Число завершённых карточек не равно качеству отношений. Показатель становится особенно влиятельным, когда по нему оценивают работу: люди могут начать оптимизировать форму отчёта, а не исходную цель.</w:t>
      </w:r>
    </w:p>
    <w:p>
      <w:r>
        <w:rPr>
          <w:b w:val="0"/>
        </w:rPr>
        <w:t>Для каждой метрики стоит оставить рядом обычное предложение: «Это число означает…; оно не означает…». Такая подпись помогает не выдавать внутренний индекс за внешнюю вероятность. В серии независимый Q не заполняется из самого факта создания документа.</w:t>
      </w:r>
    </w:p>
    <w:p>
      <w:bookmarkStart w:id="243" w:name="b10_h009"/>
      <w:pPr>
        <w:pStyle w:val="Heading2"/>
      </w:pPr>
      <w:r>
        <w:t>9 Цифровая форма тоже требует ответа</w:t>
      </w:r>
      <w:bookmarkEnd w:id="243"/>
    </w:p>
    <w:p>
      <w:r>
        <w:rPr>
          <w:b w:val="0"/>
        </w:rPr>
        <w:t>Интерфейс может предлагать Елене статус «задача принята» сразу после прочтения письма. Если отдельного варианта «требует уточнения» нет, система смешивает знакомство с объектом и согласие на обязательство.</w:t>
      </w:r>
    </w:p>
    <w:p>
      <w:r>
        <w:rPr>
          <w:b w:val="0"/>
        </w:rPr>
        <w:t>Поэтому проектирование формы начинается с различений, которые нельзя терять. Для данного случая это получение запроса, чтение, предварительная оценка, уточнение, принятие и пересмотр. Не каждую стадию нужно превращать в отдельную кнопку, но данные не должны выдавать одну за другую.</w:t>
      </w:r>
    </w:p>
    <w:p>
      <w:r>
        <w:rPr>
          <w:b w:val="0"/>
        </w:rPr>
        <w:t>Автоматическая рекомендация должна оставаться рекомендацией с указанным происхождением. Если алгоритм предложил срок, а человек его не подтвердил, срок не становится его обещанием. Поле unknown или null в таком месте сохраняет реальное состояние процесса.</w:t>
      </w:r>
    </w:p>
    <w:p>
      <w:r>
        <w:rPr>
          <w:b w:val="0"/>
        </w:rPr>
        <w:t>Интерфейс может быть проверен технически и при этом неудобен или вводить в заблуждение. PASS_INTERNAL относится к выполнению заданного контракта. Наблюдение за реальным использованием и внешний результат остаются отдельной задачей.</w:t>
      </w:r>
    </w:p>
    <w:p>
      <w:bookmarkStart w:id="244" w:name="b10_h010"/>
      <w:pPr>
        <w:pStyle w:val="Heading2"/>
      </w:pPr>
      <w:r>
        <w:t>10 Повторный цикл и открытое завершение</w:t>
      </w:r>
      <w:bookmarkEnd w:id="244"/>
    </w:p>
    <w:p>
      <w:r>
        <w:rPr>
          <w:b w:val="0"/>
        </w:rPr>
        <w:t>Через неделю в успешной учебной ветви Елена проверяет, пользуются ли участники новым порядком приоритетов. Если порядок работает, его можно сохранить. Если выяснилось, что согласование занимает слишком много времени, форму стоит изменить. Пересмотр не обязательно отменяет ценность первого решения.</w:t>
      </w:r>
    </w:p>
    <w:p>
      <w:r>
        <w:rPr>
          <w:b w:val="0"/>
        </w:rPr>
        <w:t>Для собственного опыта соберите шесть объектов: обещание, договорённость, проектный план, спорный вопрос, расписание и цифровую запись. Для каждого назовите созданную форму, её адресата, условие исполнения и доступный возврат. Не расширяйте упражнение до оценки всей жизни.</w:t>
      </w:r>
    </w:p>
    <w:p>
      <w:r>
        <w:rPr>
          <w:b w:val="0"/>
        </w:rPr>
        <w:t>Затем выберите один незавершённый цикл. Что известно? Что создано? Что действительно сделано? Какой ответ ещё не получен? Иногда следующий шаг — действие. Иногда — уточнение условия. Иногда — отказ от обещания, которое невозможно исполнить, с явным сообщением тем, кого оно касается.</w:t>
      </w:r>
    </w:p>
    <w:p>
      <w:r>
        <w:rPr>
          <w:b w:val="0"/>
        </w:rPr>
        <w:t>Первая книга начиналась с практической необходимости объяснять внимание. Десятая заканчивается не последним определением, а возможностью иначе обращаться с формой, которую мы создаём. В здравии, в своём благополучии и в любви к себе — не как с гарантированным состоянием, а как с вопросом, который сопровождает выбор и допускает честный ответ.</w:t>
      </w:r>
    </w:p>
    <w:p>
      <w:r>
        <w:rPr>
          <w:b w:val="0"/>
        </w:rPr>
        <w:t>Архитектоника остаётся открытой там, где человек может различить объект и образ, принять авторство своего шага и не присвоить заранее ответ мира.</w:t>
      </w:r>
    </w:p>
    <w:p>
      <w:bookmarkStart w:id="245" w:name="b10_h011"/>
      <w:pPr>
        <w:pStyle w:val="Heading2"/>
      </w:pPr>
      <w:r>
        <w:t>11 Первый день после встречи</w:t>
      </w:r>
      <w:bookmarkEnd w:id="245"/>
    </w:p>
    <w:p>
      <w:r>
        <w:rPr>
          <w:b w:val="0"/>
        </w:rPr>
        <w:t>Утром Елена открывает сохранённый черновик. Вчера он казался точным, сегодня она замечает в нём две неоднозначности. Фраза «чтобы оценить срок» не говорит, когда она вернётся с оценкой. Фраза «какую из задач можно перенести» предполагает перенос, который руководитель ещё не обсуждал. Учебная сцена продолжается встречей с собственной формой, а не повторением вчерашнего переживания.</w:t>
      </w:r>
    </w:p>
    <w:p>
      <w:r>
        <w:rPr>
          <w:b w:val="0"/>
        </w:rPr>
        <w:t>Елена может уточнить текст: «Сейчас у меня две согласованные задачи. Подтверди, пожалуйста, приоритет новой относительно них и её объём. После этого смогу оценить срок». Этот вариант также не является универсальным образцом деловой переписки. Его назначение — сделать видимым условие, без которого Елена пока не готова обещать выполнение.</w:t>
      </w:r>
    </w:p>
    <w:p>
      <w:r>
        <w:rPr>
          <w:b w:val="0"/>
        </w:rPr>
        <w:t>Создание второго черновика не доказывает, что первый был ошибкой. Оно показывает, что форма может обнаружить недостающие условия при повторном чтении. В направлении V: O → S объект не сводится к внешнему ответу другого человека. Собственный текст уже предъявляет требования к следующему проявлению.</w:t>
      </w:r>
    </w:p>
    <w:p>
      <w:r>
        <w:rPr>
          <w:b w:val="0"/>
        </w:rPr>
        <w:t>Затем Елена выбирает, использовать ли письмо. Если она решает сначала поговорить, подготовленный текст получает другую функцию. Если решает отправить, появляется событие отправки. Эти развилки нужно различать до оценки результата, а не восстанавливать удобную последовательность после него.</w:t>
      </w:r>
    </w:p>
    <w:p>
      <w:bookmarkStart w:id="246" w:name="b10_h012"/>
      <w:pPr>
        <w:pStyle w:val="Heading2"/>
      </w:pPr>
      <w:r>
        <w:t>12 Обязательство и его условия</w:t>
      </w:r>
      <w:bookmarkEnd w:id="246"/>
    </w:p>
    <w:p>
      <w:r>
        <w:rPr>
          <w:b w:val="0"/>
        </w:rPr>
        <w:t>Рассмотрим четыре высказывания: «Я хочу помочь», «Я могу оценить объём», «При таких условиях я смогу выполнить», «Я беру задачу к пятнице». Они различаются не степенью уверенности голоса, а тем, какое отношение устанавливают. Желание, предложение оценить, условная возможность и принятое обязательство требуют разных последующих действий.</w:t>
      </w:r>
    </w:p>
    <w:p>
      <w:r>
        <w:rPr>
          <w:b w:val="0"/>
        </w:rPr>
        <w:t>Если участники слышат в каждом из них безусловное обещание, возникает конфликт формы и ожидания. Поэтому точность зависит не только от внутреннего намерения говорящего. Важно, какое обязательство доступно другому в предъявленном тексте и что действительно согласовано между участниками.</w:t>
      </w:r>
    </w:p>
    <w:p>
      <w:r>
        <w:rPr>
          <w:b w:val="0"/>
        </w:rPr>
        <w:t>Елена может считать условие очевидным: новую задачу выполняют вместо старой. Руководитель может считать очевидным обратное: новая задача добавляется к прежним. Две очевидности не образуют договорённости. Их нужно предъявить как несовпадающие условия, прежде чем выбирать срок.</w:t>
      </w:r>
    </w:p>
    <w:p>
      <w:pPr>
        <w:pStyle w:val="Heading3"/>
      </w:pPr>
      <w:r>
        <w:t>Пересмотр не равен молчаливой отмене</w:t>
      </w:r>
    </w:p>
    <w:p>
      <w:r>
        <w:rPr>
          <w:b w:val="0"/>
        </w:rPr>
        <w:t>Допустим, срок уже принят, а позже выяснилось, что объём больше ожидаемого. Внутреннее решение «я больше не буду так работать» ещё не меняет чужое ожидание. Следующий шаг может состоять в сообщении об изменении условий и предложении пересмотра. Принятие такого предложения другой стороной остаётся отдельным событием.</w:t>
      </w:r>
    </w:p>
    <w:p>
      <w:r>
        <w:rPr>
          <w:b w:val="0"/>
        </w:rPr>
        <w:t>В рабочей записи полезно сохранять первоначальное обещание, новые сведения, предложение изменения и полученный ответ. Если просто заменить старую дату новой, история становится похожа на неизменное согласие. Архитектоника действия удерживает переход, а не только последнюю красивую форму.</w:t>
      </w:r>
    </w:p>
    <w:p>
      <w:bookmarkStart w:id="247" w:name="b10_h013"/>
      <w:pPr>
        <w:pStyle w:val="Heading2"/>
      </w:pPr>
      <w:r>
        <w:t>13 Передача задачи другому участнику</w:t>
      </w:r>
      <w:bookmarkEnd w:id="247"/>
    </w:p>
    <w:p>
      <w:r>
        <w:rPr>
          <w:b w:val="0"/>
        </w:rPr>
        <w:t>После согласования приоритетов Елена узнаёт, что перенос прежней задачи влияет на коллегу. До этого объектом был её личный список. Теперь нужно рассмотреть общую последовательность работы. Изменение масштаба должно быть объявлено: новое решение затрагивает действия человека, не участвовавшего в первоначальном разговоре.</w:t>
      </w:r>
    </w:p>
    <w:p>
      <w:r>
        <w:rPr>
          <w:b w:val="0"/>
        </w:rPr>
        <w:t>Передача информации не равна передаче ответственности. Сообщение «мы сдвинули задачу» делает изменение видимым, но ещё не показывает, что коллега может перестроить свой участок. Ему может быть нужен исходный материал раньше новой даты. Поэтому появляется дополнительное согласование зависимости.</w:t>
      </w:r>
    </w:p>
    <w:p>
      <w:r>
        <w:rPr>
          <w:b w:val="0"/>
        </w:rPr>
        <w:t>Елена не обязана самостоятельно решить все противоречия общего плана. Она может точно обозначить затронутую связь и вернуть решение тому, кто располагает необходимыми полномочиями. Здесь сохранение авторства своего шага сочетается с признанием предела своей роли.</w:t>
      </w:r>
    </w:p>
    <w:p>
      <w:pPr>
        <w:pStyle w:val="Heading3"/>
      </w:pPr>
      <w:r>
        <w:t>Три документа вместо одного впечатления</w:t>
      </w:r>
    </w:p>
    <w:p>
      <w:r>
        <w:rPr>
          <w:b w:val="0"/>
        </w:rPr>
        <w:t>Для учебного проекта можно различить личный список задач, общий план и обещание внешнему адресату. Они связаны, но не взаимозаменяемы. Изменённый личный список не доказывает обновления общего плана. Обновлённый план не доказывает, что внешний адресат принял новый срок.</w:t>
      </w:r>
    </w:p>
    <w:p>
      <w:r>
        <w:rPr>
          <w:b w:val="0"/>
        </w:rPr>
        <w:t>Если практика приводит к созданию одного ясного документа, следующий вопрос касается его места среди других форм. Кто использует его как основание действия? Какая прежняя запись теперь противоречит ему? Где требуется подтверждение, а где достаточно уведомления по уже согласованному порядку? Ответ зависит от конкретной организации, а не от названия карты.</w:t>
      </w:r>
    </w:p>
    <w:p>
      <w:bookmarkStart w:id="248" w:name="b10_h014"/>
      <w:pPr>
        <w:pStyle w:val="Heading2"/>
      </w:pPr>
      <w:r>
        <w:t>14 Три развилки после отправки</w:t>
      </w:r>
      <w:bookmarkEnd w:id="248"/>
    </w:p>
    <w:p>
      <w:r>
        <w:rPr>
          <w:b w:val="0"/>
        </w:rPr>
        <w:t>В благоприятной учебной ветви руководитель отвечает: «Новую задачу делаем первой, вторую переносим на следующую неделю». Это более определённый ответ, чем исходное письмо, но работа ещё не завершена. Елена проверяет, о какой второй задаче идёт речь, обновляет план и подтверждает, какой срок теперь принимает. Внешний ответ становится новым объектом различения.</w:t>
      </w:r>
    </w:p>
    <w:p>
      <w:r>
        <w:rPr>
          <w:b w:val="0"/>
        </w:rPr>
        <w:t>Во второй ветви приходит: «Ничего не переносим, найди возможность». Здесь ответ получен, но желаемое согласование условий не состоялось. Нельзя обозначить эту ветвь успехом только потому, что Елена решилась задать вопрос. Решимость и достижение цели относятся к разным результатам.</w:t>
      </w:r>
    </w:p>
    <w:p>
      <w:r>
        <w:rPr>
          <w:b w:val="0"/>
        </w:rPr>
        <w:t>Елена может предложить частичный объём, обозначить невозможность обещать весь результат, запросить дополнительный ресурс или рассмотреть другие варианты в пределах реальных условий. Книга не назначает лучший ход без знания цены каждого решения. Точное различение делает выбор яснее, но не устраняет зависимость от власти, ресурсов и последствий.</w:t>
      </w:r>
    </w:p>
    <w:p>
      <w:r>
        <w:rPr>
          <w:b w:val="0"/>
        </w:rPr>
        <w:t>В третьей ветви ответа нет. В заранее выбранный момент Елена проверяет, что сообщение действительно отправлено и доступно в нужном канале. Это техническая проверка собственного действия. Она не раскрывает причину молчания руководителя. Следующий контакт, если он допустим в данном контексте, не должен строиться на выдуманном объяснении чужого мотива.</w:t>
      </w:r>
    </w:p>
    <w:p>
      <w:pPr>
        <w:pStyle w:val="Heading3"/>
      </w:pPr>
      <w:r>
        <w:t>Что принадлежит участнице в каждой ветви</w:t>
      </w:r>
    </w:p>
    <w:p>
      <w:r>
        <w:rPr>
          <w:b w:val="0"/>
        </w:rPr>
        <w:t>Елене принадлежит авторство запроса, выбранной формулировки и принятого ею обязательства. Ей не принадлежит ответ другого человека. Если ответ неудобен, это не доказывает, что она проявилась из неправильного состояния. И если ответ благоприятен, это не позволяет приписать весь исход исключительно качеству её внутренней работы.</w:t>
      </w:r>
    </w:p>
    <w:p>
      <w:r>
        <w:rPr>
          <w:b w:val="0"/>
        </w:rPr>
        <w:t>Такое разделение не уменьшает значение действия. Оно делает его цену и пределы видимыми. Человек может сделать точный шаг и встретить отказ; может сделать неясный шаг и получить помощь. Внешний мир не является автоматической шкалой достоинства субъекта.</w:t>
      </w:r>
    </w:p>
    <w:p>
      <w:bookmarkStart w:id="249" w:name="b10_h015"/>
      <w:pPr>
        <w:pStyle w:val="Heading2"/>
      </w:pPr>
      <w:r>
        <w:t>15 Когда форма становится устойчивой</w:t>
      </w:r>
      <w:bookmarkEnd w:id="249"/>
    </w:p>
    <w:p>
      <w:r>
        <w:rPr>
          <w:b w:val="0"/>
        </w:rPr>
        <w:t>Разовая договорённость может быть полезной, но устойчивость требует другого вопроса: возвращаются ли участники к созданному порядку в последующих событиях? В учебном примере можно предложить правило: новая задача получает приоритет относительно уже принятых. Это предложение организационной формы, а не доказанное следствие одной встречи.</w:t>
      </w:r>
    </w:p>
    <w:p>
      <w:r>
        <w:rPr>
          <w:b w:val="0"/>
        </w:rPr>
        <w:t>Чтобы понять, используется ли порядок, нужно рассмотреть следующие реальные запросы. Был ли назван приоритет? Сохранилась ли возможность уточнения? Обновился ли общий план? Одного заявления «теперь у нас всё по-другому» недостаточно, хотя само заявление может быть важным свидетельством намерения.</w:t>
      </w:r>
    </w:p>
    <w:p>
      <w:r>
        <w:rPr>
          <w:b w:val="0"/>
        </w:rPr>
        <w:t>В каталоге SEP Форма связана с появлением новой устойчивой формы из выбора. Это описание нельзя автоматически назначать любой созданной таблице. Таблица может существовать и не использоваться; привычный порядок может воспроизводиться рядом с ней. Название состояния требует чтения конкретного ответа и условий наблюдения.</w:t>
      </w:r>
    </w:p>
    <w:p>
      <w:pPr>
        <w:pStyle w:val="Heading3"/>
      </w:pPr>
      <w:r>
        <w:t>Устойчивость с возможностью пересмотра</w:t>
      </w:r>
    </w:p>
    <w:p>
      <w:r>
        <w:rPr>
          <w:b w:val="0"/>
        </w:rPr>
        <w:t>Устойчивость не означает запрета на изменение. Если порядок уточнения приоритетов начинает тормозить простые задачи, участники могут различить случаи, где согласование необходимо, и случаи, где полномочия уже определены. Пересмотр сохраняет смысл формы, если возвращается к её назначению и явно меняет условия.</w:t>
      </w:r>
    </w:p>
    <w:p>
      <w:r>
        <w:rPr>
          <w:b w:val="0"/>
        </w:rPr>
        <w:t>Слепое повторение процедуры может внешне выглядеть устойчивым, но перестать служить заявленной цели. Поэтому вопрос «мы продолжаем это делать?» нужно дополнять вопросом «какое отношение эта форма сейчас поддерживает?». Ответ не должен выводиться из одного факта регулярности.</w:t>
      </w:r>
    </w:p>
    <w:p>
      <w:bookmarkStart w:id="250" w:name="b10_h016"/>
      <w:pPr>
        <w:pStyle w:val="Heading2"/>
      </w:pPr>
      <w:r>
        <w:t>16 Метрика с сохранением цели</w:t>
      </w:r>
      <w:bookmarkEnd w:id="250"/>
    </w:p>
    <w:p>
      <w:r>
        <w:rPr>
          <w:b w:val="0"/>
        </w:rPr>
        <w:t>Предположим, команда начала считать число уточняющих сообщений. Рост показателя может означать, что люди чаще задают вопросы. Он не показывает сам по себе, стали ли задания яснее. Возможно, исходные запросы стали хуже; возможно, один вопрос разбивается на несколько сообщений; возможно, уточнения действительно предотвращают ошибки.</w:t>
      </w:r>
    </w:p>
    <w:p>
      <w:r>
        <w:rPr>
          <w:b w:val="0"/>
        </w:rPr>
        <w:t>Чтобы не присвоить числу лишний смысл, рядом сохраняют определение события и ограничение вывода. В данном случае считается отправленное уточнение. Не считаются автоматически достигнутое согласие, качество отношений и экономия времени. Каждый из этих предметов потребовал бы собственной записи.</w:t>
      </w:r>
    </w:p>
    <w:p>
      <w:r>
        <w:rPr>
          <w:b w:val="0"/>
        </w:rPr>
        <w:t>Авторские F_s и K_g также не освобождают от определения компонентов. Нельзя получить убедительный результат, назначив всем множителям высокие значения по впечатлению от красивого ответа. Если источник компонента не установлен, численная форма должна сохранять неизвестность, а не скрывать её точностью десятичных знаков.</w:t>
      </w:r>
    </w:p>
    <w:p>
      <w:pPr>
        <w:pStyle w:val="Heading3"/>
      </w:pPr>
      <w:r>
        <w:t>Возврат к цели при изменении показателя</w:t>
      </w:r>
    </w:p>
    <w:p>
      <w:r>
        <w:rPr>
          <w:b w:val="0"/>
        </w:rPr>
        <w:t>Если число сообщений уменьшилось, это может быть хорошим или плохим изменением относительно разных целей. Для снижения лишней переписки — одно прочтение, для восстановления возможности задавать вопросы — другое. Без R_g, то есть объявленного целевого отношения, показатель остаётся недостаточным для вывода.</w:t>
      </w:r>
    </w:p>
    <w:p>
      <w:r>
        <w:rPr>
          <w:b w:val="0"/>
        </w:rPr>
        <w:t>Участники могут заметить, что начали работать ради отчётной формы. Тогда полезно вернуться к исходному объекту: какое конкретное затруднение планировали изменить? Для Елены это не увеличение числа писем, а уточнение приоритетов до принятия нового обязательства. Такой возврат позволяет пересмотреть метрику, не переписывая прежние наблюдения.</w:t>
      </w:r>
    </w:p>
    <w:p>
      <w:bookmarkStart w:id="251" w:name="b10_h017"/>
      <w:pPr>
        <w:pStyle w:val="Heading2"/>
      </w:pPr>
      <w:r>
        <w:t>17 Незавершённый цикл как точная запись</w:t>
      </w:r>
      <w:bookmarkEnd w:id="251"/>
    </w:p>
    <w:p>
      <w:r>
        <w:rPr>
          <w:b w:val="0"/>
        </w:rPr>
        <w:t>Не всякий цикл обязан закрыться в пределах встречи, недели или книги. В учебной ветви переговоры могут остаться открытыми. Тогда итог описывает достигнутое и недостающее: запрос отправлен; ответ получен; приемлемые условия не согласованы; следующий шаг не выбран. Это содержательная запись, а не недостаток литературного финала.</w:t>
      </w:r>
    </w:p>
    <w:p>
      <w:r>
        <w:rPr>
          <w:b w:val="0"/>
        </w:rPr>
        <w:t>Неизвестность полезно привязывать к конкретному вопросу. «Всё непонятно» возвращает ситуацию к неразличённой общей тяжести. «Неясно, кто вправе перенести вторую задачу» задаёт следующий предмет уточнения. «Не знаю, хочу ли оставаться в этом проекте» обозначает другой объект и требует отдельного решения о масштабе работы.</w:t>
      </w:r>
    </w:p>
    <w:p>
      <w:r>
        <w:rPr>
          <w:b w:val="0"/>
        </w:rPr>
        <w:t>Если человек выбирает прекратить участие, важно различить само решение, сообщение о нём и условия завершения уже принятых обязательств. Книга не задаёт правового порядка такого выхода. Она показывает, что внутренняя ясность и внешнее завершение отношения могут происходить в разное время.</w:t>
      </w:r>
    </w:p>
    <w:p>
      <w:bookmarkStart w:id="252" w:name="b10_h018"/>
      <w:pPr>
        <w:pStyle w:val="Heading2"/>
      </w:pPr>
      <w:r>
        <w:t>18 Практикум одного завершённого следа</w:t>
      </w:r>
      <w:bookmarkEnd w:id="252"/>
    </w:p>
    <w:p>
      <w:r>
        <w:rPr>
          <w:b w:val="0"/>
        </w:rPr>
        <w:t>Выберите небольшой реальный цикл, в котором есть доступный предмет: черновик письма, предложение встречи или согласуемая задача. Не начинайте с оценки всей жизни. Запишите исходный O словами, которые позволят вам через неделю узнать тот же объект, а не общий класс ситуаций.</w:t>
      </w:r>
    </w:p>
    <w:p>
      <w:r>
        <w:rPr>
          <w:b w:val="0"/>
        </w:rPr>
        <w:t>Отделите своё действие от предполагаемого ответа мира. Например: вы можете сформулировать и отправить вопрос в допустимом канале; не можете заранее обеспечить принятие предложения. Затем назовите условие, без которого действие не следует считать выбранным: нужное полномочие, подтверждённый адресат или ваше окончательное согласие с текстом.</w:t>
      </w:r>
    </w:p>
    <w:p>
      <w:r>
        <w:rPr>
          <w:b w:val="0"/>
        </w:rPr>
        <w:t>После шага сохраните только доступный след. Если создан черновик, запишите создание черновика. Если отправлен вопрос, запишите отправку. Если пришёл ответ, сохраните его содержание в допустимом объёме и различите, какие условия он действительно прояснил. Не заполняйте отсутствующий отклик собственным чувством завершения.</w:t>
      </w:r>
    </w:p>
    <w:p>
      <w:r>
        <w:rPr>
          <w:b w:val="0"/>
        </w:rPr>
        <w:t>В конце вернитесь к цели. Что стало возможным? Что осталось несогласованным? Какой объект возник следующим? В учебном случае письмо привело к черновику, черновик — к вопросу, ответ — к новому плану или к явному несогласию. Архитектоника действия не обещает единственной благоприятной ветви. Она предлагает способ не терять себя, другого и след происходящего при переходе между ними.</w:t>
      </w:r>
    </w:p>
    <w:p>
      <w:bookmarkStart w:id="253" w:name="b10_h019"/>
      <w:pPr>
        <w:pStyle w:val="Heading2"/>
      </w:pPr>
      <w:r>
        <w:t>19 Десять книг и открытое продолжение</w:t>
      </w:r>
      <w:bookmarkEnd w:id="253"/>
    </w:p>
    <w:p>
      <w:r>
        <w:rPr>
          <w:b w:val="0"/>
        </w:rPr>
        <w:t>Серия начинается с потребности объяснять внимание в игропрактике и заканчивается вопросом о том, что происходит после объяснения. Между этими точками расположены Ядро, взаимное внимание, игровая форма, язык Аз × Буки, геометрии отношения, точка перехода, работа ведущего и исследовательская проверка. Это разные масштабы рассмотрения, а не десять названий одного и того же результата.</w:t>
      </w:r>
    </w:p>
    <w:p>
      <w:r>
        <w:rPr>
          <w:b w:val="0"/>
        </w:rPr>
        <w:t>Книги можно читать последовательно, но возвращение к первой после десятой меняет вопрос читателя. Вначале он спрашивал, что означает различение. Теперь может спросить, какое различие удалось сохранить в собственном действии и где форма его потеряла. Такой возврат не требует объявлять всю пройденную работу окончательной системой.</w:t>
      </w:r>
    </w:p>
    <w:p>
      <w:r>
        <w:rPr>
          <w:b w:val="0"/>
        </w:rPr>
        <w:t>Для развития серии остаются разные линии: уточнение авторского языка, проверка согласованности описаний, разработка практических процедур и независимое исследование отдельных утверждений. Продвижение по одной линии не завершает остальные. Новая глава не равна новому наблюдению, а успешная проверка одного задания не подтверждает все возможные применения.</w:t>
      </w:r>
    </w:p>
    <w:p>
      <w:r>
        <w:rPr>
          <w:b w:val="0"/>
        </w:rPr>
        <w:t>Общий инвариант остаётся простым по форме и требовательным в работе: влияние допустимо, присвоение функции выбора — нет. Он относится и к ведущему, и к читателю, и к самой книге. Текст может предложить различение, но не должен подменить собой человека, который встречается с миром и отвечает ему собственным действием.</w:t>
      </w:r>
    </w:p>
    <w:p>
      <w:bookmarkStart w:id="254" w:name="b10_h020"/>
      <w:pPr>
        <w:pStyle w:val="Heading2"/>
      </w:pPr>
      <w:r>
        <w:t>Короткий словарь</w:t>
      </w:r>
      <w:bookmarkEnd w:id="254"/>
    </w:p>
    <w:p>
      <w:r>
        <w:rPr>
          <w:b w:val="0"/>
        </w:rPr>
      </w:r>
      <w:r>
        <w:rPr>
          <w:b/>
        </w:rPr>
        <w:t>Архитектоника действия</w:t>
      </w:r>
      <w:r>
        <w:rPr>
          <w:b w:val="0"/>
        </w:rPr>
        <w:t xml:space="preserve"> — способ собирать выбор, форму, действие и возврат без потери их происхождения.</w:t>
      </w:r>
    </w:p>
    <w:p>
      <w:r>
        <w:rPr>
          <w:b w:val="0"/>
        </w:rPr>
      </w:r>
      <w:r>
        <w:rPr>
          <w:b/>
        </w:rPr>
        <w:t>Обещание</w:t>
      </w:r>
      <w:r>
        <w:rPr>
          <w:b w:val="0"/>
        </w:rPr>
        <w:t xml:space="preserve"> — созданная субъектом форма, которая возвращается сроком и условием выполнения.</w:t>
      </w:r>
    </w:p>
    <w:p>
      <w:r>
        <w:rPr>
          <w:b w:val="0"/>
        </w:rPr>
      </w:r>
      <w:r>
        <w:rPr>
          <w:b/>
        </w:rPr>
        <w:t>Договор</w:t>
      </w:r>
      <w:r>
        <w:rPr>
          <w:b w:val="0"/>
        </w:rPr>
        <w:t xml:space="preserve"> — объект взаимного внимания, закрепляющий цели, границы и способ пересмотра.</w:t>
      </w:r>
    </w:p>
    <w:p>
      <w:r>
        <w:rPr>
          <w:b w:val="0"/>
        </w:rPr>
      </w:r>
      <w:r>
        <w:rPr>
          <w:b/>
        </w:rPr>
        <w:t>Протокол</w:t>
      </w:r>
      <w:r>
        <w:rPr>
          <w:b w:val="0"/>
        </w:rPr>
        <w:t xml:space="preserve"> — восстановимая запись решения, ответственного, срока и условия возврата.</w:t>
      </w:r>
    </w:p>
    <w:p>
      <w:r>
        <w:rPr>
          <w:b w:val="0"/>
        </w:rPr>
      </w:r>
      <w:r>
        <w:rPr>
          <w:b/>
        </w:rPr>
        <w:t>null</w:t>
      </w:r>
      <w:r>
        <w:rPr>
          <w:b w:val="0"/>
        </w:rPr>
        <w:t xml:space="preserve"> — честно сохранённое неизвестное, не заменённое нулём или желаемой оценкой.</w:t>
      </w:r>
    </w:p>
    <w:p>
      <w:r>
        <w:rPr>
          <w:b w:val="0"/>
        </w:rPr>
      </w:r>
      <w:r>
        <w:rPr>
          <w:b/>
        </w:rPr>
        <w:t>Открытый цикл</w:t>
      </w:r>
      <w:r>
        <w:rPr>
          <w:b w:val="0"/>
        </w:rPr>
        <w:t xml:space="preserve"> — форма действия, допускающая проверку, отрицательный результат и последующий пересмотр.</w:t>
      </w:r>
    </w:p>
    <w:p>
      <w:bookmarkStart w:id="255" w:name="b10_h021"/>
      <w:pPr>
        <w:pStyle w:val="Heading2"/>
      </w:pPr>
      <w:r>
        <w:t>Источники</w:t>
      </w:r>
      <w:bookmarkEnd w:id="255"/>
    </w:p>
    <w:p>
      <w:r>
        <w:rPr>
          <w:b w:val="0"/>
        </w:rPr>
        <w:t>Авторский корпус архитектоники психики Александра Лацинника и сохранённая рукопись серии. Для перечней SEP использован локальный модуль ГДЕЯ SEP-7×7 версии 0.2.0-candidate: laws.json, answers.ru.json, contexts.json и README.md. Названия и вопросы переданы по этой версии; техническая реализация не подтверждает модель эмпирически.</w:t>
      </w:r>
    </w:p>
    <w:p>
      <w:r>
        <w:rPr>
          <w:b w:val="0"/>
        </w:rPr>
        <w:t>Учебные персонажи и диалоги вымышлены. История возникновения понятия изложена по доступному авторскому свидетельству. Числовые результаты исследований клиентов в этой книге не приводятся.</w:t>
      </w:r>
    </w:p>
    <w:p>
      <w:r>
        <w:rPr>
          <w:b w:val="0"/>
        </w:rPr>
        <w:t>© 2026 Александр Лацинник</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Georgia" w:hAnsi="Georgia" w:eastAsia="Georgia" w:cs="Georgia"/>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240" w:line="240" w:lineRule="auto"/>
      <w:outlineLvl w:val="0"/>
    </w:pPr>
    <w:rPr>
      <w:rFonts w:asciiTheme="majorHAnsi" w:eastAsiaTheme="majorEastAsia" w:hAnsiTheme="majorHAnsi" w:cstheme="majorBidi" w:ascii="Arial" w:hAnsi="Arial" w:eastAsia="Arial" w:cs="Arial"/>
      <w:b/>
      <w:bCs/>
      <w:color w:val="000000"/>
      <w:sz w:val="48"/>
      <w:szCs w:val="28"/>
    </w:rPr>
  </w:style>
  <w:style w:type="paragraph" w:styleId="Heading2">
    <w:name w:val="heading 2"/>
    <w:basedOn w:val="Normal"/>
    <w:next w:val="Normal"/>
    <w:link w:val="Heading2Char"/>
    <w:uiPriority w:val="9"/>
    <w:unhideWhenUsed/>
    <w:qFormat/>
    <w:rsid w:val="00FC693F"/>
    <w:pPr>
      <w:keepNext/>
      <w:keepLines/>
      <w:widowControl/>
      <w:spacing w:before="300" w:after="140" w:line="259" w:lineRule="auto"/>
      <w:outlineLvl w:val="1"/>
    </w:pPr>
    <w:rPr>
      <w:rFonts w:asciiTheme="majorHAnsi" w:eastAsiaTheme="majorEastAsia" w:hAnsiTheme="majorHAnsi" w:cstheme="majorBidi" w:ascii="Arial" w:hAnsi="Arial" w:eastAsia="Arial" w:cs="Arial"/>
      <w:b/>
      <w:bCs/>
      <w:color w:val="000000"/>
      <w:sz w:val="34"/>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2" w:lineRule="auto"/>
      <w:outlineLvl w:val="2"/>
    </w:pPr>
    <w:rPr>
      <w:rFonts w:asciiTheme="majorHAnsi" w:eastAsiaTheme="majorEastAsia" w:hAnsiTheme="majorHAnsi" w:cstheme="majorBidi" w:ascii="Arial" w:hAnsi="Arial" w:eastAsia="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40" w:lineRule="auto"/>
      <w:contextualSpacing/>
    </w:pPr>
    <w:rPr>
      <w:rFonts w:asciiTheme="majorHAnsi" w:eastAsiaTheme="majorEastAsia" w:hAnsiTheme="majorHAnsi" w:cstheme="majorBidi" w:ascii="Arial" w:hAnsi="Arial" w:eastAsia="Arial" w:cs="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60" w:line="240" w:lineRule="auto"/>
    </w:pPr>
    <w:rPr>
      <w:rFonts w:asciiTheme="majorHAnsi" w:eastAsiaTheme="majorEastAsia" w:hAnsiTheme="majorHAnsi" w:cstheme="majorBidi" w:ascii="Arial" w:hAnsi="Arial" w:eastAsia="Arial" w:cs="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Архитектоника психики</dc:title>
  <dc:subject>Полное собрание книг с первой по десятую</dc:subject>
  <dc:creator>Александр Лацинник</dc:creator>
  <cp:keywords/>
  <dc:description>Редакция 2.2 Литературная редактура</dc:description>
  <cp:lastModifiedBy/>
  <cp:revision>1</cp:revision>
  <dcterms:created xsi:type="dcterms:W3CDTF">2013-12-23T23:15:00Z</dcterms:created>
  <dcterms:modified xsi:type="dcterms:W3CDTF">2013-12-23T23:15:00Z</dcterms:modified>
  <cp:category/>
</cp:coreProperties>
</file>