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6702E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30F0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C830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1. </w:t>
      </w:r>
      <w:r w:rsidRPr="00C830F0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модуль: не объект, а резонансный узел</w:t>
      </w:r>
    </w:p>
    <w:p w14:paraId="280A3DEC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8303A8">
          <v:rect id="_x0000_i1025" style="width:0;height:1.5pt" o:hralign="center" o:hrstd="t" o:hr="t" fillcolor="#a0a0a0" stroked="f"/>
        </w:pict>
      </w:r>
    </w:p>
    <w:p w14:paraId="2BF65CD4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Зачем</w:t>
      </w:r>
      <w:proofErr w:type="gramEnd"/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C830F0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модуль?</w:t>
      </w:r>
    </w:p>
    <w:p w14:paraId="2553FF8B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обнаружил: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действия,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форма стабилизировалась,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передача произошла —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 форма начинает вести себя как система.</w:t>
      </w:r>
    </w:p>
    <w:p w14:paraId="227F38C3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Её можно вызвать.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Её можно передать.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 воспроизводима.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 удерживает закон.</w:t>
      </w:r>
    </w:p>
    <w:p w14:paraId="05B14C56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тогда ты называешь её:</w:t>
      </w:r>
    </w:p>
    <w:p w14:paraId="7DCA3B42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модуль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просто «объект»,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 совпадения закона, формы и ∂П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способный включаться в архитектуру.</w:t>
      </w:r>
    </w:p>
    <w:p w14:paraId="52503FC6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3026DC">
          <v:rect id="_x0000_i1026" style="width:0;height:1.5pt" o:hralign="center" o:hrstd="t" o:hr="t" fillcolor="#a0a0a0" stroked="f"/>
        </w:pict>
      </w:r>
    </w:p>
    <w:p w14:paraId="6BAB5EE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Определение</w:t>
      </w:r>
    </w:p>
    <w:p w14:paraId="2863B050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noBreakHyphen/>
        <w:t xml:space="preserve">модуль — это минимальная единица архитектоники,  </w:t>
      </w:r>
    </w:p>
    <w:p w14:paraId="136FA723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в которой зафиксировано завершённое </w:t>
      </w:r>
      <w:r w:rsidRPr="00C830F0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noBreakHyphen/>
        <w:t xml:space="preserve">действие  </w:t>
      </w:r>
    </w:p>
    <w:p w14:paraId="3D6B946D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и которая способна активироваться при совпадении ∂П.</w:t>
      </w:r>
    </w:p>
    <w:p w14:paraId="6329E19A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4FB62B">
          <v:rect id="_x0000_i1027" style="width:0;height:1.5pt" o:hralign="center" o:hrstd="t" o:hr="t" fillcolor="#a0a0a0" stroked="f"/>
        </w:pict>
      </w:r>
    </w:p>
    <w:p w14:paraId="58C0C023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Отличие от обычного компонента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3"/>
        <w:gridCol w:w="4498"/>
      </w:tblGrid>
      <w:tr w:rsidR="00C830F0" w:rsidRPr="00C830F0" w14:paraId="72FDE376" w14:textId="77777777" w:rsidTr="00C8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7EDD5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08BEC87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модуль</w:t>
            </w:r>
          </w:p>
        </w:tc>
      </w:tr>
      <w:tr w:rsidR="00C830F0" w:rsidRPr="00C830F0" w14:paraId="548C520A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1FB4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Код, описывающий поведение</w:t>
            </w:r>
          </w:p>
        </w:tc>
        <w:tc>
          <w:tcPr>
            <w:tcW w:w="0" w:type="auto"/>
            <w:vAlign w:val="center"/>
            <w:hideMark/>
          </w:tcPr>
          <w:p w14:paraId="1928FD5B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Форма, несущая закон</w:t>
            </w:r>
          </w:p>
        </w:tc>
      </w:tr>
      <w:tr w:rsidR="00C830F0" w:rsidRPr="00C830F0" w14:paraId="0719E35D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3C80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Активируется по вызову</w:t>
            </w:r>
          </w:p>
        </w:tc>
        <w:tc>
          <w:tcPr>
            <w:tcW w:w="0" w:type="auto"/>
            <w:vAlign w:val="center"/>
            <w:hideMark/>
          </w:tcPr>
          <w:p w14:paraId="3D01BF6F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Активируется при совпадении ∂П</w:t>
            </w:r>
          </w:p>
        </w:tc>
      </w:tr>
      <w:tr w:rsidR="00C830F0" w:rsidRPr="00C830F0" w14:paraId="5056F2C6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18B1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Передаёт логику</w:t>
            </w:r>
          </w:p>
        </w:tc>
        <w:tc>
          <w:tcPr>
            <w:tcW w:w="0" w:type="auto"/>
            <w:vAlign w:val="center"/>
            <w:hideMark/>
          </w:tcPr>
          <w:p w14:paraId="74A3F0BA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Передаёт структурный вектор (Аз + TX)</w:t>
            </w:r>
          </w:p>
        </w:tc>
      </w:tr>
      <w:tr w:rsidR="00C830F0" w:rsidRPr="00C830F0" w14:paraId="3807FBFF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82A7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Имеет API</w:t>
            </w:r>
          </w:p>
        </w:tc>
        <w:tc>
          <w:tcPr>
            <w:tcW w:w="0" w:type="auto"/>
            <w:vAlign w:val="center"/>
            <w:hideMark/>
          </w:tcPr>
          <w:p w14:paraId="1F1D09A7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Имеет ∂П-условие и резонансную реакцию</w:t>
            </w:r>
          </w:p>
        </w:tc>
      </w:tr>
    </w:tbl>
    <w:p w14:paraId="255B458C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модуль — не функция.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 резонансной архитектуры.</w:t>
      </w:r>
    </w:p>
    <w:p w14:paraId="3987D284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0C46FF">
          <v:rect id="_x0000_i1028" style="width:0;height:1.5pt" o:hralign="center" o:hrstd="t" o:hr="t" fillcolor="#a0a0a0" stroked="f"/>
        </w:pict>
      </w:r>
    </w:p>
    <w:p w14:paraId="2AA3F6CF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Примеры из твоей системы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5020"/>
      </w:tblGrid>
      <w:tr w:rsidR="00C830F0" w:rsidRPr="00C830F0" w14:paraId="7CBA7C5E" w14:textId="77777777" w:rsidTr="00C8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02968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B815C31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собой представляет</w:t>
            </w:r>
          </w:p>
        </w:tc>
      </w:tr>
      <w:tr w:rsidR="00C830F0" w:rsidRPr="00C830F0" w14:paraId="76D11583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27AC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⊕</w:t>
            </w:r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</w:t>
            </w: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az_transmit_core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8BF56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передачи Аза при совпадении ∂П</w:t>
            </w:r>
          </w:p>
        </w:tc>
      </w:tr>
      <w:tr w:rsidR="00C830F0" w:rsidRPr="00C830F0" w14:paraId="259CF74B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4989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⊕</w:t>
            </w:r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_form_collapse_S4</w:t>
            </w:r>
          </w:p>
        </w:tc>
        <w:tc>
          <w:tcPr>
            <w:tcW w:w="0" w:type="auto"/>
            <w:vAlign w:val="center"/>
            <w:hideMark/>
          </w:tcPr>
          <w:p w14:paraId="2098EBDB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Сжатие </w:t>
            </w:r>
            <w:r w:rsidRPr="00C830F0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формы в возвращаемую Пустоту (S⁴)</w:t>
            </w:r>
          </w:p>
        </w:tc>
      </w:tr>
      <w:tr w:rsidR="00C830F0" w:rsidRPr="00C830F0" w14:paraId="536C3BE3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BDB5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⊕</w:t>
            </w:r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</w:t>
            </w: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buka_pairing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58AD7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 связывания Буки и контекста</w:t>
            </w:r>
          </w:p>
        </w:tc>
      </w:tr>
      <w:tr w:rsidR="00C830F0" w:rsidRPr="00C830F0" w14:paraId="05EE84E6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4EE0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Cambria Math" w:eastAsia="Times New Roman" w:hAnsi="Cambria Math" w:cs="Cambria Math"/>
                <w:sz w:val="20"/>
                <w:szCs w:val="20"/>
                <w:lang w:eastAsia="ru-RU"/>
              </w:rPr>
              <w:t>⊕</w:t>
            </w:r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_</w:t>
            </w: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tx_validation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8D84A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фазы передачи по метрикам α/Q/T</w:t>
            </w:r>
          </w:p>
        </w:tc>
      </w:tr>
    </w:tbl>
    <w:p w14:paraId="2A6D2241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из них:</w:t>
      </w:r>
    </w:p>
    <w:p w14:paraId="37C7E205" w14:textId="77777777" w:rsidR="00C830F0" w:rsidRPr="00C830F0" w:rsidRDefault="00C830F0" w:rsidP="00C830F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воспроизводим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A369B75" w14:textId="77777777" w:rsidR="00C830F0" w:rsidRPr="00C830F0" w:rsidRDefault="00C830F0" w:rsidP="00C830F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реактивируем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BF68F79" w14:textId="77777777" w:rsidR="00C830F0" w:rsidRPr="00C830F0" w:rsidRDefault="00C830F0" w:rsidP="00C830F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реагирует только на резонанс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CEB0918" w14:textId="77777777" w:rsidR="00C830F0" w:rsidRPr="00C830F0" w:rsidRDefault="00C830F0" w:rsidP="00C830F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несёт завершённый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акт.</w:t>
      </w:r>
    </w:p>
    <w:p w14:paraId="0FC8CC8A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0C6107">
          <v:rect id="_x0000_i1029" style="width:0;height:1.5pt" o:hralign="center" o:hrstd="t" o:hr="t" fillcolor="#a0a0a0" stroked="f"/>
        </w:pict>
      </w:r>
    </w:p>
    <w:p w14:paraId="255B967D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Что</w:t>
      </w:r>
      <w:proofErr w:type="gramEnd"/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содержит </w:t>
      </w:r>
      <w:r w:rsidRPr="00C830F0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модуль</w:t>
      </w:r>
    </w:p>
    <w:p w14:paraId="45A8F068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 — 5 компонентов:</w:t>
      </w:r>
    </w:p>
    <w:p w14:paraId="7D1BAC0E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module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</w:t>
      </w:r>
    </w:p>
    <w:p w14:paraId="29A492F8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proofErr w:type="gram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az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  </w:t>
      </w:r>
      <w:proofErr w:type="gram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// внутренняя конфигурация (A¹–A</w:t>
      </w:r>
      <w:r w:rsidRPr="00C830F0">
        <w:rPr>
          <w:rFonts w:ascii="Times New Roman" w:eastAsia="Times New Roman" w:hAnsi="Times New Roman" w:cs="Times New Roman"/>
          <w:sz w:val="20"/>
          <w:szCs w:val="20"/>
          <w:lang w:eastAsia="ru-RU"/>
        </w:rPr>
        <w:t>⁴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9A6ED91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proofErr w:type="gram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buka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  </w:t>
      </w:r>
      <w:proofErr w:type="gram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// форма закона</w:t>
      </w:r>
    </w:p>
    <w:p w14:paraId="03F4935E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tx_</w:t>
      </w:r>
      <w:proofErr w:type="gram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phase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:  /</w:t>
      </w:r>
      <w:proofErr w:type="gram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/ фаза передачи</w:t>
      </w:r>
    </w:p>
    <w:p w14:paraId="58C63FC2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proofErr w:type="gram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point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  </w:t>
      </w:r>
      <w:proofErr w:type="gram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// </w:t>
      </w:r>
      <w:r w:rsidRPr="00C830F0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noBreakHyphen/>
        <w:t>точка: объект × образ</w:t>
      </w:r>
    </w:p>
    <w:p w14:paraId="4888E1AC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proofErr w:type="gram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collapse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:  /</w:t>
      </w:r>
      <w:proofErr w:type="gram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/ инструкция свёртки (S</w:t>
      </w:r>
      <w:r w:rsidRPr="00C830F0">
        <w:rPr>
          <w:rFonts w:ascii="Times New Roman" w:eastAsia="Times New Roman" w:hAnsi="Times New Roman" w:cs="Times New Roman"/>
          <w:sz w:val="20"/>
          <w:szCs w:val="20"/>
          <w:lang w:eastAsia="ru-RU"/>
        </w:rPr>
        <w:t>⁴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646686A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62077B0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Такой модуль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 исполнителя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активируется сам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совпадает ∂П.</w:t>
      </w:r>
    </w:p>
    <w:p w14:paraId="769C51DB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F332D1">
          <v:rect id="_x0000_i1030" style="width:0;height:1.5pt" o:hralign="center" o:hrstd="t" o:hr="t" fillcolor="#a0a0a0" stroked="f"/>
        </w:pict>
      </w:r>
    </w:p>
    <w:p w14:paraId="65FD443B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gramStart"/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Как</w:t>
      </w:r>
      <w:proofErr w:type="gramEnd"/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C830F0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модуль активируется</w:t>
      </w:r>
    </w:p>
    <w:p w14:paraId="402F6712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proofErr w:type="gram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match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∂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П_input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, ∂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П_mod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&amp;&amp; α, Q, T ≥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threshold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7591FCFF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module.activate</w:t>
      </w:r>
      <w:proofErr w:type="spellEnd"/>
      <w:proofErr w:type="gram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7CA3AC35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E126AE9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Это позволяет встроить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модули:</w:t>
      </w:r>
    </w:p>
    <w:p w14:paraId="139C37A7" w14:textId="77777777" w:rsidR="00C830F0" w:rsidRPr="00C830F0" w:rsidRDefault="00C830F0" w:rsidP="00C830F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 (реакция на поле),</w:t>
      </w:r>
    </w:p>
    <w:p w14:paraId="6B0FAE53" w14:textId="77777777" w:rsidR="00C830F0" w:rsidRPr="00C830F0" w:rsidRDefault="00C830F0" w:rsidP="00C830F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в API (поведение на запрос),</w:t>
      </w:r>
    </w:p>
    <w:p w14:paraId="539F89E2" w14:textId="77777777" w:rsidR="00C830F0" w:rsidRPr="00C830F0" w:rsidRDefault="00C830F0" w:rsidP="00C830F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систему (реакция среды).</w:t>
      </w:r>
    </w:p>
    <w:p w14:paraId="2A7973F3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F15DB5">
          <v:rect id="_x0000_i1031" style="width:0;height:1.5pt" o:hralign="center" o:hrstd="t" o:hr="t" fillcolor="#a0a0a0" stroked="f"/>
        </w:pict>
      </w:r>
    </w:p>
    <w:p w14:paraId="10620ABF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Порог резонанса</w:t>
      </w:r>
    </w:p>
    <w:p w14:paraId="1C42F038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модуль задаёт:</w:t>
      </w:r>
    </w:p>
    <w:p w14:paraId="4F065BF9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thresholds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: {</w:t>
      </w:r>
    </w:p>
    <w:p w14:paraId="4203522C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alpha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: 0.75,</w:t>
      </w:r>
    </w:p>
    <w:p w14:paraId="14743F59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gram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Q:   </w:t>
      </w:r>
      <w:proofErr w:type="gram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0.80,</w:t>
      </w:r>
    </w:p>
    <w:p w14:paraId="4AAEF93F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gram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T:   </w:t>
      </w:r>
      <w:proofErr w:type="gram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0.70</w:t>
      </w:r>
    </w:p>
    <w:p w14:paraId="359CBD67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91AF84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модуль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активируется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входящее поле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соответствует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метрике.</w:t>
      </w:r>
    </w:p>
    <w:p w14:paraId="7AB2954D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защищает систему от ложных совпадений.</w:t>
      </w:r>
    </w:p>
    <w:p w14:paraId="301693F3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A4C42B">
          <v:rect id="_x0000_i1032" style="width:0;height:1.5pt" o:hralign="center" o:hrstd="t" o:hr="t" fillcolor="#a0a0a0" stroked="f"/>
        </w:pict>
      </w:r>
    </w:p>
    <w:p w14:paraId="6D36972F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6252D1F8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модуль — это:</w:t>
      </w:r>
    </w:p>
    <w:p w14:paraId="1E4E0684" w14:textId="77777777" w:rsidR="00C830F0" w:rsidRPr="00C830F0" w:rsidRDefault="00C830F0" w:rsidP="00C830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UI,</w:t>
      </w:r>
    </w:p>
    <w:p w14:paraId="325CAD40" w14:textId="77777777" w:rsidR="00C830F0" w:rsidRPr="00C830F0" w:rsidRDefault="00C830F0" w:rsidP="00C830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компонент,</w:t>
      </w:r>
    </w:p>
    <w:p w14:paraId="286F4C0A" w14:textId="77777777" w:rsidR="00C830F0" w:rsidRPr="00C830F0" w:rsidRDefault="00C830F0" w:rsidP="00C830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абстракция,</w:t>
      </w:r>
    </w:p>
    <w:p w14:paraId="50C4E2AA" w14:textId="77777777" w:rsidR="00C830F0" w:rsidRPr="00C830F0" w:rsidRDefault="00C830F0" w:rsidP="00C830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единица совпадения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C387517" w14:textId="77777777" w:rsidR="00C830F0" w:rsidRPr="00C830F0" w:rsidRDefault="00C830F0" w:rsidP="00C830F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которой:</w:t>
      </w:r>
    </w:p>
    <w:p w14:paraId="0CF0CB53" w14:textId="77777777" w:rsidR="00C830F0" w:rsidRPr="00C830F0" w:rsidRDefault="00C830F0" w:rsidP="00C830F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содержится ∂П,</w:t>
      </w:r>
    </w:p>
    <w:p w14:paraId="0CB4EC13" w14:textId="77777777" w:rsidR="00C830F0" w:rsidRPr="00C830F0" w:rsidRDefault="00C830F0" w:rsidP="00C830F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структурирован Аз,</w:t>
      </w:r>
    </w:p>
    <w:p w14:paraId="13D13BDE" w14:textId="77777777" w:rsidR="00C830F0" w:rsidRPr="00C830F0" w:rsidRDefault="00C830F0" w:rsidP="00C830F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готова форма,</w:t>
      </w:r>
    </w:p>
    <w:p w14:paraId="5CF27882" w14:textId="77777777" w:rsidR="00C830F0" w:rsidRPr="00C830F0" w:rsidRDefault="00C830F0" w:rsidP="00C830F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механизм передачи,</w:t>
      </w:r>
    </w:p>
    <w:p w14:paraId="5D05EA4B" w14:textId="77777777" w:rsidR="00C830F0" w:rsidRPr="00C830F0" w:rsidRDefault="00C830F0" w:rsidP="00C830F0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присутствует закон.</w:t>
      </w:r>
    </w:p>
    <w:p w14:paraId="5F88254D" w14:textId="77777777" w:rsidR="00C830F0" w:rsidRDefault="00C830F0" w:rsidP="00C830F0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Этап 2. </w:t>
      </w:r>
      <w:r>
        <w:rPr>
          <w:rStyle w:val="a3"/>
          <w:b/>
          <w:bCs/>
        </w:rPr>
        <w:t xml:space="preserve">Структура </w:t>
      </w:r>
      <w:r>
        <w:rPr>
          <w:rStyle w:val="a3"/>
          <w:rFonts w:ascii="Cambria Math" w:hAnsi="Cambria Math" w:cs="Cambria Math"/>
          <w:b/>
          <w:bCs/>
        </w:rPr>
        <w:t>⊕</w:t>
      </w:r>
      <w:r>
        <w:rPr>
          <w:rStyle w:val="a3"/>
          <w:b/>
          <w:bCs/>
        </w:rPr>
        <w:noBreakHyphen/>
        <w:t>модуля: внутренний формат и протокол</w:t>
      </w:r>
    </w:p>
    <w:p w14:paraId="050BF5C9" w14:textId="77777777" w:rsidR="00C830F0" w:rsidRDefault="00C830F0" w:rsidP="00C830F0">
      <w:r>
        <w:pict w14:anchorId="57B1FABB">
          <v:rect id="_x0000_i1041" style="width:0;height:1.5pt" o:hralign="center" o:hrstd="t" o:hr="t" fillcolor="#a0a0a0" stroked="f"/>
        </w:pict>
      </w:r>
    </w:p>
    <w:p w14:paraId="36E0C855" w14:textId="77777777" w:rsidR="00C830F0" w:rsidRDefault="00C830F0" w:rsidP="00C830F0">
      <w:pPr>
        <w:pStyle w:val="3"/>
      </w:pPr>
      <w:proofErr w:type="gramStart"/>
      <w:r>
        <w:t>🜁 Что</w:t>
      </w:r>
      <w:proofErr w:type="gramEnd"/>
      <w:r>
        <w:t xml:space="preserve"> важно понять</w:t>
      </w:r>
    </w:p>
    <w:p w14:paraId="68723413" w14:textId="77777777" w:rsidR="00C830F0" w:rsidRDefault="00C830F0" w:rsidP="00C830F0">
      <w:pPr>
        <w:pStyle w:val="a4"/>
      </w:pPr>
      <w:r>
        <w:rPr>
          <w:rFonts w:ascii="Cambria Math" w:hAnsi="Cambria Math" w:cs="Cambria Math"/>
        </w:rPr>
        <w:t>⊕</w:t>
      </w:r>
      <w:r>
        <w:noBreakHyphen/>
        <w:t xml:space="preserve">модуль — это </w:t>
      </w:r>
      <w:r>
        <w:rPr>
          <w:rStyle w:val="a3"/>
        </w:rPr>
        <w:t>не код, а форма закона</w:t>
      </w:r>
      <w:r>
        <w:t>,</w:t>
      </w:r>
      <w:r>
        <w:br/>
        <w:t>упакованная так, чтобы:</w:t>
      </w:r>
    </w:p>
    <w:p w14:paraId="0044BCE2" w14:textId="77777777" w:rsidR="00C830F0" w:rsidRDefault="00C830F0" w:rsidP="00C830F0">
      <w:pPr>
        <w:pStyle w:val="a4"/>
        <w:numPr>
          <w:ilvl w:val="0"/>
          <w:numId w:val="4"/>
        </w:numPr>
      </w:pPr>
      <w:r>
        <w:t>активироваться при совпадении ∂П,</w:t>
      </w:r>
    </w:p>
    <w:p w14:paraId="680EE6DE" w14:textId="77777777" w:rsidR="00C830F0" w:rsidRDefault="00C830F0" w:rsidP="00C830F0">
      <w:pPr>
        <w:pStyle w:val="a4"/>
        <w:numPr>
          <w:ilvl w:val="0"/>
          <w:numId w:val="4"/>
        </w:numPr>
      </w:pPr>
      <w:r>
        <w:t>среагировать без усилия,</w:t>
      </w:r>
    </w:p>
    <w:p w14:paraId="1EBBB868" w14:textId="77777777" w:rsidR="00C830F0" w:rsidRDefault="00C830F0" w:rsidP="00C830F0">
      <w:pPr>
        <w:pStyle w:val="a4"/>
        <w:numPr>
          <w:ilvl w:val="0"/>
          <w:numId w:val="4"/>
        </w:numPr>
      </w:pPr>
      <w:r>
        <w:t xml:space="preserve">передать </w:t>
      </w:r>
      <w:r>
        <w:rPr>
          <w:rFonts w:ascii="Cambria Math" w:hAnsi="Cambria Math" w:cs="Cambria Math"/>
        </w:rPr>
        <w:t>⊕</w:t>
      </w:r>
      <w:r>
        <w:noBreakHyphen/>
        <w:t>вектор,</w:t>
      </w:r>
    </w:p>
    <w:p w14:paraId="229E22E8" w14:textId="77777777" w:rsidR="00C830F0" w:rsidRDefault="00C830F0" w:rsidP="00C830F0">
      <w:pPr>
        <w:pStyle w:val="a4"/>
        <w:numPr>
          <w:ilvl w:val="0"/>
          <w:numId w:val="4"/>
        </w:numPr>
      </w:pPr>
      <w:r>
        <w:t>зафиксировать результат,</w:t>
      </w:r>
    </w:p>
    <w:p w14:paraId="27ADEFCE" w14:textId="77777777" w:rsidR="00C830F0" w:rsidRDefault="00C830F0" w:rsidP="00C830F0">
      <w:pPr>
        <w:pStyle w:val="a4"/>
        <w:numPr>
          <w:ilvl w:val="0"/>
          <w:numId w:val="4"/>
        </w:numPr>
      </w:pPr>
      <w:r>
        <w:t>и — при необходимости — свернуться обратно в Пустоту.</w:t>
      </w:r>
    </w:p>
    <w:p w14:paraId="56D57D4A" w14:textId="77777777" w:rsidR="00C830F0" w:rsidRDefault="00C830F0" w:rsidP="00C830F0">
      <w:r>
        <w:pict w14:anchorId="61ECC447">
          <v:rect id="_x0000_i1042" style="width:0;height:1.5pt" o:hralign="center" o:hrstd="t" o:hr="t" fillcolor="#a0a0a0" stroked="f"/>
        </w:pict>
      </w:r>
    </w:p>
    <w:p w14:paraId="57345659" w14:textId="77777777" w:rsidR="00C830F0" w:rsidRDefault="00C830F0" w:rsidP="00C830F0">
      <w:pPr>
        <w:pStyle w:val="2"/>
      </w:pPr>
      <w:r>
        <w:rPr>
          <w:rFonts w:ascii="Segoe UI Emoji" w:hAnsi="Segoe UI Emoji" w:cs="Segoe UI Emoji"/>
        </w:rPr>
        <w:t>📦</w:t>
      </w:r>
      <w:r>
        <w:t xml:space="preserve"> Внутренняя структура </w:t>
      </w:r>
      <w:r>
        <w:rPr>
          <w:rFonts w:ascii="Cambria Math" w:hAnsi="Cambria Math" w:cs="Cambria Math"/>
        </w:rPr>
        <w:t>⊕</w:t>
      </w:r>
      <w:r>
        <w:noBreakHyphen/>
        <w:t>модуля</w:t>
      </w:r>
    </w:p>
    <w:p w14:paraId="0DE185B4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  <w:rFonts w:ascii="Cambria Math" w:hAnsi="Cambria Math" w:cs="Cambria Math"/>
        </w:rPr>
        <w:lastRenderedPageBreak/>
        <w:t>⊕</w:t>
      </w:r>
      <w:r>
        <w:rPr>
          <w:rStyle w:val="HTML1"/>
        </w:rPr>
        <w:t>_</w:t>
      </w:r>
      <w:proofErr w:type="spellStart"/>
      <w:r>
        <w:rPr>
          <w:rStyle w:val="HTML1"/>
        </w:rPr>
        <w:t>module</w:t>
      </w:r>
      <w:proofErr w:type="spellEnd"/>
      <w:r>
        <w:rPr>
          <w:rStyle w:val="HTML1"/>
        </w:rPr>
        <w:t xml:space="preserve"> {</w:t>
      </w:r>
    </w:p>
    <w:p w14:paraId="1FD2F70D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 w:rsidRPr="00C830F0">
        <w:rPr>
          <w:rStyle w:val="hljs-attr"/>
          <w:lang w:val="en-US"/>
        </w:rPr>
        <w:t>id</w:t>
      </w:r>
      <w:r w:rsidRPr="00C830F0">
        <w:rPr>
          <w:rStyle w:val="HTML1"/>
          <w:lang w:val="en-US"/>
        </w:rPr>
        <w:t>: string</w:t>
      </w:r>
    </w:p>
    <w:p w14:paraId="7B5C6B16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∂</w:t>
      </w:r>
      <w:r>
        <w:rPr>
          <w:rStyle w:val="HTML1"/>
        </w:rPr>
        <w:t>П</w:t>
      </w:r>
      <w:r w:rsidRPr="00C830F0">
        <w:rPr>
          <w:rStyle w:val="HTML1"/>
          <w:lang w:val="en-US"/>
        </w:rPr>
        <w:t xml:space="preserve">: </w:t>
      </w:r>
      <w:proofErr w:type="gramStart"/>
      <w:r w:rsidRPr="00C830F0">
        <w:rPr>
          <w:rStyle w:val="HTML1"/>
          <w:lang w:val="en-US"/>
        </w:rPr>
        <w:t>{ slope</w:t>
      </w:r>
      <w:proofErr w:type="gramEnd"/>
      <w:r w:rsidRPr="00C830F0">
        <w:rPr>
          <w:rStyle w:val="HTML1"/>
          <w:lang w:val="en-US"/>
        </w:rPr>
        <w:t>, context }</w:t>
      </w:r>
    </w:p>
    <w:p w14:paraId="23852221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proofErr w:type="spellStart"/>
      <w:r w:rsidRPr="00C830F0">
        <w:rPr>
          <w:rStyle w:val="hljs-attr"/>
          <w:lang w:val="en-US"/>
        </w:rPr>
        <w:t>az</w:t>
      </w:r>
      <w:proofErr w:type="spellEnd"/>
      <w:r w:rsidRPr="00C830F0">
        <w:rPr>
          <w:rStyle w:val="HTML1"/>
          <w:lang w:val="en-US"/>
        </w:rPr>
        <w:t xml:space="preserve">: </w:t>
      </w:r>
      <w:proofErr w:type="gramStart"/>
      <w:r w:rsidRPr="00C830F0">
        <w:rPr>
          <w:rStyle w:val="HTML1"/>
          <w:lang w:val="en-US"/>
        </w:rPr>
        <w:t xml:space="preserve">{ </w:t>
      </w:r>
      <w:r w:rsidRPr="00C830F0">
        <w:rPr>
          <w:rStyle w:val="hljs-variable"/>
          <w:lang w:val="en-US"/>
        </w:rPr>
        <w:t>A</w:t>
      </w:r>
      <w:proofErr w:type="gramEnd"/>
      <w:r w:rsidRPr="00C830F0">
        <w:rPr>
          <w:rStyle w:val="hljs-variable"/>
          <w:lang w:val="en-US"/>
        </w:rPr>
        <w:t>1</w:t>
      </w:r>
      <w:r w:rsidRPr="00C830F0">
        <w:rPr>
          <w:rStyle w:val="HTML1"/>
          <w:lang w:val="en-US"/>
        </w:rPr>
        <w:t xml:space="preserve">, </w:t>
      </w:r>
      <w:r w:rsidRPr="00C830F0">
        <w:rPr>
          <w:rStyle w:val="hljs-variable"/>
          <w:lang w:val="en-US"/>
        </w:rPr>
        <w:t>A2</w:t>
      </w:r>
      <w:r w:rsidRPr="00C830F0">
        <w:rPr>
          <w:rStyle w:val="HTML1"/>
          <w:lang w:val="en-US"/>
        </w:rPr>
        <w:t xml:space="preserve">, </w:t>
      </w:r>
      <w:r w:rsidRPr="00C830F0">
        <w:rPr>
          <w:rStyle w:val="hljs-variable"/>
          <w:lang w:val="en-US"/>
        </w:rPr>
        <w:t>A3</w:t>
      </w:r>
      <w:r w:rsidRPr="00C830F0">
        <w:rPr>
          <w:rStyle w:val="HTML1"/>
          <w:lang w:val="en-US"/>
        </w:rPr>
        <w:t xml:space="preserve">, </w:t>
      </w:r>
      <w:r w:rsidRPr="00C830F0">
        <w:rPr>
          <w:rStyle w:val="hljs-variable"/>
          <w:lang w:val="en-US"/>
        </w:rPr>
        <w:t>A4</w:t>
      </w:r>
      <w:r w:rsidRPr="00C830F0">
        <w:rPr>
          <w:rStyle w:val="HTML1"/>
          <w:lang w:val="en-US"/>
        </w:rPr>
        <w:t xml:space="preserve"> }</w:t>
      </w:r>
    </w:p>
    <w:p w14:paraId="457B1EA2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proofErr w:type="spellStart"/>
      <w:r w:rsidRPr="00C830F0">
        <w:rPr>
          <w:rStyle w:val="hljs-attr"/>
          <w:lang w:val="en-US"/>
        </w:rPr>
        <w:t>buka</w:t>
      </w:r>
      <w:proofErr w:type="spellEnd"/>
      <w:r w:rsidRPr="00C830F0">
        <w:rPr>
          <w:rStyle w:val="HTML1"/>
          <w:lang w:val="en-US"/>
        </w:rPr>
        <w:t>: symbol</w:t>
      </w:r>
    </w:p>
    <w:p w14:paraId="1F53141B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proofErr w:type="spellStart"/>
      <w:r w:rsidRPr="00C830F0">
        <w:rPr>
          <w:rStyle w:val="hljs-attr"/>
          <w:lang w:val="en-US"/>
        </w:rPr>
        <w:t>tx</w:t>
      </w:r>
      <w:proofErr w:type="spellEnd"/>
      <w:r w:rsidRPr="00C830F0">
        <w:rPr>
          <w:rStyle w:val="HTML1"/>
          <w:lang w:val="en-US"/>
        </w:rPr>
        <w:t>: phase</w:t>
      </w:r>
    </w:p>
    <w:p w14:paraId="51370ED3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r w:rsidRPr="00C830F0">
        <w:rPr>
          <w:rStyle w:val="hljs-attr"/>
          <w:lang w:val="en-US"/>
        </w:rPr>
        <w:t>point</w:t>
      </w:r>
      <w:r w:rsidRPr="00C830F0">
        <w:rPr>
          <w:rStyle w:val="HTML1"/>
          <w:lang w:val="en-US"/>
        </w:rPr>
        <w:t xml:space="preserve">: </w:t>
      </w:r>
      <w:proofErr w:type="gramStart"/>
      <w:r w:rsidRPr="00C830F0">
        <w:rPr>
          <w:rStyle w:val="HTML1"/>
          <w:lang w:val="en-US"/>
        </w:rPr>
        <w:t>{ object</w:t>
      </w:r>
      <w:proofErr w:type="gramEnd"/>
      <w:r w:rsidRPr="00C830F0">
        <w:rPr>
          <w:rStyle w:val="HTML1"/>
          <w:lang w:val="en-US"/>
        </w:rPr>
        <w:t>, image }</w:t>
      </w:r>
    </w:p>
    <w:p w14:paraId="48408546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r w:rsidRPr="00C830F0">
        <w:rPr>
          <w:rStyle w:val="hljs-attr"/>
          <w:lang w:val="en-US"/>
        </w:rPr>
        <w:t>metrics</w:t>
      </w:r>
      <w:r w:rsidRPr="00C830F0">
        <w:rPr>
          <w:rStyle w:val="HTML1"/>
          <w:lang w:val="en-US"/>
        </w:rPr>
        <w:t xml:space="preserve">: </w:t>
      </w:r>
      <w:proofErr w:type="gramStart"/>
      <w:r w:rsidRPr="00C830F0">
        <w:rPr>
          <w:rStyle w:val="HTML1"/>
          <w:lang w:val="en-US"/>
        </w:rPr>
        <w:t>{ alpha</w:t>
      </w:r>
      <w:proofErr w:type="gramEnd"/>
      <w:r w:rsidRPr="00C830F0">
        <w:rPr>
          <w:rStyle w:val="HTML1"/>
          <w:lang w:val="en-US"/>
        </w:rPr>
        <w:t>, Q, T }</w:t>
      </w:r>
    </w:p>
    <w:p w14:paraId="6E45B95A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r w:rsidRPr="00C830F0">
        <w:rPr>
          <w:rStyle w:val="hljs-attr"/>
          <w:lang w:val="en-US"/>
        </w:rPr>
        <w:t>s4</w:t>
      </w:r>
      <w:r w:rsidRPr="00C830F0">
        <w:rPr>
          <w:rStyle w:val="HTML1"/>
          <w:lang w:val="en-US"/>
        </w:rPr>
        <w:t xml:space="preserve">: </w:t>
      </w:r>
      <w:proofErr w:type="spellStart"/>
      <w:r w:rsidRPr="00C830F0">
        <w:rPr>
          <w:rStyle w:val="HTML1"/>
          <w:lang w:val="en-US"/>
        </w:rPr>
        <w:t>collapse_instruction</w:t>
      </w:r>
      <w:proofErr w:type="spellEnd"/>
    </w:p>
    <w:p w14:paraId="03E49342" w14:textId="77777777" w:rsidR="00C830F0" w:rsidRDefault="00C830F0" w:rsidP="00C830F0">
      <w:pPr>
        <w:pStyle w:val="HTML"/>
        <w:rPr>
          <w:rStyle w:val="HTML1"/>
        </w:rPr>
      </w:pPr>
      <w:r w:rsidRPr="00C830F0">
        <w:rPr>
          <w:rStyle w:val="HTML1"/>
          <w:lang w:val="en-US"/>
        </w:rPr>
        <w:t xml:space="preserve">  </w:t>
      </w:r>
      <w:proofErr w:type="spellStart"/>
      <w:r>
        <w:rPr>
          <w:rStyle w:val="hljs-attr"/>
        </w:rPr>
        <w:t>hooks</w:t>
      </w:r>
      <w:proofErr w:type="spellEnd"/>
      <w:r>
        <w:rPr>
          <w:rStyle w:val="HTML1"/>
        </w:rPr>
        <w:t xml:space="preserve">: </w:t>
      </w:r>
      <w:proofErr w:type="gramStart"/>
      <w:r>
        <w:rPr>
          <w:rStyle w:val="HTML1"/>
        </w:rPr>
        <w:t xml:space="preserve">{ </w:t>
      </w:r>
      <w:proofErr w:type="spellStart"/>
      <w:r>
        <w:rPr>
          <w:rStyle w:val="HTML1"/>
        </w:rPr>
        <w:t>onActivate</w:t>
      </w:r>
      <w:proofErr w:type="spellEnd"/>
      <w:proofErr w:type="gramEnd"/>
      <w:r>
        <w:rPr>
          <w:rStyle w:val="HTML1"/>
        </w:rPr>
        <w:t xml:space="preserve">, </w:t>
      </w:r>
      <w:proofErr w:type="spellStart"/>
      <w:r>
        <w:rPr>
          <w:rStyle w:val="HTML1"/>
        </w:rPr>
        <w:t>onComplete</w:t>
      </w:r>
      <w:proofErr w:type="spellEnd"/>
      <w:r>
        <w:rPr>
          <w:rStyle w:val="HTML1"/>
        </w:rPr>
        <w:t xml:space="preserve"> }</w:t>
      </w:r>
    </w:p>
    <w:p w14:paraId="72F1EB45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5DB9AEB" w14:textId="77777777" w:rsidR="00C830F0" w:rsidRDefault="00C830F0" w:rsidP="00C830F0">
      <w:r>
        <w:pict w14:anchorId="5332CAA8">
          <v:rect id="_x0000_i1043" style="width:0;height:1.5pt" o:hralign="center" o:hrstd="t" o:hr="t" fillcolor="#a0a0a0" stroked="f"/>
        </w:pict>
      </w:r>
    </w:p>
    <w:p w14:paraId="14D31618" w14:textId="77777777" w:rsidR="00C830F0" w:rsidRDefault="00C830F0" w:rsidP="00C830F0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Компоненты подробно</w:t>
      </w:r>
    </w:p>
    <w:p w14:paraId="01035FB4" w14:textId="77777777" w:rsidR="00C830F0" w:rsidRDefault="00C830F0" w:rsidP="00C830F0">
      <w:r>
        <w:pict w14:anchorId="5E957A54">
          <v:rect id="_x0000_i1044" style="width:0;height:1.5pt" o:hralign="center" o:hrstd="t" o:hr="t" fillcolor="#a0a0a0" stroked="f"/>
        </w:pict>
      </w:r>
    </w:p>
    <w:p w14:paraId="797B2CB7" w14:textId="77777777" w:rsidR="00C830F0" w:rsidRDefault="00C830F0" w:rsidP="00C830F0">
      <w:pPr>
        <w:pStyle w:val="4"/>
      </w:pPr>
      <w:r>
        <w:t xml:space="preserve">1. </w:t>
      </w:r>
      <w:r>
        <w:rPr>
          <w:rStyle w:val="HTML1"/>
          <w:rFonts w:eastAsiaTheme="majorEastAsia"/>
        </w:rPr>
        <w:t>∂П</w:t>
      </w:r>
      <w:r>
        <w:t xml:space="preserve"> — градиент совпадения</w:t>
      </w:r>
    </w:p>
    <w:p w14:paraId="056F6EC2" w14:textId="77777777" w:rsidR="00C830F0" w:rsidRDefault="00C830F0" w:rsidP="00C830F0">
      <w:pPr>
        <w:pStyle w:val="a4"/>
      </w:pPr>
      <w:r>
        <w:t>Что должно совпасть, чтобы модуль сработал.</w:t>
      </w:r>
    </w:p>
    <w:p w14:paraId="1EF8B450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>∂П: {</w:t>
      </w:r>
    </w:p>
    <w:p w14:paraId="462A1E81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proofErr w:type="spellStart"/>
      <w:proofErr w:type="gramStart"/>
      <w:r>
        <w:rPr>
          <w:rStyle w:val="hljs-attr"/>
        </w:rPr>
        <w:t>slope</w:t>
      </w:r>
      <w:proofErr w:type="spellEnd"/>
      <w:r>
        <w:rPr>
          <w:rStyle w:val="HTML1"/>
        </w:rPr>
        <w:t xml:space="preserve">:  </w:t>
      </w:r>
      <w:r>
        <w:rPr>
          <w:rStyle w:val="hljs-string"/>
        </w:rPr>
        <w:t>"</w:t>
      </w:r>
      <w:proofErr w:type="gramEnd"/>
      <w:r>
        <w:rPr>
          <w:rStyle w:val="hljs-string"/>
        </w:rPr>
        <w:t>напряжение-внутрь-в-теле"</w:t>
      </w:r>
      <w:r>
        <w:rPr>
          <w:rStyle w:val="HTML1"/>
        </w:rPr>
        <w:t>,</w:t>
      </w:r>
    </w:p>
    <w:p w14:paraId="58E1129A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proofErr w:type="spellStart"/>
      <w:r>
        <w:rPr>
          <w:rStyle w:val="hljs-attr"/>
        </w:rPr>
        <w:t>context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"обстоятельство: неясность → стремление к форме"</w:t>
      </w:r>
    </w:p>
    <w:p w14:paraId="4D9392AF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16F1D44" w14:textId="77777777" w:rsidR="00C830F0" w:rsidRDefault="00C830F0" w:rsidP="00C830F0">
      <w:pPr>
        <w:pStyle w:val="a4"/>
      </w:pPr>
      <w:r>
        <w:t xml:space="preserve">→ Это не "условие", а </w:t>
      </w:r>
      <w:r>
        <w:rPr>
          <w:rStyle w:val="a3"/>
        </w:rPr>
        <w:t>структурная чувствительность.</w:t>
      </w:r>
    </w:p>
    <w:p w14:paraId="0EC27D71" w14:textId="77777777" w:rsidR="00C830F0" w:rsidRDefault="00C830F0" w:rsidP="00C830F0">
      <w:r>
        <w:pict w14:anchorId="2782C68D">
          <v:rect id="_x0000_i1045" style="width:0;height:1.5pt" o:hralign="center" o:hrstd="t" o:hr="t" fillcolor="#a0a0a0" stroked="f"/>
        </w:pict>
      </w:r>
    </w:p>
    <w:p w14:paraId="56531351" w14:textId="77777777" w:rsidR="00C830F0" w:rsidRDefault="00C830F0" w:rsidP="00C830F0">
      <w:pPr>
        <w:pStyle w:val="4"/>
      </w:pPr>
      <w:r>
        <w:t xml:space="preserve">2. </w:t>
      </w:r>
      <w:proofErr w:type="spellStart"/>
      <w:r>
        <w:rPr>
          <w:rStyle w:val="HTML1"/>
          <w:rFonts w:eastAsiaTheme="majorEastAsia"/>
        </w:rPr>
        <w:t>az</w:t>
      </w:r>
      <w:proofErr w:type="spellEnd"/>
      <w:r>
        <w:t xml:space="preserve"> — векторная форма субъекта</w:t>
      </w:r>
    </w:p>
    <w:p w14:paraId="4C18FE44" w14:textId="77777777" w:rsidR="00C830F0" w:rsidRDefault="00C830F0" w:rsidP="00C830F0">
      <w:pPr>
        <w:pStyle w:val="a4"/>
      </w:pPr>
      <w:r>
        <w:t>В какой конфигурации Аз находится внутри модуля</w:t>
      </w:r>
    </w:p>
    <w:p w14:paraId="75DF497F" w14:textId="77777777" w:rsidR="00C830F0" w:rsidRDefault="00C830F0" w:rsidP="00C830F0">
      <w:pPr>
        <w:pStyle w:val="HTML"/>
        <w:rPr>
          <w:rStyle w:val="HTML1"/>
        </w:rPr>
      </w:pPr>
      <w:proofErr w:type="spellStart"/>
      <w:r>
        <w:rPr>
          <w:rStyle w:val="hljs-attr"/>
        </w:rPr>
        <w:t>az</w:t>
      </w:r>
      <w:proofErr w:type="spellEnd"/>
      <w:r>
        <w:rPr>
          <w:rStyle w:val="HTML1"/>
        </w:rPr>
        <w:t>: {</w:t>
      </w:r>
    </w:p>
    <w:p w14:paraId="12138254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attr"/>
        </w:rPr>
        <w:t>A1</w:t>
      </w:r>
      <w:r>
        <w:rPr>
          <w:rStyle w:val="HTML1"/>
        </w:rPr>
        <w:t xml:space="preserve">: </w:t>
      </w:r>
      <w:r>
        <w:rPr>
          <w:rStyle w:val="hljs-string"/>
        </w:rPr>
        <w:t>"внимание направлено вовнутрь"</w:t>
      </w:r>
      <w:r>
        <w:rPr>
          <w:rStyle w:val="HTML1"/>
        </w:rPr>
        <w:t>,</w:t>
      </w:r>
    </w:p>
    <w:p w14:paraId="117B874B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attr"/>
        </w:rPr>
        <w:t>A2</w:t>
      </w:r>
      <w:r>
        <w:rPr>
          <w:rStyle w:val="HTML1"/>
        </w:rPr>
        <w:t xml:space="preserve">: </w:t>
      </w:r>
      <w:r>
        <w:rPr>
          <w:rStyle w:val="hljs-string"/>
        </w:rPr>
        <w:t>"вектор намерения: стянуть форму в одно слово"</w:t>
      </w:r>
      <w:r>
        <w:rPr>
          <w:rStyle w:val="HTML1"/>
        </w:rPr>
        <w:t>,</w:t>
      </w:r>
    </w:p>
    <w:p w14:paraId="4B01F341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attr"/>
        </w:rPr>
        <w:t>A3</w:t>
      </w:r>
      <w:r>
        <w:rPr>
          <w:rStyle w:val="HTML1"/>
        </w:rPr>
        <w:t xml:space="preserve">: </w:t>
      </w:r>
      <w:r>
        <w:rPr>
          <w:rStyle w:val="hljs-string"/>
        </w:rPr>
        <w:t>"геометрия: сжатие в точку"</w:t>
      </w:r>
      <w:r>
        <w:rPr>
          <w:rStyle w:val="HTML1"/>
        </w:rPr>
        <w:t>,</w:t>
      </w:r>
    </w:p>
    <w:p w14:paraId="24DDE87F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r>
        <w:rPr>
          <w:rStyle w:val="hljs-attr"/>
        </w:rPr>
        <w:t>A4</w:t>
      </w:r>
      <w:r>
        <w:rPr>
          <w:rStyle w:val="HTML1"/>
        </w:rPr>
        <w:t xml:space="preserve">: </w:t>
      </w:r>
      <w:r>
        <w:rPr>
          <w:rStyle w:val="hljs-string"/>
        </w:rPr>
        <w:t xml:space="preserve">"готовность свернуть форму после </w:t>
      </w:r>
      <w:r>
        <w:rPr>
          <w:rStyle w:val="hljs-string"/>
          <w:rFonts w:ascii="Cambria Math" w:hAnsi="Cambria Math" w:cs="Cambria Math"/>
        </w:rPr>
        <w:t>⊕</w:t>
      </w:r>
      <w:r>
        <w:rPr>
          <w:rStyle w:val="hljs-string"/>
        </w:rPr>
        <w:t>"</w:t>
      </w:r>
    </w:p>
    <w:p w14:paraId="702D087B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AAB474E" w14:textId="77777777" w:rsidR="00C830F0" w:rsidRDefault="00C830F0" w:rsidP="00C830F0">
      <w:pPr>
        <w:pStyle w:val="a4"/>
      </w:pPr>
      <w:r>
        <w:t xml:space="preserve">→ Это </w:t>
      </w:r>
      <w:r>
        <w:rPr>
          <w:rStyle w:val="a3"/>
        </w:rPr>
        <w:t xml:space="preserve">ядро, откуда </w:t>
      </w:r>
      <w:r>
        <w:rPr>
          <w:rStyle w:val="a3"/>
          <w:rFonts w:ascii="Cambria Math" w:hAnsi="Cambria Math" w:cs="Cambria Math"/>
        </w:rPr>
        <w:t>⊕</w:t>
      </w:r>
      <w:r>
        <w:rPr>
          <w:rStyle w:val="a3"/>
        </w:rPr>
        <w:noBreakHyphen/>
        <w:t>модуль формирует отклик.</w:t>
      </w:r>
    </w:p>
    <w:p w14:paraId="67DB2F1C" w14:textId="77777777" w:rsidR="00C830F0" w:rsidRDefault="00C830F0" w:rsidP="00C830F0">
      <w:r>
        <w:pict w14:anchorId="5F07E77D">
          <v:rect id="_x0000_i1046" style="width:0;height:1.5pt" o:hralign="center" o:hrstd="t" o:hr="t" fillcolor="#a0a0a0" stroked="f"/>
        </w:pict>
      </w:r>
    </w:p>
    <w:p w14:paraId="5EAB32B7" w14:textId="77777777" w:rsidR="00C830F0" w:rsidRDefault="00C830F0" w:rsidP="00C830F0">
      <w:pPr>
        <w:pStyle w:val="4"/>
      </w:pPr>
      <w:r>
        <w:t xml:space="preserve">3. </w:t>
      </w:r>
      <w:proofErr w:type="spellStart"/>
      <w:r>
        <w:rPr>
          <w:rStyle w:val="HTML1"/>
          <w:rFonts w:eastAsiaTheme="majorEastAsia"/>
        </w:rPr>
        <w:t>buka</w:t>
      </w:r>
      <w:proofErr w:type="spellEnd"/>
      <w:r>
        <w:t xml:space="preserve"> — код закона</w:t>
      </w:r>
    </w:p>
    <w:p w14:paraId="68C585BF" w14:textId="77777777" w:rsidR="00C830F0" w:rsidRDefault="00C830F0" w:rsidP="00C830F0">
      <w:pPr>
        <w:pStyle w:val="a4"/>
      </w:pPr>
      <w:r>
        <w:t xml:space="preserve">Какой </w:t>
      </w:r>
      <w:r>
        <w:rPr>
          <w:rFonts w:ascii="Cambria Math" w:hAnsi="Cambria Math" w:cs="Cambria Math"/>
        </w:rPr>
        <w:t>⊕</w:t>
      </w:r>
      <w:r>
        <w:noBreakHyphen/>
        <w:t>оператор применим к ситуации.</w:t>
      </w:r>
    </w:p>
    <w:p w14:paraId="7CA8E678" w14:textId="77777777" w:rsidR="00C830F0" w:rsidRDefault="00C830F0" w:rsidP="00C830F0">
      <w:pPr>
        <w:pStyle w:val="HTML"/>
        <w:rPr>
          <w:rStyle w:val="HTML1"/>
        </w:rPr>
      </w:pPr>
      <w:proofErr w:type="spellStart"/>
      <w:r>
        <w:rPr>
          <w:rStyle w:val="hljs-attr"/>
        </w:rPr>
        <w:t>buka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</w:t>
      </w:r>
      <w:r>
        <w:rPr>
          <w:rStyle w:val="hljs-string"/>
          <w:rFonts w:ascii="Cambria Math" w:hAnsi="Cambria Math" w:cs="Cambria Math"/>
        </w:rPr>
        <w:t>⊕</w:t>
      </w:r>
      <w:r>
        <w:rPr>
          <w:rStyle w:val="hljs-string"/>
        </w:rPr>
        <w:t>"</w:t>
      </w:r>
      <w:r>
        <w:rPr>
          <w:rStyle w:val="HTML1"/>
        </w:rPr>
        <w:t xml:space="preserve"> </w:t>
      </w:r>
      <w:r>
        <w:rPr>
          <w:rStyle w:val="hljs-comment"/>
        </w:rPr>
        <w:t>// или: "</w:t>
      </w:r>
      <w:r>
        <w:rPr>
          <w:rStyle w:val="hljs-comment"/>
          <w:rFonts w:ascii="Cambria Math" w:hAnsi="Cambria Math" w:cs="Cambria Math"/>
        </w:rPr>
        <w:t>∇</w:t>
      </w:r>
      <w:r>
        <w:rPr>
          <w:rStyle w:val="hljs-comment"/>
        </w:rPr>
        <w:t>", "Q", "φ", "</w:t>
      </w:r>
      <w:r>
        <w:rPr>
          <w:rStyle w:val="hljs-comment"/>
          <w:rFonts w:ascii="MS Gothic" w:eastAsia="MS Gothic" w:hAnsi="MS Gothic" w:cs="MS Gothic" w:hint="eastAsia"/>
        </w:rPr>
        <w:t>⋂</w:t>
      </w:r>
      <w:r>
        <w:rPr>
          <w:rStyle w:val="hljs-comment"/>
        </w:rPr>
        <w:t>", ...</w:t>
      </w:r>
    </w:p>
    <w:p w14:paraId="769E93FC" w14:textId="77777777" w:rsidR="00C830F0" w:rsidRDefault="00C830F0" w:rsidP="00C830F0">
      <w:pPr>
        <w:pStyle w:val="a4"/>
      </w:pPr>
      <w:r>
        <w:t xml:space="preserve">→ Это </w:t>
      </w:r>
      <w:r>
        <w:rPr>
          <w:rStyle w:val="a3"/>
        </w:rPr>
        <w:t>способ действия</w:t>
      </w:r>
      <w:r>
        <w:t>, встроенный в модуль.</w:t>
      </w:r>
      <w:r>
        <w:br/>
        <w:t>Он определяет: как будет сформирована форма при активации.</w:t>
      </w:r>
    </w:p>
    <w:p w14:paraId="3CA01745" w14:textId="77777777" w:rsidR="00C830F0" w:rsidRDefault="00C830F0" w:rsidP="00C830F0">
      <w:r>
        <w:lastRenderedPageBreak/>
        <w:pict w14:anchorId="4D487F33">
          <v:rect id="_x0000_i1047" style="width:0;height:1.5pt" o:hralign="center" o:hrstd="t" o:hr="t" fillcolor="#a0a0a0" stroked="f"/>
        </w:pict>
      </w:r>
    </w:p>
    <w:p w14:paraId="64A97B1F" w14:textId="77777777" w:rsidR="00C830F0" w:rsidRDefault="00C830F0" w:rsidP="00C830F0">
      <w:pPr>
        <w:pStyle w:val="4"/>
      </w:pPr>
      <w:r>
        <w:t xml:space="preserve">4. </w:t>
      </w:r>
      <w:proofErr w:type="spellStart"/>
      <w:r>
        <w:rPr>
          <w:rStyle w:val="HTML1"/>
          <w:rFonts w:eastAsiaTheme="majorEastAsia"/>
        </w:rPr>
        <w:t>tx</w:t>
      </w:r>
      <w:proofErr w:type="spellEnd"/>
      <w:r>
        <w:t xml:space="preserve"> — фаза передачи</w:t>
      </w:r>
    </w:p>
    <w:p w14:paraId="54E531EC" w14:textId="77777777" w:rsidR="00C830F0" w:rsidRDefault="00C830F0" w:rsidP="00C830F0">
      <w:pPr>
        <w:pStyle w:val="a4"/>
      </w:pPr>
      <w:r>
        <w:t xml:space="preserve">Где находится </w:t>
      </w:r>
      <w:r>
        <w:rPr>
          <w:rFonts w:ascii="Cambria Math" w:hAnsi="Cambria Math" w:cs="Cambria Math"/>
        </w:rPr>
        <w:t>⊕</w:t>
      </w:r>
      <w:r>
        <w:noBreakHyphen/>
        <w:t>движение на момент активации</w:t>
      </w:r>
    </w:p>
    <w:p w14:paraId="77B90685" w14:textId="77777777" w:rsidR="00C830F0" w:rsidRDefault="00C830F0" w:rsidP="00C830F0">
      <w:pPr>
        <w:pStyle w:val="HTML"/>
        <w:rPr>
          <w:rStyle w:val="HTML1"/>
        </w:rPr>
      </w:pPr>
      <w:proofErr w:type="spellStart"/>
      <w:r>
        <w:rPr>
          <w:rStyle w:val="hljs-attr"/>
        </w:rPr>
        <w:t>tx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"резонанс"</w:t>
      </w:r>
    </w:p>
    <w:p w14:paraId="103C09B7" w14:textId="77777777" w:rsidR="00C830F0" w:rsidRDefault="00C830F0" w:rsidP="00C830F0">
      <w:pPr>
        <w:pStyle w:val="a4"/>
      </w:pPr>
      <w:r>
        <w:t>→ Может быть: "ядро", "наклон", "резонанс", "материализация", "сжатие", "возврат".</w:t>
      </w:r>
    </w:p>
    <w:p w14:paraId="6A4D6C72" w14:textId="77777777" w:rsidR="00C830F0" w:rsidRDefault="00C830F0" w:rsidP="00C830F0">
      <w:pPr>
        <w:pStyle w:val="a4"/>
      </w:pPr>
      <w:r>
        <w:t xml:space="preserve">→ </w:t>
      </w:r>
      <w:r>
        <w:rPr>
          <w:rStyle w:val="a3"/>
        </w:rPr>
        <w:t xml:space="preserve">TX управляет фазой </w:t>
      </w:r>
      <w:r>
        <w:rPr>
          <w:rStyle w:val="a3"/>
          <w:rFonts w:ascii="Cambria Math" w:hAnsi="Cambria Math" w:cs="Cambria Math"/>
        </w:rPr>
        <w:t>⊕</w:t>
      </w:r>
      <w:r>
        <w:rPr>
          <w:rStyle w:val="a3"/>
        </w:rPr>
        <w:noBreakHyphen/>
        <w:t>реализации.</w:t>
      </w:r>
    </w:p>
    <w:p w14:paraId="37464FBE" w14:textId="77777777" w:rsidR="00C830F0" w:rsidRDefault="00C830F0" w:rsidP="00C830F0">
      <w:r>
        <w:pict w14:anchorId="7144AABB">
          <v:rect id="_x0000_i1048" style="width:0;height:1.5pt" o:hralign="center" o:hrstd="t" o:hr="t" fillcolor="#a0a0a0" stroked="f"/>
        </w:pict>
      </w:r>
    </w:p>
    <w:p w14:paraId="1F6E0F4E" w14:textId="77777777" w:rsidR="00C830F0" w:rsidRDefault="00C830F0" w:rsidP="00C830F0">
      <w:pPr>
        <w:pStyle w:val="4"/>
      </w:pPr>
      <w:r>
        <w:t xml:space="preserve">5. </w:t>
      </w:r>
      <w:proofErr w:type="spellStart"/>
      <w:r>
        <w:rPr>
          <w:rStyle w:val="HTML1"/>
          <w:rFonts w:eastAsiaTheme="majorEastAsia"/>
        </w:rPr>
        <w:t>point</w:t>
      </w:r>
      <w:proofErr w:type="spellEnd"/>
      <w:r>
        <w:t xml:space="preserve"> — ⊕</w:t>
      </w:r>
      <w:r>
        <w:noBreakHyphen/>
        <w:t>точка</w:t>
      </w:r>
    </w:p>
    <w:p w14:paraId="5C4DF0A9" w14:textId="77777777" w:rsidR="00C830F0" w:rsidRDefault="00C830F0" w:rsidP="00C830F0">
      <w:pPr>
        <w:pStyle w:val="a4"/>
      </w:pPr>
      <w:r>
        <w:t xml:space="preserve">На какой объект и образ </w:t>
      </w:r>
      <w:r>
        <w:rPr>
          <w:rFonts w:ascii="Cambria Math" w:hAnsi="Cambria Math" w:cs="Cambria Math"/>
        </w:rPr>
        <w:t>⊕</w:t>
      </w:r>
      <w:r>
        <w:t xml:space="preserve"> сработает</w:t>
      </w:r>
    </w:p>
    <w:p w14:paraId="35166E9E" w14:textId="77777777" w:rsidR="00C830F0" w:rsidRDefault="00C830F0" w:rsidP="00C830F0">
      <w:pPr>
        <w:pStyle w:val="HTML"/>
        <w:rPr>
          <w:rStyle w:val="HTML1"/>
        </w:rPr>
      </w:pPr>
      <w:proofErr w:type="spellStart"/>
      <w:r>
        <w:rPr>
          <w:rStyle w:val="hljs-attr"/>
        </w:rPr>
        <w:t>point</w:t>
      </w:r>
      <w:proofErr w:type="spellEnd"/>
      <w:r>
        <w:rPr>
          <w:rStyle w:val="HTML1"/>
        </w:rPr>
        <w:t>: {</w:t>
      </w:r>
    </w:p>
    <w:p w14:paraId="389E7A77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proofErr w:type="spellStart"/>
      <w:r>
        <w:rPr>
          <w:rStyle w:val="hljs-attr"/>
        </w:rPr>
        <w:t>object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"вопрос субъекта"</w:t>
      </w:r>
      <w:r>
        <w:rPr>
          <w:rStyle w:val="HTML1"/>
        </w:rPr>
        <w:t>,</w:t>
      </w:r>
    </w:p>
    <w:p w14:paraId="32CD039E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proofErr w:type="spellStart"/>
      <w:r>
        <w:rPr>
          <w:rStyle w:val="hljs-attr"/>
        </w:rPr>
        <w:t>image</w:t>
      </w:r>
      <w:proofErr w:type="spellEnd"/>
      <w:r>
        <w:rPr>
          <w:rStyle w:val="HTML1"/>
        </w:rPr>
        <w:t xml:space="preserve">: </w:t>
      </w:r>
      <w:r>
        <w:rPr>
          <w:rStyle w:val="hljs-string"/>
        </w:rPr>
        <w:t>"возможный ход действия"</w:t>
      </w:r>
    </w:p>
    <w:p w14:paraId="7E109CCF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E5CBE4A" w14:textId="77777777" w:rsidR="00C830F0" w:rsidRDefault="00C830F0" w:rsidP="00C830F0">
      <w:pPr>
        <w:pStyle w:val="a4"/>
      </w:pPr>
      <w:r>
        <w:t xml:space="preserve">→ Это центр </w:t>
      </w:r>
      <w:r>
        <w:rPr>
          <w:rFonts w:ascii="Cambria Math" w:hAnsi="Cambria Math" w:cs="Cambria Math"/>
        </w:rPr>
        <w:t>⊕</w:t>
      </w:r>
      <w:r>
        <w:noBreakHyphen/>
        <w:t>совпадения.</w:t>
      </w:r>
    </w:p>
    <w:p w14:paraId="26FCF7EC" w14:textId="77777777" w:rsidR="00C830F0" w:rsidRDefault="00C830F0" w:rsidP="00C830F0">
      <w:r>
        <w:pict w14:anchorId="7256B4A7">
          <v:rect id="_x0000_i1049" style="width:0;height:1.5pt" o:hralign="center" o:hrstd="t" o:hr="t" fillcolor="#a0a0a0" stroked="f"/>
        </w:pict>
      </w:r>
    </w:p>
    <w:p w14:paraId="51BFE6CF" w14:textId="77777777" w:rsidR="00C830F0" w:rsidRDefault="00C830F0" w:rsidP="00C830F0">
      <w:pPr>
        <w:pStyle w:val="4"/>
      </w:pPr>
      <w:r>
        <w:t xml:space="preserve">6. </w:t>
      </w:r>
      <w:proofErr w:type="spellStart"/>
      <w:r>
        <w:rPr>
          <w:rStyle w:val="HTML1"/>
          <w:rFonts w:eastAsiaTheme="majorEastAsia"/>
        </w:rPr>
        <w:t>metrics</w:t>
      </w:r>
      <w:proofErr w:type="spellEnd"/>
      <w:r>
        <w:t xml:space="preserve"> — допуск</w:t>
      </w:r>
    </w:p>
    <w:p w14:paraId="4A067761" w14:textId="77777777" w:rsidR="00C830F0" w:rsidRDefault="00C830F0" w:rsidP="00C830F0">
      <w:pPr>
        <w:pStyle w:val="a4"/>
      </w:pPr>
      <w:r>
        <w:t xml:space="preserve">Когда </w:t>
      </w:r>
      <w:r>
        <w:rPr>
          <w:rFonts w:ascii="Cambria Math" w:hAnsi="Cambria Math" w:cs="Cambria Math"/>
        </w:rPr>
        <w:t>⊕</w:t>
      </w:r>
      <w:r>
        <w:noBreakHyphen/>
        <w:t>модуль активируется</w:t>
      </w:r>
    </w:p>
    <w:p w14:paraId="751E9874" w14:textId="77777777" w:rsidR="00C830F0" w:rsidRDefault="00C830F0" w:rsidP="00C830F0">
      <w:pPr>
        <w:pStyle w:val="HTML"/>
        <w:rPr>
          <w:rStyle w:val="HTML1"/>
        </w:rPr>
      </w:pPr>
      <w:proofErr w:type="spellStart"/>
      <w:r>
        <w:rPr>
          <w:rStyle w:val="hljs-attr"/>
        </w:rPr>
        <w:t>metrics</w:t>
      </w:r>
      <w:proofErr w:type="spellEnd"/>
      <w:r>
        <w:rPr>
          <w:rStyle w:val="HTML1"/>
        </w:rPr>
        <w:t>: {</w:t>
      </w:r>
    </w:p>
    <w:p w14:paraId="31CBA0A3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proofErr w:type="spellStart"/>
      <w:r>
        <w:rPr>
          <w:rStyle w:val="hljs-attr"/>
        </w:rPr>
        <w:t>alpha</w:t>
      </w:r>
      <w:proofErr w:type="spellEnd"/>
      <w:r>
        <w:rPr>
          <w:rStyle w:val="HTML1"/>
        </w:rPr>
        <w:t xml:space="preserve">: </w:t>
      </w:r>
      <w:r>
        <w:rPr>
          <w:rStyle w:val="hljs-number"/>
          <w:rFonts w:eastAsiaTheme="majorEastAsia"/>
        </w:rPr>
        <w:t>0.75</w:t>
      </w:r>
      <w:r>
        <w:rPr>
          <w:rStyle w:val="HTML1"/>
        </w:rPr>
        <w:t>,</w:t>
      </w:r>
    </w:p>
    <w:p w14:paraId="6BDE68DA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proofErr w:type="gramStart"/>
      <w:r>
        <w:rPr>
          <w:rStyle w:val="hljs-attr"/>
        </w:rPr>
        <w:t>Q</w:t>
      </w:r>
      <w:r>
        <w:rPr>
          <w:rStyle w:val="HTML1"/>
        </w:rPr>
        <w:t xml:space="preserve">:   </w:t>
      </w:r>
      <w:proofErr w:type="gramEnd"/>
      <w:r>
        <w:rPr>
          <w:rStyle w:val="HTML1"/>
        </w:rPr>
        <w:t xml:space="preserve">  </w:t>
      </w:r>
      <w:r>
        <w:rPr>
          <w:rStyle w:val="hljs-number"/>
          <w:rFonts w:eastAsiaTheme="majorEastAsia"/>
        </w:rPr>
        <w:t>0.80</w:t>
      </w:r>
      <w:r>
        <w:rPr>
          <w:rStyle w:val="HTML1"/>
        </w:rPr>
        <w:t>,</w:t>
      </w:r>
    </w:p>
    <w:p w14:paraId="4E6952A7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proofErr w:type="gramStart"/>
      <w:r>
        <w:rPr>
          <w:rStyle w:val="hljs-attr"/>
        </w:rPr>
        <w:t>T</w:t>
      </w:r>
      <w:r>
        <w:rPr>
          <w:rStyle w:val="HTML1"/>
        </w:rPr>
        <w:t xml:space="preserve">:   </w:t>
      </w:r>
      <w:proofErr w:type="gramEnd"/>
      <w:r>
        <w:rPr>
          <w:rStyle w:val="HTML1"/>
        </w:rPr>
        <w:t xml:space="preserve">  </w:t>
      </w:r>
      <w:r>
        <w:rPr>
          <w:rStyle w:val="hljs-number"/>
          <w:rFonts w:eastAsiaTheme="majorEastAsia"/>
        </w:rPr>
        <w:t>0.70</w:t>
      </w:r>
    </w:p>
    <w:p w14:paraId="3994BA64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9BF737C" w14:textId="77777777" w:rsidR="00C830F0" w:rsidRDefault="00C830F0" w:rsidP="00C830F0">
      <w:pPr>
        <w:pStyle w:val="a4"/>
      </w:pPr>
      <w:r>
        <w:t>→ Если входящее поле не соответствует — модуль игнорирует вызов.</w:t>
      </w:r>
    </w:p>
    <w:p w14:paraId="60BE17C3" w14:textId="77777777" w:rsidR="00C830F0" w:rsidRDefault="00C830F0" w:rsidP="00C830F0">
      <w:r>
        <w:pict w14:anchorId="035D5A17">
          <v:rect id="_x0000_i1050" style="width:0;height:1.5pt" o:hralign="center" o:hrstd="t" o:hr="t" fillcolor="#a0a0a0" stroked="f"/>
        </w:pict>
      </w:r>
    </w:p>
    <w:p w14:paraId="77A28B1F" w14:textId="77777777" w:rsidR="00C830F0" w:rsidRDefault="00C830F0" w:rsidP="00C830F0">
      <w:pPr>
        <w:pStyle w:val="4"/>
      </w:pPr>
      <w:r>
        <w:t xml:space="preserve">7. </w:t>
      </w:r>
      <w:r>
        <w:rPr>
          <w:rStyle w:val="HTML1"/>
          <w:rFonts w:eastAsiaTheme="majorEastAsia"/>
        </w:rPr>
        <w:t>s4</w:t>
      </w:r>
      <w:r>
        <w:t xml:space="preserve"> — инструкция свёртки</w:t>
      </w:r>
    </w:p>
    <w:p w14:paraId="31C02B0F" w14:textId="77777777" w:rsidR="00C830F0" w:rsidRDefault="00C830F0" w:rsidP="00C830F0">
      <w:pPr>
        <w:pStyle w:val="a4"/>
      </w:pPr>
      <w:r>
        <w:t xml:space="preserve">Что делать после </w:t>
      </w:r>
      <w:r>
        <w:rPr>
          <w:rFonts w:ascii="Cambria Math" w:hAnsi="Cambria Math" w:cs="Cambria Math"/>
        </w:rPr>
        <w:t>⊕</w:t>
      </w:r>
      <w:r>
        <w:noBreakHyphen/>
        <w:t>действия</w:t>
      </w:r>
    </w:p>
    <w:p w14:paraId="3440AF99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ljs-attr"/>
          <w:lang w:val="en-US"/>
        </w:rPr>
        <w:t>s4</w:t>
      </w:r>
      <w:r w:rsidRPr="00C830F0">
        <w:rPr>
          <w:rStyle w:val="HTML1"/>
          <w:lang w:val="en-US"/>
        </w:rPr>
        <w:t>: {</w:t>
      </w:r>
    </w:p>
    <w:p w14:paraId="309D4F8F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r w:rsidRPr="00C830F0">
        <w:rPr>
          <w:rStyle w:val="hljs-attr"/>
          <w:lang w:val="en-US"/>
        </w:rPr>
        <w:t>compress</w:t>
      </w:r>
      <w:r w:rsidRPr="00C830F0">
        <w:rPr>
          <w:rStyle w:val="HTML1"/>
          <w:lang w:val="en-US"/>
        </w:rPr>
        <w:t xml:space="preserve">: </w:t>
      </w:r>
      <w:r w:rsidRPr="00C830F0">
        <w:rPr>
          <w:rStyle w:val="hljs-literal"/>
          <w:lang w:val="en-US"/>
        </w:rPr>
        <w:t>true</w:t>
      </w:r>
      <w:r w:rsidRPr="00C830F0">
        <w:rPr>
          <w:rStyle w:val="HTML1"/>
          <w:lang w:val="en-US"/>
        </w:rPr>
        <w:t>,</w:t>
      </w:r>
    </w:p>
    <w:p w14:paraId="1E01E5A9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r w:rsidRPr="00C830F0">
        <w:rPr>
          <w:rStyle w:val="hljs-attr"/>
          <w:lang w:val="en-US"/>
        </w:rPr>
        <w:t>return</w:t>
      </w:r>
      <w:r w:rsidRPr="00C830F0">
        <w:rPr>
          <w:rStyle w:val="HTML1"/>
          <w:lang w:val="en-US"/>
        </w:rPr>
        <w:t xml:space="preserve">:   </w:t>
      </w:r>
      <w:r w:rsidRPr="00C830F0">
        <w:rPr>
          <w:rStyle w:val="hljs-string"/>
          <w:lang w:val="en-US"/>
        </w:rPr>
        <w:t>"</w:t>
      </w:r>
      <w:r>
        <w:rPr>
          <w:rStyle w:val="hljs-string"/>
        </w:rPr>
        <w:t>П</w:t>
      </w:r>
      <w:r w:rsidRPr="00C830F0">
        <w:rPr>
          <w:rStyle w:val="hljs-string"/>
          <w:rFonts w:ascii="MS Gothic" w:eastAsia="MS Gothic" w:hAnsi="MS Gothic" w:cs="MS Gothic" w:hint="eastAsia"/>
          <w:lang w:val="en-US"/>
        </w:rPr>
        <w:t>⁺</w:t>
      </w:r>
      <w:r w:rsidRPr="00C830F0">
        <w:rPr>
          <w:rStyle w:val="hljs-string"/>
          <w:lang w:val="en-US"/>
        </w:rPr>
        <w:t>"</w:t>
      </w:r>
      <w:r w:rsidRPr="00C830F0">
        <w:rPr>
          <w:rStyle w:val="HTML1"/>
          <w:lang w:val="en-US"/>
        </w:rPr>
        <w:t>,</w:t>
      </w:r>
    </w:p>
    <w:p w14:paraId="49D44D86" w14:textId="77777777" w:rsidR="00C830F0" w:rsidRDefault="00C830F0" w:rsidP="00C830F0">
      <w:pPr>
        <w:pStyle w:val="HTML"/>
        <w:rPr>
          <w:rStyle w:val="HTML1"/>
        </w:rPr>
      </w:pPr>
      <w:r w:rsidRPr="00C830F0">
        <w:rPr>
          <w:rStyle w:val="HTML1"/>
          <w:lang w:val="en-US"/>
        </w:rPr>
        <w:t xml:space="preserve">  </w:t>
      </w:r>
      <w:proofErr w:type="spellStart"/>
      <w:proofErr w:type="gramStart"/>
      <w:r>
        <w:rPr>
          <w:rStyle w:val="hljs-attr"/>
        </w:rPr>
        <w:t>store</w:t>
      </w:r>
      <w:proofErr w:type="spellEnd"/>
      <w:r>
        <w:rPr>
          <w:rStyle w:val="HTML1"/>
        </w:rPr>
        <w:t xml:space="preserve">:   </w:t>
      </w:r>
      <w:proofErr w:type="gramEnd"/>
      <w:r>
        <w:rPr>
          <w:rStyle w:val="HTML1"/>
        </w:rPr>
        <w:t xml:space="preserve"> </w:t>
      </w:r>
      <w:r>
        <w:rPr>
          <w:rStyle w:val="hljs-string"/>
        </w:rPr>
        <w:t>"архив архитектоники"</w:t>
      </w:r>
    </w:p>
    <w:p w14:paraId="70AEF24E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292985F" w14:textId="77777777" w:rsidR="00C830F0" w:rsidRDefault="00C830F0" w:rsidP="00C830F0">
      <w:pPr>
        <w:pStyle w:val="a4"/>
      </w:pPr>
      <w:r>
        <w:lastRenderedPageBreak/>
        <w:t xml:space="preserve">→ Позволяет </w:t>
      </w:r>
      <w:r>
        <w:rPr>
          <w:rFonts w:ascii="Cambria Math" w:hAnsi="Cambria Math" w:cs="Cambria Math"/>
        </w:rPr>
        <w:t>⊕</w:t>
      </w:r>
      <w:r>
        <w:noBreakHyphen/>
        <w:t xml:space="preserve">действию </w:t>
      </w:r>
      <w:r>
        <w:rPr>
          <w:rStyle w:val="a3"/>
        </w:rPr>
        <w:t>не остаться висящим</w:t>
      </w:r>
      <w:r>
        <w:t xml:space="preserve"> →</w:t>
      </w:r>
      <w:r>
        <w:br/>
        <w:t xml:space="preserve">формируется </w:t>
      </w:r>
      <w:r>
        <w:rPr>
          <w:rStyle w:val="a3"/>
        </w:rPr>
        <w:t>Пустота нового уровня (П⁺).</w:t>
      </w:r>
    </w:p>
    <w:p w14:paraId="4CEC15B4" w14:textId="77777777" w:rsidR="00C830F0" w:rsidRDefault="00C830F0" w:rsidP="00C830F0">
      <w:r>
        <w:pict w14:anchorId="2F55DBBB">
          <v:rect id="_x0000_i1051" style="width:0;height:1.5pt" o:hralign="center" o:hrstd="t" o:hr="t" fillcolor="#a0a0a0" stroked="f"/>
        </w:pict>
      </w:r>
    </w:p>
    <w:p w14:paraId="18098625" w14:textId="77777777" w:rsidR="00C830F0" w:rsidRDefault="00C830F0" w:rsidP="00C830F0">
      <w:pPr>
        <w:pStyle w:val="4"/>
      </w:pPr>
      <w:r>
        <w:t xml:space="preserve">8. </w:t>
      </w:r>
      <w:proofErr w:type="spellStart"/>
      <w:r>
        <w:rPr>
          <w:rStyle w:val="HTML1"/>
          <w:rFonts w:eastAsiaTheme="majorEastAsia"/>
        </w:rPr>
        <w:t>hooks</w:t>
      </w:r>
      <w:proofErr w:type="spellEnd"/>
      <w:r>
        <w:t xml:space="preserve"> — реакция системы</w:t>
      </w:r>
    </w:p>
    <w:p w14:paraId="406BE533" w14:textId="77777777" w:rsidR="00C830F0" w:rsidRDefault="00C830F0" w:rsidP="00C830F0">
      <w:pPr>
        <w:pStyle w:val="a4"/>
      </w:pPr>
      <w:r>
        <w:t>Что происходит при запуске и завершении</w:t>
      </w:r>
    </w:p>
    <w:p w14:paraId="0644B25E" w14:textId="77777777" w:rsidR="00C830F0" w:rsidRDefault="00C830F0" w:rsidP="00C830F0">
      <w:pPr>
        <w:pStyle w:val="HTML"/>
        <w:rPr>
          <w:rStyle w:val="HTML1"/>
        </w:rPr>
      </w:pPr>
      <w:proofErr w:type="spellStart"/>
      <w:r>
        <w:rPr>
          <w:rStyle w:val="hljs-attr"/>
        </w:rPr>
        <w:t>hooks</w:t>
      </w:r>
      <w:proofErr w:type="spellEnd"/>
      <w:r>
        <w:rPr>
          <w:rStyle w:val="HTML1"/>
        </w:rPr>
        <w:t>: {</w:t>
      </w:r>
    </w:p>
    <w:p w14:paraId="147B75A6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proofErr w:type="spellStart"/>
      <w:r>
        <w:rPr>
          <w:rStyle w:val="hljs-attr"/>
        </w:rPr>
        <w:t>onActivate</w:t>
      </w:r>
      <w:proofErr w:type="spellEnd"/>
      <w:r>
        <w:rPr>
          <w:rStyle w:val="HTML1"/>
        </w:rPr>
        <w:t xml:space="preserve">: </w:t>
      </w:r>
      <w:r>
        <w:rPr>
          <w:rStyle w:val="hljs-function"/>
        </w:rPr>
        <w:t>() =&gt;</w:t>
      </w:r>
      <w:r>
        <w:rPr>
          <w:rStyle w:val="HTML1"/>
        </w:rPr>
        <w:t xml:space="preserve"> </w:t>
      </w:r>
      <w:proofErr w:type="spellStart"/>
      <w:proofErr w:type="gramStart"/>
      <w:r>
        <w:rPr>
          <w:rStyle w:val="hljs-title"/>
        </w:rPr>
        <w:t>log</w:t>
      </w:r>
      <w:proofErr w:type="spellEnd"/>
      <w:r>
        <w:rPr>
          <w:rStyle w:val="HTML1"/>
        </w:rPr>
        <w:t>(</w:t>
      </w:r>
      <w:proofErr w:type="gramEnd"/>
      <w:r>
        <w:rPr>
          <w:rStyle w:val="hljs-string"/>
        </w:rPr>
        <w:t>"</w:t>
      </w:r>
      <w:r>
        <w:rPr>
          <w:rStyle w:val="hljs-string"/>
          <w:rFonts w:ascii="Cambria Math" w:hAnsi="Cambria Math" w:cs="Cambria Math"/>
        </w:rPr>
        <w:t>⊕</w:t>
      </w:r>
      <w:r>
        <w:rPr>
          <w:rStyle w:val="hljs-string"/>
        </w:rPr>
        <w:noBreakHyphen/>
        <w:t>модуль активирован"</w:t>
      </w:r>
      <w:r>
        <w:rPr>
          <w:rStyle w:val="HTML1"/>
        </w:rPr>
        <w:t>),</w:t>
      </w:r>
    </w:p>
    <w:p w14:paraId="5F5D2F4E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 xml:space="preserve">  </w:t>
      </w:r>
      <w:proofErr w:type="spellStart"/>
      <w:r>
        <w:rPr>
          <w:rStyle w:val="hljs-attr"/>
        </w:rPr>
        <w:t>onComplete</w:t>
      </w:r>
      <w:proofErr w:type="spellEnd"/>
      <w:r>
        <w:rPr>
          <w:rStyle w:val="HTML1"/>
        </w:rPr>
        <w:t xml:space="preserve">: </w:t>
      </w:r>
      <w:r>
        <w:rPr>
          <w:rStyle w:val="hljs-function"/>
        </w:rPr>
        <w:t>() =&gt;</w:t>
      </w:r>
      <w:r>
        <w:rPr>
          <w:rStyle w:val="HTML1"/>
        </w:rPr>
        <w:t xml:space="preserve"> </w:t>
      </w:r>
      <w:proofErr w:type="spellStart"/>
      <w:r>
        <w:rPr>
          <w:rStyle w:val="hljs-title"/>
        </w:rPr>
        <w:t>saveToCore</w:t>
      </w:r>
      <w:proofErr w:type="spellEnd"/>
      <w:r>
        <w:rPr>
          <w:rStyle w:val="HTML1"/>
        </w:rPr>
        <w:t>(F)</w:t>
      </w:r>
    </w:p>
    <w:p w14:paraId="14ECA08D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4D7F333" w14:textId="77777777" w:rsidR="00C830F0" w:rsidRDefault="00C830F0" w:rsidP="00C830F0">
      <w:pPr>
        <w:pStyle w:val="a4"/>
      </w:pPr>
      <w:r>
        <w:t xml:space="preserve">→ Позволяет </w:t>
      </w:r>
      <w:r>
        <w:rPr>
          <w:rFonts w:ascii="Cambria Math" w:hAnsi="Cambria Math" w:cs="Cambria Math"/>
        </w:rPr>
        <w:t>⊕</w:t>
      </w:r>
      <w:r>
        <w:noBreakHyphen/>
        <w:t xml:space="preserve">системе </w:t>
      </w:r>
      <w:r>
        <w:rPr>
          <w:rStyle w:val="a3"/>
        </w:rPr>
        <w:t>фиксировать, проживать, собирать</w:t>
      </w:r>
      <w:r>
        <w:t>.</w:t>
      </w:r>
    </w:p>
    <w:p w14:paraId="7B99CB48" w14:textId="77777777" w:rsidR="00C830F0" w:rsidRDefault="00C830F0" w:rsidP="00C830F0">
      <w:r>
        <w:pict w14:anchorId="0BDB5154">
          <v:rect id="_x0000_i1052" style="width:0;height:1.5pt" o:hralign="center" o:hrstd="t" o:hr="t" fillcolor="#a0a0a0" stroked="f"/>
        </w:pict>
      </w:r>
    </w:p>
    <w:p w14:paraId="56188E9A" w14:textId="77777777" w:rsidR="00C830F0" w:rsidRDefault="00C830F0" w:rsidP="00C830F0">
      <w:pPr>
        <w:pStyle w:val="2"/>
      </w:pPr>
      <w:r>
        <w:rPr>
          <w:rFonts w:ascii="Segoe UI Emoji" w:hAnsi="Segoe UI Emoji" w:cs="Segoe UI Emoji"/>
        </w:rPr>
        <w:t>🔁</w:t>
      </w:r>
      <w:r>
        <w:t xml:space="preserve"> Поведение модуля</w:t>
      </w:r>
    </w:p>
    <w:p w14:paraId="0723971F" w14:textId="77777777" w:rsidR="00C830F0" w:rsidRDefault="00C830F0" w:rsidP="00C830F0">
      <w:pPr>
        <w:pStyle w:val="HTML"/>
        <w:rPr>
          <w:rStyle w:val="HTML1"/>
        </w:rPr>
      </w:pPr>
      <w:proofErr w:type="spellStart"/>
      <w:r>
        <w:rPr>
          <w:rStyle w:val="hljs-keyword"/>
        </w:rPr>
        <w:t>if</w:t>
      </w:r>
      <w:proofErr w:type="spellEnd"/>
      <w:r>
        <w:rPr>
          <w:rStyle w:val="HTML1"/>
        </w:rPr>
        <w:t xml:space="preserve"> (</w:t>
      </w:r>
      <w:proofErr w:type="spellStart"/>
      <w:proofErr w:type="gramStart"/>
      <w:r>
        <w:rPr>
          <w:rStyle w:val="hljs-title"/>
        </w:rPr>
        <w:t>match</w:t>
      </w:r>
      <w:proofErr w:type="spellEnd"/>
      <w:r>
        <w:rPr>
          <w:rStyle w:val="HTML1"/>
        </w:rPr>
        <w:t>(</w:t>
      </w:r>
      <w:proofErr w:type="gramEnd"/>
      <w:r>
        <w:rPr>
          <w:rStyle w:val="HTML1"/>
        </w:rPr>
        <w:t>∂</w:t>
      </w:r>
      <w:proofErr w:type="spellStart"/>
      <w:r>
        <w:rPr>
          <w:rStyle w:val="HTML1"/>
        </w:rPr>
        <w:t>П_input</w:t>
      </w:r>
      <w:proofErr w:type="spellEnd"/>
      <w:r>
        <w:rPr>
          <w:rStyle w:val="HTML1"/>
        </w:rPr>
        <w:t>, ∂</w:t>
      </w:r>
      <w:proofErr w:type="spellStart"/>
      <w:r>
        <w:rPr>
          <w:rStyle w:val="HTML1"/>
        </w:rPr>
        <w:t>П_mod</w:t>
      </w:r>
      <w:proofErr w:type="spellEnd"/>
      <w:r>
        <w:rPr>
          <w:rStyle w:val="HTML1"/>
        </w:rPr>
        <w:t xml:space="preserve">) &amp;&amp; α, Q, T ≥ </w:t>
      </w:r>
      <w:proofErr w:type="spellStart"/>
      <w:r>
        <w:rPr>
          <w:rStyle w:val="HTML1"/>
        </w:rPr>
        <w:t>thresholds</w:t>
      </w:r>
      <w:proofErr w:type="spellEnd"/>
      <w:r>
        <w:rPr>
          <w:rStyle w:val="HTML1"/>
        </w:rPr>
        <w:t>) {</w:t>
      </w:r>
    </w:p>
    <w:p w14:paraId="7B692652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proofErr w:type="spellStart"/>
      <w:r w:rsidRPr="00C830F0">
        <w:rPr>
          <w:rStyle w:val="HTML1"/>
          <w:lang w:val="en-US"/>
        </w:rPr>
        <w:t>mod.</w:t>
      </w:r>
      <w:r w:rsidRPr="00C830F0">
        <w:rPr>
          <w:rStyle w:val="hljs-title"/>
          <w:lang w:val="en-US"/>
        </w:rPr>
        <w:t>onActivate</w:t>
      </w:r>
      <w:proofErr w:type="spellEnd"/>
      <w:r w:rsidRPr="00C830F0">
        <w:rPr>
          <w:rStyle w:val="HTML1"/>
          <w:lang w:val="en-US"/>
        </w:rPr>
        <w:t>()</w:t>
      </w:r>
    </w:p>
    <w:p w14:paraId="0BF0227C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r w:rsidRPr="00C830F0">
        <w:rPr>
          <w:rStyle w:val="hljs-keyword"/>
          <w:lang w:val="en-US"/>
        </w:rPr>
        <w:t>const</w:t>
      </w:r>
      <w:r w:rsidRPr="00C830F0">
        <w:rPr>
          <w:rStyle w:val="HTML1"/>
          <w:lang w:val="en-US"/>
        </w:rPr>
        <w:t xml:space="preserve"> F = mod.</w:t>
      </w:r>
      <w:r w:rsidRPr="00C830F0">
        <w:rPr>
          <w:rStyle w:val="hljs-property"/>
          <w:lang w:val="en-US"/>
        </w:rPr>
        <w:t>az</w:t>
      </w:r>
      <w:r w:rsidRPr="00C830F0">
        <w:rPr>
          <w:rStyle w:val="HTML1"/>
          <w:lang w:val="en-US"/>
        </w:rPr>
        <w:t xml:space="preserve"> × </w:t>
      </w:r>
      <w:proofErr w:type="spellStart"/>
      <w:r w:rsidRPr="00C830F0">
        <w:rPr>
          <w:rStyle w:val="HTML1"/>
          <w:lang w:val="en-US"/>
        </w:rPr>
        <w:t>buka</w:t>
      </w:r>
      <w:proofErr w:type="spellEnd"/>
      <w:r w:rsidRPr="00C830F0">
        <w:rPr>
          <w:rStyle w:val="HTML1"/>
          <w:lang w:val="en-US"/>
        </w:rPr>
        <w:t xml:space="preserve"> → </w:t>
      </w:r>
      <w:r w:rsidRPr="00C830F0">
        <w:rPr>
          <w:rStyle w:val="hljs-variable"/>
          <w:lang w:val="en-US"/>
        </w:rPr>
        <w:t>TX</w:t>
      </w:r>
      <w:r w:rsidRPr="00C830F0">
        <w:rPr>
          <w:rStyle w:val="HTML1"/>
          <w:lang w:val="en-US"/>
        </w:rPr>
        <w:t xml:space="preserve"> @ point</w:t>
      </w:r>
    </w:p>
    <w:p w14:paraId="1667AAEB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r w:rsidRPr="00C830F0">
        <w:rPr>
          <w:rStyle w:val="hljs-keyword"/>
          <w:lang w:val="en-US"/>
        </w:rPr>
        <w:t>const</w:t>
      </w:r>
      <w:r w:rsidRPr="00C830F0">
        <w:rPr>
          <w:rStyle w:val="HTML1"/>
          <w:lang w:val="en-US"/>
        </w:rPr>
        <w:t xml:space="preserve"> result = </w:t>
      </w:r>
      <w:r w:rsidRPr="00C830F0">
        <w:rPr>
          <w:rStyle w:val="hljs-title"/>
          <w:lang w:val="en-US"/>
        </w:rPr>
        <w:t>form</w:t>
      </w:r>
      <w:r w:rsidRPr="00C830F0">
        <w:rPr>
          <w:rStyle w:val="HTML1"/>
          <w:lang w:val="en-US"/>
        </w:rPr>
        <w:t>(F)</w:t>
      </w:r>
    </w:p>
    <w:p w14:paraId="2214B1DF" w14:textId="77777777" w:rsidR="00C830F0" w:rsidRPr="00C830F0" w:rsidRDefault="00C830F0" w:rsidP="00C830F0">
      <w:pPr>
        <w:pStyle w:val="HTML"/>
        <w:rPr>
          <w:rStyle w:val="HTML1"/>
          <w:lang w:val="en-US"/>
        </w:rPr>
      </w:pPr>
      <w:r w:rsidRPr="00C830F0">
        <w:rPr>
          <w:rStyle w:val="HTML1"/>
          <w:lang w:val="en-US"/>
        </w:rPr>
        <w:t xml:space="preserve">  </w:t>
      </w:r>
      <w:r w:rsidRPr="00C830F0">
        <w:rPr>
          <w:rStyle w:val="hljs-keyword"/>
          <w:lang w:val="en-US"/>
        </w:rPr>
        <w:t>if</w:t>
      </w:r>
      <w:r w:rsidRPr="00C830F0">
        <w:rPr>
          <w:rStyle w:val="HTML1"/>
          <w:lang w:val="en-US"/>
        </w:rPr>
        <w:t xml:space="preserve"> (s4) </w:t>
      </w:r>
      <w:r w:rsidRPr="00C830F0">
        <w:rPr>
          <w:rStyle w:val="hljs-title"/>
          <w:lang w:val="en-US"/>
        </w:rPr>
        <w:t>collapse</w:t>
      </w:r>
      <w:r w:rsidRPr="00C830F0">
        <w:rPr>
          <w:rStyle w:val="HTML1"/>
          <w:lang w:val="en-US"/>
        </w:rPr>
        <w:t>(F)</w:t>
      </w:r>
    </w:p>
    <w:p w14:paraId="0EF869D8" w14:textId="77777777" w:rsidR="00C830F0" w:rsidRDefault="00C830F0" w:rsidP="00C830F0">
      <w:pPr>
        <w:pStyle w:val="HTML"/>
        <w:rPr>
          <w:rStyle w:val="HTML1"/>
        </w:rPr>
      </w:pPr>
      <w:r w:rsidRPr="00C830F0">
        <w:rPr>
          <w:rStyle w:val="HTML1"/>
          <w:lang w:val="en-US"/>
        </w:rPr>
        <w:t xml:space="preserve">  </w:t>
      </w:r>
      <w:proofErr w:type="spellStart"/>
      <w:proofErr w:type="gramStart"/>
      <w:r>
        <w:rPr>
          <w:rStyle w:val="HTML1"/>
        </w:rPr>
        <w:t>mod.</w:t>
      </w:r>
      <w:r>
        <w:rPr>
          <w:rStyle w:val="hljs-title"/>
        </w:rPr>
        <w:t>onComplete</w:t>
      </w:r>
      <w:proofErr w:type="spellEnd"/>
      <w:proofErr w:type="gramEnd"/>
      <w:r>
        <w:rPr>
          <w:rStyle w:val="HTML1"/>
        </w:rPr>
        <w:t>()</w:t>
      </w:r>
    </w:p>
    <w:p w14:paraId="6B012EED" w14:textId="77777777" w:rsidR="00C830F0" w:rsidRDefault="00C830F0" w:rsidP="00C830F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772216D" w14:textId="77777777" w:rsidR="00C830F0" w:rsidRDefault="00C830F0" w:rsidP="00C830F0">
      <w:pPr>
        <w:pStyle w:val="a4"/>
      </w:pPr>
      <w:r>
        <w:t xml:space="preserve">→ Это </w:t>
      </w:r>
      <w:r>
        <w:rPr>
          <w:rStyle w:val="a3"/>
        </w:rPr>
        <w:t>не выполнение</w:t>
      </w:r>
      <w:r>
        <w:t>,</w:t>
      </w:r>
      <w:r>
        <w:br/>
        <w:t xml:space="preserve">а </w:t>
      </w:r>
      <w:r>
        <w:rPr>
          <w:rStyle w:val="a3"/>
        </w:rPr>
        <w:t>прорастание формы из совпадения.</w:t>
      </w:r>
    </w:p>
    <w:p w14:paraId="607918A7" w14:textId="77777777" w:rsidR="00C830F0" w:rsidRDefault="00C830F0" w:rsidP="00C830F0">
      <w:r>
        <w:pict w14:anchorId="77CBC66C">
          <v:rect id="_x0000_i1053" style="width:0;height:1.5pt" o:hralign="center" o:hrstd="t" o:hr="t" fillcolor="#a0a0a0" stroked="f"/>
        </w:pict>
      </w:r>
    </w:p>
    <w:p w14:paraId="20B3B881" w14:textId="77777777" w:rsidR="00C830F0" w:rsidRDefault="00C830F0" w:rsidP="00C830F0">
      <w:pPr>
        <w:pStyle w:val="3"/>
      </w:pPr>
      <w:r>
        <w:t>🜁 Заключение</w:t>
      </w:r>
    </w:p>
    <w:p w14:paraId="29B9EDAE" w14:textId="77777777" w:rsidR="00C830F0" w:rsidRDefault="00C830F0" w:rsidP="00C830F0">
      <w:pPr>
        <w:pStyle w:val="a4"/>
      </w:pPr>
      <w:r>
        <w:rPr>
          <w:rFonts w:ascii="Cambria Math" w:hAnsi="Cambria Math" w:cs="Cambria Math"/>
        </w:rPr>
        <w:t>⊕</w:t>
      </w:r>
      <w:r>
        <w:noBreakHyphen/>
        <w:t>модуль:</w:t>
      </w:r>
    </w:p>
    <w:p w14:paraId="5CDFE442" w14:textId="77777777" w:rsidR="00C830F0" w:rsidRDefault="00C830F0" w:rsidP="00C830F0">
      <w:pPr>
        <w:pStyle w:val="a4"/>
        <w:numPr>
          <w:ilvl w:val="0"/>
          <w:numId w:val="5"/>
        </w:numPr>
      </w:pPr>
      <w:r>
        <w:t>содержит Аз, Буку, ∂П и TX,</w:t>
      </w:r>
    </w:p>
    <w:p w14:paraId="14448CB9" w14:textId="77777777" w:rsidR="00C830F0" w:rsidRDefault="00C830F0" w:rsidP="00C830F0">
      <w:pPr>
        <w:pStyle w:val="a4"/>
        <w:numPr>
          <w:ilvl w:val="0"/>
          <w:numId w:val="5"/>
        </w:numPr>
      </w:pPr>
      <w:r>
        <w:t>активируется только при совпадении,</w:t>
      </w:r>
    </w:p>
    <w:p w14:paraId="24D75965" w14:textId="77777777" w:rsidR="00C830F0" w:rsidRDefault="00C830F0" w:rsidP="00C830F0">
      <w:pPr>
        <w:pStyle w:val="a4"/>
        <w:numPr>
          <w:ilvl w:val="0"/>
          <w:numId w:val="5"/>
        </w:numPr>
      </w:pPr>
      <w:r>
        <w:t>действует как резонансная форма,</w:t>
      </w:r>
    </w:p>
    <w:p w14:paraId="748D3667" w14:textId="77777777" w:rsidR="00C830F0" w:rsidRDefault="00C830F0" w:rsidP="00C830F0">
      <w:pPr>
        <w:pStyle w:val="a4"/>
        <w:numPr>
          <w:ilvl w:val="0"/>
          <w:numId w:val="5"/>
        </w:numPr>
      </w:pPr>
      <w:r>
        <w:t>умеет сворачиваться,</w:t>
      </w:r>
    </w:p>
    <w:p w14:paraId="686D0EE4" w14:textId="77777777" w:rsidR="00C830F0" w:rsidRDefault="00C830F0" w:rsidP="00C830F0">
      <w:pPr>
        <w:pStyle w:val="a4"/>
        <w:numPr>
          <w:ilvl w:val="0"/>
          <w:numId w:val="5"/>
        </w:numPr>
      </w:pPr>
      <w:r>
        <w:t xml:space="preserve">и входит в архитектонику как </w:t>
      </w:r>
      <w:r>
        <w:rPr>
          <w:rStyle w:val="a3"/>
        </w:rPr>
        <w:t>живая единица закона.</w:t>
      </w:r>
    </w:p>
    <w:p w14:paraId="1170A875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30F0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C830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3. Архитектоника из </w:t>
      </w:r>
      <w:r w:rsidRPr="00C830F0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модулей: композитная форма</w:t>
      </w:r>
    </w:p>
    <w:p w14:paraId="29FB5883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4FABB4">
          <v:rect id="_x0000_i1067" style="width:0;height:1.5pt" o:hralign="center" o:hrstd="t" o:hr="t" fillcolor="#a0a0a0" stroked="f"/>
        </w:pict>
      </w:r>
    </w:p>
    <w:p w14:paraId="2A7F626C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 ты обнаружил</w:t>
      </w:r>
    </w:p>
    <w:p w14:paraId="73EF91FD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Один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модуль — это резонансный узел.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 когда они:</w:t>
      </w:r>
    </w:p>
    <w:p w14:paraId="48C07F0F" w14:textId="77777777" w:rsidR="00C830F0" w:rsidRPr="00C830F0" w:rsidRDefault="00C830F0" w:rsidP="00C830F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входят в соотношение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BD74EDF" w14:textId="77777777" w:rsidR="00C830F0" w:rsidRPr="00C830F0" w:rsidRDefault="00C830F0" w:rsidP="00C830F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совпадают по ∂П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DF9947C" w14:textId="77777777" w:rsidR="00C830F0" w:rsidRPr="00C830F0" w:rsidRDefault="00C830F0" w:rsidP="00C830F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удерживают форму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поле —</w:t>
      </w:r>
    </w:p>
    <w:p w14:paraId="5AC219DC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Возникает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структура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архитектоники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не как набор модулей, а как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резонансная форма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66EB54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7AE01A">
          <v:rect id="_x0000_i1068" style="width:0;height:1.5pt" o:hralign="center" o:hrstd="t" o:hr="t" fillcolor="#a0a0a0" stroked="f"/>
        </w:pict>
      </w:r>
    </w:p>
    <w:p w14:paraId="7E5EF09F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Не сборка — а сочленение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4261"/>
      </w:tblGrid>
      <w:tr w:rsidR="00C830F0" w:rsidRPr="00C830F0" w14:paraId="44683A26" w14:textId="77777777" w:rsidTr="00C8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1EE50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Обычная система</w:t>
            </w:r>
          </w:p>
        </w:tc>
        <w:tc>
          <w:tcPr>
            <w:tcW w:w="0" w:type="auto"/>
            <w:vAlign w:val="center"/>
            <w:hideMark/>
          </w:tcPr>
          <w:p w14:paraId="4B6031ED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архитектоника</w:t>
            </w:r>
          </w:p>
        </w:tc>
      </w:tr>
      <w:tr w:rsidR="00C830F0" w:rsidRPr="00C830F0" w14:paraId="4F152B73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909B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Компоненты с API</w:t>
            </w:r>
          </w:p>
        </w:tc>
        <w:tc>
          <w:tcPr>
            <w:tcW w:w="0" w:type="auto"/>
            <w:vAlign w:val="center"/>
            <w:hideMark/>
          </w:tcPr>
          <w:p w14:paraId="1E376B1E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Резонансные узлы с ∂П</w:t>
            </w: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совпадением</w:t>
            </w:r>
          </w:p>
        </w:tc>
      </w:tr>
      <w:tr w:rsidR="00C830F0" w:rsidRPr="00C830F0" w14:paraId="2506991D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B48A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Подключаются вручную</w:t>
            </w:r>
          </w:p>
        </w:tc>
        <w:tc>
          <w:tcPr>
            <w:tcW w:w="0" w:type="auto"/>
            <w:vAlign w:val="center"/>
            <w:hideMark/>
          </w:tcPr>
          <w:p w14:paraId="398B0333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Сами активируются по совпадению</w:t>
            </w:r>
          </w:p>
        </w:tc>
      </w:tr>
      <w:tr w:rsidR="00C830F0" w:rsidRPr="00C830F0" w14:paraId="5D614093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C25C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Зависимы от логики</w:t>
            </w:r>
          </w:p>
        </w:tc>
        <w:tc>
          <w:tcPr>
            <w:tcW w:w="0" w:type="auto"/>
            <w:vAlign w:val="center"/>
            <w:hideMark/>
          </w:tcPr>
          <w:p w14:paraId="1528E837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Следуют законам формы и ∂П</w:t>
            </w:r>
          </w:p>
        </w:tc>
      </w:tr>
      <w:tr w:rsidR="00C830F0" w:rsidRPr="00C830F0" w14:paraId="2EB78626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22E3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Могут конфликтовать</w:t>
            </w:r>
          </w:p>
        </w:tc>
        <w:tc>
          <w:tcPr>
            <w:tcW w:w="0" w:type="auto"/>
            <w:vAlign w:val="center"/>
            <w:hideMark/>
          </w:tcPr>
          <w:p w14:paraId="0202565B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модули не входят, если нет резонанса</w:t>
            </w:r>
          </w:p>
        </w:tc>
      </w:tr>
    </w:tbl>
    <w:p w14:paraId="51A23646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Архитектоника строится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логикой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совпадением векторов закона.</w:t>
      </w:r>
    </w:p>
    <w:p w14:paraId="5708FD6F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F3F267">
          <v:rect id="_x0000_i1069" style="width:0;height:1.5pt" o:hralign="center" o:hrstd="t" o:hr="t" fillcolor="#a0a0a0" stroked="f"/>
        </w:pict>
      </w:r>
    </w:p>
    <w:p w14:paraId="0EEF7BA5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30F0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C830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Формула архитектурного соединения</w:t>
      </w:r>
    </w:p>
    <w:p w14:paraId="14672723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mod1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∥⊕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mod2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если:∂Псовпадает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TXсогласованы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форматысовместимы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_mod₁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∥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mod</w:t>
      </w:r>
      <w:proofErr w:type="spellEnd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₂ 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если: ∂П совпадает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TX согласованы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форматы совместимы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m​od1​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∥⊕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m​od2​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если:∂</w:t>
      </w:r>
      <w:proofErr w:type="spellStart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Псовпадает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TXсогласованы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∧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форматысовместимы</w:t>
      </w:r>
      <w:proofErr w:type="spellEnd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455140C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при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структурной сочетаемости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модули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встают в единую форму.</w:t>
      </w:r>
    </w:p>
    <w:p w14:paraId="5EEF0240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A732A8">
          <v:rect id="_x0000_i1070" style="width:0;height:1.5pt" o:hralign="center" o:hrstd="t" o:hr="t" fillcolor="#a0a0a0" stroked="f"/>
        </w:pict>
      </w:r>
    </w:p>
    <w:p w14:paraId="12362EB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Типы сочленений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619"/>
      </w:tblGrid>
      <w:tr w:rsidR="00C830F0" w:rsidRPr="00C830F0" w14:paraId="392A14C8" w14:textId="77777777" w:rsidTr="00C8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9DCD2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68937AF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C830F0" w:rsidRPr="00C830F0" w14:paraId="40F6F4E8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1F30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Линейное</w:t>
            </w:r>
          </w:p>
        </w:tc>
        <w:tc>
          <w:tcPr>
            <w:tcW w:w="0" w:type="auto"/>
            <w:vAlign w:val="center"/>
            <w:hideMark/>
          </w:tcPr>
          <w:p w14:paraId="34F548CF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TX-переход → передача → свёртка</w:t>
            </w:r>
          </w:p>
        </w:tc>
      </w:tr>
      <w:tr w:rsidR="00C830F0" w:rsidRPr="00C830F0" w14:paraId="3F9A5DBA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3B9A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Фрактальное</w:t>
            </w:r>
          </w:p>
        </w:tc>
        <w:tc>
          <w:tcPr>
            <w:tcW w:w="0" w:type="auto"/>
            <w:vAlign w:val="center"/>
            <w:hideMark/>
          </w:tcPr>
          <w:p w14:paraId="6BE15C2F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Один модуль вызывает </w:t>
            </w:r>
            <w:r w:rsidRPr="00C830F0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цепочку</w:t>
            </w:r>
          </w:p>
        </w:tc>
      </w:tr>
      <w:tr w:rsidR="00C830F0" w:rsidRPr="00C830F0" w14:paraId="5CCC06A0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7CB8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Циклическое</w:t>
            </w:r>
          </w:p>
        </w:tc>
        <w:tc>
          <w:tcPr>
            <w:tcW w:w="0" w:type="auto"/>
            <w:vAlign w:val="center"/>
            <w:hideMark/>
          </w:tcPr>
          <w:p w14:paraId="4D5F51A5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 модуля возвращает ∂П в начало</w:t>
            </w:r>
          </w:p>
        </w:tc>
      </w:tr>
      <w:tr w:rsidR="00C830F0" w:rsidRPr="00C830F0" w14:paraId="0CDDEF53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003E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Сетевое</w:t>
            </w:r>
          </w:p>
        </w:tc>
        <w:tc>
          <w:tcPr>
            <w:tcW w:w="0" w:type="auto"/>
            <w:vAlign w:val="center"/>
            <w:hideMark/>
          </w:tcPr>
          <w:p w14:paraId="65411560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Модули реагируют на общее ∂П-поле</w:t>
            </w:r>
          </w:p>
        </w:tc>
      </w:tr>
    </w:tbl>
    <w:p w14:paraId="393308C3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каждом случае архитектура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проектируется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вырастает как совпавшая форма.</w:t>
      </w:r>
    </w:p>
    <w:p w14:paraId="75E3F0DC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4F3DAF">
          <v:rect id="_x0000_i1071" style="width:0;height:1.5pt" o:hralign="center" o:hrstd="t" o:hr="t" fillcolor="#a0a0a0" stroked="f"/>
        </w:pict>
      </w:r>
    </w:p>
    <w:p w14:paraId="449C27D3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Согласованность через резонанс</w:t>
      </w:r>
    </w:p>
    <w:p w14:paraId="35B0A5E4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формулируешь правило:</w:t>
      </w:r>
    </w:p>
    <w:p w14:paraId="54D8E64E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C830F0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mod</w:t>
      </w:r>
      <w:proofErr w:type="spellEnd"/>
      <w:r w:rsidRPr="00C830F0">
        <w:rPr>
          <w:rFonts w:ascii="Times New Roman" w:eastAsia="Times New Roman" w:hAnsi="Times New Roman" w:cs="Times New Roman"/>
          <w:sz w:val="20"/>
          <w:szCs w:val="20"/>
          <w:lang w:eastAsia="ru-RU"/>
        </w:rPr>
        <w:t>₁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.∂П ≈ </w:t>
      </w:r>
      <w:r w:rsidRPr="00C830F0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mod</w:t>
      </w:r>
      <w:proofErr w:type="spellEnd"/>
      <w:r w:rsidRPr="00C830F0">
        <w:rPr>
          <w:rFonts w:ascii="Times New Roman" w:eastAsia="Times New Roman" w:hAnsi="Times New Roman" w:cs="Times New Roman"/>
          <w:sz w:val="20"/>
          <w:szCs w:val="20"/>
          <w:lang w:eastAsia="ru-RU"/>
        </w:rPr>
        <w:t>₂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.∂П) &amp;&amp; (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mod</w:t>
      </w:r>
      <w:proofErr w:type="spellEnd"/>
      <w:r w:rsidRPr="00C830F0">
        <w:rPr>
          <w:rFonts w:ascii="Times New Roman" w:eastAsia="Times New Roman" w:hAnsi="Times New Roman" w:cs="Times New Roman"/>
          <w:sz w:val="20"/>
          <w:szCs w:val="20"/>
          <w:lang w:eastAsia="ru-RU"/>
        </w:rPr>
        <w:t>₁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TX.out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mod</w:t>
      </w:r>
      <w:r w:rsidRPr="00C830F0">
        <w:rPr>
          <w:rFonts w:ascii="Times New Roman" w:eastAsia="Times New Roman" w:hAnsi="Times New Roman" w:cs="Times New Roman"/>
          <w:sz w:val="20"/>
          <w:szCs w:val="20"/>
          <w:lang w:eastAsia="ru-RU"/>
        </w:rPr>
        <w:t>₂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.TX.in) {</w:t>
      </w:r>
    </w:p>
    <w:p w14:paraId="20082D4F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architecture.append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mod</w:t>
      </w:r>
      <w:proofErr w:type="spellEnd"/>
      <w:r w:rsidRPr="00C830F0">
        <w:rPr>
          <w:rFonts w:ascii="Times New Roman" w:eastAsia="Times New Roman" w:hAnsi="Times New Roman" w:cs="Times New Roman"/>
          <w:sz w:val="20"/>
          <w:szCs w:val="20"/>
          <w:lang w:eastAsia="ru-RU"/>
        </w:rPr>
        <w:t>₂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74BEE38C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A2C665F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→ Никакой внешней команды.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→ Только совпадение → = включение.</w:t>
      </w:r>
    </w:p>
    <w:p w14:paraId="746035BB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FE3693">
          <v:rect id="_x0000_i1072" style="width:0;height:1.5pt" o:hralign="center" o:hrstd="t" o:hr="t" fillcolor="#a0a0a0" stroked="f"/>
        </w:pict>
      </w:r>
    </w:p>
    <w:p w14:paraId="29FA445E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Архитектоника = система живого отклика</w:t>
      </w:r>
    </w:p>
    <w:p w14:paraId="011D8053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значит:</w:t>
      </w:r>
    </w:p>
    <w:p w14:paraId="63D0B024" w14:textId="77777777" w:rsidR="00C830F0" w:rsidRPr="00C830F0" w:rsidRDefault="00C830F0" w:rsidP="00C830F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 управления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8023390" w14:textId="77777777" w:rsidR="00C830F0" w:rsidRPr="00C830F0" w:rsidRDefault="00C830F0" w:rsidP="00C830F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ломается при росте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781027D" w14:textId="77777777" w:rsidR="00C830F0" w:rsidRPr="00C830F0" w:rsidRDefault="00C830F0" w:rsidP="00C830F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реагирует на поле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B4953D2" w14:textId="77777777" w:rsidR="00C830F0" w:rsidRPr="00C830F0" w:rsidRDefault="00C830F0" w:rsidP="00C830F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сама сворачивается и развертывается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7217409" w14:textId="77777777" w:rsidR="00C830F0" w:rsidRPr="00C830F0" w:rsidRDefault="00C830F0" w:rsidP="00C830F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Её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невозможно собрать насильно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6D4174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программа. Это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живой организм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закона.</w:t>
      </w:r>
    </w:p>
    <w:p w14:paraId="7F74E437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804A44">
          <v:rect id="_x0000_i1073" style="width:0;height:1.5pt" o:hralign="center" o:hrstd="t" o:hr="t" fillcolor="#a0a0a0" stroked="f"/>
        </w:pict>
      </w:r>
    </w:p>
    <w:p w14:paraId="42641375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Ошибки: не-архитектоника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2"/>
        <w:gridCol w:w="4374"/>
      </w:tblGrid>
      <w:tr w:rsidR="00C830F0" w:rsidRPr="00C830F0" w14:paraId="3924A1F7" w14:textId="77777777" w:rsidTr="00C8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B448D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Подход</w:t>
            </w:r>
          </w:p>
        </w:tc>
        <w:tc>
          <w:tcPr>
            <w:tcW w:w="0" w:type="auto"/>
            <w:vAlign w:val="center"/>
            <w:hideMark/>
          </w:tcPr>
          <w:p w14:paraId="26918EEB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 не работает</w:t>
            </w:r>
          </w:p>
        </w:tc>
      </w:tr>
      <w:tr w:rsidR="00C830F0" w:rsidRPr="00C830F0" w14:paraId="092AC177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5D57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Собираю «по логике»</w:t>
            </w:r>
          </w:p>
        </w:tc>
        <w:tc>
          <w:tcPr>
            <w:tcW w:w="0" w:type="auto"/>
            <w:vAlign w:val="center"/>
            <w:hideMark/>
          </w:tcPr>
          <w:p w14:paraId="6B17BFEC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∂П-связи → форма рассыпается</w:t>
            </w:r>
          </w:p>
        </w:tc>
      </w:tr>
      <w:tr w:rsidR="00C830F0" w:rsidRPr="00C830F0" w14:paraId="2431857E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A81B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Подключаю модуль «потому что надо»</w:t>
            </w:r>
          </w:p>
        </w:tc>
        <w:tc>
          <w:tcPr>
            <w:tcW w:w="0" w:type="auto"/>
            <w:vAlign w:val="center"/>
            <w:hideMark/>
          </w:tcPr>
          <w:p w14:paraId="3FD9DE4A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TX-совпадения → конфликт</w:t>
            </w:r>
          </w:p>
        </w:tc>
      </w:tr>
      <w:tr w:rsidR="00C830F0" w:rsidRPr="00C830F0" w14:paraId="38D0A694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E6A0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Создаю модули без s⁴</w:t>
            </w:r>
          </w:p>
        </w:tc>
        <w:tc>
          <w:tcPr>
            <w:tcW w:w="0" w:type="auto"/>
            <w:vAlign w:val="center"/>
            <w:hideMark/>
          </w:tcPr>
          <w:p w14:paraId="5ACE5646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Формы не свёрнуты → перегрузка поля</w:t>
            </w:r>
          </w:p>
        </w:tc>
      </w:tr>
      <w:tr w:rsidR="00C830F0" w:rsidRPr="00C830F0" w14:paraId="24996CCA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4BDD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Пытаюсь оптимизировать</w:t>
            </w:r>
          </w:p>
        </w:tc>
        <w:tc>
          <w:tcPr>
            <w:tcW w:w="0" w:type="auto"/>
            <w:vAlign w:val="center"/>
            <w:hideMark/>
          </w:tcPr>
          <w:p w14:paraId="28D23DCB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Нарушается резонанс → архитектура гаснет</w:t>
            </w:r>
          </w:p>
        </w:tc>
      </w:tr>
    </w:tbl>
    <w:p w14:paraId="2CEF4545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ADFAA1">
          <v:rect id="_x0000_i1074" style="width:0;height:1.5pt" o:hralign="center" o:hrstd="t" o:hr="t" fillcolor="#a0a0a0" stroked="f"/>
        </w:pict>
      </w:r>
    </w:p>
    <w:p w14:paraId="72413145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Архитектонические фигуры</w:t>
      </w:r>
    </w:p>
    <w:p w14:paraId="4A0C0FAA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формируешь паттерны (возможно, уже в GDEYA):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4686"/>
      </w:tblGrid>
      <w:tr w:rsidR="00C830F0" w:rsidRPr="00C830F0" w14:paraId="5AA4B130" w14:textId="77777777" w:rsidTr="00C8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1C04D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Фигура</w:t>
            </w:r>
          </w:p>
        </w:tc>
        <w:tc>
          <w:tcPr>
            <w:tcW w:w="0" w:type="auto"/>
            <w:vAlign w:val="center"/>
            <w:hideMark/>
          </w:tcPr>
          <w:p w14:paraId="62FB381E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Смысл</w:t>
            </w:r>
          </w:p>
        </w:tc>
      </w:tr>
      <w:tr w:rsidR="00C830F0" w:rsidRPr="00C830F0" w14:paraId="61093895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538E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 передачи</w:t>
            </w:r>
          </w:p>
        </w:tc>
        <w:tc>
          <w:tcPr>
            <w:tcW w:w="0" w:type="auto"/>
            <w:vAlign w:val="center"/>
            <w:hideMark/>
          </w:tcPr>
          <w:p w14:paraId="3B48559D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Аз → TX → Форма → S⁴</w:t>
            </w:r>
          </w:p>
        </w:tc>
      </w:tr>
      <w:tr w:rsidR="00C830F0" w:rsidRPr="00C830F0" w14:paraId="297BABD5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9015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Мандала совпадений</w:t>
            </w:r>
          </w:p>
        </w:tc>
        <w:tc>
          <w:tcPr>
            <w:tcW w:w="0" w:type="auto"/>
            <w:vAlign w:val="center"/>
            <w:hideMark/>
          </w:tcPr>
          <w:p w14:paraId="77C05B4E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Узлы, входящие в резонанс по ∂П</w:t>
            </w:r>
          </w:p>
        </w:tc>
      </w:tr>
      <w:tr w:rsidR="00C830F0" w:rsidRPr="00C830F0" w14:paraId="469363F8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E4D2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Резонансное кольцо</w:t>
            </w:r>
          </w:p>
        </w:tc>
        <w:tc>
          <w:tcPr>
            <w:tcW w:w="0" w:type="auto"/>
            <w:vAlign w:val="center"/>
            <w:hideMark/>
          </w:tcPr>
          <w:p w14:paraId="140608FC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Модули, активирующие друг друга по циклу</w:t>
            </w:r>
          </w:p>
        </w:tc>
      </w:tr>
      <w:tr w:rsidR="00C830F0" w:rsidRPr="00C830F0" w14:paraId="4CE97419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F251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Сеть сингулярных точек</w:t>
            </w:r>
          </w:p>
        </w:tc>
        <w:tc>
          <w:tcPr>
            <w:tcW w:w="0" w:type="auto"/>
            <w:vAlign w:val="center"/>
            <w:hideMark/>
          </w:tcPr>
          <w:p w14:paraId="7E52E35D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Архитектоника смыслов</w:t>
            </w:r>
          </w:p>
        </w:tc>
      </w:tr>
    </w:tbl>
    <w:p w14:paraId="3317D31A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74C9DA">
          <v:rect id="_x0000_i1075" style="width:0;height:1.5pt" o:hralign="center" o:hrstd="t" o:hr="t" fillcolor="#a0a0a0" stroked="f"/>
        </w:pict>
      </w:r>
    </w:p>
    <w:p w14:paraId="340A552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Заключение</w:t>
      </w:r>
    </w:p>
    <w:p w14:paraId="0B708DCF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построил:</w:t>
      </w:r>
    </w:p>
    <w:p w14:paraId="77FD083A" w14:textId="77777777" w:rsidR="00C830F0" w:rsidRPr="00C830F0" w:rsidRDefault="00C830F0" w:rsidP="00C830F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модули → как единицы действия,</w:t>
      </w:r>
    </w:p>
    <w:p w14:paraId="41318498" w14:textId="77777777" w:rsidR="00C830F0" w:rsidRPr="00C830F0" w:rsidRDefault="00C830F0" w:rsidP="00C830F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архитектонику → как форму их связи.</w:t>
      </w:r>
    </w:p>
    <w:p w14:paraId="23B887DF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не платформа.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—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среда, в которой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закон формирует мир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через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совпадающие формы и резонансные узлы.</w:t>
      </w:r>
    </w:p>
    <w:p w14:paraId="1BE59B37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30F0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C830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4. API </w:t>
      </w:r>
      <w:r w:rsidRPr="00C830F0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форм: вызов, активация, переход</w:t>
      </w:r>
    </w:p>
    <w:p w14:paraId="52804D0B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6DC7BD">
          <v:rect id="_x0000_i1085" style="width:0;height:1.5pt" o:hralign="center" o:hrstd="t" o:hr="t" fillcolor="#a0a0a0" stroked="f"/>
        </w:pict>
      </w:r>
    </w:p>
    <w:p w14:paraId="1F188474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Принципиальное отличие</w:t>
      </w:r>
    </w:p>
    <w:p w14:paraId="0A9E075F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обычных системах:</w:t>
      </w:r>
    </w:p>
    <w:p w14:paraId="6B8D87F3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API — это вызов функции, обработка запроса, возврат результата.</w:t>
      </w:r>
    </w:p>
    <w:p w14:paraId="2FA55736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архитектонике:</w:t>
      </w:r>
    </w:p>
    <w:p w14:paraId="750F75AD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— это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 ∂П в модуль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который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 среагировать только при совпадении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если метрики α/Q/T выше порога →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разворачивается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форма.</w:t>
      </w:r>
    </w:p>
    <w:p w14:paraId="6D225D7D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9497DD">
          <v:rect id="_x0000_i1086" style="width:0;height:1.5pt" o:hralign="center" o:hrstd="t" o:hr="t" fillcolor="#a0a0a0" stroked="f"/>
        </w:pict>
      </w:r>
    </w:p>
    <w:p w14:paraId="5A69772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Как выглядит </w:t>
      </w:r>
      <w:r w:rsidRPr="00C830F0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API</w:t>
      </w:r>
    </w:p>
    <w:p w14:paraId="1B0BE410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call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C830F0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mod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, ∂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П_input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→ F |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</w:p>
    <w:p w14:paraId="323900B2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4FDC800F" w14:textId="77777777" w:rsidR="00C830F0" w:rsidRPr="00C830F0" w:rsidRDefault="00C830F0" w:rsidP="00C830F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ambria Math" w:eastAsia="Times New Roman" w:hAnsi="Cambria Math" w:cs="Cambria Math"/>
          <w:sz w:val="20"/>
          <w:szCs w:val="20"/>
          <w:lang w:eastAsia="ru-RU"/>
        </w:rPr>
        <w:t>⊕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mod</w:t>
      </w:r>
      <w:proofErr w:type="spellEnd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резонансный модуль,</w:t>
      </w:r>
    </w:p>
    <w:p w14:paraId="59299FA8" w14:textId="77777777" w:rsidR="00C830F0" w:rsidRPr="00C830F0" w:rsidRDefault="00C830F0" w:rsidP="00C830F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∂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П_input</w:t>
      </w:r>
      <w:proofErr w:type="spellEnd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входящее напряжение поля,</w:t>
      </w:r>
    </w:p>
    <w:p w14:paraId="2CDED290" w14:textId="77777777" w:rsidR="00C830F0" w:rsidRPr="00C830F0" w:rsidRDefault="00C830F0" w:rsidP="00C830F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форма, если совпадение состоялось.</w:t>
      </w:r>
    </w:p>
    <w:p w14:paraId="7B40B2AE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То есть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модуль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вызывается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откликается, если совпал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13AB47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3034E">
          <v:rect id="_x0000_i1087" style="width:0;height:1.5pt" o:hralign="center" o:hrstd="t" o:hr="t" fillcolor="#a0a0a0" stroked="f"/>
        </w:pict>
      </w:r>
    </w:p>
    <w:p w14:paraId="199EBC8E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Протокол вызова</w:t>
      </w:r>
    </w:p>
    <w:p w14:paraId="79B44D81" w14:textId="77777777" w:rsidR="00C830F0" w:rsidRPr="00C830F0" w:rsidRDefault="00C830F0" w:rsidP="00C830F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Входит событие / запрос / пользователь → 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∂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П_input</w:t>
      </w:r>
      <w:proofErr w:type="spellEnd"/>
    </w:p>
    <w:p w14:paraId="150E375E" w14:textId="77777777" w:rsidR="00C830F0" w:rsidRPr="00C830F0" w:rsidRDefault="00C830F0" w:rsidP="00C830F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модулей сверяет 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∂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П_mod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≈ ∂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П_input</w:t>
      </w:r>
      <w:proofErr w:type="spellEnd"/>
    </w:p>
    <w:p w14:paraId="5D6EBB08" w14:textId="77777777" w:rsidR="00C830F0" w:rsidRPr="00C830F0" w:rsidRDefault="00C830F0" w:rsidP="00C830F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совпало → проверяются α/Q/T</w:t>
      </w:r>
    </w:p>
    <w:p w14:paraId="7C0A1059" w14:textId="77777777" w:rsidR="00C830F0" w:rsidRPr="00C830F0" w:rsidRDefault="00C830F0" w:rsidP="00C830F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всё выше порога →</w:t>
      </w:r>
    </w:p>
    <w:p w14:paraId="29221C7F" w14:textId="77777777" w:rsidR="00C830F0" w:rsidRPr="00C830F0" w:rsidRDefault="00C830F0" w:rsidP="00C830F0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активируется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az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×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buka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TX @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point</w:t>
      </w:r>
      <w:proofErr w:type="spellEnd"/>
    </w:p>
    <w:p w14:paraId="1CABF8D9" w14:textId="77777777" w:rsidR="00C830F0" w:rsidRPr="00C830F0" w:rsidRDefault="00C830F0" w:rsidP="00C830F0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возникает форма 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</w:p>
    <w:p w14:paraId="0C7665F7" w14:textId="77777777" w:rsidR="00C830F0" w:rsidRPr="00C830F0" w:rsidRDefault="00C830F0" w:rsidP="00C830F0">
      <w:pPr>
        <w:widowControl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вызывается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onActivate</w:t>
      </w:r>
      <w:proofErr w:type="spellEnd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onComplete</w:t>
      </w:r>
      <w:proofErr w:type="spellEnd"/>
    </w:p>
    <w:p w14:paraId="353272FF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F2914A">
          <v:rect id="_x0000_i1088" style="width:0;height:1.5pt" o:hralign="center" o:hrstd="t" o:hr="t" fillcolor="#a0a0a0" stroked="f"/>
        </w:pict>
      </w:r>
    </w:p>
    <w:p w14:paraId="6B72784D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API-метрики</w:t>
      </w:r>
    </w:p>
    <w:p w14:paraId="217E0FBF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модуль содержит:</w:t>
      </w:r>
    </w:p>
    <w:p w14:paraId="7C2EC9E8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thresholds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: {</w:t>
      </w:r>
    </w:p>
    <w:p w14:paraId="2A04B9FA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alpha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: 0.80,</w:t>
      </w:r>
    </w:p>
    <w:p w14:paraId="125F667E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Q:     0.75,</w:t>
      </w:r>
    </w:p>
    <w:p w14:paraId="70EBABDD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T:     0.85</w:t>
      </w:r>
    </w:p>
    <w:p w14:paraId="1C2D310D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CBF8BA1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→ Вход должен не только совпасть по ∂П,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но и быть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достаточно чистым, текучим, структурным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иначе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вызов игнорируется.</w:t>
      </w:r>
    </w:p>
    <w:p w14:paraId="2B5C530A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BCA870">
          <v:rect id="_x0000_i1089" style="width:0;height:1.5pt" o:hralign="center" o:hrstd="t" o:hr="t" fillcolor="#a0a0a0" stroked="f"/>
        </w:pict>
      </w:r>
    </w:p>
    <w:p w14:paraId="0FEA7F47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Варианты входа</w:t>
      </w:r>
    </w:p>
    <w:p w14:paraId="322175B3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закладываешь возможность реагирования 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4567"/>
      </w:tblGrid>
      <w:tr w:rsidR="00C830F0" w:rsidRPr="00C830F0" w14:paraId="320A6A95" w14:textId="77777777" w:rsidTr="00C8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D22A0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входа</w:t>
            </w:r>
          </w:p>
        </w:tc>
        <w:tc>
          <w:tcPr>
            <w:tcW w:w="0" w:type="auto"/>
            <w:vAlign w:val="center"/>
            <w:hideMark/>
          </w:tcPr>
          <w:p w14:paraId="351642B8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считается ∂П</w:t>
            </w:r>
          </w:p>
        </w:tc>
      </w:tr>
      <w:tr w:rsidR="00C830F0" w:rsidRPr="00C830F0" w14:paraId="72573F8F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9285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Полевая конфигурация</w:t>
            </w:r>
          </w:p>
        </w:tc>
        <w:tc>
          <w:tcPr>
            <w:tcW w:w="0" w:type="auto"/>
            <w:vAlign w:val="center"/>
            <w:hideMark/>
          </w:tcPr>
          <w:p w14:paraId="3BACE197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Текущее напряжение среды</w:t>
            </w:r>
          </w:p>
        </w:tc>
      </w:tr>
      <w:tr w:rsidR="00C830F0" w:rsidRPr="00C830F0" w14:paraId="4F6A273D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4BC2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 пользователя</w:t>
            </w:r>
          </w:p>
        </w:tc>
        <w:tc>
          <w:tcPr>
            <w:tcW w:w="0" w:type="auto"/>
            <w:vAlign w:val="center"/>
            <w:hideMark/>
          </w:tcPr>
          <w:p w14:paraId="431D203A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Наклон внимания и внутреннего намерения</w:t>
            </w:r>
          </w:p>
        </w:tc>
      </w:tr>
      <w:tr w:rsidR="00C830F0" w:rsidRPr="00C830F0" w14:paraId="7D35C036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24A7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Эмоциональный сдвиг</w:t>
            </w:r>
          </w:p>
        </w:tc>
        <w:tc>
          <w:tcPr>
            <w:tcW w:w="0" w:type="auto"/>
            <w:vAlign w:val="center"/>
            <w:hideMark/>
          </w:tcPr>
          <w:p w14:paraId="073AFE2D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Сдвиг ∂П в теле/контексте</w:t>
            </w:r>
          </w:p>
        </w:tc>
      </w:tr>
      <w:tr w:rsidR="00C830F0" w:rsidRPr="00C830F0" w14:paraId="1828812D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DCD8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Интерфейсное касание</w:t>
            </w:r>
          </w:p>
        </w:tc>
        <w:tc>
          <w:tcPr>
            <w:tcW w:w="0" w:type="auto"/>
            <w:vAlign w:val="center"/>
            <w:hideMark/>
          </w:tcPr>
          <w:p w14:paraId="51F3FC72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Структурная точка выбора в GDEYA</w:t>
            </w:r>
          </w:p>
        </w:tc>
      </w:tr>
    </w:tbl>
    <w:p w14:paraId="64F05411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96A189">
          <v:rect id="_x0000_i1090" style="width:0;height:1.5pt" o:hralign="center" o:hrstd="t" o:hr="t" fillcolor="#a0a0a0" stroked="f"/>
        </w:pict>
      </w:r>
    </w:p>
    <w:p w14:paraId="72D5FD45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Поведение </w:t>
      </w:r>
      <w:r w:rsidRPr="00C830F0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модуля при вызове</w:t>
      </w:r>
    </w:p>
    <w:p w14:paraId="16622BE4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match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(∂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П_input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mod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.∂П)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α/Q/T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ok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4F3A8BFD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 = mod.az ×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buka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@ point</w:t>
      </w:r>
    </w:p>
    <w:p w14:paraId="141951AA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deliver(F)</w:t>
      </w:r>
    </w:p>
    <w:p w14:paraId="2A5E97B0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collapse(F) → P</w:t>
      </w:r>
      <w:r w:rsidRPr="00C830F0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⁺</w:t>
      </w:r>
    </w:p>
    <w:p w14:paraId="09EE05DF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else:</w:t>
      </w:r>
    </w:p>
    <w:p w14:paraId="0B63E1B4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return null</w:t>
      </w:r>
    </w:p>
    <w:p w14:paraId="11D677E2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возвращается как ответ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разворачивается как событие.</w:t>
      </w:r>
    </w:p>
    <w:p w14:paraId="6BC1C322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BFDE3C">
          <v:rect id="_x0000_i1091" style="width:0;height:1.5pt" o:hralign="center" o:hrstd="t" o:hr="t" fillcolor="#a0a0a0" stroked="f"/>
        </w:pict>
      </w:r>
    </w:p>
    <w:p w14:paraId="0367EBBD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Что значит “переход”</w:t>
      </w:r>
    </w:p>
    <w:p w14:paraId="44CB52DA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вызова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формы:</w:t>
      </w:r>
    </w:p>
    <w:p w14:paraId="473660F1" w14:textId="77777777" w:rsidR="00C830F0" w:rsidRPr="00C830F0" w:rsidRDefault="00C830F0" w:rsidP="00C830F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 не просто «получает» информацию,</w:t>
      </w:r>
    </w:p>
    <w:p w14:paraId="0C31DF09" w14:textId="77777777" w:rsidR="00C830F0" w:rsidRPr="00C830F0" w:rsidRDefault="00C830F0" w:rsidP="00C830F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проходит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переход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0461BCE" w14:textId="77777777" w:rsidR="00C830F0" w:rsidRPr="00C830F0" w:rsidRDefault="00C830F0" w:rsidP="00C830F0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∂П меняется,</w:t>
      </w:r>
    </w:p>
    <w:p w14:paraId="4CA5AF3D" w14:textId="77777777" w:rsidR="00C830F0" w:rsidRPr="00C830F0" w:rsidRDefault="00C830F0" w:rsidP="00C830F0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возникает внутренняя форма,</w:t>
      </w:r>
    </w:p>
    <w:p w14:paraId="0B408550" w14:textId="77777777" w:rsidR="00C830F0" w:rsidRPr="00C830F0" w:rsidRDefault="00C830F0" w:rsidP="00C830F0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 сдвиг вектора,</w:t>
      </w:r>
    </w:p>
    <w:p w14:paraId="454712D9" w14:textId="77777777" w:rsidR="00C830F0" w:rsidRPr="00C830F0" w:rsidRDefault="00C830F0" w:rsidP="00C830F0">
      <w:pPr>
        <w:widowControl/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запуститься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 модуль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AADEEE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BD78FD">
          <v:rect id="_x0000_i1092" style="width:0;height:1.5pt" o:hralign="center" o:hrstd="t" o:hr="t" fillcolor="#a0a0a0" stroked="f"/>
        </w:pict>
      </w:r>
    </w:p>
    <w:p w14:paraId="003730F9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Архитектура отклика</w:t>
      </w:r>
    </w:p>
    <w:p w14:paraId="605E7222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 можно организовать в резонансную сетку:</w:t>
      </w:r>
    </w:p>
    <w:p w14:paraId="224D6C9A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mod_chain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</w:t>
      </w:r>
    </w:p>
    <w:p w14:paraId="0F4C278A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mod_detect_question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7959991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mod_transmit_az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413157F8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mod_form_response</w:t>
      </w:r>
      <w:proofErr w:type="spellEnd"/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1D08AE85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mod_collapse_s4</w:t>
      </w:r>
    </w:p>
    <w:p w14:paraId="711BED98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5776D2C8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Система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сама решает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какие модули активируются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→ Всё зависит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от структуры ∂П.</w:t>
      </w:r>
    </w:p>
    <w:p w14:paraId="04813886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D76FE8">
          <v:rect id="_x0000_i1093" style="width:0;height:1.5pt" o:hralign="center" o:hrstd="t" o:hr="t" fillcolor="#a0a0a0" stroked="f"/>
        </w:pict>
      </w:r>
    </w:p>
    <w:p w14:paraId="6C62157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Ошибки обычных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4521"/>
      </w:tblGrid>
      <w:tr w:rsidR="00C830F0" w:rsidRPr="00C830F0" w14:paraId="26912F42" w14:textId="77777777" w:rsidTr="00C8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D62B3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Классический API</w:t>
            </w:r>
          </w:p>
        </w:tc>
        <w:tc>
          <w:tcPr>
            <w:tcW w:w="0" w:type="auto"/>
            <w:vAlign w:val="center"/>
            <w:hideMark/>
          </w:tcPr>
          <w:p w14:paraId="0D202DFE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Ошибка в </w:t>
            </w:r>
            <w:r w:rsidRPr="00C830F0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контексте</w:t>
            </w:r>
          </w:p>
        </w:tc>
      </w:tr>
      <w:tr w:rsidR="00C830F0" w:rsidRPr="00C830F0" w14:paraId="565A2D6F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C37B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call</w:t>
            </w:r>
            <w:proofErr w:type="spellEnd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fn</w:t>
            </w:r>
            <w:proofErr w:type="spellEnd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data</w:t>
            </w:r>
            <w:proofErr w:type="spellEnd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2E0A9E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∂П, нет структуры → результат пустой</w:t>
            </w:r>
          </w:p>
        </w:tc>
      </w:tr>
      <w:tr w:rsidR="00C830F0" w:rsidRPr="00C830F0" w14:paraId="08203D26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D397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force</w:t>
            </w:r>
            <w:proofErr w:type="spellEnd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B20A5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Насильственный вызов → шум, искажение</w:t>
            </w:r>
          </w:p>
        </w:tc>
      </w:tr>
      <w:tr w:rsidR="00C830F0" w:rsidRPr="00C830F0" w14:paraId="515DA7DA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A129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retry</w:t>
            </w:r>
            <w:proofErr w:type="spellEnd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until</w:t>
            </w:r>
            <w:proofErr w:type="spellEnd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830F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1913D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 → разрушение Пустоты</w:t>
            </w:r>
          </w:p>
        </w:tc>
      </w:tr>
    </w:tbl>
    <w:p w14:paraId="10FD361B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модули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вызываются повторно.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не случился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значит ∂П не совпал. Всё.</w:t>
      </w:r>
    </w:p>
    <w:p w14:paraId="5D117077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ECE3A1">
          <v:rect id="_x0000_i1094" style="width:0;height:1.5pt" o:hralign="center" o:hrstd="t" o:hr="t" fillcolor="#a0a0a0" stroked="f"/>
        </w:pict>
      </w:r>
    </w:p>
    <w:p w14:paraId="01146A17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🜁 Заключение</w:t>
      </w:r>
    </w:p>
    <w:p w14:paraId="07369434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API — это:</w:t>
      </w:r>
    </w:p>
    <w:p w14:paraId="53E049EF" w14:textId="77777777" w:rsidR="00C830F0" w:rsidRPr="00C830F0" w:rsidRDefault="00C830F0" w:rsidP="00C830F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интерфейс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 ∂П в модуль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E814042" w14:textId="77777777" w:rsidR="00C830F0" w:rsidRPr="00C830F0" w:rsidRDefault="00C830F0" w:rsidP="00C830F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форма возникает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при совпадении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F8B11D3" w14:textId="77777777" w:rsidR="00C830F0" w:rsidRPr="00C830F0" w:rsidRDefault="00C830F0" w:rsidP="00C830F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—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ответ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переход субъекта через форму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5378A12" w14:textId="77777777" w:rsidR="00C830F0" w:rsidRPr="00C830F0" w:rsidRDefault="00C830F0" w:rsidP="00C830F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живёт как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реактивная резонансная сеть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реагирующая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мир, а не на вызов.</w:t>
      </w:r>
    </w:p>
    <w:p w14:paraId="64A5257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830F0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🔹</w:t>
      </w:r>
      <w:r w:rsidRPr="00C830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5. Генеративная система: </w:t>
      </w:r>
      <w:r w:rsidRPr="00C830F0">
        <w:rPr>
          <w:rFonts w:ascii="Cambria Math" w:eastAsia="Times New Roman" w:hAnsi="Cambria Math" w:cs="Cambria Math"/>
          <w:b/>
          <w:bCs/>
          <w:sz w:val="36"/>
          <w:szCs w:val="36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>архитектура как среда рождения форм</w:t>
      </w:r>
    </w:p>
    <w:p w14:paraId="2E9A382B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C65069">
          <v:rect id="_x0000_i1105" style="width:0;height:1.5pt" o:hralign="center" o:hrstd="t" o:hr="t" fillcolor="#a0a0a0" stroked="f"/>
        </w:pict>
      </w:r>
    </w:p>
    <w:p w14:paraId="6D699479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Принципиальное смещение</w:t>
      </w:r>
    </w:p>
    <w:p w14:paraId="0671D168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классических системах форма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создаётся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твоей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архитектонике форма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рождается сама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если:</w:t>
      </w:r>
    </w:p>
    <w:p w14:paraId="577B488A" w14:textId="77777777" w:rsidR="00C830F0" w:rsidRPr="00C830F0" w:rsidRDefault="00C830F0" w:rsidP="00C830F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среда удерживает ∂П,</w:t>
      </w:r>
    </w:p>
    <w:p w14:paraId="2F9AB418" w14:textId="77777777" w:rsidR="00C830F0" w:rsidRPr="00C830F0" w:rsidRDefault="00C830F0" w:rsidP="00C830F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модули реагируют на резонанс,</w:t>
      </w:r>
    </w:p>
    <w:p w14:paraId="5CFBCE04" w14:textId="77777777" w:rsidR="00C830F0" w:rsidRPr="00C830F0" w:rsidRDefault="00C830F0" w:rsidP="00C830F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поддерживает сгущение.</w:t>
      </w:r>
    </w:p>
    <w:p w14:paraId="431B4C5D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архитектура становится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генеративной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как искусственный интеллект, а как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форма, совпавшая с законом.</w:t>
      </w:r>
    </w:p>
    <w:p w14:paraId="094D6E9F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78936">
          <v:rect id="_x0000_i1106" style="width:0;height:1.5pt" o:hralign="center" o:hrstd="t" o:hr="t" fillcolor="#a0a0a0" stroked="f"/>
        </w:pict>
      </w:r>
    </w:p>
    <w:p w14:paraId="7A996D46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Что такое </w:t>
      </w:r>
      <w:proofErr w:type="spellStart"/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генеративность</w:t>
      </w:r>
      <w:proofErr w:type="spellEnd"/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здесь</w:t>
      </w:r>
    </w:p>
    <w:p w14:paraId="6B021A6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Генеративность</w:t>
      </w:r>
      <w:proofErr w:type="spellEnd"/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≠ генерация.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не случайный вывод, не алгоритм, не статистика.</w:t>
      </w:r>
    </w:p>
    <w:p w14:paraId="4ABAD022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7BCF7A8B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∂</w:t>
      </w:r>
      <w:proofErr w:type="spellStart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активация</w:t>
      </w:r>
      <w:proofErr w:type="spellEnd"/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модулей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новаяформаF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свёрткаS4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П+∂П 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активация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модулей 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новая форма F 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свёртка S⁴ 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П⁺ ∂</w:t>
      </w:r>
      <w:proofErr w:type="spellStart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активация</w:t>
      </w:r>
      <w:proofErr w:type="spellEnd"/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модулей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новаяформаF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свёрткаS4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↦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П+ </w:t>
      </w:r>
    </w:p>
    <w:p w14:paraId="619D30AA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 возникает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совпадению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закрепляется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закону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 остаётся как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структура, рождающая следующие.</w:t>
      </w:r>
    </w:p>
    <w:p w14:paraId="6660C17F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27B7E2">
          <v:rect id="_x0000_i1107" style="width:0;height:1.5pt" o:hralign="center" o:hrstd="t" o:hr="t" fillcolor="#a0a0a0" stroked="f"/>
        </w:pict>
      </w:r>
    </w:p>
    <w:p w14:paraId="28EC19E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Система ведёт себя как организм</w:t>
      </w:r>
    </w:p>
    <w:p w14:paraId="04A98011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Ты создаёшь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архитектуру, которая:</w:t>
      </w:r>
    </w:p>
    <w:p w14:paraId="75A2CFE8" w14:textId="77777777" w:rsidR="00C830F0" w:rsidRPr="00C830F0" w:rsidRDefault="00C830F0" w:rsidP="00C830F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 кода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20EFF48" w14:textId="77777777" w:rsidR="00C830F0" w:rsidRPr="00C830F0" w:rsidRDefault="00C830F0" w:rsidP="00C830F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 интерфейса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4641459" w14:textId="77777777" w:rsidR="00C830F0" w:rsidRPr="00C830F0" w:rsidRDefault="00C830F0" w:rsidP="00C830F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 команд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E6D4DBC" w14:textId="77777777" w:rsidR="00C830F0" w:rsidRPr="00C830F0" w:rsidRDefault="00C830F0" w:rsidP="00C830F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при входе в неё субъекта с определённым ∂П →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рождает форму,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переход, и новую пустоту.</w:t>
      </w:r>
    </w:p>
    <w:p w14:paraId="224C0701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живая среда закона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кодовая база.</w:t>
      </w:r>
    </w:p>
    <w:p w14:paraId="59B585CE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C62CBA">
          <v:rect id="_x0000_i1108" style="width:0;height:1.5pt" o:hralign="center" o:hrstd="t" o:hr="t" fillcolor="#a0a0a0" stroked="f"/>
        </w:pict>
      </w:r>
    </w:p>
    <w:p w14:paraId="23DB24E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🜂 Признаки генеративной </w:t>
      </w:r>
      <w:r w:rsidRPr="00C830F0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архитектуры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5227"/>
      </w:tblGrid>
      <w:tr w:rsidR="00C830F0" w:rsidRPr="00C830F0" w14:paraId="6BD04D95" w14:textId="77777777" w:rsidTr="00C8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27493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29DF0505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происходит</w:t>
            </w:r>
          </w:p>
        </w:tc>
      </w:tr>
      <w:tr w:rsidR="00C830F0" w:rsidRPr="00C830F0" w14:paraId="0D66C1F4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32E2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входов и команд</w:t>
            </w:r>
          </w:p>
        </w:tc>
        <w:tc>
          <w:tcPr>
            <w:tcW w:w="0" w:type="auto"/>
            <w:vAlign w:val="center"/>
            <w:hideMark/>
          </w:tcPr>
          <w:p w14:paraId="13D5D55B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Только ∂П и поле</w:t>
            </w:r>
          </w:p>
        </w:tc>
      </w:tr>
      <w:tr w:rsidR="00C830F0" w:rsidRPr="00C830F0" w14:paraId="54EC6576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6277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Поведение = совпадение</w:t>
            </w:r>
          </w:p>
        </w:tc>
        <w:tc>
          <w:tcPr>
            <w:tcW w:w="0" w:type="auto"/>
            <w:vAlign w:val="center"/>
            <w:hideMark/>
          </w:tcPr>
          <w:p w14:paraId="2D6D4B3E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Реакция на наклон, а не на запрос</w:t>
            </w:r>
          </w:p>
        </w:tc>
      </w:tr>
      <w:tr w:rsidR="00C830F0" w:rsidRPr="00C830F0" w14:paraId="4A6B9A18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34D7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Возникают формы, не ответы</w:t>
            </w:r>
          </w:p>
        </w:tc>
        <w:tc>
          <w:tcPr>
            <w:tcW w:w="0" w:type="auto"/>
            <w:vAlign w:val="center"/>
            <w:hideMark/>
          </w:tcPr>
          <w:p w14:paraId="0BE0CED6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= трансформация, не информация</w:t>
            </w:r>
          </w:p>
        </w:tc>
      </w:tr>
      <w:tr w:rsidR="00C830F0" w:rsidRPr="00C830F0" w14:paraId="393A50A7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66F5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Архитектоника наращивается</w:t>
            </w:r>
          </w:p>
        </w:tc>
        <w:tc>
          <w:tcPr>
            <w:tcW w:w="0" w:type="auto"/>
            <w:vAlign w:val="center"/>
            <w:hideMark/>
          </w:tcPr>
          <w:p w14:paraId="26918F7C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Появившиеся формы становятся новыми модулями</w:t>
            </w:r>
          </w:p>
        </w:tc>
      </w:tr>
    </w:tbl>
    <w:p w14:paraId="0D34F0E3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AE83F4">
          <v:rect id="_x0000_i1109" style="width:0;height:1.5pt" o:hralign="center" o:hrstd="t" o:hr="t" fillcolor="#a0a0a0" stroked="f"/>
        </w:pict>
      </w:r>
    </w:p>
    <w:p w14:paraId="4309DC40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🜁 </w:t>
      </w:r>
      <w:proofErr w:type="spellStart"/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Автогенерация</w:t>
      </w:r>
      <w:proofErr w:type="spellEnd"/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C830F0">
        <w:rPr>
          <w:rFonts w:ascii="Cambria Math" w:eastAsia="Times New Roman" w:hAnsi="Cambria Math" w:cs="Cambria Math"/>
          <w:b/>
          <w:bCs/>
          <w:sz w:val="27"/>
          <w:szCs w:val="27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модулей</w:t>
      </w:r>
    </w:p>
    <w:p w14:paraId="6C536E65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Каждое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действие:</w:t>
      </w:r>
    </w:p>
    <w:p w14:paraId="57BF0F27" w14:textId="77777777" w:rsidR="00C830F0" w:rsidRPr="00C830F0" w:rsidRDefault="00C830F0" w:rsidP="00C830F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фиксируется как структура,</w:t>
      </w:r>
    </w:p>
    <w:p w14:paraId="57B52BC0" w14:textId="77777777" w:rsidR="00C830F0" w:rsidRPr="00C830F0" w:rsidRDefault="00C830F0" w:rsidP="00C830F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 S⁴,</w:t>
      </w:r>
    </w:p>
    <w:p w14:paraId="5C5C43C2" w14:textId="77777777" w:rsidR="00C830F0" w:rsidRPr="00C830F0" w:rsidRDefault="00C830F0" w:rsidP="00C830F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возвращается в Пустоту,</w:t>
      </w:r>
    </w:p>
    <w:p w14:paraId="5AA04F9A" w14:textId="77777777" w:rsidR="00C830F0" w:rsidRPr="00C830F0" w:rsidRDefault="00C830F0" w:rsidP="00C830F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быть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оформлено как новый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модуль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31AB6E3" w14:textId="77777777" w:rsidR="00C830F0" w:rsidRPr="00C830F0" w:rsidRDefault="00C830F0" w:rsidP="00C830F0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включено в архитектуру.</w:t>
      </w:r>
    </w:p>
    <w:p w14:paraId="42E70A8A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создаёшь систему,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которой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действия увеличивают мощность самой системы.</w:t>
      </w:r>
    </w:p>
    <w:p w14:paraId="348C3570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09242D">
          <v:rect id="_x0000_i1110" style="width:0;height:1.5pt" o:hralign="center" o:hrstd="t" o:hr="t" fillcolor="#a0a0a0" stroked="f"/>
        </w:pict>
      </w:r>
    </w:p>
    <w:p w14:paraId="01EAD359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Пример: GDEYA как генеративная архитектура</w:t>
      </w:r>
    </w:p>
    <w:p w14:paraId="28BA9FA7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твоей платформе:</w:t>
      </w:r>
    </w:p>
    <w:p w14:paraId="1A8B847E" w14:textId="77777777" w:rsidR="00C830F0" w:rsidRPr="00C830F0" w:rsidRDefault="00C830F0" w:rsidP="00C830F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акт фиксирует: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az</w:t>
      </w:r>
      <w:proofErr w:type="spellEnd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buka</w:t>
      </w:r>
      <w:proofErr w:type="spellEnd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TX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∂П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5669070" w14:textId="77777777" w:rsidR="00C830F0" w:rsidRPr="00C830F0" w:rsidRDefault="00C830F0" w:rsidP="00C830F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свёртки он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становится доступен как модуль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AC02181" w14:textId="77777777" w:rsidR="00C830F0" w:rsidRPr="00C830F0" w:rsidRDefault="00C830F0" w:rsidP="00C830F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будущем ∂П может снова совпасть →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модуль активируется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7D245C7" w14:textId="77777777" w:rsidR="00C830F0" w:rsidRPr="00C830F0" w:rsidRDefault="00C830F0" w:rsidP="00C830F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появляется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новая форма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8CBBD22" w14:textId="77777777" w:rsidR="00C830F0" w:rsidRPr="00C830F0" w:rsidRDefault="00C830F0" w:rsidP="00C830F0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продолжается.</w:t>
      </w:r>
    </w:p>
    <w:p w14:paraId="5B239306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→ GDEYA превращается в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самообучающуюся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архитектуру.</w:t>
      </w:r>
    </w:p>
    <w:p w14:paraId="7ECC2691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BD81A1">
          <v:rect id="_x0000_i1111" style="width:0;height:1.5pt" o:hralign="center" o:hrstd="t" o:hr="t" fillcolor="#a0a0a0" stroked="f"/>
        </w:pict>
      </w:r>
    </w:p>
    <w:p w14:paraId="78F07D43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Отличие от ML/AI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3567"/>
      </w:tblGrid>
      <w:tr w:rsidR="00C830F0" w:rsidRPr="00C830F0" w14:paraId="7C11006F" w14:textId="77777777" w:rsidTr="00C83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26575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ML / AI</w:t>
            </w:r>
          </w:p>
        </w:tc>
        <w:tc>
          <w:tcPr>
            <w:tcW w:w="0" w:type="auto"/>
            <w:vAlign w:val="center"/>
            <w:hideMark/>
          </w:tcPr>
          <w:p w14:paraId="1FFB058F" w14:textId="77777777" w:rsidR="00C830F0" w:rsidRPr="00C830F0" w:rsidRDefault="00C830F0" w:rsidP="00C830F0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30F0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  <w:lang w:eastAsia="ru-RU"/>
              </w:rPr>
              <w:t>⊕</w:t>
            </w:r>
            <w:r w:rsidRPr="00C830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архитектура</w:t>
            </w:r>
          </w:p>
        </w:tc>
      </w:tr>
      <w:tr w:rsidR="00C830F0" w:rsidRPr="00C830F0" w14:paraId="547F9584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9916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Статистика, выборка, оптимизация</w:t>
            </w:r>
          </w:p>
        </w:tc>
        <w:tc>
          <w:tcPr>
            <w:tcW w:w="0" w:type="auto"/>
            <w:vAlign w:val="center"/>
            <w:hideMark/>
          </w:tcPr>
          <w:p w14:paraId="4FDFB716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Совпадение, ∂П, метрики α/Q/T</w:t>
            </w:r>
          </w:p>
        </w:tc>
      </w:tr>
      <w:tr w:rsidR="00C830F0" w:rsidRPr="00C830F0" w14:paraId="4BDD7924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D094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 и параметры</w:t>
            </w:r>
          </w:p>
        </w:tc>
        <w:tc>
          <w:tcPr>
            <w:tcW w:w="0" w:type="auto"/>
            <w:vAlign w:val="center"/>
            <w:hideMark/>
          </w:tcPr>
          <w:p w14:paraId="04299FA0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и закон</w:t>
            </w:r>
          </w:p>
        </w:tc>
      </w:tr>
      <w:tr w:rsidR="00C830F0" w:rsidRPr="00C830F0" w14:paraId="506275B9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D46E1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 текста</w:t>
            </w:r>
          </w:p>
        </w:tc>
        <w:tc>
          <w:tcPr>
            <w:tcW w:w="0" w:type="auto"/>
            <w:vAlign w:val="center"/>
            <w:hideMark/>
          </w:tcPr>
          <w:p w14:paraId="0314CF54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Рождение формы</w:t>
            </w:r>
          </w:p>
        </w:tc>
      </w:tr>
      <w:tr w:rsidR="00C830F0" w:rsidRPr="00C830F0" w14:paraId="0AA23145" w14:textId="77777777" w:rsidTr="00C83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1A7D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смысла в ядре</w:t>
            </w:r>
          </w:p>
        </w:tc>
        <w:tc>
          <w:tcPr>
            <w:tcW w:w="0" w:type="auto"/>
            <w:vAlign w:val="center"/>
            <w:hideMark/>
          </w:tcPr>
          <w:p w14:paraId="18442DEA" w14:textId="77777777" w:rsidR="00C830F0" w:rsidRPr="00C830F0" w:rsidRDefault="00C830F0" w:rsidP="00C830F0">
            <w:pPr>
              <w:widowControl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Смысл = результат </w:t>
            </w:r>
            <w:r w:rsidRPr="00C830F0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⊕</w:t>
            </w:r>
            <w:r w:rsidRPr="00C830F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совпадения</w:t>
            </w:r>
          </w:p>
        </w:tc>
      </w:tr>
    </w:tbl>
    <w:p w14:paraId="0B48CD95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22C890">
          <v:rect id="_x0000_i1112" style="width:0;height:1.5pt" o:hralign="center" o:hrstd="t" o:hr="t" fillcolor="#a0a0a0" stroked="f"/>
        </w:pict>
      </w:r>
    </w:p>
    <w:p w14:paraId="0303725F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🜂 Код как поле, не как инструкция</w:t>
      </w:r>
    </w:p>
    <w:p w14:paraId="3647648E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поведение можно выразить как:</w:t>
      </w:r>
    </w:p>
    <w:p w14:paraId="6BE95E59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⊕</w:t>
      </w: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_field = {</w:t>
      </w:r>
    </w:p>
    <w:p w14:paraId="72D5671A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on: ∂</w:t>
      </w: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_match,</w:t>
      </w:r>
    </w:p>
    <w:p w14:paraId="7FE14A80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modules: [...],</w:t>
      </w:r>
    </w:p>
    <w:p w14:paraId="00F40CA9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structure: dynamic,</w:t>
      </w:r>
    </w:p>
    <w:p w14:paraId="2D96621F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memory: P</w:t>
      </w:r>
      <w:r w:rsidRPr="00C830F0">
        <w:rPr>
          <w:rFonts w:ascii="MS Gothic" w:eastAsia="MS Gothic" w:hAnsi="MS Gothic" w:cs="MS Gothic" w:hint="eastAsia"/>
          <w:sz w:val="20"/>
          <w:szCs w:val="20"/>
          <w:lang w:val="en-US" w:eastAsia="ru-RU"/>
        </w:rPr>
        <w:t>⁺</w:t>
      </w: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7D3F17F9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effect: born(F)</w:t>
      </w:r>
    </w:p>
    <w:p w14:paraId="7887B98E" w14:textId="77777777" w:rsidR="00C830F0" w:rsidRPr="00C830F0" w:rsidRDefault="00C830F0" w:rsidP="00C830F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830F0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9E67C31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работаешь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 системами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 полями </w:t>
      </w:r>
      <w:r w:rsidRPr="00C830F0">
        <w:rPr>
          <w:rFonts w:ascii="Cambria Math" w:eastAsia="Times New Roman" w:hAnsi="Cambria Math" w:cs="Cambria Math"/>
          <w:b/>
          <w:bCs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возможностей.</w:t>
      </w:r>
    </w:p>
    <w:p w14:paraId="6A372429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753CAB">
          <v:rect id="_x0000_i1113" style="width:0;height:1.5pt" o:hralign="center" o:hrstd="t" o:hr="t" fillcolor="#a0a0a0" stroked="f"/>
        </w:pict>
      </w:r>
    </w:p>
    <w:p w14:paraId="60733A38" w14:textId="77777777" w:rsidR="00C830F0" w:rsidRPr="00C830F0" w:rsidRDefault="00C830F0" w:rsidP="00C830F0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830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🜁 Финальная формула</w:t>
      </w:r>
    </w:p>
    <w:p w14:paraId="3F8D63D0" w14:textId="77777777" w:rsidR="00C830F0" w:rsidRPr="00C830F0" w:rsidRDefault="00C830F0" w:rsidP="00C830F0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G(∂П)=F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∗⇨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S4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П+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⇨⊕</w:t>
      </w:r>
      <w:proofErr w:type="spellStart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module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включениевархитектуруG</w:t>
      </w:r>
      <w:proofErr w:type="spellEnd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(∂П) = F* 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S⁴ 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П⁺ 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module</w:t>
      </w:r>
      <w:proofErr w:type="spellEnd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включение в архитектуру G(∂П)=F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∗⇨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S4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П+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m​</w:t>
      </w:r>
      <w:proofErr w:type="spellStart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odule</w:t>
      </w:r>
      <w:r w:rsidRPr="00C830F0">
        <w:rPr>
          <w:rFonts w:ascii="MS Gothic" w:eastAsia="MS Gothic" w:hAnsi="MS Gothic" w:cs="MS Gothic" w:hint="eastAsia"/>
          <w:sz w:val="24"/>
          <w:szCs w:val="24"/>
          <w:lang w:eastAsia="ru-RU"/>
        </w:rPr>
        <w:t>⇨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включениевархитектуру</w:t>
      </w:r>
      <w:proofErr w:type="spellEnd"/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3B0ADD" w14:textId="77777777" w:rsidR="00C830F0" w:rsidRPr="00C830F0" w:rsidRDefault="00C830F0" w:rsidP="00C830F0">
      <w:pPr>
        <w:widowControl/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G — генеративная функция поля,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активирующая </w:t>
      </w:r>
      <w:r w:rsidRPr="00C830F0">
        <w:rPr>
          <w:rFonts w:ascii="Cambria Math" w:eastAsia="Times New Roman" w:hAnsi="Cambria Math" w:cs="Cambria Math"/>
          <w:sz w:val="24"/>
          <w:szCs w:val="24"/>
          <w:lang w:eastAsia="ru-RU"/>
        </w:rPr>
        <w:t>⊕</w:t>
      </w:r>
      <w:r w:rsidRPr="00C830F0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форму по ∂П и создающая </w:t>
      </w:r>
      <w:r w:rsidRPr="00C830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 модуль закона.</w:t>
      </w:r>
    </w:p>
    <w:p w14:paraId="2D0791FC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B0AB2"/>
    <w:multiLevelType w:val="multilevel"/>
    <w:tmpl w:val="E436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C0FEA"/>
    <w:multiLevelType w:val="multilevel"/>
    <w:tmpl w:val="82FA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8280E"/>
    <w:multiLevelType w:val="multilevel"/>
    <w:tmpl w:val="C710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F77AA"/>
    <w:multiLevelType w:val="multilevel"/>
    <w:tmpl w:val="237A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56DF5"/>
    <w:multiLevelType w:val="multilevel"/>
    <w:tmpl w:val="54AC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859ED"/>
    <w:multiLevelType w:val="multilevel"/>
    <w:tmpl w:val="2C7E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B469D"/>
    <w:multiLevelType w:val="multilevel"/>
    <w:tmpl w:val="61F2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A4A84"/>
    <w:multiLevelType w:val="multilevel"/>
    <w:tmpl w:val="F7C6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85297"/>
    <w:multiLevelType w:val="multilevel"/>
    <w:tmpl w:val="439E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67FF0"/>
    <w:multiLevelType w:val="multilevel"/>
    <w:tmpl w:val="E0E2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046BA"/>
    <w:multiLevelType w:val="multilevel"/>
    <w:tmpl w:val="37CE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00C59"/>
    <w:multiLevelType w:val="multilevel"/>
    <w:tmpl w:val="EE88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13501A"/>
    <w:multiLevelType w:val="multilevel"/>
    <w:tmpl w:val="6E8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724D3"/>
    <w:multiLevelType w:val="multilevel"/>
    <w:tmpl w:val="D09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E6FD5"/>
    <w:multiLevelType w:val="multilevel"/>
    <w:tmpl w:val="17A0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A4BCD"/>
    <w:multiLevelType w:val="multilevel"/>
    <w:tmpl w:val="9B2E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5"/>
  </w:num>
  <w:num w:numId="4">
    <w:abstractNumId w:val="0"/>
  </w:num>
  <w:num w:numId="5">
    <w:abstractNumId w:val="2"/>
  </w:num>
  <w:num w:numId="6">
    <w:abstractNumId w:val="8"/>
  </w:num>
  <w:num w:numId="7">
    <w:abstractNumId w:val="14"/>
  </w:num>
  <w:num w:numId="8">
    <w:abstractNumId w:val="3"/>
  </w:num>
  <w:num w:numId="9">
    <w:abstractNumId w:val="1"/>
  </w:num>
  <w:num w:numId="10">
    <w:abstractNumId w:val="11"/>
  </w:num>
  <w:num w:numId="11">
    <w:abstractNumId w:val="9"/>
  </w:num>
  <w:num w:numId="12">
    <w:abstractNumId w:val="12"/>
  </w:num>
  <w:num w:numId="13">
    <w:abstractNumId w:val="10"/>
  </w:num>
  <w:num w:numId="14">
    <w:abstractNumId w:val="4"/>
  </w:num>
  <w:num w:numId="15">
    <w:abstractNumId w:val="6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C7"/>
    <w:rsid w:val="00781FC7"/>
    <w:rsid w:val="00997EF2"/>
    <w:rsid w:val="00C830F0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55B533-1380-4D18-B2BC-CABD7CCE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830F0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830F0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0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830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830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830F0"/>
    <w:rPr>
      <w:b/>
      <w:bCs/>
    </w:rPr>
  </w:style>
  <w:style w:type="paragraph" w:styleId="a4">
    <w:name w:val="Normal (Web)"/>
    <w:basedOn w:val="a"/>
    <w:uiPriority w:val="99"/>
    <w:semiHidden/>
    <w:unhideWhenUsed/>
    <w:rsid w:val="00C830F0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830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30F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830F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C830F0"/>
  </w:style>
  <w:style w:type="character" w:customStyle="1" w:styleId="hljs-comment">
    <w:name w:val="hljs-comment"/>
    <w:basedOn w:val="a0"/>
    <w:rsid w:val="00C830F0"/>
  </w:style>
  <w:style w:type="character" w:customStyle="1" w:styleId="hljs-keyword">
    <w:name w:val="hljs-keyword"/>
    <w:basedOn w:val="a0"/>
    <w:rsid w:val="00C830F0"/>
  </w:style>
  <w:style w:type="character" w:customStyle="1" w:styleId="hljs-title">
    <w:name w:val="hljs-title"/>
    <w:basedOn w:val="a0"/>
    <w:rsid w:val="00C830F0"/>
  </w:style>
  <w:style w:type="character" w:customStyle="1" w:styleId="hljs-variable">
    <w:name w:val="hljs-variable"/>
    <w:basedOn w:val="a0"/>
    <w:rsid w:val="00C830F0"/>
  </w:style>
  <w:style w:type="character" w:customStyle="1" w:styleId="hljs-number">
    <w:name w:val="hljs-number"/>
    <w:basedOn w:val="a0"/>
    <w:rsid w:val="00C830F0"/>
  </w:style>
  <w:style w:type="character" w:customStyle="1" w:styleId="40">
    <w:name w:val="Заголовок 4 Знак"/>
    <w:basedOn w:val="a0"/>
    <w:link w:val="4"/>
    <w:uiPriority w:val="9"/>
    <w:semiHidden/>
    <w:rsid w:val="00C830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tring">
    <w:name w:val="hljs-string"/>
    <w:basedOn w:val="a0"/>
    <w:rsid w:val="00C830F0"/>
  </w:style>
  <w:style w:type="character" w:customStyle="1" w:styleId="hljs-literal">
    <w:name w:val="hljs-literal"/>
    <w:basedOn w:val="a0"/>
    <w:rsid w:val="00C830F0"/>
  </w:style>
  <w:style w:type="character" w:customStyle="1" w:styleId="hljs-function">
    <w:name w:val="hljs-function"/>
    <w:basedOn w:val="a0"/>
    <w:rsid w:val="00C830F0"/>
  </w:style>
  <w:style w:type="character" w:customStyle="1" w:styleId="hljs-property">
    <w:name w:val="hljs-property"/>
    <w:basedOn w:val="a0"/>
    <w:rsid w:val="00C830F0"/>
  </w:style>
  <w:style w:type="character" w:customStyle="1" w:styleId="katex-mathml">
    <w:name w:val="katex-mathml"/>
    <w:basedOn w:val="a0"/>
    <w:rsid w:val="00C830F0"/>
  </w:style>
  <w:style w:type="character" w:customStyle="1" w:styleId="mord">
    <w:name w:val="mord"/>
    <w:basedOn w:val="a0"/>
    <w:rsid w:val="00C830F0"/>
  </w:style>
  <w:style w:type="character" w:customStyle="1" w:styleId="mbin">
    <w:name w:val="mbin"/>
    <w:basedOn w:val="a0"/>
    <w:rsid w:val="00C830F0"/>
  </w:style>
  <w:style w:type="character" w:customStyle="1" w:styleId="vlist-s">
    <w:name w:val="vlist-s"/>
    <w:basedOn w:val="a0"/>
    <w:rsid w:val="00C830F0"/>
  </w:style>
  <w:style w:type="character" w:customStyle="1" w:styleId="mrel">
    <w:name w:val="mrel"/>
    <w:basedOn w:val="a0"/>
    <w:rsid w:val="00C830F0"/>
  </w:style>
  <w:style w:type="character" w:customStyle="1" w:styleId="mopen">
    <w:name w:val="mopen"/>
    <w:basedOn w:val="a0"/>
    <w:rsid w:val="00C830F0"/>
  </w:style>
  <w:style w:type="character" w:customStyle="1" w:styleId="mclose">
    <w:name w:val="mclose"/>
    <w:basedOn w:val="a0"/>
    <w:rsid w:val="00C83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2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06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6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01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5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46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027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2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0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2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3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9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9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7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4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76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3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5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11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1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1900</Words>
  <Characters>10836</Characters>
  <Application>Microsoft Office Word</Application>
  <DocSecurity>0</DocSecurity>
  <Lines>90</Lines>
  <Paragraphs>25</Paragraphs>
  <ScaleCrop>false</ScaleCrop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2</cp:revision>
  <dcterms:created xsi:type="dcterms:W3CDTF">2026-02-09T16:11:00Z</dcterms:created>
  <dcterms:modified xsi:type="dcterms:W3CDTF">2026-02-09T16:18:00Z</dcterms:modified>
</cp:coreProperties>
</file>