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0FED" w14:textId="0190278B" w:rsidR="00281149" w:rsidRPr="00B37273" w:rsidRDefault="00E27E4E" w:rsidP="00281149">
      <w:pPr>
        <w:pStyle w:val="Ttulo1"/>
        <w:rPr>
          <w:rFonts w:ascii="Arial" w:hAnsi="Arial" w:cs="Arial"/>
          <w:sz w:val="40"/>
          <w:szCs w:val="40"/>
        </w:rPr>
      </w:pPr>
      <w:r w:rsidRPr="00B37273">
        <w:rPr>
          <w:rFonts w:ascii="Arial" w:hAnsi="Arial" w:cs="Arial"/>
          <w:sz w:val="40"/>
          <w:szCs w:val="40"/>
        </w:rPr>
        <w:t>Proyecto</w:t>
      </w:r>
      <w:r w:rsidR="00281149" w:rsidRPr="00B37273">
        <w:rPr>
          <w:rFonts w:ascii="Arial" w:hAnsi="Arial" w:cs="Arial"/>
          <w:sz w:val="40"/>
          <w:szCs w:val="40"/>
        </w:rPr>
        <w:t xml:space="preserve">: Album Financiero – </w:t>
      </w:r>
      <w:r w:rsidRPr="00B37273">
        <w:rPr>
          <w:rFonts w:ascii="Arial" w:hAnsi="Arial" w:cs="Arial"/>
          <w:sz w:val="40"/>
          <w:szCs w:val="40"/>
        </w:rPr>
        <w:t>Resumen ejecutivo</w:t>
      </w:r>
    </w:p>
    <w:p w14:paraId="55300FEE" w14:textId="008FDF22" w:rsidR="00281149" w:rsidRPr="00B37273" w:rsidRDefault="00281149" w:rsidP="00281149">
      <w:pPr>
        <w:pStyle w:val="Ttulo1"/>
        <w:rPr>
          <w:rFonts w:ascii="Arial" w:hAnsi="Arial" w:cs="Arial"/>
          <w:sz w:val="40"/>
          <w:szCs w:val="40"/>
        </w:rPr>
      </w:pPr>
      <w:r w:rsidRPr="00B37273">
        <w:rPr>
          <w:rFonts w:ascii="Arial" w:hAnsi="Arial" w:cs="Arial"/>
          <w:b/>
          <w:bCs/>
          <w:sz w:val="28"/>
          <w:szCs w:val="26"/>
        </w:rPr>
        <w:t xml:space="preserve"> </w:t>
      </w:r>
      <w:r w:rsidR="00107FFC" w:rsidRPr="00B37273">
        <w:rPr>
          <w:rFonts w:ascii="Arial" w:hAnsi="Arial" w:cs="Arial"/>
          <w:bCs/>
          <w:sz w:val="28"/>
          <w:szCs w:val="26"/>
        </w:rPr>
        <w:t>Resumen</w:t>
      </w:r>
    </w:p>
    <w:p w14:paraId="1D7E36C7" w14:textId="6042AA1A" w:rsidR="00107FFC" w:rsidRPr="00B37273" w:rsidRDefault="00107FFC" w:rsidP="00281149">
      <w:pPr>
        <w:ind w:firstLine="363"/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 xml:space="preserve">El </w:t>
      </w:r>
      <w:r w:rsidRPr="00B37273">
        <w:rPr>
          <w:rFonts w:ascii="Arial" w:hAnsi="Arial" w:cs="Arial"/>
          <w:bCs/>
          <w:sz w:val="24"/>
          <w:szCs w:val="32"/>
        </w:rPr>
        <w:t>A</w:t>
      </w:r>
      <w:r w:rsidRPr="00B37273">
        <w:rPr>
          <w:rFonts w:ascii="Arial" w:hAnsi="Arial" w:cs="Arial"/>
          <w:bCs/>
          <w:sz w:val="24"/>
          <w:szCs w:val="32"/>
        </w:rPr>
        <w:t>lbum Financiero es una solución interactiva en Power BI diseñada para rastrear, analizar y optimizar la actividad financiera personal durante un período de 10 años. El proyecto transforma un archivo de Excel sin procesar en un</w:t>
      </w:r>
      <w:r w:rsidR="00925479" w:rsidRPr="00B37273">
        <w:rPr>
          <w:rFonts w:ascii="Arial" w:hAnsi="Arial" w:cs="Arial"/>
          <w:bCs/>
          <w:sz w:val="24"/>
          <w:szCs w:val="32"/>
        </w:rPr>
        <w:t xml:space="preserve">a base de datos </w:t>
      </w:r>
      <w:r w:rsidRPr="00B37273">
        <w:rPr>
          <w:rFonts w:ascii="Arial" w:hAnsi="Arial" w:cs="Arial"/>
          <w:bCs/>
          <w:sz w:val="24"/>
          <w:szCs w:val="32"/>
        </w:rPr>
        <w:t>escalable y con información valiosa.</w:t>
      </w:r>
    </w:p>
    <w:p w14:paraId="55300FF0" w14:textId="23566E02" w:rsidR="00281149" w:rsidRPr="00B37273" w:rsidRDefault="00281149" w:rsidP="00B3648D">
      <w:pPr>
        <w:pStyle w:val="Ttulo1"/>
        <w:rPr>
          <w:rFonts w:ascii="Arial" w:hAnsi="Arial" w:cs="Arial"/>
          <w:bCs/>
          <w:sz w:val="28"/>
          <w:szCs w:val="26"/>
        </w:rPr>
      </w:pPr>
      <w:r w:rsidRPr="00B37273">
        <w:rPr>
          <w:rFonts w:ascii="Arial" w:hAnsi="Arial" w:cs="Arial"/>
          <w:bCs/>
          <w:sz w:val="28"/>
          <w:szCs w:val="26"/>
        </w:rPr>
        <w:t>Ob</w:t>
      </w:r>
      <w:r w:rsidR="00BE57EC" w:rsidRPr="00B37273">
        <w:rPr>
          <w:rFonts w:ascii="Arial" w:hAnsi="Arial" w:cs="Arial"/>
          <w:bCs/>
          <w:sz w:val="28"/>
          <w:szCs w:val="26"/>
        </w:rPr>
        <w:t>jetivo</w:t>
      </w:r>
    </w:p>
    <w:p w14:paraId="55300FF1" w14:textId="1BAF5D3F" w:rsidR="00281149" w:rsidRPr="00B37273" w:rsidRDefault="00CD4C2C" w:rsidP="00B3648D">
      <w:pPr>
        <w:ind w:firstLine="363"/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Construir una herramienta basada en datos que:</w:t>
      </w:r>
    </w:p>
    <w:p w14:paraId="37AAB3E0" w14:textId="22818CAA" w:rsidR="00BE57EC" w:rsidRPr="00B37273" w:rsidRDefault="00BE57EC" w:rsidP="00BE57E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Responda cinco preguntas financieras clave sobre presupuestos, gastos, pagos de tarjeta de crédito, ahorros, inversiones y sostenibilidad financiera.</w:t>
      </w:r>
    </w:p>
    <w:p w14:paraId="27D07058" w14:textId="4E0850C7" w:rsidR="00BE57EC" w:rsidRPr="00B37273" w:rsidRDefault="00BE57EC" w:rsidP="00BE57E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Centralice todo el historial financiero en un formato limpio y normalizado.</w:t>
      </w:r>
    </w:p>
    <w:p w14:paraId="40700C02" w14:textId="02729D30" w:rsidR="00BE57EC" w:rsidRPr="00B37273" w:rsidRDefault="00BE57EC" w:rsidP="00BE57E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Permita el seguimiento mensual y anual mediante un reporte dinámico.</w:t>
      </w:r>
    </w:p>
    <w:p w14:paraId="55300FF9" w14:textId="244834FD" w:rsidR="00281149" w:rsidRPr="00B37273" w:rsidRDefault="002C7E35" w:rsidP="0006112C">
      <w:pPr>
        <w:pStyle w:val="Ttulo1"/>
        <w:rPr>
          <w:rFonts w:ascii="Arial" w:hAnsi="Arial" w:cs="Arial"/>
          <w:bCs/>
          <w:sz w:val="28"/>
          <w:szCs w:val="26"/>
        </w:rPr>
      </w:pPr>
      <w:r w:rsidRPr="00B37273">
        <w:rPr>
          <w:rFonts w:ascii="Arial" w:hAnsi="Arial" w:cs="Arial"/>
          <w:bCs/>
          <w:sz w:val="28"/>
          <w:szCs w:val="26"/>
        </w:rPr>
        <w:t>Componentes principales</w:t>
      </w:r>
    </w:p>
    <w:p w14:paraId="4DD0A26C" w14:textId="19EE0E00" w:rsidR="002C7E35" w:rsidRPr="00B37273" w:rsidRDefault="002C7E35" w:rsidP="002C7E3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Limpieza y transformación de datos: Consolidación y estandarización de más de 10 años de datos financieros personales provenientes de múltiples pestañas de Excel.</w:t>
      </w:r>
    </w:p>
    <w:p w14:paraId="4501830E" w14:textId="494EF015" w:rsidR="002C7E35" w:rsidRPr="00B37273" w:rsidRDefault="002C7E35" w:rsidP="003B13D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Visual</w:t>
      </w:r>
      <w:r w:rsidRPr="00B37273">
        <w:rPr>
          <w:rFonts w:ascii="Arial" w:hAnsi="Arial" w:cs="Arial"/>
          <w:bCs/>
          <w:sz w:val="24"/>
          <w:szCs w:val="32"/>
        </w:rPr>
        <w:t>izaciones</w:t>
      </w:r>
      <w:r w:rsidRPr="00B37273">
        <w:rPr>
          <w:rFonts w:ascii="Arial" w:hAnsi="Arial" w:cs="Arial"/>
          <w:bCs/>
          <w:sz w:val="24"/>
          <w:szCs w:val="32"/>
        </w:rPr>
        <w:t xml:space="preserve"> en Power BI: </w:t>
      </w:r>
      <w:r w:rsidRPr="00B37273">
        <w:rPr>
          <w:rFonts w:ascii="Arial" w:hAnsi="Arial" w:cs="Arial"/>
          <w:bCs/>
          <w:sz w:val="24"/>
          <w:szCs w:val="32"/>
        </w:rPr>
        <w:t>Graficas y tablas</w:t>
      </w:r>
      <w:r w:rsidRPr="00B37273">
        <w:rPr>
          <w:rFonts w:ascii="Arial" w:hAnsi="Arial" w:cs="Arial"/>
          <w:bCs/>
          <w:sz w:val="24"/>
          <w:szCs w:val="32"/>
        </w:rPr>
        <w:t xml:space="preserve"> personalizadas para presupuestos, tendencias de gasto, pagos de crédito, seguimiento de inversiones y costos de viaje.</w:t>
      </w:r>
    </w:p>
    <w:p w14:paraId="2E5A72D3" w14:textId="78175C84" w:rsidR="002C7E35" w:rsidRPr="00B37273" w:rsidRDefault="002C7E35" w:rsidP="000611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 xml:space="preserve">Tablas normalizadas: Rediseño del modelo de datos con tablas de </w:t>
      </w:r>
      <w:r w:rsidR="007D57FC" w:rsidRPr="00B37273">
        <w:rPr>
          <w:rFonts w:ascii="Arial" w:hAnsi="Arial" w:cs="Arial"/>
          <w:bCs/>
          <w:sz w:val="24"/>
          <w:szCs w:val="32"/>
        </w:rPr>
        <w:t xml:space="preserve">normalizadas </w:t>
      </w:r>
      <w:r w:rsidRPr="00B37273">
        <w:rPr>
          <w:rFonts w:ascii="Arial" w:hAnsi="Arial" w:cs="Arial"/>
          <w:bCs/>
          <w:sz w:val="24"/>
          <w:szCs w:val="32"/>
        </w:rPr>
        <w:t>limpias</w:t>
      </w:r>
      <w:r w:rsidR="007D57FC" w:rsidRPr="00B37273">
        <w:rPr>
          <w:rFonts w:ascii="Arial" w:hAnsi="Arial" w:cs="Arial"/>
          <w:bCs/>
          <w:sz w:val="24"/>
          <w:szCs w:val="32"/>
        </w:rPr>
        <w:t>.</w:t>
      </w:r>
    </w:p>
    <w:p w14:paraId="7A620AF1" w14:textId="461B487B" w:rsidR="002C7E35" w:rsidRPr="00B37273" w:rsidRDefault="002C7E35" w:rsidP="000611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Filtrado dinámico: Posibilidad de explorar los datos por mes, ubicación, categoría o meta financiera.</w:t>
      </w:r>
    </w:p>
    <w:p w14:paraId="55300FFA" w14:textId="292BBC1E" w:rsidR="00281149" w:rsidRPr="00B37273" w:rsidRDefault="00B37273" w:rsidP="00B3648D">
      <w:pPr>
        <w:pStyle w:val="Ttulo1"/>
        <w:rPr>
          <w:rFonts w:ascii="Arial" w:hAnsi="Arial" w:cs="Arial"/>
          <w:bCs/>
          <w:sz w:val="28"/>
          <w:szCs w:val="26"/>
        </w:rPr>
      </w:pPr>
      <w:r w:rsidRPr="00B37273">
        <w:rPr>
          <w:rFonts w:ascii="Arial" w:hAnsi="Arial" w:cs="Arial"/>
          <w:bCs/>
          <w:sz w:val="28"/>
          <w:szCs w:val="26"/>
        </w:rPr>
        <w:t>Preguntas financieras clave respondidas</w:t>
      </w:r>
      <w:r w:rsidR="00B3648D" w:rsidRPr="00B37273">
        <w:rPr>
          <w:rFonts w:ascii="Arial" w:hAnsi="Arial" w:cs="Arial"/>
          <w:bCs/>
          <w:sz w:val="28"/>
          <w:szCs w:val="26"/>
        </w:rPr>
        <w:t>:</w:t>
      </w:r>
    </w:p>
    <w:p w14:paraId="6E574244" w14:textId="77777777" w:rsidR="00D8056A" w:rsidRPr="00B37273" w:rsidRDefault="00D8056A" w:rsidP="00D8056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¿Cuánto dinero se tiene en los métodos de pago y en créditos?</w:t>
      </w:r>
    </w:p>
    <w:p w14:paraId="24962C8E" w14:textId="77777777" w:rsidR="00D8056A" w:rsidRPr="00B37273" w:rsidRDefault="00D8056A" w:rsidP="00D8056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¿Cuánto se tiene presupuestado en el mes? ¿Cuánto queda por gastar?</w:t>
      </w:r>
    </w:p>
    <w:p w14:paraId="3038152F" w14:textId="77777777" w:rsidR="00D8056A" w:rsidRPr="00B37273" w:rsidRDefault="00D8056A" w:rsidP="00D8056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¿Qué día vence el pago final de la tarjeta de crédito y cuánto se debe pagar? ¿Ya se ha gestionado el dinero necesario para cubrir la deuda a tiempo?</w:t>
      </w:r>
    </w:p>
    <w:p w14:paraId="72917E7E" w14:textId="77777777" w:rsidR="00D8056A" w:rsidRPr="00B37273" w:rsidRDefault="00D8056A" w:rsidP="00D8056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¿Dónde y durante qué viaje se gastó el dinero? ¿Cuánto se gastó por clave?</w:t>
      </w:r>
    </w:p>
    <w:p w14:paraId="52AEA07B" w14:textId="77777777" w:rsidR="00D8056A" w:rsidRPr="00B37273" w:rsidRDefault="00D8056A" w:rsidP="00D8056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B37273">
        <w:rPr>
          <w:rFonts w:ascii="Arial" w:hAnsi="Arial" w:cs="Arial"/>
          <w:bCs/>
          <w:sz w:val="24"/>
          <w:szCs w:val="32"/>
        </w:rPr>
        <w:t>¿Cuánto dinero hay actualmente en las cuentas de ahorro? ¿Cómo han cambiado las inversiones a lo largo del tiempo? ¿Cuántos meses se puede mantener el estilo de vida actual con base en el presupuesto mensual promedio y los ahorros e inversiones disponibles?</w:t>
      </w:r>
    </w:p>
    <w:p w14:paraId="55301000" w14:textId="47D98F78" w:rsidR="00281149" w:rsidRPr="000B59F2" w:rsidRDefault="00D407DF" w:rsidP="007C0671">
      <w:pPr>
        <w:pStyle w:val="Ttulo1"/>
        <w:rPr>
          <w:rFonts w:ascii="Arial" w:hAnsi="Arial" w:cs="Arial"/>
          <w:bCs/>
          <w:sz w:val="28"/>
          <w:szCs w:val="26"/>
        </w:rPr>
      </w:pPr>
      <w:r w:rsidRPr="000B59F2">
        <w:rPr>
          <w:rFonts w:ascii="Arial" w:hAnsi="Arial" w:cs="Arial"/>
          <w:bCs/>
          <w:sz w:val="28"/>
          <w:szCs w:val="26"/>
        </w:rPr>
        <w:lastRenderedPageBreak/>
        <w:t xml:space="preserve">Archivos </w:t>
      </w:r>
      <w:r w:rsidR="000B59F2" w:rsidRPr="000B59F2">
        <w:rPr>
          <w:rFonts w:ascii="Arial" w:hAnsi="Arial" w:cs="Arial"/>
          <w:bCs/>
          <w:sz w:val="28"/>
          <w:szCs w:val="26"/>
        </w:rPr>
        <w:t>públicos</w:t>
      </w:r>
    </w:p>
    <w:p w14:paraId="56DF6A4C" w14:textId="130D2236" w:rsidR="00D407DF" w:rsidRPr="00D407DF" w:rsidRDefault="00D407DF" w:rsidP="00D407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D407DF">
        <w:rPr>
          <w:rFonts w:ascii="Arial" w:hAnsi="Arial" w:cs="Arial"/>
          <w:bCs/>
          <w:sz w:val="24"/>
          <w:szCs w:val="32"/>
        </w:rPr>
        <w:t>Archivo de Excel: album_financiero_publico.xlsx (datos anonimizados y escalados)</w:t>
      </w:r>
    </w:p>
    <w:p w14:paraId="4A165FE5" w14:textId="28D5E872" w:rsidR="00D407DF" w:rsidRPr="00D407DF" w:rsidRDefault="00D407DF" w:rsidP="00D407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D407DF">
        <w:rPr>
          <w:rFonts w:ascii="Arial" w:hAnsi="Arial" w:cs="Arial"/>
          <w:bCs/>
          <w:sz w:val="24"/>
          <w:szCs w:val="32"/>
        </w:rPr>
        <w:t>Archivo de Power BI: album_financiero_publico.pbix (reporte final basado en el archivo de Excel)</w:t>
      </w:r>
    </w:p>
    <w:p w14:paraId="0FA137B7" w14:textId="093F927E" w:rsidR="00D407DF" w:rsidRPr="00D407DF" w:rsidRDefault="00D407DF" w:rsidP="00D407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D407DF">
        <w:rPr>
          <w:rFonts w:ascii="Arial" w:hAnsi="Arial" w:cs="Arial"/>
          <w:bCs/>
          <w:sz w:val="24"/>
          <w:szCs w:val="32"/>
        </w:rPr>
        <w:t xml:space="preserve">Documentación: Reporte completo y </w:t>
      </w:r>
      <w:r w:rsidR="000B59F2" w:rsidRPr="00D407DF">
        <w:rPr>
          <w:rFonts w:ascii="Arial" w:hAnsi="Arial" w:cs="Arial"/>
          <w:bCs/>
          <w:sz w:val="24"/>
          <w:szCs w:val="32"/>
        </w:rPr>
        <w:t>resúmen</w:t>
      </w:r>
      <w:r w:rsidR="000B59F2">
        <w:rPr>
          <w:rFonts w:ascii="Arial" w:hAnsi="Arial" w:cs="Arial"/>
          <w:bCs/>
          <w:sz w:val="24"/>
          <w:szCs w:val="32"/>
        </w:rPr>
        <w:t>es</w:t>
      </w:r>
      <w:r w:rsidRPr="00D407DF">
        <w:rPr>
          <w:rFonts w:ascii="Arial" w:hAnsi="Arial" w:cs="Arial"/>
          <w:bCs/>
          <w:sz w:val="24"/>
          <w:szCs w:val="32"/>
        </w:rPr>
        <w:t xml:space="preserve"> en inglés y español.</w:t>
      </w:r>
    </w:p>
    <w:p w14:paraId="55301004" w14:textId="77E794C8" w:rsidR="00281149" w:rsidRPr="00D94440" w:rsidRDefault="000B59F2" w:rsidP="007C0671">
      <w:pPr>
        <w:pStyle w:val="Ttulo1"/>
        <w:rPr>
          <w:rFonts w:ascii="Arial" w:hAnsi="Arial" w:cs="Arial"/>
          <w:bCs/>
          <w:sz w:val="28"/>
          <w:szCs w:val="26"/>
        </w:rPr>
      </w:pPr>
      <w:r w:rsidRPr="00D94440">
        <w:rPr>
          <w:rFonts w:ascii="Arial" w:hAnsi="Arial" w:cs="Arial"/>
          <w:bCs/>
          <w:sz w:val="28"/>
          <w:szCs w:val="26"/>
        </w:rPr>
        <w:t>Herramientas utilizadas</w:t>
      </w:r>
    </w:p>
    <w:p w14:paraId="55301005" w14:textId="2212DCF1" w:rsidR="00281149" w:rsidRPr="00D94440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D94440">
        <w:rPr>
          <w:rFonts w:ascii="Arial" w:hAnsi="Arial" w:cs="Arial"/>
          <w:bCs/>
          <w:sz w:val="24"/>
          <w:szCs w:val="32"/>
        </w:rPr>
        <w:t>Microsoft Excel (</w:t>
      </w:r>
      <w:r w:rsidR="00D94440" w:rsidRPr="00D94440">
        <w:rPr>
          <w:rFonts w:ascii="Arial" w:hAnsi="Arial" w:cs="Arial"/>
          <w:bCs/>
          <w:sz w:val="24"/>
          <w:szCs w:val="32"/>
        </w:rPr>
        <w:t xml:space="preserve">base </w:t>
      </w:r>
      <w:r w:rsidRPr="00D94440">
        <w:rPr>
          <w:rFonts w:ascii="Arial" w:hAnsi="Arial" w:cs="Arial"/>
          <w:bCs/>
          <w:sz w:val="24"/>
          <w:szCs w:val="32"/>
        </w:rPr>
        <w:t>ETL)</w:t>
      </w:r>
    </w:p>
    <w:p w14:paraId="55301006" w14:textId="6FCA0C87" w:rsidR="00281149" w:rsidRPr="00D94440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D94440">
        <w:rPr>
          <w:rFonts w:ascii="Arial" w:hAnsi="Arial" w:cs="Arial"/>
          <w:bCs/>
          <w:sz w:val="24"/>
          <w:szCs w:val="32"/>
        </w:rPr>
        <w:t>Power BI (</w:t>
      </w:r>
      <w:r w:rsidR="00D94440" w:rsidRPr="00D94440">
        <w:rPr>
          <w:rFonts w:ascii="Arial" w:hAnsi="Arial" w:cs="Arial"/>
          <w:bCs/>
          <w:sz w:val="24"/>
          <w:szCs w:val="32"/>
        </w:rPr>
        <w:t>modelado de datos</w:t>
      </w:r>
      <w:r w:rsidRPr="00D94440">
        <w:rPr>
          <w:rFonts w:ascii="Arial" w:hAnsi="Arial" w:cs="Arial"/>
          <w:bCs/>
          <w:sz w:val="24"/>
          <w:szCs w:val="32"/>
        </w:rPr>
        <w:t xml:space="preserve"> + </w:t>
      </w:r>
      <w:r w:rsidR="00D94440" w:rsidRPr="00D94440">
        <w:rPr>
          <w:rFonts w:ascii="Arial" w:hAnsi="Arial" w:cs="Arial"/>
          <w:bCs/>
          <w:sz w:val="24"/>
          <w:szCs w:val="32"/>
        </w:rPr>
        <w:t>visualizaciones</w:t>
      </w:r>
      <w:r w:rsidRPr="00D94440">
        <w:rPr>
          <w:rFonts w:ascii="Arial" w:hAnsi="Arial" w:cs="Arial"/>
          <w:bCs/>
          <w:sz w:val="24"/>
          <w:szCs w:val="32"/>
        </w:rPr>
        <w:t>)</w:t>
      </w:r>
    </w:p>
    <w:p w14:paraId="55301007" w14:textId="236ECACF" w:rsidR="00281149" w:rsidRPr="00D94440" w:rsidRDefault="00D94440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D94440">
        <w:rPr>
          <w:rFonts w:ascii="Arial" w:hAnsi="Arial" w:cs="Arial"/>
          <w:bCs/>
          <w:sz w:val="24"/>
          <w:szCs w:val="32"/>
        </w:rPr>
        <w:t xml:space="preserve">Mediciones </w:t>
      </w:r>
      <w:r w:rsidR="00281149" w:rsidRPr="00D94440">
        <w:rPr>
          <w:rFonts w:ascii="Arial" w:hAnsi="Arial" w:cs="Arial"/>
          <w:bCs/>
          <w:sz w:val="24"/>
          <w:szCs w:val="32"/>
        </w:rPr>
        <w:t>DAX</w:t>
      </w:r>
    </w:p>
    <w:p w14:paraId="55301008" w14:textId="77777777" w:rsidR="00281149" w:rsidRPr="00D94440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</w:rPr>
      </w:pPr>
      <w:r w:rsidRPr="00D94440">
        <w:rPr>
          <w:rFonts w:ascii="Arial" w:hAnsi="Arial" w:cs="Arial"/>
          <w:bCs/>
          <w:sz w:val="24"/>
          <w:szCs w:val="32"/>
        </w:rPr>
        <w:t>Power Query</w:t>
      </w:r>
    </w:p>
    <w:p w14:paraId="55301009" w14:textId="77777777" w:rsidR="00D56C0F" w:rsidRDefault="00D56C0F"/>
    <w:sectPr w:rsidR="00D56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BF2"/>
    <w:multiLevelType w:val="multilevel"/>
    <w:tmpl w:val="488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53746"/>
    <w:multiLevelType w:val="hybridMultilevel"/>
    <w:tmpl w:val="5A4801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0693A"/>
    <w:multiLevelType w:val="multilevel"/>
    <w:tmpl w:val="695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D1028"/>
    <w:multiLevelType w:val="hybridMultilevel"/>
    <w:tmpl w:val="11C644F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5A2C1219"/>
    <w:multiLevelType w:val="multilevel"/>
    <w:tmpl w:val="D6A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B3EC1"/>
    <w:multiLevelType w:val="multilevel"/>
    <w:tmpl w:val="77B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E69FE"/>
    <w:multiLevelType w:val="multilevel"/>
    <w:tmpl w:val="ECB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499367">
    <w:abstractNumId w:val="0"/>
  </w:num>
  <w:num w:numId="2" w16cid:durableId="1247495388">
    <w:abstractNumId w:val="6"/>
  </w:num>
  <w:num w:numId="3" w16cid:durableId="1543132253">
    <w:abstractNumId w:val="5"/>
  </w:num>
  <w:num w:numId="4" w16cid:durableId="138695162">
    <w:abstractNumId w:val="4"/>
  </w:num>
  <w:num w:numId="5" w16cid:durableId="1807238889">
    <w:abstractNumId w:val="2"/>
  </w:num>
  <w:num w:numId="6" w16cid:durableId="918948857">
    <w:abstractNumId w:val="3"/>
  </w:num>
  <w:num w:numId="7" w16cid:durableId="202704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149"/>
    <w:rsid w:val="0006112C"/>
    <w:rsid w:val="000B59F2"/>
    <w:rsid w:val="00107FFC"/>
    <w:rsid w:val="00281149"/>
    <w:rsid w:val="002C7E35"/>
    <w:rsid w:val="00394B2B"/>
    <w:rsid w:val="003B13DD"/>
    <w:rsid w:val="00636BB3"/>
    <w:rsid w:val="007C0671"/>
    <w:rsid w:val="007D57FC"/>
    <w:rsid w:val="00925479"/>
    <w:rsid w:val="00A26B7C"/>
    <w:rsid w:val="00B3648D"/>
    <w:rsid w:val="00B37273"/>
    <w:rsid w:val="00BE57EC"/>
    <w:rsid w:val="00CD4C2C"/>
    <w:rsid w:val="00D407DF"/>
    <w:rsid w:val="00D56C0F"/>
    <w:rsid w:val="00D8056A"/>
    <w:rsid w:val="00D94440"/>
    <w:rsid w:val="00DA3C08"/>
    <w:rsid w:val="00E27E4E"/>
    <w:rsid w:val="00FD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0FED"/>
  <w15:chartTrackingRefBased/>
  <w15:docId w15:val="{DD4201E8-C942-4CFF-8575-6600DC00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81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281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114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28114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nfasis">
    <w:name w:val="Emphasis"/>
    <w:basedOn w:val="Fuentedeprrafopredeter"/>
    <w:uiPriority w:val="20"/>
    <w:qFormat/>
    <w:rsid w:val="0028114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81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8114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81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4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648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364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Carlos Larios Coronado</cp:lastModifiedBy>
  <cp:revision>16</cp:revision>
  <dcterms:created xsi:type="dcterms:W3CDTF">2025-08-08T01:15:00Z</dcterms:created>
  <dcterms:modified xsi:type="dcterms:W3CDTF">2025-08-08T01:25:00Z</dcterms:modified>
</cp:coreProperties>
</file>