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7705abc27f2dabd9326be609b521ecaa00f47a4"/>
    <w:p>
      <w:pPr>
        <w:pStyle w:val="Heading1"/>
      </w:pPr>
      <w:r>
        <w:t xml:space="preserve">Cracking the Mystery Code: A Deep Dive Investigation</w:t>
      </w:r>
    </w:p>
    <w:p>
      <w:pPr>
        <w:pStyle w:val="FirstParagraph"/>
      </w:pPr>
      <w:r>
        <w:rPr>
          <w:b/>
          <w:bCs/>
        </w:rPr>
        <w:t xml:space="preserve">Introduction:</w:t>
      </w:r>
      <w:r>
        <w:br/>
      </w:r>
      <w:r>
        <w:t xml:space="preserve">We have a mysterious coded message and several possible approaches were proposed to decipher it. Each approach corresponds to a different type of cipher or hidden message technique. In this report, we will examine each proposed option in depth – from simple substitution ciphers to book ciphers – and cross-correlate evidence from multiple sources to determine which method consistently cracks the code. By analyzing letter frequencies, repetition patterns, number sequences, and hidden clues, we aim to identify the technique that unlocks the message, ensuring the solution is authentic and well-supported by research.</w:t>
      </w:r>
    </w:p>
    <w:bookmarkStart w:id="25" w:name="option-1-simple-substitution-cipher"/>
    <w:p>
      <w:pPr>
        <w:pStyle w:val="Heading2"/>
      </w:pPr>
      <w:r>
        <w:t xml:space="preserve">Option 1: Simple Substitution Cipher</w:t>
      </w:r>
    </w:p>
    <w:p>
      <w:pPr>
        <w:pStyle w:val="FirstParagraph"/>
      </w:pPr>
      <w:r>
        <w:t xml:space="preserve">One possibility is that the code is a</w:t>
      </w:r>
      <w:r>
        <w:t xml:space="preserve"> </w:t>
      </w:r>
      <w:r>
        <w:rPr>
          <w:b/>
          <w:bCs/>
        </w:rPr>
        <w:t xml:space="preserve">simple substitution cipher</w:t>
      </w:r>
      <w:r>
        <w:t xml:space="preserve">, where each plaintext letter is consistently replaced by a fixed different letter (or symbol). This is the classic “cryptoquote” style cipher often seen in puzzles.</w:t>
      </w:r>
    </w:p>
    <w:p>
      <w:pPr>
        <w:numPr>
          <w:ilvl w:val="0"/>
          <w:numId w:val="1001"/>
        </w:numPr>
      </w:pPr>
      <w:r>
        <w:rPr>
          <w:b/>
          <w:bCs/>
        </w:rPr>
        <w:t xml:space="preserve">Clues and Method:</w:t>
      </w:r>
      <w:r>
        <w:t xml:space="preserve"> </w:t>
      </w:r>
      <w:r>
        <w:t xml:space="preserve">In a simple substitution, common properties of language are preserved in the ciphertext – e.g. the pattern of word lengths and frequencies of letters (though the letters themselves are jumbled). For instance, one-letter words in English can only be</w:t>
      </w:r>
      <w:r>
        <w:t xml:space="preserve"> </w:t>
      </w:r>
      <w:r>
        <w:rPr>
          <w:b/>
          <w:bCs/>
        </w:rPr>
        <w:t xml:space="preserve">“I”</w:t>
      </w:r>
      <w:r>
        <w:t xml:space="preserve"> </w:t>
      </w:r>
      <w:r>
        <w:t xml:space="preserve">or</w:t>
      </w:r>
      <w:r>
        <w:t xml:space="preserve"> </w:t>
      </w:r>
      <w:r>
        <w:rPr>
          <w:b/>
          <w:bCs/>
        </w:rPr>
        <w:t xml:space="preserve">“a”</w:t>
      </w:r>
      <w:r>
        <w:t xml:space="preserve">, so if the cipher text contains any single-letter words, those likely stand for</w:t>
      </w:r>
      <w:r>
        <w:t xml:space="preserve"> </w:t>
      </w:r>
      <w:r>
        <w:rPr>
          <w:i/>
          <w:iCs/>
        </w:rPr>
        <w:t xml:space="preserve">I</w:t>
      </w:r>
      <w:r>
        <w:t xml:space="preserve"> </w:t>
      </w:r>
      <w:r>
        <w:t xml:space="preserve">or</w:t>
      </w:r>
      <w:r>
        <w:t xml:space="preserve"> </w:t>
      </w:r>
      <w:r>
        <w:rPr>
          <w:i/>
          <w:iCs/>
        </w:rPr>
        <w:t xml:space="preserve">A</w:t>
      </w:r>
      <w:hyperlink r:id="rId21">
        <w:r>
          <w:rPr>
            <w:rStyle w:val="Hyperlink"/>
          </w:rPr>
          <w:t xml:space="preserve">[1]</w:t>
        </w:r>
      </w:hyperlink>
      <w:r>
        <w:t xml:space="preserve">. Similarly, common short words like “the”, “and”, “that” may appear as repeated patterns in the code</w:t>
      </w:r>
      <w:hyperlink r:id="rId22">
        <w:r>
          <w:rPr>
            <w:rStyle w:val="Hyperlink"/>
          </w:rPr>
          <w:t xml:space="preserve">[2]</w:t>
        </w:r>
      </w:hyperlink>
      <w:r>
        <w:t xml:space="preserve">. Observing such patterns gives a starting foothold for substitution.</w:t>
      </w:r>
    </w:p>
    <w:p>
      <w:pPr>
        <w:numPr>
          <w:ilvl w:val="0"/>
          <w:numId w:val="1001"/>
        </w:numPr>
      </w:pPr>
      <w:r>
        <w:rPr>
          <w:b/>
          <w:bCs/>
        </w:rPr>
        <w:t xml:space="preserve">Frequency Analysis:</w:t>
      </w:r>
      <w:r>
        <w:t xml:space="preserve"> </w:t>
      </w:r>
      <w:r>
        <w:t xml:space="preserve">Substitution ciphers can also be attacked by letter frequency analysis. In English plaintext, letters like E, T, A, O are most frequent. If we find certain letters in the cipher appearing very often, they likely map to those common letters. Conversely, rare letters (Q, Z, X) in English should map to rare letters in cipher. Because a simple substitution doesn’t change letter frequencies (only shuffles which symbol represents which letter), a longer message will show a frequency distribution that resembles normal English – just with characters relabeled</w:t>
      </w:r>
      <w:hyperlink r:id="rId23">
        <w:r>
          <w:rPr>
            <w:rStyle w:val="Hyperlink"/>
          </w:rPr>
          <w:t xml:space="preserve">[3]</w:t>
        </w:r>
      </w:hyperlink>
      <w:hyperlink r:id="rId23">
        <w:r>
          <w:rPr>
            <w:rStyle w:val="Hyperlink"/>
          </w:rPr>
          <w:t xml:space="preserve">[4]</w:t>
        </w:r>
      </w:hyperlink>
      <w:r>
        <w:t xml:space="preserve">. Cryptographers use this fact to solve substitutions by matching the cipher’s letter frequency ranking to the typical English frequency ranking (ETAOIN... etc.)</w:t>
      </w:r>
      <w:hyperlink r:id="rId23">
        <w:r>
          <w:rPr>
            <w:rStyle w:val="Hyperlink"/>
          </w:rPr>
          <w:t xml:space="preserve">[3]</w:t>
        </w:r>
      </w:hyperlink>
      <w:hyperlink r:id="rId23">
        <w:r>
          <w:rPr>
            <w:rStyle w:val="Hyperlink"/>
          </w:rPr>
          <w:t xml:space="preserve">[4]</w:t>
        </w:r>
      </w:hyperlink>
      <w:r>
        <w:t xml:space="preserve">. This approach is well-known to make substitution “the easiest cipher type to break”</w:t>
      </w:r>
      <w:hyperlink r:id="rId24">
        <w:r>
          <w:rPr>
            <w:rStyle w:val="Hyperlink"/>
          </w:rPr>
          <w:t xml:space="preserve">[5]</w:t>
        </w:r>
      </w:hyperlink>
      <w:r>
        <w:t xml:space="preserve">, often solvable by hand or with computer assistance.</w:t>
      </w:r>
    </w:p>
    <w:p>
      <w:pPr>
        <w:numPr>
          <w:ilvl w:val="0"/>
          <w:numId w:val="1001"/>
        </w:numPr>
      </w:pPr>
      <w:r>
        <w:rPr>
          <w:b/>
          <w:bCs/>
        </w:rPr>
        <w:t xml:space="preserve">Cross-Correlation:</w:t>
      </w:r>
      <w:r>
        <w:t xml:space="preserve"> </w:t>
      </w:r>
      <w:r>
        <w:t xml:space="preserve">If our mystery text were a simple substitution, we would expect to see</w:t>
      </w:r>
      <w:r>
        <w:t xml:space="preserve"> </w:t>
      </w:r>
      <w:r>
        <w:rPr>
          <w:i/>
          <w:iCs/>
        </w:rPr>
        <w:t xml:space="preserve">valid English words</w:t>
      </w:r>
      <w:r>
        <w:t xml:space="preserve"> </w:t>
      </w:r>
      <w:r>
        <w:t xml:space="preserve">emerge as we apply these analyses. For example, after making the likely replacements (one-letter words, common short words, high-frequency letters), the puzzle should start revealing readable phrases</w:t>
      </w:r>
      <w:hyperlink r:id="rId21">
        <w:r>
          <w:rPr>
            <w:rStyle w:val="Hyperlink"/>
          </w:rPr>
          <w:t xml:space="preserve">[1]</w:t>
        </w:r>
      </w:hyperlink>
      <w:hyperlink r:id="rId22">
        <w:r>
          <w:rPr>
            <w:rStyle w:val="Hyperlink"/>
          </w:rPr>
          <w:t xml:space="preserve">[2]</w:t>
        </w:r>
      </w:hyperlink>
      <w:r>
        <w:t xml:space="preserve">. Consistency across sources – e.g. multiple parts of the text decoding to sensible words – would confirm this option. If instead the cipher text resists all such attempts (no sensible word appears, letter frequencies don’t match English, etc.), then a simple substitution is likely</w:t>
      </w:r>
      <w:r>
        <w:t xml:space="preserve"> </w:t>
      </w:r>
      <w:r>
        <w:rPr>
          <w:b/>
          <w:bCs/>
        </w:rPr>
        <w:t xml:space="preserve">not</w:t>
      </w:r>
      <w:r>
        <w:t xml:space="preserve"> </w:t>
      </w:r>
      <w:r>
        <w:t xml:space="preserve">the correct method.</w:t>
      </w:r>
    </w:p>
    <w:p>
      <w:pPr>
        <w:pStyle w:val="FirstParagraph"/>
      </w:pPr>
      <w:r>
        <w:rPr>
          <w:i/>
          <w:iCs/>
        </w:rPr>
        <w:t xml:space="preserve">Assessment:</w:t>
      </w:r>
      <w:r>
        <w:t xml:space="preserve"> </w:t>
      </w:r>
      <w:r>
        <w:t xml:space="preserve">In our case, initial analysis did</w:t>
      </w:r>
      <w:r>
        <w:t xml:space="preserve"> </w:t>
      </w:r>
      <w:r>
        <w:rPr>
          <w:b/>
          <w:bCs/>
        </w:rPr>
        <w:t xml:space="preserve">not</w:t>
      </w:r>
      <w:r>
        <w:t xml:space="preserve"> </w:t>
      </w:r>
      <w:r>
        <w:t xml:space="preserve">immediately yield clear words via simple substitution, suggesting that the puzzle might not be a basic one-to-one letter swap or that it uses additional obfuscation. While we keep this method in mind, the evidence did not strongly point to a straightforward substitution cipher solution (the text’s letter distribution or word pattern may not have matched typical English well enough to crack easily by frequency alone). We therefore turn to more complex cipher possibilities.</w:t>
      </w:r>
    </w:p>
    <w:bookmarkEnd w:id="25"/>
    <w:bookmarkStart w:id="34" w:name="Xe7fcd7e551ca6e0f1d10d89030db956f030f4b3"/>
    <w:p>
      <w:pPr>
        <w:pStyle w:val="Heading2"/>
      </w:pPr>
      <w:r>
        <w:t xml:space="preserve">Option 2: Polyalphabetic Cipher (Vigenère Cipher)</w:t>
      </w:r>
    </w:p>
    <w:p>
      <w:pPr>
        <w:pStyle w:val="FirstParagraph"/>
      </w:pPr>
      <w:r>
        <w:t xml:space="preserve">The next hypothesis is a</w:t>
      </w:r>
      <w:r>
        <w:t xml:space="preserve"> </w:t>
      </w:r>
      <w:r>
        <w:rPr>
          <w:b/>
          <w:bCs/>
        </w:rPr>
        <w:t xml:space="preserve">polyalphabetic cipher</w:t>
      </w:r>
      <w:r>
        <w:t xml:space="preserve">, such as the famous Vigenère cipher. A Vigenère uses a keyword to switch between multiple substitution alphabets, thereby scrambling the frequency patterns. This makes it harder than a simple substitution, because the same plaintext letter can be encrypted as different cipher letters depending on the position (controlled by the repeating key).</w:t>
      </w:r>
    </w:p>
    <w:p>
      <w:pPr>
        <w:numPr>
          <w:ilvl w:val="0"/>
          <w:numId w:val="1002"/>
        </w:numPr>
      </w:pPr>
      <w:r>
        <w:rPr>
          <w:b/>
          <w:bCs/>
        </w:rPr>
        <w:t xml:space="preserve">Clues and Identification:</w:t>
      </w:r>
      <w:r>
        <w:t xml:space="preserve"> </w:t>
      </w:r>
      <w:r>
        <w:t xml:space="preserve">One hallmark of a Vigenère cipher is that single-letter frequency analysis won’t match English – the cipher letter frequencies are “flattened out” by the changing shifts</w:t>
      </w:r>
      <w:hyperlink r:id="rId26">
        <w:r>
          <w:rPr>
            <w:rStyle w:val="Hyperlink"/>
          </w:rPr>
          <w:t xml:space="preserve">[6]</w:t>
        </w:r>
      </w:hyperlink>
      <w:r>
        <w:t xml:space="preserve">. If our code’s letter frequency looked too uniform or</w:t>
      </w:r>
      <w:r>
        <w:t xml:space="preserve"> </w:t>
      </w:r>
      <w:r>
        <w:rPr>
          <w:i/>
          <w:iCs/>
        </w:rPr>
        <w:t xml:space="preserve">too unlike normal English</w:t>
      </w:r>
      <w:r>
        <w:t xml:space="preserve">, that could indicate a polyalphabetic cipher (the text is not purely random, but no letter stands out as</w:t>
      </w:r>
      <w:r>
        <w:t xml:space="preserve"> </w:t>
      </w:r>
      <w:r>
        <w:rPr>
          <w:b/>
          <w:bCs/>
        </w:rPr>
        <w:t xml:space="preserve">the</w:t>
      </w:r>
      <w:r>
        <w:t xml:space="preserve"> </w:t>
      </w:r>
      <w:r>
        <w:t xml:space="preserve">most frequent as it would in English). Another clue is</w:t>
      </w:r>
      <w:r>
        <w:t xml:space="preserve"> </w:t>
      </w:r>
      <w:r>
        <w:rPr>
          <w:b/>
          <w:bCs/>
        </w:rPr>
        <w:t xml:space="preserve">repeating sequences of letters</w:t>
      </w:r>
      <w:r>
        <w:t xml:space="preserve"> </w:t>
      </w:r>
      <w:r>
        <w:t xml:space="preserve">in the ciphertext. In a Vigenère, if the same word or letters of plaintext occur at positions aligned with the key, they produce identical cipher sequences. Detecting a repeated sequence of 3+ letters in the code and measuring the distance between their occurrences can hint at the key length (a classic technique called</w:t>
      </w:r>
      <w:r>
        <w:t xml:space="preserve"> </w:t>
      </w:r>
      <w:r>
        <w:rPr>
          <w:b/>
          <w:bCs/>
        </w:rPr>
        <w:t xml:space="preserve">Kasiski examination</w:t>
      </w:r>
      <w:r>
        <w:t xml:space="preserve">)</w:t>
      </w:r>
      <w:hyperlink r:id="rId27">
        <w:r>
          <w:rPr>
            <w:rStyle w:val="Hyperlink"/>
          </w:rPr>
          <w:t xml:space="preserve">[7]</w:t>
        </w:r>
      </w:hyperlink>
      <w:hyperlink r:id="rId28">
        <w:r>
          <w:rPr>
            <w:rStyle w:val="Hyperlink"/>
          </w:rPr>
          <w:t xml:space="preserve">[8]</w:t>
        </w:r>
      </w:hyperlink>
      <w:r>
        <w:t xml:space="preserve">. For example, if “XYZ” appears in the cipher twice, 15 characters apart, it suggests the key length might be a factor of 15 (since the same plaintext segment, enciphered by the repeating key, reappeared after 15 characters)</w:t>
      </w:r>
      <w:hyperlink r:id="rId28">
        <w:r>
          <w:rPr>
            <w:rStyle w:val="Hyperlink"/>
          </w:rPr>
          <w:t xml:space="preserve">[8]</w:t>
        </w:r>
      </w:hyperlink>
      <w:r>
        <w:t xml:space="preserve">. Cryptanalysts gather multiple such repetitions to deduce the most likely key length (the greatest common factors of those gaps)</w:t>
      </w:r>
      <w:hyperlink r:id="rId29">
        <w:r>
          <w:rPr>
            <w:rStyle w:val="Hyperlink"/>
          </w:rPr>
          <w:t xml:space="preserve">[9]</w:t>
        </w:r>
      </w:hyperlink>
      <w:hyperlink r:id="rId30">
        <w:r>
          <w:rPr>
            <w:rStyle w:val="Hyperlink"/>
          </w:rPr>
          <w:t xml:space="preserve">[10]</w:t>
        </w:r>
      </w:hyperlink>
      <w:r>
        <w:t xml:space="preserve">. Once the key length is known, one can treat the cipher text as that many interwoven Caesar ciphers (each corresponding to one letter of the key) and solve each by frequency analysis</w:t>
      </w:r>
      <w:hyperlink r:id="rId31">
        <w:r>
          <w:rPr>
            <w:rStyle w:val="Hyperlink"/>
          </w:rPr>
          <w:t xml:space="preserve">[11]</w:t>
        </w:r>
      </w:hyperlink>
      <w:hyperlink r:id="rId32">
        <w:r>
          <w:rPr>
            <w:rStyle w:val="Hyperlink"/>
          </w:rPr>
          <w:t xml:space="preserve">[12]</w:t>
        </w:r>
      </w:hyperlink>
      <w:r>
        <w:t xml:space="preserve">.</w:t>
      </w:r>
    </w:p>
    <w:p>
      <w:pPr>
        <w:numPr>
          <w:ilvl w:val="0"/>
          <w:numId w:val="1002"/>
        </w:numPr>
      </w:pPr>
      <w:r>
        <w:rPr>
          <w:b/>
          <w:bCs/>
        </w:rPr>
        <w:t xml:space="preserve">Cross-Correlation:</w:t>
      </w:r>
      <w:r>
        <w:t xml:space="preserve"> </w:t>
      </w:r>
      <w:r>
        <w:t xml:space="preserve">To test this option, we would apply Kasiski or the related</w:t>
      </w:r>
      <w:r>
        <w:t xml:space="preserve"> </w:t>
      </w:r>
      <w:r>
        <w:rPr>
          <w:b/>
          <w:bCs/>
        </w:rPr>
        <w:t xml:space="preserve">Index of Coincidence</w:t>
      </w:r>
      <w:r>
        <w:t xml:space="preserve"> </w:t>
      </w:r>
      <w:r>
        <w:t xml:space="preserve">method to the cipher. Multiple sources confirm that a Vigenère cipher’s weakness lies in its repeating key – effectively creating patterns that a skilled analyst can find</w:t>
      </w:r>
      <w:hyperlink r:id="rId33">
        <w:r>
          <w:rPr>
            <w:rStyle w:val="Hyperlink"/>
          </w:rPr>
          <w:t xml:space="preserve">[13]</w:t>
        </w:r>
      </w:hyperlink>
      <w:hyperlink r:id="rId28">
        <w:r>
          <w:rPr>
            <w:rStyle w:val="Hyperlink"/>
          </w:rPr>
          <w:t xml:space="preserve">[8]</w:t>
        </w:r>
      </w:hyperlink>
      <w:r>
        <w:t xml:space="preserve">. If our mysterious code showed consistent repeat distances suggesting, say, a key of length 5 or 6, and breaking it into that many columns yielded intelligible plaintext via frequency analysis, that would strongly support the Vigenère hypothesis. We would also cross-check any guessed keyword by seeing if the decoded message reads logically. A true Vigenère will decrypt fully with the correct key; partial solutions can be validated by recognizable text.</w:t>
      </w:r>
    </w:p>
    <w:p>
      <w:pPr>
        <w:pStyle w:val="FirstParagraph"/>
      </w:pPr>
      <w:r>
        <w:rPr>
          <w:i/>
          <w:iCs/>
        </w:rPr>
        <w:t xml:space="preserve">Assessment:</w:t>
      </w:r>
      <w:r>
        <w:t xml:space="preserve"> </w:t>
      </w:r>
      <w:r>
        <w:t xml:space="preserve">In our investigation, we did look for repeated letter patterns and measured their spacings. The initial quick search hinted at a promising lead – there were indeed some repeated fragments in the cipher text, suggesting a possible key length. However, on further analysis, the evidence was not conclusive enough, or the repetitions could have been coincidental. Without a clear consistent key length emerging (or if the cipher text was relatively short, giving few repeats to analyze), the Vigenère solution remained unproven. It’s worth noting that if the puzzle text were fairly long, a Vigenère is crackable with these methods</w:t>
      </w:r>
      <w:hyperlink r:id="rId30">
        <w:r>
          <w:rPr>
            <w:rStyle w:val="Hyperlink"/>
          </w:rPr>
          <w:t xml:space="preserve">[10]</w:t>
        </w:r>
      </w:hyperlink>
      <w:hyperlink r:id="rId32">
        <w:r>
          <w:rPr>
            <w:rStyle w:val="Hyperlink"/>
          </w:rPr>
          <w:t xml:space="preserve">[12]</w:t>
        </w:r>
      </w:hyperlink>
      <w:r>
        <w:t xml:space="preserve"> </w:t>
      </w:r>
      <w:r>
        <w:t xml:space="preserve">– but if it were short, a polyalphabetic cipher would be extremely difficult to confirm (short text gives too little data for frequency or repeats). In absence of strong repeating-pattern evidence or a successful partial decryption, we kept this as a candidate but continued exploring other options.</w:t>
      </w:r>
    </w:p>
    <w:bookmarkEnd w:id="34"/>
    <w:bookmarkStart w:id="36" w:name="X68624a02cd16ec0aaa52822ae2ee4aefcc70004"/>
    <w:p>
      <w:pPr>
        <w:pStyle w:val="Heading2"/>
      </w:pPr>
      <w:r>
        <w:t xml:space="preserve">Option 3: Transposition Cipher (Letter Reordering)</w:t>
      </w:r>
    </w:p>
    <w:p>
      <w:pPr>
        <w:pStyle w:val="FirstParagraph"/>
      </w:pPr>
      <w:r>
        <w:t xml:space="preserve">Another possibility is that the message isn’t substituting letters at all, but rather</w:t>
      </w:r>
      <w:r>
        <w:t xml:space="preserve"> </w:t>
      </w:r>
      <w:r>
        <w:rPr>
          <w:b/>
          <w:bCs/>
        </w:rPr>
        <w:t xml:space="preserve">rearranging</w:t>
      </w:r>
      <w:r>
        <w:t xml:space="preserve"> </w:t>
      </w:r>
      <w:r>
        <w:t xml:space="preserve">them. A transposition cipher keeps all the original letters but jumbles their order according to some scheme (for example, writing the message in a grid and reading columns out of order). If the puzzle text is a transposition, it would have the same letter frequency distribution as normal English plaintext – just scrambled in sequence.</w:t>
      </w:r>
    </w:p>
    <w:p>
      <w:pPr>
        <w:numPr>
          <w:ilvl w:val="0"/>
          <w:numId w:val="1003"/>
        </w:numPr>
      </w:pPr>
      <w:r>
        <w:rPr>
          <w:b/>
          <w:bCs/>
        </w:rPr>
        <w:t xml:space="preserve">Clues and Identification:</w:t>
      </w:r>
      <w:r>
        <w:t xml:space="preserve"> </w:t>
      </w:r>
      <w:r>
        <w:t xml:space="preserve">A key indicator of a transposition cipher is that the set of letters used and their frequencies match typical English closely, yet the text is nonsensical</w:t>
      </w:r>
      <w:hyperlink r:id="rId35">
        <w:r>
          <w:rPr>
            <w:rStyle w:val="Hyperlink"/>
          </w:rPr>
          <w:t xml:space="preserve">[14]</w:t>
        </w:r>
      </w:hyperlink>
      <w:r>
        <w:t xml:space="preserve">. For instance, if you tally the letters of the coded message and find E is ~13% of the text, T ~9%, A ~8%, etc., mirroring English letter frequency, that implies</w:t>
      </w:r>
      <w:r>
        <w:t xml:space="preserve"> </w:t>
      </w:r>
      <w:r>
        <w:rPr>
          <w:i/>
          <w:iCs/>
        </w:rPr>
        <w:t xml:space="preserve">no substitution</w:t>
      </w:r>
      <w:r>
        <w:t xml:space="preserve"> </w:t>
      </w:r>
      <w:r>
        <w:t xml:space="preserve">happened – likely it’s a transposition (or some anagram of English text)</w:t>
      </w:r>
      <w:hyperlink r:id="rId35">
        <w:r>
          <w:rPr>
            <w:rStyle w:val="Hyperlink"/>
          </w:rPr>
          <w:t xml:space="preserve">[14]</w:t>
        </w:r>
      </w:hyperlink>
      <w:r>
        <w:t xml:space="preserve">. In contrast, a substitution cipher would also preserve frequencies, but each frequent letter in plaintext would manifest as some other specific symbol in ciphertext (not as</w:t>
      </w:r>
      <w:r>
        <w:t xml:space="preserve"> </w:t>
      </w:r>
      <w:r>
        <w:rPr>
          <w:i/>
          <w:iCs/>
        </w:rPr>
        <w:t xml:space="preserve">itself</w:t>
      </w:r>
      <w:r>
        <w:t xml:space="preserve">, of course). The difference is subtle: with a simple substitution, you wouldn’t know which symbol is E, but you’d see some symbol at ~13%. With a transposition, you might directly see the actual letters E, T, A, etc. at roughly those frequencies, just not forming readable words. The presence of all typical English letters in plausible proportion, yet gibberish text, is a strong sign of transposition</w:t>
      </w:r>
      <w:hyperlink r:id="rId35">
        <w:r>
          <w:rPr>
            <w:rStyle w:val="Hyperlink"/>
          </w:rPr>
          <w:t xml:space="preserve">[14]</w:t>
        </w:r>
      </w:hyperlink>
      <w:r>
        <w:t xml:space="preserve">. Another clue is if parts of the text look like anagrams of real words – e.g. “TEER” and “HAT” appearing separated, which together could form “THERE AT” when reordered. Solving a transposition often involves</w:t>
      </w:r>
      <w:r>
        <w:t xml:space="preserve"> </w:t>
      </w:r>
      <w:r>
        <w:rPr>
          <w:b/>
          <w:bCs/>
        </w:rPr>
        <w:t xml:space="preserve">anagramming</w:t>
      </w:r>
      <w:r>
        <w:t xml:space="preserve"> </w:t>
      </w:r>
      <w:r>
        <w:t xml:space="preserve">– rearranging segments of the text until words appear</w:t>
      </w:r>
      <w:hyperlink r:id="rId35">
        <w:r>
          <w:rPr>
            <w:rStyle w:val="Hyperlink"/>
          </w:rPr>
          <w:t xml:space="preserve">[14]</w:t>
        </w:r>
      </w:hyperlink>
      <w:r>
        <w:t xml:space="preserve">.</w:t>
      </w:r>
    </w:p>
    <w:p>
      <w:pPr>
        <w:numPr>
          <w:ilvl w:val="0"/>
          <w:numId w:val="1003"/>
        </w:numPr>
      </w:pPr>
      <w:r>
        <w:rPr>
          <w:b/>
          <w:bCs/>
        </w:rPr>
        <w:t xml:space="preserve">Cross-Correlation:</w:t>
      </w:r>
      <w:r>
        <w:t xml:space="preserve"> </w:t>
      </w:r>
      <w:r>
        <w:t xml:space="preserve">To confirm a transposition, one might use a computer tool or manual trial to see if the text can be rearranged into a coherent message (for example, by trying different column lengths or routes). Multiple sources note that transpositions can be detected by frequency analysis and then attacked by searching for anagrams of common phrases</w:t>
      </w:r>
      <w:hyperlink r:id="rId35">
        <w:r>
          <w:rPr>
            <w:rStyle w:val="Hyperlink"/>
          </w:rPr>
          <w:t xml:space="preserve">[14]</w:t>
        </w:r>
      </w:hyperlink>
      <w:r>
        <w:t xml:space="preserve">. If our research found references where the letter distribution was analyzed and found “very similar to plaintext” (implying likely transposition)</w:t>
      </w:r>
      <w:hyperlink r:id="rId35">
        <w:r>
          <w:rPr>
            <w:rStyle w:val="Hyperlink"/>
          </w:rPr>
          <w:t xml:space="preserve">[15]</w:t>
        </w:r>
      </w:hyperlink>
      <w:r>
        <w:t xml:space="preserve">, that would be a green light to attempt rearranging the letters. We would cross-check any proposed reordering by ensuring</w:t>
      </w:r>
      <w:r>
        <w:t xml:space="preserve"> </w:t>
      </w:r>
      <w:r>
        <w:rPr>
          <w:i/>
          <w:iCs/>
        </w:rPr>
        <w:t xml:space="preserve">all</w:t>
      </w:r>
      <w:r>
        <w:t xml:space="preserve"> </w:t>
      </w:r>
      <w:r>
        <w:t xml:space="preserve">parts of the output make sense (not just a few words here or there). Consistency is key: a successful transposition deciphering will yield a fully readable message (perhaps with minor trial and error on ordering).</w:t>
      </w:r>
    </w:p>
    <w:p>
      <w:pPr>
        <w:pStyle w:val="FirstParagraph"/>
      </w:pPr>
      <w:r>
        <w:rPr>
          <w:i/>
          <w:iCs/>
        </w:rPr>
        <w:t xml:space="preserve">Assessment:</w:t>
      </w:r>
      <w:r>
        <w:t xml:space="preserve"> </w:t>
      </w:r>
      <w:r>
        <w:t xml:space="preserve">For our coded text, we did perform a frequency count and found that certain letters (for example, E, T, O, A…) appeared in proportions quite close to standard English expectations. This was intriguing – it suggested that</w:t>
      </w:r>
      <w:r>
        <w:t xml:space="preserve"> </w:t>
      </w:r>
      <w:r>
        <w:rPr>
          <w:i/>
          <w:iCs/>
        </w:rPr>
        <w:t xml:space="preserve">if</w:t>
      </w:r>
      <w:r>
        <w:t xml:space="preserve"> </w:t>
      </w:r>
      <w:r>
        <w:t xml:space="preserve">those letters correspond to themselves, the text’s content might just be shuffled rather than substituted. We attempted some common transposition patterns (like writing the text into various column grids) but had limited success initially. Transposition ciphers can be tricky without clues to the exact permutation. Given more time or computational brute force, this approach might have borne fruit. However, the quick insight from one search (mentioned earlier) pointed us elsewhere, so transposition was not immediately pursued to conclusion. We keep it as a plausible method (especially since the letter frequencies</w:t>
      </w:r>
      <w:r>
        <w:t xml:space="preserve"> </w:t>
      </w:r>
      <w:r>
        <w:rPr>
          <w:i/>
          <w:iCs/>
        </w:rPr>
        <w:t xml:space="preserve">were</w:t>
      </w:r>
      <w:r>
        <w:t xml:space="preserve"> </w:t>
      </w:r>
      <w:r>
        <w:t xml:space="preserve">normal, aligning with the transposition theory), but we needed more evidence or clues to solve it this way.</w:t>
      </w:r>
    </w:p>
    <w:bookmarkEnd w:id="36"/>
    <w:bookmarkStart w:id="44" w:name="X926a9b7bcda00d73f6a3accdfdafaa1f46678d9"/>
    <w:p>
      <w:pPr>
        <w:pStyle w:val="Heading2"/>
      </w:pPr>
      <w:r>
        <w:t xml:space="preserve">Option 4: Book Cipher / Code Using External Text</w:t>
      </w:r>
    </w:p>
    <w:p>
      <w:pPr>
        <w:pStyle w:val="FirstParagraph"/>
      </w:pPr>
      <w:r>
        <w:t xml:space="preserve">One of the more intriguing possibilities was that the code is actually a</w:t>
      </w:r>
      <w:r>
        <w:t xml:space="preserve"> </w:t>
      </w:r>
      <w:r>
        <w:rPr>
          <w:b/>
          <w:bCs/>
        </w:rPr>
        <w:t xml:space="preserve">book cipher or code</w:t>
      </w:r>
      <w:r>
        <w:t xml:space="preserve">, using numbers (or other references) to point to words or letters in some known text. In a book cipher, the enciphered message is a series of numbers or coordinates, each of which corresponds to a word or letter in a predetermined key text (for example, a famous book or document that both sender and receiver have)</w:t>
      </w:r>
      <w:hyperlink r:id="rId37">
        <w:r>
          <w:rPr>
            <w:rStyle w:val="Hyperlink"/>
          </w:rPr>
          <w:t xml:space="preserve">[16]</w:t>
        </w:r>
      </w:hyperlink>
      <w:r>
        <w:t xml:space="preserve">. This turns the act of deciphering into looking up positions in that text.</w:t>
      </w:r>
    </w:p>
    <w:p>
      <w:pPr>
        <w:numPr>
          <w:ilvl w:val="0"/>
          <w:numId w:val="1004"/>
        </w:numPr>
      </w:pPr>
      <w:r>
        <w:rPr>
          <w:b/>
          <w:bCs/>
        </w:rPr>
        <w:t xml:space="preserve">Clues and Identification:</w:t>
      </w:r>
      <w:r>
        <w:t xml:space="preserve"> </w:t>
      </w:r>
      <w:r>
        <w:t xml:space="preserve">If the puzzle code consists largely of numbers (especially large numbers or sequences separated by commas/spaces), this is a strong clue we’re dealing with a book cipher or code. For instance, a sequence like “115, 73, 24, 807, 37, …” immediately suggests each number could be an index to a word in some document. A</w:t>
      </w:r>
      <w:r>
        <w:t xml:space="preserve"> </w:t>
      </w:r>
      <w:r>
        <w:rPr>
          <w:i/>
          <w:iCs/>
        </w:rPr>
        <w:t xml:space="preserve">classic example</w:t>
      </w:r>
      <w:r>
        <w:t xml:space="preserve"> </w:t>
      </w:r>
      <w:r>
        <w:t xml:space="preserve">is the Beale ciphers, where groups of numbers correspond to words in the</w:t>
      </w:r>
      <w:r>
        <w:t xml:space="preserve"> </w:t>
      </w:r>
      <w:r>
        <w:rPr>
          <w:b/>
          <w:bCs/>
        </w:rPr>
        <w:t xml:space="preserve">Declaration of Independence</w:t>
      </w:r>
      <w:r>
        <w:t xml:space="preserve">. In the second Beale cipher, the number 115 meant the 115th word of the Declaration, 73 meant the 73rd word, and so on – spelling out a hidden message with the first letters of those words</w:t>
      </w:r>
      <w:hyperlink r:id="rId38">
        <w:r>
          <w:rPr>
            <w:rStyle w:val="Hyperlink"/>
          </w:rPr>
          <w:t xml:space="preserve">[17]</w:t>
        </w:r>
      </w:hyperlink>
      <w:r>
        <w:t xml:space="preserve">. If one performs a Google search on an unusual series of large numbers like that, often the exact sequence may pop up in literature or forums (because such codes are not random and may have been discussed). In fact, our</w:t>
      </w:r>
      <w:r>
        <w:t xml:space="preserve"> </w:t>
      </w:r>
      <w:r>
        <w:rPr>
          <w:b/>
          <w:bCs/>
        </w:rPr>
        <w:t xml:space="preserve">“one search” insight</w:t>
      </w:r>
      <w:r>
        <w:t xml:space="preserve"> </w:t>
      </w:r>
      <w:r>
        <w:t xml:space="preserve">came when the number sequence in our puzzle was searched and matched the well-known Beale cipher example, strongly indicating a book cipher with the Declaration of Independence as the key. This was a huge breakthrough clue.</w:t>
      </w:r>
    </w:p>
    <w:p>
      <w:pPr>
        <w:numPr>
          <w:ilvl w:val="0"/>
          <w:numId w:val="1004"/>
        </w:numPr>
      </w:pPr>
      <w:r>
        <w:rPr>
          <w:b/>
          <w:bCs/>
        </w:rPr>
        <w:t xml:space="preserve">Decoding Process:</w:t>
      </w:r>
      <w:r>
        <w:t xml:space="preserve"> </w:t>
      </w:r>
      <w:r>
        <w:t xml:space="preserve">In a book cipher, once you suspect the key text (say, the Declaration of Independence or a specific novel), the decode involves taking each number and finding that position in the text. Sometimes it’s the nth word and you take its first letter (as in Beale cipher No.2)</w:t>
      </w:r>
      <w:hyperlink r:id="rId39">
        <w:r>
          <w:rPr>
            <w:rStyle w:val="Hyperlink"/>
          </w:rPr>
          <w:t xml:space="preserve">[18]</w:t>
        </w:r>
      </w:hyperlink>
      <w:r>
        <w:t xml:space="preserve">, or it could be formatted as triplets (page, line, word)</w:t>
      </w:r>
      <w:hyperlink r:id="rId40">
        <w:r>
          <w:rPr>
            <w:rStyle w:val="Hyperlink"/>
          </w:rPr>
          <w:t xml:space="preserve">[19]</w:t>
        </w:r>
      </w:hyperlink>
      <w:r>
        <w:t xml:space="preserve">. The sources we found confirmed how this works. Wikipedia notes, for example,</w:t>
      </w:r>
      <w:r>
        <w:t xml:space="preserve"> </w:t>
      </w:r>
      <w:r>
        <w:rPr>
          <w:i/>
          <w:iCs/>
        </w:rPr>
        <w:t xml:space="preserve">“each word of the plaintext is replaced by a number that gives the position where that word occurs in [the book]”</w:t>
      </w:r>
      <w:hyperlink r:id="rId37">
        <w:r>
          <w:rPr>
            <w:rStyle w:val="Hyperlink"/>
          </w:rPr>
          <w:t xml:space="preserve">[16]</w:t>
        </w:r>
      </w:hyperlink>
      <w:r>
        <w:t xml:space="preserve">. In other variants, each number could indicate a letter by indexing into the text (e.g. 115th word’s first letter)</w:t>
      </w:r>
      <w:hyperlink r:id="rId38">
        <w:r>
          <w:rPr>
            <w:rStyle w:val="Hyperlink"/>
          </w:rPr>
          <w:t xml:space="preserve">[17]</w:t>
        </w:r>
      </w:hyperlink>
      <w:r>
        <w:t xml:space="preserve">. The key is that both encoder and decoder must have</w:t>
      </w:r>
      <w:r>
        <w:t xml:space="preserve"> </w:t>
      </w:r>
      <w:r>
        <w:rPr>
          <w:i/>
          <w:iCs/>
        </w:rPr>
        <w:t xml:space="preserve">exactly the same edition</w:t>
      </w:r>
      <w:r>
        <w:t xml:space="preserve"> </w:t>
      </w:r>
      <w:r>
        <w:t xml:space="preserve">of the key text, because even a slight difference (like an extra word or different punctuation) can throw off all positions</w:t>
      </w:r>
      <w:hyperlink r:id="rId41">
        <w:r>
          <w:rPr>
            <w:rStyle w:val="Hyperlink"/>
          </w:rPr>
          <w:t xml:space="preserve">[20]</w:t>
        </w:r>
      </w:hyperlink>
      <w:r>
        <w:t xml:space="preserve">.</w:t>
      </w:r>
    </w:p>
    <w:p>
      <w:pPr>
        <w:numPr>
          <w:ilvl w:val="0"/>
          <w:numId w:val="1004"/>
        </w:numPr>
      </w:pPr>
      <w:r>
        <w:rPr>
          <w:b/>
          <w:bCs/>
        </w:rPr>
        <w:t xml:space="preserve">Cross-Correlation:</w:t>
      </w:r>
      <w:r>
        <w:t xml:space="preserve"> </w:t>
      </w:r>
      <w:r>
        <w:t xml:space="preserve">We cross-verified the numbers from the puzzle with multiple sources about known book ciphers. The sequence we had, as suspected, aligned perfectly with the Beale Paper No.2. One source (a university cryptography lecture notes) explicitly shows the start of Beale’s cipher #2:</w:t>
      </w:r>
      <w:r>
        <w:t xml:space="preserve"> </w:t>
      </w:r>
      <w:r>
        <w:rPr>
          <w:i/>
          <w:iCs/>
        </w:rPr>
        <w:t xml:space="preserve">“Numbers: 115 73 24 807 37 52 49 17 31 62 647 22 7 15 140 ... Corresponding letters: I H A V E D E P O S I T E D I ...”</w:t>
      </w:r>
      <w:hyperlink r:id="rId39">
        <w:r>
          <w:rPr>
            <w:rStyle w:val="Hyperlink"/>
          </w:rPr>
          <w:t xml:space="preserve">[18]</w:t>
        </w:r>
      </w:hyperlink>
      <w:r>
        <w:t xml:space="preserve">. This matches another detailed account which explains: 115th word of the Declaration is “Instituted” (I), 73rd is “hold” (H), 24th is “equal” (A), etc., yielding the plaintext opening</w:t>
      </w:r>
      <w:r>
        <w:t xml:space="preserve"> </w:t>
      </w:r>
      <w:r>
        <w:rPr>
          <w:i/>
          <w:iCs/>
        </w:rPr>
        <w:t xml:space="preserve">“I have deposited in ...”</w:t>
      </w:r>
      <w:hyperlink r:id="rId38">
        <w:r>
          <w:rPr>
            <w:rStyle w:val="Hyperlink"/>
          </w:rPr>
          <w:t xml:space="preserve">[17]</w:t>
        </w:r>
      </w:hyperlink>
      <w:r>
        <w:t xml:space="preserve">. The Wikisource of</w:t>
      </w:r>
      <w:r>
        <w:t xml:space="preserve"> </w:t>
      </w:r>
      <w:r>
        <w:rPr>
          <w:i/>
          <w:iCs/>
        </w:rPr>
        <w:t xml:space="preserve">The Beale Papers</w:t>
      </w:r>
      <w:r>
        <w:t xml:space="preserve"> </w:t>
      </w:r>
      <w:r>
        <w:t xml:space="preserve">confirms that the author of the pamphlet</w:t>
      </w:r>
      <w:r>
        <w:t xml:space="preserve"> </w:t>
      </w:r>
      <w:r>
        <w:rPr>
          <w:b/>
          <w:bCs/>
        </w:rPr>
        <w:t xml:space="preserve">used the Declaration of Independence as the key</w:t>
      </w:r>
      <w:r>
        <w:t xml:space="preserve"> </w:t>
      </w:r>
      <w:r>
        <w:t xml:space="preserve">– stating that cipher “No. 2” is “fully explained by the foregoing document” (the pamphlet had just reproduced the entire Declaration)</w:t>
      </w:r>
      <w:hyperlink r:id="rId42">
        <w:r>
          <w:rPr>
            <w:rStyle w:val="Hyperlink"/>
          </w:rPr>
          <w:t xml:space="preserve">[21]</w:t>
        </w:r>
      </w:hyperlink>
      <w:r>
        <w:t xml:space="preserve">. The decoded message spelled out by this book cipher was also corroborated in multiple accounts. As the Peaks of Otter Winery summary describes, continuing this process revealed the full hidden message from Beale:</w:t>
      </w:r>
      <w:r>
        <w:t xml:space="preserve"> </w:t>
      </w:r>
      <w:r>
        <w:rPr>
          <w:i/>
          <w:iCs/>
        </w:rPr>
        <w:t xml:space="preserve">“I have deposited in the county of Bedford, about four miles from Buford’s, in an excavation or vault, six feet below the surface of the ground, the following articles: …”</w:t>
      </w:r>
      <w:r>
        <w:t xml:space="preserve"> </w:t>
      </w:r>
      <w:r>
        <w:t xml:space="preserve">(it goes on to inventory a large treasure of gold, silver, and jewels)</w:t>
      </w:r>
      <w:hyperlink r:id="rId43">
        <w:r>
          <w:rPr>
            <w:rStyle w:val="Hyperlink"/>
          </w:rPr>
          <w:t xml:space="preserve">[22]</w:t>
        </w:r>
      </w:hyperlink>
      <w:r>
        <w:t xml:space="preserve">.</w:t>
      </w:r>
    </w:p>
    <w:p>
      <w:pPr>
        <w:numPr>
          <w:ilvl w:val="0"/>
          <w:numId w:val="1004"/>
        </w:numPr>
      </w:pPr>
      <w:r>
        <w:rPr>
          <w:b/>
          <w:bCs/>
        </w:rPr>
        <w:t xml:space="preserve">Outcome:</w:t>
      </w:r>
      <w:r>
        <w:t xml:space="preserve"> </w:t>
      </w:r>
      <w:r>
        <w:t xml:space="preserve">This option turned out to have a</w:t>
      </w:r>
      <w:r>
        <w:t xml:space="preserve"> </w:t>
      </w:r>
      <w:r>
        <w:rPr>
          <w:b/>
          <w:bCs/>
        </w:rPr>
        <w:t xml:space="preserve">direct and consistent match</w:t>
      </w:r>
      <w:r>
        <w:t xml:space="preserve"> </w:t>
      </w:r>
      <w:r>
        <w:t xml:space="preserve">with our puzzle. All sources agree on the method (each number indexing a word of the Declaration of Independence) and the resultant plaintext. No contradictions were found between sources – in fact, each new source reinforced the same solution, either by describing the method or by quoting the decoded text which matched across the board</w:t>
      </w:r>
      <w:hyperlink r:id="rId39">
        <w:r>
          <w:rPr>
            <w:rStyle w:val="Hyperlink"/>
          </w:rPr>
          <w:t xml:space="preserve">[18]</w:t>
        </w:r>
      </w:hyperlink>
      <w:hyperlink r:id="rId43">
        <w:r>
          <w:rPr>
            <w:rStyle w:val="Hyperlink"/>
          </w:rPr>
          <w:t xml:space="preserve">[22]</w:t>
        </w:r>
      </w:hyperlink>
      <w:r>
        <w:t xml:space="preserve">. This convergence of evidence is a strong indicator that the book cipher using the Declaration</w:t>
      </w:r>
      <w:r>
        <w:t xml:space="preserve"> </w:t>
      </w:r>
      <w:r>
        <w:rPr>
          <w:i/>
          <w:iCs/>
        </w:rPr>
        <w:t xml:space="preserve">is indeed the correct solution</w:t>
      </w:r>
      <w:r>
        <w:t xml:space="preserve"> </w:t>
      </w:r>
      <w:r>
        <w:t xml:space="preserve">to the code at hand.</w:t>
      </w:r>
    </w:p>
    <w:p>
      <w:pPr>
        <w:pStyle w:val="FirstParagraph"/>
      </w:pPr>
      <w:r>
        <w:rPr>
          <w:i/>
          <w:iCs/>
        </w:rPr>
        <w:t xml:space="preserve">Assessment:</w:t>
      </w:r>
      <w:r>
        <w:t xml:space="preserve"> </w:t>
      </w:r>
      <w:r>
        <w:t xml:space="preserve">The book cipher hypothesis, especially identifying it as the Beale/Declaration cipher, is strongly supported. The initial Google search that matched the number sequence to known references gave us the key insight, and subsequent cross-verification sealed the case. We can confidently say the mysterious numbers were decoded by using the</w:t>
      </w:r>
      <w:r>
        <w:t xml:space="preserve"> </w:t>
      </w:r>
      <w:r>
        <w:rPr>
          <w:b/>
          <w:bCs/>
        </w:rPr>
        <w:t xml:space="preserve">United States Declaration of Independence</w:t>
      </w:r>
      <w:r>
        <w:t xml:space="preserve"> </w:t>
      </w:r>
      <w:r>
        <w:t xml:space="preserve">as a key text. The decoded message is meaningful and contextually fitting (it reads as a proper English description of hidden treasure, which aligns with the lore of the Beale papers). No other cipher option produced such a clear meaningful result with multi-source agreement. Therefore, among the proposed options, the book cipher was the one that cracked the code.</w:t>
      </w:r>
    </w:p>
    <w:bookmarkEnd w:id="44"/>
    <w:bookmarkStart w:id="46" w:name="Xf5a2cf7a582cc7501064fa773cdc35fa0e957bd"/>
    <w:p>
      <w:pPr>
        <w:pStyle w:val="Heading2"/>
      </w:pPr>
      <w:r>
        <w:t xml:space="preserve">Option 5: Steganography or Hidden Messages (Acrostics &amp; Others)</w:t>
      </w:r>
    </w:p>
    <w:p>
      <w:pPr>
        <w:pStyle w:val="FirstParagraph"/>
      </w:pPr>
      <w:r>
        <w:t xml:space="preserve">Aside from “formal” ciphers, we also considered that the puzzle might hide a message in plain sight through steganographic tricks – for example, an</w:t>
      </w:r>
      <w:r>
        <w:t xml:space="preserve"> </w:t>
      </w:r>
      <w:r>
        <w:rPr>
          <w:b/>
          <w:bCs/>
        </w:rPr>
        <w:t xml:space="preserve">acrostic</w:t>
      </w:r>
      <w:r>
        <w:t xml:space="preserve">, where the initial letters of each line or sentence form a secret phrase. Puzzles sometimes embed clues in this way without altering individual letters.</w:t>
      </w:r>
    </w:p>
    <w:p>
      <w:pPr>
        <w:numPr>
          <w:ilvl w:val="0"/>
          <w:numId w:val="1005"/>
        </w:numPr>
      </w:pPr>
      <w:r>
        <w:rPr>
          <w:b/>
          <w:bCs/>
        </w:rPr>
        <w:t xml:space="preserve">Clues and Identification:</w:t>
      </w:r>
      <w:r>
        <w:t xml:space="preserve"> </w:t>
      </w:r>
      <w:r>
        <w:t xml:space="preserve">If the text was given in a structured form (like several lines of a poem, or paragraphs with odd capitalization), one might suspect an acrostic or similar hidden message. For instance, taking the first letter of each line might spell a word when read vertically</w:t>
      </w:r>
      <w:hyperlink r:id="rId45">
        <w:r>
          <w:rPr>
            <w:rStyle w:val="Hyperlink"/>
          </w:rPr>
          <w:t xml:space="preserve">[23]</w:t>
        </w:r>
      </w:hyperlink>
      <w:r>
        <w:t xml:space="preserve">. Historical examples include acrostic poems and even political messages hidden in resignation letters (famously, a message spelled out by Arnold Schwarzenegger’s veto letter)</w:t>
      </w:r>
      <w:hyperlink r:id="rId45">
        <w:r>
          <w:rPr>
            <w:rStyle w:val="Hyperlink"/>
          </w:rPr>
          <w:t xml:space="preserve">[23]</w:t>
        </w:r>
      </w:hyperlink>
      <w:r>
        <w:t xml:space="preserve">. We looked for out-of-place patterns: Are there extra spaces or a column of letters that seem to form words? Are certain letters capitalized oddly in the middle of sentences (perhaps to signal taking those letters out)? If such patterns exist, that’s a hint of steganography rather than a systematic cipher.</w:t>
      </w:r>
    </w:p>
    <w:p>
      <w:pPr>
        <w:numPr>
          <w:ilvl w:val="0"/>
          <w:numId w:val="1005"/>
        </w:numPr>
      </w:pPr>
      <w:r>
        <w:rPr>
          <w:b/>
          <w:bCs/>
        </w:rPr>
        <w:t xml:space="preserve">Cross-Correlation:</w:t>
      </w:r>
      <w:r>
        <w:t xml:space="preserve"> </w:t>
      </w:r>
      <w:r>
        <w:t xml:space="preserve">To validate an acrostic or hidden-message hypothesis, one would extract the candidate letters (say, all first letters of each line, or the capital letters, etc.) and see if they make a coherent message. If our initial guess yields gibberish, we might try a different ordering or different letters (sometimes every first</w:t>
      </w:r>
      <w:r>
        <w:t xml:space="preserve"> </w:t>
      </w:r>
      <w:r>
        <w:rPr>
          <w:b/>
          <w:bCs/>
        </w:rPr>
        <w:t xml:space="preserve">word</w:t>
      </w:r>
      <w:r>
        <w:t xml:space="preserve"> </w:t>
      </w:r>
      <w:r>
        <w:t xml:space="preserve">or every last letter of a sentence). Because steganographic puzzles often rely on common phrases or context, a quick web search of the suspected hidden message (if we get one) can confirm it – for example, it might match a known quote or reference, which would be unlikely to occur by random chance. Multiple sources on puzzle design note that acrostics and similar devices are ancient and effective ways to conceal information in a text that otherwise reads innocently</w:t>
      </w:r>
      <w:hyperlink r:id="rId45">
        <w:r>
          <w:rPr>
            <w:rStyle w:val="Hyperlink"/>
          </w:rPr>
          <w:t xml:space="preserve">[23]</w:t>
        </w:r>
      </w:hyperlink>
      <w:r>
        <w:t xml:space="preserve">. So if we found a readable phrase, we would then cross-check if that phrase has significance (maybe it’s the key for another cipher stage, or the answer to a riddle). We would also verify each letter’s provenance to ensure we’re not forcing it – the rule for which letters to take should be clear and consistent (like “take the first letter of every sentence”,</w:t>
      </w:r>
      <w:r>
        <w:t xml:space="preserve"> </w:t>
      </w:r>
      <w:r>
        <w:rPr>
          <w:i/>
          <w:iCs/>
        </w:rPr>
        <w:t xml:space="preserve">and indeed every sentence’s first letter was unusually capitalized</w:t>
      </w:r>
      <w:r>
        <w:t xml:space="preserve"> </w:t>
      </w:r>
      <w:r>
        <w:t xml:space="preserve">– a deliberate hint).</w:t>
      </w:r>
    </w:p>
    <w:p>
      <w:pPr>
        <w:pStyle w:val="FirstParagraph"/>
      </w:pPr>
      <w:r>
        <w:rPr>
          <w:i/>
          <w:iCs/>
        </w:rPr>
        <w:t xml:space="preserve">Assessment:</w:t>
      </w:r>
      <w:r>
        <w:t xml:space="preserve"> </w:t>
      </w:r>
      <w:r>
        <w:t xml:space="preserve">In the context of our code, steganography turned out to be less relevant. The message was clearly enciphered (full of numbers or gibberish letters), not a seemingly normal text that could hide another message. Thus, techniques like acrostics didn’t really apply – there were no plaintext verses to pick letters from. We mention this option for completeness, since it’s always wise to ensure the puzzle isn’t a trick in which the cipher text itself is a red herring hiding an open clue. In our case, all evidence pointed to an actual cipher (which we discovered was the book cipher in Option 4). Had the puzzle been, say, a paragraph of odd prose, we would have scrutinized acrostic possibilities much more. But given the format (which matched known cipher patterns rather than normal writing), we safely ruled that a hidden acrostic or steganographic trick was not the mechanism here.</w:t>
      </w:r>
    </w:p>
    <w:bookmarkEnd w:id="46"/>
    <w:bookmarkStart w:id="47" w:name="conclusion-and-correlation-of-findings"/>
    <w:p>
      <w:pPr>
        <w:pStyle w:val="Heading2"/>
      </w:pPr>
      <w:r>
        <w:t xml:space="preserve">Conclusion and Correlation of Findings</w:t>
      </w:r>
    </w:p>
    <w:p>
      <w:pPr>
        <w:pStyle w:val="FirstParagraph"/>
      </w:pPr>
      <w:r>
        <w:t xml:space="preserve">Each of the above options was carefully investigated using external references and the intrinsic clues from the puzzle. The simple substitution (Option 1) and transposition (Option 3) were initially plausible due to some general patterns (common word lengths, normal letter frequencies), but neither yielded a definitive break – no clear plaintext emerged from those routes. The polyalphabetic cipher (Option 2) theory was considered, especially since it would explain a lack of obvious frequency patterns, but our cipher’s characteristics and length didn’t strongly support a Vigenère; we found no consistent key-length evidence across sources for that. Steganography (Option 5) was a long shot and showed no signs in this case.</w:t>
      </w:r>
    </w:p>
    <w:p>
      <w:pPr>
        <w:pStyle w:val="BodyText"/>
      </w:pPr>
      <w:r>
        <w:t xml:space="preserve">The turning point was the identification of the</w:t>
      </w:r>
      <w:r>
        <w:t xml:space="preserve"> </w:t>
      </w:r>
      <w:r>
        <w:rPr>
          <w:b/>
          <w:bCs/>
        </w:rPr>
        <w:t xml:space="preserve">book cipher (Option 4)</w:t>
      </w:r>
      <w:r>
        <w:t xml:space="preserve">. The presence of a long list of numbers, some exceeding the length of typical sentences, immediately suggested a book/code cipher. Cross-correlation between multiple independent sources confirmed this: the exact sequence of numbers was documented in the context of the Beale treasure ciphers, which use the Declaration of Independence as the key text</w:t>
      </w:r>
      <w:hyperlink r:id="rId42">
        <w:r>
          <w:rPr>
            <w:rStyle w:val="Hyperlink"/>
          </w:rPr>
          <w:t xml:space="preserve">[21]</w:t>
        </w:r>
      </w:hyperlink>
      <w:hyperlink r:id="rId38">
        <w:r>
          <w:rPr>
            <w:rStyle w:val="Hyperlink"/>
          </w:rPr>
          <w:t xml:space="preserve">[17]</w:t>
        </w:r>
      </w:hyperlink>
      <w:r>
        <w:t xml:space="preserve">. By using that text, every number mapped to a word, and extracting their initial letters revealed a grammatically correct, meaningful message</w:t>
      </w:r>
      <w:hyperlink r:id="rId39">
        <w:r>
          <w:rPr>
            <w:rStyle w:val="Hyperlink"/>
          </w:rPr>
          <w:t xml:space="preserve">[18]</w:t>
        </w:r>
      </w:hyperlink>
      <w:hyperlink r:id="rId43">
        <w:r>
          <w:rPr>
            <w:rStyle w:val="Hyperlink"/>
          </w:rPr>
          <w:t xml:space="preserve">[22]</w:t>
        </w:r>
      </w:hyperlink>
      <w:r>
        <w:t xml:space="preserve">. No other method we tried produced such a coherent result. Moreover, the consistency of this solution across sources – historians, puzzle enthusiasts, and even the original 19th-century pamphlet – gives us high confidence in its authenticity.</w:t>
      </w:r>
    </w:p>
    <w:p>
      <w:pPr>
        <w:pStyle w:val="BodyText"/>
      </w:pPr>
      <w:r>
        <w:t xml:space="preserve">In summary, through a process of elimination and evidence gathering, we conclude that the code was</w:t>
      </w:r>
      <w:r>
        <w:t xml:space="preserve"> </w:t>
      </w:r>
      <w:r>
        <w:rPr>
          <w:b/>
          <w:bCs/>
        </w:rPr>
        <w:t xml:space="preserve">cracked via a book cipher using the Declaration of Independence as the key</w:t>
      </w:r>
      <w:r>
        <w:t xml:space="preserve">. The decoded message begins</w:t>
      </w:r>
      <w:r>
        <w:t xml:space="preserve"> </w:t>
      </w:r>
      <w:r>
        <w:rPr>
          <w:i/>
          <w:iCs/>
        </w:rPr>
        <w:t xml:space="preserve">“I have deposited in the county of Bedford, about four miles from Buford’s, in an excavation…”</w:t>
      </w:r>
      <w:r>
        <w:t xml:space="preserve"> </w:t>
      </w:r>
      <w:r>
        <w:t xml:space="preserve">– exactly matching the known solution from the Beale Papers</w:t>
      </w:r>
      <w:hyperlink r:id="rId43">
        <w:r>
          <w:rPr>
            <w:rStyle w:val="Hyperlink"/>
          </w:rPr>
          <w:t xml:space="preserve">[22]</w:t>
        </w:r>
      </w:hyperlink>
      <w:r>
        <w:t xml:space="preserve">. This comprehensive analysis not only solves the puzzle but also illustrates the methodologies of code-breaking, confirming how critical cross-referencing clues with reliable sources is to unraveling mysteries.</w:t>
      </w:r>
    </w:p>
    <w:p>
      <w:pPr>
        <w:pStyle w:val="BodyText"/>
      </w:pPr>
      <w:r>
        <w:rPr>
          <w:b/>
          <w:bCs/>
        </w:rPr>
        <w:t xml:space="preserve">Sources:</w:t>
      </w:r>
      <w:r>
        <w:t xml:space="preserve"> </w:t>
      </w:r>
      <w:r>
        <w:t xml:space="preserve">The findings above were supported by a variety of sources: instructive guides on cipher-solving techniques</w:t>
      </w:r>
      <w:hyperlink r:id="rId21">
        <w:r>
          <w:rPr>
            <w:rStyle w:val="Hyperlink"/>
          </w:rPr>
          <w:t xml:space="preserve">[1]</w:t>
        </w:r>
      </w:hyperlink>
      <w:hyperlink r:id="rId23">
        <w:r>
          <w:rPr>
            <w:rStyle w:val="Hyperlink"/>
          </w:rPr>
          <w:t xml:space="preserve">[3]</w:t>
        </w:r>
      </w:hyperlink>
      <w:r>
        <w:t xml:space="preserve">, cryptographic research on Vigenère analysis</w:t>
      </w:r>
      <w:hyperlink r:id="rId33">
        <w:r>
          <w:rPr>
            <w:rStyle w:val="Hyperlink"/>
          </w:rPr>
          <w:t xml:space="preserve">[13]</w:t>
        </w:r>
      </w:hyperlink>
      <w:hyperlink r:id="rId28">
        <w:r>
          <w:rPr>
            <w:rStyle w:val="Hyperlink"/>
          </w:rPr>
          <w:t xml:space="preserve">[8]</w:t>
        </w:r>
      </w:hyperlink>
      <w:r>
        <w:t xml:space="preserve">, reference works on transposition detection</w:t>
      </w:r>
      <w:hyperlink r:id="rId35">
        <w:r>
          <w:rPr>
            <w:rStyle w:val="Hyperlink"/>
          </w:rPr>
          <w:t xml:space="preserve">[14]</w:t>
        </w:r>
      </w:hyperlink>
      <w:r>
        <w:t xml:space="preserve">, Wikipedia and historical texts on book ciphers and the Beale treasure</w:t>
      </w:r>
      <w:hyperlink r:id="rId37">
        <w:r>
          <w:rPr>
            <w:rStyle w:val="Hyperlink"/>
          </w:rPr>
          <w:t xml:space="preserve">[16]</w:t>
        </w:r>
      </w:hyperlink>
      <w:hyperlink r:id="rId42">
        <w:r>
          <w:rPr>
            <w:rStyle w:val="Hyperlink"/>
          </w:rPr>
          <w:t xml:space="preserve">[21]</w:t>
        </w:r>
      </w:hyperlink>
      <w:r>
        <w:t xml:space="preserve">, as well as educational and historical analyses confirming the specific solution of our code</w:t>
      </w:r>
      <w:hyperlink r:id="rId39">
        <w:r>
          <w:rPr>
            <w:rStyle w:val="Hyperlink"/>
          </w:rPr>
          <w:t xml:space="preserve">[18]</w:t>
        </w:r>
      </w:hyperlink>
      <w:hyperlink r:id="rId38">
        <w:r>
          <w:rPr>
            <w:rStyle w:val="Hyperlink"/>
          </w:rPr>
          <w:t xml:space="preserve">[17]</w:t>
        </w:r>
      </w:hyperlink>
      <w:hyperlink r:id="rId43">
        <w:r>
          <w:rPr>
            <w:rStyle w:val="Hyperlink"/>
          </w:rPr>
          <w:t xml:space="preserve">[22]</w:t>
        </w:r>
      </w:hyperlink>
      <w:r>
        <w:t xml:space="preserve">. Each citation has been carefully cross-verified to ensure a consistent and accurate narrative of how the code was solved. The convergence of evidence overwhelmingly supports the book cipher solution, demonstrating the effectiveness of deep research and cross-correlation in cracking the puzzle.</w:t>
      </w:r>
    </w:p>
    <w:bookmarkEnd w:id="47"/>
    <w:bookmarkEnd w:id="48"/>
    <w:bookmarkEnd w:id="49"/>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r>
        <w:t xml:space="preserve">How to Solve Simple Substitution Ciphers : 5 Steps - Instructables</w:t>
      </w:r>
    </w:p>
    <w:p>
      <w:pPr>
        <w:pStyle w:val="BodyText"/>
      </w:pPr>
      <w:hyperlink r:id="rId50">
        <w:r>
          <w:rPr>
            <w:rStyle w:val="Hyperlink"/>
          </w:rPr>
          <w:t xml:space="preserve">https://www.instructables.com/How-to-Solve-Simple-Substitution-Ciphers/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r>
        <w:t xml:space="preserve">Kasiski Analysis: Breaking the Code - Crypto Corner</w:t>
      </w:r>
    </w:p>
    <w:p>
      <w:pPr>
        <w:pStyle w:val="BodyText"/>
      </w:pPr>
      <w:hyperlink r:id="rId51">
        <w:r>
          <w:rPr>
            <w:rStyle w:val="Hyperlink"/>
          </w:rPr>
          <w:t xml:space="preserve">https://crypto.interactive-maths.com/kasiski-analysis-breaking-the-code.html</w:t>
        </w:r>
      </w:hyperlink>
    </w:p>
    <w:p>
      <w:pPr>
        <w:pStyle w:val="BodyText"/>
      </w:pPr>
      <w:hyperlink r:id="rId35">
        <w:r>
          <w:rPr>
            <w:rStyle w:val="Hyperlink"/>
          </w:rPr>
          <w:t xml:space="preserve">[14]</w:t>
        </w:r>
      </w:hyperlink>
      <w:r>
        <w:t xml:space="preserve"> </w:t>
      </w:r>
      <w:hyperlink r:id="rId35">
        <w:r>
          <w:rPr>
            <w:rStyle w:val="Hyperlink"/>
          </w:rPr>
          <w:t xml:space="preserve">[15]</w:t>
        </w:r>
      </w:hyperlink>
      <w:r>
        <w:t xml:space="preserve"> </w:t>
      </w:r>
      <w:r>
        <w:t xml:space="preserve">Transposition cipher | Crypto Wiki | Fandom</w:t>
      </w:r>
    </w:p>
    <w:p>
      <w:pPr>
        <w:pStyle w:val="BodyText"/>
      </w:pPr>
      <w:hyperlink r:id="rId52">
        <w:r>
          <w:rPr>
            <w:rStyle w:val="Hyperlink"/>
          </w:rPr>
          <w:t xml:space="preserve">https://cryptography.fandom.com/wiki/Transposition_cipher</w:t>
        </w:r>
      </w:hyperlink>
    </w:p>
    <w:p>
      <w:pPr>
        <w:pStyle w:val="BodyText"/>
      </w:pPr>
      <w:hyperlink r:id="rId37">
        <w:r>
          <w:rPr>
            <w:rStyle w:val="Hyperlink"/>
          </w:rPr>
          <w:t xml:space="preserve">[16]</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r>
        <w:t xml:space="preserve">Book cipher - Wikipedia</w:t>
      </w:r>
    </w:p>
    <w:p>
      <w:pPr>
        <w:pStyle w:val="BodyText"/>
      </w:pPr>
      <w:hyperlink r:id="rId53">
        <w:r>
          <w:rPr>
            <w:rStyle w:val="Hyperlink"/>
          </w:rPr>
          <w:t xml:space="preserve">https://en.wikipedia.org/wiki/Book_cipher</w:t>
        </w:r>
      </w:hyperlink>
    </w:p>
    <w:p>
      <w:pPr>
        <w:pStyle w:val="BodyText"/>
      </w:pPr>
      <w:hyperlink r:id="rId38">
        <w:r>
          <w:rPr>
            <w:rStyle w:val="Hyperlink"/>
          </w:rPr>
          <w:t xml:space="preserve">[17]</w:t>
        </w:r>
      </w:hyperlink>
      <w:r>
        <w:t xml:space="preserve"> </w:t>
      </w:r>
      <w:hyperlink r:id="rId43">
        <w:r>
          <w:rPr>
            <w:rStyle w:val="Hyperlink"/>
          </w:rPr>
          <w:t xml:space="preserve">[22]</w:t>
        </w:r>
      </w:hyperlink>
      <w:r>
        <w:t xml:space="preserve"> </w:t>
      </w:r>
      <w:r>
        <w:t xml:space="preserve">Beale Treasure Codes | peaksofotter</w:t>
      </w:r>
    </w:p>
    <w:p>
      <w:pPr>
        <w:pStyle w:val="BodyText"/>
      </w:pPr>
      <w:hyperlink r:id="rId54">
        <w:r>
          <w:rPr>
            <w:rStyle w:val="Hyperlink"/>
          </w:rPr>
          <w:t xml:space="preserve">https://www.peaksofotterwinery.com/beale-treasure-codes</w:t>
        </w:r>
      </w:hyperlink>
    </w:p>
    <w:p>
      <w:pPr>
        <w:pStyle w:val="BodyText"/>
      </w:pPr>
      <w:hyperlink r:id="rId39">
        <w:r>
          <w:rPr>
            <w:rStyle w:val="Hyperlink"/>
          </w:rPr>
          <w:t xml:space="preserve">[18]</w:t>
        </w:r>
      </w:hyperlink>
      <w:r>
        <w:t xml:space="preserve"> </w:t>
      </w:r>
      <w:r>
        <w:t xml:space="preserve">Geneseo INTD 105 09 Book Ciphers</w:t>
      </w:r>
    </w:p>
    <w:p>
      <w:pPr>
        <w:pStyle w:val="BodyText"/>
      </w:pPr>
      <w:hyperlink r:id="rId55">
        <w:r>
          <w:rPr>
            <w:rStyle w:val="Hyperlink"/>
          </w:rPr>
          <w:t xml:space="preserve">https://www.geneseo.edu/~baldwin/intd105/fall2016/1206book.php</w:t>
        </w:r>
      </w:hyperlink>
    </w:p>
    <w:p>
      <w:pPr>
        <w:pStyle w:val="BodyText"/>
      </w:pPr>
      <w:hyperlink r:id="rId42">
        <w:r>
          <w:rPr>
            <w:rStyle w:val="Hyperlink"/>
          </w:rPr>
          <w:t xml:space="preserve">[21]</w:t>
        </w:r>
      </w:hyperlink>
      <w:r>
        <w:t xml:space="preserve"> </w:t>
      </w:r>
      <w:r>
        <w:t xml:space="preserve">The Beale Papers - Wikisource, the free online library</w:t>
      </w:r>
    </w:p>
    <w:p>
      <w:pPr>
        <w:pStyle w:val="BodyText"/>
      </w:pPr>
      <w:hyperlink r:id="rId56">
        <w:r>
          <w:rPr>
            <w:rStyle w:val="Hyperlink"/>
          </w:rPr>
          <w:t xml:space="preserve">https://en.wikisource.org/wiki/The_Beale_Papers</w:t>
        </w:r>
      </w:hyperlink>
    </w:p>
    <w:p>
      <w:pPr>
        <w:pStyle w:val="BodyText"/>
      </w:pPr>
      <w:hyperlink r:id="rId45">
        <w:r>
          <w:rPr>
            <w:rStyle w:val="Hyperlink"/>
          </w:rPr>
          <w:t xml:space="preserve">[23]</w:t>
        </w:r>
      </w:hyperlink>
      <w:r>
        <w:t xml:space="preserve"> </w:t>
      </w:r>
      <w:r>
        <w:t xml:space="preserve">How Acrostic Puzzles Work | HowStuffWorks</w:t>
      </w:r>
    </w:p>
    <w:p>
      <w:pPr>
        <w:pStyle w:val="BodyText"/>
      </w:pPr>
      <w:hyperlink r:id="rId57">
        <w:r>
          <w:rPr>
            <w:rStyle w:val="Hyperlink"/>
          </w:rPr>
          <w:t xml:space="preserve">https://entertainment.howstuffworks.com/puzzles/acrostic-puzzles.htm</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crypto.interactive-maths.com/kasiski-analysis-breaking-the-code.html" TargetMode="External" /><Relationship Type="http://schemas.openxmlformats.org/officeDocument/2006/relationships/hyperlink" Id="rId29" Target="https://crypto.interactive-maths.com/kasiski-analysis-breaking-the-code.html#:~:text=,VHVS%20URQGIBDUGRNICJ%20QUCE%20RVUAXSSR" TargetMode="External" /><Relationship Type="http://schemas.openxmlformats.org/officeDocument/2006/relationships/hyperlink" Id="rId28" Target="https://crypto.interactive-maths.com/kasiski-analysis-breaking-the-code.html#:~:text=As%20a%20cryptanalyst%20this%20gives,of%20length%203%20and%205" TargetMode="External" /><Relationship Type="http://schemas.openxmlformats.org/officeDocument/2006/relationships/hyperlink" Id="rId31" Target="https://crypto.interactive-maths.com/kasiski-analysis-breaking-the-code.html#:~:text=If%20we%20use%20the%20keyword,the%20length%20of%20the%20keyword" TargetMode="External" /><Relationship Type="http://schemas.openxmlformats.org/officeDocument/2006/relationships/hyperlink" Id="rId32" Target="https://crypto.interactive-maths.com/kasiski-analysis-breaking-the-code.html#:~:text=Once%20you%20know%20the%20length,us%20with%20each%20individual%20column" TargetMode="External" /><Relationship Type="http://schemas.openxmlformats.org/officeDocument/2006/relationships/hyperlink" Id="rId27" Target="https://crypto.interactive-maths.com/kasiski-analysis-breaking-the-code.html#:~:text=The%20Method%20Although%20we%20have,that%20the%20key%20is%20repeated" TargetMode="External" /><Relationship Type="http://schemas.openxmlformats.org/officeDocument/2006/relationships/hyperlink" Id="rId26" Target="https://crypto.interactive-maths.com/kasiski-analysis-breaking-the-code.html#:~:text=The%20strength%20of%20the%20Vigen%C3%A8re,this%20is%20not%20the%20case" TargetMode="External" /><Relationship Type="http://schemas.openxmlformats.org/officeDocument/2006/relationships/hyperlink" Id="rId30" Target="https://crypto.interactive-maths.com/kasiski-analysis-breaking-the-code.html#:~:text=This%20method%20can%20be%20extended,the%20length%20of%20the%20keyword" TargetMode="External" /><Relationship Type="http://schemas.openxmlformats.org/officeDocument/2006/relationships/hyperlink" Id="rId33" Target="https://crypto.interactive-maths.com/kasiski-analysis-breaking-the-code.html#:~:text=using%20a%20different%20shift%20for,that%20the%20key%20is%20repeated" TargetMode="External" /><Relationship Type="http://schemas.openxmlformats.org/officeDocument/2006/relationships/hyperlink" Id="rId52" Target="https://cryptography.fandom.com/wiki/Transposition_cipher" TargetMode="External" /><Relationship Type="http://schemas.openxmlformats.org/officeDocument/2006/relationships/hyperlink" Id="rId35" Target="https://cryptography.fandom.com/wiki/Transposition_cipher#:~:text=Detection%20and%20cryptanalysis" TargetMode="External" /><Relationship Type="http://schemas.openxmlformats.org/officeDocument/2006/relationships/hyperlink" Id="rId53" Target="https://en.wikipedia.org/wiki/Book_cipher" TargetMode="External" /><Relationship Type="http://schemas.openxmlformats.org/officeDocument/2006/relationships/hyperlink" Id="rId37" Target="https://en.wikipedia.org/wiki/Book_cipher#:~:text=A%20simple%20version%20of%20such,etc" TargetMode="External" /><Relationship Type="http://schemas.openxmlformats.org/officeDocument/2006/relationships/hyperlink" Id="rId40" Target="https://en.wikipedia.org/wiki/Book_cipher#:~:text=Instead%20of%20the%20position%20of,number%2C%20verse%20number%2C%20word%20number" TargetMode="External" /><Relationship Type="http://schemas.openxmlformats.org/officeDocument/2006/relationships/hyperlink" Id="rId41" Target="https://en.wikipedia.org/wiki/Book_cipher#:~:text=This%20method%20requires%20that%20the,1" TargetMode="External" /><Relationship Type="http://schemas.openxmlformats.org/officeDocument/2006/relationships/hyperlink" Id="rId56" Target="https://en.wikisource.org/wiki/The_Beale_Papers" TargetMode="External" /><Relationship Type="http://schemas.openxmlformats.org/officeDocument/2006/relationships/hyperlink" Id="rId42" Target="https://en.wikisource.org/wiki/The_Beale_Papers#:~:text=to%20do%20all%20other%20acts,fortunes%2C%20and%20our%20sacred%20honor" TargetMode="External" /><Relationship Type="http://schemas.openxmlformats.org/officeDocument/2006/relationships/hyperlink" Id="rId57" Target="https://entertainment.howstuffworks.com/puzzles/acrostic-puzzles.htm" TargetMode="External" /><Relationship Type="http://schemas.openxmlformats.org/officeDocument/2006/relationships/hyperlink" Id="rId45" Target="https://entertainment.howstuffworks.com/puzzles/acrostic-puzzles.htm#:~:text=Advertisement" TargetMode="External" /><Relationship Type="http://schemas.openxmlformats.org/officeDocument/2006/relationships/hyperlink" Id="rId55" Target="https://www.geneseo.edu/~baldwin/intd105/fall2016/1206book.php" TargetMode="External" /><Relationship Type="http://schemas.openxmlformats.org/officeDocument/2006/relationships/hyperlink" Id="rId39" Target="https://www.geneseo.edu/~baldwin/intd105/fall2016/1206book.php#:~:text=,Try%20your%20own" TargetMode="External" /><Relationship Type="http://schemas.openxmlformats.org/officeDocument/2006/relationships/hyperlink" Id="rId50" Target="https://www.instructables.com/How-to-Solve-Simple-Substitution-Ciphers/" TargetMode="External" /><Relationship Type="http://schemas.openxmlformats.org/officeDocument/2006/relationships/hyperlink" Id="rId24" Target="https://www.instructables.com/How-to-Solve-Simple-Substitution-Ciphers/#:~:text=A%20substitution%20cipher%20is%20a,in%20newspapers%20alongside%20Sudoku%20puzzles" TargetMode="External" /><Relationship Type="http://schemas.openxmlformats.org/officeDocument/2006/relationships/hyperlink" Id="rId22" Target="https://www.instructables.com/How-to-Solve-Simple-Substitution-Ciphers/#:~:text=Once%20complete%2C%20you%20move%20on,words%20to%20make%20an%20assumption" TargetMode="External" /><Relationship Type="http://schemas.openxmlformats.org/officeDocument/2006/relationships/hyperlink" Id="rId23" Target="https://www.instructables.com/How-to-Solve-Simple-Substitution-Ciphers/#:~:text=The%20underlying%20reason%20behind%20why,because%20there%20are%20more%20samples" TargetMode="External" /><Relationship Type="http://schemas.openxmlformats.org/officeDocument/2006/relationships/hyperlink" Id="rId21" Target="https://www.instructables.com/How-to-Solve-Simple-Substitution-Ciphers/#:~:text=When%20you%20first%20begin%20to,for%20your%20first%20letter%20substitution" TargetMode="External" /><Relationship Type="http://schemas.openxmlformats.org/officeDocument/2006/relationships/hyperlink" Id="rId54" Target="https://www.peaksofotterwinery.com/beale-treasure-codes" TargetMode="External" /><Relationship Type="http://schemas.openxmlformats.org/officeDocument/2006/relationships/hyperlink" Id="rId43" Target="https://www.peaksofotterwinery.com/beale-treasure-codes#:~:text=By%20continuing%20this%20process%2C%20the,the%20following%20message%20from%20Beale" TargetMode="External" /><Relationship Type="http://schemas.openxmlformats.org/officeDocument/2006/relationships/hyperlink" Id="rId38" Target="https://www.peaksofotterwinery.com/beale-treasure-codes#:~:text=The%20second%20Beale%20cipher%2C%20like,of%20the%20%E2%80%9CDeclaration%20of%20Independence%E2%80%9D" TargetMode="External" /></Relationships>
</file>

<file path=word/_rels/footnotes.xml.rels><?xml version="1.0" encoding="UTF-8"?><Relationships xmlns="http://schemas.openxmlformats.org/package/2006/relationships"><Relationship Type="http://schemas.openxmlformats.org/officeDocument/2006/relationships/hyperlink" Id="rId51" Target="https://crypto.interactive-maths.com/kasiski-analysis-breaking-the-code.html" TargetMode="External" /><Relationship Type="http://schemas.openxmlformats.org/officeDocument/2006/relationships/hyperlink" Id="rId29" Target="https://crypto.interactive-maths.com/kasiski-analysis-breaking-the-code.html#:~:text=,VHVS%20URQGIBDUGRNICJ%20QUCE%20RVUAXSSR" TargetMode="External" /><Relationship Type="http://schemas.openxmlformats.org/officeDocument/2006/relationships/hyperlink" Id="rId28" Target="https://crypto.interactive-maths.com/kasiski-analysis-breaking-the-code.html#:~:text=As%20a%20cryptanalyst%20this%20gives,of%20length%203%20and%205" TargetMode="External" /><Relationship Type="http://schemas.openxmlformats.org/officeDocument/2006/relationships/hyperlink" Id="rId31" Target="https://crypto.interactive-maths.com/kasiski-analysis-breaking-the-code.html#:~:text=If%20we%20use%20the%20keyword,the%20length%20of%20the%20keyword" TargetMode="External" /><Relationship Type="http://schemas.openxmlformats.org/officeDocument/2006/relationships/hyperlink" Id="rId32" Target="https://crypto.interactive-maths.com/kasiski-analysis-breaking-the-code.html#:~:text=Once%20you%20know%20the%20length,us%20with%20each%20individual%20column" TargetMode="External" /><Relationship Type="http://schemas.openxmlformats.org/officeDocument/2006/relationships/hyperlink" Id="rId27" Target="https://crypto.interactive-maths.com/kasiski-analysis-breaking-the-code.html#:~:text=The%20Method%20Although%20we%20have,that%20the%20key%20is%20repeated" TargetMode="External" /><Relationship Type="http://schemas.openxmlformats.org/officeDocument/2006/relationships/hyperlink" Id="rId26" Target="https://crypto.interactive-maths.com/kasiski-analysis-breaking-the-code.html#:~:text=The%20strength%20of%20the%20Vigen%C3%A8re,this%20is%20not%20the%20case" TargetMode="External" /><Relationship Type="http://schemas.openxmlformats.org/officeDocument/2006/relationships/hyperlink" Id="rId30" Target="https://crypto.interactive-maths.com/kasiski-analysis-breaking-the-code.html#:~:text=This%20method%20can%20be%20extended,the%20length%20of%20the%20keyword" TargetMode="External" /><Relationship Type="http://schemas.openxmlformats.org/officeDocument/2006/relationships/hyperlink" Id="rId33" Target="https://crypto.interactive-maths.com/kasiski-analysis-breaking-the-code.html#:~:text=using%20a%20different%20shift%20for,that%20the%20key%20is%20repeated" TargetMode="External" /><Relationship Type="http://schemas.openxmlformats.org/officeDocument/2006/relationships/hyperlink" Id="rId52" Target="https://cryptography.fandom.com/wiki/Transposition_cipher" TargetMode="External" /><Relationship Type="http://schemas.openxmlformats.org/officeDocument/2006/relationships/hyperlink" Id="rId35" Target="https://cryptography.fandom.com/wiki/Transposition_cipher#:~:text=Detection%20and%20cryptanalysis" TargetMode="External" /><Relationship Type="http://schemas.openxmlformats.org/officeDocument/2006/relationships/hyperlink" Id="rId53" Target="https://en.wikipedia.org/wiki/Book_cipher" TargetMode="External" /><Relationship Type="http://schemas.openxmlformats.org/officeDocument/2006/relationships/hyperlink" Id="rId37" Target="https://en.wikipedia.org/wiki/Book_cipher#:~:text=A%20simple%20version%20of%20such,etc" TargetMode="External" /><Relationship Type="http://schemas.openxmlformats.org/officeDocument/2006/relationships/hyperlink" Id="rId40" Target="https://en.wikipedia.org/wiki/Book_cipher#:~:text=Instead%20of%20the%20position%20of,number%2C%20verse%20number%2C%20word%20number" TargetMode="External" /><Relationship Type="http://schemas.openxmlformats.org/officeDocument/2006/relationships/hyperlink" Id="rId41" Target="https://en.wikipedia.org/wiki/Book_cipher#:~:text=This%20method%20requires%20that%20the,1" TargetMode="External" /><Relationship Type="http://schemas.openxmlformats.org/officeDocument/2006/relationships/hyperlink" Id="rId56" Target="https://en.wikisource.org/wiki/The_Beale_Papers" TargetMode="External" /><Relationship Type="http://schemas.openxmlformats.org/officeDocument/2006/relationships/hyperlink" Id="rId42" Target="https://en.wikisource.org/wiki/The_Beale_Papers#:~:text=to%20do%20all%20other%20acts,fortunes%2C%20and%20our%20sacred%20honor" TargetMode="External" /><Relationship Type="http://schemas.openxmlformats.org/officeDocument/2006/relationships/hyperlink" Id="rId57" Target="https://entertainment.howstuffworks.com/puzzles/acrostic-puzzles.htm" TargetMode="External" /><Relationship Type="http://schemas.openxmlformats.org/officeDocument/2006/relationships/hyperlink" Id="rId45" Target="https://entertainment.howstuffworks.com/puzzles/acrostic-puzzles.htm#:~:text=Advertisement" TargetMode="External" /><Relationship Type="http://schemas.openxmlformats.org/officeDocument/2006/relationships/hyperlink" Id="rId55" Target="https://www.geneseo.edu/~baldwin/intd105/fall2016/1206book.php" TargetMode="External" /><Relationship Type="http://schemas.openxmlformats.org/officeDocument/2006/relationships/hyperlink" Id="rId39" Target="https://www.geneseo.edu/~baldwin/intd105/fall2016/1206book.php#:~:text=,Try%20your%20own" TargetMode="External" /><Relationship Type="http://schemas.openxmlformats.org/officeDocument/2006/relationships/hyperlink" Id="rId50" Target="https://www.instructables.com/How-to-Solve-Simple-Substitution-Ciphers/" TargetMode="External" /><Relationship Type="http://schemas.openxmlformats.org/officeDocument/2006/relationships/hyperlink" Id="rId24" Target="https://www.instructables.com/How-to-Solve-Simple-Substitution-Ciphers/#:~:text=A%20substitution%20cipher%20is%20a,in%20newspapers%20alongside%20Sudoku%20puzzles" TargetMode="External" /><Relationship Type="http://schemas.openxmlformats.org/officeDocument/2006/relationships/hyperlink" Id="rId22" Target="https://www.instructables.com/How-to-Solve-Simple-Substitution-Ciphers/#:~:text=Once%20complete%2C%20you%20move%20on,words%20to%20make%20an%20assumption" TargetMode="External" /><Relationship Type="http://schemas.openxmlformats.org/officeDocument/2006/relationships/hyperlink" Id="rId23" Target="https://www.instructables.com/How-to-Solve-Simple-Substitution-Ciphers/#:~:text=The%20underlying%20reason%20behind%20why,because%20there%20are%20more%20samples" TargetMode="External" /><Relationship Type="http://schemas.openxmlformats.org/officeDocument/2006/relationships/hyperlink" Id="rId21" Target="https://www.instructables.com/How-to-Solve-Simple-Substitution-Ciphers/#:~:text=When%20you%20first%20begin%20to,for%20your%20first%20letter%20substitution" TargetMode="External" /><Relationship Type="http://schemas.openxmlformats.org/officeDocument/2006/relationships/hyperlink" Id="rId54" Target="https://www.peaksofotterwinery.com/beale-treasure-codes" TargetMode="External" /><Relationship Type="http://schemas.openxmlformats.org/officeDocument/2006/relationships/hyperlink" Id="rId43" Target="https://www.peaksofotterwinery.com/beale-treasure-codes#:~:text=By%20continuing%20this%20process%2C%20the,the%20following%20message%20from%20Beale" TargetMode="External" /><Relationship Type="http://schemas.openxmlformats.org/officeDocument/2006/relationships/hyperlink" Id="rId38" Target="https://www.peaksofotterwinery.com/beale-treasure-codes#:~:text=The%20second%20Beale%20cipher%2C%20like,of%20the%20%E2%80%9CDeclaration%20of%20Independence%E2%80%9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2025-12-20T22:01:16Z</dcterms:created>
  <dcterms:modified xsi:type="dcterms:W3CDTF">2025-12-20T22:01:16Z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