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52A4F" w14:textId="77777777" w:rsidR="00025602" w:rsidRDefault="00000000">
      <w:pPr>
        <w:pStyle w:val="Titre3"/>
      </w:pPr>
      <w:r>
        <w:t>Titre : Débuter une activité</w:t>
      </w:r>
    </w:p>
    <w:p w14:paraId="1734EB59" w14:textId="77777777" w:rsidR="00025602" w:rsidRDefault="00000000">
      <w:pPr>
        <w:pStyle w:val="Titre3"/>
      </w:pPr>
      <w:r>
        <w:t>Acteur principal : L’employé</w:t>
      </w:r>
    </w:p>
    <w:p w14:paraId="64357638" w14:textId="77777777" w:rsidR="00025602" w:rsidRDefault="00000000">
      <w:pPr>
        <w:pStyle w:val="Titre3"/>
      </w:pPr>
      <w:r>
        <w:t>Précondition : L’employé posséder son ID</w:t>
      </w:r>
    </w:p>
    <w:p w14:paraId="720527B8" w14:textId="77777777" w:rsidR="00025602" w:rsidRDefault="00000000">
      <w:pPr>
        <w:pStyle w:val="Titre3"/>
      </w:pPr>
      <w:r>
        <w:t>Postcondition : L’employé peut commencer ses heures de travail en accédant aux différentes fonctionnalités de sa session.</w:t>
      </w:r>
    </w:p>
    <w:p w14:paraId="4AD1B4D4" w14:textId="77777777" w:rsidR="00025602" w:rsidRDefault="00025602"/>
    <w:p w14:paraId="6A1313F0" w14:textId="77777777" w:rsidR="00025602" w:rsidRDefault="00000000">
      <w:pPr>
        <w:pStyle w:val="Paragraphedeliste"/>
        <w:numPr>
          <w:ilvl w:val="0"/>
          <w:numId w:val="1"/>
        </w:numPr>
      </w:pPr>
      <w:r>
        <w:t xml:space="preserve">L’employé entre son ID afin d’ouvrir une session. </w:t>
      </w:r>
    </w:p>
    <w:p w14:paraId="78F0BFBE" w14:textId="77777777" w:rsidR="00025602" w:rsidRDefault="00000000">
      <w:pPr>
        <w:pStyle w:val="Paragraphedeliste"/>
        <w:numPr>
          <w:ilvl w:val="0"/>
          <w:numId w:val="1"/>
        </w:numPr>
      </w:pPr>
      <w:r>
        <w:t>Le système ouvre la session de l’employé</w:t>
      </w:r>
    </w:p>
    <w:p w14:paraId="46F8C8E5" w14:textId="77777777" w:rsidR="00025602" w:rsidRDefault="00000000">
      <w:pPr>
        <w:pStyle w:val="Paragraphedeliste"/>
        <w:numPr>
          <w:ilvl w:val="0"/>
          <w:numId w:val="1"/>
        </w:numPr>
      </w:pPr>
      <w:r>
        <w:t>Le système montre les projets sur lesquelles l’employé a été assigné</w:t>
      </w:r>
    </w:p>
    <w:p w14:paraId="513FD02F" w14:textId="77777777" w:rsidR="00025602" w:rsidRDefault="00000000">
      <w:pPr>
        <w:pStyle w:val="Paragraphedeliste"/>
        <w:numPr>
          <w:ilvl w:val="0"/>
          <w:numId w:val="1"/>
        </w:numPr>
      </w:pPr>
      <w:r>
        <w:t>Plusieurs options sont présentées à l’utilisateur</w:t>
      </w:r>
    </w:p>
    <w:p w14:paraId="1822707F" w14:textId="77777777" w:rsidR="00025602" w:rsidRDefault="00000000">
      <w:pPr>
        <w:pStyle w:val="Paragraphedeliste"/>
        <w:numPr>
          <w:ilvl w:val="1"/>
          <w:numId w:val="1"/>
        </w:numPr>
      </w:pPr>
      <w:r>
        <w:t>Consulter ses informations salariales</w:t>
      </w:r>
    </w:p>
    <w:p w14:paraId="7C426E4E" w14:textId="77777777" w:rsidR="00025602" w:rsidRDefault="00000000">
      <w:pPr>
        <w:pStyle w:val="Paragraphedeliste"/>
        <w:numPr>
          <w:ilvl w:val="1"/>
          <w:numId w:val="1"/>
        </w:numPr>
      </w:pPr>
      <w:r>
        <w:t>Consulter ses informations d’employé</w:t>
      </w:r>
    </w:p>
    <w:p w14:paraId="1B8EB30E" w14:textId="77777777" w:rsidR="00025602" w:rsidRDefault="00000000">
      <w:pPr>
        <w:pStyle w:val="Paragraphedeliste"/>
        <w:numPr>
          <w:ilvl w:val="1"/>
          <w:numId w:val="1"/>
        </w:numPr>
      </w:pPr>
      <w:r>
        <w:t>Afficher le rapport d’un projet pour laquelle il a été assigné</w:t>
      </w:r>
    </w:p>
    <w:p w14:paraId="4C77D835" w14:textId="77777777" w:rsidR="00025602" w:rsidRDefault="00025602"/>
    <w:p w14:paraId="2CAE44F8" w14:textId="77777777" w:rsidR="00025602" w:rsidRDefault="00000000">
      <w:r>
        <w:t>2a. Le ID envoyé au système est incorrect.</w:t>
      </w:r>
    </w:p>
    <w:p w14:paraId="34989E29" w14:textId="77777777" w:rsidR="00025602" w:rsidRDefault="00000000">
      <w:pPr>
        <w:ind w:firstLine="708"/>
      </w:pPr>
      <w:r>
        <w:t>Le système envoie un message d’erreur à l’employé.</w:t>
      </w:r>
    </w:p>
    <w:p w14:paraId="5DF849FC" w14:textId="77777777" w:rsidR="00025602" w:rsidRDefault="00025602">
      <w:pPr>
        <w:ind w:firstLine="708"/>
      </w:pPr>
    </w:p>
    <w:p w14:paraId="193B2024" w14:textId="77777777" w:rsidR="00025602" w:rsidRDefault="00000000">
      <w:pPr>
        <w:pStyle w:val="Titre3"/>
      </w:pPr>
      <w:r>
        <w:t>Titre : Terminer une activité</w:t>
      </w:r>
    </w:p>
    <w:p w14:paraId="0C4CC585" w14:textId="77777777" w:rsidR="00025602" w:rsidRDefault="00000000">
      <w:pPr>
        <w:pStyle w:val="Titre3"/>
      </w:pPr>
      <w:r>
        <w:t>Acteur principal : L’employé</w:t>
      </w:r>
    </w:p>
    <w:p w14:paraId="78423AE2" w14:textId="77777777" w:rsidR="00025602" w:rsidRDefault="00000000">
      <w:pPr>
        <w:pStyle w:val="Titre3"/>
      </w:pPr>
      <w:r>
        <w:t>Précondition : L’employé est déjà dans une session de travail</w:t>
      </w:r>
    </w:p>
    <w:p w14:paraId="1FD9D974" w14:textId="77777777" w:rsidR="00025602" w:rsidRDefault="00000000">
      <w:pPr>
        <w:pStyle w:val="Titre3"/>
      </w:pPr>
      <w:r>
        <w:t xml:space="preserve">Postcondition :  La période de travail de l’employé ainsi que sa contribution </w:t>
      </w:r>
      <w:proofErr w:type="gramStart"/>
      <w:r>
        <w:t>au</w:t>
      </w:r>
      <w:proofErr w:type="gramEnd"/>
      <w:r>
        <w:t xml:space="preserve"> projet sont enregistrées dans le système afin que les admins puisque les consulter en tout temps dans une vue globale.</w:t>
      </w:r>
    </w:p>
    <w:p w14:paraId="0377F975" w14:textId="77777777" w:rsidR="00025602" w:rsidRDefault="00025602"/>
    <w:p w14:paraId="2CA9A777" w14:textId="77777777" w:rsidR="00025602" w:rsidRDefault="00000000">
      <w:pPr>
        <w:pStyle w:val="Paragraphedeliste"/>
        <w:numPr>
          <w:ilvl w:val="0"/>
          <w:numId w:val="2"/>
        </w:numPr>
      </w:pPr>
      <w:r>
        <w:t>Le système identifie l’employé avec le ID</w:t>
      </w:r>
    </w:p>
    <w:p w14:paraId="038A4F49" w14:textId="77777777" w:rsidR="00025602" w:rsidRDefault="00000000">
      <w:pPr>
        <w:pStyle w:val="Paragraphedeliste"/>
        <w:numPr>
          <w:ilvl w:val="0"/>
          <w:numId w:val="2"/>
        </w:numPr>
      </w:pPr>
      <w:r>
        <w:t>L’employé sélectionne l’option afin de quitter sa session</w:t>
      </w:r>
    </w:p>
    <w:p w14:paraId="6C1048D5" w14:textId="77777777" w:rsidR="00025602" w:rsidRDefault="00000000">
      <w:pPr>
        <w:pStyle w:val="Paragraphedeliste"/>
        <w:numPr>
          <w:ilvl w:val="0"/>
          <w:numId w:val="2"/>
        </w:numPr>
      </w:pPr>
      <w:r>
        <w:t>L’heure de terminaison des activités de l’employé ainsi que sont ID est envoyé au système</w:t>
      </w:r>
    </w:p>
    <w:p w14:paraId="47C6FEC0" w14:textId="77777777" w:rsidR="00025602" w:rsidRDefault="00000000">
      <w:pPr>
        <w:pStyle w:val="Paragraphedeliste"/>
        <w:numPr>
          <w:ilvl w:val="0"/>
          <w:numId w:val="2"/>
        </w:numPr>
      </w:pPr>
      <w:r>
        <w:t>Le système enregistre l’heure de terminaison des activités de l’employé</w:t>
      </w:r>
    </w:p>
    <w:p w14:paraId="3827F0D4" w14:textId="77777777" w:rsidR="00025602" w:rsidRDefault="00000000">
      <w:pPr>
        <w:pStyle w:val="Paragraphedeliste"/>
        <w:numPr>
          <w:ilvl w:val="0"/>
          <w:numId w:val="2"/>
        </w:numPr>
      </w:pPr>
      <w:r>
        <w:t>Le système montre un message de déconnexion de session à l’employé</w:t>
      </w:r>
    </w:p>
    <w:p w14:paraId="6F4ED020" w14:textId="77777777" w:rsidR="00025602" w:rsidRDefault="00025602"/>
    <w:p w14:paraId="3D935708" w14:textId="77777777" w:rsidR="00025602" w:rsidRDefault="00000000">
      <w:r>
        <w:t>2a. Le ID envoyé au système est incorrect.</w:t>
      </w:r>
    </w:p>
    <w:p w14:paraId="587EAE0A" w14:textId="77777777" w:rsidR="00025602" w:rsidRDefault="00000000">
      <w:pPr>
        <w:ind w:firstLine="708"/>
      </w:pPr>
      <w:r>
        <w:t>Le système envoie un message d’erreur à l’employé.</w:t>
      </w:r>
    </w:p>
    <w:p w14:paraId="0EE79133" w14:textId="77777777" w:rsidR="00025602" w:rsidRDefault="00025602"/>
    <w:p w14:paraId="64BA03A7" w14:textId="77777777" w:rsidR="00025602" w:rsidRDefault="00000000">
      <w:pPr>
        <w:pStyle w:val="Titre3"/>
      </w:pPr>
      <w:r>
        <w:lastRenderedPageBreak/>
        <w:t>Génération du code</w:t>
      </w:r>
    </w:p>
    <w:p w14:paraId="4F2B0B5D" w14:textId="77777777" w:rsidR="00025602" w:rsidRDefault="00025602"/>
    <w:p w14:paraId="415FC5A1" w14:textId="13D2E805" w:rsidR="00025602" w:rsidRDefault="00000000">
      <w:r>
        <w:t>Durant ce projet, la génération de code s’est fait</w:t>
      </w:r>
      <w:r w:rsidR="009877C3">
        <w:t>e</w:t>
      </w:r>
      <w:r>
        <w:t xml:space="preserve"> de manière particulière. Dû à la complexité du logiciel « </w:t>
      </w:r>
      <w:proofErr w:type="spellStart"/>
      <w:r>
        <w:t>modelio</w:t>
      </w:r>
      <w:proofErr w:type="spellEnd"/>
      <w:r>
        <w:t xml:space="preserve"> », il </w:t>
      </w:r>
      <w:r w:rsidR="009877C3">
        <w:t xml:space="preserve">a </w:t>
      </w:r>
      <w:r>
        <w:t xml:space="preserve">été décidé de conceptualiser le système </w:t>
      </w:r>
      <w:r w:rsidR="0068431D">
        <w:t>ainsi que</w:t>
      </w:r>
      <w:r>
        <w:t xml:space="preserve"> les multiple</w:t>
      </w:r>
      <w:r w:rsidR="009877C3">
        <w:t>s</w:t>
      </w:r>
      <w:r>
        <w:t xml:space="preserve"> diagrammes dans le logiciel « Draw.io » afin de remettre un livrable présentable. Cependant, pour ce qui en est de la génération du code. Il a été décidé de retranscrire les modèles et les diagramme</w:t>
      </w:r>
      <w:r w:rsidR="009877C3">
        <w:t>s</w:t>
      </w:r>
      <w:r>
        <w:t xml:space="preserve"> dans le logiciel « </w:t>
      </w:r>
      <w:proofErr w:type="spellStart"/>
      <w:r>
        <w:t>modelio</w:t>
      </w:r>
      <w:proofErr w:type="spellEnd"/>
      <w:r>
        <w:t> » afin de générer une base de code. Pour finir</w:t>
      </w:r>
      <w:r w:rsidR="009877C3">
        <w:t>,</w:t>
      </w:r>
      <w:r>
        <w:t xml:space="preserve"> une implémentation manuelle f</w:t>
      </w:r>
      <w:r w:rsidR="009877C3">
        <w:t>u</w:t>
      </w:r>
      <w:r>
        <w:t>t nécessaire dû à une approximation du code généré et à une initialisation nul</w:t>
      </w:r>
      <w:r w:rsidR="009877C3">
        <w:t>le</w:t>
      </w:r>
      <w:r w:rsidR="00ED37F9">
        <w:t xml:space="preserve"> du programme</w:t>
      </w:r>
      <w:r>
        <w:t>.</w:t>
      </w:r>
    </w:p>
    <w:p w14:paraId="122D78F9" w14:textId="77777777" w:rsidR="00025602" w:rsidRDefault="00025602"/>
    <w:p w14:paraId="7586A6DF" w14:textId="6CED2F74" w:rsidR="00025602" w:rsidRDefault="00000000">
      <w:r>
        <w:t xml:space="preserve">Pour avoir un aperçu du code final, il suffit de se rendre sur le répertoire </w:t>
      </w:r>
      <w:r w:rsidR="009877C3">
        <w:t>GitH</w:t>
      </w:r>
      <w:r>
        <w:t>ub du projet. Pour ce qui en est du code génér</w:t>
      </w:r>
      <w:r w:rsidR="009877C3">
        <w:t>é</w:t>
      </w:r>
      <w:r>
        <w:t xml:space="preserve"> automatiquement, il suffit d’importer le projet </w:t>
      </w:r>
      <w:r w:rsidR="009877C3">
        <w:t>« </w:t>
      </w:r>
      <w:proofErr w:type="spellStart"/>
      <w:r>
        <w:t>mod</w:t>
      </w:r>
      <w:r w:rsidR="009877C3">
        <w:t>elio</w:t>
      </w:r>
      <w:proofErr w:type="spellEnd"/>
      <w:r w:rsidR="009877C3">
        <w:t> »</w:t>
      </w:r>
      <w:r>
        <w:t xml:space="preserve"> et de suivre le tutoriel vidéo suivant qui explique l’endroit précis où se trouve le ce code : </w:t>
      </w:r>
      <w:hyperlink r:id="rId7" w:tooltip="https://www.youtube.com/watch?v=MoREEhb0s_I&amp;t=455s" w:history="1">
        <w:r>
          <w:rPr>
            <w:rStyle w:val="Hyperlien"/>
          </w:rPr>
          <w:t>https://www.youtube.com/watch?v=MoREEhb0s_I&amp;t=455s</w:t>
        </w:r>
      </w:hyperlink>
    </w:p>
    <w:p w14:paraId="49BC9E9D" w14:textId="77777777" w:rsidR="00025602" w:rsidRDefault="00025602"/>
    <w:p w14:paraId="641DD290" w14:textId="5F10ECDC" w:rsidR="00025602" w:rsidRDefault="00000000">
      <w:r>
        <w:t>En revanche, il est à noter que le code génér</w:t>
      </w:r>
      <w:r w:rsidR="009877C3">
        <w:t>é</w:t>
      </w:r>
      <w:r>
        <w:t xml:space="preserve"> automatiquement ne représente que le squelette </w:t>
      </w:r>
      <w:r w:rsidR="00237C60">
        <w:t>code général</w:t>
      </w:r>
      <w:r>
        <w:t>. Il est très loin des implémentation</w:t>
      </w:r>
      <w:r w:rsidR="009877C3">
        <w:t>s</w:t>
      </w:r>
      <w:r>
        <w:t xml:space="preserve"> précis</w:t>
      </w:r>
      <w:r w:rsidR="009877C3">
        <w:t>es</w:t>
      </w:r>
      <w:r>
        <w:t xml:space="preserve"> apporté</w:t>
      </w:r>
      <w:r w:rsidR="009877C3">
        <w:t>es</w:t>
      </w:r>
      <w:r>
        <w:t xml:space="preserve"> de façon manuelle.</w:t>
      </w:r>
    </w:p>
    <w:sectPr w:rsidR="00025602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03A32" w14:textId="77777777" w:rsidR="00DA64D9" w:rsidRDefault="00DA64D9">
      <w:pPr>
        <w:spacing w:after="0" w:line="240" w:lineRule="auto"/>
      </w:pPr>
      <w:r>
        <w:separator/>
      </w:r>
    </w:p>
  </w:endnote>
  <w:endnote w:type="continuationSeparator" w:id="0">
    <w:p w14:paraId="12F66156" w14:textId="77777777" w:rsidR="00DA64D9" w:rsidRDefault="00DA6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6242A" w14:textId="77777777" w:rsidR="00DA64D9" w:rsidRDefault="00DA64D9">
      <w:pPr>
        <w:spacing w:after="0" w:line="240" w:lineRule="auto"/>
      </w:pPr>
      <w:r>
        <w:separator/>
      </w:r>
    </w:p>
  </w:footnote>
  <w:footnote w:type="continuationSeparator" w:id="0">
    <w:p w14:paraId="44E78A27" w14:textId="77777777" w:rsidR="00DA64D9" w:rsidRDefault="00DA6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61555"/>
    <w:multiLevelType w:val="multilevel"/>
    <w:tmpl w:val="46D6F1E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286E4705"/>
    <w:multiLevelType w:val="multilevel"/>
    <w:tmpl w:val="AE44E9B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1726947936">
    <w:abstractNumId w:val="1"/>
  </w:num>
  <w:num w:numId="2" w16cid:durableId="179413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602"/>
    <w:rsid w:val="00025602"/>
    <w:rsid w:val="00237C60"/>
    <w:rsid w:val="0068431D"/>
    <w:rsid w:val="009877C3"/>
    <w:rsid w:val="00BC7542"/>
    <w:rsid w:val="00DA64D9"/>
    <w:rsid w:val="00ED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2D45"/>
  <w15:docId w15:val="{126F5B69-2F5B-5B4D-AA43-7A546938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Policepardfaut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Policepardfaut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Policepardfau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Policepardfau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Policepardfaut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Policepardfaut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Policepardfaut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Policepardfaut"/>
    <w:uiPriority w:val="30"/>
    <w:rPr>
      <w:i/>
      <w:iCs/>
      <w:color w:val="2E74B5" w:themeColor="accent1" w:themeShade="BF"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character" w:customStyle="1" w:styleId="FootnoteTextChar">
    <w:name w:val="Footnote Text Char"/>
    <w:basedOn w:val="Policepardfau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Policepardfaut"/>
    <w:uiPriority w:val="99"/>
    <w:semiHidden/>
    <w:rPr>
      <w:sz w:val="20"/>
      <w:szCs w:val="2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lledetableauclaire">
    <w:name w:val="Grid Table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TableauGrille1clair-Accentuation1">
    <w:name w:val="Grid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TableauGrille1Clair-Accentuation2">
    <w:name w:val="Grid Table 1 Light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TableauGrille1clair-Accentuation3">
    <w:name w:val="Grid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TableauGrille1clair-Accentuation4">
    <w:name w:val="Grid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TableauGrille1clair-Accentuation5">
    <w:name w:val="Grid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TableauGrille1clair-Accentuation6">
    <w:name w:val="Grid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2-Accentuation1">
    <w:name w:val="Grid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2-Accentuation2">
    <w:name w:val="Grid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2-Accentuation3">
    <w:name w:val="Grid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2-Accentuation4">
    <w:name w:val="Grid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2-Accentuation5">
    <w:name w:val="Grid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2-Accentuation6">
    <w:name w:val="Grid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3-Accentuation1">
    <w:name w:val="Grid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3-Accentuation2">
    <w:name w:val="Grid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3-Accentuation3">
    <w:name w:val="Grid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3-Accentuation4">
    <w:name w:val="Grid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3-Accentuation5">
    <w:name w:val="Grid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3-Accentuation6">
    <w:name w:val="Grid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4-Accentuation1">
    <w:name w:val="Grid Table 4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TableauGrille4-Accentuation2">
    <w:name w:val="Grid Table 4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4-Accentuation3">
    <w:name w:val="Grid Table 4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4-Accentuation4">
    <w:name w:val="Grid Table 4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4-Accentuation5">
    <w:name w:val="Grid Table 4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4-Accentuation6">
    <w:name w:val="Grid Table 4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TableauGrille5Fonc-Accentuation2">
    <w:name w:val="Grid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TableauGrille5Fonc-Accentuation3">
    <w:name w:val="Grid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TableauGrille5Fonc-Accentuation5">
    <w:name w:val="Grid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TableauGrille5Fonc-Accentuation6">
    <w:name w:val="Grid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Grille6Couleur-Accentuation1">
    <w:name w:val="Grid Table 6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leauGrille6Couleur-Accentuation2">
    <w:name w:val="Grid Table 6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Grille6Couleur-Accentuation3">
    <w:name w:val="Grid Table 6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leauGrille6Couleur-Accentuation4">
    <w:name w:val="Grid Table 6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Grille6Couleur-Accentuation5">
    <w:name w:val="Grid Table 6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6Couleur-Accentuation6">
    <w:name w:val="Grid Table 6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Grille7Couleur-Accentuation1">
    <w:name w:val="Grid Table 7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leauGrille7Couleur-Accentuation2">
    <w:name w:val="Grid Table 7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Grille7Couleur-Accentuation3">
    <w:name w:val="Grid Table 7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leauGrille7Couleur-Accentuation4">
    <w:name w:val="Grid Table 7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Grille7Couleur-Accentuation5">
    <w:name w:val="Grid Table 7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-Accentuation6">
    <w:name w:val="Grid Table 7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TableauListe1Clair-Accentuation1">
    <w:name w:val="List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TableauListe1Clair-Accentuation2">
    <w:name w:val="List Table 1 Light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TableauListe1Clair-Accentuation3">
    <w:name w:val="List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TableauListe1Clair-Accentuation4">
    <w:name w:val="List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TableauListe1Clair-Accentuation5">
    <w:name w:val="List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TableauListe1Clair-Accentuation6">
    <w:name w:val="List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2-Accentuation1">
    <w:name w:val="List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2-Accentuation2">
    <w:name w:val="List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2-Accentuation3">
    <w:name w:val="List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2-Accentuation4">
    <w:name w:val="List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2-Accentuation5">
    <w:name w:val="List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2-Accentuation6">
    <w:name w:val="List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Liste3-Accentuation1">
    <w:name w:val="List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TableauListe3-Accentuation2">
    <w:name w:val="List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TableauListe3-Accentuation3">
    <w:name w:val="List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TableauListe3-Accentuation4">
    <w:name w:val="List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TableauListe3-Accentuation5">
    <w:name w:val="List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TableauListe3-Accentuation6">
    <w:name w:val="List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4-Accentuation1">
    <w:name w:val="List Table 4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4-Accentuation2">
    <w:name w:val="List Table 4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4-Accentuation3">
    <w:name w:val="List Table 4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4-Accentuation4">
    <w:name w:val="List Table 4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4-Accentuation5">
    <w:name w:val="List Table 4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4-Accentuation6">
    <w:name w:val="List Table 4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TableauListe5Fonc-Accentuation1">
    <w:name w:val="List Table 5 Dark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TableauListe5Fonc-Accentuation2">
    <w:name w:val="List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TableauListe5Fonc-Accentuation3">
    <w:name w:val="List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TableauListe5Fonc-Accentuation4">
    <w:name w:val="List Table 5 Dark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TableauListe5Fonc-Accentuation5">
    <w:name w:val="List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TableauListe5Fonc-Accentuation6">
    <w:name w:val="List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TableauListe6Couleur-Accentuation1">
    <w:name w:val="List Table 6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leauListe6Couleur-Accentuation2">
    <w:name w:val="List Table 6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Liste6Couleur-Accentuation3">
    <w:name w:val="List Table 6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leauListe6Couleur-Accentuation4">
    <w:name w:val="List Table 6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Liste6Couleur-Accentuation5">
    <w:name w:val="List Table 6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leauListe6Couleur-Accentuation6">
    <w:name w:val="List Table 6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Liste7Couleur-Accentuation1">
    <w:name w:val="List Table 7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leauListe7Couleur-Accentuation2">
    <w:name w:val="List Table 7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Liste7Couleur-Accentuation3">
    <w:name w:val="List Table 7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leauListe7Couleur-Accentuation4">
    <w:name w:val="List Table 7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Liste7Couleur-Accentuation5">
    <w:name w:val="List Table 7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leauListe7Couleur-Accentuation6">
    <w:name w:val="List Table 7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Rfrencelgre">
    <w:name w:val="Subtle Reference"/>
    <w:basedOn w:val="Policepardfaut"/>
    <w:uiPriority w:val="31"/>
    <w:qFormat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Hyperlien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oREEhb0s_I&amp;t=455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</TotalTime>
  <Pages>2</Pages>
  <Words>410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Tessier, Nicolas</cp:lastModifiedBy>
  <cp:revision>11</cp:revision>
  <dcterms:created xsi:type="dcterms:W3CDTF">2024-07-11T22:46:00Z</dcterms:created>
  <dcterms:modified xsi:type="dcterms:W3CDTF">2024-07-31T21:29:00Z</dcterms:modified>
</cp:coreProperties>
</file>