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Japan trip - itinerary draft 1</w:t>
      </w:r>
    </w:p>
    <w:p>
      <w:r>
        <w:t xml:space="preserve">Travellers: Maya and Ida</w:t>
      </w:r>
    </w:p>
    <w:p>
      <w:r>
        <w:t xml:space="preserve">Dates: 4 to 14 April 2026 (10 nights)</w:t>
      </w:r>
    </w:p>
    <w:p>
      <w:pPr>
        <w:pStyle w:val="Heading2"/>
      </w:pPr>
      <w:r>
        <w:t>Tokyo (4 nights)</w:t>
      </w:r>
    </w:p>
    <w:p>
      <w:r>
        <w:t xml:space="preserve">Hotel Aoba Shinjuku. Shinjuku Gyoen for the cherry blossom, teamLab, Yanaka old town, a day in Kamakura.</w:t>
      </w:r>
    </w:p>
    <w:p>
      <w:pPr>
        <w:pStyle w:val="Heading2"/>
      </w:pPr>
      <w:r>
        <w:t>Kyoto (3 nights)</w:t>
      </w:r>
    </w:p>
    <w:p>
      <w:r>
        <w:t xml:space="preserve">Kyoto Machiya Inn Gion. Fushimi Inari early in the morning, Arashiyama bamboo grove, Philosopher's Path.</w:t>
      </w:r>
    </w:p>
    <w:p>
      <w:pPr>
        <w:pStyle w:val="Heading2"/>
      </w:pPr>
      <w:r>
        <w:t>Osaka (2 nights)</w:t>
      </w:r>
    </w:p>
    <w:p>
      <w:r>
        <w:t xml:space="preserve">Hotel Namba Riverside. Street food in Dotonbori, Osaka castle.</w:t>
      </w:r>
    </w:p>
    <w:p>
      <w:pPr>
        <w:pStyle w:val="Heading2"/>
      </w:pPr>
      <w:r>
        <w:t>Transport</w:t>
      </w:r>
    </w:p>
    <w:p>
      <w:r>
        <w:t xml:space="preserve">7-day Japan Rail Pass, ordered before departure.</w:t>
      </w:r>
    </w:p>
    <w:p>
      <w:pPr>
        <w:pStyle w:val="Heading2"/>
      </w:pPr>
      <w:r>
        <w:t>Budget</w:t>
      </w:r>
    </w:p>
    <w:p>
      <w:r>
        <w:t xml:space="preserve">About SEK 38,000 per person including flights.</w:t>
      </w:r>
    </w:p>
    <w:p>
      <w:pPr>
        <w:pStyle w:val="Heading2"/>
      </w:pPr>
      <w:r>
        <w:t>Food to try</w:t>
      </w:r>
    </w:p>
    <w:p>
      <w:r>
        <w:t xml:space="preserve">Ramen in Shinjuku, conveyor belt sushi, okonomiyaki and takoyaki in Osaka, kaiseki dinner once, matcha sweets in Uji or Kyoto, and breakfast from the convenience stores, which are better than at home.</w:t>
      </w:r>
    </w:p>
    <w:p>
      <w:pPr>
        <w:pStyle w:val="Heading2"/>
      </w:pPr>
      <w:r>
        <w:t>Before we go</w:t>
      </w:r>
    </w:p>
    <w:p>
      <w:r>
        <w:t xml:space="preserve">- Passports valid for the whole trip; no visa needed for Swedes staying under 90 days.</w:t>
      </w:r>
    </w:p>
    <w:p>
      <w:r>
        <w:t xml:space="preserve">- Order yen from the bank one week before; many small restaurants only take cash.</w:t>
      </w:r>
    </w:p>
    <w:p>
      <w:r>
        <w:t xml:space="preserve">- Book the teamLab tickets and the first night in Tokyo as soon as the flights are confirmed.</w:t>
      </w:r>
    </w:p>
    <w:p>
      <w:r>
        <w:t xml:space="preserve">- Download offline maps and the train app; save hotel addresses in Japanese.</w:t>
      </w:r>
    </w:p>
    <w:p>
      <w:r>
        <w:t xml:space="preserve">- Tell the bank about the trip so the cards are not blocked.</w:t>
      </w:r>
    </w:p>
    <w:p>
      <w:pPr>
        <w:pStyle w:val="Heading2"/>
      </w:pPr>
      <w:r>
        <w:t>Rules of thumb</w:t>
      </w:r>
    </w:p>
    <w:p>
      <w:r>
        <w:t xml:space="preserve">No tipping. Queue on the left side of the escalator in Tokyo and on the right in Osaka. Carry rubbish home; there are few bins. Shoes off where you see a step up at the entrance.</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Japan itinerary</dc:title>
</cp:coreProperties>
</file>