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C9" w:rsidRDefault="009F1256" w:rsidP="009F1256">
      <w:pPr>
        <w:pStyle w:val="Ttulo"/>
        <w:jc w:val="center"/>
        <w:rPr>
          <w:color w:val="385623" w:themeColor="accent6" w:themeShade="80"/>
          <w:sz w:val="36"/>
          <w:szCs w:val="48"/>
        </w:rPr>
      </w:pPr>
      <w:r w:rsidRPr="009F1256">
        <w:rPr>
          <w:color w:val="385623" w:themeColor="accent6" w:themeShade="80"/>
          <w:sz w:val="36"/>
          <w:szCs w:val="48"/>
        </w:rPr>
        <w:t>El uso de las TIC y los alumnos con necesidades especiales</w:t>
      </w:r>
    </w:p>
    <w:p w:rsidR="009F1256" w:rsidRDefault="009F1256" w:rsidP="009F1256"/>
    <w:p w:rsidR="009F1256" w:rsidRDefault="009F1256" w:rsidP="009F1256">
      <w:r>
        <w:t>Cuando hablamos de enseñar a niños con necesidades especiales automáticamente vemos</w:t>
      </w:r>
      <w:r w:rsidR="00565021">
        <w:t xml:space="preserve"> una alta barrera de dificultad, pero gracias a la introducción de las nuevas tecnologías en las aulas se están eliminando esos impedimentos. </w:t>
      </w:r>
    </w:p>
    <w:p w:rsidR="00565021" w:rsidRDefault="00565021" w:rsidP="009F1256">
      <w:r>
        <w:t xml:space="preserve">El uso de las TIC nos permite tener un mayor control sobre el aprendizaje del alumno y le permite a él desarrollar sus conocimientos y habilidades. Si ya nos resulta complicado explicar una ecuación matemática a treinta alumnos, ¿cómo podríamos hacerlo para alguien que tiene necesidades especiales? La respuesta cada vez es más sencilla, gracias a una serie de programas donde el alumno puede interactuar directamente con los contenidos, consiguiendo así entenderlo con más facilidad. </w:t>
      </w:r>
    </w:p>
    <w:p w:rsidR="00507972" w:rsidRDefault="00565021" w:rsidP="009F1256">
      <w:r>
        <w:t>Varios estudios demuestran que las personas aprendemos más viendo que oyendo</w:t>
      </w:r>
      <w:r w:rsidR="00FE65D6">
        <w:t>, por eso cuando utilizamos las TIC para realizar un ejercicio es más fácil que el alumno lo aprenda mejor que si solo lo copiara de la pizarra o escuchara la explicación del profesor. Una de las metodologías más efectivas de la educación es la de aprender haciendo, es decir, los niños aprenden las cosas haciéndolas e interactuando con ellas, por ejemplo, aprenden a leer cuando realmente se ponen a ello, no si alguien les dice cómo hacerlo. Esto es justamente lo que pasa con las TIC, para un joven con autismo, esta met</w:t>
      </w:r>
      <w:r w:rsidR="00874DEB">
        <w:t>odología puede ser su salvación, para un alumno con una discapacidad auditiva, esta forma de enseñanza le garantiza poder entender todas esas lecciones sin ningún impedimento</w:t>
      </w:r>
    </w:p>
    <w:p w:rsidR="00565021" w:rsidRDefault="00507972" w:rsidP="009F1256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C67DAF" wp14:editId="14D095AB">
            <wp:simplePos x="0" y="0"/>
            <wp:positionH relativeFrom="margin">
              <wp:posOffset>2413000</wp:posOffset>
            </wp:positionH>
            <wp:positionV relativeFrom="margin">
              <wp:posOffset>4215130</wp:posOffset>
            </wp:positionV>
            <wp:extent cx="2781935" cy="15716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72827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inline distT="0" distB="0" distL="0" distR="0" wp14:anchorId="53FB2EA0" wp14:editId="66389B92">
            <wp:extent cx="2190750" cy="1646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ÑA CON DINDROME DE DOWN MANEJANDO LAS T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EB" w:rsidRDefault="00874DEB" w:rsidP="00874DEB">
      <w:pPr>
        <w:jc w:val="center"/>
      </w:pPr>
    </w:p>
    <w:p w:rsidR="00874DEB" w:rsidRDefault="00874DEB" w:rsidP="00874DEB">
      <w:r>
        <w:t xml:space="preserve">Hay numerosas páginas y herramientas dedicadas a el aprendizaje para niños con necesidades especiales, como pueden ser </w:t>
      </w:r>
      <w:proofErr w:type="spellStart"/>
      <w:r w:rsidRPr="00507972">
        <w:rPr>
          <w:i/>
        </w:rPr>
        <w:t>Pictocuentos</w:t>
      </w:r>
      <w:proofErr w:type="spellEnd"/>
      <w:r>
        <w:t xml:space="preserve"> o </w:t>
      </w:r>
      <w:proofErr w:type="spellStart"/>
      <w:r w:rsidRPr="00507972">
        <w:rPr>
          <w:i/>
        </w:rPr>
        <w:t>Pictotraductor</w:t>
      </w:r>
      <w:proofErr w:type="spellEnd"/>
      <w:r>
        <w:t xml:space="preserve">, son paginas donde el alumno aprende a relacionarse y comunicarse de forma más sencilla, a través de imágenes y cuentos. También nos encontramos </w:t>
      </w:r>
      <w:r w:rsidRPr="00507972">
        <w:rPr>
          <w:b/>
          <w:i/>
        </w:rPr>
        <w:t>con</w:t>
      </w:r>
      <w:r w:rsidRPr="00507972">
        <w:rPr>
          <w:i/>
        </w:rPr>
        <w:t xml:space="preserve"> Pequén </w:t>
      </w:r>
      <w:proofErr w:type="spellStart"/>
      <w:r w:rsidRPr="00507972">
        <w:rPr>
          <w:i/>
        </w:rPr>
        <w:t>LeeTodo</w:t>
      </w:r>
      <w:proofErr w:type="spellEnd"/>
      <w:r>
        <w:t>, una herramienta multimedia donde, a través de 31 programas los alumnos con discapacidades auditivas, cognitivas, motoras, etc., pueden aprender nuevos conocimientos, acercándolos al mundo de la informática y de la enseñanza. También existe cantidad de contenido audiovisual destinado a este tipo de enseñanzas, como piezas audiovisuales</w:t>
      </w:r>
      <w:r w:rsidR="00507972">
        <w:t xml:space="preserve">, cortos, etc., entre el que podría destacar </w:t>
      </w:r>
      <w:r w:rsidR="00507972" w:rsidRPr="00507972">
        <w:rPr>
          <w:i/>
        </w:rPr>
        <w:t>El Circo de las mariposas</w:t>
      </w:r>
      <w:r w:rsidR="00507972">
        <w:t>.</w:t>
      </w:r>
    </w:p>
    <w:p w:rsidR="00507972" w:rsidRPr="009F1256" w:rsidRDefault="00507972" w:rsidP="00874DEB">
      <w:r>
        <w:t xml:space="preserve">Actualmente no existe ningún impedimento en enseñar e impartir clase a un niño con alguna discapacidad. Cada vez se crean más plataformas que nos ayudan a realizar este proceso y que nos permite abrir un mundo de posibilidades para nuestros alumnos. Las TIC son un claro ejemplo de ello, gracias a estas tecnologías todo el mundo puede adquirir y crear conocimiento </w:t>
      </w:r>
      <w:r>
        <w:lastRenderedPageBreak/>
        <w:t xml:space="preserve">sin ningún tipo de barrera. Por ello, los colegios optan cada vez más por instalar este tipo de sistema y cambiar la metodología de sus clases. </w:t>
      </w:r>
    </w:p>
    <w:sectPr w:rsidR="00507972" w:rsidRPr="009F1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56"/>
    <w:rsid w:val="003A7AC9"/>
    <w:rsid w:val="00507972"/>
    <w:rsid w:val="00565021"/>
    <w:rsid w:val="00874DEB"/>
    <w:rsid w:val="009F1256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0AE3"/>
  <w15:chartTrackingRefBased/>
  <w15:docId w15:val="{8329C49C-E9FF-453F-89DC-E2193C4F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256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1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F1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2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25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7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1B528-B855-4114-A501-8C117233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Aranda</dc:creator>
  <cp:keywords/>
  <dc:description/>
  <cp:lastModifiedBy>Carol Aranda</cp:lastModifiedBy>
  <cp:revision>2</cp:revision>
  <dcterms:created xsi:type="dcterms:W3CDTF">2018-04-09T08:31:00Z</dcterms:created>
  <dcterms:modified xsi:type="dcterms:W3CDTF">2018-04-09T09:25:00Z</dcterms:modified>
</cp:coreProperties>
</file>