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PACING AND BEAT ANALYSIS</w:t>
      </w:r>
    </w:p>
    <w:p>
      <w:pPr>
        <w:spacing w:after="30"/>
        <w:jc w:val="center"/>
      </w:pPr>
      <w:r>
        <w:rPr>
          <w:rFonts w:ascii="Garamond" w:cs="Garamond" w:eastAsia="Garamond" w:hAnsi="Garamond"/>
          <w:color w:val="666666"/>
          <w:sz w:val="24"/>
          <w:szCs w:val="24"/>
        </w:rPr>
        <w:t xml:space="preserve">The Rhythm of the Session</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4C — Vertebra 4: Clocks (Companion)</w:t>
      </w:r>
    </w:p>
    <w:p>
      <w:pPr>
        <w:spacing w:after="500"/>
        <w:jc w:val="center"/>
      </w:pPr>
      <w:r>
        <w:rPr>
          <w:rFonts w:ascii="Garamond" w:cs="Garamond" w:eastAsia="Garamond" w:hAnsi="Garamond"/>
          <w:i/>
          <w:iCs/>
          <w:color w:val="999999"/>
          <w:sz w:val="18"/>
          <w:szCs w:val="18"/>
        </w:rPr>
        <w:t xml:space="preserve">Tracking and modulating energy through the beat vocabulary and scene structure</w:t>
      </w:r>
    </w:p>
    <w:p>
      <w:r>
        <w:br w:type="page"/>
      </w:r>
    </w:p>
    <w:p>
      <w:pPr>
        <w:pStyle w:val="Heading1"/>
        <w:spacing w:after="140" w:before="300"/>
      </w:pPr>
      <w:r>
        <w:rPr>
          <w:rFonts w:ascii="Garamond" w:cs="Garamond" w:eastAsia="Garamond" w:hAnsi="Garamond"/>
          <w:b/>
          <w:bCs/>
          <w:color w:val="1A1A2E"/>
        </w:rPr>
        <w:t xml:space="preserve">THE BEAT VOCABULARY</w:t>
      </w:r>
    </w:p>
    <w:p>
      <w:pPr>
        <w:spacing w:after="50" w:line="276"/>
      </w:pPr>
      <w:r>
        <w:rPr>
          <w:rFonts w:ascii="Garamond" w:cs="Garamond" w:eastAsia="Garamond" w:hAnsi="Garamond"/>
          <w:b w:val="false"/>
          <w:bCs w:val="false"/>
          <w:i w:val="false"/>
          <w:iCs w:val="false"/>
          <w:color w:val="333333"/>
          <w:sz w:val="21"/>
          <w:szCs w:val="21"/>
        </w:rPr>
        <w:t xml:space="preserve">Every moment of play — every scene, every encounter, every NPC interaction, every revelation — is a beat. Each beat has an emotional valence: it either raises the energy, lowers it, or shifts it sideways. The vocabulary for tracking this comes from Robin Laws’ beat analysis applied to narrative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Upbeat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Something goes right for the participants. A successful fight, a useful discovery, a friendly NPC, a problem solved, a resource gained. The energy rises. The table feels momentum.</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Downbeat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Something goes wrong. A failed negotiation, a party member injured, a plan disrupted, a resource lost, a betrayal discovered. The energy drops. The table feels pressure.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Lateral</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situation shifts without clear positive or negative valence. New information arrives that changes the landscape without immediately helping or hurting. A redirect. The table recalibrates.</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The Alternation Principle</w:t>
      </w:r>
    </w:p>
    <w:p>
      <w:pPr>
        <w:spacing w:after="100" w:line="276"/>
      </w:pPr>
      <w:r>
        <w:rPr>
          <w:rFonts w:ascii="Garamond" w:cs="Garamond" w:eastAsia="Garamond" w:hAnsi="Garamond"/>
          <w:b w:val="false"/>
          <w:bCs w:val="false"/>
          <w:i w:val="false"/>
          <w:iCs w:val="false"/>
          <w:color w:val="333333"/>
          <w:sz w:val="21"/>
          <w:szCs w:val="21"/>
        </w:rPr>
        <w:t xml:space="preserve">Stories need alternating emotional valence. Two upbeats in a row feel unearned — the victories don’t carry weight because no adversity preceded them. Two downbeats in a row feel punishing — the setbacks crush morale because no relief separates them. The alternation between upbeat and downbeat, mediated by laterals, is what produces satisfying rhythm.</w:t>
      </w:r>
    </w:p>
    <w:p>
      <w:pPr>
        <w:spacing w:after="100" w:line="276"/>
      </w:pPr>
      <w:r>
        <w:rPr>
          <w:rFonts w:ascii="Garamond" w:cs="Garamond" w:eastAsia="Garamond" w:hAnsi="Garamond"/>
          <w:b w:val="false"/>
          <w:bCs w:val="false"/>
          <w:i w:val="false"/>
          <w:iCs w:val="false"/>
          <w:color w:val="333333"/>
          <w:sz w:val="21"/>
          <w:szCs w:val="21"/>
        </w:rPr>
        <w:t xml:space="preserve">The GM does not need to force alternation. The multiple clocks running at different rates (Document 4A) naturally produce mixed-valence beats. A fast clock reaching threshold (downbeat) while a slow clock is still in early stages (lateral) while a personal clock is producing character moments (variable) creates natural alternation. The GM’s job is to SELECT from the available beats based on what the rhythm needs, not to author each beat’s valence.</w:t>
      </w:r>
    </w:p>
    <w:p>
      <w:pPr>
        <w:pStyle w:val="Heading2"/>
        <w:spacing w:after="100" w:before="220"/>
      </w:pPr>
      <w:r>
        <w:rPr>
          <w:rFonts w:ascii="Garamond" w:cs="Garamond" w:eastAsia="Garamond" w:hAnsi="Garamond"/>
          <w:b/>
          <w:bCs/>
          <w:color w:val="2B2B4B"/>
        </w:rPr>
        <w:t xml:space="preserve">The Tracking Method</w:t>
      </w:r>
    </w:p>
    <w:p>
      <w:pPr>
        <w:spacing w:after="100" w:line="276"/>
      </w:pPr>
      <w:r>
        <w:rPr>
          <w:rFonts w:ascii="Garamond" w:cs="Garamond" w:eastAsia="Garamond" w:hAnsi="Garamond"/>
          <w:b w:val="false"/>
          <w:bCs w:val="false"/>
          <w:i w:val="false"/>
          <w:iCs w:val="false"/>
          <w:color w:val="333333"/>
          <w:sz w:val="21"/>
          <w:szCs w:val="21"/>
        </w:rPr>
        <w:t xml:space="preserve">Mental tracking is sufficient for most GMs. After each significant beat, tag it: up, down, or lateral. Check the last three to five beats. If the pattern is monotonous (three ups in a row, three downs), select the next symptom to present from the available menu (session generator Step 3) based on which valence corrects the pattern.</w:t>
      </w:r>
    </w:p>
    <w:p>
      <w:pPr>
        <w:spacing w:after="100" w:line="276"/>
      </w:pPr>
      <w:r>
        <w:rPr>
          <w:rFonts w:ascii="Garamond" w:cs="Garamond" w:eastAsia="Garamond" w:hAnsi="Garamond"/>
          <w:b w:val="false"/>
          <w:bCs w:val="false"/>
          <w:i w:val="false"/>
          <w:iCs w:val="false"/>
          <w:color w:val="333333"/>
          <w:sz w:val="21"/>
          <w:szCs w:val="21"/>
        </w:rPr>
        <w:t xml:space="preserve">For GMs who prefer visible tracking, a simple notation in the session notes: U U D L U D D L U. Read the pattern. When it skews, correct with the next beat’s selection. The notation takes seconds per beat and produces a session transcript that reveals the pacing pattern retrospectively (the retrospective lens applied to session craft).</w:t>
      </w:r>
    </w:p>
    <w:p>
      <w:r>
        <w:br w:type="page"/>
      </w:r>
    </w:p>
    <w:p>
      <w:pPr>
        <w:pStyle w:val="Heading1"/>
        <w:spacing w:after="140" w:before="300"/>
      </w:pPr>
      <w:r>
        <w:rPr>
          <w:rFonts w:ascii="Garamond" w:cs="Garamond" w:eastAsia="Garamond" w:hAnsi="Garamond"/>
          <w:b/>
          <w:bCs/>
          <w:color w:val="1A1A2E"/>
        </w:rPr>
        <w:t xml:space="preserve">SCENE AND SEQUEL</w:t>
      </w:r>
    </w:p>
    <w:p>
      <w:pPr>
        <w:spacing w:after="50" w:line="276"/>
      </w:pPr>
      <w:r>
        <w:rPr>
          <w:rFonts w:ascii="Garamond" w:cs="Garamond" w:eastAsia="Garamond" w:hAnsi="Garamond"/>
          <w:b w:val="false"/>
          <w:bCs w:val="false"/>
          <w:i w:val="false"/>
          <w:iCs w:val="false"/>
          <w:color w:val="333333"/>
          <w:sz w:val="21"/>
          <w:szCs w:val="21"/>
        </w:rPr>
        <w:t xml:space="preserve">Every beat has internal structure. The Scene/Sequel framework (from Swain’s Techniques of the Selling Writer) describes the two phases of every dramatic unit.</w:t>
      </w:r>
    </w:p>
    <w:p>
      <w:pPr>
        <w:pStyle w:val="Heading2"/>
        <w:spacing w:after="100" w:before="220"/>
      </w:pPr>
      <w:r>
        <w:rPr>
          <w:rFonts w:ascii="Garamond" w:cs="Garamond" w:eastAsia="Garamond" w:hAnsi="Garamond"/>
          <w:b/>
          <w:bCs/>
          <w:color w:val="2B2B4B"/>
        </w:rPr>
        <w:t xml:space="preserve">The Scene</w:t>
      </w:r>
    </w:p>
    <w:p>
      <w:pPr>
        <w:spacing w:after="100" w:line="276"/>
      </w:pPr>
      <w:r>
        <w:rPr>
          <w:rFonts w:ascii="Garamond" w:cs="Garamond" w:eastAsia="Garamond" w:hAnsi="Garamond"/>
          <w:b w:val="false"/>
          <w:bCs w:val="false"/>
          <w:i w:val="false"/>
          <w:iCs w:val="false"/>
          <w:color w:val="333333"/>
          <w:sz w:val="21"/>
          <w:szCs w:val="21"/>
        </w:rPr>
        <w:t xml:space="preserve">A character pursues a goal, encounters conflict, and reaches a disaster (or success). Scene has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Goal</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the character (or party) is trying to accomplish in this moment. Clear, specific, and stated or implied. “Get past the guards.” “Convince the merchant to talk.” “Survive the ambush.”</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Conflict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opposes the goal. The guards are alert. The merchant is afraid. The ambushers are numerous. Without conflict, there is no scene — just a transaction.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Disaster / Outcome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result of the conflict. The goal is achieved, partially achieved, or failed. Each outcome is a beat: success is upbeat, partial is lateral, failure is downbeat.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game system’s resolution mechanics (combat, social, skill) ARE the Scene structure expressed mechanically. Initiative is the scene beginning. Rounds are the conflict in progress. The final resolution is the disaster/outcome. The action economy — structured time, initiative order, actions per round — is the Scene’s mechanical expression.</w:t>
      </w:r>
    </w:p>
    <w:p>
      <w:pPr>
        <w:pStyle w:val="Heading2"/>
        <w:spacing w:after="100" w:before="220"/>
      </w:pPr>
      <w:r>
        <w:rPr>
          <w:rFonts w:ascii="Garamond" w:cs="Garamond" w:eastAsia="Garamond" w:hAnsi="Garamond"/>
          <w:b/>
          <w:bCs/>
          <w:color w:val="2B2B4B"/>
        </w:rPr>
        <w:t xml:space="preserve">The Sequel</w:t>
      </w:r>
    </w:p>
    <w:p>
      <w:pPr>
        <w:spacing w:after="100" w:line="276"/>
      </w:pPr>
      <w:r>
        <w:rPr>
          <w:rFonts w:ascii="Garamond" w:cs="Garamond" w:eastAsia="Garamond" w:hAnsi="Garamond"/>
          <w:b w:val="false"/>
          <w:bCs w:val="false"/>
          <w:i w:val="false"/>
          <w:iCs w:val="false"/>
          <w:color w:val="333333"/>
          <w:sz w:val="21"/>
          <w:szCs w:val="21"/>
        </w:rPr>
        <w:t xml:space="preserve">The character (or party) processes the scene’s outcome. Sequel has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Reaction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emotional and practical response to what just happened. Relief, fear, anger, reassessment. This is the rest (music) — the silence after the event where the impact registers.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Dilemma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options available in light of the outcome. If the scene succeeded: what next? If it failed: what now? The dilemma is where meaningful choice lives. Multiple options, each with costs and benefits.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Decision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choice that sets the next scene’s goal. The decision IS the next scene’s goal. The Sequel ends when the participants commit to their next objective. The cycle restarts.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game system’s recovery mechanics ARE the Sequel structure expressed mechanically. The short rest is a Sequel. The downtime between adventures is a Sequel. The party sitting in the tavern discussing what to do next is a Sequel. The Sequel’s mechanical expression is unstructured time — no initiative, no round structure, free conversation and recovery. The shift between structured time (Scene) and unstructured time (Sequel) IS the Scene/Sequel transition.</w:t>
      </w:r>
    </w:p>
    <w:p>
      <w:pPr>
        <w:pStyle w:val="Heading2"/>
        <w:spacing w:after="100" w:before="220"/>
      </w:pPr>
      <w:r>
        <w:rPr>
          <w:rFonts w:ascii="Garamond" w:cs="Garamond" w:eastAsia="Garamond" w:hAnsi="Garamond"/>
          <w:b/>
          <w:bCs/>
          <w:color w:val="2B2B4B"/>
        </w:rPr>
        <w:t xml:space="preserve">The Pacing Error</w:t>
      </w:r>
    </w:p>
    <w:p>
      <w:pPr>
        <w:spacing w:after="100" w:line="276"/>
      </w:pPr>
      <w:r>
        <w:rPr>
          <w:rFonts w:ascii="Garamond" w:cs="Garamond" w:eastAsia="Garamond" w:hAnsi="Garamond"/>
          <w:b w:val="false"/>
          <w:bCs w:val="false"/>
          <w:i w:val="false"/>
          <w:iCs w:val="false"/>
          <w:color w:val="333333"/>
          <w:sz w:val="21"/>
          <w:szCs w:val="21"/>
        </w:rPr>
        <w:t xml:space="preserve">The most common pacing error is eliminating the Sequel. The GM ends a combat and immediately presents the next encounter. The party has no time to react, no dilemma to resolve, no decision to make. They are pushed from Scene to Scene without processing. The emotional impact of each Scene degrades because the Sequel that would anchor it is absent.</w:t>
      </w:r>
    </w:p>
    <w:p>
      <w:pPr>
        <w:spacing w:after="100" w:line="276"/>
      </w:pPr>
      <w:r>
        <w:rPr>
          <w:rFonts w:ascii="Garamond" w:cs="Garamond" w:eastAsia="Garamond" w:hAnsi="Garamond"/>
          <w:b w:val="false"/>
          <w:bCs w:val="false"/>
          <w:i w:val="false"/>
          <w:iCs w:val="false"/>
          <w:color w:val="333333"/>
          <w:sz w:val="21"/>
          <w:szCs w:val="21"/>
        </w:rPr>
        <w:t xml:space="preserve">The correction: after every high-intensity Scene, allow at least a brief Sequel before the next Scene begins. The brevity varies — a major combat may need a full short rest as Sequel, while a quick social encounter may need only a moment of regrouping. The Sequel does not need to be narrated extensively. It needs to exist.</w:t>
      </w:r>
    </w:p>
    <w:p>
      <w:r>
        <w:br w:type="page"/>
      </w:r>
    </w:p>
    <w:p>
      <w:pPr>
        <w:pStyle w:val="Heading1"/>
        <w:spacing w:after="140" w:before="300"/>
      </w:pPr>
      <w:r>
        <w:rPr>
          <w:rFonts w:ascii="Garamond" w:cs="Garamond" w:eastAsia="Garamond" w:hAnsi="Garamond"/>
          <w:b/>
          <w:bCs/>
          <w:color w:val="1A1A2E"/>
        </w:rPr>
        <w:t xml:space="preserve">THE SESSION GENERATOR AND PACING</w:t>
      </w:r>
    </w:p>
    <w:p>
      <w:pPr>
        <w:spacing w:after="50" w:line="276"/>
      </w:pPr>
      <w:r>
        <w:rPr>
          <w:rFonts w:ascii="Garamond" w:cs="Garamond" w:eastAsia="Garamond" w:hAnsi="Garamond"/>
          <w:b w:val="false"/>
          <w:bCs w:val="false"/>
          <w:i w:val="false"/>
          <w:iCs w:val="false"/>
          <w:color w:val="333333"/>
          <w:sz w:val="21"/>
          <w:szCs w:val="21"/>
        </w:rPr>
        <w:t xml:space="preserve">The session generator’s Step 3 (check the pacing tracker) IS the beat analysis applied to symptom selection. The full session generator operates across Documents 4A, 4C, 5A, and 6A. The pacing-relevant steps are summarized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Step</w:t>
            </w:r>
          </w:p>
        </w:tc>
        <w:tc>
          <w:tcPr>
            <w:tcW w:type="dxa" w:w="66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Pacing Function</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Read Active Clocks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Identify which clocks advanced since last session. Each advancement is a potential beat. Multiple advancements = multiple beats available.</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Generate Symptom Menu</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advanced clock produces symptoms. The menu is the GM’s selection pool. Each symptom has an implicit valence: threatening symptoms are potential downbeats, discovery symptoms are potential laterals, resolution symptoms are potential upbeats.</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the Pacing Tracker</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Read the last 3-5 beats. What does the rhythm need? Select the symptom from the menu that corrects the current pattern. If the last three beats were downbeats, select an upbeat symptom (a discovery, a friendly NPC, a resource). If the last three were upbeats, select a downbeat symptom (a complication, a threat escalation).</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Present the Situation</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selected symptom becomes the session’s opening beat or next scene. The presentation IS the beat’s delivery. How the GM describes the symptom determines its felt valence.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Resolve Party Actions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party’s response to the situation produces the Scene’s outcome. The outcome is tagged as up, down, or lateral. The pacing tracker updates.</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Allow the Sequel</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After the resolution, the Sequel phase begins. The party processes, discusses, decides. The GM does not interrupt the Sequel with the next Scene until the party has reached a decision.</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Select Next Beat</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Repeat from Step 3. The updated pacing tracker guides the next symptom selection. The rhythm self-corrects through the selection process.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session generator does not produce a predetermined session plan. It produces a rhythm-guided selection process. The GM enters each session with a menu of available symptoms. The pacing tracker tells them which symptom to present next based on what the rhythm needs. The party’s response determines the outcome. The rhythm self-corrects through iterative selection.</w:t>
      </w:r>
    </w:p>
    <w:p>
      <w:r>
        <w:br w:type="page"/>
      </w:r>
    </w:p>
    <w:p>
      <w:pPr>
        <w:pStyle w:val="Heading1"/>
        <w:spacing w:after="140" w:before="300"/>
      </w:pPr>
      <w:r>
        <w:rPr>
          <w:rFonts w:ascii="Garamond" w:cs="Garamond" w:eastAsia="Garamond" w:hAnsi="Garamond"/>
          <w:b/>
          <w:bCs/>
          <w:color w:val="1A1A2E"/>
        </w:rPr>
        <w:t xml:space="preserve">SESSION STRUCTURE PATTERNS</w:t>
      </w:r>
    </w:p>
    <w:p>
      <w:pPr>
        <w:spacing w:after="50" w:line="276"/>
      </w:pPr>
      <w:r>
        <w:rPr>
          <w:rFonts w:ascii="Garamond" w:cs="Garamond" w:eastAsia="Garamond" w:hAnsi="Garamond"/>
          <w:b w:val="false"/>
          <w:bCs w:val="false"/>
          <w:i w:val="false"/>
          <w:iCs w:val="false"/>
          <w:color w:val="333333"/>
          <w:sz w:val="21"/>
          <w:szCs w:val="21"/>
        </w:rPr>
        <w:t xml:space="preserve">Common session shapes expressed as beat sequences and their dramatic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Arc</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U D U D ↑ U D U ↓. Gradual escalation to a climax followed by denouement. The classic dramatic structure. Best for pivotal sessions where a clock reaches threshold.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Hammer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 D D U. Sustained pressure followed by a single moment of relief. The U is the most satisfying beat in the sequence because the Ds built desperate need for it. Use sparingly.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Investigation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 L L D U. Multiple laterals (information gathering) building to a downbeat revelation followed by an upbeat resolution. The laterals build tension through accumulating knowledge. The party knows more and more until the final piece recontextualizes everything.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Rollercoaster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U D U D U D. Rapid alternation. High energy throughout. Best for action-heavy sessions with multiple short encounters. Each Scene is brief. Each Sequel is minimal.</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Bottle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 U L D L. A single location, limited cast, character-driven. Laterals dominate because the focus is on shifting understanding rather than changing circumstances. The U and D come from character moments, not external events.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Cold Open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 or L first beat. The session starts mid-situation with no preamble. The party is already in the Scene when play begins. The opening beat sets the energy immediately. No warm-up. No recap. Action first, context later.</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These patterns are descriptive, not prescriptive. The GM does not choose a pattern and execute it. The GM tracks beats as they occur and recognizes which pattern is emerging. The recognition allows the GM to lean into the pattern (if it is producing good energy) or correct it (if it is producing monotony). The pattern is an observation tool, not a planning tool.</w:t>
      </w:r>
    </w:p>
    <w:p>
      <w:r>
        <w:br w:type="page"/>
      </w:r>
    </w:p>
    <w:p>
      <w:pPr>
        <w:pStyle w:val="Heading1"/>
        <w:spacing w:after="140" w:before="300"/>
      </w:pPr>
      <w:r>
        <w:rPr>
          <w:rFonts w:ascii="Garamond" w:cs="Garamond" w:eastAsia="Garamond" w:hAnsi="Garamond"/>
          <w:b/>
          <w:bCs/>
          <w:color w:val="1A1A2E"/>
        </w:rPr>
        <w:t xml:space="preserve">SESSION BOUNDARIES</w:t>
      </w:r>
    </w:p>
    <w:p>
      <w:pPr>
        <w:spacing w:after="50" w:line="276"/>
      </w:pPr>
      <w:r>
        <w:rPr>
          <w:rFonts w:ascii="Garamond" w:cs="Garamond" w:eastAsia="Garamond" w:hAnsi="Garamond"/>
          <w:b w:val="false"/>
          <w:bCs w:val="false"/>
          <w:i w:val="false"/>
          <w:iCs w:val="false"/>
          <w:color w:val="333333"/>
          <w:sz w:val="21"/>
          <w:szCs w:val="21"/>
        </w:rPr>
        <w:t xml:space="preserve">Where the session starts and ends is a pacing decision with narrative consequences. This is the Serial Packaging function from the expression layer operating at the session level.</w:t>
      </w:r>
    </w:p>
    <w:p>
      <w:pPr>
        <w:pStyle w:val="Heading2"/>
        <w:spacing w:after="100" w:before="220"/>
      </w:pPr>
      <w:r>
        <w:rPr>
          <w:rFonts w:ascii="Garamond" w:cs="Garamond" w:eastAsia="Garamond" w:hAnsi="Garamond"/>
          <w:b/>
          <w:bCs/>
          <w:color w:val="2B2B4B"/>
        </w:rPr>
        <w:t xml:space="preserve">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Cold Open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Start IN a moment. The party is already mid-situation. Context arrives during the Sequel after the opening Scene resolves. Maximum energy from beat one. Best when a clock advanced between sessions and the symptoms are immediately present.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Recap</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Selective review of live threads. Not the full ledger — only the 2-3 threads that matter for THIS session. Functions as a Previously On that primes the table’s collective memory for the specific content that will recur today.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Overnight Report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parties with a sentry or scout. The night’s intelligence delivered as a Scene. “Kismet reports movement in the treeline.” Delivers the session’s opening seed in character. The best option when the party has a character whose function naturally produces scene-starting information.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Cliffhanger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End at or just past a clock’s threshold. The crisis has arrived but the resolution is unknown. Maximum inter-session anticipation. The table spends the week wondering what happens next.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Revelation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End on a lateral that recontextualizes everything. The final piece of information arrives. The party knows what it means but cannot act on it until next session. The Chekhov callback that lands in the last five minutes.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Resolution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End after a Sequel. The arc is complete. The new status quo is established. Minimal inter-session tension. Best used when the next session will begin a new arc rather than continuing the current one.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Quiet Close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End on a character moment. A conversation between two characters. A journal entry. A moment of reflection. Low energy, high emotional resonance. The table leaves with a feeling rather than a question. Best after intense sessions that need emotional closure.</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opening and closing are the session’s bookends. A Cold Open paired with a Cliffhanger produces maximum energy throughout. A Recap paired with a Quiet Close produces maximum character depth. The GM selects bookends based on the session’s available symptoms, the campaign’s current arc position, and the pacing tracker’s indication of what the rhythm needs.</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This completes Vertebra 4 documentation. Documents 4A, 4B, and 4C together define how pressure becomes time (4A), how participants manipulate time (4B), and how time becomes rhythm (4C). The outputs — symptom menus, rhythm-guided selections, paced beat sequences — feed directly into Vertebra 5 (Document 5A: Seed Management Procedures).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2026-04-15T01:23:34.001Z</dcterms:created>
  <dcterms:modified xsi:type="dcterms:W3CDTF">2026-04-15T01:23:34.002Z</dcterms:modified>
</cp:coreProperties>
</file>

<file path=docProps/custom.xml><?xml version="1.0" encoding="utf-8"?>
<Properties xmlns="http://schemas.openxmlformats.org/officeDocument/2006/custom-properties" xmlns:vt="http://schemas.openxmlformats.org/officeDocument/2006/docPropsVTypes"/>
</file>