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5DBA8" w14:textId="77777777" w:rsidR="00F67B5F" w:rsidRPr="005B2B55" w:rsidRDefault="00F67B5F" w:rsidP="00F67B5F">
      <w:pPr>
        <w:spacing w:after="0" w:line="240" w:lineRule="auto"/>
        <w:rPr>
          <w:rFonts w:ascii="Calibri" w:eastAsia="Times New Roman" w:hAnsi="Calibri" w:cs="Calibri"/>
          <w:kern w:val="0"/>
          <w14:ligatures w14:val="none"/>
        </w:rPr>
      </w:pPr>
      <w:r w:rsidRPr="005B2B55">
        <w:rPr>
          <w:rFonts w:ascii="Calibri" w:hAnsi="Calibri" w:cs="Calibri"/>
          <w:noProof/>
          <w:color w:val="993300"/>
        </w:rPr>
        <mc:AlternateContent>
          <mc:Choice Requires="wps">
            <w:drawing>
              <wp:anchor distT="0" distB="0" distL="114300" distR="114300" simplePos="0" relativeHeight="251658240" behindDoc="0" locked="0" layoutInCell="1" allowOverlap="1" wp14:anchorId="1335BC82" wp14:editId="0F8D9275">
                <wp:simplePos x="0" y="0"/>
                <wp:positionH relativeFrom="column">
                  <wp:posOffset>-249898</wp:posOffset>
                </wp:positionH>
                <wp:positionV relativeFrom="page">
                  <wp:posOffset>913777</wp:posOffset>
                </wp:positionV>
                <wp:extent cx="0" cy="8229600"/>
                <wp:effectExtent l="0" t="0" r="38100" b="19050"/>
                <wp:wrapNone/>
                <wp:docPr id="2" name="Line 5" descr="P1#y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8229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7FCA51F7" id="Line 5" o:spid="_x0000_s1026" alt="P1#y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9.7pt,71.95pt" to="-19.7pt,7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">
                <o:lock v:ext="edit" shapetype="f"/>
                <w10:wrap anchory="page"/>
              </v:line>
            </w:pict>
          </mc:Fallback>
        </mc:AlternateContent>
      </w:r>
      <w:r w:rsidRPr="005B2B55">
        <w:rPr>
          <w:rFonts w:ascii="Calibri" w:eastAsia="Times New Roman" w:hAnsi="Calibri" w:cs="Calibri"/>
          <w:kern w:val="0"/>
          <w14:ligatures w14:val="none"/>
        </w:rPr>
        <w:fldChar w:fldCharType="begin"/>
      </w:r>
      <w:r w:rsidRPr="005B2B55">
        <w:rPr>
          <w:rFonts w:ascii="Calibri" w:eastAsia="Times New Roman" w:hAnsi="Calibri" w:cs="Calibri"/>
          <w:kern w:val="0"/>
          <w14:ligatures w14:val="none"/>
        </w:rPr>
        <w:instrText xml:space="preserve"> INCLUDEPICTURE "https://cdn.prod.website-files.com/5c78122871c3131b38424b3b/5d6e82ca9e9eae191b813a20_Iteria%20New%20Logo.png" \* MERGEFORMATINET </w:instrText>
      </w:r>
      <w:r w:rsidRPr="005B2B55">
        <w:rPr>
          <w:rFonts w:ascii="Calibri" w:eastAsia="Times New Roman" w:hAnsi="Calibri" w:cs="Calibri"/>
          <w:kern w:val="0"/>
          <w14:ligatures w14:val="none"/>
        </w:rPr>
        <w:fldChar w:fldCharType="separate"/>
      </w:r>
      <w:r w:rsidRPr="005B2B55">
        <w:rPr>
          <w:rFonts w:ascii="Calibri" w:eastAsia="Times New Roman" w:hAnsi="Calibri" w:cs="Calibri"/>
          <w:kern w:val="0"/>
          <w14:ligatures w14:val="none"/>
        </w:rPr>
        <w:fldChar w:fldCharType="end"/>
      </w:r>
    </w:p>
    <w:p w14:paraId="74C8ABAC" w14:textId="77777777" w:rsidR="00F67B5F" w:rsidRPr="005B2B55" w:rsidRDefault="00F67B5F" w:rsidP="00F67B5F">
      <w:pPr>
        <w:rPr>
          <w:rFonts w:ascii="Calibri" w:hAnsi="Calibri" w:cs="Calibri"/>
        </w:rPr>
      </w:pPr>
      <w:r w:rsidRPr="005B2B55">
        <w:rPr>
          <w:rFonts w:ascii="Calibri" w:eastAsia="Times New Roman" w:hAnsi="Calibri" w:cs="Calibri"/>
          <w:noProof/>
          <w:kern w:val="0"/>
          <w14:ligatures w14:val="none"/>
        </w:rPr>
        <w:drawing>
          <wp:anchor distT="0" distB="0" distL="114300" distR="114300" simplePos="0" relativeHeight="251658241" behindDoc="0" locked="0" layoutInCell="1" allowOverlap="1" wp14:anchorId="45385411" wp14:editId="00AD4CFD">
            <wp:simplePos x="0" y="0"/>
            <wp:positionH relativeFrom="column">
              <wp:posOffset>0</wp:posOffset>
            </wp:positionH>
            <wp:positionV relativeFrom="paragraph">
              <wp:posOffset>-1839</wp:posOffset>
            </wp:positionV>
            <wp:extent cx="1900238" cy="677467"/>
            <wp:effectExtent l="0" t="0" r="5080" b="8890"/>
            <wp:wrapNone/>
            <wp:docPr id="1" name="Picture 1" descr="P2#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2#y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0238" cy="677467"/>
                    </a:xfrm>
                    <a:prstGeom prst="rect">
                      <a:avLst/>
                    </a:prstGeom>
                    <a:noFill/>
                    <a:ln>
                      <a:noFill/>
                    </a:ln>
                  </pic:spPr>
                </pic:pic>
              </a:graphicData>
            </a:graphic>
          </wp:anchor>
        </w:drawing>
      </w:r>
    </w:p>
    <w:p w14:paraId="516ED80D" w14:textId="77777777" w:rsidR="00F67B5F" w:rsidRPr="005B2B55" w:rsidRDefault="00F67B5F" w:rsidP="00F67B5F">
      <w:pPr>
        <w:pStyle w:val="BodyText"/>
        <w:rPr>
          <w:rFonts w:ascii="Calibri" w:hAnsi="Calibri" w:cs="Calibri"/>
          <w:color w:val="993300"/>
          <w:sz w:val="24"/>
          <w:szCs w:val="24"/>
        </w:rPr>
      </w:pPr>
    </w:p>
    <w:p w14:paraId="24633A39" w14:textId="77777777" w:rsidR="00F67B5F" w:rsidRPr="005B2B55" w:rsidRDefault="00F67B5F" w:rsidP="00F67B5F">
      <w:pPr>
        <w:pStyle w:val="BodyText"/>
        <w:rPr>
          <w:rFonts w:ascii="Calibri" w:hAnsi="Calibri" w:cs="Calibri"/>
          <w:color w:val="993300"/>
          <w:sz w:val="24"/>
          <w:szCs w:val="24"/>
        </w:rPr>
      </w:pPr>
    </w:p>
    <w:p w14:paraId="38D85064" w14:textId="77777777" w:rsidR="006F499D" w:rsidRPr="005B2B55" w:rsidRDefault="006F499D" w:rsidP="00F67B5F">
      <w:pPr>
        <w:pStyle w:val="BodyText"/>
        <w:rPr>
          <w:rFonts w:ascii="Calibri" w:hAnsi="Calibri" w:cs="Calibri"/>
          <w:color w:val="993300"/>
          <w:sz w:val="24"/>
          <w:szCs w:val="24"/>
        </w:rPr>
      </w:pPr>
    </w:p>
    <w:p w14:paraId="0DBD6BD6" w14:textId="77777777" w:rsidR="00F67B5F" w:rsidRPr="005B2B55" w:rsidRDefault="00F67B5F" w:rsidP="00F67B5F">
      <w:pPr>
        <w:pStyle w:val="BodyText"/>
        <w:rPr>
          <w:rFonts w:ascii="Calibri" w:hAnsi="Calibri" w:cs="Calibri"/>
          <w:color w:val="993300"/>
          <w:sz w:val="24"/>
          <w:szCs w:val="24"/>
        </w:rPr>
      </w:pPr>
    </w:p>
    <w:p w14:paraId="36DE9D07" w14:textId="77777777" w:rsidR="00F67B5F" w:rsidRPr="005B2B55" w:rsidRDefault="00F67B5F" w:rsidP="00F67B5F">
      <w:pPr>
        <w:pStyle w:val="BodyText"/>
        <w:rPr>
          <w:rFonts w:ascii="Calibri" w:hAnsi="Calibri" w:cs="Calibri"/>
          <w:color w:val="993300"/>
          <w:sz w:val="24"/>
          <w:szCs w:val="24"/>
        </w:rPr>
      </w:pPr>
      <w:r w:rsidRPr="005B2B55">
        <w:rPr>
          <w:rFonts w:ascii="Calibri" w:hAnsi="Calibri" w:cs="Calibri"/>
          <w:color w:val="993300"/>
          <w:sz w:val="24"/>
          <w:szCs w:val="24"/>
        </w:rPr>
        <w:t>Proposal Created For:</w:t>
      </w:r>
    </w:p>
    <w:p w14:paraId="153AD66F" w14:textId="77777777" w:rsidR="00F67B5F" w:rsidRPr="005B2B55" w:rsidRDefault="00F67B5F" w:rsidP="00F67B5F">
      <w:pPr>
        <w:pStyle w:val="BodyText"/>
        <w:rPr>
          <w:rFonts w:ascii="Calibri" w:hAnsi="Calibri" w:cs="Calibri"/>
          <w:color w:val="993300"/>
          <w:sz w:val="24"/>
          <w:szCs w:val="24"/>
        </w:rPr>
      </w:pPr>
    </w:p>
    <w:p w14:paraId="244E0617" w14:textId="77777777" w:rsidR="00D44D39" w:rsidRPr="005B2B55" w:rsidRDefault="00D44D39" w:rsidP="00F67B5F">
      <w:pPr>
        <w:pStyle w:val="BodyText"/>
        <w:rPr>
          <w:rFonts w:ascii="Calibri" w:hAnsi="Calibri" w:cs="Calibri"/>
          <w:color w:val="993300"/>
          <w:sz w:val="24"/>
          <w:szCs w:val="24"/>
        </w:rPr>
      </w:pPr>
    </w:p>
    <w:p w14:paraId="0D411F58" w14:textId="4FF49FB9" w:rsidR="00F67B5F" w:rsidRPr="005B2B55" w:rsidRDefault="00071956" w:rsidP="00F67B5F">
      <w:pPr>
        <w:pStyle w:val="BodyText"/>
        <w:rPr>
          <w:rFonts w:ascii="Calibri" w:hAnsi="Calibri" w:cs="Calibri"/>
          <w:color w:val="993300"/>
          <w:sz w:val="24"/>
          <w:szCs w:val="24"/>
        </w:rPr>
      </w:pPr>
      <w:r w:rsidRPr="005B2B55">
        <w:rPr>
          <w:rFonts w:ascii="Calibri" w:hAnsi="Calibri" w:cs="Calibri"/>
          <w:noProof/>
          <w:color w:val="993300"/>
          <w:sz w:val="24"/>
          <w:szCs w:val="24"/>
        </w:rPr>
        <w:drawing>
          <wp:inline distT="0" distB="0" distL="0" distR="0" wp14:anchorId="76A04C9A" wp14:editId="76574A09">
            <wp:extent cx="3214255" cy="802640"/>
            <wp:effectExtent l="0" t="0" r="5715" b="0"/>
            <wp:docPr id="1368063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r="478"/>
                    <a:stretch>
                      <a:fillRect/>
                    </a:stretch>
                  </pic:blipFill>
                  <pic:spPr bwMode="auto">
                    <a:xfrm>
                      <a:off x="0" y="0"/>
                      <a:ext cx="3220286" cy="804146"/>
                    </a:xfrm>
                    <a:prstGeom prst="rect">
                      <a:avLst/>
                    </a:prstGeom>
                    <a:noFill/>
                    <a:ln>
                      <a:noFill/>
                    </a:ln>
                    <a:extLst>
                      <a:ext uri="{53640926-AAD7-44D8-BBD7-CCE9431645EC}">
                        <a14:shadowObscured xmlns:a14="http://schemas.microsoft.com/office/drawing/2010/main"/>
                      </a:ext>
                    </a:extLst>
                  </pic:spPr>
                </pic:pic>
              </a:graphicData>
            </a:graphic>
          </wp:inline>
        </w:drawing>
      </w:r>
    </w:p>
    <w:p w14:paraId="165C1D3B" w14:textId="005CB1C3" w:rsidR="00F67B5F" w:rsidRPr="005B2B55" w:rsidRDefault="00F67B5F" w:rsidP="00F67B5F">
      <w:pPr>
        <w:pStyle w:val="BodyText"/>
        <w:rPr>
          <w:rFonts w:ascii="Calibri" w:hAnsi="Calibri" w:cs="Calibri"/>
          <w:b/>
          <w:bCs/>
          <w:color w:val="993300"/>
          <w:sz w:val="24"/>
          <w:szCs w:val="24"/>
        </w:rPr>
      </w:pPr>
      <w:r w:rsidRPr="005B2B55">
        <w:rPr>
          <w:rFonts w:ascii="Calibri" w:hAnsi="Calibri" w:cs="Calibri"/>
          <w:color w:val="993300"/>
          <w:sz w:val="24"/>
          <w:szCs w:val="24"/>
        </w:rPr>
        <w:br/>
      </w:r>
      <w:r w:rsidRPr="005B2B55">
        <w:rPr>
          <w:rFonts w:ascii="Calibri" w:hAnsi="Calibri" w:cs="Calibri"/>
          <w:b/>
          <w:bCs/>
          <w:noProof/>
          <w:color w:val="993300"/>
          <w:sz w:val="24"/>
          <w:szCs w:val="24"/>
        </w:rPr>
        <w:t>Indianapolis Airport Authority (IAA)</w:t>
      </w:r>
    </w:p>
    <w:p w14:paraId="66DA24FE" w14:textId="77777777" w:rsidR="00F67B5F" w:rsidRPr="005B2B55" w:rsidRDefault="00F67B5F" w:rsidP="00F67B5F">
      <w:pPr>
        <w:pStyle w:val="BodyText"/>
        <w:rPr>
          <w:rFonts w:ascii="Calibri" w:hAnsi="Calibri" w:cs="Calibri"/>
          <w:b/>
          <w:bCs/>
          <w:color w:val="993300"/>
          <w:sz w:val="24"/>
          <w:szCs w:val="24"/>
        </w:rPr>
      </w:pPr>
    </w:p>
    <w:p w14:paraId="59CA05D4" w14:textId="77777777" w:rsidR="00F67B5F" w:rsidRPr="005B2B55" w:rsidRDefault="00F67B5F" w:rsidP="00F67B5F">
      <w:pPr>
        <w:pStyle w:val="BodyText"/>
        <w:rPr>
          <w:rFonts w:ascii="Calibri" w:hAnsi="Calibri" w:cs="Calibri"/>
          <w:b/>
          <w:bCs/>
          <w:color w:val="993300"/>
          <w:sz w:val="24"/>
          <w:szCs w:val="24"/>
        </w:rPr>
      </w:pPr>
    </w:p>
    <w:p w14:paraId="364E82E3" w14:textId="77777777" w:rsidR="00F67B5F" w:rsidRPr="005B2B55" w:rsidRDefault="00F67B5F" w:rsidP="00F67B5F">
      <w:pPr>
        <w:pStyle w:val="BodyText"/>
        <w:rPr>
          <w:rFonts w:ascii="Calibri" w:hAnsi="Calibri" w:cs="Calibri"/>
          <w:b/>
          <w:bCs/>
          <w:color w:val="993300"/>
          <w:sz w:val="24"/>
          <w:szCs w:val="24"/>
        </w:rPr>
      </w:pPr>
    </w:p>
    <w:p w14:paraId="7F22DADD" w14:textId="77777777" w:rsidR="006F499D" w:rsidRPr="005B2B55" w:rsidRDefault="006F499D" w:rsidP="006F499D">
      <w:pPr>
        <w:pStyle w:val="BodyText"/>
        <w:rPr>
          <w:rFonts w:ascii="Calibri" w:hAnsi="Calibri" w:cs="Calibri"/>
          <w:b/>
          <w:bCs/>
          <w:color w:val="993300"/>
          <w:sz w:val="24"/>
          <w:szCs w:val="24"/>
        </w:rPr>
      </w:pPr>
      <w:r w:rsidRPr="005B2B55">
        <w:rPr>
          <w:rFonts w:ascii="Calibri" w:hAnsi="Calibri" w:cs="Calibri"/>
          <w:b/>
          <w:bCs/>
          <w:color w:val="993300"/>
          <w:sz w:val="24"/>
          <w:szCs w:val="24"/>
        </w:rPr>
        <w:t>Request for Proposals (RFP) for:</w:t>
      </w:r>
    </w:p>
    <w:p w14:paraId="77335AE6" w14:textId="77777777" w:rsidR="006F499D" w:rsidRPr="005B2B55" w:rsidRDefault="006F499D" w:rsidP="006F499D">
      <w:pPr>
        <w:pStyle w:val="BodyText"/>
        <w:rPr>
          <w:rFonts w:ascii="Calibri" w:hAnsi="Calibri" w:cs="Calibri"/>
          <w:b/>
          <w:bCs/>
          <w:color w:val="993300"/>
        </w:rPr>
      </w:pPr>
      <w:r w:rsidRPr="005B2B55">
        <w:rPr>
          <w:rFonts w:ascii="Calibri" w:hAnsi="Calibri" w:cs="Calibri"/>
          <w:b/>
          <w:bCs/>
          <w:color w:val="993300"/>
          <w:sz w:val="24"/>
          <w:szCs w:val="24"/>
        </w:rPr>
        <w:t>Oracle E-Business Suite (EBS) Upgrade and Migration to Oracle Cloud Infrastructure (OCI)</w:t>
      </w:r>
    </w:p>
    <w:p w14:paraId="23B522E1" w14:textId="0668DE7C" w:rsidR="00F67B5F" w:rsidRPr="005B2B55" w:rsidRDefault="00F67B5F" w:rsidP="00F67B5F">
      <w:pPr>
        <w:pStyle w:val="BodyText"/>
        <w:rPr>
          <w:rFonts w:ascii="Calibri" w:hAnsi="Calibri" w:cs="Calibri"/>
          <w:color w:val="993300"/>
          <w:sz w:val="24"/>
          <w:szCs w:val="24"/>
        </w:rPr>
      </w:pPr>
    </w:p>
    <w:p w14:paraId="7707DC10" w14:textId="77777777" w:rsidR="00F67B5F" w:rsidRPr="005B2B55" w:rsidRDefault="00F67B5F" w:rsidP="00F67B5F">
      <w:pPr>
        <w:pStyle w:val="BodyText"/>
        <w:tabs>
          <w:tab w:val="left" w:pos="2418"/>
        </w:tabs>
        <w:rPr>
          <w:rFonts w:ascii="Calibri" w:hAnsi="Calibri" w:cs="Calibri"/>
          <w:color w:val="993300"/>
          <w:sz w:val="24"/>
          <w:szCs w:val="24"/>
        </w:rPr>
      </w:pPr>
    </w:p>
    <w:p w14:paraId="03925936" w14:textId="77777777" w:rsidR="00F67B5F" w:rsidRPr="005B2B55" w:rsidRDefault="00F67B5F" w:rsidP="00F67B5F">
      <w:pPr>
        <w:pStyle w:val="BodyText"/>
        <w:rPr>
          <w:rFonts w:ascii="Calibri" w:hAnsi="Calibri" w:cs="Calibri"/>
          <w:color w:val="993300"/>
          <w:sz w:val="24"/>
          <w:szCs w:val="24"/>
        </w:rPr>
      </w:pPr>
    </w:p>
    <w:p w14:paraId="207528C9" w14:textId="77777777" w:rsidR="00F67B5F" w:rsidRPr="005B2B55" w:rsidRDefault="00F67B5F" w:rsidP="00F67B5F">
      <w:pPr>
        <w:pStyle w:val="BodyText"/>
        <w:rPr>
          <w:rFonts w:ascii="Calibri" w:hAnsi="Calibri" w:cs="Calibri"/>
          <w:color w:val="993300"/>
          <w:sz w:val="24"/>
          <w:szCs w:val="24"/>
        </w:rPr>
      </w:pPr>
    </w:p>
    <w:p w14:paraId="49AA7B63" w14:textId="77777777" w:rsidR="00F67B5F" w:rsidRPr="005B2B55" w:rsidRDefault="00F67B5F" w:rsidP="00F67B5F">
      <w:pPr>
        <w:pStyle w:val="BodyText"/>
        <w:rPr>
          <w:rFonts w:ascii="Calibri" w:hAnsi="Calibri" w:cs="Calibri"/>
          <w:color w:val="993300"/>
          <w:sz w:val="24"/>
          <w:szCs w:val="24"/>
        </w:rPr>
      </w:pPr>
    </w:p>
    <w:p w14:paraId="0BE5F398" w14:textId="77777777" w:rsidR="00F67B5F" w:rsidRPr="005B2B55" w:rsidRDefault="00F67B5F" w:rsidP="00F67B5F">
      <w:pPr>
        <w:pStyle w:val="BodyText"/>
        <w:rPr>
          <w:rFonts w:ascii="Calibri" w:hAnsi="Calibri" w:cs="Calibri"/>
          <w:color w:val="993300"/>
          <w:sz w:val="24"/>
          <w:szCs w:val="24"/>
        </w:rPr>
      </w:pPr>
    </w:p>
    <w:p w14:paraId="31E7B39C" w14:textId="77777777" w:rsidR="00AA5276" w:rsidRPr="005B2B55" w:rsidRDefault="00AA5276" w:rsidP="00F67B5F">
      <w:pPr>
        <w:pStyle w:val="BodyText"/>
        <w:rPr>
          <w:rFonts w:ascii="Calibri" w:hAnsi="Calibri" w:cs="Calibri"/>
          <w:color w:val="993300"/>
          <w:sz w:val="24"/>
          <w:szCs w:val="24"/>
        </w:rPr>
      </w:pPr>
    </w:p>
    <w:p w14:paraId="0FBEC119" w14:textId="77777777" w:rsidR="00F67B5F" w:rsidRPr="005B2B55" w:rsidRDefault="00F67B5F" w:rsidP="00F67B5F">
      <w:pPr>
        <w:pStyle w:val="BodyText"/>
        <w:rPr>
          <w:rFonts w:ascii="Calibri" w:hAnsi="Calibri" w:cs="Calibri"/>
          <w:color w:val="993300"/>
          <w:sz w:val="24"/>
          <w:szCs w:val="24"/>
        </w:rPr>
      </w:pPr>
    </w:p>
    <w:p w14:paraId="24029C5F" w14:textId="0ACA536C" w:rsidR="00F67B5F" w:rsidRPr="005B2B55" w:rsidRDefault="00F67B5F" w:rsidP="00F67B5F">
      <w:pPr>
        <w:pStyle w:val="BodyText"/>
        <w:rPr>
          <w:rFonts w:ascii="Calibri" w:hAnsi="Calibri" w:cs="Calibri"/>
          <w:color w:val="993300"/>
          <w:sz w:val="24"/>
          <w:szCs w:val="24"/>
        </w:rPr>
      </w:pPr>
      <w:r w:rsidRPr="005B2B55">
        <w:rPr>
          <w:rFonts w:ascii="Calibri" w:hAnsi="Calibri" w:cs="Calibri"/>
          <w:color w:val="993300"/>
          <w:sz w:val="24"/>
          <w:szCs w:val="24"/>
        </w:rPr>
        <w:t>February 25, 2026</w:t>
      </w:r>
    </w:p>
    <w:p w14:paraId="37960832" w14:textId="77777777" w:rsidR="00F67B5F" w:rsidRPr="005B2B55" w:rsidRDefault="00F67B5F">
      <w:pPr>
        <w:rPr>
          <w:rFonts w:ascii="Calibri" w:hAnsi="Calibri" w:cs="Calibri"/>
        </w:rPr>
      </w:pPr>
    </w:p>
    <w:p w14:paraId="18404874" w14:textId="77777777" w:rsidR="00AA5276" w:rsidRPr="005B2B55" w:rsidRDefault="00AA5276">
      <w:pPr>
        <w:rPr>
          <w:rFonts w:ascii="Calibri" w:hAnsi="Calibri" w:cs="Calibri"/>
        </w:rPr>
      </w:pPr>
    </w:p>
    <w:sdt>
      <w:sdtPr>
        <w:rPr>
          <w:rFonts w:ascii="Calibri" w:eastAsiaTheme="minorHAnsi" w:hAnsi="Calibri" w:cs="Calibri"/>
          <w:color w:val="auto"/>
          <w:kern w:val="2"/>
          <w:sz w:val="24"/>
          <w:szCs w:val="24"/>
          <w14:ligatures w14:val="standardContextual"/>
        </w:rPr>
        <w:id w:val="-851180817"/>
        <w:docPartObj>
          <w:docPartGallery w:val="Table of Contents"/>
          <w:docPartUnique/>
        </w:docPartObj>
      </w:sdtPr>
      <w:sdtEndPr>
        <w:rPr>
          <w:b/>
          <w:bCs/>
          <w:noProof/>
        </w:rPr>
      </w:sdtEndPr>
      <w:sdtContent>
        <w:p w14:paraId="7004599F" w14:textId="1AF5E6C3" w:rsidR="00B30E65" w:rsidRPr="005B2B55" w:rsidRDefault="00B30E65">
          <w:pPr>
            <w:pStyle w:val="TOCHeading"/>
            <w:rPr>
              <w:rFonts w:ascii="Calibri" w:hAnsi="Calibri" w:cs="Calibri"/>
            </w:rPr>
          </w:pPr>
          <w:r w:rsidRPr="005B2B55">
            <w:rPr>
              <w:rFonts w:ascii="Calibri" w:hAnsi="Calibri" w:cs="Calibri"/>
            </w:rPr>
            <w:t>Contents</w:t>
          </w:r>
        </w:p>
        <w:p w14:paraId="1917EBEA" w14:textId="57037075" w:rsidR="00906DD2" w:rsidRDefault="00B30E65">
          <w:pPr>
            <w:pStyle w:val="TOC1"/>
            <w:tabs>
              <w:tab w:val="right" w:leader="dot" w:pos="9350"/>
            </w:tabs>
            <w:rPr>
              <w:rFonts w:eastAsiaTheme="minorEastAsia"/>
              <w:noProof/>
            </w:rPr>
          </w:pPr>
          <w:r w:rsidRPr="005B2B55">
            <w:rPr>
              <w:rFonts w:ascii="Calibri" w:hAnsi="Calibri" w:cs="Calibri"/>
            </w:rPr>
            <w:fldChar w:fldCharType="begin"/>
          </w:r>
          <w:r w:rsidRPr="005B2B55">
            <w:rPr>
              <w:rFonts w:ascii="Calibri" w:hAnsi="Calibri" w:cs="Calibri"/>
            </w:rPr>
            <w:instrText xml:space="preserve"> TOC \o "1-3" \h \z \u </w:instrText>
          </w:r>
          <w:r w:rsidRPr="005B2B55">
            <w:rPr>
              <w:rFonts w:ascii="Calibri" w:hAnsi="Calibri" w:cs="Calibri"/>
            </w:rPr>
            <w:fldChar w:fldCharType="separate"/>
          </w:r>
          <w:hyperlink w:anchor="_Toc222915971" w:history="1">
            <w:r w:rsidR="00906DD2" w:rsidRPr="00DF7CBC">
              <w:rPr>
                <w:rStyle w:val="Hyperlink"/>
                <w:rFonts w:ascii="Calibri" w:hAnsi="Calibri" w:cs="Calibri"/>
                <w:noProof/>
              </w:rPr>
              <w:t>RFP Documents and Forms</w:t>
            </w:r>
            <w:r w:rsidR="00906DD2">
              <w:rPr>
                <w:noProof/>
                <w:webHidden/>
              </w:rPr>
              <w:tab/>
            </w:r>
            <w:r w:rsidR="00906DD2">
              <w:rPr>
                <w:noProof/>
                <w:webHidden/>
              </w:rPr>
              <w:fldChar w:fldCharType="begin"/>
            </w:r>
            <w:r w:rsidR="00906DD2">
              <w:rPr>
                <w:noProof/>
                <w:webHidden/>
              </w:rPr>
              <w:instrText xml:space="preserve"> PAGEREF _Toc222915971 \h </w:instrText>
            </w:r>
            <w:r w:rsidR="00906DD2">
              <w:rPr>
                <w:noProof/>
                <w:webHidden/>
              </w:rPr>
            </w:r>
            <w:r w:rsidR="00906DD2">
              <w:rPr>
                <w:noProof/>
                <w:webHidden/>
              </w:rPr>
              <w:fldChar w:fldCharType="separate"/>
            </w:r>
            <w:r w:rsidR="00906DD2">
              <w:rPr>
                <w:noProof/>
                <w:webHidden/>
              </w:rPr>
              <w:t>4</w:t>
            </w:r>
            <w:r w:rsidR="00906DD2">
              <w:rPr>
                <w:noProof/>
                <w:webHidden/>
              </w:rPr>
              <w:fldChar w:fldCharType="end"/>
            </w:r>
          </w:hyperlink>
        </w:p>
        <w:p w14:paraId="45C22F19" w14:textId="652653B7" w:rsidR="00906DD2" w:rsidRDefault="00906DD2">
          <w:pPr>
            <w:pStyle w:val="TOC1"/>
            <w:tabs>
              <w:tab w:val="right" w:leader="dot" w:pos="9350"/>
            </w:tabs>
            <w:rPr>
              <w:rFonts w:eastAsiaTheme="minorEastAsia"/>
              <w:noProof/>
            </w:rPr>
          </w:pPr>
          <w:hyperlink w:anchor="_Toc222915972" w:history="1">
            <w:r w:rsidRPr="00DF7CBC">
              <w:rPr>
                <w:rStyle w:val="Hyperlink"/>
                <w:rFonts w:ascii="Calibri" w:hAnsi="Calibri" w:cs="Calibri"/>
                <w:noProof/>
              </w:rPr>
              <w:t>General Information</w:t>
            </w:r>
            <w:r>
              <w:rPr>
                <w:noProof/>
                <w:webHidden/>
              </w:rPr>
              <w:tab/>
            </w:r>
            <w:r>
              <w:rPr>
                <w:noProof/>
                <w:webHidden/>
              </w:rPr>
              <w:fldChar w:fldCharType="begin"/>
            </w:r>
            <w:r>
              <w:rPr>
                <w:noProof/>
                <w:webHidden/>
              </w:rPr>
              <w:instrText xml:space="preserve"> PAGEREF _Toc222915972 \h </w:instrText>
            </w:r>
            <w:r>
              <w:rPr>
                <w:noProof/>
                <w:webHidden/>
              </w:rPr>
            </w:r>
            <w:r>
              <w:rPr>
                <w:noProof/>
                <w:webHidden/>
              </w:rPr>
              <w:fldChar w:fldCharType="separate"/>
            </w:r>
            <w:r>
              <w:rPr>
                <w:noProof/>
                <w:webHidden/>
              </w:rPr>
              <w:t>5</w:t>
            </w:r>
            <w:r>
              <w:rPr>
                <w:noProof/>
                <w:webHidden/>
              </w:rPr>
              <w:fldChar w:fldCharType="end"/>
            </w:r>
          </w:hyperlink>
        </w:p>
        <w:p w14:paraId="4595A9AC" w14:textId="17264CD5" w:rsidR="00906DD2" w:rsidRDefault="00906DD2">
          <w:pPr>
            <w:pStyle w:val="TOC2"/>
            <w:tabs>
              <w:tab w:val="right" w:leader="dot" w:pos="9350"/>
            </w:tabs>
            <w:rPr>
              <w:rFonts w:eastAsiaTheme="minorEastAsia"/>
              <w:noProof/>
            </w:rPr>
          </w:pPr>
          <w:hyperlink w:anchor="_Toc222915973" w:history="1">
            <w:r w:rsidRPr="00DF7CBC">
              <w:rPr>
                <w:rStyle w:val="Hyperlink"/>
                <w:rFonts w:ascii="Calibri" w:hAnsi="Calibri" w:cs="Calibri"/>
                <w:noProof/>
              </w:rPr>
              <w:t>Company Information</w:t>
            </w:r>
            <w:r>
              <w:rPr>
                <w:noProof/>
                <w:webHidden/>
              </w:rPr>
              <w:tab/>
            </w:r>
            <w:r>
              <w:rPr>
                <w:noProof/>
                <w:webHidden/>
              </w:rPr>
              <w:fldChar w:fldCharType="begin"/>
            </w:r>
            <w:r>
              <w:rPr>
                <w:noProof/>
                <w:webHidden/>
              </w:rPr>
              <w:instrText xml:space="preserve"> PAGEREF _Toc222915973 \h </w:instrText>
            </w:r>
            <w:r>
              <w:rPr>
                <w:noProof/>
                <w:webHidden/>
              </w:rPr>
            </w:r>
            <w:r>
              <w:rPr>
                <w:noProof/>
                <w:webHidden/>
              </w:rPr>
              <w:fldChar w:fldCharType="separate"/>
            </w:r>
            <w:r>
              <w:rPr>
                <w:noProof/>
                <w:webHidden/>
              </w:rPr>
              <w:t>5</w:t>
            </w:r>
            <w:r>
              <w:rPr>
                <w:noProof/>
                <w:webHidden/>
              </w:rPr>
              <w:fldChar w:fldCharType="end"/>
            </w:r>
          </w:hyperlink>
        </w:p>
        <w:p w14:paraId="199B124A" w14:textId="44C1EA2A" w:rsidR="00906DD2" w:rsidRDefault="00906DD2">
          <w:pPr>
            <w:pStyle w:val="TOC2"/>
            <w:tabs>
              <w:tab w:val="right" w:leader="dot" w:pos="9350"/>
            </w:tabs>
            <w:rPr>
              <w:rFonts w:eastAsiaTheme="minorEastAsia"/>
              <w:noProof/>
            </w:rPr>
          </w:pPr>
          <w:hyperlink w:anchor="_Toc222915974" w:history="1">
            <w:r w:rsidRPr="00DF7CBC">
              <w:rPr>
                <w:rStyle w:val="Hyperlink"/>
                <w:rFonts w:ascii="Calibri" w:hAnsi="Calibri" w:cs="Calibri"/>
                <w:noProof/>
              </w:rPr>
              <w:t>Project Understanding</w:t>
            </w:r>
            <w:r>
              <w:rPr>
                <w:noProof/>
                <w:webHidden/>
              </w:rPr>
              <w:tab/>
            </w:r>
            <w:r>
              <w:rPr>
                <w:noProof/>
                <w:webHidden/>
              </w:rPr>
              <w:fldChar w:fldCharType="begin"/>
            </w:r>
            <w:r>
              <w:rPr>
                <w:noProof/>
                <w:webHidden/>
              </w:rPr>
              <w:instrText xml:space="preserve"> PAGEREF _Toc222915974 \h </w:instrText>
            </w:r>
            <w:r>
              <w:rPr>
                <w:noProof/>
                <w:webHidden/>
              </w:rPr>
            </w:r>
            <w:r>
              <w:rPr>
                <w:noProof/>
                <w:webHidden/>
              </w:rPr>
              <w:fldChar w:fldCharType="separate"/>
            </w:r>
            <w:r>
              <w:rPr>
                <w:noProof/>
                <w:webHidden/>
              </w:rPr>
              <w:t>6</w:t>
            </w:r>
            <w:r>
              <w:rPr>
                <w:noProof/>
                <w:webHidden/>
              </w:rPr>
              <w:fldChar w:fldCharType="end"/>
            </w:r>
          </w:hyperlink>
        </w:p>
        <w:p w14:paraId="6D195C73" w14:textId="05C4CD67" w:rsidR="00906DD2" w:rsidRDefault="00906DD2">
          <w:pPr>
            <w:pStyle w:val="TOC2"/>
            <w:tabs>
              <w:tab w:val="right" w:leader="dot" w:pos="9350"/>
            </w:tabs>
            <w:rPr>
              <w:rFonts w:eastAsiaTheme="minorEastAsia"/>
              <w:noProof/>
            </w:rPr>
          </w:pPr>
          <w:hyperlink w:anchor="_Toc222915975" w:history="1">
            <w:r w:rsidRPr="00DF7CBC">
              <w:rPr>
                <w:rStyle w:val="Hyperlink"/>
                <w:rFonts w:ascii="Calibri" w:hAnsi="Calibri" w:cs="Calibri"/>
                <w:noProof/>
              </w:rPr>
              <w:t>Representative Experience for Primary Services</w:t>
            </w:r>
            <w:r>
              <w:rPr>
                <w:noProof/>
                <w:webHidden/>
              </w:rPr>
              <w:tab/>
            </w:r>
            <w:r>
              <w:rPr>
                <w:noProof/>
                <w:webHidden/>
              </w:rPr>
              <w:fldChar w:fldCharType="begin"/>
            </w:r>
            <w:r>
              <w:rPr>
                <w:noProof/>
                <w:webHidden/>
              </w:rPr>
              <w:instrText xml:space="preserve"> PAGEREF _Toc222915975 \h </w:instrText>
            </w:r>
            <w:r>
              <w:rPr>
                <w:noProof/>
                <w:webHidden/>
              </w:rPr>
            </w:r>
            <w:r>
              <w:rPr>
                <w:noProof/>
                <w:webHidden/>
              </w:rPr>
              <w:fldChar w:fldCharType="separate"/>
            </w:r>
            <w:r>
              <w:rPr>
                <w:noProof/>
                <w:webHidden/>
              </w:rPr>
              <w:t>8</w:t>
            </w:r>
            <w:r>
              <w:rPr>
                <w:noProof/>
                <w:webHidden/>
              </w:rPr>
              <w:fldChar w:fldCharType="end"/>
            </w:r>
          </w:hyperlink>
        </w:p>
        <w:p w14:paraId="00FC9121" w14:textId="67B04D98" w:rsidR="00906DD2" w:rsidRDefault="00906DD2">
          <w:pPr>
            <w:pStyle w:val="TOC1"/>
            <w:tabs>
              <w:tab w:val="right" w:leader="dot" w:pos="9350"/>
            </w:tabs>
            <w:rPr>
              <w:rFonts w:eastAsiaTheme="minorEastAsia"/>
              <w:noProof/>
            </w:rPr>
          </w:pPr>
          <w:hyperlink w:anchor="_Toc222915976" w:history="1">
            <w:r w:rsidRPr="00DF7CBC">
              <w:rPr>
                <w:rStyle w:val="Hyperlink"/>
                <w:rFonts w:ascii="Calibri" w:hAnsi="Calibri" w:cs="Calibri"/>
                <w:noProof/>
              </w:rPr>
              <w:t>Primary Services</w:t>
            </w:r>
            <w:r>
              <w:rPr>
                <w:noProof/>
                <w:webHidden/>
              </w:rPr>
              <w:tab/>
            </w:r>
            <w:r>
              <w:rPr>
                <w:noProof/>
                <w:webHidden/>
              </w:rPr>
              <w:fldChar w:fldCharType="begin"/>
            </w:r>
            <w:r>
              <w:rPr>
                <w:noProof/>
                <w:webHidden/>
              </w:rPr>
              <w:instrText xml:space="preserve"> PAGEREF _Toc222915976 \h </w:instrText>
            </w:r>
            <w:r>
              <w:rPr>
                <w:noProof/>
                <w:webHidden/>
              </w:rPr>
            </w:r>
            <w:r>
              <w:rPr>
                <w:noProof/>
                <w:webHidden/>
              </w:rPr>
              <w:fldChar w:fldCharType="separate"/>
            </w:r>
            <w:r>
              <w:rPr>
                <w:noProof/>
                <w:webHidden/>
              </w:rPr>
              <w:t>10</w:t>
            </w:r>
            <w:r>
              <w:rPr>
                <w:noProof/>
                <w:webHidden/>
              </w:rPr>
              <w:fldChar w:fldCharType="end"/>
            </w:r>
          </w:hyperlink>
        </w:p>
        <w:p w14:paraId="74586172" w14:textId="48B885C4" w:rsidR="00906DD2" w:rsidRDefault="00906DD2">
          <w:pPr>
            <w:pStyle w:val="TOC2"/>
            <w:tabs>
              <w:tab w:val="right" w:leader="dot" w:pos="9350"/>
            </w:tabs>
            <w:rPr>
              <w:rFonts w:eastAsiaTheme="minorEastAsia"/>
              <w:noProof/>
            </w:rPr>
          </w:pPr>
          <w:hyperlink w:anchor="_Toc222915977" w:history="1">
            <w:r w:rsidRPr="00DF7CBC">
              <w:rPr>
                <w:rStyle w:val="Hyperlink"/>
                <w:rFonts w:ascii="Calibri" w:hAnsi="Calibri" w:cs="Calibri"/>
                <w:noProof/>
              </w:rPr>
              <w:t>Migration and Implementation Approach</w:t>
            </w:r>
            <w:r>
              <w:rPr>
                <w:noProof/>
                <w:webHidden/>
              </w:rPr>
              <w:tab/>
            </w:r>
            <w:r>
              <w:rPr>
                <w:noProof/>
                <w:webHidden/>
              </w:rPr>
              <w:fldChar w:fldCharType="begin"/>
            </w:r>
            <w:r>
              <w:rPr>
                <w:noProof/>
                <w:webHidden/>
              </w:rPr>
              <w:instrText xml:space="preserve"> PAGEREF _Toc222915977 \h </w:instrText>
            </w:r>
            <w:r>
              <w:rPr>
                <w:noProof/>
                <w:webHidden/>
              </w:rPr>
            </w:r>
            <w:r>
              <w:rPr>
                <w:noProof/>
                <w:webHidden/>
              </w:rPr>
              <w:fldChar w:fldCharType="separate"/>
            </w:r>
            <w:r>
              <w:rPr>
                <w:noProof/>
                <w:webHidden/>
              </w:rPr>
              <w:t>10</w:t>
            </w:r>
            <w:r>
              <w:rPr>
                <w:noProof/>
                <w:webHidden/>
              </w:rPr>
              <w:fldChar w:fldCharType="end"/>
            </w:r>
          </w:hyperlink>
        </w:p>
        <w:p w14:paraId="7D9F5709" w14:textId="49A7F3CB" w:rsidR="00906DD2" w:rsidRDefault="00906DD2">
          <w:pPr>
            <w:pStyle w:val="TOC2"/>
            <w:tabs>
              <w:tab w:val="left" w:pos="720"/>
              <w:tab w:val="right" w:leader="dot" w:pos="9350"/>
            </w:tabs>
            <w:rPr>
              <w:rFonts w:eastAsiaTheme="minorEastAsia"/>
              <w:noProof/>
            </w:rPr>
          </w:pPr>
          <w:hyperlink w:anchor="_Toc222915978" w:history="1">
            <w:r w:rsidRPr="00DF7CBC">
              <w:rPr>
                <w:rStyle w:val="Hyperlink"/>
                <w:rFonts w:ascii="Calibri" w:hAnsi="Calibri" w:cs="Calibri"/>
                <w:noProof/>
              </w:rPr>
              <w:t>1.</w:t>
            </w:r>
            <w:r>
              <w:rPr>
                <w:rFonts w:eastAsiaTheme="minorEastAsia"/>
                <w:noProof/>
              </w:rPr>
              <w:tab/>
            </w:r>
            <w:r w:rsidRPr="00DF7CBC">
              <w:rPr>
                <w:rStyle w:val="Hyperlink"/>
                <w:rFonts w:ascii="Calibri" w:hAnsi="Calibri" w:cs="Calibri"/>
                <w:noProof/>
              </w:rPr>
              <w:t>OCI Migration Strategy (Including Integration Migration)</w:t>
            </w:r>
            <w:r>
              <w:rPr>
                <w:noProof/>
                <w:webHidden/>
              </w:rPr>
              <w:tab/>
            </w:r>
            <w:r>
              <w:rPr>
                <w:noProof/>
                <w:webHidden/>
              </w:rPr>
              <w:fldChar w:fldCharType="begin"/>
            </w:r>
            <w:r>
              <w:rPr>
                <w:noProof/>
                <w:webHidden/>
              </w:rPr>
              <w:instrText xml:space="preserve"> PAGEREF _Toc222915978 \h </w:instrText>
            </w:r>
            <w:r>
              <w:rPr>
                <w:noProof/>
                <w:webHidden/>
              </w:rPr>
            </w:r>
            <w:r>
              <w:rPr>
                <w:noProof/>
                <w:webHidden/>
              </w:rPr>
              <w:fldChar w:fldCharType="separate"/>
            </w:r>
            <w:r>
              <w:rPr>
                <w:noProof/>
                <w:webHidden/>
              </w:rPr>
              <w:t>13</w:t>
            </w:r>
            <w:r>
              <w:rPr>
                <w:noProof/>
                <w:webHidden/>
              </w:rPr>
              <w:fldChar w:fldCharType="end"/>
            </w:r>
          </w:hyperlink>
        </w:p>
        <w:p w14:paraId="64DAECFA" w14:textId="04923CDC" w:rsidR="00906DD2" w:rsidRDefault="00906DD2">
          <w:pPr>
            <w:pStyle w:val="TOC2"/>
            <w:tabs>
              <w:tab w:val="left" w:pos="720"/>
              <w:tab w:val="right" w:leader="dot" w:pos="9350"/>
            </w:tabs>
            <w:rPr>
              <w:rFonts w:eastAsiaTheme="minorEastAsia"/>
              <w:noProof/>
            </w:rPr>
          </w:pPr>
          <w:hyperlink w:anchor="_Toc222915979" w:history="1">
            <w:r w:rsidRPr="00DF7CBC">
              <w:rPr>
                <w:rStyle w:val="Hyperlink"/>
                <w:rFonts w:ascii="Calibri" w:hAnsi="Calibri" w:cs="Calibri"/>
                <w:noProof/>
              </w:rPr>
              <w:t>2.</w:t>
            </w:r>
            <w:r>
              <w:rPr>
                <w:rFonts w:eastAsiaTheme="minorEastAsia"/>
                <w:noProof/>
              </w:rPr>
              <w:tab/>
            </w:r>
            <w:r w:rsidRPr="00DF7CBC">
              <w:rPr>
                <w:rStyle w:val="Hyperlink"/>
                <w:rFonts w:ascii="Calibri" w:hAnsi="Calibri" w:cs="Calibri"/>
                <w:noProof/>
              </w:rPr>
              <w:t>Testing and Quality Assurance</w:t>
            </w:r>
            <w:r>
              <w:rPr>
                <w:noProof/>
                <w:webHidden/>
              </w:rPr>
              <w:tab/>
            </w:r>
            <w:r>
              <w:rPr>
                <w:noProof/>
                <w:webHidden/>
              </w:rPr>
              <w:fldChar w:fldCharType="begin"/>
            </w:r>
            <w:r>
              <w:rPr>
                <w:noProof/>
                <w:webHidden/>
              </w:rPr>
              <w:instrText xml:space="preserve"> PAGEREF _Toc222915979 \h </w:instrText>
            </w:r>
            <w:r>
              <w:rPr>
                <w:noProof/>
                <w:webHidden/>
              </w:rPr>
            </w:r>
            <w:r>
              <w:rPr>
                <w:noProof/>
                <w:webHidden/>
              </w:rPr>
              <w:fldChar w:fldCharType="separate"/>
            </w:r>
            <w:r>
              <w:rPr>
                <w:noProof/>
                <w:webHidden/>
              </w:rPr>
              <w:t>15</w:t>
            </w:r>
            <w:r>
              <w:rPr>
                <w:noProof/>
                <w:webHidden/>
              </w:rPr>
              <w:fldChar w:fldCharType="end"/>
            </w:r>
          </w:hyperlink>
        </w:p>
        <w:p w14:paraId="3DC224A3" w14:textId="14350A17" w:rsidR="00906DD2" w:rsidRDefault="00906DD2">
          <w:pPr>
            <w:pStyle w:val="TOC2"/>
            <w:tabs>
              <w:tab w:val="right" w:leader="dot" w:pos="9350"/>
            </w:tabs>
            <w:rPr>
              <w:rFonts w:eastAsiaTheme="minorEastAsia"/>
              <w:noProof/>
            </w:rPr>
          </w:pPr>
          <w:hyperlink w:anchor="_Toc222915980" w:history="1">
            <w:r w:rsidRPr="00DF7CBC">
              <w:rPr>
                <w:rStyle w:val="Hyperlink"/>
                <w:rFonts w:ascii="Calibri" w:hAnsi="Calibri" w:cs="Calibri"/>
                <w:noProof/>
              </w:rPr>
              <w:t>3.1 Testing Objectives</w:t>
            </w:r>
            <w:r>
              <w:rPr>
                <w:noProof/>
                <w:webHidden/>
              </w:rPr>
              <w:tab/>
            </w:r>
            <w:r>
              <w:rPr>
                <w:noProof/>
                <w:webHidden/>
              </w:rPr>
              <w:fldChar w:fldCharType="begin"/>
            </w:r>
            <w:r>
              <w:rPr>
                <w:noProof/>
                <w:webHidden/>
              </w:rPr>
              <w:instrText xml:space="preserve"> PAGEREF _Toc222915980 \h </w:instrText>
            </w:r>
            <w:r>
              <w:rPr>
                <w:noProof/>
                <w:webHidden/>
              </w:rPr>
            </w:r>
            <w:r>
              <w:rPr>
                <w:noProof/>
                <w:webHidden/>
              </w:rPr>
              <w:fldChar w:fldCharType="separate"/>
            </w:r>
            <w:r>
              <w:rPr>
                <w:noProof/>
                <w:webHidden/>
              </w:rPr>
              <w:t>15</w:t>
            </w:r>
            <w:r>
              <w:rPr>
                <w:noProof/>
                <w:webHidden/>
              </w:rPr>
              <w:fldChar w:fldCharType="end"/>
            </w:r>
          </w:hyperlink>
        </w:p>
        <w:p w14:paraId="5C0457AE" w14:textId="536672D7" w:rsidR="00906DD2" w:rsidRDefault="00906DD2">
          <w:pPr>
            <w:pStyle w:val="TOC2"/>
            <w:tabs>
              <w:tab w:val="right" w:leader="dot" w:pos="9350"/>
            </w:tabs>
            <w:rPr>
              <w:rFonts w:eastAsiaTheme="minorEastAsia"/>
              <w:noProof/>
            </w:rPr>
          </w:pPr>
          <w:hyperlink w:anchor="_Toc222915981" w:history="1">
            <w:r w:rsidRPr="00DF7CBC">
              <w:rPr>
                <w:rStyle w:val="Hyperlink"/>
                <w:rFonts w:ascii="Calibri" w:hAnsi="Calibri" w:cs="Calibri"/>
                <w:noProof/>
              </w:rPr>
              <w:t>3.2 Testing Environment Preparation</w:t>
            </w:r>
            <w:r>
              <w:rPr>
                <w:noProof/>
                <w:webHidden/>
              </w:rPr>
              <w:tab/>
            </w:r>
            <w:r>
              <w:rPr>
                <w:noProof/>
                <w:webHidden/>
              </w:rPr>
              <w:fldChar w:fldCharType="begin"/>
            </w:r>
            <w:r>
              <w:rPr>
                <w:noProof/>
                <w:webHidden/>
              </w:rPr>
              <w:instrText xml:space="preserve"> PAGEREF _Toc222915981 \h </w:instrText>
            </w:r>
            <w:r>
              <w:rPr>
                <w:noProof/>
                <w:webHidden/>
              </w:rPr>
            </w:r>
            <w:r>
              <w:rPr>
                <w:noProof/>
                <w:webHidden/>
              </w:rPr>
              <w:fldChar w:fldCharType="separate"/>
            </w:r>
            <w:r>
              <w:rPr>
                <w:noProof/>
                <w:webHidden/>
              </w:rPr>
              <w:t>15</w:t>
            </w:r>
            <w:r>
              <w:rPr>
                <w:noProof/>
                <w:webHidden/>
              </w:rPr>
              <w:fldChar w:fldCharType="end"/>
            </w:r>
          </w:hyperlink>
        </w:p>
        <w:p w14:paraId="2DA49F94" w14:textId="58D1EC03" w:rsidR="00906DD2" w:rsidRDefault="00906DD2">
          <w:pPr>
            <w:pStyle w:val="TOC2"/>
            <w:tabs>
              <w:tab w:val="left" w:pos="960"/>
              <w:tab w:val="right" w:leader="dot" w:pos="9350"/>
            </w:tabs>
            <w:rPr>
              <w:rFonts w:eastAsiaTheme="minorEastAsia"/>
              <w:noProof/>
            </w:rPr>
          </w:pPr>
          <w:hyperlink w:anchor="_Toc222915982" w:history="1">
            <w:r w:rsidRPr="00DF7CBC">
              <w:rPr>
                <w:rStyle w:val="Hyperlink"/>
                <w:rFonts w:ascii="Calibri" w:hAnsi="Calibri" w:cs="Calibri"/>
                <w:noProof/>
              </w:rPr>
              <w:t>2.3</w:t>
            </w:r>
            <w:r>
              <w:rPr>
                <w:rFonts w:eastAsiaTheme="minorEastAsia"/>
                <w:noProof/>
              </w:rPr>
              <w:tab/>
            </w:r>
            <w:r w:rsidRPr="00DF7CBC">
              <w:rPr>
                <w:rStyle w:val="Hyperlink"/>
                <w:rFonts w:ascii="Calibri" w:hAnsi="Calibri" w:cs="Calibri"/>
                <w:noProof/>
              </w:rPr>
              <w:t>Testing Phases</w:t>
            </w:r>
            <w:r>
              <w:rPr>
                <w:noProof/>
                <w:webHidden/>
              </w:rPr>
              <w:tab/>
            </w:r>
            <w:r>
              <w:rPr>
                <w:noProof/>
                <w:webHidden/>
              </w:rPr>
              <w:fldChar w:fldCharType="begin"/>
            </w:r>
            <w:r>
              <w:rPr>
                <w:noProof/>
                <w:webHidden/>
              </w:rPr>
              <w:instrText xml:space="preserve"> PAGEREF _Toc222915982 \h </w:instrText>
            </w:r>
            <w:r>
              <w:rPr>
                <w:noProof/>
                <w:webHidden/>
              </w:rPr>
            </w:r>
            <w:r>
              <w:rPr>
                <w:noProof/>
                <w:webHidden/>
              </w:rPr>
              <w:fldChar w:fldCharType="separate"/>
            </w:r>
            <w:r>
              <w:rPr>
                <w:noProof/>
                <w:webHidden/>
              </w:rPr>
              <w:t>16</w:t>
            </w:r>
            <w:r>
              <w:rPr>
                <w:noProof/>
                <w:webHidden/>
              </w:rPr>
              <w:fldChar w:fldCharType="end"/>
            </w:r>
          </w:hyperlink>
        </w:p>
        <w:p w14:paraId="1F8AC3CA" w14:textId="37AE3DDA" w:rsidR="00906DD2" w:rsidRDefault="00906DD2">
          <w:pPr>
            <w:pStyle w:val="TOC2"/>
            <w:tabs>
              <w:tab w:val="left" w:pos="720"/>
              <w:tab w:val="right" w:leader="dot" w:pos="9350"/>
            </w:tabs>
            <w:rPr>
              <w:rFonts w:eastAsiaTheme="minorEastAsia"/>
              <w:noProof/>
            </w:rPr>
          </w:pPr>
          <w:hyperlink w:anchor="_Toc222915983" w:history="1">
            <w:r w:rsidRPr="00DF7CBC">
              <w:rPr>
                <w:rStyle w:val="Hyperlink"/>
                <w:rFonts w:ascii="Calibri" w:hAnsi="Calibri" w:cs="Calibri"/>
                <w:noProof/>
              </w:rPr>
              <w:t>3.</w:t>
            </w:r>
            <w:r>
              <w:rPr>
                <w:rFonts w:eastAsiaTheme="minorEastAsia"/>
                <w:noProof/>
              </w:rPr>
              <w:tab/>
            </w:r>
            <w:r w:rsidRPr="00DF7CBC">
              <w:rPr>
                <w:rStyle w:val="Hyperlink"/>
                <w:rFonts w:ascii="Calibri" w:hAnsi="Calibri" w:cs="Calibri"/>
                <w:noProof/>
              </w:rPr>
              <w:t>Cut-Over and Go-Live Approach</w:t>
            </w:r>
            <w:r>
              <w:rPr>
                <w:noProof/>
                <w:webHidden/>
              </w:rPr>
              <w:tab/>
            </w:r>
            <w:r>
              <w:rPr>
                <w:noProof/>
                <w:webHidden/>
              </w:rPr>
              <w:fldChar w:fldCharType="begin"/>
            </w:r>
            <w:r>
              <w:rPr>
                <w:noProof/>
                <w:webHidden/>
              </w:rPr>
              <w:instrText xml:space="preserve"> PAGEREF _Toc222915983 \h </w:instrText>
            </w:r>
            <w:r>
              <w:rPr>
                <w:noProof/>
                <w:webHidden/>
              </w:rPr>
            </w:r>
            <w:r>
              <w:rPr>
                <w:noProof/>
                <w:webHidden/>
              </w:rPr>
              <w:fldChar w:fldCharType="separate"/>
            </w:r>
            <w:r>
              <w:rPr>
                <w:noProof/>
                <w:webHidden/>
              </w:rPr>
              <w:t>17</w:t>
            </w:r>
            <w:r>
              <w:rPr>
                <w:noProof/>
                <w:webHidden/>
              </w:rPr>
              <w:fldChar w:fldCharType="end"/>
            </w:r>
          </w:hyperlink>
        </w:p>
        <w:p w14:paraId="2985D9C0" w14:textId="1B461445" w:rsidR="00906DD2" w:rsidRDefault="00906DD2">
          <w:pPr>
            <w:pStyle w:val="TOC2"/>
            <w:tabs>
              <w:tab w:val="right" w:leader="dot" w:pos="9350"/>
            </w:tabs>
            <w:rPr>
              <w:rFonts w:eastAsiaTheme="minorEastAsia"/>
              <w:noProof/>
            </w:rPr>
          </w:pPr>
          <w:hyperlink w:anchor="_Toc222915984" w:history="1">
            <w:r w:rsidRPr="00DF7CBC">
              <w:rPr>
                <w:rStyle w:val="Hyperlink"/>
                <w:rFonts w:ascii="Calibri" w:hAnsi="Calibri" w:cs="Calibri"/>
                <w:noProof/>
              </w:rPr>
              <w:t>4.1 Objective</w:t>
            </w:r>
            <w:r>
              <w:rPr>
                <w:noProof/>
                <w:webHidden/>
              </w:rPr>
              <w:tab/>
            </w:r>
            <w:r>
              <w:rPr>
                <w:noProof/>
                <w:webHidden/>
              </w:rPr>
              <w:fldChar w:fldCharType="begin"/>
            </w:r>
            <w:r>
              <w:rPr>
                <w:noProof/>
                <w:webHidden/>
              </w:rPr>
              <w:instrText xml:space="preserve"> PAGEREF _Toc222915984 \h </w:instrText>
            </w:r>
            <w:r>
              <w:rPr>
                <w:noProof/>
                <w:webHidden/>
              </w:rPr>
            </w:r>
            <w:r>
              <w:rPr>
                <w:noProof/>
                <w:webHidden/>
              </w:rPr>
              <w:fldChar w:fldCharType="separate"/>
            </w:r>
            <w:r>
              <w:rPr>
                <w:noProof/>
                <w:webHidden/>
              </w:rPr>
              <w:t>17</w:t>
            </w:r>
            <w:r>
              <w:rPr>
                <w:noProof/>
                <w:webHidden/>
              </w:rPr>
              <w:fldChar w:fldCharType="end"/>
            </w:r>
          </w:hyperlink>
        </w:p>
        <w:p w14:paraId="0EFF6B87" w14:textId="736C5DA5" w:rsidR="00906DD2" w:rsidRDefault="00906DD2">
          <w:pPr>
            <w:pStyle w:val="TOC2"/>
            <w:tabs>
              <w:tab w:val="right" w:leader="dot" w:pos="9350"/>
            </w:tabs>
            <w:rPr>
              <w:rFonts w:eastAsiaTheme="minorEastAsia"/>
              <w:noProof/>
            </w:rPr>
          </w:pPr>
          <w:hyperlink w:anchor="_Toc222915985" w:history="1">
            <w:r w:rsidRPr="00DF7CBC">
              <w:rPr>
                <w:rStyle w:val="Hyperlink"/>
                <w:rFonts w:ascii="Calibri" w:hAnsi="Calibri" w:cs="Calibri"/>
                <w:noProof/>
              </w:rPr>
              <w:t>4.2 Pre Go-Live Preparation</w:t>
            </w:r>
            <w:r>
              <w:rPr>
                <w:noProof/>
                <w:webHidden/>
              </w:rPr>
              <w:tab/>
            </w:r>
            <w:r>
              <w:rPr>
                <w:noProof/>
                <w:webHidden/>
              </w:rPr>
              <w:fldChar w:fldCharType="begin"/>
            </w:r>
            <w:r>
              <w:rPr>
                <w:noProof/>
                <w:webHidden/>
              </w:rPr>
              <w:instrText xml:space="preserve"> PAGEREF _Toc222915985 \h </w:instrText>
            </w:r>
            <w:r>
              <w:rPr>
                <w:noProof/>
                <w:webHidden/>
              </w:rPr>
            </w:r>
            <w:r>
              <w:rPr>
                <w:noProof/>
                <w:webHidden/>
              </w:rPr>
              <w:fldChar w:fldCharType="separate"/>
            </w:r>
            <w:r>
              <w:rPr>
                <w:noProof/>
                <w:webHidden/>
              </w:rPr>
              <w:t>18</w:t>
            </w:r>
            <w:r>
              <w:rPr>
                <w:noProof/>
                <w:webHidden/>
              </w:rPr>
              <w:fldChar w:fldCharType="end"/>
            </w:r>
          </w:hyperlink>
        </w:p>
        <w:p w14:paraId="77CCC62C" w14:textId="130A4C3F" w:rsidR="00906DD2" w:rsidRDefault="00906DD2">
          <w:pPr>
            <w:pStyle w:val="TOC2"/>
            <w:tabs>
              <w:tab w:val="right" w:leader="dot" w:pos="9350"/>
            </w:tabs>
            <w:rPr>
              <w:rFonts w:eastAsiaTheme="minorEastAsia"/>
              <w:noProof/>
            </w:rPr>
          </w:pPr>
          <w:hyperlink w:anchor="_Toc222915986" w:history="1">
            <w:r w:rsidRPr="00DF7CBC">
              <w:rPr>
                <w:rStyle w:val="Hyperlink"/>
                <w:rFonts w:ascii="Calibri" w:hAnsi="Calibri" w:cs="Calibri"/>
                <w:noProof/>
              </w:rPr>
              <w:t>4.3 Cutover Execution Activities</w:t>
            </w:r>
            <w:r>
              <w:rPr>
                <w:noProof/>
                <w:webHidden/>
              </w:rPr>
              <w:tab/>
            </w:r>
            <w:r>
              <w:rPr>
                <w:noProof/>
                <w:webHidden/>
              </w:rPr>
              <w:fldChar w:fldCharType="begin"/>
            </w:r>
            <w:r>
              <w:rPr>
                <w:noProof/>
                <w:webHidden/>
              </w:rPr>
              <w:instrText xml:space="preserve"> PAGEREF _Toc222915986 \h </w:instrText>
            </w:r>
            <w:r>
              <w:rPr>
                <w:noProof/>
                <w:webHidden/>
              </w:rPr>
            </w:r>
            <w:r>
              <w:rPr>
                <w:noProof/>
                <w:webHidden/>
              </w:rPr>
              <w:fldChar w:fldCharType="separate"/>
            </w:r>
            <w:r>
              <w:rPr>
                <w:noProof/>
                <w:webHidden/>
              </w:rPr>
              <w:t>18</w:t>
            </w:r>
            <w:r>
              <w:rPr>
                <w:noProof/>
                <w:webHidden/>
              </w:rPr>
              <w:fldChar w:fldCharType="end"/>
            </w:r>
          </w:hyperlink>
        </w:p>
        <w:p w14:paraId="05DB85AB" w14:textId="7D8CD77F" w:rsidR="00906DD2" w:rsidRDefault="00906DD2">
          <w:pPr>
            <w:pStyle w:val="TOC2"/>
            <w:tabs>
              <w:tab w:val="right" w:leader="dot" w:pos="9350"/>
            </w:tabs>
            <w:rPr>
              <w:rFonts w:eastAsiaTheme="minorEastAsia"/>
              <w:noProof/>
            </w:rPr>
          </w:pPr>
          <w:hyperlink w:anchor="_Toc222915987" w:history="1">
            <w:r w:rsidRPr="00DF7CBC">
              <w:rPr>
                <w:rStyle w:val="Hyperlink"/>
                <w:rFonts w:ascii="Calibri" w:hAnsi="Calibri" w:cs="Calibri"/>
                <w:noProof/>
              </w:rPr>
              <w:t>4.4 Hypercare Support</w:t>
            </w:r>
            <w:r>
              <w:rPr>
                <w:noProof/>
                <w:webHidden/>
              </w:rPr>
              <w:tab/>
            </w:r>
            <w:r>
              <w:rPr>
                <w:noProof/>
                <w:webHidden/>
              </w:rPr>
              <w:fldChar w:fldCharType="begin"/>
            </w:r>
            <w:r>
              <w:rPr>
                <w:noProof/>
                <w:webHidden/>
              </w:rPr>
              <w:instrText xml:space="preserve"> PAGEREF _Toc222915987 \h </w:instrText>
            </w:r>
            <w:r>
              <w:rPr>
                <w:noProof/>
                <w:webHidden/>
              </w:rPr>
            </w:r>
            <w:r>
              <w:rPr>
                <w:noProof/>
                <w:webHidden/>
              </w:rPr>
              <w:fldChar w:fldCharType="separate"/>
            </w:r>
            <w:r>
              <w:rPr>
                <w:noProof/>
                <w:webHidden/>
              </w:rPr>
              <w:t>20</w:t>
            </w:r>
            <w:r>
              <w:rPr>
                <w:noProof/>
                <w:webHidden/>
              </w:rPr>
              <w:fldChar w:fldCharType="end"/>
            </w:r>
          </w:hyperlink>
        </w:p>
        <w:p w14:paraId="51A39204" w14:textId="2C9BC52E" w:rsidR="00906DD2" w:rsidRDefault="00906DD2">
          <w:pPr>
            <w:pStyle w:val="TOC2"/>
            <w:tabs>
              <w:tab w:val="right" w:leader="dot" w:pos="9350"/>
            </w:tabs>
            <w:rPr>
              <w:rFonts w:eastAsiaTheme="minorEastAsia"/>
              <w:noProof/>
            </w:rPr>
          </w:pPr>
          <w:hyperlink w:anchor="_Toc222915988" w:history="1">
            <w:r w:rsidRPr="00DF7CBC">
              <w:rPr>
                <w:rStyle w:val="Hyperlink"/>
                <w:rFonts w:ascii="Calibri" w:hAnsi="Calibri" w:cs="Calibri"/>
                <w:noProof/>
              </w:rPr>
              <w:t>4.5 Downtime Minimization Approach</w:t>
            </w:r>
            <w:r>
              <w:rPr>
                <w:noProof/>
                <w:webHidden/>
              </w:rPr>
              <w:tab/>
            </w:r>
            <w:r>
              <w:rPr>
                <w:noProof/>
                <w:webHidden/>
              </w:rPr>
              <w:fldChar w:fldCharType="begin"/>
            </w:r>
            <w:r>
              <w:rPr>
                <w:noProof/>
                <w:webHidden/>
              </w:rPr>
              <w:instrText xml:space="preserve"> PAGEREF _Toc222915988 \h </w:instrText>
            </w:r>
            <w:r>
              <w:rPr>
                <w:noProof/>
                <w:webHidden/>
              </w:rPr>
            </w:r>
            <w:r>
              <w:rPr>
                <w:noProof/>
                <w:webHidden/>
              </w:rPr>
              <w:fldChar w:fldCharType="separate"/>
            </w:r>
            <w:r>
              <w:rPr>
                <w:noProof/>
                <w:webHidden/>
              </w:rPr>
              <w:t>20</w:t>
            </w:r>
            <w:r>
              <w:rPr>
                <w:noProof/>
                <w:webHidden/>
              </w:rPr>
              <w:fldChar w:fldCharType="end"/>
            </w:r>
          </w:hyperlink>
        </w:p>
        <w:p w14:paraId="0B257355" w14:textId="60D64AAE" w:rsidR="00906DD2" w:rsidRDefault="00906DD2">
          <w:pPr>
            <w:pStyle w:val="TOC2"/>
            <w:tabs>
              <w:tab w:val="left" w:pos="720"/>
              <w:tab w:val="right" w:leader="dot" w:pos="9350"/>
            </w:tabs>
            <w:rPr>
              <w:rFonts w:eastAsiaTheme="minorEastAsia"/>
              <w:noProof/>
            </w:rPr>
          </w:pPr>
          <w:hyperlink w:anchor="_Toc222915989" w:history="1">
            <w:r w:rsidRPr="00DF7CBC">
              <w:rPr>
                <w:rStyle w:val="Hyperlink"/>
                <w:rFonts w:ascii="Calibri" w:hAnsi="Calibri" w:cs="Calibri"/>
                <w:noProof/>
              </w:rPr>
              <w:t>4.</w:t>
            </w:r>
            <w:r>
              <w:rPr>
                <w:rFonts w:eastAsiaTheme="minorEastAsia"/>
                <w:noProof/>
              </w:rPr>
              <w:tab/>
            </w:r>
            <w:r w:rsidRPr="00DF7CBC">
              <w:rPr>
                <w:rStyle w:val="Hyperlink"/>
                <w:rFonts w:ascii="Calibri" w:hAnsi="Calibri" w:cs="Calibri"/>
                <w:noProof/>
              </w:rPr>
              <w:t>Knowledge Transfer and Documentation</w:t>
            </w:r>
            <w:r>
              <w:rPr>
                <w:noProof/>
                <w:webHidden/>
              </w:rPr>
              <w:tab/>
            </w:r>
            <w:r>
              <w:rPr>
                <w:noProof/>
                <w:webHidden/>
              </w:rPr>
              <w:fldChar w:fldCharType="begin"/>
            </w:r>
            <w:r>
              <w:rPr>
                <w:noProof/>
                <w:webHidden/>
              </w:rPr>
              <w:instrText xml:space="preserve"> PAGEREF _Toc222915989 \h </w:instrText>
            </w:r>
            <w:r>
              <w:rPr>
                <w:noProof/>
                <w:webHidden/>
              </w:rPr>
            </w:r>
            <w:r>
              <w:rPr>
                <w:noProof/>
                <w:webHidden/>
              </w:rPr>
              <w:fldChar w:fldCharType="separate"/>
            </w:r>
            <w:r>
              <w:rPr>
                <w:noProof/>
                <w:webHidden/>
              </w:rPr>
              <w:t>21</w:t>
            </w:r>
            <w:r>
              <w:rPr>
                <w:noProof/>
                <w:webHidden/>
              </w:rPr>
              <w:fldChar w:fldCharType="end"/>
            </w:r>
          </w:hyperlink>
        </w:p>
        <w:p w14:paraId="36C6291F" w14:textId="320F39B9" w:rsidR="00906DD2" w:rsidRDefault="00906DD2">
          <w:pPr>
            <w:pStyle w:val="TOC3"/>
            <w:tabs>
              <w:tab w:val="left" w:pos="1200"/>
              <w:tab w:val="right" w:leader="dot" w:pos="9350"/>
            </w:tabs>
            <w:rPr>
              <w:rFonts w:eastAsiaTheme="minorEastAsia"/>
              <w:noProof/>
            </w:rPr>
          </w:pPr>
          <w:hyperlink w:anchor="_Toc222915990" w:history="1">
            <w:r w:rsidRPr="00DF7CBC">
              <w:rPr>
                <w:rStyle w:val="Hyperlink"/>
                <w:rFonts w:ascii="Calibri" w:hAnsi="Calibri" w:cs="Calibri"/>
                <w:noProof/>
              </w:rPr>
              <w:t>5.1</w:t>
            </w:r>
            <w:r>
              <w:rPr>
                <w:rFonts w:eastAsiaTheme="minorEastAsia"/>
                <w:noProof/>
              </w:rPr>
              <w:tab/>
            </w:r>
            <w:r w:rsidRPr="00DF7CBC">
              <w:rPr>
                <w:rStyle w:val="Hyperlink"/>
                <w:rFonts w:ascii="Calibri" w:hAnsi="Calibri" w:cs="Calibri"/>
                <w:noProof/>
              </w:rPr>
              <w:t>Approach of Training / Knowledge Transfer Session:</w:t>
            </w:r>
            <w:r>
              <w:rPr>
                <w:noProof/>
                <w:webHidden/>
              </w:rPr>
              <w:tab/>
            </w:r>
            <w:r>
              <w:rPr>
                <w:noProof/>
                <w:webHidden/>
              </w:rPr>
              <w:fldChar w:fldCharType="begin"/>
            </w:r>
            <w:r>
              <w:rPr>
                <w:noProof/>
                <w:webHidden/>
              </w:rPr>
              <w:instrText xml:space="preserve"> PAGEREF _Toc222915990 \h </w:instrText>
            </w:r>
            <w:r>
              <w:rPr>
                <w:noProof/>
                <w:webHidden/>
              </w:rPr>
            </w:r>
            <w:r>
              <w:rPr>
                <w:noProof/>
                <w:webHidden/>
              </w:rPr>
              <w:fldChar w:fldCharType="separate"/>
            </w:r>
            <w:r>
              <w:rPr>
                <w:noProof/>
                <w:webHidden/>
              </w:rPr>
              <w:t>21</w:t>
            </w:r>
            <w:r>
              <w:rPr>
                <w:noProof/>
                <w:webHidden/>
              </w:rPr>
              <w:fldChar w:fldCharType="end"/>
            </w:r>
          </w:hyperlink>
        </w:p>
        <w:p w14:paraId="6B24484D" w14:textId="1033CB35" w:rsidR="00906DD2" w:rsidRDefault="00906DD2">
          <w:pPr>
            <w:pStyle w:val="TOC3"/>
            <w:tabs>
              <w:tab w:val="left" w:pos="1200"/>
              <w:tab w:val="right" w:leader="dot" w:pos="9350"/>
            </w:tabs>
            <w:rPr>
              <w:rFonts w:eastAsiaTheme="minorEastAsia"/>
              <w:noProof/>
            </w:rPr>
          </w:pPr>
          <w:hyperlink w:anchor="_Toc222915991" w:history="1">
            <w:r w:rsidRPr="00DF7CBC">
              <w:rPr>
                <w:rStyle w:val="Hyperlink"/>
                <w:rFonts w:ascii="Calibri" w:hAnsi="Calibri" w:cs="Calibri"/>
                <w:noProof/>
              </w:rPr>
              <w:t>5.2</w:t>
            </w:r>
            <w:r>
              <w:rPr>
                <w:rFonts w:eastAsiaTheme="minorEastAsia"/>
                <w:noProof/>
              </w:rPr>
              <w:tab/>
            </w:r>
            <w:r w:rsidRPr="00DF7CBC">
              <w:rPr>
                <w:rStyle w:val="Hyperlink"/>
                <w:rFonts w:ascii="Calibri" w:hAnsi="Calibri" w:cs="Calibri"/>
                <w:noProof/>
              </w:rPr>
              <w:t>Trainer Enablement Sessions by iteria.us:</w:t>
            </w:r>
            <w:r>
              <w:rPr>
                <w:noProof/>
                <w:webHidden/>
              </w:rPr>
              <w:tab/>
            </w:r>
            <w:r>
              <w:rPr>
                <w:noProof/>
                <w:webHidden/>
              </w:rPr>
              <w:fldChar w:fldCharType="begin"/>
            </w:r>
            <w:r>
              <w:rPr>
                <w:noProof/>
                <w:webHidden/>
              </w:rPr>
              <w:instrText xml:space="preserve"> PAGEREF _Toc222915991 \h </w:instrText>
            </w:r>
            <w:r>
              <w:rPr>
                <w:noProof/>
                <w:webHidden/>
              </w:rPr>
            </w:r>
            <w:r>
              <w:rPr>
                <w:noProof/>
                <w:webHidden/>
              </w:rPr>
              <w:fldChar w:fldCharType="separate"/>
            </w:r>
            <w:r>
              <w:rPr>
                <w:noProof/>
                <w:webHidden/>
              </w:rPr>
              <w:t>21</w:t>
            </w:r>
            <w:r>
              <w:rPr>
                <w:noProof/>
                <w:webHidden/>
              </w:rPr>
              <w:fldChar w:fldCharType="end"/>
            </w:r>
          </w:hyperlink>
        </w:p>
        <w:p w14:paraId="69F69B18" w14:textId="6E2D7BB9" w:rsidR="00906DD2" w:rsidRDefault="00906DD2">
          <w:pPr>
            <w:pStyle w:val="TOC3"/>
            <w:tabs>
              <w:tab w:val="left" w:pos="1200"/>
              <w:tab w:val="right" w:leader="dot" w:pos="9350"/>
            </w:tabs>
            <w:rPr>
              <w:rFonts w:eastAsiaTheme="minorEastAsia"/>
              <w:noProof/>
            </w:rPr>
          </w:pPr>
          <w:hyperlink w:anchor="_Toc222915992" w:history="1">
            <w:r w:rsidRPr="00DF7CBC">
              <w:rPr>
                <w:rStyle w:val="Hyperlink"/>
                <w:rFonts w:ascii="Calibri" w:hAnsi="Calibri" w:cs="Calibri"/>
                <w:noProof/>
              </w:rPr>
              <w:t>4.3</w:t>
            </w:r>
            <w:r>
              <w:rPr>
                <w:rFonts w:eastAsiaTheme="minorEastAsia"/>
                <w:noProof/>
              </w:rPr>
              <w:tab/>
            </w:r>
            <w:r w:rsidRPr="00DF7CBC">
              <w:rPr>
                <w:rStyle w:val="Hyperlink"/>
                <w:rFonts w:ascii="Calibri" w:hAnsi="Calibri" w:cs="Calibri"/>
                <w:noProof/>
              </w:rPr>
              <w:t>Technical &amp; Administrative Training</w:t>
            </w:r>
            <w:r>
              <w:rPr>
                <w:noProof/>
                <w:webHidden/>
              </w:rPr>
              <w:tab/>
            </w:r>
            <w:r>
              <w:rPr>
                <w:noProof/>
                <w:webHidden/>
              </w:rPr>
              <w:fldChar w:fldCharType="begin"/>
            </w:r>
            <w:r>
              <w:rPr>
                <w:noProof/>
                <w:webHidden/>
              </w:rPr>
              <w:instrText xml:space="preserve"> PAGEREF _Toc222915992 \h </w:instrText>
            </w:r>
            <w:r>
              <w:rPr>
                <w:noProof/>
                <w:webHidden/>
              </w:rPr>
            </w:r>
            <w:r>
              <w:rPr>
                <w:noProof/>
                <w:webHidden/>
              </w:rPr>
              <w:fldChar w:fldCharType="separate"/>
            </w:r>
            <w:r>
              <w:rPr>
                <w:noProof/>
                <w:webHidden/>
              </w:rPr>
              <w:t>22</w:t>
            </w:r>
            <w:r>
              <w:rPr>
                <w:noProof/>
                <w:webHidden/>
              </w:rPr>
              <w:fldChar w:fldCharType="end"/>
            </w:r>
          </w:hyperlink>
        </w:p>
        <w:p w14:paraId="34A8E1EE" w14:textId="5AE303EE" w:rsidR="00906DD2" w:rsidRDefault="00906DD2">
          <w:pPr>
            <w:pStyle w:val="TOC3"/>
            <w:tabs>
              <w:tab w:val="left" w:pos="1200"/>
              <w:tab w:val="right" w:leader="dot" w:pos="9350"/>
            </w:tabs>
            <w:rPr>
              <w:rFonts w:eastAsiaTheme="minorEastAsia"/>
              <w:noProof/>
            </w:rPr>
          </w:pPr>
          <w:hyperlink w:anchor="_Toc222915993" w:history="1">
            <w:r w:rsidRPr="00DF7CBC">
              <w:rPr>
                <w:rStyle w:val="Hyperlink"/>
                <w:rFonts w:ascii="Calibri" w:hAnsi="Calibri" w:cs="Calibri"/>
                <w:noProof/>
              </w:rPr>
              <w:t>4.4</w:t>
            </w:r>
            <w:r>
              <w:rPr>
                <w:rFonts w:eastAsiaTheme="minorEastAsia"/>
                <w:noProof/>
              </w:rPr>
              <w:tab/>
            </w:r>
            <w:r w:rsidRPr="00DF7CBC">
              <w:rPr>
                <w:rStyle w:val="Hyperlink"/>
                <w:rFonts w:ascii="Calibri" w:hAnsi="Calibri" w:cs="Calibri"/>
                <w:noProof/>
              </w:rPr>
              <w:t>Training Deliverables:</w:t>
            </w:r>
            <w:r>
              <w:rPr>
                <w:noProof/>
                <w:webHidden/>
              </w:rPr>
              <w:tab/>
            </w:r>
            <w:r>
              <w:rPr>
                <w:noProof/>
                <w:webHidden/>
              </w:rPr>
              <w:fldChar w:fldCharType="begin"/>
            </w:r>
            <w:r>
              <w:rPr>
                <w:noProof/>
                <w:webHidden/>
              </w:rPr>
              <w:instrText xml:space="preserve"> PAGEREF _Toc222915993 \h </w:instrText>
            </w:r>
            <w:r>
              <w:rPr>
                <w:noProof/>
                <w:webHidden/>
              </w:rPr>
            </w:r>
            <w:r>
              <w:rPr>
                <w:noProof/>
                <w:webHidden/>
              </w:rPr>
              <w:fldChar w:fldCharType="separate"/>
            </w:r>
            <w:r>
              <w:rPr>
                <w:noProof/>
                <w:webHidden/>
              </w:rPr>
              <w:t>22</w:t>
            </w:r>
            <w:r>
              <w:rPr>
                <w:noProof/>
                <w:webHidden/>
              </w:rPr>
              <w:fldChar w:fldCharType="end"/>
            </w:r>
          </w:hyperlink>
        </w:p>
        <w:p w14:paraId="4DF024C0" w14:textId="64232F5B" w:rsidR="00906DD2" w:rsidRDefault="00906DD2">
          <w:pPr>
            <w:pStyle w:val="TOC2"/>
            <w:tabs>
              <w:tab w:val="left" w:pos="720"/>
              <w:tab w:val="right" w:leader="dot" w:pos="9350"/>
            </w:tabs>
            <w:rPr>
              <w:rFonts w:eastAsiaTheme="minorEastAsia"/>
              <w:noProof/>
            </w:rPr>
          </w:pPr>
          <w:hyperlink w:anchor="_Toc222915994" w:history="1">
            <w:r w:rsidRPr="00DF7CBC">
              <w:rPr>
                <w:rStyle w:val="Hyperlink"/>
                <w:rFonts w:ascii="Calibri" w:hAnsi="Calibri" w:cs="Calibri"/>
                <w:noProof/>
              </w:rPr>
              <w:t>5.</w:t>
            </w:r>
            <w:r>
              <w:rPr>
                <w:rFonts w:eastAsiaTheme="minorEastAsia"/>
                <w:noProof/>
              </w:rPr>
              <w:tab/>
            </w:r>
            <w:r w:rsidRPr="00DF7CBC">
              <w:rPr>
                <w:rStyle w:val="Hyperlink"/>
                <w:rFonts w:ascii="Calibri" w:hAnsi="Calibri" w:cs="Calibri"/>
                <w:noProof/>
              </w:rPr>
              <w:t>Project Management and Governance</w:t>
            </w:r>
            <w:r>
              <w:rPr>
                <w:noProof/>
                <w:webHidden/>
              </w:rPr>
              <w:tab/>
            </w:r>
            <w:r>
              <w:rPr>
                <w:noProof/>
                <w:webHidden/>
              </w:rPr>
              <w:fldChar w:fldCharType="begin"/>
            </w:r>
            <w:r>
              <w:rPr>
                <w:noProof/>
                <w:webHidden/>
              </w:rPr>
              <w:instrText xml:space="preserve"> PAGEREF _Toc222915994 \h </w:instrText>
            </w:r>
            <w:r>
              <w:rPr>
                <w:noProof/>
                <w:webHidden/>
              </w:rPr>
            </w:r>
            <w:r>
              <w:rPr>
                <w:noProof/>
                <w:webHidden/>
              </w:rPr>
              <w:fldChar w:fldCharType="separate"/>
            </w:r>
            <w:r>
              <w:rPr>
                <w:noProof/>
                <w:webHidden/>
              </w:rPr>
              <w:t>23</w:t>
            </w:r>
            <w:r>
              <w:rPr>
                <w:noProof/>
                <w:webHidden/>
              </w:rPr>
              <w:fldChar w:fldCharType="end"/>
            </w:r>
          </w:hyperlink>
        </w:p>
        <w:p w14:paraId="10BEC9EC" w14:textId="0E6386E4" w:rsidR="00906DD2" w:rsidRDefault="00906DD2">
          <w:pPr>
            <w:pStyle w:val="TOC2"/>
            <w:tabs>
              <w:tab w:val="right" w:leader="dot" w:pos="9350"/>
            </w:tabs>
            <w:rPr>
              <w:rFonts w:eastAsiaTheme="minorEastAsia"/>
              <w:noProof/>
            </w:rPr>
          </w:pPr>
          <w:hyperlink w:anchor="_Toc222915995" w:history="1">
            <w:r w:rsidRPr="00DF7CBC">
              <w:rPr>
                <w:rStyle w:val="Hyperlink"/>
                <w:rFonts w:ascii="Calibri" w:hAnsi="Calibri" w:cs="Calibri"/>
                <w:noProof/>
              </w:rPr>
              <w:t>Timeline</w:t>
            </w:r>
            <w:r>
              <w:rPr>
                <w:noProof/>
                <w:webHidden/>
              </w:rPr>
              <w:tab/>
            </w:r>
            <w:r>
              <w:rPr>
                <w:noProof/>
                <w:webHidden/>
              </w:rPr>
              <w:fldChar w:fldCharType="begin"/>
            </w:r>
            <w:r>
              <w:rPr>
                <w:noProof/>
                <w:webHidden/>
              </w:rPr>
              <w:instrText xml:space="preserve"> PAGEREF _Toc222915995 \h </w:instrText>
            </w:r>
            <w:r>
              <w:rPr>
                <w:noProof/>
                <w:webHidden/>
              </w:rPr>
            </w:r>
            <w:r>
              <w:rPr>
                <w:noProof/>
                <w:webHidden/>
              </w:rPr>
              <w:fldChar w:fldCharType="separate"/>
            </w:r>
            <w:r>
              <w:rPr>
                <w:noProof/>
                <w:webHidden/>
              </w:rPr>
              <w:t>24</w:t>
            </w:r>
            <w:r>
              <w:rPr>
                <w:noProof/>
                <w:webHidden/>
              </w:rPr>
              <w:fldChar w:fldCharType="end"/>
            </w:r>
          </w:hyperlink>
        </w:p>
        <w:p w14:paraId="025512FE" w14:textId="31A96C8D" w:rsidR="00906DD2" w:rsidRDefault="00906DD2">
          <w:pPr>
            <w:pStyle w:val="TOC2"/>
            <w:tabs>
              <w:tab w:val="right" w:leader="dot" w:pos="9350"/>
            </w:tabs>
            <w:rPr>
              <w:rFonts w:eastAsiaTheme="minorEastAsia"/>
              <w:noProof/>
            </w:rPr>
          </w:pPr>
          <w:hyperlink w:anchor="_Toc222915996" w:history="1">
            <w:r w:rsidRPr="00DF7CBC">
              <w:rPr>
                <w:rStyle w:val="Hyperlink"/>
                <w:rFonts w:ascii="Calibri" w:hAnsi="Calibri" w:cs="Calibri"/>
                <w:noProof/>
              </w:rPr>
              <w:t>Proposed Staffing</w:t>
            </w:r>
            <w:r>
              <w:rPr>
                <w:noProof/>
                <w:webHidden/>
              </w:rPr>
              <w:tab/>
            </w:r>
            <w:r>
              <w:rPr>
                <w:noProof/>
                <w:webHidden/>
              </w:rPr>
              <w:fldChar w:fldCharType="begin"/>
            </w:r>
            <w:r>
              <w:rPr>
                <w:noProof/>
                <w:webHidden/>
              </w:rPr>
              <w:instrText xml:space="preserve"> PAGEREF _Toc222915996 \h </w:instrText>
            </w:r>
            <w:r>
              <w:rPr>
                <w:noProof/>
                <w:webHidden/>
              </w:rPr>
            </w:r>
            <w:r>
              <w:rPr>
                <w:noProof/>
                <w:webHidden/>
              </w:rPr>
              <w:fldChar w:fldCharType="separate"/>
            </w:r>
            <w:r>
              <w:rPr>
                <w:noProof/>
                <w:webHidden/>
              </w:rPr>
              <w:t>26</w:t>
            </w:r>
            <w:r>
              <w:rPr>
                <w:noProof/>
                <w:webHidden/>
              </w:rPr>
              <w:fldChar w:fldCharType="end"/>
            </w:r>
          </w:hyperlink>
        </w:p>
        <w:p w14:paraId="14C64CDA" w14:textId="25773480" w:rsidR="00906DD2" w:rsidRDefault="00906DD2">
          <w:pPr>
            <w:pStyle w:val="TOC2"/>
            <w:tabs>
              <w:tab w:val="right" w:leader="dot" w:pos="9350"/>
            </w:tabs>
            <w:rPr>
              <w:rFonts w:eastAsiaTheme="minorEastAsia"/>
              <w:noProof/>
            </w:rPr>
          </w:pPr>
          <w:hyperlink w:anchor="_Toc222915997" w:history="1">
            <w:r w:rsidRPr="00DF7CBC">
              <w:rPr>
                <w:rStyle w:val="Hyperlink"/>
                <w:rFonts w:ascii="Calibri" w:hAnsi="Calibri" w:cs="Calibri"/>
                <w:noProof/>
              </w:rPr>
              <w:t>Cost Details</w:t>
            </w:r>
            <w:r>
              <w:rPr>
                <w:noProof/>
                <w:webHidden/>
              </w:rPr>
              <w:tab/>
            </w:r>
            <w:r>
              <w:rPr>
                <w:noProof/>
                <w:webHidden/>
              </w:rPr>
              <w:fldChar w:fldCharType="begin"/>
            </w:r>
            <w:r>
              <w:rPr>
                <w:noProof/>
                <w:webHidden/>
              </w:rPr>
              <w:instrText xml:space="preserve"> PAGEREF _Toc222915997 \h </w:instrText>
            </w:r>
            <w:r>
              <w:rPr>
                <w:noProof/>
                <w:webHidden/>
              </w:rPr>
            </w:r>
            <w:r>
              <w:rPr>
                <w:noProof/>
                <w:webHidden/>
              </w:rPr>
              <w:fldChar w:fldCharType="separate"/>
            </w:r>
            <w:r>
              <w:rPr>
                <w:noProof/>
                <w:webHidden/>
              </w:rPr>
              <w:t>33</w:t>
            </w:r>
            <w:r>
              <w:rPr>
                <w:noProof/>
                <w:webHidden/>
              </w:rPr>
              <w:fldChar w:fldCharType="end"/>
            </w:r>
          </w:hyperlink>
        </w:p>
        <w:p w14:paraId="167F11FB" w14:textId="6A8A6995" w:rsidR="00906DD2" w:rsidRDefault="00906DD2">
          <w:pPr>
            <w:pStyle w:val="TOC1"/>
            <w:tabs>
              <w:tab w:val="right" w:leader="dot" w:pos="9350"/>
            </w:tabs>
            <w:rPr>
              <w:rFonts w:eastAsiaTheme="minorEastAsia"/>
              <w:noProof/>
            </w:rPr>
          </w:pPr>
          <w:hyperlink w:anchor="_Toc222915998" w:history="1">
            <w:r w:rsidRPr="00DF7CBC">
              <w:rPr>
                <w:rStyle w:val="Hyperlink"/>
                <w:rFonts w:ascii="Calibri" w:hAnsi="Calibri" w:cs="Calibri"/>
                <w:noProof/>
              </w:rPr>
              <w:t>Optional Services</w:t>
            </w:r>
            <w:r>
              <w:rPr>
                <w:noProof/>
                <w:webHidden/>
              </w:rPr>
              <w:tab/>
            </w:r>
            <w:r>
              <w:rPr>
                <w:noProof/>
                <w:webHidden/>
              </w:rPr>
              <w:fldChar w:fldCharType="begin"/>
            </w:r>
            <w:r>
              <w:rPr>
                <w:noProof/>
                <w:webHidden/>
              </w:rPr>
              <w:instrText xml:space="preserve"> PAGEREF _Toc222915998 \h </w:instrText>
            </w:r>
            <w:r>
              <w:rPr>
                <w:noProof/>
                <w:webHidden/>
              </w:rPr>
            </w:r>
            <w:r>
              <w:rPr>
                <w:noProof/>
                <w:webHidden/>
              </w:rPr>
              <w:fldChar w:fldCharType="separate"/>
            </w:r>
            <w:r>
              <w:rPr>
                <w:noProof/>
                <w:webHidden/>
              </w:rPr>
              <w:t>35</w:t>
            </w:r>
            <w:r>
              <w:rPr>
                <w:noProof/>
                <w:webHidden/>
              </w:rPr>
              <w:fldChar w:fldCharType="end"/>
            </w:r>
          </w:hyperlink>
        </w:p>
        <w:p w14:paraId="23E178F1" w14:textId="614DF26C" w:rsidR="00906DD2" w:rsidRDefault="00906DD2">
          <w:pPr>
            <w:pStyle w:val="TOC2"/>
            <w:tabs>
              <w:tab w:val="right" w:leader="dot" w:pos="9350"/>
            </w:tabs>
            <w:rPr>
              <w:rFonts w:eastAsiaTheme="minorEastAsia"/>
              <w:noProof/>
            </w:rPr>
          </w:pPr>
          <w:hyperlink w:anchor="_Toc222915999" w:history="1">
            <w:r w:rsidRPr="00DF7CBC">
              <w:rPr>
                <w:rStyle w:val="Hyperlink"/>
                <w:rFonts w:ascii="Calibri" w:hAnsi="Calibri" w:cs="Calibri"/>
                <w:noProof/>
              </w:rPr>
              <w:t>Cost Details</w:t>
            </w:r>
            <w:r>
              <w:rPr>
                <w:noProof/>
                <w:webHidden/>
              </w:rPr>
              <w:tab/>
            </w:r>
            <w:r>
              <w:rPr>
                <w:noProof/>
                <w:webHidden/>
              </w:rPr>
              <w:fldChar w:fldCharType="begin"/>
            </w:r>
            <w:r>
              <w:rPr>
                <w:noProof/>
                <w:webHidden/>
              </w:rPr>
              <w:instrText xml:space="preserve"> PAGEREF _Toc222915999 \h </w:instrText>
            </w:r>
            <w:r>
              <w:rPr>
                <w:noProof/>
                <w:webHidden/>
              </w:rPr>
            </w:r>
            <w:r>
              <w:rPr>
                <w:noProof/>
                <w:webHidden/>
              </w:rPr>
              <w:fldChar w:fldCharType="separate"/>
            </w:r>
            <w:r>
              <w:rPr>
                <w:noProof/>
                <w:webHidden/>
              </w:rPr>
              <w:t>37</w:t>
            </w:r>
            <w:r>
              <w:rPr>
                <w:noProof/>
                <w:webHidden/>
              </w:rPr>
              <w:fldChar w:fldCharType="end"/>
            </w:r>
          </w:hyperlink>
        </w:p>
        <w:p w14:paraId="1BE97637" w14:textId="45C5FAF1" w:rsidR="00906DD2" w:rsidRDefault="00906DD2">
          <w:pPr>
            <w:pStyle w:val="TOC1"/>
            <w:tabs>
              <w:tab w:val="right" w:leader="dot" w:pos="9350"/>
            </w:tabs>
            <w:rPr>
              <w:rFonts w:eastAsiaTheme="minorEastAsia"/>
              <w:noProof/>
            </w:rPr>
          </w:pPr>
          <w:hyperlink w:anchor="_Toc222916000" w:history="1">
            <w:r w:rsidRPr="00DF7CBC">
              <w:rPr>
                <w:rStyle w:val="Hyperlink"/>
                <w:rFonts w:ascii="Calibri" w:hAnsi="Calibri" w:cs="Calibri"/>
                <w:noProof/>
              </w:rPr>
              <w:t>Exhibit A: iteria W9 Form</w:t>
            </w:r>
            <w:r>
              <w:rPr>
                <w:noProof/>
                <w:webHidden/>
              </w:rPr>
              <w:tab/>
            </w:r>
            <w:r>
              <w:rPr>
                <w:noProof/>
                <w:webHidden/>
              </w:rPr>
              <w:fldChar w:fldCharType="begin"/>
            </w:r>
            <w:r>
              <w:rPr>
                <w:noProof/>
                <w:webHidden/>
              </w:rPr>
              <w:instrText xml:space="preserve"> PAGEREF _Toc222916000 \h </w:instrText>
            </w:r>
            <w:r>
              <w:rPr>
                <w:noProof/>
                <w:webHidden/>
              </w:rPr>
            </w:r>
            <w:r>
              <w:rPr>
                <w:noProof/>
                <w:webHidden/>
              </w:rPr>
              <w:fldChar w:fldCharType="separate"/>
            </w:r>
            <w:r>
              <w:rPr>
                <w:noProof/>
                <w:webHidden/>
              </w:rPr>
              <w:t>38</w:t>
            </w:r>
            <w:r>
              <w:rPr>
                <w:noProof/>
                <w:webHidden/>
              </w:rPr>
              <w:fldChar w:fldCharType="end"/>
            </w:r>
          </w:hyperlink>
        </w:p>
        <w:p w14:paraId="71EF248A" w14:textId="6668EC74" w:rsidR="00B30E65" w:rsidRPr="005B2B55" w:rsidRDefault="00B30E65">
          <w:pPr>
            <w:rPr>
              <w:rFonts w:ascii="Calibri" w:hAnsi="Calibri" w:cs="Calibri"/>
            </w:rPr>
          </w:pPr>
          <w:r w:rsidRPr="005B2B55">
            <w:rPr>
              <w:rFonts w:ascii="Calibri" w:hAnsi="Calibri" w:cs="Calibri"/>
              <w:b/>
              <w:bCs/>
              <w:noProof/>
            </w:rPr>
            <w:fldChar w:fldCharType="end"/>
          </w:r>
        </w:p>
      </w:sdtContent>
    </w:sdt>
    <w:p w14:paraId="6F9BC48B" w14:textId="759B2503" w:rsidR="007939D0" w:rsidRPr="005B2B55" w:rsidRDefault="00B30E65">
      <w:pPr>
        <w:rPr>
          <w:rFonts w:ascii="Calibri" w:hAnsi="Calibri" w:cs="Calibri"/>
        </w:rPr>
      </w:pPr>
      <w:r w:rsidRPr="005B2B55">
        <w:rPr>
          <w:rFonts w:ascii="Calibri" w:hAnsi="Calibri" w:cs="Calibri"/>
        </w:rPr>
        <w:br w:type="page"/>
      </w:r>
    </w:p>
    <w:p w14:paraId="17618B51" w14:textId="09765145" w:rsidR="007939D0" w:rsidRPr="005B2B55" w:rsidRDefault="00546CD5" w:rsidP="00546CD5">
      <w:pPr>
        <w:pStyle w:val="Heading1"/>
        <w:rPr>
          <w:rFonts w:ascii="Calibri" w:hAnsi="Calibri" w:cs="Calibri"/>
        </w:rPr>
      </w:pPr>
      <w:bookmarkStart w:id="0" w:name="_Toc222915971"/>
      <w:r w:rsidRPr="005B2B55">
        <w:rPr>
          <w:rFonts w:ascii="Calibri" w:hAnsi="Calibri" w:cs="Calibri"/>
        </w:rPr>
        <w:lastRenderedPageBreak/>
        <w:t>RFP Documents and Forms</w:t>
      </w:r>
      <w:bookmarkEnd w:id="0"/>
    </w:p>
    <w:p w14:paraId="0D66CC66" w14:textId="2305DB34" w:rsidR="00B30E65" w:rsidRPr="009D0E42" w:rsidRDefault="00B30E65" w:rsidP="00B30E65">
      <w:pPr>
        <w:rPr>
          <w:rFonts w:ascii="Calibri" w:hAnsi="Calibri" w:cs="Calibri"/>
          <w:color w:val="0070C0"/>
        </w:rPr>
      </w:pPr>
      <w:r w:rsidRPr="009D0E42">
        <w:rPr>
          <w:rFonts w:ascii="Calibri" w:hAnsi="Calibri" w:cs="Calibri"/>
          <w:color w:val="0070C0"/>
        </w:rPr>
        <w:t xml:space="preserve"> </w:t>
      </w:r>
      <w:r w:rsidRPr="009D0E42">
        <w:rPr>
          <w:rFonts w:ascii="Calibri" w:hAnsi="Calibri" w:cs="Calibri"/>
          <w:b/>
          <w:bCs/>
          <w:color w:val="0070C0"/>
        </w:rPr>
        <w:t xml:space="preserve">E-Verify Certificate </w:t>
      </w:r>
      <w:r w:rsidRPr="009D0E42">
        <w:rPr>
          <w:rFonts w:ascii="Calibri" w:hAnsi="Calibri" w:cs="Calibri"/>
          <w:color w:val="0070C0"/>
        </w:rPr>
        <w:t xml:space="preserve">– </w:t>
      </w:r>
      <w:r w:rsidR="00E164C1" w:rsidRPr="009D0E42">
        <w:rPr>
          <w:rFonts w:ascii="Calibri" w:hAnsi="Calibri" w:cs="Calibri"/>
          <w:color w:val="0070C0"/>
        </w:rPr>
        <w:t xml:space="preserve">Please Reference attachment- </w:t>
      </w:r>
      <w:proofErr w:type="spellStart"/>
      <w:r w:rsidR="00E164C1" w:rsidRPr="009D0E42">
        <w:rPr>
          <w:rFonts w:ascii="Calibri" w:hAnsi="Calibri" w:cs="Calibri"/>
          <w:color w:val="0070C0"/>
        </w:rPr>
        <w:t>iteria</w:t>
      </w:r>
      <w:proofErr w:type="spellEnd"/>
      <w:r w:rsidR="00CC2870" w:rsidRPr="009D0E42">
        <w:rPr>
          <w:rFonts w:ascii="Calibri" w:hAnsi="Calibri" w:cs="Calibri"/>
          <w:color w:val="0070C0"/>
        </w:rPr>
        <w:t xml:space="preserve"> </w:t>
      </w:r>
      <w:r w:rsidR="00E164C1" w:rsidRPr="009D0E42">
        <w:rPr>
          <w:rFonts w:ascii="Calibri" w:hAnsi="Calibri" w:cs="Calibri"/>
          <w:color w:val="0070C0"/>
        </w:rPr>
        <w:t>E</w:t>
      </w:r>
      <w:r w:rsidR="003839EE" w:rsidRPr="009D0E42">
        <w:rPr>
          <w:rFonts w:ascii="Calibri" w:hAnsi="Calibri" w:cs="Calibri"/>
          <w:color w:val="0070C0"/>
        </w:rPr>
        <w:t>-Verify</w:t>
      </w:r>
      <w:r w:rsidR="007A2A8E" w:rsidRPr="009D0E42">
        <w:rPr>
          <w:rFonts w:ascii="Calibri" w:hAnsi="Calibri" w:cs="Calibri"/>
          <w:color w:val="0070C0"/>
        </w:rPr>
        <w:t>Form</w:t>
      </w:r>
      <w:r w:rsidR="003839EE" w:rsidRPr="009D0E42">
        <w:rPr>
          <w:rFonts w:ascii="Calibri" w:hAnsi="Calibri" w:cs="Calibri"/>
          <w:color w:val="0070C0"/>
        </w:rPr>
        <w:t>.</w:t>
      </w:r>
      <w:r w:rsidR="00CC2870" w:rsidRPr="009D0E42">
        <w:rPr>
          <w:rFonts w:ascii="Calibri" w:hAnsi="Calibri" w:cs="Calibri"/>
          <w:color w:val="0070C0"/>
        </w:rPr>
        <w:t>pdf</w:t>
      </w:r>
    </w:p>
    <w:p w14:paraId="3A760609" w14:textId="4817A154" w:rsidR="00B30E65" w:rsidRPr="009D0E42" w:rsidRDefault="00B30E65" w:rsidP="00B30E65">
      <w:pPr>
        <w:rPr>
          <w:rFonts w:ascii="Calibri" w:hAnsi="Calibri" w:cs="Calibri"/>
          <w:color w:val="0070C0"/>
        </w:rPr>
      </w:pPr>
      <w:r w:rsidRPr="009D0E42">
        <w:rPr>
          <w:rFonts w:ascii="Calibri" w:hAnsi="Calibri" w:cs="Calibri"/>
          <w:color w:val="0070C0"/>
        </w:rPr>
        <w:t xml:space="preserve"> </w:t>
      </w:r>
      <w:r w:rsidRPr="009D0E42">
        <w:rPr>
          <w:rFonts w:ascii="Calibri" w:hAnsi="Calibri" w:cs="Calibri"/>
          <w:b/>
          <w:bCs/>
          <w:color w:val="0070C0"/>
        </w:rPr>
        <w:t xml:space="preserve">Supplier A Form </w:t>
      </w:r>
      <w:r w:rsidR="00CC2870" w:rsidRPr="009D0E42">
        <w:rPr>
          <w:rFonts w:ascii="Calibri" w:hAnsi="Calibri" w:cs="Calibri"/>
          <w:color w:val="0070C0"/>
        </w:rPr>
        <w:t>–</w:t>
      </w:r>
      <w:r w:rsidRPr="009D0E42">
        <w:rPr>
          <w:rFonts w:ascii="Calibri" w:hAnsi="Calibri" w:cs="Calibri"/>
          <w:color w:val="0070C0"/>
        </w:rPr>
        <w:t xml:space="preserve"> </w:t>
      </w:r>
      <w:r w:rsidR="00CC2870" w:rsidRPr="009D0E42">
        <w:rPr>
          <w:rFonts w:ascii="Calibri" w:hAnsi="Calibri" w:cs="Calibri"/>
          <w:color w:val="0070C0"/>
        </w:rPr>
        <w:t xml:space="preserve">Please Reference attachment- </w:t>
      </w:r>
      <w:proofErr w:type="spellStart"/>
      <w:r w:rsidR="006748B5" w:rsidRPr="009D0E42">
        <w:rPr>
          <w:rFonts w:ascii="Calibri" w:hAnsi="Calibri" w:cs="Calibri"/>
          <w:color w:val="0070C0"/>
        </w:rPr>
        <w:t>iteria</w:t>
      </w:r>
      <w:proofErr w:type="spellEnd"/>
      <w:r w:rsidR="006748B5" w:rsidRPr="009D0E42">
        <w:rPr>
          <w:rFonts w:ascii="Calibri" w:hAnsi="Calibri" w:cs="Calibri"/>
          <w:color w:val="0070C0"/>
        </w:rPr>
        <w:t xml:space="preserve"> Supplier A Form Final 2026.pdf</w:t>
      </w:r>
      <w:r w:rsidRPr="009D0E42">
        <w:rPr>
          <w:rFonts w:ascii="Calibri" w:hAnsi="Calibri" w:cs="Calibri"/>
          <w:color w:val="0070C0"/>
        </w:rPr>
        <w:t xml:space="preserve"> </w:t>
      </w:r>
    </w:p>
    <w:p w14:paraId="2A43DD1F" w14:textId="566CE630" w:rsidR="00B30E65" w:rsidRPr="009D0E42" w:rsidRDefault="006748B5" w:rsidP="00B30E65">
      <w:pPr>
        <w:rPr>
          <w:rFonts w:ascii="Calibri" w:hAnsi="Calibri" w:cs="Calibri"/>
          <w:color w:val="0070C0"/>
        </w:rPr>
      </w:pPr>
      <w:r w:rsidRPr="009D0E42">
        <w:rPr>
          <w:rFonts w:ascii="Calibri" w:hAnsi="Calibri" w:cs="Calibri"/>
          <w:color w:val="0070C0"/>
        </w:rPr>
        <w:t xml:space="preserve"> </w:t>
      </w:r>
      <w:r w:rsidR="00B30E65" w:rsidRPr="009D0E42">
        <w:rPr>
          <w:rFonts w:ascii="Calibri" w:hAnsi="Calibri" w:cs="Calibri"/>
          <w:b/>
          <w:bCs/>
          <w:color w:val="0070C0"/>
        </w:rPr>
        <w:t xml:space="preserve">W9 Form </w:t>
      </w:r>
      <w:r w:rsidR="00B30E65" w:rsidRPr="009D0E42">
        <w:rPr>
          <w:rFonts w:ascii="Calibri" w:hAnsi="Calibri" w:cs="Calibri"/>
          <w:color w:val="0070C0"/>
        </w:rPr>
        <w:t xml:space="preserve">– </w:t>
      </w:r>
      <w:r w:rsidRPr="009D0E42">
        <w:rPr>
          <w:rFonts w:ascii="Calibri" w:hAnsi="Calibri" w:cs="Calibri"/>
          <w:color w:val="0070C0"/>
        </w:rPr>
        <w:t>Attached as an Exhibit to Proposal</w:t>
      </w:r>
      <w:r w:rsidR="00DA0130">
        <w:rPr>
          <w:rFonts w:ascii="Calibri" w:hAnsi="Calibri" w:cs="Calibri"/>
          <w:color w:val="0070C0"/>
        </w:rPr>
        <w:t xml:space="preserve">- See Exhibit A: </w:t>
      </w:r>
      <w:proofErr w:type="spellStart"/>
      <w:r w:rsidR="00DA0130">
        <w:rPr>
          <w:rFonts w:ascii="Calibri" w:hAnsi="Calibri" w:cs="Calibri"/>
          <w:color w:val="0070C0"/>
        </w:rPr>
        <w:t>iteria</w:t>
      </w:r>
      <w:proofErr w:type="spellEnd"/>
      <w:r w:rsidR="00DA0130">
        <w:rPr>
          <w:rFonts w:ascii="Calibri" w:hAnsi="Calibri" w:cs="Calibri"/>
          <w:color w:val="0070C0"/>
        </w:rPr>
        <w:t xml:space="preserve"> W9 Form</w:t>
      </w:r>
    </w:p>
    <w:p w14:paraId="0886BC44" w14:textId="33E8E62D" w:rsidR="00B30E65" w:rsidRPr="009D0E42" w:rsidRDefault="00B30E65" w:rsidP="00B30E65">
      <w:pPr>
        <w:rPr>
          <w:rFonts w:ascii="Calibri" w:hAnsi="Calibri" w:cs="Calibri"/>
          <w:color w:val="0070C0"/>
        </w:rPr>
      </w:pPr>
      <w:r w:rsidRPr="009D0E42">
        <w:rPr>
          <w:rFonts w:ascii="Calibri" w:hAnsi="Calibri" w:cs="Calibri"/>
          <w:b/>
          <w:bCs/>
          <w:color w:val="0070C0"/>
        </w:rPr>
        <w:t xml:space="preserve">Proposal Form </w:t>
      </w:r>
      <w:r w:rsidRPr="009D0E42">
        <w:rPr>
          <w:rFonts w:ascii="Calibri" w:hAnsi="Calibri" w:cs="Calibri"/>
          <w:color w:val="0070C0"/>
        </w:rPr>
        <w:t xml:space="preserve">– </w:t>
      </w:r>
      <w:proofErr w:type="gramStart"/>
      <w:r w:rsidR="006748B5" w:rsidRPr="009D0E42">
        <w:rPr>
          <w:rFonts w:ascii="Calibri" w:hAnsi="Calibri" w:cs="Calibri"/>
          <w:color w:val="0070C0"/>
        </w:rPr>
        <w:t xml:space="preserve">Please </w:t>
      </w:r>
      <w:r w:rsidRPr="009D0E42">
        <w:rPr>
          <w:rFonts w:ascii="Calibri" w:hAnsi="Calibri" w:cs="Calibri"/>
          <w:color w:val="0070C0"/>
        </w:rPr>
        <w:t xml:space="preserve"> </w:t>
      </w:r>
      <w:r w:rsidR="006748B5" w:rsidRPr="009D0E42">
        <w:rPr>
          <w:rFonts w:ascii="Calibri" w:hAnsi="Calibri" w:cs="Calibri"/>
          <w:color w:val="0070C0"/>
        </w:rPr>
        <w:t>Reference</w:t>
      </w:r>
      <w:proofErr w:type="gramEnd"/>
      <w:r w:rsidR="006748B5" w:rsidRPr="009D0E42">
        <w:rPr>
          <w:rFonts w:ascii="Calibri" w:hAnsi="Calibri" w:cs="Calibri"/>
          <w:color w:val="0070C0"/>
        </w:rPr>
        <w:t xml:space="preserve"> attachment- </w:t>
      </w:r>
      <w:proofErr w:type="spellStart"/>
      <w:r w:rsidR="009D0E42" w:rsidRPr="009D0E42">
        <w:rPr>
          <w:rFonts w:ascii="Calibri" w:hAnsi="Calibri" w:cs="Calibri"/>
          <w:color w:val="0070C0"/>
        </w:rPr>
        <w:t>iteria</w:t>
      </w:r>
      <w:proofErr w:type="spellEnd"/>
      <w:r w:rsidR="009D0E42" w:rsidRPr="009D0E42">
        <w:rPr>
          <w:rFonts w:ascii="Calibri" w:hAnsi="Calibri" w:cs="Calibri"/>
          <w:color w:val="0070C0"/>
        </w:rPr>
        <w:t xml:space="preserve"> Proposal Form.pdf</w:t>
      </w:r>
    </w:p>
    <w:p w14:paraId="666BBD9C" w14:textId="77777777" w:rsidR="00546CD5" w:rsidRPr="005B2B55" w:rsidRDefault="00546CD5" w:rsidP="00546CD5">
      <w:pPr>
        <w:rPr>
          <w:rFonts w:ascii="Calibri" w:hAnsi="Calibri" w:cs="Calibri"/>
        </w:rPr>
      </w:pPr>
    </w:p>
    <w:p w14:paraId="5480D6A9" w14:textId="77777777" w:rsidR="00546CD5" w:rsidRPr="005B2B55" w:rsidRDefault="00546CD5" w:rsidP="00546CD5">
      <w:pPr>
        <w:rPr>
          <w:rFonts w:ascii="Calibri" w:hAnsi="Calibri" w:cs="Calibri"/>
        </w:rPr>
      </w:pPr>
    </w:p>
    <w:p w14:paraId="44830610" w14:textId="77777777" w:rsidR="00546CD5" w:rsidRPr="005B2B55" w:rsidRDefault="00546CD5" w:rsidP="00546CD5">
      <w:pPr>
        <w:rPr>
          <w:rFonts w:ascii="Calibri" w:hAnsi="Calibri" w:cs="Calibri"/>
        </w:rPr>
      </w:pPr>
    </w:p>
    <w:p w14:paraId="3362F0D3" w14:textId="77777777" w:rsidR="00546CD5" w:rsidRPr="005B2B55" w:rsidRDefault="00546CD5" w:rsidP="00546CD5">
      <w:pPr>
        <w:rPr>
          <w:rFonts w:ascii="Calibri" w:hAnsi="Calibri" w:cs="Calibri"/>
        </w:rPr>
      </w:pPr>
    </w:p>
    <w:p w14:paraId="0571D86B" w14:textId="77777777" w:rsidR="00546CD5" w:rsidRPr="005B2B55" w:rsidRDefault="00546CD5" w:rsidP="00546CD5">
      <w:pPr>
        <w:rPr>
          <w:rFonts w:ascii="Calibri" w:hAnsi="Calibri" w:cs="Calibri"/>
        </w:rPr>
      </w:pPr>
    </w:p>
    <w:p w14:paraId="339D8862" w14:textId="77777777" w:rsidR="00546CD5" w:rsidRPr="005B2B55" w:rsidRDefault="00546CD5" w:rsidP="00546CD5">
      <w:pPr>
        <w:rPr>
          <w:rFonts w:ascii="Calibri" w:hAnsi="Calibri" w:cs="Calibri"/>
        </w:rPr>
      </w:pPr>
    </w:p>
    <w:p w14:paraId="56754EC2" w14:textId="77777777" w:rsidR="00546CD5" w:rsidRPr="005B2B55" w:rsidRDefault="00546CD5" w:rsidP="00546CD5">
      <w:pPr>
        <w:rPr>
          <w:rFonts w:ascii="Calibri" w:hAnsi="Calibri" w:cs="Calibri"/>
        </w:rPr>
      </w:pPr>
    </w:p>
    <w:p w14:paraId="602BB92F" w14:textId="77777777" w:rsidR="00546CD5" w:rsidRPr="005B2B55" w:rsidRDefault="00546CD5" w:rsidP="00546CD5">
      <w:pPr>
        <w:rPr>
          <w:rFonts w:ascii="Calibri" w:hAnsi="Calibri" w:cs="Calibri"/>
        </w:rPr>
      </w:pPr>
    </w:p>
    <w:p w14:paraId="38475F5E" w14:textId="77777777" w:rsidR="00546CD5" w:rsidRPr="005B2B55" w:rsidRDefault="00546CD5" w:rsidP="00546CD5">
      <w:pPr>
        <w:rPr>
          <w:rFonts w:ascii="Calibri" w:hAnsi="Calibri" w:cs="Calibri"/>
        </w:rPr>
      </w:pPr>
    </w:p>
    <w:p w14:paraId="75004084" w14:textId="77777777" w:rsidR="00546CD5" w:rsidRDefault="00546CD5" w:rsidP="00546CD5">
      <w:pPr>
        <w:rPr>
          <w:rFonts w:ascii="Calibri" w:hAnsi="Calibri" w:cs="Calibri"/>
        </w:rPr>
      </w:pPr>
    </w:p>
    <w:p w14:paraId="57124974" w14:textId="77777777" w:rsidR="009D0E42" w:rsidRDefault="009D0E42" w:rsidP="00546CD5">
      <w:pPr>
        <w:rPr>
          <w:rFonts w:ascii="Calibri" w:hAnsi="Calibri" w:cs="Calibri"/>
        </w:rPr>
      </w:pPr>
    </w:p>
    <w:p w14:paraId="47F65A6C" w14:textId="77777777" w:rsidR="009D0E42" w:rsidRDefault="009D0E42" w:rsidP="00546CD5">
      <w:pPr>
        <w:rPr>
          <w:rFonts w:ascii="Calibri" w:hAnsi="Calibri" w:cs="Calibri"/>
        </w:rPr>
      </w:pPr>
    </w:p>
    <w:p w14:paraId="5DFACA6C" w14:textId="77777777" w:rsidR="009D0E42" w:rsidRDefault="009D0E42" w:rsidP="00546CD5">
      <w:pPr>
        <w:rPr>
          <w:rFonts w:ascii="Calibri" w:hAnsi="Calibri" w:cs="Calibri"/>
        </w:rPr>
      </w:pPr>
    </w:p>
    <w:p w14:paraId="1D3D3F19" w14:textId="77777777" w:rsidR="009D0E42" w:rsidRDefault="009D0E42" w:rsidP="00546CD5">
      <w:pPr>
        <w:rPr>
          <w:rFonts w:ascii="Calibri" w:hAnsi="Calibri" w:cs="Calibri"/>
        </w:rPr>
      </w:pPr>
    </w:p>
    <w:p w14:paraId="39C3E043" w14:textId="77777777" w:rsidR="009D0E42" w:rsidRDefault="009D0E42" w:rsidP="00546CD5">
      <w:pPr>
        <w:rPr>
          <w:rFonts w:ascii="Calibri" w:hAnsi="Calibri" w:cs="Calibri"/>
        </w:rPr>
      </w:pPr>
    </w:p>
    <w:p w14:paraId="7D1BC750" w14:textId="77777777" w:rsidR="009D0E42" w:rsidRPr="005B2B55" w:rsidRDefault="009D0E42" w:rsidP="00546CD5">
      <w:pPr>
        <w:rPr>
          <w:rFonts w:ascii="Calibri" w:hAnsi="Calibri" w:cs="Calibri"/>
        </w:rPr>
      </w:pPr>
    </w:p>
    <w:p w14:paraId="7C9A0719" w14:textId="0FD0AF9E" w:rsidR="00546CD5" w:rsidRPr="005B2B55" w:rsidRDefault="00546CD5" w:rsidP="00784860">
      <w:pPr>
        <w:pStyle w:val="Heading1"/>
        <w:rPr>
          <w:rFonts w:ascii="Calibri" w:hAnsi="Calibri" w:cs="Calibri"/>
        </w:rPr>
      </w:pPr>
      <w:bookmarkStart w:id="1" w:name="_Toc222915972"/>
      <w:r w:rsidRPr="005B2B55">
        <w:rPr>
          <w:rFonts w:ascii="Calibri" w:hAnsi="Calibri" w:cs="Calibri"/>
        </w:rPr>
        <w:lastRenderedPageBreak/>
        <w:t>General Information</w:t>
      </w:r>
      <w:bookmarkEnd w:id="1"/>
      <w:r w:rsidRPr="005B2B55">
        <w:rPr>
          <w:rFonts w:ascii="Calibri" w:hAnsi="Calibri" w:cs="Calibri"/>
        </w:rPr>
        <w:t xml:space="preserve"> </w:t>
      </w:r>
    </w:p>
    <w:p w14:paraId="7A3881A6" w14:textId="56269B81" w:rsidR="00546CD5" w:rsidRPr="005B2B55" w:rsidRDefault="00090A03" w:rsidP="00621E46">
      <w:pPr>
        <w:pStyle w:val="Heading2"/>
        <w:rPr>
          <w:rFonts w:ascii="Calibri" w:hAnsi="Calibri" w:cs="Calibri"/>
        </w:rPr>
      </w:pPr>
      <w:bookmarkStart w:id="2" w:name="_Toc222915973"/>
      <w:r w:rsidRPr="005B2B55">
        <w:rPr>
          <w:rFonts w:ascii="Calibri" w:hAnsi="Calibri" w:cs="Calibri"/>
        </w:rPr>
        <w:t>Company Information</w:t>
      </w:r>
      <w:bookmarkEnd w:id="2"/>
      <w:r w:rsidRPr="005B2B55">
        <w:rPr>
          <w:rFonts w:ascii="Calibri" w:hAnsi="Calibri" w:cs="Calibri"/>
        </w:rPr>
        <w:t xml:space="preserve"> </w:t>
      </w:r>
    </w:p>
    <w:p w14:paraId="5581A2EC" w14:textId="77777777" w:rsidR="00E64A8D" w:rsidRPr="005B2B55" w:rsidRDefault="00E64A8D" w:rsidP="00E64A8D">
      <w:pPr>
        <w:pStyle w:val="BodyText"/>
        <w:rPr>
          <w:rFonts w:ascii="Calibri" w:hAnsi="Calibri" w:cs="Calibri"/>
          <w:color w:val="0070C0"/>
          <w:sz w:val="24"/>
          <w:szCs w:val="24"/>
        </w:rPr>
      </w:pPr>
      <w:proofErr w:type="spellStart"/>
      <w:r w:rsidRPr="005B2B55">
        <w:rPr>
          <w:rFonts w:ascii="Calibri" w:hAnsi="Calibri" w:cs="Calibri"/>
          <w:color w:val="0070C0"/>
          <w:sz w:val="24"/>
          <w:szCs w:val="24"/>
        </w:rPr>
        <w:t>iteria</w:t>
      </w:r>
      <w:proofErr w:type="spellEnd"/>
      <w:r w:rsidRPr="005B2B55">
        <w:rPr>
          <w:rFonts w:ascii="Calibri" w:hAnsi="Calibri" w:cs="Calibri"/>
          <w:color w:val="0070C0"/>
          <w:sz w:val="24"/>
          <w:szCs w:val="24"/>
        </w:rPr>
        <w:t> – US (</w:t>
      </w:r>
      <w:proofErr w:type="spellStart"/>
      <w:r w:rsidRPr="005B2B55">
        <w:rPr>
          <w:rFonts w:ascii="Calibri" w:hAnsi="Calibri" w:cs="Calibri"/>
          <w:color w:val="0070C0"/>
          <w:sz w:val="24"/>
          <w:szCs w:val="24"/>
        </w:rPr>
        <w:t>iteria</w:t>
      </w:r>
      <w:proofErr w:type="spellEnd"/>
      <w:r w:rsidRPr="005B2B55">
        <w:rPr>
          <w:rFonts w:ascii="Calibri" w:hAnsi="Calibri" w:cs="Calibri"/>
          <w:color w:val="0070C0"/>
          <w:sz w:val="24"/>
          <w:szCs w:val="24"/>
        </w:rPr>
        <w:t>) is pleased to present our formal response to Indianapolis Airport Authority’s Request for Proposals (RFP) for Oracle E-Business Suite (EBS) Upgrade and Migration to Oracle Cloud Infrastructure (OCI).</w:t>
      </w:r>
    </w:p>
    <w:p w14:paraId="69542AAC" w14:textId="77777777" w:rsidR="00E64A8D" w:rsidRPr="005B2B55" w:rsidRDefault="00E64A8D" w:rsidP="00E64A8D">
      <w:pPr>
        <w:spacing w:after="0"/>
        <w:rPr>
          <w:rFonts w:ascii="Calibri" w:hAnsi="Calibri" w:cs="Calibri"/>
          <w:color w:val="0070C0"/>
        </w:rPr>
      </w:pPr>
      <w:r w:rsidRPr="005B2B55">
        <w:rPr>
          <w:rFonts w:ascii="Calibri" w:hAnsi="Calibri" w:cs="Calibri"/>
          <w:color w:val="0070C0"/>
        </w:rPr>
        <w:t>iteria.us, a Certified Oracle Partner, was founded in 2015 as a S Corporation and is registered at the following location / state: </w:t>
      </w:r>
    </w:p>
    <w:p w14:paraId="3D1A6BAD" w14:textId="77777777" w:rsidR="00914832" w:rsidRPr="005B2B55" w:rsidRDefault="00914832" w:rsidP="00E64A8D">
      <w:pPr>
        <w:spacing w:after="0"/>
        <w:rPr>
          <w:rFonts w:ascii="Calibri" w:hAnsi="Calibri" w:cs="Calibri"/>
          <w:color w:val="0070C0"/>
        </w:rPr>
      </w:pPr>
    </w:p>
    <w:p w14:paraId="5CF5FAC0" w14:textId="65D7CF4A" w:rsidR="00E64A8D" w:rsidRPr="005B2B55" w:rsidRDefault="00E64A8D" w:rsidP="00E64A8D">
      <w:pPr>
        <w:spacing w:after="0"/>
        <w:ind w:left="720"/>
        <w:rPr>
          <w:rFonts w:ascii="Calibri" w:hAnsi="Calibri" w:cs="Calibri"/>
          <w:color w:val="0070C0"/>
        </w:rPr>
      </w:pPr>
      <w:r w:rsidRPr="005B2B55">
        <w:rPr>
          <w:rFonts w:ascii="Calibri" w:hAnsi="Calibri" w:cs="Calibri"/>
          <w:color w:val="0070C0"/>
        </w:rPr>
        <w:t>1712 Pioneer Ave, Suite 1983 </w:t>
      </w:r>
    </w:p>
    <w:p w14:paraId="63A171A9" w14:textId="77777777" w:rsidR="00E64A8D" w:rsidRPr="005B2B55" w:rsidRDefault="00E64A8D" w:rsidP="00E64A8D">
      <w:pPr>
        <w:spacing w:after="0"/>
        <w:ind w:left="720"/>
        <w:rPr>
          <w:rFonts w:ascii="Calibri" w:hAnsi="Calibri" w:cs="Calibri"/>
          <w:color w:val="0070C0"/>
        </w:rPr>
      </w:pPr>
      <w:r w:rsidRPr="005B2B55">
        <w:rPr>
          <w:rFonts w:ascii="Calibri" w:hAnsi="Calibri" w:cs="Calibri"/>
          <w:color w:val="0070C0"/>
        </w:rPr>
        <w:t>Cheyenne, WY 82001 </w:t>
      </w:r>
    </w:p>
    <w:p w14:paraId="43925F66" w14:textId="77777777" w:rsidR="00E64A8D" w:rsidRPr="005B2B55" w:rsidRDefault="00E64A8D" w:rsidP="00E64A8D">
      <w:pPr>
        <w:spacing w:after="0"/>
        <w:rPr>
          <w:rFonts w:ascii="Calibri" w:hAnsi="Calibri" w:cs="Calibri"/>
          <w:color w:val="0070C0"/>
        </w:rPr>
      </w:pPr>
      <w:r w:rsidRPr="005B2B55">
        <w:rPr>
          <w:rFonts w:ascii="Calibri" w:hAnsi="Calibri" w:cs="Calibri"/>
          <w:color w:val="0070C0"/>
        </w:rPr>
        <w:t> </w:t>
      </w:r>
    </w:p>
    <w:p w14:paraId="6162A152" w14:textId="77777777" w:rsidR="00E64A8D" w:rsidRPr="005B2B55" w:rsidRDefault="00E64A8D" w:rsidP="00E64A8D">
      <w:pPr>
        <w:spacing w:after="0"/>
        <w:rPr>
          <w:rFonts w:ascii="Calibri" w:hAnsi="Calibri" w:cs="Calibri"/>
          <w:color w:val="0070C0"/>
        </w:rPr>
      </w:pPr>
      <w:r w:rsidRPr="005B2B55">
        <w:rPr>
          <w:rFonts w:ascii="Calibri" w:hAnsi="Calibri" w:cs="Calibri"/>
          <w:color w:val="0070C0"/>
        </w:rPr>
        <w:t>With satellite offices in both Wisconsin and Illinois, iteria brings localized resources to the Indianapolis Airport Authority.  </w:t>
      </w:r>
    </w:p>
    <w:p w14:paraId="3199B0D3" w14:textId="77777777" w:rsidR="005A32F5" w:rsidRPr="005B2B55" w:rsidRDefault="005A32F5" w:rsidP="00E64A8D">
      <w:pPr>
        <w:spacing w:after="0"/>
        <w:rPr>
          <w:rFonts w:ascii="Calibri" w:hAnsi="Calibri" w:cs="Calibri"/>
          <w:color w:val="0070C0"/>
        </w:rPr>
      </w:pPr>
    </w:p>
    <w:p w14:paraId="76B31261" w14:textId="77777777" w:rsidR="005A32F5" w:rsidRPr="005B2B55" w:rsidRDefault="005A32F5" w:rsidP="005A32F5">
      <w:pPr>
        <w:spacing w:after="0"/>
        <w:rPr>
          <w:rFonts w:ascii="Calibri" w:eastAsia="Calibri" w:hAnsi="Calibri" w:cs="Calibri"/>
          <w:color w:val="0070C0"/>
        </w:rPr>
      </w:pPr>
      <w:r w:rsidRPr="005B2B55">
        <w:rPr>
          <w:rFonts w:ascii="Calibri" w:hAnsi="Calibri" w:cs="Calibri"/>
          <w:color w:val="0070C0"/>
        </w:rPr>
        <w:t xml:space="preserve">iteria is a certified member of the Oracle Partner Network in good standing and has been an Oracle Partner since its inception in 2015. </w:t>
      </w:r>
      <w:r w:rsidRPr="005B2B55">
        <w:rPr>
          <w:rFonts w:ascii="Calibri" w:eastAsia="Calibri" w:hAnsi="Calibri" w:cs="Calibri"/>
          <w:color w:val="0070C0"/>
        </w:rPr>
        <w:t xml:space="preserve">iteria provides services only on the Oracle Suite of Applications providing implementation services, managed services / support, and custom development. </w:t>
      </w:r>
    </w:p>
    <w:p w14:paraId="4ED50115" w14:textId="77777777" w:rsidR="005A32F5" w:rsidRPr="005B2B55" w:rsidRDefault="005A32F5" w:rsidP="005A32F5">
      <w:pPr>
        <w:spacing w:after="0"/>
        <w:rPr>
          <w:rFonts w:ascii="Calibri" w:eastAsia="Calibri" w:hAnsi="Calibri" w:cs="Calibri"/>
          <w:color w:val="0070C0"/>
        </w:rPr>
      </w:pPr>
    </w:p>
    <w:p w14:paraId="5C97678E" w14:textId="77777777" w:rsidR="005A32F5" w:rsidRPr="005B2B55" w:rsidRDefault="005A32F5" w:rsidP="005A32F5">
      <w:pPr>
        <w:spacing w:after="0"/>
        <w:rPr>
          <w:rFonts w:ascii="Calibri" w:eastAsia="Calibri" w:hAnsi="Calibri" w:cs="Calibri"/>
          <w:color w:val="0070C0"/>
        </w:rPr>
      </w:pPr>
      <w:r w:rsidRPr="005B2B55">
        <w:rPr>
          <w:rFonts w:ascii="Calibri" w:eastAsia="Calibri" w:hAnsi="Calibri" w:cs="Calibri"/>
          <w:color w:val="0070C0"/>
        </w:rPr>
        <w:t xml:space="preserve">iteria’s founders have been working in the Oracle circle for over 30 years and we pride ourselves in the fact that we focus only on Oracle technologies, offering our clients superior knowledge and skills to get you the most out of your Oracle Suite of Applications. </w:t>
      </w:r>
    </w:p>
    <w:p w14:paraId="49C71D12" w14:textId="77777777" w:rsidR="005A32F5" w:rsidRPr="005B2B55" w:rsidRDefault="005A32F5" w:rsidP="00E64A8D">
      <w:pPr>
        <w:spacing w:after="0"/>
        <w:rPr>
          <w:rFonts w:ascii="Calibri" w:hAnsi="Calibri" w:cs="Calibri"/>
          <w:color w:val="0070C0"/>
        </w:rPr>
      </w:pPr>
    </w:p>
    <w:p w14:paraId="1FD3BBC1" w14:textId="5F7FB71B" w:rsidR="00E64A8D" w:rsidRPr="005B2B55" w:rsidRDefault="00823194" w:rsidP="00E64A8D">
      <w:pPr>
        <w:spacing w:after="0"/>
        <w:rPr>
          <w:rFonts w:ascii="Calibri" w:hAnsi="Calibri" w:cs="Calibri"/>
          <w:color w:val="0070C0"/>
        </w:rPr>
      </w:pPr>
      <w:r w:rsidRPr="005B2B55">
        <w:rPr>
          <w:rFonts w:ascii="Calibri" w:hAnsi="Calibri" w:cs="Calibri"/>
          <w:color w:val="0070C0"/>
        </w:rPr>
        <w:t>iteria offers a full range of services, including, but not limited to:</w:t>
      </w:r>
    </w:p>
    <w:p w14:paraId="42747D49" w14:textId="77777777" w:rsidR="00823194" w:rsidRPr="005B2B55" w:rsidRDefault="00823194" w:rsidP="00E64A8D">
      <w:pPr>
        <w:spacing w:after="0"/>
        <w:rPr>
          <w:rFonts w:ascii="Calibri" w:hAnsi="Calibri" w:cs="Calibri"/>
          <w:color w:val="0070C0"/>
        </w:rPr>
      </w:pPr>
    </w:p>
    <w:p w14:paraId="6A54EF48" w14:textId="3284E978" w:rsidR="00823194" w:rsidRPr="005B2B55" w:rsidRDefault="00823194" w:rsidP="00946561">
      <w:pPr>
        <w:pStyle w:val="ListParagraph"/>
        <w:numPr>
          <w:ilvl w:val="0"/>
          <w:numId w:val="10"/>
        </w:numPr>
        <w:spacing w:after="0"/>
        <w:rPr>
          <w:rFonts w:ascii="Calibri" w:hAnsi="Calibri" w:cs="Calibri"/>
          <w:color w:val="0070C0"/>
        </w:rPr>
      </w:pPr>
      <w:r w:rsidRPr="005B2B55">
        <w:rPr>
          <w:rFonts w:ascii="Calibri" w:hAnsi="Calibri" w:cs="Calibri"/>
          <w:color w:val="0070C0"/>
        </w:rPr>
        <w:t>EBS Upgrades</w:t>
      </w:r>
    </w:p>
    <w:p w14:paraId="29A80D80" w14:textId="743C40F4" w:rsidR="00823194" w:rsidRPr="005B2B55" w:rsidRDefault="00823194" w:rsidP="00946561">
      <w:pPr>
        <w:pStyle w:val="ListParagraph"/>
        <w:numPr>
          <w:ilvl w:val="0"/>
          <w:numId w:val="10"/>
        </w:numPr>
        <w:spacing w:after="0"/>
        <w:rPr>
          <w:rFonts w:ascii="Calibri" w:hAnsi="Calibri" w:cs="Calibri"/>
          <w:color w:val="0070C0"/>
        </w:rPr>
      </w:pPr>
      <w:r w:rsidRPr="005B2B55">
        <w:rPr>
          <w:rFonts w:ascii="Calibri" w:hAnsi="Calibri" w:cs="Calibri"/>
          <w:color w:val="0070C0"/>
        </w:rPr>
        <w:t>Program / Project Ma</w:t>
      </w:r>
      <w:r w:rsidR="00170CA7" w:rsidRPr="005B2B55">
        <w:rPr>
          <w:rFonts w:ascii="Calibri" w:hAnsi="Calibri" w:cs="Calibri"/>
          <w:color w:val="0070C0"/>
        </w:rPr>
        <w:t>nagement</w:t>
      </w:r>
    </w:p>
    <w:p w14:paraId="54061845" w14:textId="67F28946" w:rsidR="00170CA7" w:rsidRPr="005B2B55" w:rsidRDefault="00170CA7" w:rsidP="00946561">
      <w:pPr>
        <w:pStyle w:val="ListParagraph"/>
        <w:numPr>
          <w:ilvl w:val="0"/>
          <w:numId w:val="10"/>
        </w:numPr>
        <w:spacing w:after="0"/>
        <w:rPr>
          <w:rFonts w:ascii="Calibri" w:hAnsi="Calibri" w:cs="Calibri"/>
          <w:color w:val="0070C0"/>
        </w:rPr>
      </w:pPr>
      <w:r w:rsidRPr="005B2B55">
        <w:rPr>
          <w:rFonts w:ascii="Calibri" w:hAnsi="Calibri" w:cs="Calibri"/>
          <w:color w:val="0070C0"/>
        </w:rPr>
        <w:t xml:space="preserve">Net </w:t>
      </w:r>
      <w:r w:rsidR="00070518" w:rsidRPr="005B2B55">
        <w:rPr>
          <w:rFonts w:ascii="Calibri" w:hAnsi="Calibri" w:cs="Calibri"/>
          <w:color w:val="0070C0"/>
        </w:rPr>
        <w:t>n</w:t>
      </w:r>
      <w:r w:rsidRPr="005B2B55">
        <w:rPr>
          <w:rFonts w:ascii="Calibri" w:hAnsi="Calibri" w:cs="Calibri"/>
          <w:color w:val="0070C0"/>
        </w:rPr>
        <w:t xml:space="preserve">ew </w:t>
      </w:r>
      <w:r w:rsidR="005F12C0" w:rsidRPr="005B2B55">
        <w:rPr>
          <w:rFonts w:ascii="Calibri" w:hAnsi="Calibri" w:cs="Calibri"/>
          <w:color w:val="0070C0"/>
        </w:rPr>
        <w:t xml:space="preserve">/ </w:t>
      </w:r>
      <w:r w:rsidRPr="005B2B55">
        <w:rPr>
          <w:rFonts w:ascii="Calibri" w:hAnsi="Calibri" w:cs="Calibri"/>
          <w:color w:val="0070C0"/>
        </w:rPr>
        <w:t>add</w:t>
      </w:r>
      <w:r w:rsidR="00B227F7" w:rsidRPr="005B2B55">
        <w:rPr>
          <w:rFonts w:ascii="Calibri" w:hAnsi="Calibri" w:cs="Calibri"/>
          <w:color w:val="0070C0"/>
        </w:rPr>
        <w:t>-on module implementations</w:t>
      </w:r>
    </w:p>
    <w:p w14:paraId="57F5F473" w14:textId="61CD50E7" w:rsidR="00B227F7" w:rsidRPr="005B2B55" w:rsidRDefault="00B227F7" w:rsidP="00946561">
      <w:pPr>
        <w:pStyle w:val="ListParagraph"/>
        <w:numPr>
          <w:ilvl w:val="0"/>
          <w:numId w:val="10"/>
        </w:numPr>
        <w:spacing w:after="0"/>
        <w:rPr>
          <w:rFonts w:ascii="Calibri" w:hAnsi="Calibri" w:cs="Calibri"/>
          <w:color w:val="0070C0"/>
        </w:rPr>
      </w:pPr>
      <w:r w:rsidRPr="005B2B55">
        <w:rPr>
          <w:rFonts w:ascii="Calibri" w:hAnsi="Calibri" w:cs="Calibri"/>
          <w:color w:val="0070C0"/>
        </w:rPr>
        <w:t>Oracle Fusion Implementations</w:t>
      </w:r>
    </w:p>
    <w:p w14:paraId="19A89D5C" w14:textId="6427F9EA" w:rsidR="00B227F7" w:rsidRPr="005B2B55" w:rsidRDefault="00B227F7" w:rsidP="00946561">
      <w:pPr>
        <w:pStyle w:val="ListParagraph"/>
        <w:numPr>
          <w:ilvl w:val="0"/>
          <w:numId w:val="10"/>
        </w:numPr>
        <w:spacing w:after="0"/>
        <w:rPr>
          <w:rFonts w:ascii="Calibri" w:hAnsi="Calibri" w:cs="Calibri"/>
          <w:color w:val="0070C0"/>
        </w:rPr>
      </w:pPr>
      <w:r w:rsidRPr="005B2B55">
        <w:rPr>
          <w:rFonts w:ascii="Calibri" w:hAnsi="Calibri" w:cs="Calibri"/>
          <w:color w:val="0070C0"/>
        </w:rPr>
        <w:t>Mana</w:t>
      </w:r>
      <w:r w:rsidR="00E77B56" w:rsidRPr="005B2B55">
        <w:rPr>
          <w:rFonts w:ascii="Calibri" w:hAnsi="Calibri" w:cs="Calibri"/>
          <w:color w:val="0070C0"/>
        </w:rPr>
        <w:t>ged Services / Support</w:t>
      </w:r>
    </w:p>
    <w:p w14:paraId="0909B128" w14:textId="09732483" w:rsidR="00E77B56" w:rsidRPr="005B2B55" w:rsidRDefault="00E77B56" w:rsidP="00946561">
      <w:pPr>
        <w:pStyle w:val="ListParagraph"/>
        <w:numPr>
          <w:ilvl w:val="0"/>
          <w:numId w:val="10"/>
        </w:numPr>
        <w:spacing w:after="0"/>
        <w:rPr>
          <w:rFonts w:ascii="Calibri" w:hAnsi="Calibri" w:cs="Calibri"/>
          <w:color w:val="0070C0"/>
        </w:rPr>
      </w:pPr>
      <w:r w:rsidRPr="005B2B55">
        <w:rPr>
          <w:rFonts w:ascii="Calibri" w:hAnsi="Calibri" w:cs="Calibri"/>
          <w:color w:val="0070C0"/>
        </w:rPr>
        <w:t xml:space="preserve">AI </w:t>
      </w:r>
      <w:r w:rsidR="005F12C0" w:rsidRPr="005B2B55">
        <w:rPr>
          <w:rFonts w:ascii="Calibri" w:hAnsi="Calibri" w:cs="Calibri"/>
          <w:color w:val="0070C0"/>
        </w:rPr>
        <w:t>Consulting</w:t>
      </w:r>
    </w:p>
    <w:p w14:paraId="0B75E234" w14:textId="3926AD31" w:rsidR="005F12C0" w:rsidRPr="005B2B55" w:rsidRDefault="005F12C0" w:rsidP="00946561">
      <w:pPr>
        <w:pStyle w:val="ListParagraph"/>
        <w:numPr>
          <w:ilvl w:val="0"/>
          <w:numId w:val="10"/>
        </w:numPr>
        <w:spacing w:after="0"/>
        <w:rPr>
          <w:rFonts w:ascii="Calibri" w:hAnsi="Calibri" w:cs="Calibri"/>
          <w:color w:val="0070C0"/>
        </w:rPr>
      </w:pPr>
      <w:r w:rsidRPr="005B2B55">
        <w:rPr>
          <w:rFonts w:ascii="Calibri" w:hAnsi="Calibri" w:cs="Calibri"/>
          <w:color w:val="0070C0"/>
        </w:rPr>
        <w:t>Custom Development</w:t>
      </w:r>
    </w:p>
    <w:p w14:paraId="45F8084B" w14:textId="0DA1204D" w:rsidR="00B372F7" w:rsidRPr="005B2B55" w:rsidRDefault="00B372F7" w:rsidP="00946561">
      <w:pPr>
        <w:pStyle w:val="ListParagraph"/>
        <w:numPr>
          <w:ilvl w:val="0"/>
          <w:numId w:val="10"/>
        </w:numPr>
        <w:spacing w:after="0"/>
        <w:rPr>
          <w:rFonts w:ascii="Calibri" w:hAnsi="Calibri" w:cs="Calibri"/>
          <w:color w:val="0070C0"/>
        </w:rPr>
      </w:pPr>
      <w:r>
        <w:rPr>
          <w:rFonts w:ascii="Calibri" w:hAnsi="Calibri" w:cs="Calibri"/>
          <w:color w:val="0070C0"/>
        </w:rPr>
        <w:t>Test as a Service</w:t>
      </w:r>
    </w:p>
    <w:p w14:paraId="597FB242" w14:textId="77777777" w:rsidR="00823194" w:rsidRPr="005B2B55" w:rsidRDefault="00823194" w:rsidP="00E64A8D">
      <w:pPr>
        <w:spacing w:after="0"/>
        <w:rPr>
          <w:rFonts w:ascii="Calibri" w:hAnsi="Calibri" w:cs="Calibri"/>
          <w:color w:val="0070C0"/>
        </w:rPr>
      </w:pPr>
    </w:p>
    <w:p w14:paraId="18D6A359" w14:textId="77777777" w:rsidR="00E64A8D" w:rsidRPr="005B2B55" w:rsidRDefault="00E64A8D" w:rsidP="00E64A8D">
      <w:pPr>
        <w:rPr>
          <w:rFonts w:ascii="Calibri" w:hAnsi="Calibri" w:cs="Calibri"/>
          <w:color w:val="0070C0"/>
        </w:rPr>
      </w:pPr>
      <w:r w:rsidRPr="005B2B55">
        <w:rPr>
          <w:rFonts w:ascii="Calibri" w:hAnsi="Calibri" w:cs="Calibri"/>
          <w:color w:val="0070C0"/>
        </w:rPr>
        <w:t>Contact Information:</w:t>
      </w:r>
    </w:p>
    <w:p w14:paraId="7D4544B3" w14:textId="77777777" w:rsidR="00E64A8D" w:rsidRPr="005B2B55" w:rsidRDefault="00E64A8D" w:rsidP="00E64A8D">
      <w:pPr>
        <w:spacing w:after="0"/>
        <w:rPr>
          <w:rFonts w:ascii="Calibri" w:hAnsi="Calibri" w:cs="Calibri"/>
          <w:color w:val="0070C0"/>
        </w:rPr>
      </w:pPr>
      <w:r w:rsidRPr="005B2B55">
        <w:rPr>
          <w:rFonts w:ascii="Calibri" w:hAnsi="Calibri" w:cs="Calibri"/>
          <w:color w:val="0070C0"/>
        </w:rPr>
        <w:lastRenderedPageBreak/>
        <w:t>Brian Schell </w:t>
      </w:r>
    </w:p>
    <w:p w14:paraId="65699025" w14:textId="77777777" w:rsidR="00E64A8D" w:rsidRPr="005B2B55" w:rsidRDefault="00E64A8D" w:rsidP="00E64A8D">
      <w:pPr>
        <w:spacing w:after="0"/>
        <w:rPr>
          <w:rFonts w:ascii="Calibri" w:hAnsi="Calibri" w:cs="Calibri"/>
          <w:color w:val="0070C0"/>
        </w:rPr>
      </w:pPr>
      <w:r w:rsidRPr="005B2B55">
        <w:rPr>
          <w:rFonts w:ascii="Calibri" w:hAnsi="Calibri" w:cs="Calibri"/>
          <w:color w:val="0070C0"/>
        </w:rPr>
        <w:t>President &amp; CEO </w:t>
      </w:r>
    </w:p>
    <w:p w14:paraId="2E12C51B" w14:textId="1F517960" w:rsidR="001E66E7" w:rsidRPr="00E164C1" w:rsidRDefault="001E66E7" w:rsidP="00E164C1">
      <w:pPr>
        <w:pStyle w:val="ListParagraph"/>
        <w:numPr>
          <w:ilvl w:val="2"/>
          <w:numId w:val="106"/>
        </w:numPr>
        <w:spacing w:after="0"/>
        <w:rPr>
          <w:rFonts w:ascii="Calibri" w:hAnsi="Calibri" w:cs="Calibri"/>
          <w:color w:val="0070C0"/>
        </w:rPr>
      </w:pPr>
    </w:p>
    <w:p w14:paraId="417E1BA5" w14:textId="0340C5AF" w:rsidR="00D45647" w:rsidRPr="005B2B55" w:rsidRDefault="00D45647" w:rsidP="00E164C1">
      <w:pPr>
        <w:pStyle w:val="Heading2"/>
        <w:rPr>
          <w:rFonts w:ascii="Calibri" w:hAnsi="Calibri" w:cs="Calibri"/>
        </w:rPr>
      </w:pPr>
      <w:bookmarkStart w:id="3" w:name="_Toc222915974"/>
      <w:r w:rsidRPr="005B2B55">
        <w:rPr>
          <w:rFonts w:ascii="Calibri" w:hAnsi="Calibri" w:cs="Calibri"/>
        </w:rPr>
        <w:t>Project Understanding</w:t>
      </w:r>
      <w:bookmarkEnd w:id="3"/>
      <w:r w:rsidRPr="005B2B55">
        <w:rPr>
          <w:rFonts w:ascii="Calibri" w:hAnsi="Calibri" w:cs="Calibri"/>
        </w:rPr>
        <w:t xml:space="preserve"> </w:t>
      </w:r>
    </w:p>
    <w:p w14:paraId="3755FBAA" w14:textId="77777777" w:rsidR="00D45647" w:rsidRPr="005B2B55" w:rsidRDefault="00D45647" w:rsidP="00D45647">
      <w:pPr>
        <w:rPr>
          <w:rFonts w:ascii="Calibri" w:hAnsi="Calibri" w:cs="Calibri"/>
          <w:color w:val="0070C0"/>
        </w:rPr>
      </w:pPr>
      <w:r w:rsidRPr="005B2B55">
        <w:rPr>
          <w:rFonts w:ascii="Calibri" w:hAnsi="Calibri" w:cs="Calibri"/>
          <w:color w:val="0070C0"/>
        </w:rPr>
        <w:t>The objective of this project is to upgrade the existing Oracle E-Business Suite (EBS) environment from R12.2.3 to the latest certified R12.2.15 release and migrate the complete application workloads from the current on-premises infrastructure to</w:t>
      </w:r>
      <w:r w:rsidRPr="005B2B55">
        <w:rPr>
          <w:rFonts w:ascii="Calibri" w:hAnsi="Calibri" w:cs="Calibri"/>
          <w:color w:val="0070C0"/>
        </w:rPr>
        <w:br/>
        <w:t>Oracle Cloud Infrastructure (OCI).</w:t>
      </w:r>
    </w:p>
    <w:p w14:paraId="78A47A94" w14:textId="77777777" w:rsidR="00D45647" w:rsidRPr="005B2B55" w:rsidRDefault="00D45647" w:rsidP="00D45647">
      <w:pPr>
        <w:rPr>
          <w:rFonts w:ascii="Calibri" w:hAnsi="Calibri" w:cs="Calibri"/>
          <w:color w:val="0070C0"/>
        </w:rPr>
      </w:pPr>
      <w:r w:rsidRPr="005B2B55">
        <w:rPr>
          <w:rFonts w:ascii="Calibri" w:hAnsi="Calibri" w:cs="Calibri"/>
          <w:color w:val="0070C0"/>
        </w:rPr>
        <w:t>This initiative is intended to improve overall system performance, scalability, security posture, high availability, disaster recovery readiness, and long-term application supportability while reducing infrastructure management overhead and operational risks associated with legacy on-premises deployments.</w:t>
      </w:r>
    </w:p>
    <w:p w14:paraId="58FF6717" w14:textId="77777777" w:rsidR="00D45647" w:rsidRPr="005B2B55" w:rsidRDefault="00D45647" w:rsidP="00D45647">
      <w:pPr>
        <w:rPr>
          <w:rFonts w:ascii="Calibri" w:hAnsi="Calibri" w:cs="Calibri"/>
          <w:color w:val="0070C0"/>
        </w:rPr>
      </w:pPr>
      <w:r w:rsidRPr="005B2B55">
        <w:rPr>
          <w:rFonts w:ascii="Calibri" w:hAnsi="Calibri" w:cs="Calibri"/>
          <w:color w:val="0070C0"/>
        </w:rPr>
        <w:t>The scope of this engagement includes:</w:t>
      </w:r>
    </w:p>
    <w:p w14:paraId="5922C9C7" w14:textId="77777777" w:rsidR="00D45647" w:rsidRPr="005B2B55" w:rsidRDefault="00D45647" w:rsidP="00946561">
      <w:pPr>
        <w:numPr>
          <w:ilvl w:val="0"/>
          <w:numId w:val="9"/>
        </w:numPr>
        <w:spacing w:after="0"/>
        <w:rPr>
          <w:rFonts w:ascii="Calibri" w:hAnsi="Calibri" w:cs="Calibri"/>
          <w:color w:val="0070C0"/>
        </w:rPr>
      </w:pPr>
      <w:r w:rsidRPr="005B2B55">
        <w:rPr>
          <w:rFonts w:ascii="Calibri" w:hAnsi="Calibri" w:cs="Calibri"/>
          <w:color w:val="0070C0"/>
        </w:rPr>
        <w:t>Technical upgrade of Oracle EBS Application and Database Tier</w:t>
      </w:r>
    </w:p>
    <w:p w14:paraId="26A3AAC4" w14:textId="77777777" w:rsidR="00D45647" w:rsidRPr="005B2B55" w:rsidRDefault="00D45647" w:rsidP="00946561">
      <w:pPr>
        <w:numPr>
          <w:ilvl w:val="0"/>
          <w:numId w:val="9"/>
        </w:numPr>
        <w:spacing w:after="0"/>
        <w:rPr>
          <w:rFonts w:ascii="Calibri" w:hAnsi="Calibri" w:cs="Calibri"/>
          <w:color w:val="0070C0"/>
        </w:rPr>
      </w:pPr>
      <w:r w:rsidRPr="005B2B55">
        <w:rPr>
          <w:rFonts w:ascii="Calibri" w:hAnsi="Calibri" w:cs="Calibri"/>
          <w:color w:val="0070C0"/>
        </w:rPr>
        <w:t>Migration of all application components to OCI IaaS</w:t>
      </w:r>
    </w:p>
    <w:p w14:paraId="6FDAE203" w14:textId="77777777" w:rsidR="00D45647" w:rsidRPr="005B2B55" w:rsidRDefault="00D45647" w:rsidP="00946561">
      <w:pPr>
        <w:numPr>
          <w:ilvl w:val="0"/>
          <w:numId w:val="9"/>
        </w:numPr>
        <w:spacing w:after="0"/>
        <w:rPr>
          <w:rFonts w:ascii="Calibri" w:hAnsi="Calibri" w:cs="Calibri"/>
          <w:color w:val="0070C0"/>
        </w:rPr>
      </w:pPr>
      <w:r w:rsidRPr="005B2B55">
        <w:rPr>
          <w:rFonts w:ascii="Calibri" w:hAnsi="Calibri" w:cs="Calibri"/>
          <w:color w:val="0070C0"/>
        </w:rPr>
        <w:t>Migration and validation of customizations and extensions</w:t>
      </w:r>
    </w:p>
    <w:p w14:paraId="3B1D91DD" w14:textId="77777777" w:rsidR="00D45647" w:rsidRPr="005B2B55" w:rsidRDefault="00D45647" w:rsidP="00946561">
      <w:pPr>
        <w:numPr>
          <w:ilvl w:val="0"/>
          <w:numId w:val="9"/>
        </w:numPr>
        <w:spacing w:after="0"/>
        <w:rPr>
          <w:rFonts w:ascii="Calibri" w:hAnsi="Calibri" w:cs="Calibri"/>
          <w:color w:val="0070C0"/>
        </w:rPr>
      </w:pPr>
      <w:r w:rsidRPr="005B2B55">
        <w:rPr>
          <w:rFonts w:ascii="Calibri" w:hAnsi="Calibri" w:cs="Calibri"/>
          <w:color w:val="0070C0"/>
        </w:rPr>
        <w:t>Migration of concurrent processing framework</w:t>
      </w:r>
    </w:p>
    <w:p w14:paraId="7871A007" w14:textId="77777777" w:rsidR="00D45647" w:rsidRPr="005B2B55" w:rsidRDefault="00D45647" w:rsidP="00946561">
      <w:pPr>
        <w:numPr>
          <w:ilvl w:val="0"/>
          <w:numId w:val="9"/>
        </w:numPr>
        <w:spacing w:after="0"/>
        <w:rPr>
          <w:rFonts w:ascii="Calibri" w:hAnsi="Calibri" w:cs="Calibri"/>
          <w:color w:val="0070C0"/>
        </w:rPr>
      </w:pPr>
      <w:r w:rsidRPr="005B2B55">
        <w:rPr>
          <w:rFonts w:ascii="Calibri" w:hAnsi="Calibri" w:cs="Calibri"/>
          <w:color w:val="0070C0"/>
        </w:rPr>
        <w:t>Network reconfiguration and secure connectivity setup</w:t>
      </w:r>
    </w:p>
    <w:p w14:paraId="3A151717" w14:textId="77777777" w:rsidR="00D45647" w:rsidRPr="005B2B55" w:rsidRDefault="00D45647" w:rsidP="00946561">
      <w:pPr>
        <w:numPr>
          <w:ilvl w:val="0"/>
          <w:numId w:val="9"/>
        </w:numPr>
        <w:spacing w:after="0"/>
        <w:rPr>
          <w:rFonts w:ascii="Calibri" w:hAnsi="Calibri" w:cs="Calibri"/>
          <w:color w:val="0070C0"/>
        </w:rPr>
      </w:pPr>
      <w:r w:rsidRPr="005B2B55">
        <w:rPr>
          <w:rFonts w:ascii="Calibri" w:hAnsi="Calibri" w:cs="Calibri"/>
          <w:color w:val="0070C0"/>
        </w:rPr>
        <w:t>Backup, monitoring, and disaster recovery configuration</w:t>
      </w:r>
    </w:p>
    <w:p w14:paraId="5623B295" w14:textId="77777777" w:rsidR="00D45647" w:rsidRPr="005B2B55" w:rsidRDefault="00D45647" w:rsidP="00946561">
      <w:pPr>
        <w:numPr>
          <w:ilvl w:val="0"/>
          <w:numId w:val="9"/>
        </w:numPr>
        <w:spacing w:after="0"/>
        <w:rPr>
          <w:rFonts w:ascii="Calibri" w:hAnsi="Calibri" w:cs="Calibri"/>
          <w:color w:val="0070C0"/>
        </w:rPr>
      </w:pPr>
      <w:r w:rsidRPr="005B2B55">
        <w:rPr>
          <w:rFonts w:ascii="Calibri" w:hAnsi="Calibri" w:cs="Calibri"/>
          <w:color w:val="0070C0"/>
        </w:rPr>
        <w:t>Post-upgrade system stabilization and performance tuning</w:t>
      </w:r>
    </w:p>
    <w:p w14:paraId="3286E72E" w14:textId="1884048E" w:rsidR="00D45647" w:rsidRPr="005B2B55" w:rsidRDefault="00D45647" w:rsidP="00946561">
      <w:pPr>
        <w:numPr>
          <w:ilvl w:val="0"/>
          <w:numId w:val="9"/>
        </w:numPr>
        <w:spacing w:after="0"/>
        <w:rPr>
          <w:rFonts w:ascii="Calibri" w:hAnsi="Calibri" w:cs="Calibri"/>
          <w:color w:val="0070C0"/>
        </w:rPr>
      </w:pPr>
      <w:r w:rsidRPr="005B2B55">
        <w:rPr>
          <w:rFonts w:ascii="Calibri" w:hAnsi="Calibri" w:cs="Calibri"/>
          <w:color w:val="0070C0"/>
        </w:rPr>
        <w:t>The above applied Upgrade and Migration is supported for PROD, DEV and TEST environments.</w:t>
      </w:r>
    </w:p>
    <w:p w14:paraId="35A866FF" w14:textId="77777777" w:rsidR="00D45647" w:rsidRPr="005B2B55" w:rsidRDefault="00D45647" w:rsidP="00D45647">
      <w:pPr>
        <w:spacing w:after="0"/>
        <w:ind w:left="720"/>
        <w:rPr>
          <w:rFonts w:ascii="Calibri" w:hAnsi="Calibri" w:cs="Calibri"/>
          <w:color w:val="0070C0"/>
        </w:rPr>
      </w:pPr>
    </w:p>
    <w:p w14:paraId="7C5F9C82" w14:textId="77777777" w:rsidR="00D45647" w:rsidRPr="005B2B55" w:rsidRDefault="00D45647" w:rsidP="00D45647">
      <w:pPr>
        <w:rPr>
          <w:rFonts w:ascii="Calibri" w:hAnsi="Calibri" w:cs="Calibri"/>
          <w:color w:val="0070C0"/>
        </w:rPr>
      </w:pPr>
      <w:r w:rsidRPr="005B2B55">
        <w:rPr>
          <w:rFonts w:ascii="Calibri" w:hAnsi="Calibri" w:cs="Calibri"/>
          <w:color w:val="0070C0"/>
        </w:rPr>
        <w:t>In addition to the core EBS upgrade and infrastructure migration, it is understood that the existing EBS environment is tightly integrated with multiple external enterprise systems and middleware platforms. These integrations include:</w:t>
      </w:r>
    </w:p>
    <w:p w14:paraId="7B042E65" w14:textId="77777777" w:rsidR="00D45647" w:rsidRPr="005B2B55" w:rsidRDefault="00D45647" w:rsidP="00946561">
      <w:pPr>
        <w:numPr>
          <w:ilvl w:val="0"/>
          <w:numId w:val="9"/>
        </w:numPr>
        <w:spacing w:after="0"/>
        <w:rPr>
          <w:rFonts w:ascii="Calibri" w:hAnsi="Calibri" w:cs="Calibri"/>
          <w:color w:val="0070C0"/>
        </w:rPr>
      </w:pPr>
      <w:r w:rsidRPr="005B2B55">
        <w:rPr>
          <w:rFonts w:ascii="Calibri" w:hAnsi="Calibri" w:cs="Calibri"/>
          <w:color w:val="0070C0"/>
        </w:rPr>
        <w:t>Application-to-Application Interfaces</w:t>
      </w:r>
    </w:p>
    <w:p w14:paraId="6A74CC9A" w14:textId="77777777" w:rsidR="00D45647" w:rsidRPr="005B2B55" w:rsidRDefault="00D45647" w:rsidP="00946561">
      <w:pPr>
        <w:numPr>
          <w:ilvl w:val="0"/>
          <w:numId w:val="9"/>
        </w:numPr>
        <w:spacing w:after="0"/>
        <w:rPr>
          <w:rFonts w:ascii="Calibri" w:hAnsi="Calibri" w:cs="Calibri"/>
          <w:color w:val="0070C0"/>
        </w:rPr>
      </w:pPr>
      <w:r w:rsidRPr="005B2B55">
        <w:rPr>
          <w:rFonts w:ascii="Calibri" w:hAnsi="Calibri" w:cs="Calibri"/>
          <w:color w:val="0070C0"/>
        </w:rPr>
        <w:t>Web Service/API-based Integrations</w:t>
      </w:r>
    </w:p>
    <w:p w14:paraId="1DDA3026" w14:textId="77777777" w:rsidR="00D45647" w:rsidRPr="005B2B55" w:rsidRDefault="00D45647" w:rsidP="00946561">
      <w:pPr>
        <w:numPr>
          <w:ilvl w:val="0"/>
          <w:numId w:val="9"/>
        </w:numPr>
        <w:spacing w:after="0"/>
        <w:rPr>
          <w:rFonts w:ascii="Calibri" w:hAnsi="Calibri" w:cs="Calibri"/>
          <w:color w:val="0070C0"/>
        </w:rPr>
      </w:pPr>
      <w:r w:rsidRPr="005B2B55">
        <w:rPr>
          <w:rFonts w:ascii="Calibri" w:hAnsi="Calibri" w:cs="Calibri"/>
          <w:color w:val="0070C0"/>
        </w:rPr>
        <w:t>Batch Data Transfer Mechanisms</w:t>
      </w:r>
    </w:p>
    <w:p w14:paraId="5675F37A" w14:textId="77777777" w:rsidR="00D45647" w:rsidRPr="005B2B55" w:rsidRDefault="00D45647" w:rsidP="00946561">
      <w:pPr>
        <w:numPr>
          <w:ilvl w:val="0"/>
          <w:numId w:val="9"/>
        </w:numPr>
        <w:spacing w:after="0"/>
        <w:rPr>
          <w:rFonts w:ascii="Calibri" w:hAnsi="Calibri" w:cs="Calibri"/>
          <w:color w:val="0070C0"/>
        </w:rPr>
      </w:pPr>
      <w:r w:rsidRPr="005B2B55">
        <w:rPr>
          <w:rFonts w:ascii="Calibri" w:hAnsi="Calibri" w:cs="Calibri"/>
          <w:color w:val="0070C0"/>
        </w:rPr>
        <w:t>Secure File Transfer (SFTP/FTP) Interfaces</w:t>
      </w:r>
    </w:p>
    <w:p w14:paraId="060A68B7" w14:textId="77777777" w:rsidR="00D45647" w:rsidRPr="005B2B55" w:rsidRDefault="00D45647" w:rsidP="00946561">
      <w:pPr>
        <w:numPr>
          <w:ilvl w:val="0"/>
          <w:numId w:val="9"/>
        </w:numPr>
        <w:spacing w:after="0"/>
        <w:rPr>
          <w:rFonts w:ascii="Calibri" w:hAnsi="Calibri" w:cs="Calibri"/>
          <w:color w:val="0070C0"/>
        </w:rPr>
      </w:pPr>
      <w:r w:rsidRPr="005B2B55">
        <w:rPr>
          <w:rFonts w:ascii="Calibri" w:hAnsi="Calibri" w:cs="Calibri"/>
          <w:color w:val="0070C0"/>
        </w:rPr>
        <w:t>Identity and Access Management (SSO) Integrations</w:t>
      </w:r>
    </w:p>
    <w:p w14:paraId="585FDC57" w14:textId="77777777" w:rsidR="00D45647" w:rsidRPr="005B2B55" w:rsidRDefault="00D45647" w:rsidP="00946561">
      <w:pPr>
        <w:numPr>
          <w:ilvl w:val="0"/>
          <w:numId w:val="9"/>
        </w:numPr>
        <w:spacing w:after="0"/>
        <w:rPr>
          <w:rFonts w:ascii="Calibri" w:hAnsi="Calibri" w:cs="Calibri"/>
          <w:color w:val="0070C0"/>
        </w:rPr>
      </w:pPr>
      <w:r w:rsidRPr="005B2B55">
        <w:rPr>
          <w:rFonts w:ascii="Calibri" w:hAnsi="Calibri" w:cs="Calibri"/>
          <w:color w:val="0070C0"/>
        </w:rPr>
        <w:t>Third-Party Enterprise Application Integrations</w:t>
      </w:r>
    </w:p>
    <w:p w14:paraId="7094E7B8" w14:textId="77777777" w:rsidR="00D45647" w:rsidRPr="005B2B55" w:rsidRDefault="00D45647" w:rsidP="00946561">
      <w:pPr>
        <w:numPr>
          <w:ilvl w:val="0"/>
          <w:numId w:val="9"/>
        </w:numPr>
        <w:spacing w:after="0"/>
        <w:rPr>
          <w:rFonts w:ascii="Calibri" w:hAnsi="Calibri" w:cs="Calibri"/>
          <w:color w:val="0070C0"/>
        </w:rPr>
      </w:pPr>
      <w:r w:rsidRPr="005B2B55">
        <w:rPr>
          <w:rFonts w:ascii="Calibri" w:hAnsi="Calibri" w:cs="Calibri"/>
          <w:color w:val="0070C0"/>
        </w:rPr>
        <w:t>Middleware-based Data Exchange Platforms</w:t>
      </w:r>
    </w:p>
    <w:p w14:paraId="33EB6E7F" w14:textId="77777777" w:rsidR="00D45647" w:rsidRPr="005B2B55" w:rsidRDefault="00D45647" w:rsidP="00D45647">
      <w:pPr>
        <w:spacing w:after="0"/>
        <w:ind w:left="720"/>
        <w:rPr>
          <w:rFonts w:ascii="Calibri" w:hAnsi="Calibri" w:cs="Calibri"/>
          <w:color w:val="0070C0"/>
        </w:rPr>
      </w:pPr>
    </w:p>
    <w:p w14:paraId="1B8A7030" w14:textId="77777777" w:rsidR="00D45647" w:rsidRPr="005B2B55" w:rsidRDefault="00D45647" w:rsidP="00D45647">
      <w:pPr>
        <w:rPr>
          <w:rFonts w:ascii="Calibri" w:hAnsi="Calibri" w:cs="Calibri"/>
          <w:color w:val="0070C0"/>
        </w:rPr>
      </w:pPr>
      <w:r w:rsidRPr="005B2B55">
        <w:rPr>
          <w:rFonts w:ascii="Calibri" w:hAnsi="Calibri" w:cs="Calibri"/>
          <w:color w:val="0070C0"/>
        </w:rPr>
        <w:lastRenderedPageBreak/>
        <w:t>As part of this migration initiative, all inbound and outbound integration points between EBS and external systems such as enterprise asset management platforms, property management systems, financial reporting tools, and other business-critical applications will be assessed, migrated, reconfigured, and validated within the OCI-hosted environment.</w:t>
      </w:r>
    </w:p>
    <w:p w14:paraId="28FE9C1C" w14:textId="77777777" w:rsidR="00D45647" w:rsidRPr="005B2B55" w:rsidRDefault="00D45647" w:rsidP="00D45647">
      <w:pPr>
        <w:rPr>
          <w:rFonts w:ascii="Calibri" w:hAnsi="Calibri" w:cs="Calibri"/>
          <w:color w:val="0070C0"/>
        </w:rPr>
      </w:pPr>
      <w:r w:rsidRPr="005B2B55">
        <w:rPr>
          <w:rFonts w:ascii="Calibri" w:hAnsi="Calibri" w:cs="Calibri"/>
          <w:color w:val="0070C0"/>
        </w:rPr>
        <w:t>Integration-specific activities will include:</w:t>
      </w:r>
    </w:p>
    <w:p w14:paraId="4AB79A44" w14:textId="77777777" w:rsidR="00D45647" w:rsidRPr="005B2B55" w:rsidRDefault="00D45647" w:rsidP="00946561">
      <w:pPr>
        <w:numPr>
          <w:ilvl w:val="0"/>
          <w:numId w:val="9"/>
        </w:numPr>
        <w:spacing w:after="0"/>
        <w:rPr>
          <w:rFonts w:ascii="Calibri" w:hAnsi="Calibri" w:cs="Calibri"/>
          <w:color w:val="0070C0"/>
        </w:rPr>
      </w:pPr>
      <w:r w:rsidRPr="005B2B55">
        <w:rPr>
          <w:rFonts w:ascii="Calibri" w:hAnsi="Calibri" w:cs="Calibri"/>
          <w:color w:val="0070C0"/>
        </w:rPr>
        <w:t>Identification and documentation of all existing interface endpoints</w:t>
      </w:r>
    </w:p>
    <w:p w14:paraId="00A5F01C" w14:textId="77777777" w:rsidR="00D45647" w:rsidRPr="005B2B55" w:rsidRDefault="00D45647" w:rsidP="00946561">
      <w:pPr>
        <w:numPr>
          <w:ilvl w:val="0"/>
          <w:numId w:val="9"/>
        </w:numPr>
        <w:spacing w:after="0"/>
        <w:rPr>
          <w:rFonts w:ascii="Calibri" w:hAnsi="Calibri" w:cs="Calibri"/>
          <w:color w:val="0070C0"/>
        </w:rPr>
      </w:pPr>
      <w:r w:rsidRPr="005B2B55">
        <w:rPr>
          <w:rFonts w:ascii="Calibri" w:hAnsi="Calibri" w:cs="Calibri"/>
          <w:color w:val="0070C0"/>
        </w:rPr>
        <w:t>Migration of integration configurations to OCI network framework</w:t>
      </w:r>
    </w:p>
    <w:p w14:paraId="78F907A2" w14:textId="77777777" w:rsidR="00D45647" w:rsidRPr="005B2B55" w:rsidRDefault="00D45647" w:rsidP="00946561">
      <w:pPr>
        <w:numPr>
          <w:ilvl w:val="0"/>
          <w:numId w:val="9"/>
        </w:numPr>
        <w:spacing w:after="0"/>
        <w:rPr>
          <w:rFonts w:ascii="Calibri" w:hAnsi="Calibri" w:cs="Calibri"/>
          <w:color w:val="0070C0"/>
        </w:rPr>
      </w:pPr>
      <w:r w:rsidRPr="005B2B55">
        <w:rPr>
          <w:rFonts w:ascii="Calibri" w:hAnsi="Calibri" w:cs="Calibri"/>
          <w:color w:val="0070C0"/>
        </w:rPr>
        <w:t>Updating of IP whitelisting and firewall rules</w:t>
      </w:r>
    </w:p>
    <w:p w14:paraId="04A6CB2A" w14:textId="77777777" w:rsidR="00D45647" w:rsidRPr="005B2B55" w:rsidRDefault="00D45647" w:rsidP="00946561">
      <w:pPr>
        <w:numPr>
          <w:ilvl w:val="0"/>
          <w:numId w:val="9"/>
        </w:numPr>
        <w:spacing w:after="0"/>
        <w:rPr>
          <w:rFonts w:ascii="Calibri" w:hAnsi="Calibri" w:cs="Calibri"/>
          <w:color w:val="0070C0"/>
        </w:rPr>
      </w:pPr>
      <w:r w:rsidRPr="005B2B55">
        <w:rPr>
          <w:rFonts w:ascii="Calibri" w:hAnsi="Calibri" w:cs="Calibri"/>
          <w:color w:val="0070C0"/>
        </w:rPr>
        <w:t>Reconfiguration of file transfer paths and directories</w:t>
      </w:r>
    </w:p>
    <w:p w14:paraId="0DCCCC46" w14:textId="77777777" w:rsidR="00D45647" w:rsidRPr="005B2B55" w:rsidRDefault="00D45647" w:rsidP="00946561">
      <w:pPr>
        <w:numPr>
          <w:ilvl w:val="0"/>
          <w:numId w:val="9"/>
        </w:numPr>
        <w:spacing w:after="0"/>
        <w:rPr>
          <w:rFonts w:ascii="Calibri" w:hAnsi="Calibri" w:cs="Calibri"/>
          <w:color w:val="0070C0"/>
        </w:rPr>
      </w:pPr>
      <w:r w:rsidRPr="005B2B55">
        <w:rPr>
          <w:rFonts w:ascii="Calibri" w:hAnsi="Calibri" w:cs="Calibri"/>
          <w:color w:val="0070C0"/>
        </w:rPr>
        <w:t>API endpoint remapping and validation</w:t>
      </w:r>
    </w:p>
    <w:p w14:paraId="04C54DE2" w14:textId="77777777" w:rsidR="00D45647" w:rsidRPr="005B2B55" w:rsidRDefault="00D45647" w:rsidP="00946561">
      <w:pPr>
        <w:numPr>
          <w:ilvl w:val="0"/>
          <w:numId w:val="9"/>
        </w:numPr>
        <w:spacing w:after="0"/>
        <w:rPr>
          <w:rFonts w:ascii="Calibri" w:hAnsi="Calibri" w:cs="Calibri"/>
          <w:color w:val="0070C0"/>
        </w:rPr>
      </w:pPr>
      <w:r w:rsidRPr="005B2B55">
        <w:rPr>
          <w:rFonts w:ascii="Calibri" w:hAnsi="Calibri" w:cs="Calibri"/>
          <w:color w:val="0070C0"/>
        </w:rPr>
        <w:t>DNS and Load Balancer configuration updates</w:t>
      </w:r>
    </w:p>
    <w:p w14:paraId="20499046" w14:textId="77777777" w:rsidR="00D45647" w:rsidRPr="005B2B55" w:rsidRDefault="00D45647" w:rsidP="00946561">
      <w:pPr>
        <w:numPr>
          <w:ilvl w:val="0"/>
          <w:numId w:val="9"/>
        </w:numPr>
        <w:spacing w:after="0"/>
        <w:rPr>
          <w:rFonts w:ascii="Calibri" w:hAnsi="Calibri" w:cs="Calibri"/>
          <w:color w:val="0070C0"/>
        </w:rPr>
      </w:pPr>
      <w:r w:rsidRPr="005B2B55">
        <w:rPr>
          <w:rFonts w:ascii="Calibri" w:hAnsi="Calibri" w:cs="Calibri"/>
          <w:color w:val="0070C0"/>
        </w:rPr>
        <w:t>Security policy alignment with OCI IAM standards</w:t>
      </w:r>
    </w:p>
    <w:p w14:paraId="4130979C" w14:textId="77777777" w:rsidR="00D45647" w:rsidRPr="005B2B55" w:rsidRDefault="00D45647" w:rsidP="00946561">
      <w:pPr>
        <w:numPr>
          <w:ilvl w:val="0"/>
          <w:numId w:val="9"/>
        </w:numPr>
        <w:spacing w:after="0"/>
        <w:rPr>
          <w:rFonts w:ascii="Calibri" w:hAnsi="Calibri" w:cs="Calibri"/>
          <w:color w:val="0070C0"/>
        </w:rPr>
      </w:pPr>
      <w:r w:rsidRPr="005B2B55">
        <w:rPr>
          <w:rFonts w:ascii="Calibri" w:hAnsi="Calibri" w:cs="Calibri"/>
          <w:color w:val="0070C0"/>
        </w:rPr>
        <w:t>End-to-end interface testing post migration</w:t>
      </w:r>
    </w:p>
    <w:p w14:paraId="535130A0" w14:textId="77777777" w:rsidR="00D45647" w:rsidRPr="005B2B55" w:rsidRDefault="00D45647" w:rsidP="00D45647">
      <w:pPr>
        <w:spacing w:after="0"/>
        <w:ind w:left="720"/>
        <w:rPr>
          <w:rFonts w:ascii="Calibri" w:hAnsi="Calibri" w:cs="Calibri"/>
          <w:color w:val="0070C0"/>
        </w:rPr>
      </w:pPr>
    </w:p>
    <w:p w14:paraId="00350EC6" w14:textId="77777777" w:rsidR="00D45647" w:rsidRPr="005B2B55" w:rsidRDefault="00D45647" w:rsidP="00D45647">
      <w:pPr>
        <w:rPr>
          <w:rFonts w:ascii="Calibri" w:hAnsi="Calibri" w:cs="Calibri"/>
          <w:color w:val="0070C0"/>
        </w:rPr>
      </w:pPr>
      <w:r w:rsidRPr="005B2B55">
        <w:rPr>
          <w:rFonts w:ascii="Calibri" w:hAnsi="Calibri" w:cs="Calibri"/>
          <w:color w:val="0070C0"/>
        </w:rPr>
        <w:t>The upgraded OCI-hosted EBS environment will ensure that all dependent upstream and downstream applications continue to exchange transactional and master data seamlessly without impacting existing operational workflows.</w:t>
      </w:r>
    </w:p>
    <w:p w14:paraId="0E845FE8" w14:textId="77777777" w:rsidR="00D45647" w:rsidRPr="005B2B55" w:rsidRDefault="00D45647" w:rsidP="00D45647">
      <w:pPr>
        <w:rPr>
          <w:rFonts w:ascii="Calibri" w:hAnsi="Calibri" w:cs="Calibri"/>
          <w:color w:val="0070C0"/>
        </w:rPr>
      </w:pPr>
      <w:r w:rsidRPr="005B2B55">
        <w:rPr>
          <w:rFonts w:ascii="Calibri" w:hAnsi="Calibri" w:cs="Calibri"/>
          <w:color w:val="0070C0"/>
        </w:rPr>
        <w:t>Our implementation methodology follows a structured Phased Migration Approach, designed to minimize disruption to business operations through detailed planning, environment cloning, controlled upgrade execution, comprehensive integration testing, user validation, and clearly defined rollback and contingency planning.</w:t>
      </w:r>
    </w:p>
    <w:p w14:paraId="0629DB48" w14:textId="77777777" w:rsidR="00D45647" w:rsidRPr="005B2B55" w:rsidRDefault="00D45647" w:rsidP="00D45647">
      <w:pPr>
        <w:rPr>
          <w:rFonts w:ascii="Calibri" w:hAnsi="Calibri" w:cs="Calibri"/>
          <w:color w:val="0070C0"/>
        </w:rPr>
      </w:pPr>
      <w:r w:rsidRPr="005B2B55">
        <w:rPr>
          <w:rFonts w:ascii="Calibri" w:hAnsi="Calibri" w:cs="Calibri"/>
          <w:color w:val="0070C0"/>
        </w:rPr>
        <w:t>This approach ensures:</w:t>
      </w:r>
    </w:p>
    <w:p w14:paraId="0ECE0BA4" w14:textId="77777777" w:rsidR="00D45647" w:rsidRPr="005B2B55" w:rsidRDefault="00D45647" w:rsidP="00946561">
      <w:pPr>
        <w:numPr>
          <w:ilvl w:val="0"/>
          <w:numId w:val="9"/>
        </w:numPr>
        <w:spacing w:after="0"/>
        <w:rPr>
          <w:rFonts w:ascii="Calibri" w:hAnsi="Calibri" w:cs="Calibri"/>
          <w:color w:val="0070C0"/>
        </w:rPr>
      </w:pPr>
      <w:r w:rsidRPr="005B2B55">
        <w:rPr>
          <w:rFonts w:ascii="Calibri" w:hAnsi="Calibri" w:cs="Calibri"/>
          <w:color w:val="0070C0"/>
        </w:rPr>
        <w:t>Business continuity during migration</w:t>
      </w:r>
    </w:p>
    <w:p w14:paraId="11A15E3D" w14:textId="77777777" w:rsidR="00D45647" w:rsidRPr="005B2B55" w:rsidRDefault="00D45647" w:rsidP="00946561">
      <w:pPr>
        <w:numPr>
          <w:ilvl w:val="0"/>
          <w:numId w:val="9"/>
        </w:numPr>
        <w:spacing w:after="0"/>
        <w:rPr>
          <w:rFonts w:ascii="Calibri" w:hAnsi="Calibri" w:cs="Calibri"/>
          <w:color w:val="0070C0"/>
        </w:rPr>
      </w:pPr>
      <w:r w:rsidRPr="005B2B55">
        <w:rPr>
          <w:rFonts w:ascii="Calibri" w:hAnsi="Calibri" w:cs="Calibri"/>
          <w:color w:val="0070C0"/>
        </w:rPr>
        <w:t>Preservation of integration integrity</w:t>
      </w:r>
    </w:p>
    <w:p w14:paraId="76A91704" w14:textId="77777777" w:rsidR="00D45647" w:rsidRPr="005B2B55" w:rsidRDefault="00D45647" w:rsidP="00946561">
      <w:pPr>
        <w:numPr>
          <w:ilvl w:val="0"/>
          <w:numId w:val="9"/>
        </w:numPr>
        <w:spacing w:after="0"/>
        <w:rPr>
          <w:rFonts w:ascii="Calibri" w:hAnsi="Calibri" w:cs="Calibri"/>
          <w:color w:val="0070C0"/>
        </w:rPr>
      </w:pPr>
      <w:r w:rsidRPr="005B2B55">
        <w:rPr>
          <w:rFonts w:ascii="Calibri" w:hAnsi="Calibri" w:cs="Calibri"/>
          <w:color w:val="0070C0"/>
        </w:rPr>
        <w:t>Minimal application downtime during cutover</w:t>
      </w:r>
    </w:p>
    <w:p w14:paraId="4FE4E414" w14:textId="77777777" w:rsidR="00D45647" w:rsidRPr="005B2B55" w:rsidRDefault="00D45647" w:rsidP="00946561">
      <w:pPr>
        <w:numPr>
          <w:ilvl w:val="0"/>
          <w:numId w:val="9"/>
        </w:numPr>
        <w:spacing w:after="0"/>
        <w:rPr>
          <w:rFonts w:ascii="Calibri" w:hAnsi="Calibri" w:cs="Calibri"/>
          <w:color w:val="0070C0"/>
        </w:rPr>
      </w:pPr>
      <w:r w:rsidRPr="005B2B55">
        <w:rPr>
          <w:rFonts w:ascii="Calibri" w:hAnsi="Calibri" w:cs="Calibri"/>
          <w:color w:val="0070C0"/>
        </w:rPr>
        <w:t>Controlled transition to OCI infrastructure</w:t>
      </w:r>
    </w:p>
    <w:p w14:paraId="1B0EA76A" w14:textId="77777777" w:rsidR="00D45647" w:rsidRPr="005B2B55" w:rsidRDefault="00D45647" w:rsidP="00946561">
      <w:pPr>
        <w:numPr>
          <w:ilvl w:val="0"/>
          <w:numId w:val="9"/>
        </w:numPr>
        <w:spacing w:after="0"/>
        <w:rPr>
          <w:rFonts w:ascii="Calibri" w:hAnsi="Calibri" w:cs="Calibri"/>
          <w:color w:val="0070C0"/>
        </w:rPr>
      </w:pPr>
      <w:r w:rsidRPr="005B2B55">
        <w:rPr>
          <w:rFonts w:ascii="Calibri" w:hAnsi="Calibri" w:cs="Calibri"/>
          <w:color w:val="0070C0"/>
        </w:rPr>
        <w:t>Seamless interoperability between EBS and integrated enterprise systems</w:t>
      </w:r>
    </w:p>
    <w:p w14:paraId="6BBE3ED8" w14:textId="77777777" w:rsidR="00E26DD2" w:rsidRPr="00E164C1" w:rsidRDefault="00E26DD2" w:rsidP="00E26DD2">
      <w:pPr>
        <w:pStyle w:val="Default"/>
        <w:rPr>
          <w:rFonts w:ascii="Calibri" w:hAnsi="Calibri" w:cs="Calibri"/>
          <w:color w:val="0070C0"/>
        </w:rPr>
      </w:pPr>
    </w:p>
    <w:p w14:paraId="12BA2DFB" w14:textId="2942A1B6" w:rsidR="005A54C6" w:rsidRPr="00E164C1" w:rsidRDefault="005A54C6" w:rsidP="008F716D">
      <w:pPr>
        <w:pStyle w:val="Default"/>
        <w:numPr>
          <w:ilvl w:val="1"/>
          <w:numId w:val="1"/>
        </w:numPr>
        <w:rPr>
          <w:rFonts w:ascii="Calibri" w:hAnsi="Calibri" w:cs="Calibri"/>
          <w:color w:val="0070C0"/>
        </w:rPr>
      </w:pPr>
      <w:r w:rsidRPr="00E164C1">
        <w:rPr>
          <w:rFonts w:ascii="Calibri" w:hAnsi="Calibri" w:cs="Calibri"/>
          <w:b/>
          <w:bCs/>
          <w:color w:val="0070C0"/>
        </w:rPr>
        <w:t>Summarized Costs</w:t>
      </w:r>
    </w:p>
    <w:p w14:paraId="22C5B217" w14:textId="3CA62D36" w:rsidR="00E164C1" w:rsidRPr="00E164C1" w:rsidRDefault="00E164C1" w:rsidP="008F716D">
      <w:pPr>
        <w:pStyle w:val="Default"/>
        <w:numPr>
          <w:ilvl w:val="1"/>
          <w:numId w:val="1"/>
        </w:numPr>
        <w:rPr>
          <w:rFonts w:ascii="Calibri" w:hAnsi="Calibri" w:cs="Calibri"/>
          <w:color w:val="0070C0"/>
        </w:rPr>
      </w:pPr>
      <w:r w:rsidRPr="00E164C1">
        <w:rPr>
          <w:rFonts w:ascii="Calibri" w:hAnsi="Calibri" w:cs="Calibri"/>
          <w:color w:val="0070C0"/>
        </w:rPr>
        <w:t xml:space="preserve">Please reference attachment- </w:t>
      </w:r>
      <w:proofErr w:type="spellStart"/>
      <w:r w:rsidRPr="00E164C1">
        <w:rPr>
          <w:rFonts w:ascii="Calibri" w:hAnsi="Calibri" w:cs="Calibri"/>
          <w:color w:val="0070C0"/>
        </w:rPr>
        <w:t>iteria</w:t>
      </w:r>
      <w:proofErr w:type="spellEnd"/>
      <w:r w:rsidRPr="00E164C1">
        <w:rPr>
          <w:rFonts w:ascii="Calibri" w:hAnsi="Calibri" w:cs="Calibri"/>
          <w:color w:val="0070C0"/>
        </w:rPr>
        <w:t xml:space="preserve"> Cost File.pdf</w:t>
      </w:r>
    </w:p>
    <w:p w14:paraId="17DB43B3" w14:textId="59757303" w:rsidR="005A54C6" w:rsidRPr="00E164C1" w:rsidRDefault="005A54C6" w:rsidP="008F716D">
      <w:pPr>
        <w:pStyle w:val="Default"/>
        <w:numPr>
          <w:ilvl w:val="1"/>
          <w:numId w:val="1"/>
        </w:numPr>
        <w:rPr>
          <w:rFonts w:ascii="Calibri" w:hAnsi="Calibri" w:cs="Calibri"/>
        </w:rPr>
      </w:pPr>
      <w:r w:rsidRPr="00E164C1">
        <w:rPr>
          <w:rFonts w:ascii="Calibri" w:hAnsi="Calibri" w:cs="Calibri"/>
        </w:rPr>
        <w:t xml:space="preserve"> </w:t>
      </w:r>
    </w:p>
    <w:p w14:paraId="37F8840B" w14:textId="77777777" w:rsidR="005A54C6" w:rsidRDefault="005A54C6" w:rsidP="005A54C6">
      <w:pPr>
        <w:pStyle w:val="Default"/>
        <w:rPr>
          <w:rFonts w:ascii="Calibri" w:hAnsi="Calibri" w:cs="Calibri"/>
          <w:sz w:val="23"/>
          <w:szCs w:val="23"/>
        </w:rPr>
      </w:pPr>
    </w:p>
    <w:p w14:paraId="3D0AAA9A" w14:textId="77777777" w:rsidR="00E164C1" w:rsidRPr="005B2B55" w:rsidRDefault="00E164C1" w:rsidP="005A54C6">
      <w:pPr>
        <w:pStyle w:val="Default"/>
        <w:rPr>
          <w:rFonts w:ascii="Calibri" w:hAnsi="Calibri" w:cs="Calibri"/>
          <w:sz w:val="23"/>
          <w:szCs w:val="23"/>
        </w:rPr>
      </w:pPr>
    </w:p>
    <w:p w14:paraId="51C0EAB1" w14:textId="77777777" w:rsidR="00644AB8" w:rsidRPr="005B2B55" w:rsidRDefault="00644AB8" w:rsidP="00644AB8">
      <w:pPr>
        <w:pStyle w:val="Default"/>
        <w:rPr>
          <w:rFonts w:ascii="Calibri" w:hAnsi="Calibri" w:cs="Calibri"/>
          <w:sz w:val="23"/>
          <w:szCs w:val="23"/>
        </w:rPr>
      </w:pPr>
    </w:p>
    <w:p w14:paraId="6933183F" w14:textId="2D71F23E" w:rsidR="00954324" w:rsidRPr="005B2B55" w:rsidRDefault="00A356E5" w:rsidP="009D0E42">
      <w:pPr>
        <w:pStyle w:val="Heading2"/>
        <w:rPr>
          <w:rFonts w:ascii="Calibri" w:hAnsi="Calibri" w:cs="Calibri"/>
        </w:rPr>
      </w:pPr>
      <w:bookmarkStart w:id="4" w:name="_Toc222915975"/>
      <w:r w:rsidRPr="005B2B55">
        <w:rPr>
          <w:rFonts w:ascii="Calibri" w:hAnsi="Calibri" w:cs="Calibri"/>
        </w:rPr>
        <w:lastRenderedPageBreak/>
        <w:t>Representative Experience for Primary Services</w:t>
      </w:r>
      <w:bookmarkEnd w:id="4"/>
    </w:p>
    <w:p w14:paraId="45882C0C" w14:textId="77777777" w:rsidR="00954324" w:rsidRPr="005B2B55" w:rsidRDefault="00954324" w:rsidP="00954324">
      <w:pPr>
        <w:ind w:firstLine="360"/>
        <w:rPr>
          <w:rFonts w:ascii="Calibri" w:hAnsi="Calibri" w:cs="Calibri"/>
          <w:b/>
          <w:bCs/>
          <w:color w:val="0070C0"/>
        </w:rPr>
      </w:pPr>
      <w:r w:rsidRPr="005B2B55">
        <w:rPr>
          <w:rFonts w:ascii="Calibri" w:hAnsi="Calibri" w:cs="Calibri"/>
          <w:b/>
          <w:bCs/>
          <w:color w:val="0070C0"/>
        </w:rPr>
        <w:t>Large Public Sector Organization – WebCenter Upgrade &amp; OCI Deployment </w:t>
      </w:r>
    </w:p>
    <w:p w14:paraId="140E9CE2" w14:textId="77777777" w:rsidR="00954324" w:rsidRPr="005B2B55" w:rsidRDefault="00954324" w:rsidP="00946561">
      <w:pPr>
        <w:numPr>
          <w:ilvl w:val="0"/>
          <w:numId w:val="11"/>
        </w:numPr>
        <w:spacing w:after="0"/>
        <w:rPr>
          <w:rFonts w:ascii="Calibri" w:hAnsi="Calibri" w:cs="Calibri"/>
          <w:color w:val="0070C0"/>
        </w:rPr>
      </w:pPr>
      <w:r w:rsidRPr="005B2B55">
        <w:rPr>
          <w:rFonts w:ascii="Calibri" w:hAnsi="Calibri" w:cs="Calibri"/>
          <w:color w:val="0070C0"/>
        </w:rPr>
        <w:t>Client Name</w:t>
      </w:r>
      <w:r w:rsidRPr="005B2B55">
        <w:rPr>
          <w:rFonts w:ascii="Calibri" w:hAnsi="Calibri" w:cs="Calibri"/>
          <w:b/>
          <w:bCs/>
          <w:color w:val="0070C0"/>
        </w:rPr>
        <w:t>:  Airport Authority of India</w:t>
      </w:r>
      <w:r w:rsidRPr="005B2B55">
        <w:rPr>
          <w:rFonts w:ascii="Calibri" w:hAnsi="Calibri" w:cs="Calibri"/>
          <w:color w:val="0070C0"/>
        </w:rPr>
        <w:t> </w:t>
      </w:r>
    </w:p>
    <w:p w14:paraId="0FA53962" w14:textId="77777777" w:rsidR="00954324" w:rsidRPr="005B2B55" w:rsidRDefault="00954324" w:rsidP="00946561">
      <w:pPr>
        <w:numPr>
          <w:ilvl w:val="0"/>
          <w:numId w:val="12"/>
        </w:numPr>
        <w:spacing w:after="0"/>
        <w:rPr>
          <w:rFonts w:ascii="Calibri" w:hAnsi="Calibri" w:cs="Calibri"/>
          <w:color w:val="0070C0"/>
        </w:rPr>
      </w:pPr>
      <w:r w:rsidRPr="005B2B55">
        <w:rPr>
          <w:rFonts w:ascii="Calibri" w:hAnsi="Calibri" w:cs="Calibri"/>
          <w:color w:val="0070C0"/>
        </w:rPr>
        <w:t>Project Name: OCI Migration, Web-Centre, &amp; Upgrade </w:t>
      </w:r>
    </w:p>
    <w:p w14:paraId="50972FAE" w14:textId="77777777" w:rsidR="00954324" w:rsidRPr="005B2B55" w:rsidRDefault="00954324" w:rsidP="00946561">
      <w:pPr>
        <w:numPr>
          <w:ilvl w:val="0"/>
          <w:numId w:val="13"/>
        </w:numPr>
        <w:spacing w:after="0"/>
        <w:rPr>
          <w:rFonts w:ascii="Calibri" w:hAnsi="Calibri" w:cs="Calibri"/>
          <w:color w:val="0070C0"/>
        </w:rPr>
      </w:pPr>
      <w:r w:rsidRPr="005B2B55">
        <w:rPr>
          <w:rFonts w:ascii="Calibri" w:hAnsi="Calibri" w:cs="Calibri"/>
          <w:color w:val="0070C0"/>
        </w:rPr>
        <w:t>Project Manager: Rajasekhar Ravichandran </w:t>
      </w:r>
    </w:p>
    <w:p w14:paraId="34CD8423" w14:textId="77777777" w:rsidR="00954324" w:rsidRPr="005B2B55" w:rsidRDefault="00954324" w:rsidP="00946561">
      <w:pPr>
        <w:numPr>
          <w:ilvl w:val="0"/>
          <w:numId w:val="14"/>
        </w:numPr>
        <w:spacing w:after="0"/>
        <w:rPr>
          <w:rFonts w:ascii="Calibri" w:hAnsi="Calibri" w:cs="Calibri"/>
          <w:color w:val="0070C0"/>
        </w:rPr>
      </w:pPr>
      <w:r w:rsidRPr="005B2B55">
        <w:rPr>
          <w:rFonts w:ascii="Calibri" w:hAnsi="Calibri" w:cs="Calibri"/>
          <w:color w:val="0070C0"/>
        </w:rPr>
        <w:t>Project Scope: Migration of On-Premises to OCI with upgrade of database from 11i to 19c with Web Centre Content Migration, Performance Tuning, Application &amp; Forms Migration and Upgrade of the Forms versions. </w:t>
      </w:r>
    </w:p>
    <w:p w14:paraId="4B5303DD" w14:textId="77777777" w:rsidR="00954324" w:rsidRPr="005B2B55" w:rsidRDefault="00954324" w:rsidP="00946561">
      <w:pPr>
        <w:numPr>
          <w:ilvl w:val="0"/>
          <w:numId w:val="15"/>
        </w:numPr>
        <w:spacing w:after="0"/>
        <w:rPr>
          <w:rFonts w:ascii="Calibri" w:hAnsi="Calibri" w:cs="Calibri"/>
          <w:color w:val="0070C0"/>
        </w:rPr>
      </w:pPr>
      <w:r w:rsidRPr="005B2B55">
        <w:rPr>
          <w:rFonts w:ascii="Calibri" w:hAnsi="Calibri" w:cs="Calibri"/>
          <w:color w:val="0070C0"/>
        </w:rPr>
        <w:t>Your Firm’s Role and Major Activities: Assessment and Planning of Migration strategy, Content and application Migration, Performance Tuning and optimization, Security and compliance implementation.  </w:t>
      </w:r>
    </w:p>
    <w:p w14:paraId="4AC80442" w14:textId="77777777" w:rsidR="00954324" w:rsidRPr="005B2B55" w:rsidRDefault="00954324" w:rsidP="00946561">
      <w:pPr>
        <w:numPr>
          <w:ilvl w:val="0"/>
          <w:numId w:val="16"/>
        </w:numPr>
        <w:spacing w:after="0"/>
        <w:rPr>
          <w:rFonts w:ascii="Calibri" w:hAnsi="Calibri" w:cs="Calibri"/>
          <w:color w:val="0070C0"/>
        </w:rPr>
      </w:pPr>
      <w:r w:rsidRPr="005B2B55">
        <w:rPr>
          <w:rFonts w:ascii="Calibri" w:hAnsi="Calibri" w:cs="Calibri"/>
          <w:color w:val="0070C0"/>
        </w:rPr>
        <w:t>Project Outcomes: Improved system scalability and performance, Enhanced security and compliance with industry standards, Successful go-live with minimal downtime.  </w:t>
      </w:r>
    </w:p>
    <w:p w14:paraId="7658430C" w14:textId="77777777" w:rsidR="00954324" w:rsidRPr="005B2B55" w:rsidRDefault="00954324" w:rsidP="00946561">
      <w:pPr>
        <w:numPr>
          <w:ilvl w:val="0"/>
          <w:numId w:val="17"/>
        </w:numPr>
        <w:spacing w:after="0"/>
        <w:rPr>
          <w:rFonts w:ascii="Calibri" w:hAnsi="Calibri" w:cs="Calibri"/>
          <w:color w:val="0070C0"/>
        </w:rPr>
      </w:pPr>
      <w:r w:rsidRPr="005B2B55">
        <w:rPr>
          <w:rFonts w:ascii="Calibri" w:hAnsi="Calibri" w:cs="Calibri"/>
          <w:color w:val="0070C0"/>
        </w:rPr>
        <w:t>Contract Dates/Duration: March 2024 – July 2024 </w:t>
      </w:r>
    </w:p>
    <w:p w14:paraId="331112DB" w14:textId="77777777" w:rsidR="00954324" w:rsidRPr="005B2B55" w:rsidRDefault="00954324" w:rsidP="00946561">
      <w:pPr>
        <w:numPr>
          <w:ilvl w:val="0"/>
          <w:numId w:val="18"/>
        </w:numPr>
        <w:spacing w:after="0"/>
        <w:rPr>
          <w:rFonts w:ascii="Calibri" w:hAnsi="Calibri" w:cs="Calibri"/>
          <w:color w:val="0070C0"/>
        </w:rPr>
      </w:pPr>
      <w:r w:rsidRPr="005B2B55">
        <w:rPr>
          <w:rFonts w:ascii="Calibri" w:hAnsi="Calibri" w:cs="Calibri"/>
          <w:color w:val="0070C0"/>
        </w:rPr>
        <w:t>Post-migration support: July 2024 - Sep 2024 </w:t>
      </w:r>
    </w:p>
    <w:p w14:paraId="310D19D3" w14:textId="77777777" w:rsidR="00954324" w:rsidRPr="005B2B55" w:rsidRDefault="00954324" w:rsidP="00954324">
      <w:pPr>
        <w:ind w:left="720"/>
        <w:rPr>
          <w:rFonts w:ascii="Calibri" w:hAnsi="Calibri" w:cs="Calibri"/>
          <w:color w:val="0070C0"/>
        </w:rPr>
      </w:pPr>
    </w:p>
    <w:p w14:paraId="5EA48B51" w14:textId="77777777" w:rsidR="00954324" w:rsidRPr="005B2B55" w:rsidRDefault="00954324" w:rsidP="00954324">
      <w:pPr>
        <w:ind w:firstLine="360"/>
        <w:rPr>
          <w:rFonts w:ascii="Calibri" w:hAnsi="Calibri" w:cs="Calibri"/>
          <w:b/>
          <w:bCs/>
          <w:color w:val="0070C0"/>
        </w:rPr>
      </w:pPr>
      <w:r w:rsidRPr="005B2B55">
        <w:rPr>
          <w:rFonts w:ascii="Calibri" w:hAnsi="Calibri" w:cs="Calibri"/>
          <w:b/>
          <w:bCs/>
          <w:color w:val="0070C0"/>
        </w:rPr>
        <w:t>Large Public Sector Organization – WebCenter Upgrade &amp; OCI Deployment </w:t>
      </w:r>
    </w:p>
    <w:p w14:paraId="69819032" w14:textId="77777777" w:rsidR="00954324" w:rsidRPr="005B2B55" w:rsidRDefault="00954324" w:rsidP="00946561">
      <w:pPr>
        <w:numPr>
          <w:ilvl w:val="0"/>
          <w:numId w:val="19"/>
        </w:numPr>
        <w:spacing w:after="0"/>
        <w:rPr>
          <w:rFonts w:ascii="Calibri" w:hAnsi="Calibri" w:cs="Calibri"/>
          <w:color w:val="0070C0"/>
        </w:rPr>
      </w:pPr>
      <w:r w:rsidRPr="005B2B55">
        <w:rPr>
          <w:rFonts w:ascii="Calibri" w:hAnsi="Calibri" w:cs="Calibri"/>
          <w:color w:val="0070C0"/>
        </w:rPr>
        <w:t>Client Name</w:t>
      </w:r>
      <w:r w:rsidRPr="005B2B55">
        <w:rPr>
          <w:rFonts w:ascii="Calibri" w:hAnsi="Calibri" w:cs="Calibri"/>
          <w:b/>
          <w:bCs/>
          <w:color w:val="0070C0"/>
        </w:rPr>
        <w:t>:  Baliga</w:t>
      </w:r>
      <w:r w:rsidRPr="005B2B55">
        <w:rPr>
          <w:rFonts w:ascii="Calibri" w:hAnsi="Calibri" w:cs="Calibri"/>
          <w:color w:val="0070C0"/>
        </w:rPr>
        <w:t> </w:t>
      </w:r>
    </w:p>
    <w:p w14:paraId="2A85ABFA" w14:textId="77777777" w:rsidR="00954324" w:rsidRPr="005B2B55" w:rsidRDefault="00954324" w:rsidP="00946561">
      <w:pPr>
        <w:numPr>
          <w:ilvl w:val="0"/>
          <w:numId w:val="20"/>
        </w:numPr>
        <w:spacing w:after="0"/>
        <w:rPr>
          <w:rFonts w:ascii="Calibri" w:hAnsi="Calibri" w:cs="Calibri"/>
          <w:color w:val="0070C0"/>
        </w:rPr>
      </w:pPr>
      <w:r w:rsidRPr="005B2B55">
        <w:rPr>
          <w:rFonts w:ascii="Calibri" w:hAnsi="Calibri" w:cs="Calibri"/>
          <w:color w:val="0070C0"/>
        </w:rPr>
        <w:t>Project Name: OCI Migration, Web-Centre, &amp; Upgrade </w:t>
      </w:r>
    </w:p>
    <w:p w14:paraId="6523592E" w14:textId="77777777" w:rsidR="00954324" w:rsidRPr="005B2B55" w:rsidRDefault="00954324" w:rsidP="00946561">
      <w:pPr>
        <w:numPr>
          <w:ilvl w:val="0"/>
          <w:numId w:val="21"/>
        </w:numPr>
        <w:spacing w:after="0"/>
        <w:rPr>
          <w:rFonts w:ascii="Calibri" w:hAnsi="Calibri" w:cs="Calibri"/>
          <w:color w:val="0070C0"/>
        </w:rPr>
      </w:pPr>
      <w:r w:rsidRPr="005B2B55">
        <w:rPr>
          <w:rFonts w:ascii="Calibri" w:hAnsi="Calibri" w:cs="Calibri"/>
          <w:color w:val="0070C0"/>
        </w:rPr>
        <w:t>Project Manager:  Rajasekhar Ravichandran </w:t>
      </w:r>
    </w:p>
    <w:p w14:paraId="49A9E65E" w14:textId="77777777" w:rsidR="00954324" w:rsidRPr="005B2B55" w:rsidRDefault="00954324" w:rsidP="00946561">
      <w:pPr>
        <w:numPr>
          <w:ilvl w:val="0"/>
          <w:numId w:val="22"/>
        </w:numPr>
        <w:spacing w:after="0"/>
        <w:rPr>
          <w:rFonts w:ascii="Calibri" w:hAnsi="Calibri" w:cs="Calibri"/>
          <w:color w:val="0070C0"/>
        </w:rPr>
      </w:pPr>
      <w:r w:rsidRPr="005B2B55">
        <w:rPr>
          <w:rFonts w:ascii="Calibri" w:hAnsi="Calibri" w:cs="Calibri"/>
          <w:color w:val="0070C0"/>
        </w:rPr>
        <w:t>Project Scope: Migration of On-Premises to OCI with upgrade of database from 10g to 12c with Web Centre Content Migration, Performance Tuning, Application &amp; Forms Migration and Upgrade of the Forms versions. </w:t>
      </w:r>
    </w:p>
    <w:p w14:paraId="15F77513" w14:textId="77777777" w:rsidR="00954324" w:rsidRPr="005B2B55" w:rsidRDefault="00954324" w:rsidP="00946561">
      <w:pPr>
        <w:numPr>
          <w:ilvl w:val="0"/>
          <w:numId w:val="23"/>
        </w:numPr>
        <w:spacing w:after="0"/>
        <w:rPr>
          <w:rFonts w:ascii="Calibri" w:hAnsi="Calibri" w:cs="Calibri"/>
          <w:color w:val="0070C0"/>
        </w:rPr>
      </w:pPr>
      <w:r w:rsidRPr="005B2B55">
        <w:rPr>
          <w:rFonts w:ascii="Calibri" w:hAnsi="Calibri" w:cs="Calibri"/>
          <w:color w:val="0070C0"/>
        </w:rPr>
        <w:t>Your Firm’s Role and Major Activities: Assessment and Planning of Migration strategy, Content and application Migration, Performance Tuning and optimization, Security and compliance implementation.  </w:t>
      </w:r>
    </w:p>
    <w:p w14:paraId="515313F9" w14:textId="77777777" w:rsidR="00954324" w:rsidRPr="005B2B55" w:rsidRDefault="00954324" w:rsidP="00946561">
      <w:pPr>
        <w:numPr>
          <w:ilvl w:val="0"/>
          <w:numId w:val="24"/>
        </w:numPr>
        <w:spacing w:after="0"/>
        <w:rPr>
          <w:rFonts w:ascii="Calibri" w:hAnsi="Calibri" w:cs="Calibri"/>
          <w:color w:val="0070C0"/>
        </w:rPr>
      </w:pPr>
      <w:r w:rsidRPr="005B2B55">
        <w:rPr>
          <w:rFonts w:ascii="Calibri" w:hAnsi="Calibri" w:cs="Calibri"/>
          <w:color w:val="0070C0"/>
        </w:rPr>
        <w:t>Project Outcomes: Improved system scalability and performance, Enhanced security and compliance with industry standards, Successful go-live with minimal downtime.  </w:t>
      </w:r>
    </w:p>
    <w:p w14:paraId="7B320887" w14:textId="77777777" w:rsidR="00954324" w:rsidRPr="005B2B55" w:rsidRDefault="00954324" w:rsidP="00946561">
      <w:pPr>
        <w:numPr>
          <w:ilvl w:val="0"/>
          <w:numId w:val="25"/>
        </w:numPr>
        <w:spacing w:after="0"/>
        <w:rPr>
          <w:rFonts w:ascii="Calibri" w:hAnsi="Calibri" w:cs="Calibri"/>
          <w:color w:val="0070C0"/>
        </w:rPr>
      </w:pPr>
      <w:r w:rsidRPr="005B2B55">
        <w:rPr>
          <w:rFonts w:ascii="Calibri" w:hAnsi="Calibri" w:cs="Calibri"/>
          <w:color w:val="0070C0"/>
        </w:rPr>
        <w:t>Contract Dates/Duration: 2018 - 2019 </w:t>
      </w:r>
    </w:p>
    <w:p w14:paraId="497E1169" w14:textId="77777777" w:rsidR="00954324" w:rsidRPr="005B2B55" w:rsidRDefault="00954324" w:rsidP="00946561">
      <w:pPr>
        <w:numPr>
          <w:ilvl w:val="0"/>
          <w:numId w:val="26"/>
        </w:numPr>
        <w:spacing w:after="0"/>
        <w:rPr>
          <w:rFonts w:ascii="Calibri" w:hAnsi="Calibri" w:cs="Calibri"/>
          <w:color w:val="0070C0"/>
        </w:rPr>
      </w:pPr>
      <w:r w:rsidRPr="005B2B55">
        <w:rPr>
          <w:rFonts w:ascii="Calibri" w:hAnsi="Calibri" w:cs="Calibri"/>
          <w:color w:val="0070C0"/>
        </w:rPr>
        <w:t>Post-migration support: Converted to AMC </w:t>
      </w:r>
    </w:p>
    <w:p w14:paraId="046ED86B" w14:textId="77777777" w:rsidR="00954324" w:rsidRPr="005B2B55" w:rsidRDefault="00954324" w:rsidP="00954324">
      <w:pPr>
        <w:rPr>
          <w:rFonts w:ascii="Calibri" w:hAnsi="Calibri" w:cs="Calibri"/>
          <w:color w:val="0070C0"/>
        </w:rPr>
      </w:pPr>
    </w:p>
    <w:p w14:paraId="2B712A3C" w14:textId="77777777" w:rsidR="00954324" w:rsidRPr="005B2B55" w:rsidRDefault="00954324" w:rsidP="00954324">
      <w:pPr>
        <w:ind w:firstLine="360"/>
        <w:rPr>
          <w:rFonts w:ascii="Calibri" w:hAnsi="Calibri" w:cs="Calibri"/>
          <w:b/>
          <w:bCs/>
          <w:color w:val="0070C0"/>
        </w:rPr>
      </w:pPr>
      <w:r w:rsidRPr="005B2B55">
        <w:rPr>
          <w:rFonts w:ascii="Calibri" w:hAnsi="Calibri" w:cs="Calibri"/>
          <w:b/>
          <w:bCs/>
          <w:color w:val="0070C0"/>
        </w:rPr>
        <w:t>Financial Services Firm – High-Security WebCenter on OCI </w:t>
      </w:r>
    </w:p>
    <w:p w14:paraId="29A18484" w14:textId="77777777" w:rsidR="00954324" w:rsidRPr="005B2B55" w:rsidRDefault="00954324" w:rsidP="00946561">
      <w:pPr>
        <w:numPr>
          <w:ilvl w:val="0"/>
          <w:numId w:val="27"/>
        </w:numPr>
        <w:spacing w:after="0"/>
        <w:rPr>
          <w:rFonts w:ascii="Calibri" w:hAnsi="Calibri" w:cs="Calibri"/>
          <w:color w:val="0070C0"/>
        </w:rPr>
      </w:pPr>
      <w:r w:rsidRPr="005B2B55">
        <w:rPr>
          <w:rFonts w:ascii="Calibri" w:hAnsi="Calibri" w:cs="Calibri"/>
          <w:color w:val="0070C0"/>
        </w:rPr>
        <w:t>Client Name: Gain Credit </w:t>
      </w:r>
    </w:p>
    <w:p w14:paraId="34657DF7" w14:textId="77777777" w:rsidR="00954324" w:rsidRPr="005B2B55" w:rsidRDefault="00954324" w:rsidP="00946561">
      <w:pPr>
        <w:numPr>
          <w:ilvl w:val="0"/>
          <w:numId w:val="28"/>
        </w:numPr>
        <w:spacing w:after="0"/>
        <w:rPr>
          <w:rFonts w:ascii="Calibri" w:hAnsi="Calibri" w:cs="Calibri"/>
          <w:color w:val="0070C0"/>
        </w:rPr>
      </w:pPr>
      <w:r w:rsidRPr="005B2B55">
        <w:rPr>
          <w:rFonts w:ascii="Calibri" w:hAnsi="Calibri" w:cs="Calibri"/>
          <w:color w:val="0070C0"/>
        </w:rPr>
        <w:t>Project Name: Web-Centre Migration of Documents </w:t>
      </w:r>
    </w:p>
    <w:p w14:paraId="349E478B" w14:textId="77777777" w:rsidR="00954324" w:rsidRPr="005B2B55" w:rsidRDefault="00954324" w:rsidP="00946561">
      <w:pPr>
        <w:numPr>
          <w:ilvl w:val="0"/>
          <w:numId w:val="29"/>
        </w:numPr>
        <w:spacing w:after="0"/>
        <w:rPr>
          <w:rFonts w:ascii="Calibri" w:hAnsi="Calibri" w:cs="Calibri"/>
          <w:color w:val="0070C0"/>
        </w:rPr>
      </w:pPr>
      <w:r w:rsidRPr="005B2B55">
        <w:rPr>
          <w:rFonts w:ascii="Calibri" w:hAnsi="Calibri" w:cs="Calibri"/>
          <w:color w:val="0070C0"/>
        </w:rPr>
        <w:t>Project Manager:  Rajasekhar Ravichandran </w:t>
      </w:r>
    </w:p>
    <w:p w14:paraId="1AB52016" w14:textId="77777777" w:rsidR="00954324" w:rsidRPr="005B2B55" w:rsidRDefault="00954324" w:rsidP="00946561">
      <w:pPr>
        <w:numPr>
          <w:ilvl w:val="0"/>
          <w:numId w:val="30"/>
        </w:numPr>
        <w:spacing w:after="0"/>
        <w:rPr>
          <w:rFonts w:ascii="Calibri" w:hAnsi="Calibri" w:cs="Calibri"/>
          <w:color w:val="0070C0"/>
        </w:rPr>
      </w:pPr>
      <w:r w:rsidRPr="005B2B55">
        <w:rPr>
          <w:rFonts w:ascii="Calibri" w:hAnsi="Calibri" w:cs="Calibri"/>
          <w:color w:val="0070C0"/>
        </w:rPr>
        <w:lastRenderedPageBreak/>
        <w:t>Project Scope: Migration of Documents from WebCenter to 3</w:t>
      </w:r>
      <w:r w:rsidRPr="005B2B55">
        <w:rPr>
          <w:rFonts w:ascii="Calibri" w:hAnsi="Calibri" w:cs="Calibri"/>
          <w:color w:val="0070C0"/>
          <w:vertAlign w:val="superscript"/>
        </w:rPr>
        <w:t>rd</w:t>
      </w:r>
      <w:r w:rsidRPr="005B2B55">
        <w:rPr>
          <w:rFonts w:ascii="Calibri" w:hAnsi="Calibri" w:cs="Calibri"/>
          <w:color w:val="0070C0"/>
        </w:rPr>
        <w:t> Party Application  </w:t>
      </w:r>
    </w:p>
    <w:p w14:paraId="319CBF17" w14:textId="77777777" w:rsidR="00954324" w:rsidRPr="005B2B55" w:rsidRDefault="00954324" w:rsidP="00946561">
      <w:pPr>
        <w:numPr>
          <w:ilvl w:val="0"/>
          <w:numId w:val="31"/>
        </w:numPr>
        <w:spacing w:after="0"/>
        <w:rPr>
          <w:rFonts w:ascii="Calibri" w:hAnsi="Calibri" w:cs="Calibri"/>
          <w:color w:val="0070C0"/>
        </w:rPr>
      </w:pPr>
      <w:r w:rsidRPr="005B2B55">
        <w:rPr>
          <w:rFonts w:ascii="Calibri" w:hAnsi="Calibri" w:cs="Calibri"/>
          <w:color w:val="0070C0"/>
        </w:rPr>
        <w:t>Your Firm’s Role and Major Activities: Assessment and Planning of Migration strategy, Content and application Migration, Performance Tuning and optimization, Security and compliance implementation.  </w:t>
      </w:r>
    </w:p>
    <w:p w14:paraId="655B99B0" w14:textId="77777777" w:rsidR="00954324" w:rsidRPr="005B2B55" w:rsidRDefault="00954324" w:rsidP="00946561">
      <w:pPr>
        <w:numPr>
          <w:ilvl w:val="0"/>
          <w:numId w:val="32"/>
        </w:numPr>
        <w:spacing w:after="0"/>
        <w:rPr>
          <w:rFonts w:ascii="Calibri" w:hAnsi="Calibri" w:cs="Calibri"/>
          <w:color w:val="0070C0"/>
        </w:rPr>
      </w:pPr>
      <w:r w:rsidRPr="005B2B55">
        <w:rPr>
          <w:rFonts w:ascii="Calibri" w:hAnsi="Calibri" w:cs="Calibri"/>
          <w:color w:val="0070C0"/>
        </w:rPr>
        <w:t>Project Outcomes: Documents migrated from Repository to 3</w:t>
      </w:r>
      <w:r w:rsidRPr="005B2B55">
        <w:rPr>
          <w:rFonts w:ascii="Calibri" w:hAnsi="Calibri" w:cs="Calibri"/>
          <w:color w:val="0070C0"/>
          <w:vertAlign w:val="superscript"/>
        </w:rPr>
        <w:t>rd</w:t>
      </w:r>
      <w:r w:rsidRPr="005B2B55">
        <w:rPr>
          <w:rFonts w:ascii="Calibri" w:hAnsi="Calibri" w:cs="Calibri"/>
          <w:color w:val="0070C0"/>
        </w:rPr>
        <w:t> Party Application </w:t>
      </w:r>
    </w:p>
    <w:p w14:paraId="0623E7F5" w14:textId="77777777" w:rsidR="00954324" w:rsidRPr="005B2B55" w:rsidRDefault="00954324" w:rsidP="00946561">
      <w:pPr>
        <w:numPr>
          <w:ilvl w:val="0"/>
          <w:numId w:val="33"/>
        </w:numPr>
        <w:spacing w:after="0"/>
        <w:rPr>
          <w:rFonts w:ascii="Calibri" w:hAnsi="Calibri" w:cs="Calibri"/>
          <w:color w:val="0070C0"/>
        </w:rPr>
      </w:pPr>
      <w:r w:rsidRPr="005B2B55">
        <w:rPr>
          <w:rFonts w:ascii="Calibri" w:hAnsi="Calibri" w:cs="Calibri"/>
          <w:color w:val="0070C0"/>
        </w:rPr>
        <w:t>Contract Dates/Duration: Apr 2019 – Jun 2019 </w:t>
      </w:r>
    </w:p>
    <w:p w14:paraId="2A864E83" w14:textId="77777777" w:rsidR="00954324" w:rsidRPr="005B2B55" w:rsidRDefault="00954324" w:rsidP="00946561">
      <w:pPr>
        <w:numPr>
          <w:ilvl w:val="0"/>
          <w:numId w:val="34"/>
        </w:numPr>
        <w:spacing w:after="0"/>
        <w:rPr>
          <w:rFonts w:ascii="Calibri" w:hAnsi="Calibri" w:cs="Calibri"/>
          <w:color w:val="0070C0"/>
        </w:rPr>
      </w:pPr>
      <w:r w:rsidRPr="005B2B55">
        <w:rPr>
          <w:rFonts w:ascii="Calibri" w:hAnsi="Calibri" w:cs="Calibri"/>
          <w:color w:val="0070C0"/>
        </w:rPr>
        <w:t>Post-migration support: 2 Weeks </w:t>
      </w:r>
    </w:p>
    <w:p w14:paraId="7D7ECD61" w14:textId="77777777" w:rsidR="00954324" w:rsidRPr="005B2B55" w:rsidRDefault="00954324" w:rsidP="00954324">
      <w:pPr>
        <w:rPr>
          <w:rFonts w:ascii="Calibri" w:hAnsi="Calibri" w:cs="Calibri"/>
          <w:b/>
          <w:bCs/>
          <w:color w:val="0070C0"/>
        </w:rPr>
      </w:pPr>
    </w:p>
    <w:p w14:paraId="049A019F" w14:textId="77777777" w:rsidR="00954324" w:rsidRPr="005B2B55" w:rsidRDefault="00954324" w:rsidP="00954324">
      <w:pPr>
        <w:ind w:firstLine="360"/>
        <w:rPr>
          <w:rFonts w:ascii="Calibri" w:hAnsi="Calibri" w:cs="Calibri"/>
          <w:b/>
          <w:bCs/>
          <w:color w:val="0070C0"/>
        </w:rPr>
      </w:pPr>
      <w:r w:rsidRPr="005B2B55">
        <w:rPr>
          <w:rFonts w:ascii="Calibri" w:hAnsi="Calibri" w:cs="Calibri"/>
          <w:b/>
          <w:bCs/>
          <w:color w:val="0070C0"/>
        </w:rPr>
        <w:t>Large Private Sector Organization – Oracle EBS Upgrade &amp; OCI Deployment </w:t>
      </w:r>
    </w:p>
    <w:p w14:paraId="233CDC26" w14:textId="77777777" w:rsidR="00954324" w:rsidRPr="005B2B55" w:rsidRDefault="00954324" w:rsidP="00946561">
      <w:pPr>
        <w:numPr>
          <w:ilvl w:val="0"/>
          <w:numId w:val="27"/>
        </w:numPr>
        <w:spacing w:after="0"/>
        <w:rPr>
          <w:rFonts w:ascii="Calibri" w:hAnsi="Calibri" w:cs="Calibri"/>
          <w:color w:val="0070C0"/>
        </w:rPr>
      </w:pPr>
      <w:r w:rsidRPr="005B2B55">
        <w:rPr>
          <w:rFonts w:ascii="Calibri" w:hAnsi="Calibri" w:cs="Calibri"/>
          <w:color w:val="0070C0"/>
        </w:rPr>
        <w:t>Client Name: Mahle</w:t>
      </w:r>
    </w:p>
    <w:p w14:paraId="70D657CC" w14:textId="77777777" w:rsidR="00954324" w:rsidRPr="005B2B55" w:rsidRDefault="00954324" w:rsidP="00946561">
      <w:pPr>
        <w:numPr>
          <w:ilvl w:val="0"/>
          <w:numId w:val="28"/>
        </w:numPr>
        <w:spacing w:after="0"/>
        <w:rPr>
          <w:rFonts w:ascii="Calibri" w:hAnsi="Calibri" w:cs="Calibri"/>
          <w:color w:val="0070C0"/>
        </w:rPr>
      </w:pPr>
      <w:r w:rsidRPr="005B2B55">
        <w:rPr>
          <w:rFonts w:ascii="Calibri" w:hAnsi="Calibri" w:cs="Calibri"/>
          <w:color w:val="0070C0"/>
        </w:rPr>
        <w:t>Project Name: Oracle EBS Upgrade (R12.1.3 to R12.2.13) and Migration to OCI</w:t>
      </w:r>
    </w:p>
    <w:p w14:paraId="69F31D93" w14:textId="77777777" w:rsidR="00954324" w:rsidRPr="005B2B55" w:rsidRDefault="00954324" w:rsidP="00946561">
      <w:pPr>
        <w:numPr>
          <w:ilvl w:val="0"/>
          <w:numId w:val="29"/>
        </w:numPr>
        <w:spacing w:after="0"/>
        <w:rPr>
          <w:rFonts w:ascii="Calibri" w:hAnsi="Calibri" w:cs="Calibri"/>
          <w:color w:val="0070C0"/>
        </w:rPr>
      </w:pPr>
      <w:r w:rsidRPr="005B2B55">
        <w:rPr>
          <w:rFonts w:ascii="Calibri" w:hAnsi="Calibri" w:cs="Calibri"/>
          <w:color w:val="0070C0"/>
        </w:rPr>
        <w:t>Project Manager: Rajasekhar Ravichandran </w:t>
      </w:r>
    </w:p>
    <w:p w14:paraId="77273384" w14:textId="77777777" w:rsidR="00954324" w:rsidRPr="005B2B55" w:rsidRDefault="00954324" w:rsidP="00946561">
      <w:pPr>
        <w:numPr>
          <w:ilvl w:val="0"/>
          <w:numId w:val="30"/>
        </w:numPr>
        <w:spacing w:after="0"/>
        <w:rPr>
          <w:rFonts w:ascii="Calibri" w:hAnsi="Calibri" w:cs="Calibri"/>
          <w:color w:val="0070C0"/>
        </w:rPr>
      </w:pPr>
      <w:r w:rsidRPr="005B2B55">
        <w:rPr>
          <w:rFonts w:ascii="Calibri" w:hAnsi="Calibri" w:cs="Calibri"/>
          <w:color w:val="0070C0"/>
        </w:rPr>
        <w:t>Project Scope: Upgrade of the existing Oracle E-Business Suite (EBS) environment from R12.1.3 to R12.2.13 and migration of application and database tiers from on-premises infrastructure to Oracle Cloud Infrastructure (OCI).</w:t>
      </w:r>
    </w:p>
    <w:p w14:paraId="35F03D79" w14:textId="77777777" w:rsidR="00954324" w:rsidRPr="005B2B55" w:rsidRDefault="00954324" w:rsidP="00946561">
      <w:pPr>
        <w:numPr>
          <w:ilvl w:val="0"/>
          <w:numId w:val="31"/>
        </w:numPr>
        <w:spacing w:after="0"/>
        <w:rPr>
          <w:rFonts w:ascii="Calibri" w:hAnsi="Calibri" w:cs="Calibri"/>
          <w:color w:val="0070C0"/>
        </w:rPr>
      </w:pPr>
      <w:r w:rsidRPr="005B2B55">
        <w:rPr>
          <w:rFonts w:ascii="Calibri" w:hAnsi="Calibri" w:cs="Calibri"/>
          <w:color w:val="0070C0"/>
        </w:rPr>
        <w:t xml:space="preserve">Your Firm’s Role and Major Activities: Assessment and Planning of Migration strategy, Content and application Migration, Performance Tuning and optimization, Security and compliance implementation.   </w:t>
      </w:r>
    </w:p>
    <w:p w14:paraId="5C7321CC" w14:textId="77777777" w:rsidR="00954324" w:rsidRPr="005B2B55" w:rsidRDefault="00954324" w:rsidP="00946561">
      <w:pPr>
        <w:numPr>
          <w:ilvl w:val="0"/>
          <w:numId w:val="32"/>
        </w:numPr>
        <w:spacing w:after="0"/>
        <w:rPr>
          <w:rFonts w:ascii="Calibri" w:hAnsi="Calibri" w:cs="Calibri"/>
          <w:color w:val="0070C0"/>
        </w:rPr>
      </w:pPr>
      <w:r w:rsidRPr="005B2B55">
        <w:rPr>
          <w:rFonts w:ascii="Calibri" w:hAnsi="Calibri" w:cs="Calibri"/>
          <w:color w:val="0070C0"/>
        </w:rPr>
        <w:t>Project Outcomes: Successful upgrade of Oracle EBS from R12.1.3 to R12.2.13 and migration from on-premises infrastructure to OCI, resulting in improved performance, scalability, and system stability.</w:t>
      </w:r>
    </w:p>
    <w:p w14:paraId="47E47CF4" w14:textId="77777777" w:rsidR="00954324" w:rsidRPr="005B2B55" w:rsidRDefault="00954324" w:rsidP="00946561">
      <w:pPr>
        <w:numPr>
          <w:ilvl w:val="0"/>
          <w:numId w:val="33"/>
        </w:numPr>
        <w:spacing w:after="0"/>
        <w:rPr>
          <w:rFonts w:ascii="Calibri" w:hAnsi="Calibri" w:cs="Calibri"/>
          <w:color w:val="0070C0"/>
        </w:rPr>
      </w:pPr>
      <w:r w:rsidRPr="005B2B55">
        <w:rPr>
          <w:rFonts w:ascii="Calibri" w:hAnsi="Calibri" w:cs="Calibri"/>
          <w:color w:val="0070C0"/>
        </w:rPr>
        <w:t>Contract Dates/Duration: Nov 2023 – Jan 2024 </w:t>
      </w:r>
    </w:p>
    <w:p w14:paraId="239A816C" w14:textId="77777777" w:rsidR="00954324" w:rsidRPr="005B2B55" w:rsidRDefault="00954324" w:rsidP="00946561">
      <w:pPr>
        <w:numPr>
          <w:ilvl w:val="0"/>
          <w:numId w:val="34"/>
        </w:numPr>
        <w:spacing w:after="0"/>
        <w:rPr>
          <w:rFonts w:ascii="Calibri" w:hAnsi="Calibri" w:cs="Calibri"/>
          <w:color w:val="0070C0"/>
        </w:rPr>
      </w:pPr>
      <w:r w:rsidRPr="005B2B55">
        <w:rPr>
          <w:rFonts w:ascii="Calibri" w:hAnsi="Calibri" w:cs="Calibri"/>
          <w:color w:val="0070C0"/>
        </w:rPr>
        <w:t>Post-migration support: 4 Weeks </w:t>
      </w:r>
    </w:p>
    <w:p w14:paraId="7FE1B3E3" w14:textId="77777777" w:rsidR="00954324" w:rsidRPr="005B2B55" w:rsidRDefault="00954324" w:rsidP="00954324">
      <w:pPr>
        <w:rPr>
          <w:rFonts w:ascii="Calibri" w:hAnsi="Calibri" w:cs="Calibri"/>
        </w:rPr>
      </w:pPr>
    </w:p>
    <w:p w14:paraId="0C40B018" w14:textId="77777777" w:rsidR="00954324" w:rsidRPr="005B2B55" w:rsidRDefault="00954324" w:rsidP="00954324">
      <w:pPr>
        <w:rPr>
          <w:rFonts w:ascii="Calibri" w:hAnsi="Calibri" w:cs="Calibri"/>
        </w:rPr>
      </w:pPr>
    </w:p>
    <w:p w14:paraId="10EE362B" w14:textId="77777777" w:rsidR="00CC0DC2" w:rsidRPr="005B2B55" w:rsidRDefault="00CC0DC2" w:rsidP="001E66E7">
      <w:pPr>
        <w:rPr>
          <w:rFonts w:ascii="Calibri" w:hAnsi="Calibri" w:cs="Calibri"/>
        </w:rPr>
      </w:pPr>
    </w:p>
    <w:p w14:paraId="30AA25C6" w14:textId="77777777" w:rsidR="00D8653B" w:rsidRDefault="00D8653B">
      <w:pPr>
        <w:rPr>
          <w:rFonts w:ascii="Calibri" w:eastAsiaTheme="majorEastAsia" w:hAnsi="Calibri" w:cs="Calibri"/>
          <w:color w:val="0F4761" w:themeColor="accent1" w:themeShade="BF"/>
          <w:sz w:val="40"/>
          <w:szCs w:val="40"/>
        </w:rPr>
      </w:pPr>
      <w:r>
        <w:rPr>
          <w:rFonts w:ascii="Calibri" w:hAnsi="Calibri" w:cs="Calibri"/>
        </w:rPr>
        <w:br w:type="page"/>
      </w:r>
    </w:p>
    <w:p w14:paraId="72169C70" w14:textId="3B4FEC48" w:rsidR="00784860" w:rsidRPr="005B2B55" w:rsidRDefault="00784860" w:rsidP="00784860">
      <w:pPr>
        <w:pStyle w:val="Heading1"/>
        <w:rPr>
          <w:rFonts w:ascii="Calibri" w:hAnsi="Calibri" w:cs="Calibri"/>
        </w:rPr>
      </w:pPr>
      <w:bookmarkStart w:id="5" w:name="_Toc222915976"/>
      <w:r w:rsidRPr="005B2B55">
        <w:rPr>
          <w:rFonts w:ascii="Calibri" w:hAnsi="Calibri" w:cs="Calibri"/>
        </w:rPr>
        <w:lastRenderedPageBreak/>
        <w:t>Primary Services</w:t>
      </w:r>
      <w:bookmarkEnd w:id="5"/>
    </w:p>
    <w:p w14:paraId="63343A58" w14:textId="66BF0BB4" w:rsidR="00E263F9" w:rsidRPr="005B2B55" w:rsidRDefault="00A21195" w:rsidP="002C306E">
      <w:pPr>
        <w:pStyle w:val="Heading2"/>
        <w:rPr>
          <w:rFonts w:ascii="Calibri" w:hAnsi="Calibri" w:cs="Calibri"/>
        </w:rPr>
      </w:pPr>
      <w:bookmarkStart w:id="6" w:name="_Toc222915977"/>
      <w:r w:rsidRPr="005B2B55">
        <w:rPr>
          <w:rFonts w:ascii="Calibri" w:hAnsi="Calibri" w:cs="Calibri"/>
        </w:rPr>
        <w:t xml:space="preserve">Migration </w:t>
      </w:r>
      <w:r w:rsidR="00856827" w:rsidRPr="005B2B55">
        <w:rPr>
          <w:rFonts w:ascii="Calibri" w:hAnsi="Calibri" w:cs="Calibri"/>
        </w:rPr>
        <w:t xml:space="preserve">and Implementation </w:t>
      </w:r>
      <w:r w:rsidRPr="005B2B55">
        <w:rPr>
          <w:rFonts w:ascii="Calibri" w:hAnsi="Calibri" w:cs="Calibri"/>
        </w:rPr>
        <w:t>Approach</w:t>
      </w:r>
      <w:bookmarkEnd w:id="6"/>
    </w:p>
    <w:p w14:paraId="4E73D847" w14:textId="77777777" w:rsidR="00E263F9" w:rsidRPr="005B2B55" w:rsidRDefault="00E263F9" w:rsidP="00E263F9">
      <w:pPr>
        <w:rPr>
          <w:rFonts w:ascii="Calibri" w:hAnsi="Calibri" w:cs="Calibri"/>
          <w:b/>
          <w:bCs/>
          <w:color w:val="0070C0"/>
        </w:rPr>
      </w:pPr>
      <w:r w:rsidRPr="005B2B55">
        <w:rPr>
          <w:rFonts w:ascii="Calibri" w:hAnsi="Calibri" w:cs="Calibri"/>
          <w:b/>
          <w:bCs/>
          <w:color w:val="0070C0"/>
        </w:rPr>
        <w:t>Migration Strategy Description</w:t>
      </w:r>
    </w:p>
    <w:p w14:paraId="4D3CE7FF" w14:textId="6CD7BC74" w:rsidR="00E263F9" w:rsidRPr="005B2B55" w:rsidRDefault="00E263F9" w:rsidP="00E263F9">
      <w:pPr>
        <w:rPr>
          <w:rFonts w:ascii="Calibri" w:hAnsi="Calibri" w:cs="Calibri"/>
          <w:color w:val="0070C0"/>
        </w:rPr>
      </w:pPr>
      <w:r w:rsidRPr="005B2B55">
        <w:rPr>
          <w:rFonts w:ascii="Calibri" w:hAnsi="Calibri" w:cs="Calibri"/>
          <w:color w:val="0070C0"/>
        </w:rPr>
        <w:t>The proposed upgrade strategy involves performing a structured technical upgrade of the existing Oracle E-Business Suite environment from version R12.2.3 to the latest certified R12.2.x release within a controlled and isolated environment hosted on</w:t>
      </w:r>
      <w:r w:rsidR="002825BA">
        <w:rPr>
          <w:rFonts w:ascii="Calibri" w:hAnsi="Calibri" w:cs="Calibri"/>
          <w:color w:val="0070C0"/>
        </w:rPr>
        <w:t xml:space="preserve"> </w:t>
      </w:r>
      <w:r w:rsidRPr="005B2B55">
        <w:rPr>
          <w:rFonts w:ascii="Calibri" w:hAnsi="Calibri" w:cs="Calibri"/>
          <w:color w:val="0070C0"/>
        </w:rPr>
        <w:t>Oracle Cloud Infrastructure (OCI).</w:t>
      </w:r>
    </w:p>
    <w:p w14:paraId="349CF110" w14:textId="77777777" w:rsidR="00E263F9" w:rsidRPr="005B2B55" w:rsidRDefault="00E263F9" w:rsidP="00E263F9">
      <w:pPr>
        <w:rPr>
          <w:rFonts w:ascii="Calibri" w:hAnsi="Calibri" w:cs="Calibri"/>
          <w:color w:val="0070C0"/>
        </w:rPr>
      </w:pPr>
      <w:r w:rsidRPr="005B2B55">
        <w:rPr>
          <w:rFonts w:ascii="Calibri" w:hAnsi="Calibri" w:cs="Calibri"/>
          <w:color w:val="0070C0"/>
        </w:rPr>
        <w:t>A Clone–Upgrade–Validate–Migrate approach will be adopted to minimize business disruption and ensure that production workloads are not directly impacted during the upgrade process.</w:t>
      </w:r>
    </w:p>
    <w:p w14:paraId="03D8BAF9" w14:textId="77777777" w:rsidR="00E263F9" w:rsidRPr="005B2B55" w:rsidRDefault="00E263F9" w:rsidP="00E263F9">
      <w:pPr>
        <w:rPr>
          <w:rFonts w:ascii="Calibri" w:hAnsi="Calibri" w:cs="Calibri"/>
          <w:b/>
          <w:bCs/>
          <w:color w:val="0070C0"/>
        </w:rPr>
      </w:pPr>
      <w:r w:rsidRPr="005B2B55">
        <w:rPr>
          <w:rFonts w:ascii="Calibri" w:hAnsi="Calibri" w:cs="Calibri"/>
          <w:b/>
          <w:bCs/>
          <w:color w:val="0070C0"/>
        </w:rPr>
        <w:t>The upgrade will be executed in the following stages:</w:t>
      </w:r>
    </w:p>
    <w:p w14:paraId="2C8992DD" w14:textId="77777777" w:rsidR="00E263F9" w:rsidRPr="005B2B55" w:rsidRDefault="00E263F9" w:rsidP="00E263F9">
      <w:pPr>
        <w:rPr>
          <w:rFonts w:ascii="Calibri" w:hAnsi="Calibri" w:cs="Calibri"/>
          <w:b/>
          <w:bCs/>
          <w:color w:val="0070C0"/>
        </w:rPr>
      </w:pPr>
      <w:r w:rsidRPr="005B2B55">
        <w:rPr>
          <w:rFonts w:ascii="Calibri" w:hAnsi="Calibri" w:cs="Calibri"/>
          <w:b/>
          <w:bCs/>
          <w:color w:val="0070C0"/>
        </w:rPr>
        <w:t>Phase 1: Source System Assessment</w:t>
      </w:r>
    </w:p>
    <w:p w14:paraId="34D3E8CD" w14:textId="77777777" w:rsidR="00E263F9" w:rsidRPr="005B2B55" w:rsidRDefault="00E263F9" w:rsidP="00946561">
      <w:pPr>
        <w:numPr>
          <w:ilvl w:val="0"/>
          <w:numId w:val="39"/>
        </w:numPr>
        <w:spacing w:after="0"/>
        <w:rPr>
          <w:rFonts w:ascii="Calibri" w:hAnsi="Calibri" w:cs="Calibri"/>
          <w:color w:val="0070C0"/>
        </w:rPr>
      </w:pPr>
      <w:r w:rsidRPr="005B2B55">
        <w:rPr>
          <w:rFonts w:ascii="Calibri" w:hAnsi="Calibri" w:cs="Calibri"/>
          <w:color w:val="0070C0"/>
        </w:rPr>
        <w:t>Perform technical assessment of the existing EBS R12.2.3 environment</w:t>
      </w:r>
    </w:p>
    <w:p w14:paraId="4096C302" w14:textId="77777777" w:rsidR="00E263F9" w:rsidRPr="005B2B55" w:rsidRDefault="00E263F9" w:rsidP="00946561">
      <w:pPr>
        <w:numPr>
          <w:ilvl w:val="0"/>
          <w:numId w:val="39"/>
        </w:numPr>
        <w:spacing w:after="0"/>
        <w:rPr>
          <w:rFonts w:ascii="Calibri" w:hAnsi="Calibri" w:cs="Calibri"/>
          <w:color w:val="0070C0"/>
        </w:rPr>
      </w:pPr>
      <w:r w:rsidRPr="005B2B55">
        <w:rPr>
          <w:rFonts w:ascii="Calibri" w:hAnsi="Calibri" w:cs="Calibri"/>
          <w:color w:val="0070C0"/>
        </w:rPr>
        <w:t>Identify installed modules, patch levels, and AD/TXK code levels</w:t>
      </w:r>
    </w:p>
    <w:p w14:paraId="72C408F4" w14:textId="77777777" w:rsidR="00E263F9" w:rsidRPr="005B2B55" w:rsidRDefault="00E263F9" w:rsidP="00946561">
      <w:pPr>
        <w:numPr>
          <w:ilvl w:val="0"/>
          <w:numId w:val="39"/>
        </w:numPr>
        <w:spacing w:after="0"/>
        <w:rPr>
          <w:rFonts w:ascii="Calibri" w:hAnsi="Calibri" w:cs="Calibri"/>
          <w:color w:val="0070C0"/>
        </w:rPr>
      </w:pPr>
      <w:r w:rsidRPr="005B2B55">
        <w:rPr>
          <w:rFonts w:ascii="Calibri" w:hAnsi="Calibri" w:cs="Calibri"/>
          <w:color w:val="0070C0"/>
        </w:rPr>
        <w:t>Review database compatibility and required upgrade pre-requisites</w:t>
      </w:r>
    </w:p>
    <w:p w14:paraId="659861B0" w14:textId="77777777" w:rsidR="00E263F9" w:rsidRPr="005B2B55" w:rsidRDefault="00E263F9" w:rsidP="00946561">
      <w:pPr>
        <w:numPr>
          <w:ilvl w:val="0"/>
          <w:numId w:val="39"/>
        </w:numPr>
        <w:spacing w:after="0"/>
        <w:rPr>
          <w:rFonts w:ascii="Calibri" w:hAnsi="Calibri" w:cs="Calibri"/>
          <w:color w:val="0070C0"/>
        </w:rPr>
      </w:pPr>
      <w:r w:rsidRPr="005B2B55">
        <w:rPr>
          <w:rFonts w:ascii="Calibri" w:hAnsi="Calibri" w:cs="Calibri"/>
          <w:color w:val="0070C0"/>
        </w:rPr>
        <w:t>Analyze customizations including:</w:t>
      </w:r>
    </w:p>
    <w:p w14:paraId="21E89041" w14:textId="77777777" w:rsidR="00E263F9" w:rsidRPr="005B2B55" w:rsidRDefault="00E263F9" w:rsidP="00946561">
      <w:pPr>
        <w:numPr>
          <w:ilvl w:val="1"/>
          <w:numId w:val="39"/>
        </w:numPr>
        <w:spacing w:after="0"/>
        <w:rPr>
          <w:rFonts w:ascii="Calibri" w:hAnsi="Calibri" w:cs="Calibri"/>
          <w:color w:val="0070C0"/>
        </w:rPr>
      </w:pPr>
      <w:r w:rsidRPr="005B2B55">
        <w:rPr>
          <w:rFonts w:ascii="Calibri" w:hAnsi="Calibri" w:cs="Calibri"/>
          <w:color w:val="0070C0"/>
        </w:rPr>
        <w:t>Custom forms</w:t>
      </w:r>
    </w:p>
    <w:p w14:paraId="71F2D5FE" w14:textId="77777777" w:rsidR="00E263F9" w:rsidRPr="005B2B55" w:rsidRDefault="00E263F9" w:rsidP="00946561">
      <w:pPr>
        <w:numPr>
          <w:ilvl w:val="1"/>
          <w:numId w:val="39"/>
        </w:numPr>
        <w:spacing w:after="0"/>
        <w:rPr>
          <w:rFonts w:ascii="Calibri" w:hAnsi="Calibri" w:cs="Calibri"/>
          <w:color w:val="0070C0"/>
        </w:rPr>
      </w:pPr>
      <w:r w:rsidRPr="005B2B55">
        <w:rPr>
          <w:rFonts w:ascii="Calibri" w:hAnsi="Calibri" w:cs="Calibri"/>
          <w:color w:val="0070C0"/>
        </w:rPr>
        <w:t>Reports</w:t>
      </w:r>
    </w:p>
    <w:p w14:paraId="0C085CF3" w14:textId="77777777" w:rsidR="00E263F9" w:rsidRPr="005B2B55" w:rsidRDefault="00E263F9" w:rsidP="00946561">
      <w:pPr>
        <w:numPr>
          <w:ilvl w:val="1"/>
          <w:numId w:val="39"/>
        </w:numPr>
        <w:spacing w:after="0"/>
        <w:rPr>
          <w:rFonts w:ascii="Calibri" w:hAnsi="Calibri" w:cs="Calibri"/>
          <w:color w:val="0070C0"/>
        </w:rPr>
      </w:pPr>
      <w:r w:rsidRPr="005B2B55">
        <w:rPr>
          <w:rFonts w:ascii="Calibri" w:hAnsi="Calibri" w:cs="Calibri"/>
          <w:color w:val="0070C0"/>
        </w:rPr>
        <w:t>Interfaces</w:t>
      </w:r>
    </w:p>
    <w:p w14:paraId="37E28A81" w14:textId="77777777" w:rsidR="00E263F9" w:rsidRPr="005B2B55" w:rsidRDefault="00E263F9" w:rsidP="00946561">
      <w:pPr>
        <w:numPr>
          <w:ilvl w:val="1"/>
          <w:numId w:val="39"/>
        </w:numPr>
        <w:spacing w:after="0"/>
        <w:rPr>
          <w:rFonts w:ascii="Calibri" w:hAnsi="Calibri" w:cs="Calibri"/>
          <w:color w:val="0070C0"/>
        </w:rPr>
      </w:pPr>
      <w:r w:rsidRPr="005B2B55">
        <w:rPr>
          <w:rFonts w:ascii="Calibri" w:hAnsi="Calibri" w:cs="Calibri"/>
          <w:color w:val="0070C0"/>
        </w:rPr>
        <w:t>Extensions</w:t>
      </w:r>
    </w:p>
    <w:p w14:paraId="08E8417F" w14:textId="77777777" w:rsidR="00E263F9" w:rsidRPr="005B2B55" w:rsidRDefault="00E263F9" w:rsidP="00946561">
      <w:pPr>
        <w:numPr>
          <w:ilvl w:val="1"/>
          <w:numId w:val="39"/>
        </w:numPr>
        <w:spacing w:after="0"/>
        <w:rPr>
          <w:rFonts w:ascii="Calibri" w:hAnsi="Calibri" w:cs="Calibri"/>
          <w:color w:val="0070C0"/>
        </w:rPr>
      </w:pPr>
      <w:r w:rsidRPr="005B2B55">
        <w:rPr>
          <w:rFonts w:ascii="Calibri" w:hAnsi="Calibri" w:cs="Calibri"/>
          <w:color w:val="0070C0"/>
        </w:rPr>
        <w:t>Personalization</w:t>
      </w:r>
    </w:p>
    <w:p w14:paraId="51255551" w14:textId="77777777" w:rsidR="00E263F9" w:rsidRPr="005B2B55" w:rsidRDefault="00E263F9" w:rsidP="00946561">
      <w:pPr>
        <w:numPr>
          <w:ilvl w:val="0"/>
          <w:numId w:val="39"/>
        </w:numPr>
        <w:spacing w:after="0"/>
        <w:rPr>
          <w:rFonts w:ascii="Calibri" w:hAnsi="Calibri" w:cs="Calibri"/>
          <w:color w:val="0070C0"/>
        </w:rPr>
      </w:pPr>
      <w:r w:rsidRPr="005B2B55">
        <w:rPr>
          <w:rFonts w:ascii="Calibri" w:hAnsi="Calibri" w:cs="Calibri"/>
          <w:color w:val="0070C0"/>
        </w:rPr>
        <w:t>Identify integration touchpoints including:</w:t>
      </w:r>
    </w:p>
    <w:p w14:paraId="2046D666" w14:textId="77777777" w:rsidR="00E263F9" w:rsidRPr="005B2B55" w:rsidRDefault="00E263F9" w:rsidP="00946561">
      <w:pPr>
        <w:numPr>
          <w:ilvl w:val="1"/>
          <w:numId w:val="39"/>
        </w:numPr>
        <w:spacing w:after="0"/>
        <w:rPr>
          <w:rFonts w:ascii="Calibri" w:hAnsi="Calibri" w:cs="Calibri"/>
          <w:color w:val="0070C0"/>
        </w:rPr>
      </w:pPr>
      <w:r w:rsidRPr="005B2B55">
        <w:rPr>
          <w:rFonts w:ascii="Calibri" w:hAnsi="Calibri" w:cs="Calibri"/>
          <w:color w:val="0070C0"/>
        </w:rPr>
        <w:t>External API-based integrations</w:t>
      </w:r>
    </w:p>
    <w:p w14:paraId="589BD5F4" w14:textId="77777777" w:rsidR="00E263F9" w:rsidRPr="005B2B55" w:rsidRDefault="00E263F9" w:rsidP="00946561">
      <w:pPr>
        <w:numPr>
          <w:ilvl w:val="1"/>
          <w:numId w:val="39"/>
        </w:numPr>
        <w:spacing w:after="0"/>
        <w:rPr>
          <w:rFonts w:ascii="Calibri" w:hAnsi="Calibri" w:cs="Calibri"/>
          <w:color w:val="0070C0"/>
        </w:rPr>
      </w:pPr>
      <w:r w:rsidRPr="005B2B55">
        <w:rPr>
          <w:rFonts w:ascii="Calibri" w:hAnsi="Calibri" w:cs="Calibri"/>
          <w:color w:val="0070C0"/>
        </w:rPr>
        <w:t>Middleware-based interfaces</w:t>
      </w:r>
    </w:p>
    <w:p w14:paraId="6D6BD5BE" w14:textId="77777777" w:rsidR="00E263F9" w:rsidRPr="005B2B55" w:rsidRDefault="00E263F9" w:rsidP="00946561">
      <w:pPr>
        <w:numPr>
          <w:ilvl w:val="1"/>
          <w:numId w:val="39"/>
        </w:numPr>
        <w:spacing w:after="0"/>
        <w:rPr>
          <w:rFonts w:ascii="Calibri" w:hAnsi="Calibri" w:cs="Calibri"/>
          <w:color w:val="0070C0"/>
        </w:rPr>
      </w:pPr>
      <w:r w:rsidRPr="005B2B55">
        <w:rPr>
          <w:rFonts w:ascii="Calibri" w:hAnsi="Calibri" w:cs="Calibri"/>
          <w:color w:val="0070C0"/>
        </w:rPr>
        <w:t>SFTP/File-based data transfers</w:t>
      </w:r>
    </w:p>
    <w:p w14:paraId="5CF3CDA3" w14:textId="77777777" w:rsidR="00E263F9" w:rsidRPr="005B2B55" w:rsidRDefault="00E263F9" w:rsidP="00946561">
      <w:pPr>
        <w:numPr>
          <w:ilvl w:val="1"/>
          <w:numId w:val="39"/>
        </w:numPr>
        <w:spacing w:after="0"/>
        <w:rPr>
          <w:rFonts w:ascii="Calibri" w:hAnsi="Calibri" w:cs="Calibri"/>
          <w:color w:val="0070C0"/>
        </w:rPr>
      </w:pPr>
      <w:r w:rsidRPr="005B2B55">
        <w:rPr>
          <w:rFonts w:ascii="Calibri" w:hAnsi="Calibri" w:cs="Calibri"/>
          <w:color w:val="0070C0"/>
        </w:rPr>
        <w:t>Batch concurrent interface programs</w:t>
      </w:r>
    </w:p>
    <w:p w14:paraId="1024CA8C" w14:textId="77777777" w:rsidR="00E263F9" w:rsidRPr="005B2B55" w:rsidRDefault="00E263F9" w:rsidP="00946561">
      <w:pPr>
        <w:numPr>
          <w:ilvl w:val="1"/>
          <w:numId w:val="39"/>
        </w:numPr>
        <w:spacing w:after="0"/>
        <w:rPr>
          <w:rFonts w:ascii="Calibri" w:hAnsi="Calibri" w:cs="Calibri"/>
          <w:b/>
          <w:bCs/>
          <w:color w:val="0070C0"/>
        </w:rPr>
      </w:pPr>
      <w:r w:rsidRPr="005B2B55">
        <w:rPr>
          <w:rFonts w:ascii="Calibri" w:hAnsi="Calibri" w:cs="Calibri"/>
          <w:color w:val="0070C0"/>
        </w:rPr>
        <w:t>SSO-based identity integrations</w:t>
      </w:r>
    </w:p>
    <w:p w14:paraId="036D9690" w14:textId="77777777" w:rsidR="00E263F9" w:rsidRPr="005B2B55" w:rsidRDefault="00E263F9" w:rsidP="00E263F9">
      <w:pPr>
        <w:rPr>
          <w:rFonts w:ascii="Calibri" w:hAnsi="Calibri" w:cs="Calibri"/>
          <w:b/>
          <w:bCs/>
          <w:color w:val="0070C0"/>
        </w:rPr>
      </w:pPr>
    </w:p>
    <w:p w14:paraId="1E35C857" w14:textId="77777777" w:rsidR="00E263F9" w:rsidRPr="005B2B55" w:rsidRDefault="00E263F9" w:rsidP="00E263F9">
      <w:pPr>
        <w:rPr>
          <w:rFonts w:ascii="Calibri" w:hAnsi="Calibri" w:cs="Calibri"/>
          <w:b/>
          <w:bCs/>
          <w:color w:val="0070C0"/>
        </w:rPr>
      </w:pPr>
      <w:r w:rsidRPr="005B2B55">
        <w:rPr>
          <w:rFonts w:ascii="Calibri" w:hAnsi="Calibri" w:cs="Calibri"/>
          <w:b/>
          <w:bCs/>
          <w:color w:val="0070C0"/>
        </w:rPr>
        <w:t>Phase 2: OCI Target Environment Provisioning</w:t>
      </w:r>
    </w:p>
    <w:p w14:paraId="105363A9" w14:textId="77777777" w:rsidR="00E263F9" w:rsidRPr="005B2B55" w:rsidRDefault="00E263F9" w:rsidP="00946561">
      <w:pPr>
        <w:numPr>
          <w:ilvl w:val="0"/>
          <w:numId w:val="40"/>
        </w:numPr>
        <w:spacing w:after="0"/>
        <w:rPr>
          <w:rFonts w:ascii="Calibri" w:hAnsi="Calibri" w:cs="Calibri"/>
          <w:color w:val="0070C0"/>
        </w:rPr>
      </w:pPr>
      <w:r w:rsidRPr="005B2B55">
        <w:rPr>
          <w:rFonts w:ascii="Calibri" w:hAnsi="Calibri" w:cs="Calibri"/>
          <w:color w:val="0070C0"/>
        </w:rPr>
        <w:t>Provision Compute instances for Application Tier</w:t>
      </w:r>
    </w:p>
    <w:p w14:paraId="6A230AC1" w14:textId="77777777" w:rsidR="00E263F9" w:rsidRPr="005B2B55" w:rsidRDefault="00E263F9" w:rsidP="00946561">
      <w:pPr>
        <w:numPr>
          <w:ilvl w:val="0"/>
          <w:numId w:val="40"/>
        </w:numPr>
        <w:spacing w:after="0"/>
        <w:rPr>
          <w:rFonts w:ascii="Calibri" w:hAnsi="Calibri" w:cs="Calibri"/>
          <w:color w:val="0070C0"/>
        </w:rPr>
      </w:pPr>
      <w:r w:rsidRPr="005B2B55">
        <w:rPr>
          <w:rFonts w:ascii="Calibri" w:hAnsi="Calibri" w:cs="Calibri"/>
          <w:color w:val="0070C0"/>
        </w:rPr>
        <w:t>Provision Database Tier infrastructure</w:t>
      </w:r>
    </w:p>
    <w:p w14:paraId="5D608F70" w14:textId="77777777" w:rsidR="00E263F9" w:rsidRPr="005B2B55" w:rsidRDefault="00E263F9" w:rsidP="00946561">
      <w:pPr>
        <w:numPr>
          <w:ilvl w:val="0"/>
          <w:numId w:val="40"/>
        </w:numPr>
        <w:spacing w:after="0"/>
        <w:rPr>
          <w:rFonts w:ascii="Calibri" w:hAnsi="Calibri" w:cs="Calibri"/>
          <w:color w:val="0070C0"/>
        </w:rPr>
      </w:pPr>
      <w:r w:rsidRPr="005B2B55">
        <w:rPr>
          <w:rFonts w:ascii="Calibri" w:hAnsi="Calibri" w:cs="Calibri"/>
          <w:color w:val="0070C0"/>
        </w:rPr>
        <w:t>Configure network components such as:</w:t>
      </w:r>
    </w:p>
    <w:p w14:paraId="5C6BA928" w14:textId="77777777" w:rsidR="00E263F9" w:rsidRPr="005B2B55" w:rsidRDefault="00E263F9" w:rsidP="00946561">
      <w:pPr>
        <w:numPr>
          <w:ilvl w:val="1"/>
          <w:numId w:val="40"/>
        </w:numPr>
        <w:spacing w:after="0"/>
        <w:rPr>
          <w:rFonts w:ascii="Calibri" w:hAnsi="Calibri" w:cs="Calibri"/>
          <w:color w:val="0070C0"/>
        </w:rPr>
      </w:pPr>
      <w:r w:rsidRPr="005B2B55">
        <w:rPr>
          <w:rFonts w:ascii="Calibri" w:hAnsi="Calibri" w:cs="Calibri"/>
          <w:color w:val="0070C0"/>
        </w:rPr>
        <w:t>Virtual Cloud Network (VCN)</w:t>
      </w:r>
    </w:p>
    <w:p w14:paraId="29454BD5" w14:textId="77777777" w:rsidR="00E263F9" w:rsidRPr="005B2B55" w:rsidRDefault="00E263F9" w:rsidP="00946561">
      <w:pPr>
        <w:numPr>
          <w:ilvl w:val="1"/>
          <w:numId w:val="40"/>
        </w:numPr>
        <w:spacing w:after="0"/>
        <w:rPr>
          <w:rFonts w:ascii="Calibri" w:hAnsi="Calibri" w:cs="Calibri"/>
          <w:color w:val="0070C0"/>
        </w:rPr>
      </w:pPr>
      <w:r w:rsidRPr="005B2B55">
        <w:rPr>
          <w:rFonts w:ascii="Calibri" w:hAnsi="Calibri" w:cs="Calibri"/>
          <w:color w:val="0070C0"/>
        </w:rPr>
        <w:t>Subnets</w:t>
      </w:r>
    </w:p>
    <w:p w14:paraId="627AFE39" w14:textId="77777777" w:rsidR="00E263F9" w:rsidRPr="005B2B55" w:rsidRDefault="00E263F9" w:rsidP="00946561">
      <w:pPr>
        <w:numPr>
          <w:ilvl w:val="1"/>
          <w:numId w:val="40"/>
        </w:numPr>
        <w:spacing w:after="0"/>
        <w:rPr>
          <w:rFonts w:ascii="Calibri" w:hAnsi="Calibri" w:cs="Calibri"/>
          <w:color w:val="0070C0"/>
        </w:rPr>
      </w:pPr>
      <w:r w:rsidRPr="005B2B55">
        <w:rPr>
          <w:rFonts w:ascii="Calibri" w:hAnsi="Calibri" w:cs="Calibri"/>
          <w:color w:val="0070C0"/>
        </w:rPr>
        <w:lastRenderedPageBreak/>
        <w:t>Security Lists</w:t>
      </w:r>
    </w:p>
    <w:p w14:paraId="2377B45D" w14:textId="77777777" w:rsidR="00E263F9" w:rsidRPr="005B2B55" w:rsidRDefault="00E263F9" w:rsidP="00946561">
      <w:pPr>
        <w:numPr>
          <w:ilvl w:val="1"/>
          <w:numId w:val="40"/>
        </w:numPr>
        <w:spacing w:after="0"/>
        <w:rPr>
          <w:rFonts w:ascii="Calibri" w:hAnsi="Calibri" w:cs="Calibri"/>
          <w:color w:val="0070C0"/>
        </w:rPr>
      </w:pPr>
      <w:r w:rsidRPr="005B2B55">
        <w:rPr>
          <w:rFonts w:ascii="Calibri" w:hAnsi="Calibri" w:cs="Calibri"/>
          <w:color w:val="0070C0"/>
        </w:rPr>
        <w:t>Route Tables</w:t>
      </w:r>
    </w:p>
    <w:p w14:paraId="424F1D97" w14:textId="77777777" w:rsidR="00E263F9" w:rsidRPr="005B2B55" w:rsidRDefault="00E263F9" w:rsidP="00946561">
      <w:pPr>
        <w:numPr>
          <w:ilvl w:val="1"/>
          <w:numId w:val="40"/>
        </w:numPr>
        <w:spacing w:after="0"/>
        <w:rPr>
          <w:rFonts w:ascii="Calibri" w:hAnsi="Calibri" w:cs="Calibri"/>
          <w:color w:val="0070C0"/>
        </w:rPr>
      </w:pPr>
      <w:r w:rsidRPr="005B2B55">
        <w:rPr>
          <w:rFonts w:ascii="Calibri" w:hAnsi="Calibri" w:cs="Calibri"/>
          <w:color w:val="0070C0"/>
        </w:rPr>
        <w:t>Load Balancers</w:t>
      </w:r>
    </w:p>
    <w:p w14:paraId="702F0078" w14:textId="77777777" w:rsidR="00E263F9" w:rsidRPr="005B2B55" w:rsidRDefault="00E263F9" w:rsidP="00946561">
      <w:pPr>
        <w:numPr>
          <w:ilvl w:val="0"/>
          <w:numId w:val="40"/>
        </w:numPr>
        <w:spacing w:after="0"/>
        <w:rPr>
          <w:rFonts w:ascii="Calibri" w:hAnsi="Calibri" w:cs="Calibri"/>
          <w:color w:val="0070C0"/>
        </w:rPr>
      </w:pPr>
      <w:r w:rsidRPr="005B2B55">
        <w:rPr>
          <w:rFonts w:ascii="Calibri" w:hAnsi="Calibri" w:cs="Calibri"/>
          <w:color w:val="0070C0"/>
        </w:rPr>
        <w:t xml:space="preserve">Configure secure connectivity (VPN / </w:t>
      </w:r>
      <w:proofErr w:type="spellStart"/>
      <w:r w:rsidRPr="005B2B55">
        <w:rPr>
          <w:rFonts w:ascii="Calibri" w:hAnsi="Calibri" w:cs="Calibri"/>
          <w:color w:val="0070C0"/>
        </w:rPr>
        <w:t>FastConnect</w:t>
      </w:r>
      <w:proofErr w:type="spellEnd"/>
      <w:r w:rsidRPr="005B2B55">
        <w:rPr>
          <w:rFonts w:ascii="Calibri" w:hAnsi="Calibri" w:cs="Calibri"/>
          <w:color w:val="0070C0"/>
        </w:rPr>
        <w:t>)</w:t>
      </w:r>
    </w:p>
    <w:p w14:paraId="5631FAE5" w14:textId="77777777" w:rsidR="00E263F9" w:rsidRPr="005B2B55" w:rsidRDefault="00E263F9" w:rsidP="00946561">
      <w:pPr>
        <w:numPr>
          <w:ilvl w:val="0"/>
          <w:numId w:val="40"/>
        </w:numPr>
        <w:spacing w:after="0"/>
        <w:rPr>
          <w:rFonts w:ascii="Calibri" w:hAnsi="Calibri" w:cs="Calibri"/>
          <w:color w:val="0070C0"/>
        </w:rPr>
      </w:pPr>
      <w:r w:rsidRPr="005B2B55">
        <w:rPr>
          <w:rFonts w:ascii="Calibri" w:hAnsi="Calibri" w:cs="Calibri"/>
          <w:color w:val="0070C0"/>
        </w:rPr>
        <w:t>Establish IAM roles and access control policies</w:t>
      </w:r>
    </w:p>
    <w:p w14:paraId="59E827B7" w14:textId="77777777" w:rsidR="00D524D9" w:rsidRPr="005B2B55" w:rsidRDefault="00D524D9" w:rsidP="00D524D9">
      <w:pPr>
        <w:spacing w:after="0"/>
        <w:ind w:left="720"/>
        <w:rPr>
          <w:rFonts w:ascii="Calibri" w:hAnsi="Calibri" w:cs="Calibri"/>
          <w:color w:val="0070C0"/>
        </w:rPr>
      </w:pPr>
    </w:p>
    <w:p w14:paraId="56731468" w14:textId="77777777" w:rsidR="00E263F9" w:rsidRPr="005B2B55" w:rsidRDefault="00E263F9" w:rsidP="00E263F9">
      <w:pPr>
        <w:rPr>
          <w:rFonts w:ascii="Calibri" w:hAnsi="Calibri" w:cs="Calibri"/>
          <w:b/>
          <w:bCs/>
          <w:color w:val="0070C0"/>
        </w:rPr>
      </w:pPr>
      <w:r w:rsidRPr="005B2B55">
        <w:rPr>
          <w:rFonts w:ascii="Calibri" w:hAnsi="Calibri" w:cs="Calibri"/>
          <w:b/>
          <w:bCs/>
          <w:color w:val="0070C0"/>
        </w:rPr>
        <w:t>Phase 3: Environment Cloning to OCI</w:t>
      </w:r>
    </w:p>
    <w:p w14:paraId="17E2C53B" w14:textId="77777777" w:rsidR="00E263F9" w:rsidRPr="005B2B55" w:rsidRDefault="00E263F9" w:rsidP="00946561">
      <w:pPr>
        <w:numPr>
          <w:ilvl w:val="0"/>
          <w:numId w:val="41"/>
        </w:numPr>
        <w:spacing w:after="0"/>
        <w:rPr>
          <w:rFonts w:ascii="Calibri" w:hAnsi="Calibri" w:cs="Calibri"/>
          <w:color w:val="0070C0"/>
        </w:rPr>
      </w:pPr>
      <w:r w:rsidRPr="005B2B55">
        <w:rPr>
          <w:rFonts w:ascii="Calibri" w:hAnsi="Calibri" w:cs="Calibri"/>
          <w:color w:val="0070C0"/>
        </w:rPr>
        <w:t>Clone existing production database to OCI-hosted upgrade environment</w:t>
      </w:r>
    </w:p>
    <w:p w14:paraId="71B52E0A" w14:textId="77777777" w:rsidR="00E263F9" w:rsidRPr="005B2B55" w:rsidRDefault="00E263F9" w:rsidP="00946561">
      <w:pPr>
        <w:numPr>
          <w:ilvl w:val="0"/>
          <w:numId w:val="41"/>
        </w:numPr>
        <w:spacing w:after="0"/>
        <w:rPr>
          <w:rFonts w:ascii="Calibri" w:hAnsi="Calibri" w:cs="Calibri"/>
          <w:color w:val="0070C0"/>
        </w:rPr>
      </w:pPr>
      <w:r w:rsidRPr="005B2B55">
        <w:rPr>
          <w:rFonts w:ascii="Calibri" w:hAnsi="Calibri" w:cs="Calibri"/>
          <w:color w:val="0070C0"/>
        </w:rPr>
        <w:t>Configure upgraded Application Tier</w:t>
      </w:r>
    </w:p>
    <w:p w14:paraId="4EB42C05" w14:textId="77777777" w:rsidR="00E263F9" w:rsidRPr="005B2B55" w:rsidRDefault="00E263F9" w:rsidP="00946561">
      <w:pPr>
        <w:numPr>
          <w:ilvl w:val="0"/>
          <w:numId w:val="41"/>
        </w:numPr>
        <w:spacing w:after="0"/>
        <w:rPr>
          <w:rFonts w:ascii="Calibri" w:hAnsi="Calibri" w:cs="Calibri"/>
          <w:color w:val="0070C0"/>
        </w:rPr>
      </w:pPr>
      <w:r w:rsidRPr="005B2B55">
        <w:rPr>
          <w:rFonts w:ascii="Calibri" w:hAnsi="Calibri" w:cs="Calibri"/>
          <w:color w:val="0070C0"/>
        </w:rPr>
        <w:t>Synchronize file systems (RUN &amp; PATCH)</w:t>
      </w:r>
    </w:p>
    <w:p w14:paraId="7109955A" w14:textId="77777777" w:rsidR="00E263F9" w:rsidRPr="005B2B55" w:rsidRDefault="00E263F9" w:rsidP="00946561">
      <w:pPr>
        <w:numPr>
          <w:ilvl w:val="0"/>
          <w:numId w:val="41"/>
        </w:numPr>
        <w:spacing w:after="0"/>
        <w:rPr>
          <w:rFonts w:ascii="Calibri" w:hAnsi="Calibri" w:cs="Calibri"/>
          <w:color w:val="0070C0"/>
        </w:rPr>
      </w:pPr>
      <w:r w:rsidRPr="005B2B55">
        <w:rPr>
          <w:rFonts w:ascii="Calibri" w:hAnsi="Calibri" w:cs="Calibri"/>
          <w:color w:val="0070C0"/>
        </w:rPr>
        <w:t xml:space="preserve">Perform </w:t>
      </w:r>
      <w:proofErr w:type="spellStart"/>
      <w:r w:rsidRPr="005B2B55">
        <w:rPr>
          <w:rFonts w:ascii="Calibri" w:hAnsi="Calibri" w:cs="Calibri"/>
          <w:color w:val="0070C0"/>
        </w:rPr>
        <w:t>AutoConfig</w:t>
      </w:r>
      <w:proofErr w:type="spellEnd"/>
      <w:r w:rsidRPr="005B2B55">
        <w:rPr>
          <w:rFonts w:ascii="Calibri" w:hAnsi="Calibri" w:cs="Calibri"/>
          <w:color w:val="0070C0"/>
        </w:rPr>
        <w:t xml:space="preserve"> validation</w:t>
      </w:r>
    </w:p>
    <w:p w14:paraId="1A3DB4EC" w14:textId="77777777" w:rsidR="00D524D9" w:rsidRPr="005B2B55" w:rsidRDefault="00D524D9" w:rsidP="00D524D9">
      <w:pPr>
        <w:spacing w:after="0"/>
        <w:ind w:left="720"/>
        <w:rPr>
          <w:rFonts w:ascii="Calibri" w:hAnsi="Calibri" w:cs="Calibri"/>
          <w:color w:val="0070C0"/>
        </w:rPr>
      </w:pPr>
    </w:p>
    <w:p w14:paraId="17B3A039" w14:textId="77777777" w:rsidR="00E263F9" w:rsidRPr="005B2B55" w:rsidRDefault="00E263F9" w:rsidP="00E263F9">
      <w:pPr>
        <w:rPr>
          <w:rFonts w:ascii="Calibri" w:hAnsi="Calibri" w:cs="Calibri"/>
          <w:color w:val="0070C0"/>
        </w:rPr>
      </w:pPr>
      <w:r w:rsidRPr="005B2B55">
        <w:rPr>
          <w:rFonts w:ascii="Calibri" w:hAnsi="Calibri" w:cs="Calibri"/>
          <w:color w:val="0070C0"/>
        </w:rPr>
        <w:t>This ensures that the production environment remains untouched during upgrade execution.</w:t>
      </w:r>
    </w:p>
    <w:p w14:paraId="61166E5E" w14:textId="77777777" w:rsidR="00E263F9" w:rsidRPr="005B2B55" w:rsidRDefault="00E263F9" w:rsidP="00E263F9">
      <w:pPr>
        <w:rPr>
          <w:rFonts w:ascii="Calibri" w:hAnsi="Calibri" w:cs="Calibri"/>
          <w:b/>
          <w:bCs/>
          <w:color w:val="0070C0"/>
        </w:rPr>
      </w:pPr>
      <w:r w:rsidRPr="005B2B55">
        <w:rPr>
          <w:rFonts w:ascii="Calibri" w:hAnsi="Calibri" w:cs="Calibri"/>
          <w:b/>
          <w:bCs/>
          <w:color w:val="0070C0"/>
        </w:rPr>
        <w:t>Phase 4: Technical Upgrade Execution</w:t>
      </w:r>
    </w:p>
    <w:p w14:paraId="3494E6D0" w14:textId="77777777" w:rsidR="00E263F9" w:rsidRPr="005B2B55" w:rsidRDefault="00E263F9" w:rsidP="00946561">
      <w:pPr>
        <w:numPr>
          <w:ilvl w:val="0"/>
          <w:numId w:val="42"/>
        </w:numPr>
        <w:spacing w:after="0"/>
        <w:rPr>
          <w:rFonts w:ascii="Calibri" w:hAnsi="Calibri" w:cs="Calibri"/>
          <w:color w:val="0070C0"/>
        </w:rPr>
      </w:pPr>
      <w:r w:rsidRPr="005B2B55">
        <w:rPr>
          <w:rFonts w:ascii="Calibri" w:hAnsi="Calibri" w:cs="Calibri"/>
          <w:color w:val="0070C0"/>
        </w:rPr>
        <w:t>Apply required AD and TXK Delta patches</w:t>
      </w:r>
    </w:p>
    <w:p w14:paraId="4F678B29" w14:textId="77777777" w:rsidR="00E263F9" w:rsidRPr="005B2B55" w:rsidRDefault="00E263F9" w:rsidP="00946561">
      <w:pPr>
        <w:numPr>
          <w:ilvl w:val="0"/>
          <w:numId w:val="42"/>
        </w:numPr>
        <w:spacing w:after="0"/>
        <w:rPr>
          <w:rFonts w:ascii="Calibri" w:hAnsi="Calibri" w:cs="Calibri"/>
          <w:color w:val="0070C0"/>
        </w:rPr>
      </w:pPr>
      <w:r w:rsidRPr="005B2B55">
        <w:rPr>
          <w:rFonts w:ascii="Calibri" w:hAnsi="Calibri" w:cs="Calibri"/>
          <w:color w:val="0070C0"/>
        </w:rPr>
        <w:t>Upgrade Oracle EBS Technology Stack</w:t>
      </w:r>
    </w:p>
    <w:p w14:paraId="52527651" w14:textId="77777777" w:rsidR="00E263F9" w:rsidRPr="005B2B55" w:rsidRDefault="00E263F9" w:rsidP="00946561">
      <w:pPr>
        <w:numPr>
          <w:ilvl w:val="0"/>
          <w:numId w:val="42"/>
        </w:numPr>
        <w:spacing w:after="0"/>
        <w:rPr>
          <w:rFonts w:ascii="Calibri" w:hAnsi="Calibri" w:cs="Calibri"/>
          <w:color w:val="0070C0"/>
        </w:rPr>
      </w:pPr>
      <w:r w:rsidRPr="005B2B55">
        <w:rPr>
          <w:rFonts w:ascii="Calibri" w:hAnsi="Calibri" w:cs="Calibri"/>
          <w:color w:val="0070C0"/>
        </w:rPr>
        <w:t>Upgrade database components (if applicable)</w:t>
      </w:r>
    </w:p>
    <w:p w14:paraId="4091D3C6" w14:textId="77777777" w:rsidR="00E263F9" w:rsidRPr="005B2B55" w:rsidRDefault="00E263F9" w:rsidP="00946561">
      <w:pPr>
        <w:numPr>
          <w:ilvl w:val="0"/>
          <w:numId w:val="42"/>
        </w:numPr>
        <w:spacing w:after="0"/>
        <w:rPr>
          <w:rFonts w:ascii="Calibri" w:hAnsi="Calibri" w:cs="Calibri"/>
          <w:color w:val="0070C0"/>
        </w:rPr>
      </w:pPr>
      <w:r w:rsidRPr="005B2B55">
        <w:rPr>
          <w:rFonts w:ascii="Calibri" w:hAnsi="Calibri" w:cs="Calibri"/>
          <w:color w:val="0070C0"/>
        </w:rPr>
        <w:t>Validate Online Patching (ADOP) framework</w:t>
      </w:r>
    </w:p>
    <w:p w14:paraId="35761E4F" w14:textId="77777777" w:rsidR="00E263F9" w:rsidRPr="005B2B55" w:rsidRDefault="00E263F9" w:rsidP="00946561">
      <w:pPr>
        <w:numPr>
          <w:ilvl w:val="0"/>
          <w:numId w:val="42"/>
        </w:numPr>
        <w:spacing w:after="0"/>
        <w:rPr>
          <w:rFonts w:ascii="Calibri" w:hAnsi="Calibri" w:cs="Calibri"/>
          <w:color w:val="0070C0"/>
        </w:rPr>
      </w:pPr>
      <w:r w:rsidRPr="005B2B55">
        <w:rPr>
          <w:rFonts w:ascii="Calibri" w:hAnsi="Calibri" w:cs="Calibri"/>
          <w:color w:val="0070C0"/>
        </w:rPr>
        <w:t>Compile invalid objects</w:t>
      </w:r>
    </w:p>
    <w:p w14:paraId="0F758C34" w14:textId="77777777" w:rsidR="00E263F9" w:rsidRPr="005B2B55" w:rsidRDefault="00E263F9" w:rsidP="00946561">
      <w:pPr>
        <w:numPr>
          <w:ilvl w:val="0"/>
          <w:numId w:val="42"/>
        </w:numPr>
        <w:spacing w:after="0"/>
        <w:rPr>
          <w:rFonts w:ascii="Calibri" w:hAnsi="Calibri" w:cs="Calibri"/>
          <w:color w:val="0070C0"/>
        </w:rPr>
      </w:pPr>
      <w:r w:rsidRPr="005B2B55">
        <w:rPr>
          <w:rFonts w:ascii="Calibri" w:hAnsi="Calibri" w:cs="Calibri"/>
          <w:color w:val="0070C0"/>
        </w:rPr>
        <w:t>Rebuild database statistics</w:t>
      </w:r>
    </w:p>
    <w:p w14:paraId="3C184324" w14:textId="77777777" w:rsidR="00647C9F" w:rsidRPr="005B2B55" w:rsidRDefault="00647C9F" w:rsidP="00647C9F">
      <w:pPr>
        <w:spacing w:after="0"/>
        <w:ind w:left="720"/>
        <w:rPr>
          <w:rFonts w:ascii="Calibri" w:hAnsi="Calibri" w:cs="Calibri"/>
          <w:color w:val="0070C0"/>
        </w:rPr>
      </w:pPr>
    </w:p>
    <w:p w14:paraId="2B904FA7" w14:textId="77777777" w:rsidR="00E263F9" w:rsidRPr="005B2B55" w:rsidRDefault="00E263F9" w:rsidP="00647C9F">
      <w:pPr>
        <w:ind w:left="360"/>
        <w:rPr>
          <w:rFonts w:ascii="Calibri" w:hAnsi="Calibri" w:cs="Calibri"/>
          <w:color w:val="0070C0"/>
        </w:rPr>
      </w:pPr>
      <w:r w:rsidRPr="005B2B55">
        <w:rPr>
          <w:rFonts w:ascii="Calibri" w:hAnsi="Calibri" w:cs="Calibri"/>
          <w:color w:val="0070C0"/>
        </w:rPr>
        <w:t>Custom code objects will be recompiled and validated during this phase.</w:t>
      </w:r>
    </w:p>
    <w:p w14:paraId="0271A272" w14:textId="64310AF7" w:rsidR="00E263F9" w:rsidRPr="005B2B55" w:rsidRDefault="00E263F9" w:rsidP="00E263F9">
      <w:pPr>
        <w:rPr>
          <w:rFonts w:ascii="Calibri" w:hAnsi="Calibri" w:cs="Calibri"/>
          <w:b/>
          <w:bCs/>
          <w:color w:val="0070C0"/>
        </w:rPr>
      </w:pPr>
      <w:r w:rsidRPr="005B2B55">
        <w:rPr>
          <w:rFonts w:ascii="Calibri" w:hAnsi="Calibri" w:cs="Calibri"/>
          <w:b/>
          <w:bCs/>
          <w:color w:val="0070C0"/>
        </w:rPr>
        <w:t>Phase 5: Integration Compatibility Review</w:t>
      </w:r>
    </w:p>
    <w:p w14:paraId="5C7199AC" w14:textId="77777777" w:rsidR="00E263F9" w:rsidRPr="005B2B55" w:rsidRDefault="00E263F9" w:rsidP="00E263F9">
      <w:pPr>
        <w:rPr>
          <w:rFonts w:ascii="Calibri" w:hAnsi="Calibri" w:cs="Calibri"/>
          <w:color w:val="0070C0"/>
        </w:rPr>
      </w:pPr>
      <w:r w:rsidRPr="005B2B55">
        <w:rPr>
          <w:rFonts w:ascii="Calibri" w:hAnsi="Calibri" w:cs="Calibri"/>
          <w:color w:val="0070C0"/>
        </w:rPr>
        <w:t>All inbound and outbound integrations between EBS and external enterprise systems will be reviewed to identify upgrade impact.</w:t>
      </w:r>
    </w:p>
    <w:p w14:paraId="0D21466A" w14:textId="77777777" w:rsidR="00E263F9" w:rsidRPr="005B2B55" w:rsidRDefault="00E263F9" w:rsidP="00E263F9">
      <w:pPr>
        <w:rPr>
          <w:rFonts w:ascii="Calibri" w:hAnsi="Calibri" w:cs="Calibri"/>
          <w:color w:val="0070C0"/>
        </w:rPr>
      </w:pPr>
      <w:r w:rsidRPr="005B2B55">
        <w:rPr>
          <w:rFonts w:ascii="Calibri" w:hAnsi="Calibri" w:cs="Calibri"/>
          <w:color w:val="0070C0"/>
        </w:rPr>
        <w:t>Activities include:</w:t>
      </w:r>
    </w:p>
    <w:p w14:paraId="5096FC57" w14:textId="77777777" w:rsidR="00E263F9" w:rsidRPr="005B2B55" w:rsidRDefault="00E263F9" w:rsidP="00946561">
      <w:pPr>
        <w:numPr>
          <w:ilvl w:val="0"/>
          <w:numId w:val="43"/>
        </w:numPr>
        <w:spacing w:after="0"/>
        <w:rPr>
          <w:rFonts w:ascii="Calibri" w:hAnsi="Calibri" w:cs="Calibri"/>
          <w:color w:val="0070C0"/>
        </w:rPr>
      </w:pPr>
      <w:r w:rsidRPr="005B2B55">
        <w:rPr>
          <w:rFonts w:ascii="Calibri" w:hAnsi="Calibri" w:cs="Calibri"/>
          <w:color w:val="0070C0"/>
        </w:rPr>
        <w:t>Validation of integration programs</w:t>
      </w:r>
    </w:p>
    <w:p w14:paraId="4B5B7969" w14:textId="77777777" w:rsidR="00E263F9" w:rsidRPr="005B2B55" w:rsidRDefault="00E263F9" w:rsidP="00946561">
      <w:pPr>
        <w:numPr>
          <w:ilvl w:val="0"/>
          <w:numId w:val="43"/>
        </w:numPr>
        <w:spacing w:after="0"/>
        <w:rPr>
          <w:rFonts w:ascii="Calibri" w:hAnsi="Calibri" w:cs="Calibri"/>
          <w:color w:val="0070C0"/>
        </w:rPr>
      </w:pPr>
      <w:r w:rsidRPr="005B2B55">
        <w:rPr>
          <w:rFonts w:ascii="Calibri" w:hAnsi="Calibri" w:cs="Calibri"/>
          <w:color w:val="0070C0"/>
        </w:rPr>
        <w:t>Interface re-registration</w:t>
      </w:r>
    </w:p>
    <w:p w14:paraId="0F4D88E4" w14:textId="77777777" w:rsidR="00E263F9" w:rsidRPr="005B2B55" w:rsidRDefault="00E263F9" w:rsidP="00946561">
      <w:pPr>
        <w:numPr>
          <w:ilvl w:val="0"/>
          <w:numId w:val="43"/>
        </w:numPr>
        <w:spacing w:after="0"/>
        <w:rPr>
          <w:rFonts w:ascii="Calibri" w:hAnsi="Calibri" w:cs="Calibri"/>
          <w:color w:val="0070C0"/>
        </w:rPr>
      </w:pPr>
      <w:r w:rsidRPr="005B2B55">
        <w:rPr>
          <w:rFonts w:ascii="Calibri" w:hAnsi="Calibri" w:cs="Calibri"/>
          <w:color w:val="0070C0"/>
        </w:rPr>
        <w:t>API endpoint verification</w:t>
      </w:r>
    </w:p>
    <w:p w14:paraId="2C893AD7" w14:textId="77777777" w:rsidR="00E263F9" w:rsidRPr="005B2B55" w:rsidRDefault="00E263F9" w:rsidP="00946561">
      <w:pPr>
        <w:numPr>
          <w:ilvl w:val="0"/>
          <w:numId w:val="43"/>
        </w:numPr>
        <w:spacing w:after="0"/>
        <w:rPr>
          <w:rFonts w:ascii="Calibri" w:hAnsi="Calibri" w:cs="Calibri"/>
          <w:color w:val="0070C0"/>
        </w:rPr>
      </w:pPr>
      <w:r w:rsidRPr="005B2B55">
        <w:rPr>
          <w:rFonts w:ascii="Calibri" w:hAnsi="Calibri" w:cs="Calibri"/>
          <w:color w:val="0070C0"/>
        </w:rPr>
        <w:t>Middleware connectivity testing</w:t>
      </w:r>
    </w:p>
    <w:p w14:paraId="27A323CC" w14:textId="77777777" w:rsidR="00E263F9" w:rsidRPr="005B2B55" w:rsidRDefault="00E263F9" w:rsidP="00946561">
      <w:pPr>
        <w:numPr>
          <w:ilvl w:val="0"/>
          <w:numId w:val="43"/>
        </w:numPr>
        <w:spacing w:after="0"/>
        <w:rPr>
          <w:rFonts w:ascii="Calibri" w:hAnsi="Calibri" w:cs="Calibri"/>
          <w:color w:val="0070C0"/>
        </w:rPr>
      </w:pPr>
      <w:r w:rsidRPr="005B2B55">
        <w:rPr>
          <w:rFonts w:ascii="Calibri" w:hAnsi="Calibri" w:cs="Calibri"/>
          <w:color w:val="0070C0"/>
        </w:rPr>
        <w:t>File transfer path validation</w:t>
      </w:r>
    </w:p>
    <w:p w14:paraId="38A10CD8" w14:textId="77777777" w:rsidR="00E263F9" w:rsidRPr="005B2B55" w:rsidRDefault="00E263F9" w:rsidP="00946561">
      <w:pPr>
        <w:numPr>
          <w:ilvl w:val="0"/>
          <w:numId w:val="43"/>
        </w:numPr>
        <w:spacing w:after="0"/>
        <w:rPr>
          <w:rFonts w:ascii="Calibri" w:hAnsi="Calibri" w:cs="Calibri"/>
          <w:color w:val="0070C0"/>
        </w:rPr>
      </w:pPr>
      <w:r w:rsidRPr="005B2B55">
        <w:rPr>
          <w:rFonts w:ascii="Calibri" w:hAnsi="Calibri" w:cs="Calibri"/>
          <w:color w:val="0070C0"/>
        </w:rPr>
        <w:t>Update of network dependencies such as:</w:t>
      </w:r>
    </w:p>
    <w:p w14:paraId="15769C1A" w14:textId="77777777" w:rsidR="00E263F9" w:rsidRPr="005B2B55" w:rsidRDefault="00E263F9" w:rsidP="00946561">
      <w:pPr>
        <w:numPr>
          <w:ilvl w:val="1"/>
          <w:numId w:val="43"/>
        </w:numPr>
        <w:spacing w:after="0"/>
        <w:rPr>
          <w:rFonts w:ascii="Calibri" w:hAnsi="Calibri" w:cs="Calibri"/>
          <w:color w:val="0070C0"/>
        </w:rPr>
      </w:pPr>
      <w:r w:rsidRPr="005B2B55">
        <w:rPr>
          <w:rFonts w:ascii="Calibri" w:hAnsi="Calibri" w:cs="Calibri"/>
          <w:color w:val="0070C0"/>
        </w:rPr>
        <w:t>IP Address Changes</w:t>
      </w:r>
    </w:p>
    <w:p w14:paraId="024F5EED" w14:textId="77777777" w:rsidR="00E263F9" w:rsidRPr="005B2B55" w:rsidRDefault="00E263F9" w:rsidP="00946561">
      <w:pPr>
        <w:numPr>
          <w:ilvl w:val="1"/>
          <w:numId w:val="43"/>
        </w:numPr>
        <w:spacing w:after="0"/>
        <w:rPr>
          <w:rFonts w:ascii="Calibri" w:hAnsi="Calibri" w:cs="Calibri"/>
          <w:color w:val="0070C0"/>
        </w:rPr>
      </w:pPr>
      <w:r w:rsidRPr="005B2B55">
        <w:rPr>
          <w:rFonts w:ascii="Calibri" w:hAnsi="Calibri" w:cs="Calibri"/>
          <w:color w:val="0070C0"/>
        </w:rPr>
        <w:t>Hostname Changes</w:t>
      </w:r>
    </w:p>
    <w:p w14:paraId="39F95688" w14:textId="77777777" w:rsidR="00E263F9" w:rsidRPr="005B2B55" w:rsidRDefault="00E263F9" w:rsidP="00946561">
      <w:pPr>
        <w:numPr>
          <w:ilvl w:val="1"/>
          <w:numId w:val="43"/>
        </w:numPr>
        <w:spacing w:after="0"/>
        <w:rPr>
          <w:rFonts w:ascii="Calibri" w:hAnsi="Calibri" w:cs="Calibri"/>
          <w:color w:val="0070C0"/>
        </w:rPr>
      </w:pPr>
      <w:r w:rsidRPr="005B2B55">
        <w:rPr>
          <w:rFonts w:ascii="Calibri" w:hAnsi="Calibri" w:cs="Calibri"/>
          <w:color w:val="0070C0"/>
        </w:rPr>
        <w:t>Port Mapping</w:t>
      </w:r>
    </w:p>
    <w:p w14:paraId="2D796E3C" w14:textId="77777777" w:rsidR="00E263F9" w:rsidRPr="005B2B55" w:rsidRDefault="00E263F9" w:rsidP="00946561">
      <w:pPr>
        <w:numPr>
          <w:ilvl w:val="1"/>
          <w:numId w:val="43"/>
        </w:numPr>
        <w:spacing w:after="0"/>
        <w:rPr>
          <w:rFonts w:ascii="Calibri" w:hAnsi="Calibri" w:cs="Calibri"/>
          <w:color w:val="0070C0"/>
        </w:rPr>
      </w:pPr>
      <w:r w:rsidRPr="005B2B55">
        <w:rPr>
          <w:rFonts w:ascii="Calibri" w:hAnsi="Calibri" w:cs="Calibri"/>
          <w:color w:val="0070C0"/>
        </w:rPr>
        <w:lastRenderedPageBreak/>
        <w:t>DNS Routing</w:t>
      </w:r>
    </w:p>
    <w:p w14:paraId="22997002" w14:textId="77777777" w:rsidR="00647C9F" w:rsidRPr="005B2B55" w:rsidRDefault="00647C9F" w:rsidP="00647C9F">
      <w:pPr>
        <w:spacing w:after="0"/>
        <w:ind w:left="1440"/>
        <w:rPr>
          <w:rFonts w:ascii="Calibri" w:hAnsi="Calibri" w:cs="Calibri"/>
          <w:color w:val="0070C0"/>
        </w:rPr>
      </w:pPr>
    </w:p>
    <w:p w14:paraId="2686C193" w14:textId="77777777" w:rsidR="00E263F9" w:rsidRPr="005B2B55" w:rsidRDefault="00E263F9" w:rsidP="00E263F9">
      <w:pPr>
        <w:rPr>
          <w:rFonts w:ascii="Calibri" w:hAnsi="Calibri" w:cs="Calibri"/>
          <w:color w:val="0070C0"/>
        </w:rPr>
      </w:pPr>
      <w:r w:rsidRPr="005B2B55">
        <w:rPr>
          <w:rFonts w:ascii="Calibri" w:hAnsi="Calibri" w:cs="Calibri"/>
          <w:b/>
          <w:bCs/>
          <w:color w:val="0070C0"/>
        </w:rPr>
        <w:t>Necessary reconfiguration will be performed to ensure continued communication between</w:t>
      </w:r>
      <w:r w:rsidRPr="005B2B55">
        <w:rPr>
          <w:rFonts w:ascii="Calibri" w:hAnsi="Calibri" w:cs="Calibri"/>
          <w:color w:val="0070C0"/>
        </w:rPr>
        <w:t>:</w:t>
      </w:r>
    </w:p>
    <w:p w14:paraId="1ABCECB6" w14:textId="77777777" w:rsidR="00E263F9" w:rsidRPr="005B2B55" w:rsidRDefault="00E263F9" w:rsidP="00946561">
      <w:pPr>
        <w:numPr>
          <w:ilvl w:val="0"/>
          <w:numId w:val="44"/>
        </w:numPr>
        <w:spacing w:after="0"/>
        <w:rPr>
          <w:rFonts w:ascii="Calibri" w:hAnsi="Calibri" w:cs="Calibri"/>
          <w:color w:val="0070C0"/>
        </w:rPr>
      </w:pPr>
      <w:r w:rsidRPr="005B2B55">
        <w:rPr>
          <w:rFonts w:ascii="Calibri" w:hAnsi="Calibri" w:cs="Calibri"/>
          <w:color w:val="0070C0"/>
        </w:rPr>
        <w:t>EBS and enterprise applications</w:t>
      </w:r>
    </w:p>
    <w:p w14:paraId="5CD1C075" w14:textId="77777777" w:rsidR="00E263F9" w:rsidRPr="005B2B55" w:rsidRDefault="00E263F9" w:rsidP="00946561">
      <w:pPr>
        <w:numPr>
          <w:ilvl w:val="0"/>
          <w:numId w:val="44"/>
        </w:numPr>
        <w:spacing w:after="0"/>
        <w:rPr>
          <w:rFonts w:ascii="Calibri" w:hAnsi="Calibri" w:cs="Calibri"/>
          <w:color w:val="0070C0"/>
        </w:rPr>
      </w:pPr>
      <w:r w:rsidRPr="005B2B55">
        <w:rPr>
          <w:rFonts w:ascii="Calibri" w:hAnsi="Calibri" w:cs="Calibri"/>
          <w:color w:val="0070C0"/>
        </w:rPr>
        <w:t>EBS and third-party systems</w:t>
      </w:r>
    </w:p>
    <w:p w14:paraId="75D12723" w14:textId="77777777" w:rsidR="00E263F9" w:rsidRPr="005B2B55" w:rsidRDefault="00E263F9" w:rsidP="00946561">
      <w:pPr>
        <w:numPr>
          <w:ilvl w:val="0"/>
          <w:numId w:val="44"/>
        </w:numPr>
        <w:spacing w:after="0"/>
        <w:rPr>
          <w:rFonts w:ascii="Calibri" w:hAnsi="Calibri" w:cs="Calibri"/>
          <w:color w:val="0070C0"/>
        </w:rPr>
      </w:pPr>
      <w:r w:rsidRPr="005B2B55">
        <w:rPr>
          <w:rFonts w:ascii="Calibri" w:hAnsi="Calibri" w:cs="Calibri"/>
          <w:color w:val="0070C0"/>
        </w:rPr>
        <w:t>EBS and file transfer gateways</w:t>
      </w:r>
    </w:p>
    <w:p w14:paraId="73D7535C" w14:textId="77777777" w:rsidR="00E263F9" w:rsidRPr="005B2B55" w:rsidRDefault="00E263F9" w:rsidP="00946561">
      <w:pPr>
        <w:numPr>
          <w:ilvl w:val="0"/>
          <w:numId w:val="44"/>
        </w:numPr>
        <w:spacing w:after="0"/>
        <w:rPr>
          <w:rFonts w:ascii="Calibri" w:hAnsi="Calibri" w:cs="Calibri"/>
          <w:color w:val="0070C0"/>
        </w:rPr>
      </w:pPr>
      <w:r w:rsidRPr="005B2B55">
        <w:rPr>
          <w:rFonts w:ascii="Calibri" w:hAnsi="Calibri" w:cs="Calibri"/>
          <w:color w:val="0070C0"/>
        </w:rPr>
        <w:t>EBS and authentication providers</w:t>
      </w:r>
    </w:p>
    <w:p w14:paraId="614F5188" w14:textId="77777777" w:rsidR="00647C9F" w:rsidRPr="005B2B55" w:rsidRDefault="00647C9F" w:rsidP="00647C9F">
      <w:pPr>
        <w:ind w:left="720"/>
        <w:rPr>
          <w:rFonts w:ascii="Calibri" w:hAnsi="Calibri" w:cs="Calibri"/>
          <w:color w:val="0070C0"/>
        </w:rPr>
      </w:pPr>
    </w:p>
    <w:p w14:paraId="26A5F51F" w14:textId="77777777" w:rsidR="00E263F9" w:rsidRPr="005B2B55" w:rsidRDefault="00E263F9" w:rsidP="00E263F9">
      <w:pPr>
        <w:rPr>
          <w:rFonts w:ascii="Calibri" w:hAnsi="Calibri" w:cs="Calibri"/>
          <w:b/>
          <w:bCs/>
          <w:color w:val="0070C0"/>
        </w:rPr>
      </w:pPr>
      <w:r w:rsidRPr="005B2B55">
        <w:rPr>
          <w:rFonts w:ascii="Calibri" w:hAnsi="Calibri" w:cs="Calibri"/>
          <w:b/>
          <w:bCs/>
          <w:color w:val="0070C0"/>
        </w:rPr>
        <w:t>Why This Upgrade Strategy is Recommended</w:t>
      </w:r>
    </w:p>
    <w:p w14:paraId="47B9741D" w14:textId="77777777" w:rsidR="00E263F9" w:rsidRPr="005B2B55" w:rsidRDefault="00E263F9" w:rsidP="00946561">
      <w:pPr>
        <w:numPr>
          <w:ilvl w:val="0"/>
          <w:numId w:val="45"/>
        </w:numPr>
        <w:spacing w:after="0"/>
        <w:rPr>
          <w:rFonts w:ascii="Calibri" w:hAnsi="Calibri" w:cs="Calibri"/>
          <w:color w:val="0070C0"/>
        </w:rPr>
      </w:pPr>
      <w:r w:rsidRPr="005B2B55">
        <w:rPr>
          <w:rFonts w:ascii="Calibri" w:hAnsi="Calibri" w:cs="Calibri"/>
          <w:color w:val="0070C0"/>
        </w:rPr>
        <w:t>Enables execution in isolated environment without impacting production</w:t>
      </w:r>
    </w:p>
    <w:p w14:paraId="30A84BD0" w14:textId="77777777" w:rsidR="00E263F9" w:rsidRPr="005B2B55" w:rsidRDefault="00E263F9" w:rsidP="00946561">
      <w:pPr>
        <w:numPr>
          <w:ilvl w:val="0"/>
          <w:numId w:val="45"/>
        </w:numPr>
        <w:spacing w:after="0"/>
        <w:rPr>
          <w:rFonts w:ascii="Calibri" w:hAnsi="Calibri" w:cs="Calibri"/>
          <w:color w:val="0070C0"/>
        </w:rPr>
      </w:pPr>
      <w:r w:rsidRPr="005B2B55">
        <w:rPr>
          <w:rFonts w:ascii="Calibri" w:hAnsi="Calibri" w:cs="Calibri"/>
          <w:color w:val="0070C0"/>
        </w:rPr>
        <w:t>Allows validation of customizations prior to go-live</w:t>
      </w:r>
    </w:p>
    <w:p w14:paraId="437124C8" w14:textId="77777777" w:rsidR="00E263F9" w:rsidRPr="005B2B55" w:rsidRDefault="00E263F9" w:rsidP="00946561">
      <w:pPr>
        <w:numPr>
          <w:ilvl w:val="0"/>
          <w:numId w:val="45"/>
        </w:numPr>
        <w:spacing w:after="0"/>
        <w:rPr>
          <w:rFonts w:ascii="Calibri" w:hAnsi="Calibri" w:cs="Calibri"/>
          <w:color w:val="0070C0"/>
        </w:rPr>
      </w:pPr>
      <w:r w:rsidRPr="005B2B55">
        <w:rPr>
          <w:rFonts w:ascii="Calibri" w:hAnsi="Calibri" w:cs="Calibri"/>
          <w:color w:val="0070C0"/>
        </w:rPr>
        <w:t>Supports seamless integration endpoint reconfiguration</w:t>
      </w:r>
    </w:p>
    <w:p w14:paraId="669CEBAA" w14:textId="77777777" w:rsidR="00E263F9" w:rsidRPr="005B2B55" w:rsidRDefault="00E263F9" w:rsidP="00946561">
      <w:pPr>
        <w:numPr>
          <w:ilvl w:val="0"/>
          <w:numId w:val="45"/>
        </w:numPr>
        <w:spacing w:after="0"/>
        <w:rPr>
          <w:rFonts w:ascii="Calibri" w:hAnsi="Calibri" w:cs="Calibri"/>
          <w:color w:val="0070C0"/>
        </w:rPr>
      </w:pPr>
      <w:r w:rsidRPr="005B2B55">
        <w:rPr>
          <w:rFonts w:ascii="Calibri" w:hAnsi="Calibri" w:cs="Calibri"/>
          <w:color w:val="0070C0"/>
        </w:rPr>
        <w:t>Minimizes business downtime during cutover</w:t>
      </w:r>
    </w:p>
    <w:p w14:paraId="2D09BEE3" w14:textId="77777777" w:rsidR="00E263F9" w:rsidRPr="005B2B55" w:rsidRDefault="00E263F9" w:rsidP="00946561">
      <w:pPr>
        <w:numPr>
          <w:ilvl w:val="0"/>
          <w:numId w:val="45"/>
        </w:numPr>
        <w:spacing w:after="0"/>
        <w:rPr>
          <w:rFonts w:ascii="Calibri" w:hAnsi="Calibri" w:cs="Calibri"/>
          <w:color w:val="0070C0"/>
        </w:rPr>
      </w:pPr>
      <w:r w:rsidRPr="005B2B55">
        <w:rPr>
          <w:rFonts w:ascii="Calibri" w:hAnsi="Calibri" w:cs="Calibri"/>
          <w:color w:val="0070C0"/>
        </w:rPr>
        <w:t>Provides fallback option to legacy production system</w:t>
      </w:r>
    </w:p>
    <w:p w14:paraId="69ECD40B" w14:textId="77777777" w:rsidR="00E263F9" w:rsidRPr="005B2B55" w:rsidRDefault="00E263F9" w:rsidP="00946561">
      <w:pPr>
        <w:numPr>
          <w:ilvl w:val="0"/>
          <w:numId w:val="45"/>
        </w:numPr>
        <w:spacing w:after="0"/>
        <w:rPr>
          <w:rFonts w:ascii="Calibri" w:hAnsi="Calibri" w:cs="Calibri"/>
          <w:color w:val="0070C0"/>
        </w:rPr>
      </w:pPr>
      <w:r w:rsidRPr="005B2B55">
        <w:rPr>
          <w:rFonts w:ascii="Calibri" w:hAnsi="Calibri" w:cs="Calibri"/>
          <w:color w:val="0070C0"/>
        </w:rPr>
        <w:t>Ensures all dependent systems are validated before migration</w:t>
      </w:r>
    </w:p>
    <w:p w14:paraId="3D8F9212" w14:textId="77777777" w:rsidR="00E263F9" w:rsidRPr="005B2B55" w:rsidRDefault="00E263F9" w:rsidP="00946561">
      <w:pPr>
        <w:numPr>
          <w:ilvl w:val="0"/>
          <w:numId w:val="45"/>
        </w:numPr>
        <w:spacing w:after="0"/>
        <w:rPr>
          <w:rFonts w:ascii="Calibri" w:hAnsi="Calibri" w:cs="Calibri"/>
          <w:b/>
          <w:bCs/>
          <w:color w:val="0070C0"/>
        </w:rPr>
      </w:pPr>
      <w:r w:rsidRPr="005B2B55">
        <w:rPr>
          <w:rFonts w:ascii="Calibri" w:hAnsi="Calibri" w:cs="Calibri"/>
          <w:color w:val="0070C0"/>
        </w:rPr>
        <w:t>Reduces post-upgrade integration failure risk</w:t>
      </w:r>
    </w:p>
    <w:p w14:paraId="47E3A1D8" w14:textId="77777777" w:rsidR="00E263F9" w:rsidRPr="005B2B55" w:rsidRDefault="00E263F9" w:rsidP="00E263F9">
      <w:pPr>
        <w:ind w:left="720"/>
        <w:rPr>
          <w:rFonts w:ascii="Calibri" w:hAnsi="Calibri" w:cs="Calibri"/>
          <w:b/>
          <w:bCs/>
          <w:color w:val="0070C0"/>
        </w:rPr>
      </w:pPr>
    </w:p>
    <w:p w14:paraId="02C4A521" w14:textId="77777777" w:rsidR="00E263F9" w:rsidRPr="005B2B55" w:rsidRDefault="00E263F9" w:rsidP="00E263F9">
      <w:pPr>
        <w:rPr>
          <w:rFonts w:ascii="Calibri" w:hAnsi="Calibri" w:cs="Calibri"/>
          <w:b/>
          <w:bCs/>
          <w:color w:val="0070C0"/>
        </w:rPr>
      </w:pPr>
      <w:r w:rsidRPr="005B2B55">
        <w:rPr>
          <w:rFonts w:ascii="Calibri" w:hAnsi="Calibri" w:cs="Calibri"/>
          <w:b/>
          <w:bCs/>
          <w:color w:val="0070C0"/>
        </w:rPr>
        <w:t>Sequence of Upgrade Activities</w:t>
      </w:r>
    </w:p>
    <w:p w14:paraId="4CFF854E" w14:textId="77777777" w:rsidR="00E263F9" w:rsidRPr="005B2B55" w:rsidRDefault="00E263F9" w:rsidP="00946561">
      <w:pPr>
        <w:numPr>
          <w:ilvl w:val="0"/>
          <w:numId w:val="46"/>
        </w:numPr>
        <w:spacing w:after="0"/>
        <w:rPr>
          <w:rFonts w:ascii="Calibri" w:hAnsi="Calibri" w:cs="Calibri"/>
          <w:color w:val="0070C0"/>
        </w:rPr>
      </w:pPr>
      <w:r w:rsidRPr="005B2B55">
        <w:rPr>
          <w:rFonts w:ascii="Calibri" w:hAnsi="Calibri" w:cs="Calibri"/>
          <w:color w:val="0070C0"/>
        </w:rPr>
        <w:t>Infrastructure provisioning in OCI</w:t>
      </w:r>
    </w:p>
    <w:p w14:paraId="01A9E286" w14:textId="77777777" w:rsidR="00E263F9" w:rsidRPr="005B2B55" w:rsidRDefault="00E263F9" w:rsidP="00946561">
      <w:pPr>
        <w:numPr>
          <w:ilvl w:val="0"/>
          <w:numId w:val="46"/>
        </w:numPr>
        <w:spacing w:after="0"/>
        <w:rPr>
          <w:rFonts w:ascii="Calibri" w:hAnsi="Calibri" w:cs="Calibri"/>
          <w:color w:val="0070C0"/>
        </w:rPr>
      </w:pPr>
      <w:r w:rsidRPr="005B2B55">
        <w:rPr>
          <w:rFonts w:ascii="Calibri" w:hAnsi="Calibri" w:cs="Calibri"/>
          <w:color w:val="0070C0"/>
        </w:rPr>
        <w:t>Production database cloning</w:t>
      </w:r>
    </w:p>
    <w:p w14:paraId="6D63E959" w14:textId="77777777" w:rsidR="00E263F9" w:rsidRPr="005B2B55" w:rsidRDefault="00E263F9" w:rsidP="00946561">
      <w:pPr>
        <w:numPr>
          <w:ilvl w:val="0"/>
          <w:numId w:val="46"/>
        </w:numPr>
        <w:spacing w:after="0"/>
        <w:rPr>
          <w:rFonts w:ascii="Calibri" w:hAnsi="Calibri" w:cs="Calibri"/>
          <w:color w:val="0070C0"/>
        </w:rPr>
      </w:pPr>
      <w:r w:rsidRPr="005B2B55">
        <w:rPr>
          <w:rFonts w:ascii="Calibri" w:hAnsi="Calibri" w:cs="Calibri"/>
          <w:color w:val="0070C0"/>
        </w:rPr>
        <w:t>Application tier configuration</w:t>
      </w:r>
    </w:p>
    <w:p w14:paraId="2CFBDDCA" w14:textId="77777777" w:rsidR="00E263F9" w:rsidRPr="005B2B55" w:rsidRDefault="00E263F9" w:rsidP="00946561">
      <w:pPr>
        <w:numPr>
          <w:ilvl w:val="0"/>
          <w:numId w:val="46"/>
        </w:numPr>
        <w:spacing w:after="0"/>
        <w:rPr>
          <w:rFonts w:ascii="Calibri" w:hAnsi="Calibri" w:cs="Calibri"/>
          <w:color w:val="0070C0"/>
        </w:rPr>
      </w:pPr>
      <w:r w:rsidRPr="005B2B55">
        <w:rPr>
          <w:rFonts w:ascii="Calibri" w:hAnsi="Calibri" w:cs="Calibri"/>
          <w:color w:val="0070C0"/>
        </w:rPr>
        <w:t>EBS technical upgrade execution</w:t>
      </w:r>
    </w:p>
    <w:p w14:paraId="55786752" w14:textId="77777777" w:rsidR="00E263F9" w:rsidRPr="005B2B55" w:rsidRDefault="00E263F9" w:rsidP="00946561">
      <w:pPr>
        <w:numPr>
          <w:ilvl w:val="0"/>
          <w:numId w:val="46"/>
        </w:numPr>
        <w:spacing w:after="0"/>
        <w:rPr>
          <w:rFonts w:ascii="Calibri" w:hAnsi="Calibri" w:cs="Calibri"/>
          <w:color w:val="0070C0"/>
        </w:rPr>
      </w:pPr>
      <w:r w:rsidRPr="005B2B55">
        <w:rPr>
          <w:rFonts w:ascii="Calibri" w:hAnsi="Calibri" w:cs="Calibri"/>
          <w:color w:val="0070C0"/>
        </w:rPr>
        <w:t>ADOP validation</w:t>
      </w:r>
    </w:p>
    <w:p w14:paraId="0720A5EF" w14:textId="77777777" w:rsidR="00E263F9" w:rsidRPr="005B2B55" w:rsidRDefault="00E263F9" w:rsidP="00946561">
      <w:pPr>
        <w:numPr>
          <w:ilvl w:val="0"/>
          <w:numId w:val="46"/>
        </w:numPr>
        <w:spacing w:after="0"/>
        <w:rPr>
          <w:rFonts w:ascii="Calibri" w:hAnsi="Calibri" w:cs="Calibri"/>
          <w:color w:val="0070C0"/>
        </w:rPr>
      </w:pPr>
      <w:r w:rsidRPr="005B2B55">
        <w:rPr>
          <w:rFonts w:ascii="Calibri" w:hAnsi="Calibri" w:cs="Calibri"/>
          <w:color w:val="0070C0"/>
        </w:rPr>
        <w:t>Customization revalidation</w:t>
      </w:r>
    </w:p>
    <w:p w14:paraId="0A8A7FF2" w14:textId="77777777" w:rsidR="00E263F9" w:rsidRPr="005B2B55" w:rsidRDefault="00E263F9" w:rsidP="00946561">
      <w:pPr>
        <w:numPr>
          <w:ilvl w:val="0"/>
          <w:numId w:val="46"/>
        </w:numPr>
        <w:spacing w:after="0"/>
        <w:rPr>
          <w:rFonts w:ascii="Calibri" w:hAnsi="Calibri" w:cs="Calibri"/>
          <w:color w:val="0070C0"/>
        </w:rPr>
      </w:pPr>
      <w:r w:rsidRPr="005B2B55">
        <w:rPr>
          <w:rFonts w:ascii="Calibri" w:hAnsi="Calibri" w:cs="Calibri"/>
          <w:color w:val="0070C0"/>
        </w:rPr>
        <w:t>Integration endpoint reconfiguration</w:t>
      </w:r>
    </w:p>
    <w:p w14:paraId="7E5B0A47" w14:textId="77777777" w:rsidR="00E263F9" w:rsidRPr="005B2B55" w:rsidRDefault="00E263F9" w:rsidP="00946561">
      <w:pPr>
        <w:numPr>
          <w:ilvl w:val="0"/>
          <w:numId w:val="46"/>
        </w:numPr>
        <w:spacing w:after="0"/>
        <w:rPr>
          <w:rFonts w:ascii="Calibri" w:hAnsi="Calibri" w:cs="Calibri"/>
          <w:color w:val="0070C0"/>
        </w:rPr>
      </w:pPr>
      <w:r w:rsidRPr="005B2B55">
        <w:rPr>
          <w:rFonts w:ascii="Calibri" w:hAnsi="Calibri" w:cs="Calibri"/>
          <w:color w:val="0070C0"/>
        </w:rPr>
        <w:t>System integration testing</w:t>
      </w:r>
    </w:p>
    <w:p w14:paraId="05A63BCF" w14:textId="77777777" w:rsidR="00E263F9" w:rsidRPr="005B2B55" w:rsidRDefault="00E263F9" w:rsidP="00946561">
      <w:pPr>
        <w:numPr>
          <w:ilvl w:val="0"/>
          <w:numId w:val="46"/>
        </w:numPr>
        <w:spacing w:after="0"/>
        <w:rPr>
          <w:rFonts w:ascii="Calibri" w:hAnsi="Calibri" w:cs="Calibri"/>
          <w:color w:val="0070C0"/>
        </w:rPr>
      </w:pPr>
      <w:r w:rsidRPr="005B2B55">
        <w:rPr>
          <w:rFonts w:ascii="Calibri" w:hAnsi="Calibri" w:cs="Calibri"/>
          <w:color w:val="0070C0"/>
        </w:rPr>
        <w:t>User Acceptance Testing (UAT)</w:t>
      </w:r>
    </w:p>
    <w:p w14:paraId="55512AF9" w14:textId="77777777" w:rsidR="00E263F9" w:rsidRPr="005B2B55" w:rsidRDefault="00E263F9" w:rsidP="00946561">
      <w:pPr>
        <w:numPr>
          <w:ilvl w:val="0"/>
          <w:numId w:val="46"/>
        </w:numPr>
        <w:spacing w:after="0"/>
        <w:rPr>
          <w:rFonts w:ascii="Calibri" w:hAnsi="Calibri" w:cs="Calibri"/>
          <w:color w:val="0070C0"/>
        </w:rPr>
      </w:pPr>
      <w:r w:rsidRPr="005B2B55">
        <w:rPr>
          <w:rFonts w:ascii="Calibri" w:hAnsi="Calibri" w:cs="Calibri"/>
          <w:color w:val="0070C0"/>
        </w:rPr>
        <w:t>Performance benchmarking</w:t>
      </w:r>
    </w:p>
    <w:p w14:paraId="25EA63D5" w14:textId="77777777" w:rsidR="00E263F9" w:rsidRPr="005B2B55" w:rsidRDefault="00E263F9" w:rsidP="00E263F9">
      <w:pPr>
        <w:rPr>
          <w:rFonts w:ascii="Calibri" w:hAnsi="Calibri" w:cs="Calibri"/>
          <w:b/>
          <w:bCs/>
          <w:color w:val="0070C0"/>
        </w:rPr>
      </w:pPr>
    </w:p>
    <w:p w14:paraId="2C049FE6" w14:textId="77777777" w:rsidR="00E263F9" w:rsidRPr="005B2B55" w:rsidRDefault="00E263F9" w:rsidP="00E263F9">
      <w:pPr>
        <w:rPr>
          <w:rFonts w:ascii="Calibri" w:hAnsi="Calibri" w:cs="Calibri"/>
          <w:b/>
          <w:bCs/>
          <w:color w:val="0070C0"/>
        </w:rPr>
      </w:pPr>
      <w:r w:rsidRPr="005B2B55">
        <w:rPr>
          <w:rFonts w:ascii="Calibri" w:hAnsi="Calibri" w:cs="Calibri"/>
          <w:b/>
          <w:bCs/>
          <w:color w:val="0070C0"/>
        </w:rPr>
        <w:t>Rollback and Contingency Plan</w:t>
      </w:r>
    </w:p>
    <w:p w14:paraId="4876F2E7" w14:textId="77777777" w:rsidR="00E263F9" w:rsidRPr="005B2B55" w:rsidRDefault="00E263F9" w:rsidP="00946561">
      <w:pPr>
        <w:numPr>
          <w:ilvl w:val="0"/>
          <w:numId w:val="47"/>
        </w:numPr>
        <w:spacing w:after="0"/>
        <w:rPr>
          <w:rFonts w:ascii="Calibri" w:hAnsi="Calibri" w:cs="Calibri"/>
          <w:color w:val="0070C0"/>
        </w:rPr>
      </w:pPr>
      <w:r w:rsidRPr="005B2B55">
        <w:rPr>
          <w:rFonts w:ascii="Calibri" w:hAnsi="Calibri" w:cs="Calibri"/>
          <w:color w:val="0070C0"/>
        </w:rPr>
        <w:t>Maintain legacy on-premises production system in parallel</w:t>
      </w:r>
    </w:p>
    <w:p w14:paraId="1651522D" w14:textId="77777777" w:rsidR="00E263F9" w:rsidRPr="005B2B55" w:rsidRDefault="00E263F9" w:rsidP="00946561">
      <w:pPr>
        <w:numPr>
          <w:ilvl w:val="0"/>
          <w:numId w:val="47"/>
        </w:numPr>
        <w:spacing w:after="0"/>
        <w:rPr>
          <w:rFonts w:ascii="Calibri" w:hAnsi="Calibri" w:cs="Calibri"/>
          <w:color w:val="0070C0"/>
        </w:rPr>
      </w:pPr>
      <w:r w:rsidRPr="005B2B55">
        <w:rPr>
          <w:rFonts w:ascii="Calibri" w:hAnsi="Calibri" w:cs="Calibri"/>
          <w:color w:val="0070C0"/>
        </w:rPr>
        <w:t>Perform full database backup prior to upgrade</w:t>
      </w:r>
    </w:p>
    <w:p w14:paraId="48CA3C0C" w14:textId="77777777" w:rsidR="00E263F9" w:rsidRPr="005B2B55" w:rsidRDefault="00E263F9" w:rsidP="00946561">
      <w:pPr>
        <w:numPr>
          <w:ilvl w:val="0"/>
          <w:numId w:val="47"/>
        </w:numPr>
        <w:spacing w:after="0"/>
        <w:rPr>
          <w:rFonts w:ascii="Calibri" w:hAnsi="Calibri" w:cs="Calibri"/>
          <w:color w:val="0070C0"/>
        </w:rPr>
      </w:pPr>
      <w:r w:rsidRPr="005B2B55">
        <w:rPr>
          <w:rFonts w:ascii="Calibri" w:hAnsi="Calibri" w:cs="Calibri"/>
          <w:color w:val="0070C0"/>
        </w:rPr>
        <w:t>Capture system snapshots at each milestone</w:t>
      </w:r>
    </w:p>
    <w:p w14:paraId="116E7EF0" w14:textId="77777777" w:rsidR="00E263F9" w:rsidRPr="005B2B55" w:rsidRDefault="00E263F9" w:rsidP="00946561">
      <w:pPr>
        <w:numPr>
          <w:ilvl w:val="0"/>
          <w:numId w:val="47"/>
        </w:numPr>
        <w:spacing w:after="0"/>
        <w:rPr>
          <w:rFonts w:ascii="Calibri" w:hAnsi="Calibri" w:cs="Calibri"/>
          <w:color w:val="0070C0"/>
        </w:rPr>
      </w:pPr>
      <w:r w:rsidRPr="005B2B55">
        <w:rPr>
          <w:rFonts w:ascii="Calibri" w:hAnsi="Calibri" w:cs="Calibri"/>
          <w:color w:val="0070C0"/>
        </w:rPr>
        <w:t>Revert to legacy environment in case of validation failure</w:t>
      </w:r>
    </w:p>
    <w:p w14:paraId="57088A36" w14:textId="77777777" w:rsidR="00E263F9" w:rsidRPr="005B2B55" w:rsidRDefault="00E263F9" w:rsidP="00946561">
      <w:pPr>
        <w:numPr>
          <w:ilvl w:val="0"/>
          <w:numId w:val="47"/>
        </w:numPr>
        <w:spacing w:after="0"/>
        <w:rPr>
          <w:rFonts w:ascii="Calibri" w:hAnsi="Calibri" w:cs="Calibri"/>
          <w:color w:val="0070C0"/>
        </w:rPr>
      </w:pPr>
      <w:r w:rsidRPr="005B2B55">
        <w:rPr>
          <w:rFonts w:ascii="Calibri" w:hAnsi="Calibri" w:cs="Calibri"/>
          <w:color w:val="0070C0"/>
        </w:rPr>
        <w:t>Restore pre-upgrade database backup if required</w:t>
      </w:r>
    </w:p>
    <w:p w14:paraId="7DAB2F53" w14:textId="77777777" w:rsidR="00E263F9" w:rsidRPr="005B2B55" w:rsidRDefault="00E263F9" w:rsidP="00946561">
      <w:pPr>
        <w:numPr>
          <w:ilvl w:val="0"/>
          <w:numId w:val="47"/>
        </w:numPr>
        <w:spacing w:after="0"/>
        <w:rPr>
          <w:rFonts w:ascii="Calibri" w:hAnsi="Calibri" w:cs="Calibri"/>
          <w:color w:val="0070C0"/>
        </w:rPr>
      </w:pPr>
      <w:r w:rsidRPr="005B2B55">
        <w:rPr>
          <w:rFonts w:ascii="Calibri" w:hAnsi="Calibri" w:cs="Calibri"/>
          <w:color w:val="0070C0"/>
        </w:rPr>
        <w:lastRenderedPageBreak/>
        <w:t>Repoint integration endpoints to legacy system</w:t>
      </w:r>
    </w:p>
    <w:p w14:paraId="2B439111" w14:textId="77777777" w:rsidR="00E263F9" w:rsidRPr="005B2B55" w:rsidRDefault="00E263F9" w:rsidP="00E263F9">
      <w:pPr>
        <w:rPr>
          <w:rFonts w:ascii="Calibri" w:hAnsi="Calibri" w:cs="Calibri"/>
          <w:b/>
          <w:bCs/>
          <w:color w:val="0070C0"/>
        </w:rPr>
      </w:pPr>
    </w:p>
    <w:p w14:paraId="5A211436" w14:textId="77777777" w:rsidR="00E263F9" w:rsidRPr="005B2B55" w:rsidRDefault="00E263F9" w:rsidP="00E263F9">
      <w:pPr>
        <w:rPr>
          <w:rFonts w:ascii="Calibri" w:hAnsi="Calibri" w:cs="Calibri"/>
          <w:b/>
          <w:bCs/>
          <w:color w:val="0070C0"/>
        </w:rPr>
      </w:pPr>
      <w:r w:rsidRPr="005B2B55">
        <w:rPr>
          <w:rFonts w:ascii="Calibri" w:hAnsi="Calibri" w:cs="Calibri"/>
          <w:b/>
          <w:bCs/>
          <w:color w:val="0070C0"/>
        </w:rPr>
        <w:t>Assumptions &amp; Prerequisites</w:t>
      </w:r>
    </w:p>
    <w:p w14:paraId="4211500E" w14:textId="77777777" w:rsidR="00E263F9" w:rsidRPr="005B2B55" w:rsidRDefault="00E263F9" w:rsidP="00E263F9">
      <w:pPr>
        <w:rPr>
          <w:rFonts w:ascii="Calibri" w:hAnsi="Calibri" w:cs="Calibri"/>
          <w:b/>
          <w:bCs/>
          <w:color w:val="0070C0"/>
        </w:rPr>
      </w:pPr>
      <w:r w:rsidRPr="005B2B55">
        <w:rPr>
          <w:rFonts w:ascii="Calibri" w:hAnsi="Calibri" w:cs="Calibri"/>
          <w:b/>
          <w:bCs/>
          <w:color w:val="0070C0"/>
        </w:rPr>
        <w:t>Assumptions:</w:t>
      </w:r>
    </w:p>
    <w:p w14:paraId="2D390D44" w14:textId="77777777" w:rsidR="00E263F9" w:rsidRPr="005B2B55" w:rsidRDefault="00E263F9" w:rsidP="00946561">
      <w:pPr>
        <w:numPr>
          <w:ilvl w:val="0"/>
          <w:numId w:val="48"/>
        </w:numPr>
        <w:spacing w:after="0"/>
        <w:rPr>
          <w:rFonts w:ascii="Calibri" w:hAnsi="Calibri" w:cs="Calibri"/>
          <w:color w:val="0070C0"/>
        </w:rPr>
      </w:pPr>
      <w:r w:rsidRPr="005B2B55">
        <w:rPr>
          <w:rFonts w:ascii="Calibri" w:hAnsi="Calibri" w:cs="Calibri"/>
          <w:color w:val="0070C0"/>
        </w:rPr>
        <w:t>Access to production backup</w:t>
      </w:r>
    </w:p>
    <w:p w14:paraId="00BEBDED" w14:textId="77777777" w:rsidR="00E263F9" w:rsidRPr="005B2B55" w:rsidRDefault="00E263F9" w:rsidP="00946561">
      <w:pPr>
        <w:numPr>
          <w:ilvl w:val="0"/>
          <w:numId w:val="48"/>
        </w:numPr>
        <w:spacing w:after="0"/>
        <w:rPr>
          <w:rFonts w:ascii="Calibri" w:hAnsi="Calibri" w:cs="Calibri"/>
          <w:color w:val="0070C0"/>
        </w:rPr>
      </w:pPr>
      <w:r w:rsidRPr="005B2B55">
        <w:rPr>
          <w:rFonts w:ascii="Calibri" w:hAnsi="Calibri" w:cs="Calibri"/>
          <w:color w:val="0070C0"/>
        </w:rPr>
        <w:t>Availability of integration documentation</w:t>
      </w:r>
    </w:p>
    <w:p w14:paraId="3088E6DE" w14:textId="77777777" w:rsidR="00E263F9" w:rsidRPr="005B2B55" w:rsidRDefault="00E263F9" w:rsidP="00946561">
      <w:pPr>
        <w:numPr>
          <w:ilvl w:val="0"/>
          <w:numId w:val="48"/>
        </w:numPr>
        <w:spacing w:after="0"/>
        <w:rPr>
          <w:rFonts w:ascii="Calibri" w:hAnsi="Calibri" w:cs="Calibri"/>
          <w:color w:val="0070C0"/>
        </w:rPr>
      </w:pPr>
      <w:r w:rsidRPr="005B2B55">
        <w:rPr>
          <w:rFonts w:ascii="Calibri" w:hAnsi="Calibri" w:cs="Calibri"/>
          <w:color w:val="0070C0"/>
        </w:rPr>
        <w:t>Valid licensing for upgraded environment</w:t>
      </w:r>
    </w:p>
    <w:p w14:paraId="0F0DAE37" w14:textId="77777777" w:rsidR="00E263F9" w:rsidRPr="005B2B55" w:rsidRDefault="00E263F9" w:rsidP="00946561">
      <w:pPr>
        <w:numPr>
          <w:ilvl w:val="0"/>
          <w:numId w:val="48"/>
        </w:numPr>
        <w:spacing w:after="0"/>
        <w:rPr>
          <w:rFonts w:ascii="Calibri" w:hAnsi="Calibri" w:cs="Calibri"/>
          <w:color w:val="0070C0"/>
        </w:rPr>
      </w:pPr>
      <w:r w:rsidRPr="005B2B55">
        <w:rPr>
          <w:rFonts w:ascii="Calibri" w:hAnsi="Calibri" w:cs="Calibri"/>
          <w:color w:val="0070C0"/>
        </w:rPr>
        <w:t>Network connectivity between OCI and on-prem</w:t>
      </w:r>
    </w:p>
    <w:p w14:paraId="1AE1319D" w14:textId="77777777" w:rsidR="00E263F9" w:rsidRPr="005B2B55" w:rsidRDefault="00E263F9" w:rsidP="00C26F3B">
      <w:pPr>
        <w:spacing w:after="0"/>
        <w:rPr>
          <w:rFonts w:ascii="Calibri" w:hAnsi="Calibri" w:cs="Calibri"/>
          <w:color w:val="0070C0"/>
        </w:rPr>
      </w:pPr>
    </w:p>
    <w:p w14:paraId="424DF4EC" w14:textId="77777777" w:rsidR="00E263F9" w:rsidRPr="005B2B55" w:rsidRDefault="00E263F9" w:rsidP="00E263F9">
      <w:pPr>
        <w:rPr>
          <w:rFonts w:ascii="Calibri" w:hAnsi="Calibri" w:cs="Calibri"/>
          <w:b/>
          <w:bCs/>
          <w:color w:val="0070C0"/>
        </w:rPr>
      </w:pPr>
      <w:r w:rsidRPr="005B2B55">
        <w:rPr>
          <w:rFonts w:ascii="Calibri" w:hAnsi="Calibri" w:cs="Calibri"/>
          <w:b/>
          <w:bCs/>
          <w:color w:val="0070C0"/>
        </w:rPr>
        <w:t>Prerequisites:</w:t>
      </w:r>
    </w:p>
    <w:p w14:paraId="43B9DC66" w14:textId="77777777" w:rsidR="00E263F9" w:rsidRPr="005B2B55" w:rsidRDefault="00E263F9" w:rsidP="00946561">
      <w:pPr>
        <w:numPr>
          <w:ilvl w:val="0"/>
          <w:numId w:val="49"/>
        </w:numPr>
        <w:spacing w:after="0"/>
        <w:rPr>
          <w:rFonts w:ascii="Calibri" w:hAnsi="Calibri" w:cs="Calibri"/>
          <w:color w:val="0070C0"/>
        </w:rPr>
      </w:pPr>
      <w:r w:rsidRPr="005B2B55">
        <w:rPr>
          <w:rFonts w:ascii="Calibri" w:hAnsi="Calibri" w:cs="Calibri"/>
          <w:color w:val="0070C0"/>
        </w:rPr>
        <w:t>OCI tenant provisioning completed</w:t>
      </w:r>
    </w:p>
    <w:p w14:paraId="4C4906A7" w14:textId="77777777" w:rsidR="00E263F9" w:rsidRPr="005B2B55" w:rsidRDefault="00E263F9" w:rsidP="00946561">
      <w:pPr>
        <w:numPr>
          <w:ilvl w:val="0"/>
          <w:numId w:val="49"/>
        </w:numPr>
        <w:spacing w:after="0"/>
        <w:rPr>
          <w:rFonts w:ascii="Calibri" w:hAnsi="Calibri" w:cs="Calibri"/>
          <w:color w:val="0070C0"/>
        </w:rPr>
      </w:pPr>
      <w:r w:rsidRPr="005B2B55">
        <w:rPr>
          <w:rFonts w:ascii="Calibri" w:hAnsi="Calibri" w:cs="Calibri"/>
          <w:color w:val="0070C0"/>
        </w:rPr>
        <w:t>Source system health check completed</w:t>
      </w:r>
    </w:p>
    <w:p w14:paraId="28910717" w14:textId="77777777" w:rsidR="00E263F9" w:rsidRPr="005B2B55" w:rsidRDefault="00E263F9" w:rsidP="00946561">
      <w:pPr>
        <w:numPr>
          <w:ilvl w:val="0"/>
          <w:numId w:val="49"/>
        </w:numPr>
        <w:spacing w:after="0"/>
        <w:rPr>
          <w:rFonts w:ascii="Calibri" w:hAnsi="Calibri" w:cs="Calibri"/>
          <w:color w:val="0070C0"/>
        </w:rPr>
      </w:pPr>
      <w:r w:rsidRPr="005B2B55">
        <w:rPr>
          <w:rFonts w:ascii="Calibri" w:hAnsi="Calibri" w:cs="Calibri"/>
          <w:color w:val="0070C0"/>
        </w:rPr>
        <w:t>Latest patch compatibility verified</w:t>
      </w:r>
    </w:p>
    <w:p w14:paraId="5EC9CFB3" w14:textId="77777777" w:rsidR="00E263F9" w:rsidRPr="005B2B55" w:rsidRDefault="00E263F9" w:rsidP="00946561">
      <w:pPr>
        <w:numPr>
          <w:ilvl w:val="0"/>
          <w:numId w:val="49"/>
        </w:numPr>
        <w:spacing w:after="0"/>
        <w:rPr>
          <w:rFonts w:ascii="Calibri" w:hAnsi="Calibri" w:cs="Calibri"/>
          <w:color w:val="0070C0"/>
        </w:rPr>
      </w:pPr>
      <w:r w:rsidRPr="005B2B55">
        <w:rPr>
          <w:rFonts w:ascii="Calibri" w:hAnsi="Calibri" w:cs="Calibri"/>
          <w:color w:val="0070C0"/>
        </w:rPr>
        <w:t>Integration access credentials available</w:t>
      </w:r>
    </w:p>
    <w:p w14:paraId="7F31F7C4" w14:textId="77777777" w:rsidR="00E263F9" w:rsidRPr="005B2B55" w:rsidRDefault="00E263F9" w:rsidP="00946561">
      <w:pPr>
        <w:numPr>
          <w:ilvl w:val="0"/>
          <w:numId w:val="49"/>
        </w:numPr>
        <w:spacing w:after="0"/>
        <w:rPr>
          <w:rFonts w:ascii="Calibri" w:hAnsi="Calibri" w:cs="Calibri"/>
          <w:color w:val="0070C0"/>
        </w:rPr>
      </w:pPr>
      <w:r w:rsidRPr="005B2B55">
        <w:rPr>
          <w:rFonts w:ascii="Calibri" w:hAnsi="Calibri" w:cs="Calibri"/>
          <w:color w:val="0070C0"/>
        </w:rPr>
        <w:t>SSO and external endpoint details shared</w:t>
      </w:r>
    </w:p>
    <w:p w14:paraId="4CA42B60" w14:textId="44210517" w:rsidR="00C26F3B" w:rsidRPr="005B2B55" w:rsidRDefault="00C26F3B">
      <w:pPr>
        <w:rPr>
          <w:rFonts w:ascii="Calibri" w:hAnsi="Calibri" w:cs="Calibri"/>
          <w:color w:val="0070C0"/>
        </w:rPr>
      </w:pPr>
    </w:p>
    <w:p w14:paraId="5120DB7D" w14:textId="77777777" w:rsidR="00E263F9" w:rsidRPr="005B2B55" w:rsidRDefault="00E263F9" w:rsidP="00946561">
      <w:pPr>
        <w:pStyle w:val="Heading2"/>
        <w:numPr>
          <w:ilvl w:val="0"/>
          <w:numId w:val="8"/>
        </w:numPr>
        <w:ind w:left="0" w:firstLine="0"/>
        <w:rPr>
          <w:rFonts w:ascii="Calibri" w:hAnsi="Calibri" w:cs="Calibri"/>
          <w:color w:val="0070C0"/>
        </w:rPr>
      </w:pPr>
      <w:bookmarkStart w:id="7" w:name="_Toc222915978"/>
      <w:r w:rsidRPr="005B2B55">
        <w:rPr>
          <w:rFonts w:ascii="Calibri" w:hAnsi="Calibri" w:cs="Calibri"/>
          <w:color w:val="0070C0"/>
        </w:rPr>
        <w:t>OCI Migration Strategy (Including Integration Migration)</w:t>
      </w:r>
      <w:bookmarkEnd w:id="7"/>
    </w:p>
    <w:p w14:paraId="008CECE4" w14:textId="77777777" w:rsidR="00E263F9" w:rsidRPr="005B2B55" w:rsidRDefault="00E263F9" w:rsidP="00E263F9">
      <w:pPr>
        <w:rPr>
          <w:rFonts w:ascii="Calibri" w:hAnsi="Calibri" w:cs="Calibri"/>
          <w:b/>
          <w:bCs/>
          <w:color w:val="0070C0"/>
        </w:rPr>
      </w:pPr>
      <w:r w:rsidRPr="005B2B55">
        <w:rPr>
          <w:rFonts w:ascii="Calibri" w:hAnsi="Calibri" w:cs="Calibri"/>
          <w:b/>
          <w:bCs/>
          <w:color w:val="0070C0"/>
        </w:rPr>
        <w:t>Sequence of Activities</w:t>
      </w:r>
    </w:p>
    <w:tbl>
      <w:tblPr>
        <w:tblStyle w:val="TableGrid"/>
        <w:tblW w:w="0" w:type="auto"/>
        <w:tblLook w:val="04A0" w:firstRow="1" w:lastRow="0" w:firstColumn="1" w:lastColumn="0" w:noHBand="0" w:noVBand="1"/>
      </w:tblPr>
      <w:tblGrid>
        <w:gridCol w:w="4508"/>
        <w:gridCol w:w="4508"/>
      </w:tblGrid>
      <w:tr w:rsidR="009251A2" w:rsidRPr="005B2B55" w14:paraId="6ADDD7F2" w14:textId="77777777">
        <w:tc>
          <w:tcPr>
            <w:tcW w:w="4508" w:type="dxa"/>
          </w:tcPr>
          <w:p w14:paraId="39688DB7" w14:textId="77777777" w:rsidR="00E263F9" w:rsidRPr="005B2B55" w:rsidRDefault="00E263F9">
            <w:pPr>
              <w:rPr>
                <w:rFonts w:ascii="Calibri" w:hAnsi="Calibri" w:cs="Calibri"/>
                <w:b/>
                <w:bCs/>
                <w:color w:val="0070C0"/>
              </w:rPr>
            </w:pPr>
            <w:r w:rsidRPr="005B2B55">
              <w:rPr>
                <w:rFonts w:ascii="Calibri" w:hAnsi="Calibri" w:cs="Calibri"/>
                <w:b/>
                <w:bCs/>
                <w:color w:val="0070C0"/>
              </w:rPr>
              <w:t>Phase</w:t>
            </w:r>
          </w:p>
        </w:tc>
        <w:tc>
          <w:tcPr>
            <w:tcW w:w="4508" w:type="dxa"/>
          </w:tcPr>
          <w:p w14:paraId="7B1189BB" w14:textId="77777777" w:rsidR="00E263F9" w:rsidRPr="005B2B55" w:rsidRDefault="00E263F9">
            <w:pPr>
              <w:rPr>
                <w:rFonts w:ascii="Calibri" w:hAnsi="Calibri" w:cs="Calibri"/>
                <w:b/>
                <w:bCs/>
                <w:color w:val="0070C0"/>
              </w:rPr>
            </w:pPr>
            <w:r w:rsidRPr="005B2B55">
              <w:rPr>
                <w:rFonts w:ascii="Calibri" w:hAnsi="Calibri" w:cs="Calibri"/>
                <w:b/>
                <w:bCs/>
                <w:color w:val="0070C0"/>
              </w:rPr>
              <w:t>Activity</w:t>
            </w:r>
          </w:p>
        </w:tc>
      </w:tr>
      <w:tr w:rsidR="009251A2" w:rsidRPr="005B2B55" w14:paraId="5597D19C" w14:textId="77777777">
        <w:tc>
          <w:tcPr>
            <w:tcW w:w="4508" w:type="dxa"/>
          </w:tcPr>
          <w:p w14:paraId="5BB2596C" w14:textId="77777777" w:rsidR="00E263F9" w:rsidRPr="005B2B55" w:rsidRDefault="00E263F9">
            <w:pPr>
              <w:rPr>
                <w:rFonts w:ascii="Calibri" w:hAnsi="Calibri" w:cs="Calibri"/>
                <w:b/>
                <w:bCs/>
                <w:color w:val="0070C0"/>
              </w:rPr>
            </w:pPr>
            <w:r w:rsidRPr="005B2B55">
              <w:rPr>
                <w:rFonts w:ascii="Calibri" w:hAnsi="Calibri" w:cs="Calibri"/>
                <w:color w:val="0070C0"/>
              </w:rPr>
              <w:t>Infrastructure</w:t>
            </w:r>
          </w:p>
        </w:tc>
        <w:tc>
          <w:tcPr>
            <w:tcW w:w="4508" w:type="dxa"/>
          </w:tcPr>
          <w:p w14:paraId="641D5D79" w14:textId="77777777" w:rsidR="00E263F9" w:rsidRPr="005B2B55" w:rsidRDefault="00E263F9">
            <w:pPr>
              <w:rPr>
                <w:rFonts w:ascii="Calibri" w:hAnsi="Calibri" w:cs="Calibri"/>
                <w:color w:val="0070C0"/>
              </w:rPr>
            </w:pPr>
            <w:r w:rsidRPr="005B2B55">
              <w:rPr>
                <w:rFonts w:ascii="Calibri" w:hAnsi="Calibri" w:cs="Calibri"/>
                <w:color w:val="0070C0"/>
              </w:rPr>
              <w:t>OCI VCN, Subnets, Security List</w:t>
            </w:r>
          </w:p>
        </w:tc>
      </w:tr>
      <w:tr w:rsidR="009251A2" w:rsidRPr="005B2B55" w14:paraId="0C010643" w14:textId="77777777">
        <w:tc>
          <w:tcPr>
            <w:tcW w:w="4508" w:type="dxa"/>
          </w:tcPr>
          <w:p w14:paraId="3C5121AB" w14:textId="77777777" w:rsidR="00E263F9" w:rsidRPr="005B2B55" w:rsidRDefault="00E263F9">
            <w:pPr>
              <w:rPr>
                <w:rFonts w:ascii="Calibri" w:hAnsi="Calibri" w:cs="Calibri"/>
                <w:color w:val="0070C0"/>
              </w:rPr>
            </w:pPr>
            <w:r w:rsidRPr="005B2B55">
              <w:rPr>
                <w:rFonts w:ascii="Calibri" w:hAnsi="Calibri" w:cs="Calibri"/>
                <w:color w:val="0070C0"/>
              </w:rPr>
              <w:t>Application</w:t>
            </w:r>
          </w:p>
        </w:tc>
        <w:tc>
          <w:tcPr>
            <w:tcW w:w="4508" w:type="dxa"/>
          </w:tcPr>
          <w:p w14:paraId="0F85685A" w14:textId="77777777" w:rsidR="00E263F9" w:rsidRPr="005B2B55" w:rsidRDefault="00E263F9">
            <w:pPr>
              <w:rPr>
                <w:rFonts w:ascii="Calibri" w:hAnsi="Calibri" w:cs="Calibri"/>
                <w:color w:val="0070C0"/>
              </w:rPr>
            </w:pPr>
            <w:r w:rsidRPr="005B2B55">
              <w:rPr>
                <w:rFonts w:ascii="Calibri" w:hAnsi="Calibri" w:cs="Calibri"/>
                <w:color w:val="0070C0"/>
              </w:rPr>
              <w:t>Application Tier Migration</w:t>
            </w:r>
          </w:p>
        </w:tc>
      </w:tr>
      <w:tr w:rsidR="009251A2" w:rsidRPr="005B2B55" w14:paraId="5C635A94" w14:textId="77777777">
        <w:tc>
          <w:tcPr>
            <w:tcW w:w="4508" w:type="dxa"/>
          </w:tcPr>
          <w:p w14:paraId="1E59E958" w14:textId="77777777" w:rsidR="00E263F9" w:rsidRPr="005B2B55" w:rsidRDefault="00E263F9">
            <w:pPr>
              <w:rPr>
                <w:rFonts w:ascii="Calibri" w:hAnsi="Calibri" w:cs="Calibri"/>
                <w:color w:val="0070C0"/>
              </w:rPr>
            </w:pPr>
            <w:r w:rsidRPr="005B2B55">
              <w:rPr>
                <w:rFonts w:ascii="Calibri" w:hAnsi="Calibri" w:cs="Calibri"/>
                <w:color w:val="0070C0"/>
              </w:rPr>
              <w:t>Database</w:t>
            </w:r>
          </w:p>
        </w:tc>
        <w:tc>
          <w:tcPr>
            <w:tcW w:w="4508" w:type="dxa"/>
          </w:tcPr>
          <w:p w14:paraId="7A59A6DD" w14:textId="77777777" w:rsidR="00E263F9" w:rsidRPr="005B2B55" w:rsidRDefault="00E263F9">
            <w:pPr>
              <w:rPr>
                <w:rFonts w:ascii="Calibri" w:hAnsi="Calibri" w:cs="Calibri"/>
                <w:color w:val="0070C0"/>
              </w:rPr>
            </w:pPr>
            <w:r w:rsidRPr="005B2B55">
              <w:rPr>
                <w:rFonts w:ascii="Calibri" w:hAnsi="Calibri" w:cs="Calibri"/>
                <w:color w:val="0070C0"/>
              </w:rPr>
              <w:t>RMAN/Data Pump Migration</w:t>
            </w:r>
          </w:p>
        </w:tc>
      </w:tr>
      <w:tr w:rsidR="009251A2" w:rsidRPr="005B2B55" w14:paraId="03A82196" w14:textId="77777777">
        <w:tc>
          <w:tcPr>
            <w:tcW w:w="4508" w:type="dxa"/>
          </w:tcPr>
          <w:p w14:paraId="6A96C7FD" w14:textId="77777777" w:rsidR="00E263F9" w:rsidRPr="005B2B55" w:rsidRDefault="00E263F9">
            <w:pPr>
              <w:rPr>
                <w:rFonts w:ascii="Calibri" w:hAnsi="Calibri" w:cs="Calibri"/>
                <w:color w:val="0070C0"/>
              </w:rPr>
            </w:pPr>
            <w:r w:rsidRPr="005B2B55">
              <w:rPr>
                <w:rFonts w:ascii="Calibri" w:hAnsi="Calibri" w:cs="Calibri"/>
                <w:color w:val="0070C0"/>
              </w:rPr>
              <w:t>Middleware</w:t>
            </w:r>
          </w:p>
        </w:tc>
        <w:tc>
          <w:tcPr>
            <w:tcW w:w="4508" w:type="dxa"/>
          </w:tcPr>
          <w:p w14:paraId="35832827" w14:textId="77777777" w:rsidR="00E263F9" w:rsidRPr="005B2B55" w:rsidRDefault="00E263F9">
            <w:pPr>
              <w:rPr>
                <w:rFonts w:ascii="Calibri" w:hAnsi="Calibri" w:cs="Calibri"/>
                <w:color w:val="0070C0"/>
              </w:rPr>
            </w:pPr>
            <w:r w:rsidRPr="005B2B55">
              <w:rPr>
                <w:rFonts w:ascii="Calibri" w:hAnsi="Calibri" w:cs="Calibri"/>
                <w:color w:val="0070C0"/>
              </w:rPr>
              <w:t>Integration Service Migration</w:t>
            </w:r>
          </w:p>
        </w:tc>
      </w:tr>
      <w:tr w:rsidR="009251A2" w:rsidRPr="005B2B55" w14:paraId="0A3FCB8A" w14:textId="77777777">
        <w:tc>
          <w:tcPr>
            <w:tcW w:w="4508" w:type="dxa"/>
          </w:tcPr>
          <w:p w14:paraId="641D1A8F" w14:textId="77777777" w:rsidR="00E263F9" w:rsidRPr="005B2B55" w:rsidRDefault="00E263F9">
            <w:pPr>
              <w:rPr>
                <w:rFonts w:ascii="Calibri" w:hAnsi="Calibri" w:cs="Calibri"/>
                <w:color w:val="0070C0"/>
              </w:rPr>
            </w:pPr>
            <w:r w:rsidRPr="005B2B55">
              <w:rPr>
                <w:rFonts w:ascii="Calibri" w:hAnsi="Calibri" w:cs="Calibri"/>
                <w:color w:val="0070C0"/>
              </w:rPr>
              <w:t>Network</w:t>
            </w:r>
          </w:p>
        </w:tc>
        <w:tc>
          <w:tcPr>
            <w:tcW w:w="4508" w:type="dxa"/>
          </w:tcPr>
          <w:p w14:paraId="4B90BA16" w14:textId="77777777" w:rsidR="00E263F9" w:rsidRPr="005B2B55" w:rsidRDefault="00E263F9">
            <w:pPr>
              <w:rPr>
                <w:rFonts w:ascii="Calibri" w:hAnsi="Calibri" w:cs="Calibri"/>
                <w:color w:val="0070C0"/>
              </w:rPr>
            </w:pPr>
            <w:r w:rsidRPr="005B2B55">
              <w:rPr>
                <w:rFonts w:ascii="Calibri" w:hAnsi="Calibri" w:cs="Calibri"/>
                <w:color w:val="0070C0"/>
              </w:rPr>
              <w:t>Load Balancer Configuration</w:t>
            </w:r>
          </w:p>
        </w:tc>
      </w:tr>
      <w:tr w:rsidR="009251A2" w:rsidRPr="005B2B55" w14:paraId="34FFA017" w14:textId="77777777">
        <w:tc>
          <w:tcPr>
            <w:tcW w:w="4508" w:type="dxa"/>
          </w:tcPr>
          <w:p w14:paraId="4C70360A" w14:textId="77777777" w:rsidR="00E263F9" w:rsidRPr="005B2B55" w:rsidRDefault="00E263F9">
            <w:pPr>
              <w:rPr>
                <w:rFonts w:ascii="Calibri" w:hAnsi="Calibri" w:cs="Calibri"/>
                <w:color w:val="0070C0"/>
              </w:rPr>
            </w:pPr>
            <w:r w:rsidRPr="005B2B55">
              <w:rPr>
                <w:rFonts w:ascii="Calibri" w:hAnsi="Calibri" w:cs="Calibri"/>
                <w:color w:val="0070C0"/>
              </w:rPr>
              <w:t xml:space="preserve">Security </w:t>
            </w:r>
          </w:p>
        </w:tc>
        <w:tc>
          <w:tcPr>
            <w:tcW w:w="4508" w:type="dxa"/>
          </w:tcPr>
          <w:p w14:paraId="07D5ED5C" w14:textId="77777777" w:rsidR="00E263F9" w:rsidRPr="005B2B55" w:rsidRDefault="00E263F9">
            <w:pPr>
              <w:rPr>
                <w:rFonts w:ascii="Calibri" w:hAnsi="Calibri" w:cs="Calibri"/>
                <w:color w:val="0070C0"/>
              </w:rPr>
            </w:pPr>
            <w:r w:rsidRPr="005B2B55">
              <w:rPr>
                <w:rFonts w:ascii="Calibri" w:hAnsi="Calibri" w:cs="Calibri"/>
                <w:color w:val="0070C0"/>
              </w:rPr>
              <w:t>IAM policy &amp; SSO setup</w:t>
            </w:r>
          </w:p>
        </w:tc>
      </w:tr>
      <w:tr w:rsidR="009251A2" w:rsidRPr="005B2B55" w14:paraId="216374AC" w14:textId="77777777">
        <w:tc>
          <w:tcPr>
            <w:tcW w:w="4508" w:type="dxa"/>
          </w:tcPr>
          <w:p w14:paraId="4DAD58A3" w14:textId="77777777" w:rsidR="00E263F9" w:rsidRPr="005B2B55" w:rsidRDefault="00E263F9">
            <w:pPr>
              <w:rPr>
                <w:rFonts w:ascii="Calibri" w:hAnsi="Calibri" w:cs="Calibri"/>
                <w:color w:val="0070C0"/>
              </w:rPr>
            </w:pPr>
            <w:r w:rsidRPr="005B2B55">
              <w:rPr>
                <w:rFonts w:ascii="Calibri" w:hAnsi="Calibri" w:cs="Calibri"/>
                <w:color w:val="0070C0"/>
              </w:rPr>
              <w:t>Integration</w:t>
            </w:r>
          </w:p>
        </w:tc>
        <w:tc>
          <w:tcPr>
            <w:tcW w:w="4508" w:type="dxa"/>
          </w:tcPr>
          <w:p w14:paraId="0E2E4D98" w14:textId="77777777" w:rsidR="00E263F9" w:rsidRPr="005B2B55" w:rsidRDefault="00E263F9">
            <w:pPr>
              <w:rPr>
                <w:rFonts w:ascii="Calibri" w:hAnsi="Calibri" w:cs="Calibri"/>
                <w:color w:val="0070C0"/>
              </w:rPr>
            </w:pPr>
            <w:r w:rsidRPr="005B2B55">
              <w:rPr>
                <w:rFonts w:ascii="Calibri" w:hAnsi="Calibri" w:cs="Calibri"/>
                <w:color w:val="0070C0"/>
              </w:rPr>
              <w:t>Endpoint Mapping</w:t>
            </w:r>
          </w:p>
        </w:tc>
      </w:tr>
      <w:tr w:rsidR="009251A2" w:rsidRPr="005B2B55" w14:paraId="0E17A0DE" w14:textId="77777777">
        <w:tc>
          <w:tcPr>
            <w:tcW w:w="4508" w:type="dxa"/>
          </w:tcPr>
          <w:p w14:paraId="7F7FA3A7" w14:textId="77777777" w:rsidR="00E263F9" w:rsidRPr="005B2B55" w:rsidRDefault="00E263F9">
            <w:pPr>
              <w:rPr>
                <w:rFonts w:ascii="Calibri" w:hAnsi="Calibri" w:cs="Calibri"/>
                <w:color w:val="0070C0"/>
              </w:rPr>
            </w:pPr>
            <w:r w:rsidRPr="005B2B55">
              <w:rPr>
                <w:rFonts w:ascii="Calibri" w:hAnsi="Calibri" w:cs="Calibri"/>
                <w:color w:val="0070C0"/>
              </w:rPr>
              <w:t>File Transfer</w:t>
            </w:r>
          </w:p>
        </w:tc>
        <w:tc>
          <w:tcPr>
            <w:tcW w:w="4508" w:type="dxa"/>
          </w:tcPr>
          <w:p w14:paraId="5EB62E35" w14:textId="77777777" w:rsidR="00E263F9" w:rsidRPr="005B2B55" w:rsidRDefault="00E263F9">
            <w:pPr>
              <w:rPr>
                <w:rFonts w:ascii="Calibri" w:hAnsi="Calibri" w:cs="Calibri"/>
                <w:b/>
                <w:bCs/>
                <w:color w:val="0070C0"/>
              </w:rPr>
            </w:pPr>
            <w:r w:rsidRPr="005B2B55">
              <w:rPr>
                <w:rFonts w:ascii="Calibri" w:hAnsi="Calibri" w:cs="Calibri"/>
                <w:color w:val="0070C0"/>
              </w:rPr>
              <w:t>SFTP configuration</w:t>
            </w:r>
          </w:p>
        </w:tc>
      </w:tr>
      <w:tr w:rsidR="009251A2" w:rsidRPr="005B2B55" w14:paraId="76AA570A" w14:textId="77777777">
        <w:tc>
          <w:tcPr>
            <w:tcW w:w="4508" w:type="dxa"/>
          </w:tcPr>
          <w:p w14:paraId="3B83108F" w14:textId="77777777" w:rsidR="00E263F9" w:rsidRPr="005B2B55" w:rsidRDefault="00E263F9">
            <w:pPr>
              <w:rPr>
                <w:rFonts w:ascii="Calibri" w:hAnsi="Calibri" w:cs="Calibri"/>
                <w:color w:val="0070C0"/>
              </w:rPr>
            </w:pPr>
            <w:r w:rsidRPr="005B2B55">
              <w:rPr>
                <w:rFonts w:ascii="Calibri" w:hAnsi="Calibri" w:cs="Calibri"/>
                <w:color w:val="0070C0"/>
              </w:rPr>
              <w:t>Testing</w:t>
            </w:r>
          </w:p>
        </w:tc>
        <w:tc>
          <w:tcPr>
            <w:tcW w:w="4508" w:type="dxa"/>
          </w:tcPr>
          <w:p w14:paraId="2E1F025C" w14:textId="77777777" w:rsidR="00E263F9" w:rsidRPr="005B2B55" w:rsidRDefault="00E263F9">
            <w:pPr>
              <w:rPr>
                <w:rFonts w:ascii="Calibri" w:hAnsi="Calibri" w:cs="Calibri"/>
                <w:b/>
                <w:bCs/>
                <w:color w:val="0070C0"/>
              </w:rPr>
            </w:pPr>
            <w:r w:rsidRPr="005B2B55">
              <w:rPr>
                <w:rFonts w:ascii="Calibri" w:hAnsi="Calibri" w:cs="Calibri"/>
                <w:color w:val="0070C0"/>
              </w:rPr>
              <w:t>Interface Validation</w:t>
            </w:r>
          </w:p>
        </w:tc>
      </w:tr>
      <w:tr w:rsidR="009251A2" w:rsidRPr="005B2B55" w14:paraId="30DB4507" w14:textId="77777777">
        <w:tc>
          <w:tcPr>
            <w:tcW w:w="4508" w:type="dxa"/>
          </w:tcPr>
          <w:p w14:paraId="7FDA0FBE" w14:textId="77777777" w:rsidR="00E263F9" w:rsidRPr="005B2B55" w:rsidRDefault="00E263F9">
            <w:pPr>
              <w:rPr>
                <w:rFonts w:ascii="Calibri" w:hAnsi="Calibri" w:cs="Calibri"/>
                <w:color w:val="0070C0"/>
              </w:rPr>
            </w:pPr>
            <w:r w:rsidRPr="005B2B55">
              <w:rPr>
                <w:rFonts w:ascii="Calibri" w:hAnsi="Calibri" w:cs="Calibri"/>
                <w:color w:val="0070C0"/>
              </w:rPr>
              <w:t>DR</w:t>
            </w:r>
          </w:p>
        </w:tc>
        <w:tc>
          <w:tcPr>
            <w:tcW w:w="4508" w:type="dxa"/>
          </w:tcPr>
          <w:p w14:paraId="6B9AE8A0" w14:textId="77777777" w:rsidR="00E263F9" w:rsidRPr="005B2B55" w:rsidRDefault="00E263F9">
            <w:pPr>
              <w:rPr>
                <w:rFonts w:ascii="Calibri" w:hAnsi="Calibri" w:cs="Calibri"/>
                <w:color w:val="0070C0"/>
              </w:rPr>
            </w:pPr>
            <w:r w:rsidRPr="005B2B55">
              <w:rPr>
                <w:rFonts w:ascii="Calibri" w:hAnsi="Calibri" w:cs="Calibri"/>
                <w:color w:val="0070C0"/>
              </w:rPr>
              <w:t>Backup &amp; Cross Region Replication</w:t>
            </w:r>
          </w:p>
        </w:tc>
      </w:tr>
    </w:tbl>
    <w:p w14:paraId="66F3DD9B" w14:textId="77777777" w:rsidR="00E263F9" w:rsidRPr="005B2B55" w:rsidRDefault="00E263F9" w:rsidP="00E263F9">
      <w:pPr>
        <w:rPr>
          <w:rFonts w:ascii="Calibri" w:hAnsi="Calibri" w:cs="Calibri"/>
          <w:b/>
          <w:bCs/>
          <w:color w:val="0070C0"/>
        </w:rPr>
      </w:pPr>
    </w:p>
    <w:p w14:paraId="1684D86F" w14:textId="5BE05579" w:rsidR="00E263F9" w:rsidRPr="005B2B55" w:rsidRDefault="00E263F9" w:rsidP="00E263F9">
      <w:pPr>
        <w:rPr>
          <w:rFonts w:ascii="Calibri" w:hAnsi="Calibri" w:cs="Calibri"/>
          <w:b/>
          <w:bCs/>
          <w:color w:val="0070C0"/>
        </w:rPr>
      </w:pPr>
      <w:proofErr w:type="gramStart"/>
      <w:r w:rsidRPr="005B2B55">
        <w:rPr>
          <w:rFonts w:ascii="Calibri" w:hAnsi="Calibri" w:cs="Calibri"/>
          <w:b/>
          <w:bCs/>
          <w:color w:val="0070C0"/>
        </w:rPr>
        <w:t>Integration Migration</w:t>
      </w:r>
      <w:proofErr w:type="gramEnd"/>
      <w:r w:rsidRPr="005B2B55">
        <w:rPr>
          <w:rFonts w:ascii="Calibri" w:hAnsi="Calibri" w:cs="Calibri"/>
          <w:b/>
          <w:bCs/>
          <w:color w:val="0070C0"/>
        </w:rPr>
        <w:t xml:space="preserve"> Approach</w:t>
      </w:r>
    </w:p>
    <w:p w14:paraId="016FDAC4" w14:textId="77777777" w:rsidR="00E263F9" w:rsidRPr="005B2B55" w:rsidRDefault="00E263F9" w:rsidP="00A3478B">
      <w:pPr>
        <w:ind w:left="720"/>
        <w:rPr>
          <w:rFonts w:ascii="Calibri" w:hAnsi="Calibri" w:cs="Calibri"/>
          <w:b/>
          <w:bCs/>
          <w:color w:val="0070C0"/>
        </w:rPr>
      </w:pPr>
      <w:r w:rsidRPr="005B2B55">
        <w:rPr>
          <w:rFonts w:ascii="Calibri" w:hAnsi="Calibri" w:cs="Calibri"/>
          <w:b/>
          <w:bCs/>
          <w:color w:val="0070C0"/>
        </w:rPr>
        <w:t>As per RFP Section 3.2.4 &amp; 3.9:</w:t>
      </w:r>
    </w:p>
    <w:p w14:paraId="3B284CC6" w14:textId="34135389" w:rsidR="00E263F9" w:rsidRPr="005B2B55" w:rsidRDefault="00A3478B" w:rsidP="00A3478B">
      <w:pPr>
        <w:ind w:left="720"/>
        <w:rPr>
          <w:rFonts w:ascii="Calibri" w:hAnsi="Calibri" w:cs="Calibri"/>
          <w:color w:val="0070C0"/>
        </w:rPr>
      </w:pPr>
      <w:r w:rsidRPr="005B2B55">
        <w:rPr>
          <w:rFonts w:ascii="Calibri" w:hAnsi="Calibri" w:cs="Calibri"/>
          <w:color w:val="0070C0"/>
        </w:rPr>
        <w:t xml:space="preserve">iteria </w:t>
      </w:r>
      <w:r w:rsidR="00E263F9" w:rsidRPr="005B2B55">
        <w:rPr>
          <w:rFonts w:ascii="Calibri" w:hAnsi="Calibri" w:cs="Calibri"/>
          <w:color w:val="0070C0"/>
        </w:rPr>
        <w:t>will:</w:t>
      </w:r>
    </w:p>
    <w:p w14:paraId="14160AEB" w14:textId="77777777" w:rsidR="00E263F9" w:rsidRPr="005B2B55" w:rsidRDefault="00E263F9" w:rsidP="00946561">
      <w:pPr>
        <w:numPr>
          <w:ilvl w:val="0"/>
          <w:numId w:val="37"/>
        </w:numPr>
        <w:tabs>
          <w:tab w:val="clear" w:pos="720"/>
          <w:tab w:val="num" w:pos="1440"/>
        </w:tabs>
        <w:ind w:left="1440"/>
        <w:rPr>
          <w:rFonts w:ascii="Calibri" w:hAnsi="Calibri" w:cs="Calibri"/>
          <w:b/>
          <w:bCs/>
          <w:color w:val="0070C0"/>
        </w:rPr>
      </w:pPr>
      <w:r w:rsidRPr="005B2B55">
        <w:rPr>
          <w:rFonts w:ascii="Calibri" w:hAnsi="Calibri" w:cs="Calibri"/>
          <w:b/>
          <w:bCs/>
          <w:color w:val="0070C0"/>
        </w:rPr>
        <w:t>Identify all Integration Points (Appendix B)</w:t>
      </w:r>
    </w:p>
    <w:p w14:paraId="2CADA726" w14:textId="77777777" w:rsidR="00E263F9" w:rsidRPr="005B2B55" w:rsidRDefault="00E263F9" w:rsidP="00946561">
      <w:pPr>
        <w:numPr>
          <w:ilvl w:val="0"/>
          <w:numId w:val="37"/>
        </w:numPr>
        <w:tabs>
          <w:tab w:val="clear" w:pos="720"/>
          <w:tab w:val="num" w:pos="1440"/>
        </w:tabs>
        <w:spacing w:after="0"/>
        <w:ind w:left="1440"/>
        <w:rPr>
          <w:rFonts w:ascii="Calibri" w:hAnsi="Calibri" w:cs="Calibri"/>
          <w:b/>
          <w:bCs/>
          <w:color w:val="0070C0"/>
        </w:rPr>
      </w:pPr>
      <w:r w:rsidRPr="005B2B55">
        <w:rPr>
          <w:rFonts w:ascii="Calibri" w:hAnsi="Calibri" w:cs="Calibri"/>
          <w:b/>
          <w:bCs/>
          <w:color w:val="0070C0"/>
        </w:rPr>
        <w:lastRenderedPageBreak/>
        <w:t>Capture:</w:t>
      </w:r>
    </w:p>
    <w:p w14:paraId="1CF2251D" w14:textId="77777777" w:rsidR="00E263F9" w:rsidRPr="005B2B55" w:rsidRDefault="00E263F9" w:rsidP="00946561">
      <w:pPr>
        <w:numPr>
          <w:ilvl w:val="1"/>
          <w:numId w:val="37"/>
        </w:numPr>
        <w:tabs>
          <w:tab w:val="clear" w:pos="1440"/>
          <w:tab w:val="num" w:pos="2160"/>
        </w:tabs>
        <w:spacing w:after="0"/>
        <w:ind w:left="2160"/>
        <w:rPr>
          <w:rFonts w:ascii="Calibri" w:hAnsi="Calibri" w:cs="Calibri"/>
          <w:color w:val="0070C0"/>
        </w:rPr>
      </w:pPr>
      <w:r w:rsidRPr="005B2B55">
        <w:rPr>
          <w:rFonts w:ascii="Calibri" w:hAnsi="Calibri" w:cs="Calibri"/>
          <w:color w:val="0070C0"/>
        </w:rPr>
        <w:t>Source System</w:t>
      </w:r>
    </w:p>
    <w:p w14:paraId="108687E1" w14:textId="77777777" w:rsidR="00E263F9" w:rsidRPr="005B2B55" w:rsidRDefault="00E263F9" w:rsidP="00946561">
      <w:pPr>
        <w:numPr>
          <w:ilvl w:val="1"/>
          <w:numId w:val="37"/>
        </w:numPr>
        <w:tabs>
          <w:tab w:val="clear" w:pos="1440"/>
          <w:tab w:val="num" w:pos="2160"/>
        </w:tabs>
        <w:spacing w:after="0"/>
        <w:ind w:left="2160"/>
        <w:rPr>
          <w:rFonts w:ascii="Calibri" w:hAnsi="Calibri" w:cs="Calibri"/>
          <w:color w:val="0070C0"/>
        </w:rPr>
      </w:pPr>
      <w:r w:rsidRPr="005B2B55">
        <w:rPr>
          <w:rFonts w:ascii="Calibri" w:hAnsi="Calibri" w:cs="Calibri"/>
          <w:color w:val="0070C0"/>
        </w:rPr>
        <w:t>Destination System</w:t>
      </w:r>
    </w:p>
    <w:p w14:paraId="14177B03" w14:textId="77777777" w:rsidR="00E263F9" w:rsidRPr="005B2B55" w:rsidRDefault="00E263F9" w:rsidP="00946561">
      <w:pPr>
        <w:numPr>
          <w:ilvl w:val="1"/>
          <w:numId w:val="37"/>
        </w:numPr>
        <w:tabs>
          <w:tab w:val="clear" w:pos="1440"/>
          <w:tab w:val="num" w:pos="2160"/>
        </w:tabs>
        <w:spacing w:after="0"/>
        <w:ind w:left="2160"/>
        <w:rPr>
          <w:rFonts w:ascii="Calibri" w:hAnsi="Calibri" w:cs="Calibri"/>
          <w:color w:val="0070C0"/>
        </w:rPr>
      </w:pPr>
      <w:r w:rsidRPr="005B2B55">
        <w:rPr>
          <w:rFonts w:ascii="Calibri" w:hAnsi="Calibri" w:cs="Calibri"/>
          <w:color w:val="0070C0"/>
        </w:rPr>
        <w:t>Protocol Used</w:t>
      </w:r>
    </w:p>
    <w:p w14:paraId="63D6E560" w14:textId="77777777" w:rsidR="00E263F9" w:rsidRPr="005B2B55" w:rsidRDefault="00E263F9" w:rsidP="00946561">
      <w:pPr>
        <w:numPr>
          <w:ilvl w:val="1"/>
          <w:numId w:val="37"/>
        </w:numPr>
        <w:tabs>
          <w:tab w:val="clear" w:pos="1440"/>
          <w:tab w:val="num" w:pos="2160"/>
        </w:tabs>
        <w:spacing w:after="0"/>
        <w:ind w:left="2160"/>
        <w:rPr>
          <w:rFonts w:ascii="Calibri" w:hAnsi="Calibri" w:cs="Calibri"/>
          <w:color w:val="0070C0"/>
        </w:rPr>
      </w:pPr>
      <w:r w:rsidRPr="005B2B55">
        <w:rPr>
          <w:rFonts w:ascii="Calibri" w:hAnsi="Calibri" w:cs="Calibri"/>
          <w:color w:val="0070C0"/>
        </w:rPr>
        <w:t>File Transfer Mechanism</w:t>
      </w:r>
    </w:p>
    <w:p w14:paraId="462A720F" w14:textId="77777777" w:rsidR="00E263F9" w:rsidRPr="005B2B55" w:rsidRDefault="00E263F9" w:rsidP="00946561">
      <w:pPr>
        <w:numPr>
          <w:ilvl w:val="1"/>
          <w:numId w:val="37"/>
        </w:numPr>
        <w:tabs>
          <w:tab w:val="clear" w:pos="1440"/>
          <w:tab w:val="num" w:pos="2160"/>
        </w:tabs>
        <w:spacing w:after="0"/>
        <w:ind w:left="2160"/>
        <w:rPr>
          <w:rFonts w:ascii="Calibri" w:hAnsi="Calibri" w:cs="Calibri"/>
          <w:color w:val="0070C0"/>
        </w:rPr>
      </w:pPr>
      <w:r w:rsidRPr="005B2B55">
        <w:rPr>
          <w:rFonts w:ascii="Calibri" w:hAnsi="Calibri" w:cs="Calibri"/>
          <w:color w:val="0070C0"/>
        </w:rPr>
        <w:t>API / Middleware Dependency</w:t>
      </w:r>
    </w:p>
    <w:p w14:paraId="480A54BF" w14:textId="77777777" w:rsidR="00DC12E8" w:rsidRPr="005B2B55" w:rsidRDefault="00DC12E8" w:rsidP="00A3478B">
      <w:pPr>
        <w:spacing w:after="0"/>
        <w:ind w:left="2160"/>
        <w:rPr>
          <w:rFonts w:ascii="Calibri" w:hAnsi="Calibri" w:cs="Calibri"/>
          <w:color w:val="0070C0"/>
        </w:rPr>
      </w:pPr>
    </w:p>
    <w:p w14:paraId="65668FA6" w14:textId="77777777" w:rsidR="00E263F9" w:rsidRPr="005B2B55" w:rsidRDefault="00E263F9" w:rsidP="00946561">
      <w:pPr>
        <w:numPr>
          <w:ilvl w:val="0"/>
          <w:numId w:val="37"/>
        </w:numPr>
        <w:tabs>
          <w:tab w:val="clear" w:pos="720"/>
          <w:tab w:val="num" w:pos="1440"/>
        </w:tabs>
        <w:spacing w:after="0"/>
        <w:ind w:left="1440"/>
        <w:rPr>
          <w:rFonts w:ascii="Calibri" w:hAnsi="Calibri" w:cs="Calibri"/>
          <w:b/>
          <w:bCs/>
          <w:color w:val="0070C0"/>
        </w:rPr>
      </w:pPr>
      <w:r w:rsidRPr="005B2B55">
        <w:rPr>
          <w:rFonts w:ascii="Calibri" w:hAnsi="Calibri" w:cs="Calibri"/>
          <w:b/>
          <w:bCs/>
          <w:color w:val="0070C0"/>
        </w:rPr>
        <w:t>Update:</w:t>
      </w:r>
    </w:p>
    <w:p w14:paraId="2AA1CA38" w14:textId="77777777" w:rsidR="00E263F9" w:rsidRPr="005B2B55" w:rsidRDefault="00E263F9" w:rsidP="00946561">
      <w:pPr>
        <w:numPr>
          <w:ilvl w:val="1"/>
          <w:numId w:val="37"/>
        </w:numPr>
        <w:tabs>
          <w:tab w:val="clear" w:pos="1440"/>
          <w:tab w:val="num" w:pos="2160"/>
        </w:tabs>
        <w:spacing w:after="0"/>
        <w:ind w:left="2160"/>
        <w:rPr>
          <w:rFonts w:ascii="Calibri" w:hAnsi="Calibri" w:cs="Calibri"/>
          <w:color w:val="0070C0"/>
        </w:rPr>
      </w:pPr>
      <w:r w:rsidRPr="005B2B55">
        <w:rPr>
          <w:rFonts w:ascii="Calibri" w:hAnsi="Calibri" w:cs="Calibri"/>
          <w:color w:val="0070C0"/>
        </w:rPr>
        <w:t>OCI Private IP Mapping</w:t>
      </w:r>
    </w:p>
    <w:p w14:paraId="1BD783F0" w14:textId="77777777" w:rsidR="00E263F9" w:rsidRPr="005B2B55" w:rsidRDefault="00E263F9" w:rsidP="00946561">
      <w:pPr>
        <w:numPr>
          <w:ilvl w:val="1"/>
          <w:numId w:val="37"/>
        </w:numPr>
        <w:tabs>
          <w:tab w:val="clear" w:pos="1440"/>
          <w:tab w:val="num" w:pos="2160"/>
        </w:tabs>
        <w:spacing w:after="0"/>
        <w:ind w:left="2160"/>
        <w:rPr>
          <w:rFonts w:ascii="Calibri" w:hAnsi="Calibri" w:cs="Calibri"/>
          <w:color w:val="0070C0"/>
        </w:rPr>
      </w:pPr>
      <w:r w:rsidRPr="005B2B55">
        <w:rPr>
          <w:rFonts w:ascii="Calibri" w:hAnsi="Calibri" w:cs="Calibri"/>
          <w:color w:val="0070C0"/>
        </w:rPr>
        <w:t>DNS Routing</w:t>
      </w:r>
    </w:p>
    <w:p w14:paraId="35ED4D81" w14:textId="77777777" w:rsidR="00E263F9" w:rsidRPr="005B2B55" w:rsidRDefault="00E263F9" w:rsidP="00946561">
      <w:pPr>
        <w:numPr>
          <w:ilvl w:val="1"/>
          <w:numId w:val="37"/>
        </w:numPr>
        <w:tabs>
          <w:tab w:val="clear" w:pos="1440"/>
          <w:tab w:val="num" w:pos="2160"/>
        </w:tabs>
        <w:spacing w:after="0"/>
        <w:ind w:left="2160"/>
        <w:rPr>
          <w:rFonts w:ascii="Calibri" w:hAnsi="Calibri" w:cs="Calibri"/>
          <w:color w:val="0070C0"/>
        </w:rPr>
      </w:pPr>
      <w:r w:rsidRPr="005B2B55">
        <w:rPr>
          <w:rFonts w:ascii="Calibri" w:hAnsi="Calibri" w:cs="Calibri"/>
          <w:color w:val="0070C0"/>
        </w:rPr>
        <w:t>Firewall Rules</w:t>
      </w:r>
    </w:p>
    <w:p w14:paraId="6BC313FE" w14:textId="77777777" w:rsidR="00E263F9" w:rsidRPr="005B2B55" w:rsidRDefault="00E263F9" w:rsidP="00946561">
      <w:pPr>
        <w:numPr>
          <w:ilvl w:val="1"/>
          <w:numId w:val="37"/>
        </w:numPr>
        <w:tabs>
          <w:tab w:val="clear" w:pos="1440"/>
          <w:tab w:val="num" w:pos="2160"/>
        </w:tabs>
        <w:spacing w:after="0"/>
        <w:ind w:left="2160"/>
        <w:rPr>
          <w:rFonts w:ascii="Calibri" w:hAnsi="Calibri" w:cs="Calibri"/>
          <w:color w:val="0070C0"/>
        </w:rPr>
      </w:pPr>
      <w:r w:rsidRPr="005B2B55">
        <w:rPr>
          <w:rFonts w:ascii="Calibri" w:hAnsi="Calibri" w:cs="Calibri"/>
          <w:color w:val="0070C0"/>
        </w:rPr>
        <w:t>SFTP Locations</w:t>
      </w:r>
    </w:p>
    <w:p w14:paraId="35E2F813" w14:textId="77777777" w:rsidR="00E263F9" w:rsidRPr="005B2B55" w:rsidRDefault="00E263F9" w:rsidP="00946561">
      <w:pPr>
        <w:numPr>
          <w:ilvl w:val="1"/>
          <w:numId w:val="37"/>
        </w:numPr>
        <w:tabs>
          <w:tab w:val="clear" w:pos="1440"/>
          <w:tab w:val="num" w:pos="2160"/>
        </w:tabs>
        <w:spacing w:after="0"/>
        <w:ind w:left="2160"/>
        <w:rPr>
          <w:rFonts w:ascii="Calibri" w:hAnsi="Calibri" w:cs="Calibri"/>
          <w:color w:val="0070C0"/>
        </w:rPr>
      </w:pPr>
      <w:r w:rsidRPr="005B2B55">
        <w:rPr>
          <w:rFonts w:ascii="Calibri" w:hAnsi="Calibri" w:cs="Calibri"/>
          <w:color w:val="0070C0"/>
        </w:rPr>
        <w:t>Web Service Endpoints</w:t>
      </w:r>
    </w:p>
    <w:p w14:paraId="5F53D408" w14:textId="77777777" w:rsidR="00E263F9" w:rsidRPr="005B2B55" w:rsidRDefault="00E263F9" w:rsidP="00A3478B">
      <w:pPr>
        <w:spacing w:after="0"/>
        <w:ind w:left="2160"/>
        <w:rPr>
          <w:rFonts w:ascii="Calibri" w:hAnsi="Calibri" w:cs="Calibri"/>
          <w:color w:val="0070C0"/>
        </w:rPr>
      </w:pPr>
    </w:p>
    <w:p w14:paraId="2DFA1CA9" w14:textId="329516B4" w:rsidR="00E263F9" w:rsidRPr="005B2B55" w:rsidRDefault="00E263F9" w:rsidP="00A3478B">
      <w:pPr>
        <w:spacing w:after="0"/>
        <w:ind w:left="720"/>
        <w:rPr>
          <w:rFonts w:ascii="Calibri" w:hAnsi="Calibri" w:cs="Calibri"/>
          <w:b/>
          <w:bCs/>
          <w:color w:val="0070C0"/>
        </w:rPr>
      </w:pPr>
      <w:r w:rsidRPr="005B2B55">
        <w:rPr>
          <w:rFonts w:ascii="Calibri" w:hAnsi="Calibri" w:cs="Calibri"/>
          <w:b/>
          <w:bCs/>
          <w:color w:val="0070C0"/>
        </w:rPr>
        <w:t>Reconfigure integrations between:</w:t>
      </w:r>
    </w:p>
    <w:p w14:paraId="6F2A4C7E" w14:textId="77777777" w:rsidR="00E263F9" w:rsidRPr="005B2B55" w:rsidRDefault="00E263F9" w:rsidP="00946561">
      <w:pPr>
        <w:numPr>
          <w:ilvl w:val="0"/>
          <w:numId w:val="35"/>
        </w:numPr>
        <w:tabs>
          <w:tab w:val="clear" w:pos="720"/>
          <w:tab w:val="num" w:pos="1440"/>
        </w:tabs>
        <w:spacing w:after="0"/>
        <w:ind w:left="1440"/>
        <w:rPr>
          <w:rFonts w:ascii="Calibri" w:hAnsi="Calibri" w:cs="Calibri"/>
          <w:color w:val="0070C0"/>
        </w:rPr>
      </w:pPr>
      <w:r w:rsidRPr="005B2B55">
        <w:rPr>
          <w:rFonts w:ascii="Calibri" w:hAnsi="Calibri" w:cs="Calibri"/>
          <w:color w:val="0070C0"/>
        </w:rPr>
        <w:t xml:space="preserve">EBS ↔ </w:t>
      </w:r>
      <w:proofErr w:type="spellStart"/>
      <w:r w:rsidRPr="005B2B55">
        <w:rPr>
          <w:rFonts w:ascii="Calibri" w:hAnsi="Calibri" w:cs="Calibri"/>
          <w:color w:val="0070C0"/>
        </w:rPr>
        <w:t>PROPworks</w:t>
      </w:r>
      <w:proofErr w:type="spellEnd"/>
    </w:p>
    <w:p w14:paraId="44C57A74" w14:textId="77777777" w:rsidR="00E263F9" w:rsidRPr="005B2B55" w:rsidRDefault="00E263F9" w:rsidP="00946561">
      <w:pPr>
        <w:numPr>
          <w:ilvl w:val="0"/>
          <w:numId w:val="35"/>
        </w:numPr>
        <w:tabs>
          <w:tab w:val="clear" w:pos="720"/>
          <w:tab w:val="num" w:pos="1440"/>
        </w:tabs>
        <w:spacing w:after="0"/>
        <w:ind w:left="1440"/>
        <w:rPr>
          <w:rFonts w:ascii="Calibri" w:hAnsi="Calibri" w:cs="Calibri"/>
          <w:color w:val="0070C0"/>
        </w:rPr>
      </w:pPr>
      <w:r w:rsidRPr="005B2B55">
        <w:rPr>
          <w:rFonts w:ascii="Calibri" w:hAnsi="Calibri" w:cs="Calibri"/>
          <w:color w:val="0070C0"/>
        </w:rPr>
        <w:t>EBS ↔ Hexagon EAM</w:t>
      </w:r>
    </w:p>
    <w:p w14:paraId="66F79792" w14:textId="77777777" w:rsidR="00E263F9" w:rsidRPr="005B2B55" w:rsidRDefault="00E263F9" w:rsidP="00946561">
      <w:pPr>
        <w:numPr>
          <w:ilvl w:val="0"/>
          <w:numId w:val="35"/>
        </w:numPr>
        <w:tabs>
          <w:tab w:val="clear" w:pos="720"/>
          <w:tab w:val="num" w:pos="1440"/>
        </w:tabs>
        <w:spacing w:after="0"/>
        <w:ind w:left="1440"/>
        <w:rPr>
          <w:rFonts w:ascii="Calibri" w:hAnsi="Calibri" w:cs="Calibri"/>
          <w:color w:val="0070C0"/>
        </w:rPr>
      </w:pPr>
      <w:r w:rsidRPr="005B2B55">
        <w:rPr>
          <w:rFonts w:ascii="Calibri" w:hAnsi="Calibri" w:cs="Calibri"/>
          <w:color w:val="0070C0"/>
        </w:rPr>
        <w:t>EBS ↔ Concur</w:t>
      </w:r>
    </w:p>
    <w:p w14:paraId="437E974D" w14:textId="77777777" w:rsidR="00E263F9" w:rsidRPr="005B2B55" w:rsidRDefault="00E263F9" w:rsidP="00946561">
      <w:pPr>
        <w:numPr>
          <w:ilvl w:val="0"/>
          <w:numId w:val="35"/>
        </w:numPr>
        <w:tabs>
          <w:tab w:val="clear" w:pos="720"/>
          <w:tab w:val="num" w:pos="1440"/>
        </w:tabs>
        <w:spacing w:after="0"/>
        <w:ind w:left="1440"/>
        <w:rPr>
          <w:rFonts w:ascii="Calibri" w:hAnsi="Calibri" w:cs="Calibri"/>
          <w:color w:val="0070C0"/>
        </w:rPr>
      </w:pPr>
      <w:r w:rsidRPr="005B2B55">
        <w:rPr>
          <w:rFonts w:ascii="Calibri" w:hAnsi="Calibri" w:cs="Calibri"/>
          <w:color w:val="0070C0"/>
        </w:rPr>
        <w:t>EBS ↔ Amazon Procurement</w:t>
      </w:r>
    </w:p>
    <w:p w14:paraId="6A7F47F3" w14:textId="77777777" w:rsidR="00E263F9" w:rsidRPr="005B2B55" w:rsidRDefault="00E263F9" w:rsidP="00946561">
      <w:pPr>
        <w:numPr>
          <w:ilvl w:val="0"/>
          <w:numId w:val="35"/>
        </w:numPr>
        <w:tabs>
          <w:tab w:val="clear" w:pos="720"/>
          <w:tab w:val="num" w:pos="1440"/>
        </w:tabs>
        <w:spacing w:after="0"/>
        <w:ind w:left="1440"/>
        <w:rPr>
          <w:rFonts w:ascii="Calibri" w:hAnsi="Calibri" w:cs="Calibri"/>
          <w:color w:val="0070C0"/>
        </w:rPr>
      </w:pPr>
      <w:r w:rsidRPr="005B2B55">
        <w:rPr>
          <w:rFonts w:ascii="Calibri" w:hAnsi="Calibri" w:cs="Calibri"/>
          <w:color w:val="0070C0"/>
        </w:rPr>
        <w:t>EBS ↔ GL Wand</w:t>
      </w:r>
    </w:p>
    <w:p w14:paraId="2FF83375" w14:textId="77777777" w:rsidR="00E263F9" w:rsidRPr="005B2B55" w:rsidRDefault="00E263F9" w:rsidP="00946561">
      <w:pPr>
        <w:numPr>
          <w:ilvl w:val="0"/>
          <w:numId w:val="35"/>
        </w:numPr>
        <w:tabs>
          <w:tab w:val="clear" w:pos="720"/>
          <w:tab w:val="num" w:pos="1440"/>
        </w:tabs>
        <w:spacing w:after="0"/>
        <w:ind w:left="1440"/>
        <w:rPr>
          <w:rFonts w:ascii="Calibri" w:hAnsi="Calibri" w:cs="Calibri"/>
          <w:color w:val="0070C0"/>
        </w:rPr>
      </w:pPr>
      <w:r w:rsidRPr="005B2B55">
        <w:rPr>
          <w:rFonts w:ascii="Calibri" w:hAnsi="Calibri" w:cs="Calibri"/>
          <w:color w:val="0070C0"/>
        </w:rPr>
        <w:t>EBS ↔ File Transfer Tools</w:t>
      </w:r>
    </w:p>
    <w:p w14:paraId="5FDAE4D8" w14:textId="77777777" w:rsidR="00E263F9" w:rsidRPr="005B2B55" w:rsidRDefault="00E263F9" w:rsidP="00946561">
      <w:pPr>
        <w:numPr>
          <w:ilvl w:val="0"/>
          <w:numId w:val="35"/>
        </w:numPr>
        <w:tabs>
          <w:tab w:val="clear" w:pos="720"/>
          <w:tab w:val="num" w:pos="1440"/>
        </w:tabs>
        <w:spacing w:after="0"/>
        <w:ind w:left="1440"/>
        <w:rPr>
          <w:rFonts w:ascii="Calibri" w:hAnsi="Calibri" w:cs="Calibri"/>
          <w:color w:val="0070C0"/>
        </w:rPr>
      </w:pPr>
      <w:r w:rsidRPr="005B2B55">
        <w:rPr>
          <w:rFonts w:ascii="Calibri" w:hAnsi="Calibri" w:cs="Calibri"/>
          <w:color w:val="0070C0"/>
        </w:rPr>
        <w:t xml:space="preserve">Below mentioned tools will be migrated to OCI </w:t>
      </w:r>
    </w:p>
    <w:p w14:paraId="6B8A2E66" w14:textId="77777777" w:rsidR="00E263F9" w:rsidRPr="005B2B55" w:rsidRDefault="00E263F9" w:rsidP="00946561">
      <w:pPr>
        <w:numPr>
          <w:ilvl w:val="1"/>
          <w:numId w:val="35"/>
        </w:numPr>
        <w:tabs>
          <w:tab w:val="clear" w:pos="1440"/>
          <w:tab w:val="num" w:pos="2160"/>
        </w:tabs>
        <w:spacing w:after="0"/>
        <w:ind w:left="2160"/>
        <w:rPr>
          <w:rFonts w:ascii="Calibri" w:hAnsi="Calibri" w:cs="Calibri"/>
          <w:color w:val="0070C0"/>
        </w:rPr>
      </w:pPr>
      <w:r w:rsidRPr="005B2B55">
        <w:rPr>
          <w:rFonts w:ascii="Calibri" w:hAnsi="Calibri" w:cs="Calibri"/>
          <w:color w:val="0070C0"/>
        </w:rPr>
        <w:t>Discoverer</w:t>
      </w:r>
    </w:p>
    <w:p w14:paraId="2F22E987" w14:textId="77777777" w:rsidR="00E263F9" w:rsidRPr="005B2B55" w:rsidRDefault="00E263F9" w:rsidP="00946561">
      <w:pPr>
        <w:numPr>
          <w:ilvl w:val="1"/>
          <w:numId w:val="35"/>
        </w:numPr>
        <w:tabs>
          <w:tab w:val="clear" w:pos="1440"/>
          <w:tab w:val="num" w:pos="2160"/>
        </w:tabs>
        <w:spacing w:after="0"/>
        <w:ind w:left="2160"/>
        <w:rPr>
          <w:rFonts w:ascii="Calibri" w:hAnsi="Calibri" w:cs="Calibri"/>
          <w:color w:val="0070C0"/>
        </w:rPr>
      </w:pPr>
      <w:r w:rsidRPr="005B2B55">
        <w:rPr>
          <w:rFonts w:ascii="Calibri" w:hAnsi="Calibri" w:cs="Calibri"/>
          <w:color w:val="0070C0"/>
        </w:rPr>
        <w:t>Open database Connectivity (ODBC)</w:t>
      </w:r>
    </w:p>
    <w:p w14:paraId="6965BE3A" w14:textId="77777777" w:rsidR="00E263F9" w:rsidRPr="005B2B55" w:rsidRDefault="00E263F9" w:rsidP="00946561">
      <w:pPr>
        <w:numPr>
          <w:ilvl w:val="1"/>
          <w:numId w:val="35"/>
        </w:numPr>
        <w:tabs>
          <w:tab w:val="clear" w:pos="1440"/>
          <w:tab w:val="num" w:pos="2160"/>
        </w:tabs>
        <w:spacing w:after="0"/>
        <w:ind w:left="2160"/>
        <w:rPr>
          <w:rFonts w:ascii="Calibri" w:hAnsi="Calibri" w:cs="Calibri"/>
          <w:color w:val="0070C0"/>
        </w:rPr>
      </w:pPr>
      <w:r w:rsidRPr="005B2B55">
        <w:rPr>
          <w:rFonts w:ascii="Calibri" w:hAnsi="Calibri" w:cs="Calibri"/>
          <w:color w:val="0070C0"/>
        </w:rPr>
        <w:t>SQL server Data Lake</w:t>
      </w:r>
    </w:p>
    <w:p w14:paraId="7F3F9D45" w14:textId="77777777" w:rsidR="00E263F9" w:rsidRPr="005B2B55" w:rsidRDefault="00E263F9" w:rsidP="00946561">
      <w:pPr>
        <w:numPr>
          <w:ilvl w:val="1"/>
          <w:numId w:val="35"/>
        </w:numPr>
        <w:tabs>
          <w:tab w:val="clear" w:pos="1440"/>
          <w:tab w:val="num" w:pos="2160"/>
        </w:tabs>
        <w:spacing w:after="0"/>
        <w:ind w:left="2160"/>
        <w:rPr>
          <w:rFonts w:ascii="Calibri" w:hAnsi="Calibri" w:cs="Calibri"/>
          <w:color w:val="0070C0"/>
        </w:rPr>
      </w:pPr>
      <w:r w:rsidRPr="005B2B55">
        <w:rPr>
          <w:rFonts w:ascii="Calibri" w:hAnsi="Calibri" w:cs="Calibri"/>
          <w:color w:val="0070C0"/>
        </w:rPr>
        <w:t>Invoice Register</w:t>
      </w:r>
    </w:p>
    <w:p w14:paraId="0E6B578C" w14:textId="77777777" w:rsidR="00DC12E8" w:rsidRPr="005B2B55" w:rsidRDefault="00DC12E8" w:rsidP="00A3478B">
      <w:pPr>
        <w:spacing w:after="0"/>
        <w:ind w:left="720"/>
        <w:rPr>
          <w:rFonts w:ascii="Calibri" w:hAnsi="Calibri" w:cs="Calibri"/>
          <w:b/>
          <w:bCs/>
          <w:color w:val="0070C0"/>
        </w:rPr>
      </w:pPr>
    </w:p>
    <w:p w14:paraId="468156FA" w14:textId="14F4CD0E" w:rsidR="00E263F9" w:rsidRPr="005B2B55" w:rsidRDefault="00E263F9" w:rsidP="00A3478B">
      <w:pPr>
        <w:spacing w:after="0"/>
        <w:ind w:left="720"/>
        <w:rPr>
          <w:rFonts w:ascii="Calibri" w:hAnsi="Calibri" w:cs="Calibri"/>
          <w:b/>
          <w:bCs/>
          <w:color w:val="0070C0"/>
        </w:rPr>
      </w:pPr>
      <w:r w:rsidRPr="005B2B55">
        <w:rPr>
          <w:rFonts w:ascii="Calibri" w:hAnsi="Calibri" w:cs="Calibri"/>
          <w:b/>
          <w:bCs/>
          <w:color w:val="0070C0"/>
        </w:rPr>
        <w:t>Rollback &amp; Contingency Plan</w:t>
      </w:r>
    </w:p>
    <w:p w14:paraId="6AF298D9" w14:textId="77777777" w:rsidR="00E263F9" w:rsidRPr="005B2B55" w:rsidRDefault="00E263F9" w:rsidP="00946561">
      <w:pPr>
        <w:numPr>
          <w:ilvl w:val="0"/>
          <w:numId w:val="38"/>
        </w:numPr>
        <w:tabs>
          <w:tab w:val="clear" w:pos="720"/>
          <w:tab w:val="num" w:pos="1440"/>
        </w:tabs>
        <w:spacing w:after="0"/>
        <w:ind w:left="1440"/>
        <w:rPr>
          <w:rFonts w:ascii="Calibri" w:hAnsi="Calibri" w:cs="Calibri"/>
          <w:color w:val="0070C0"/>
        </w:rPr>
      </w:pPr>
      <w:r w:rsidRPr="005B2B55">
        <w:rPr>
          <w:rFonts w:ascii="Calibri" w:hAnsi="Calibri" w:cs="Calibri"/>
          <w:color w:val="0070C0"/>
        </w:rPr>
        <w:t>Maintain parallel On-Prem Production until Go-Live</w:t>
      </w:r>
    </w:p>
    <w:p w14:paraId="77DEA97A" w14:textId="77777777" w:rsidR="00E263F9" w:rsidRPr="005B2B55" w:rsidRDefault="00E263F9" w:rsidP="00946561">
      <w:pPr>
        <w:numPr>
          <w:ilvl w:val="0"/>
          <w:numId w:val="38"/>
        </w:numPr>
        <w:tabs>
          <w:tab w:val="clear" w:pos="720"/>
          <w:tab w:val="num" w:pos="1440"/>
        </w:tabs>
        <w:spacing w:after="0"/>
        <w:ind w:left="1440"/>
        <w:rPr>
          <w:rFonts w:ascii="Calibri" w:hAnsi="Calibri" w:cs="Calibri"/>
          <w:color w:val="0070C0"/>
        </w:rPr>
      </w:pPr>
      <w:r w:rsidRPr="005B2B55">
        <w:rPr>
          <w:rFonts w:ascii="Calibri" w:hAnsi="Calibri" w:cs="Calibri"/>
          <w:color w:val="0070C0"/>
        </w:rPr>
        <w:t>Database Backup &amp; Snapshot at Each Phase</w:t>
      </w:r>
    </w:p>
    <w:p w14:paraId="341895D9" w14:textId="77777777" w:rsidR="00E263F9" w:rsidRPr="005B2B55" w:rsidRDefault="00E263F9" w:rsidP="00946561">
      <w:pPr>
        <w:numPr>
          <w:ilvl w:val="0"/>
          <w:numId w:val="38"/>
        </w:numPr>
        <w:tabs>
          <w:tab w:val="clear" w:pos="720"/>
          <w:tab w:val="num" w:pos="1440"/>
        </w:tabs>
        <w:spacing w:after="0"/>
        <w:ind w:left="1440"/>
        <w:rPr>
          <w:rFonts w:ascii="Calibri" w:hAnsi="Calibri" w:cs="Calibri"/>
          <w:color w:val="0070C0"/>
        </w:rPr>
      </w:pPr>
      <w:r w:rsidRPr="005B2B55">
        <w:rPr>
          <w:rFonts w:ascii="Calibri" w:hAnsi="Calibri" w:cs="Calibri"/>
          <w:color w:val="0070C0"/>
        </w:rPr>
        <w:t>OCI Snapshot at Each Phase</w:t>
      </w:r>
    </w:p>
    <w:p w14:paraId="2E39684B" w14:textId="77777777" w:rsidR="00E263F9" w:rsidRPr="005B2B55" w:rsidRDefault="00E263F9" w:rsidP="00946561">
      <w:pPr>
        <w:numPr>
          <w:ilvl w:val="0"/>
          <w:numId w:val="38"/>
        </w:numPr>
        <w:tabs>
          <w:tab w:val="clear" w:pos="720"/>
          <w:tab w:val="num" w:pos="1440"/>
        </w:tabs>
        <w:spacing w:after="0"/>
        <w:ind w:left="1440"/>
        <w:rPr>
          <w:rFonts w:ascii="Calibri" w:hAnsi="Calibri" w:cs="Calibri"/>
          <w:color w:val="0070C0"/>
        </w:rPr>
      </w:pPr>
      <w:r w:rsidRPr="005B2B55">
        <w:rPr>
          <w:rFonts w:ascii="Calibri" w:hAnsi="Calibri" w:cs="Calibri"/>
          <w:color w:val="0070C0"/>
        </w:rPr>
        <w:t>DNS Reversion</w:t>
      </w:r>
    </w:p>
    <w:p w14:paraId="6B62E381" w14:textId="77777777" w:rsidR="00E263F9" w:rsidRPr="005B2B55" w:rsidRDefault="00E263F9" w:rsidP="00946561">
      <w:pPr>
        <w:numPr>
          <w:ilvl w:val="0"/>
          <w:numId w:val="38"/>
        </w:numPr>
        <w:tabs>
          <w:tab w:val="clear" w:pos="720"/>
          <w:tab w:val="num" w:pos="1440"/>
        </w:tabs>
        <w:spacing w:after="0"/>
        <w:ind w:left="1440"/>
        <w:rPr>
          <w:rFonts w:ascii="Calibri" w:hAnsi="Calibri" w:cs="Calibri"/>
          <w:color w:val="0070C0"/>
        </w:rPr>
      </w:pPr>
      <w:r w:rsidRPr="005B2B55">
        <w:rPr>
          <w:rFonts w:ascii="Calibri" w:hAnsi="Calibri" w:cs="Calibri"/>
          <w:color w:val="0070C0"/>
        </w:rPr>
        <w:t>Fallback DNS Routing</w:t>
      </w:r>
    </w:p>
    <w:p w14:paraId="4BBEB909" w14:textId="77777777" w:rsidR="00E263F9" w:rsidRPr="005B2B55" w:rsidRDefault="00E263F9" w:rsidP="00946561">
      <w:pPr>
        <w:numPr>
          <w:ilvl w:val="0"/>
          <w:numId w:val="38"/>
        </w:numPr>
        <w:tabs>
          <w:tab w:val="clear" w:pos="720"/>
          <w:tab w:val="num" w:pos="1440"/>
        </w:tabs>
        <w:spacing w:after="0"/>
        <w:ind w:left="1440"/>
        <w:rPr>
          <w:rFonts w:ascii="Calibri" w:hAnsi="Calibri" w:cs="Calibri"/>
          <w:color w:val="0070C0"/>
        </w:rPr>
      </w:pPr>
      <w:r w:rsidRPr="005B2B55">
        <w:rPr>
          <w:rFonts w:ascii="Calibri" w:hAnsi="Calibri" w:cs="Calibri"/>
          <w:color w:val="0070C0"/>
        </w:rPr>
        <w:t>Revert Application Tier from Backup AMI</w:t>
      </w:r>
    </w:p>
    <w:p w14:paraId="6ECD5AC5" w14:textId="77777777" w:rsidR="00E263F9" w:rsidRPr="005B2B55" w:rsidRDefault="00E263F9" w:rsidP="00946561">
      <w:pPr>
        <w:numPr>
          <w:ilvl w:val="0"/>
          <w:numId w:val="38"/>
        </w:numPr>
        <w:tabs>
          <w:tab w:val="clear" w:pos="720"/>
          <w:tab w:val="num" w:pos="1440"/>
        </w:tabs>
        <w:spacing w:after="0"/>
        <w:ind w:left="1440"/>
        <w:rPr>
          <w:rFonts w:ascii="Calibri" w:hAnsi="Calibri" w:cs="Calibri"/>
          <w:color w:val="0070C0"/>
        </w:rPr>
      </w:pPr>
      <w:r w:rsidRPr="005B2B55">
        <w:rPr>
          <w:rFonts w:ascii="Calibri" w:hAnsi="Calibri" w:cs="Calibri"/>
          <w:color w:val="0070C0"/>
        </w:rPr>
        <w:t>Restore Database using RMAN Backup</w:t>
      </w:r>
    </w:p>
    <w:p w14:paraId="572022DD" w14:textId="77777777" w:rsidR="00E263F9" w:rsidRPr="005B2B55" w:rsidRDefault="00E263F9" w:rsidP="00946561">
      <w:pPr>
        <w:numPr>
          <w:ilvl w:val="0"/>
          <w:numId w:val="38"/>
        </w:numPr>
        <w:tabs>
          <w:tab w:val="clear" w:pos="720"/>
          <w:tab w:val="num" w:pos="1440"/>
        </w:tabs>
        <w:spacing w:after="0"/>
        <w:ind w:left="1440"/>
        <w:rPr>
          <w:rFonts w:ascii="Calibri" w:hAnsi="Calibri" w:cs="Calibri"/>
          <w:color w:val="0070C0"/>
        </w:rPr>
      </w:pPr>
      <w:r w:rsidRPr="005B2B55">
        <w:rPr>
          <w:rFonts w:ascii="Calibri" w:hAnsi="Calibri" w:cs="Calibri"/>
          <w:color w:val="0070C0"/>
        </w:rPr>
        <w:t>Repoint Legacy Integration Endpoints</w:t>
      </w:r>
    </w:p>
    <w:p w14:paraId="06E65653" w14:textId="77777777" w:rsidR="00E263F9" w:rsidRPr="005B2B55" w:rsidRDefault="00E263F9" w:rsidP="00DC12E8">
      <w:pPr>
        <w:spacing w:after="0"/>
        <w:ind w:left="720"/>
        <w:rPr>
          <w:rFonts w:ascii="Calibri" w:hAnsi="Calibri" w:cs="Calibri"/>
          <w:color w:val="0070C0"/>
        </w:rPr>
      </w:pPr>
    </w:p>
    <w:p w14:paraId="4D8A600E" w14:textId="77777777" w:rsidR="00E263F9" w:rsidRPr="005B2B55" w:rsidRDefault="00E263F9" w:rsidP="00946561">
      <w:pPr>
        <w:pStyle w:val="Heading2"/>
        <w:numPr>
          <w:ilvl w:val="0"/>
          <w:numId w:val="8"/>
        </w:numPr>
        <w:ind w:left="0" w:firstLine="0"/>
        <w:rPr>
          <w:rFonts w:ascii="Calibri" w:hAnsi="Calibri" w:cs="Calibri"/>
          <w:color w:val="0070C0"/>
        </w:rPr>
      </w:pPr>
      <w:bookmarkStart w:id="8" w:name="_Toc222915979"/>
      <w:r w:rsidRPr="005B2B55">
        <w:rPr>
          <w:rFonts w:ascii="Calibri" w:hAnsi="Calibri" w:cs="Calibri"/>
          <w:color w:val="0070C0"/>
        </w:rPr>
        <w:lastRenderedPageBreak/>
        <w:t>Testing and Quality Assurance</w:t>
      </w:r>
      <w:bookmarkEnd w:id="8"/>
    </w:p>
    <w:p w14:paraId="5093D1E0" w14:textId="72DCC0B1" w:rsidR="00E263F9" w:rsidRPr="005B2B55" w:rsidRDefault="00DC12E8" w:rsidP="00A3478B">
      <w:pPr>
        <w:pStyle w:val="Heading2"/>
        <w:ind w:left="720"/>
        <w:rPr>
          <w:rFonts w:ascii="Calibri" w:hAnsi="Calibri" w:cs="Calibri"/>
          <w:color w:val="0070C0"/>
        </w:rPr>
      </w:pPr>
      <w:bookmarkStart w:id="9" w:name="_Toc222915980"/>
      <w:r w:rsidRPr="005B2B55">
        <w:rPr>
          <w:rStyle w:val="Heading3Char"/>
          <w:rFonts w:ascii="Calibri" w:hAnsi="Calibri" w:cs="Calibri"/>
          <w:color w:val="0070C0"/>
        </w:rPr>
        <w:t>3</w:t>
      </w:r>
      <w:r w:rsidR="00E263F9" w:rsidRPr="005B2B55">
        <w:rPr>
          <w:rStyle w:val="Heading3Char"/>
          <w:rFonts w:ascii="Calibri" w:hAnsi="Calibri" w:cs="Calibri"/>
          <w:color w:val="0070C0"/>
        </w:rPr>
        <w:t>.1 Testing Objectives</w:t>
      </w:r>
      <w:bookmarkEnd w:id="9"/>
    </w:p>
    <w:p w14:paraId="51E76194" w14:textId="3FAEF1D2" w:rsidR="00E263F9" w:rsidRPr="005B2B55" w:rsidRDefault="00E263F9" w:rsidP="00A3478B">
      <w:pPr>
        <w:pStyle w:val="NormalWeb"/>
        <w:tabs>
          <w:tab w:val="left" w:pos="720"/>
        </w:tabs>
        <w:ind w:left="1440"/>
        <w:rPr>
          <w:rFonts w:ascii="Calibri" w:hAnsi="Calibri" w:cs="Calibri"/>
          <w:color w:val="0070C0"/>
        </w:rPr>
      </w:pPr>
      <w:r w:rsidRPr="005B2B55">
        <w:rPr>
          <w:rFonts w:ascii="Calibri" w:hAnsi="Calibri" w:cs="Calibri"/>
          <w:color w:val="0070C0"/>
        </w:rPr>
        <w:t>The objective of the Testing and Quality Assurance phase is to ensure that the upgraded Oracle E-Business Suite environment migrated to</w:t>
      </w:r>
      <w:r w:rsidR="00DC12E8" w:rsidRPr="005B2B55">
        <w:rPr>
          <w:rFonts w:ascii="Calibri" w:hAnsi="Calibri" w:cs="Calibri"/>
          <w:color w:val="0070C0"/>
        </w:rPr>
        <w:t xml:space="preserve"> </w:t>
      </w:r>
      <w:r w:rsidRPr="005B2B55">
        <w:rPr>
          <w:rStyle w:val="whitespace-normal"/>
          <w:rFonts w:ascii="Calibri" w:eastAsiaTheme="majorEastAsia" w:hAnsi="Calibri" w:cs="Calibri"/>
          <w:color w:val="0070C0"/>
        </w:rPr>
        <w:t>Oracle Cloud Infrastructure</w:t>
      </w:r>
      <w:r w:rsidRPr="005B2B55">
        <w:rPr>
          <w:rFonts w:ascii="Calibri" w:hAnsi="Calibri" w:cs="Calibri"/>
          <w:color w:val="0070C0"/>
        </w:rPr>
        <w:t xml:space="preserve"> (OCI) functions seamlessly across all in-scope business modules and continues to exchange data reliably with all integrated third-party enterprise applications as identified in the Project Specifications and Integration Matrix (Appendix B).</w:t>
      </w:r>
    </w:p>
    <w:p w14:paraId="3497577D" w14:textId="77777777" w:rsidR="00E263F9" w:rsidRPr="005B2B55" w:rsidRDefault="00E263F9" w:rsidP="00A3478B">
      <w:pPr>
        <w:tabs>
          <w:tab w:val="left" w:pos="720"/>
        </w:tabs>
        <w:ind w:left="1440"/>
        <w:rPr>
          <w:rFonts w:ascii="Calibri" w:hAnsi="Calibri" w:cs="Calibri"/>
          <w:color w:val="0070C0"/>
        </w:rPr>
      </w:pPr>
      <w:r w:rsidRPr="005B2B55">
        <w:rPr>
          <w:rFonts w:ascii="Calibri" w:hAnsi="Calibri" w:cs="Calibri"/>
          <w:color w:val="0070C0"/>
        </w:rPr>
        <w:t>The testing phase will validate:</w:t>
      </w:r>
    </w:p>
    <w:p w14:paraId="2D041F64" w14:textId="77777777" w:rsidR="00E263F9" w:rsidRPr="005B2B55" w:rsidRDefault="00E263F9" w:rsidP="00946561">
      <w:pPr>
        <w:numPr>
          <w:ilvl w:val="0"/>
          <w:numId w:val="50"/>
        </w:numPr>
        <w:tabs>
          <w:tab w:val="left" w:pos="720"/>
          <w:tab w:val="num" w:pos="2160"/>
        </w:tabs>
        <w:spacing w:after="0"/>
        <w:ind w:left="2160"/>
        <w:rPr>
          <w:rFonts w:ascii="Calibri" w:hAnsi="Calibri" w:cs="Calibri"/>
          <w:color w:val="0070C0"/>
        </w:rPr>
      </w:pPr>
      <w:r w:rsidRPr="005B2B55">
        <w:rPr>
          <w:rFonts w:ascii="Calibri" w:hAnsi="Calibri" w:cs="Calibri"/>
          <w:color w:val="0070C0"/>
        </w:rPr>
        <w:t>Functional integrity of Financial Modules</w:t>
      </w:r>
    </w:p>
    <w:p w14:paraId="12351606" w14:textId="77777777" w:rsidR="00E263F9" w:rsidRPr="005B2B55" w:rsidRDefault="00E263F9" w:rsidP="00946561">
      <w:pPr>
        <w:numPr>
          <w:ilvl w:val="0"/>
          <w:numId w:val="50"/>
        </w:numPr>
        <w:tabs>
          <w:tab w:val="left" w:pos="720"/>
          <w:tab w:val="num" w:pos="2160"/>
        </w:tabs>
        <w:spacing w:after="0"/>
        <w:ind w:left="2160"/>
        <w:rPr>
          <w:rFonts w:ascii="Calibri" w:hAnsi="Calibri" w:cs="Calibri"/>
          <w:color w:val="0070C0"/>
        </w:rPr>
      </w:pPr>
      <w:r w:rsidRPr="005B2B55">
        <w:rPr>
          <w:rFonts w:ascii="Calibri" w:hAnsi="Calibri" w:cs="Calibri"/>
          <w:color w:val="0070C0"/>
        </w:rPr>
        <w:t>Procurement and Inventory transactions</w:t>
      </w:r>
    </w:p>
    <w:p w14:paraId="199A9DBA" w14:textId="77777777" w:rsidR="00E263F9" w:rsidRPr="005B2B55" w:rsidRDefault="00E263F9" w:rsidP="00946561">
      <w:pPr>
        <w:numPr>
          <w:ilvl w:val="0"/>
          <w:numId w:val="50"/>
        </w:numPr>
        <w:tabs>
          <w:tab w:val="left" w:pos="720"/>
          <w:tab w:val="num" w:pos="2160"/>
        </w:tabs>
        <w:spacing w:after="0"/>
        <w:ind w:left="2160"/>
        <w:rPr>
          <w:rFonts w:ascii="Calibri" w:hAnsi="Calibri" w:cs="Calibri"/>
          <w:color w:val="0070C0"/>
        </w:rPr>
      </w:pPr>
      <w:r w:rsidRPr="005B2B55">
        <w:rPr>
          <w:rFonts w:ascii="Calibri" w:hAnsi="Calibri" w:cs="Calibri"/>
          <w:color w:val="0070C0"/>
        </w:rPr>
        <w:t>Project Accounting functionality</w:t>
      </w:r>
    </w:p>
    <w:p w14:paraId="5BA1AF3A" w14:textId="77777777" w:rsidR="00E263F9" w:rsidRPr="005B2B55" w:rsidRDefault="00E263F9" w:rsidP="00946561">
      <w:pPr>
        <w:numPr>
          <w:ilvl w:val="0"/>
          <w:numId w:val="50"/>
        </w:numPr>
        <w:tabs>
          <w:tab w:val="left" w:pos="720"/>
          <w:tab w:val="num" w:pos="2160"/>
        </w:tabs>
        <w:spacing w:after="0"/>
        <w:ind w:left="2160"/>
        <w:rPr>
          <w:rFonts w:ascii="Calibri" w:hAnsi="Calibri" w:cs="Calibri"/>
          <w:color w:val="0070C0"/>
        </w:rPr>
      </w:pPr>
      <w:r w:rsidRPr="005B2B55">
        <w:rPr>
          <w:rFonts w:ascii="Calibri" w:hAnsi="Calibri" w:cs="Calibri"/>
          <w:color w:val="0070C0"/>
        </w:rPr>
        <w:t>Data migration accuracy</w:t>
      </w:r>
    </w:p>
    <w:p w14:paraId="64CC28EC" w14:textId="77777777" w:rsidR="00E263F9" w:rsidRPr="005B2B55" w:rsidRDefault="00E263F9" w:rsidP="00946561">
      <w:pPr>
        <w:numPr>
          <w:ilvl w:val="0"/>
          <w:numId w:val="50"/>
        </w:numPr>
        <w:tabs>
          <w:tab w:val="left" w:pos="720"/>
          <w:tab w:val="num" w:pos="2160"/>
        </w:tabs>
        <w:spacing w:after="0"/>
        <w:ind w:left="2160"/>
        <w:rPr>
          <w:rFonts w:ascii="Calibri" w:hAnsi="Calibri" w:cs="Calibri"/>
          <w:color w:val="0070C0"/>
        </w:rPr>
      </w:pPr>
      <w:r w:rsidRPr="005B2B55">
        <w:rPr>
          <w:rFonts w:ascii="Calibri" w:hAnsi="Calibri" w:cs="Calibri"/>
          <w:color w:val="0070C0"/>
        </w:rPr>
        <w:t>Application performance under peak load</w:t>
      </w:r>
    </w:p>
    <w:p w14:paraId="074AD24F" w14:textId="77777777" w:rsidR="00E263F9" w:rsidRPr="005B2B55" w:rsidRDefault="00E263F9" w:rsidP="00946561">
      <w:pPr>
        <w:numPr>
          <w:ilvl w:val="0"/>
          <w:numId w:val="50"/>
        </w:numPr>
        <w:tabs>
          <w:tab w:val="left" w:pos="720"/>
          <w:tab w:val="num" w:pos="2160"/>
        </w:tabs>
        <w:spacing w:after="0"/>
        <w:ind w:left="2160"/>
        <w:rPr>
          <w:rFonts w:ascii="Calibri" w:hAnsi="Calibri" w:cs="Calibri"/>
          <w:color w:val="0070C0"/>
        </w:rPr>
      </w:pPr>
      <w:r w:rsidRPr="005B2B55">
        <w:rPr>
          <w:rFonts w:ascii="Calibri" w:hAnsi="Calibri" w:cs="Calibri"/>
          <w:color w:val="0070C0"/>
        </w:rPr>
        <w:t>Security compliance and access control</w:t>
      </w:r>
    </w:p>
    <w:p w14:paraId="5C72DBBE" w14:textId="77777777" w:rsidR="00E263F9" w:rsidRPr="005B2B55" w:rsidRDefault="00E263F9" w:rsidP="00946561">
      <w:pPr>
        <w:numPr>
          <w:ilvl w:val="0"/>
          <w:numId w:val="50"/>
        </w:numPr>
        <w:tabs>
          <w:tab w:val="left" w:pos="720"/>
          <w:tab w:val="num" w:pos="2160"/>
        </w:tabs>
        <w:spacing w:after="0"/>
        <w:ind w:left="2160"/>
        <w:rPr>
          <w:rFonts w:ascii="Calibri" w:hAnsi="Calibri" w:cs="Calibri"/>
          <w:color w:val="0070C0"/>
        </w:rPr>
      </w:pPr>
      <w:r w:rsidRPr="005B2B55">
        <w:rPr>
          <w:rFonts w:ascii="Calibri" w:hAnsi="Calibri" w:cs="Calibri"/>
          <w:color w:val="0070C0"/>
        </w:rPr>
        <w:t>End-to-end business process execution</w:t>
      </w:r>
    </w:p>
    <w:p w14:paraId="3D64E6F5" w14:textId="77777777" w:rsidR="00E263F9" w:rsidRPr="005B2B55" w:rsidRDefault="00E263F9" w:rsidP="00946561">
      <w:pPr>
        <w:numPr>
          <w:ilvl w:val="0"/>
          <w:numId w:val="50"/>
        </w:numPr>
        <w:tabs>
          <w:tab w:val="left" w:pos="720"/>
          <w:tab w:val="num" w:pos="2160"/>
        </w:tabs>
        <w:spacing w:after="0"/>
        <w:ind w:left="2160"/>
        <w:rPr>
          <w:rFonts w:ascii="Calibri" w:hAnsi="Calibri" w:cs="Calibri"/>
          <w:color w:val="0070C0"/>
        </w:rPr>
      </w:pPr>
      <w:r w:rsidRPr="005B2B55">
        <w:rPr>
          <w:rFonts w:ascii="Calibri" w:hAnsi="Calibri" w:cs="Calibri"/>
          <w:color w:val="0070C0"/>
        </w:rPr>
        <w:t>All inbound and outbound integrations between:</w:t>
      </w:r>
    </w:p>
    <w:p w14:paraId="62FD2429" w14:textId="77777777" w:rsidR="00E263F9" w:rsidRPr="005B2B55" w:rsidRDefault="00E263F9" w:rsidP="00946561">
      <w:pPr>
        <w:numPr>
          <w:ilvl w:val="1"/>
          <w:numId w:val="50"/>
        </w:numPr>
        <w:tabs>
          <w:tab w:val="clear" w:pos="1440"/>
          <w:tab w:val="left" w:pos="720"/>
          <w:tab w:val="num" w:pos="2880"/>
        </w:tabs>
        <w:spacing w:after="0"/>
        <w:ind w:left="2880"/>
        <w:rPr>
          <w:rFonts w:ascii="Calibri" w:hAnsi="Calibri" w:cs="Calibri"/>
          <w:color w:val="0070C0"/>
        </w:rPr>
      </w:pPr>
      <w:r w:rsidRPr="005B2B55">
        <w:rPr>
          <w:rFonts w:ascii="Calibri" w:hAnsi="Calibri" w:cs="Calibri"/>
          <w:color w:val="0070C0"/>
        </w:rPr>
        <w:t xml:space="preserve">Oracle EBS and </w:t>
      </w:r>
      <w:proofErr w:type="spellStart"/>
      <w:r w:rsidRPr="005B2B55">
        <w:rPr>
          <w:rFonts w:ascii="Calibri" w:hAnsi="Calibri" w:cs="Calibri"/>
          <w:color w:val="0070C0"/>
        </w:rPr>
        <w:t>PROPworks</w:t>
      </w:r>
      <w:proofErr w:type="spellEnd"/>
    </w:p>
    <w:p w14:paraId="24612CF6" w14:textId="77777777" w:rsidR="00E263F9" w:rsidRPr="005B2B55" w:rsidRDefault="00E263F9" w:rsidP="00946561">
      <w:pPr>
        <w:numPr>
          <w:ilvl w:val="1"/>
          <w:numId w:val="50"/>
        </w:numPr>
        <w:tabs>
          <w:tab w:val="clear" w:pos="1440"/>
          <w:tab w:val="left" w:pos="720"/>
          <w:tab w:val="num" w:pos="2880"/>
        </w:tabs>
        <w:spacing w:after="0"/>
        <w:ind w:left="2880"/>
        <w:rPr>
          <w:rFonts w:ascii="Calibri" w:hAnsi="Calibri" w:cs="Calibri"/>
          <w:color w:val="0070C0"/>
        </w:rPr>
      </w:pPr>
      <w:r w:rsidRPr="005B2B55">
        <w:rPr>
          <w:rFonts w:ascii="Calibri" w:hAnsi="Calibri" w:cs="Calibri"/>
          <w:color w:val="0070C0"/>
        </w:rPr>
        <w:t>Oracle EBS and Hexagon EAM</w:t>
      </w:r>
    </w:p>
    <w:p w14:paraId="3F069AB4" w14:textId="77777777" w:rsidR="00E263F9" w:rsidRPr="005B2B55" w:rsidRDefault="00E263F9" w:rsidP="00946561">
      <w:pPr>
        <w:numPr>
          <w:ilvl w:val="1"/>
          <w:numId w:val="50"/>
        </w:numPr>
        <w:tabs>
          <w:tab w:val="clear" w:pos="1440"/>
          <w:tab w:val="left" w:pos="720"/>
          <w:tab w:val="num" w:pos="2880"/>
        </w:tabs>
        <w:spacing w:after="0"/>
        <w:ind w:left="2880"/>
        <w:rPr>
          <w:rFonts w:ascii="Calibri" w:hAnsi="Calibri" w:cs="Calibri"/>
          <w:color w:val="0070C0"/>
        </w:rPr>
      </w:pPr>
      <w:r w:rsidRPr="005B2B55">
        <w:rPr>
          <w:rFonts w:ascii="Calibri" w:hAnsi="Calibri" w:cs="Calibri"/>
          <w:color w:val="0070C0"/>
        </w:rPr>
        <w:t>Oracle EBS and Concur</w:t>
      </w:r>
    </w:p>
    <w:p w14:paraId="7B69D436" w14:textId="77777777" w:rsidR="00E263F9" w:rsidRPr="005B2B55" w:rsidRDefault="00E263F9" w:rsidP="00946561">
      <w:pPr>
        <w:numPr>
          <w:ilvl w:val="1"/>
          <w:numId w:val="50"/>
        </w:numPr>
        <w:tabs>
          <w:tab w:val="clear" w:pos="1440"/>
          <w:tab w:val="left" w:pos="720"/>
          <w:tab w:val="num" w:pos="2880"/>
        </w:tabs>
        <w:spacing w:after="0"/>
        <w:ind w:left="2880"/>
        <w:rPr>
          <w:rFonts w:ascii="Calibri" w:hAnsi="Calibri" w:cs="Calibri"/>
          <w:color w:val="0070C0"/>
        </w:rPr>
      </w:pPr>
      <w:r w:rsidRPr="005B2B55">
        <w:rPr>
          <w:rFonts w:ascii="Calibri" w:hAnsi="Calibri" w:cs="Calibri"/>
          <w:color w:val="0070C0"/>
        </w:rPr>
        <w:t>Oracle EBS and Amazon Procurement</w:t>
      </w:r>
    </w:p>
    <w:p w14:paraId="25FF203E" w14:textId="77777777" w:rsidR="00E263F9" w:rsidRPr="005B2B55" w:rsidRDefault="00E263F9" w:rsidP="00946561">
      <w:pPr>
        <w:numPr>
          <w:ilvl w:val="1"/>
          <w:numId w:val="50"/>
        </w:numPr>
        <w:tabs>
          <w:tab w:val="clear" w:pos="1440"/>
          <w:tab w:val="left" w:pos="720"/>
          <w:tab w:val="num" w:pos="2880"/>
        </w:tabs>
        <w:spacing w:after="0"/>
        <w:ind w:left="2880"/>
        <w:rPr>
          <w:rFonts w:ascii="Calibri" w:hAnsi="Calibri" w:cs="Calibri"/>
          <w:color w:val="0070C0"/>
        </w:rPr>
      </w:pPr>
      <w:r w:rsidRPr="005B2B55">
        <w:rPr>
          <w:rFonts w:ascii="Calibri" w:hAnsi="Calibri" w:cs="Calibri"/>
          <w:color w:val="0070C0"/>
        </w:rPr>
        <w:t xml:space="preserve">Oracle EBS and </w:t>
      </w:r>
      <w:proofErr w:type="spellStart"/>
      <w:r w:rsidRPr="005B2B55">
        <w:rPr>
          <w:rFonts w:ascii="Calibri" w:hAnsi="Calibri" w:cs="Calibri"/>
          <w:color w:val="0070C0"/>
        </w:rPr>
        <w:t>GLWand</w:t>
      </w:r>
      <w:proofErr w:type="spellEnd"/>
    </w:p>
    <w:p w14:paraId="4784B17B" w14:textId="77777777" w:rsidR="00E263F9" w:rsidRPr="005B2B55" w:rsidRDefault="00E263F9" w:rsidP="00946561">
      <w:pPr>
        <w:numPr>
          <w:ilvl w:val="1"/>
          <w:numId w:val="50"/>
        </w:numPr>
        <w:tabs>
          <w:tab w:val="clear" w:pos="1440"/>
          <w:tab w:val="left" w:pos="720"/>
          <w:tab w:val="num" w:pos="2880"/>
        </w:tabs>
        <w:spacing w:after="0"/>
        <w:ind w:left="2880"/>
        <w:rPr>
          <w:rFonts w:ascii="Calibri" w:hAnsi="Calibri" w:cs="Calibri"/>
          <w:color w:val="0070C0"/>
        </w:rPr>
      </w:pPr>
      <w:r w:rsidRPr="005B2B55">
        <w:rPr>
          <w:rFonts w:ascii="Calibri" w:hAnsi="Calibri" w:cs="Calibri"/>
          <w:color w:val="0070C0"/>
        </w:rPr>
        <w:t>Oracle EBS and External Financial Systems</w:t>
      </w:r>
    </w:p>
    <w:p w14:paraId="4899960C" w14:textId="77777777" w:rsidR="00E263F9" w:rsidRPr="005B2B55" w:rsidRDefault="00E263F9" w:rsidP="00946561">
      <w:pPr>
        <w:numPr>
          <w:ilvl w:val="1"/>
          <w:numId w:val="50"/>
        </w:numPr>
        <w:tabs>
          <w:tab w:val="clear" w:pos="1440"/>
          <w:tab w:val="left" w:pos="720"/>
          <w:tab w:val="num" w:pos="2880"/>
        </w:tabs>
        <w:spacing w:after="0"/>
        <w:ind w:left="2880"/>
        <w:rPr>
          <w:rFonts w:ascii="Calibri" w:hAnsi="Calibri" w:cs="Calibri"/>
          <w:color w:val="0070C0"/>
        </w:rPr>
      </w:pPr>
      <w:r w:rsidRPr="005B2B55">
        <w:rPr>
          <w:rFonts w:ascii="Calibri" w:hAnsi="Calibri" w:cs="Calibri"/>
          <w:color w:val="0070C0"/>
        </w:rPr>
        <w:t>Oracle EBS and Tools</w:t>
      </w:r>
    </w:p>
    <w:p w14:paraId="471E2672" w14:textId="77777777" w:rsidR="00E263F9" w:rsidRPr="005B2B55" w:rsidRDefault="00E263F9" w:rsidP="00946561">
      <w:pPr>
        <w:numPr>
          <w:ilvl w:val="1"/>
          <w:numId w:val="50"/>
        </w:numPr>
        <w:tabs>
          <w:tab w:val="clear" w:pos="1440"/>
          <w:tab w:val="left" w:pos="720"/>
          <w:tab w:val="num" w:pos="2880"/>
        </w:tabs>
        <w:spacing w:after="0"/>
        <w:ind w:left="2880"/>
        <w:rPr>
          <w:rFonts w:ascii="Calibri" w:hAnsi="Calibri" w:cs="Calibri"/>
          <w:color w:val="0070C0"/>
        </w:rPr>
      </w:pPr>
      <w:r w:rsidRPr="005B2B55">
        <w:rPr>
          <w:rFonts w:ascii="Calibri" w:hAnsi="Calibri" w:cs="Calibri"/>
          <w:color w:val="0070C0"/>
        </w:rPr>
        <w:t>Oracle EBS and Identity Authentication (SSO) Platforms</w:t>
      </w:r>
    </w:p>
    <w:p w14:paraId="6AB5C651" w14:textId="77777777" w:rsidR="00E263F9" w:rsidRPr="005B2B55" w:rsidRDefault="00E263F9" w:rsidP="00A3478B">
      <w:pPr>
        <w:ind w:left="720"/>
        <w:rPr>
          <w:rFonts w:ascii="Calibri" w:hAnsi="Calibri" w:cs="Calibri"/>
          <w:color w:val="0070C0"/>
        </w:rPr>
      </w:pPr>
    </w:p>
    <w:p w14:paraId="63062EAD" w14:textId="2B521CBF" w:rsidR="00E263F9" w:rsidRPr="005B2B55" w:rsidRDefault="00DC12E8" w:rsidP="00A3478B">
      <w:pPr>
        <w:pStyle w:val="Heading2"/>
        <w:ind w:left="720"/>
        <w:rPr>
          <w:rStyle w:val="Heading3Char"/>
          <w:rFonts w:ascii="Calibri" w:hAnsi="Calibri" w:cs="Calibri"/>
          <w:color w:val="0070C0"/>
        </w:rPr>
      </w:pPr>
      <w:bookmarkStart w:id="10" w:name="_Toc222915981"/>
      <w:r w:rsidRPr="005B2B55">
        <w:rPr>
          <w:rStyle w:val="Heading3Char"/>
          <w:rFonts w:ascii="Calibri" w:hAnsi="Calibri" w:cs="Calibri"/>
          <w:color w:val="0070C0"/>
        </w:rPr>
        <w:t>3</w:t>
      </w:r>
      <w:r w:rsidR="00E263F9" w:rsidRPr="005B2B55">
        <w:rPr>
          <w:rStyle w:val="Heading3Char"/>
          <w:rFonts w:ascii="Calibri" w:hAnsi="Calibri" w:cs="Calibri"/>
          <w:color w:val="0070C0"/>
        </w:rPr>
        <w:t>.2 Testing Environment Preparation</w:t>
      </w:r>
      <w:bookmarkEnd w:id="10"/>
    </w:p>
    <w:p w14:paraId="7F399E67" w14:textId="77777777" w:rsidR="00E263F9" w:rsidRPr="005B2B55" w:rsidRDefault="00E263F9" w:rsidP="00A3478B">
      <w:pPr>
        <w:spacing w:after="0"/>
        <w:ind w:left="1080"/>
        <w:rPr>
          <w:rFonts w:ascii="Calibri" w:hAnsi="Calibri" w:cs="Calibri"/>
          <w:color w:val="0070C0"/>
        </w:rPr>
      </w:pPr>
      <w:r w:rsidRPr="005B2B55">
        <w:rPr>
          <w:rFonts w:ascii="Calibri" w:hAnsi="Calibri" w:cs="Calibri"/>
          <w:color w:val="0070C0"/>
        </w:rPr>
        <w:t>Prior to commencement of testing activities:</w:t>
      </w:r>
    </w:p>
    <w:p w14:paraId="607EC369" w14:textId="77777777" w:rsidR="00E263F9" w:rsidRPr="005B2B55" w:rsidRDefault="00E263F9" w:rsidP="00946561">
      <w:pPr>
        <w:numPr>
          <w:ilvl w:val="0"/>
          <w:numId w:val="51"/>
        </w:numPr>
        <w:tabs>
          <w:tab w:val="clear" w:pos="720"/>
          <w:tab w:val="num" w:pos="1800"/>
        </w:tabs>
        <w:spacing w:after="0"/>
        <w:ind w:left="1800"/>
        <w:rPr>
          <w:rFonts w:ascii="Calibri" w:hAnsi="Calibri" w:cs="Calibri"/>
          <w:color w:val="0070C0"/>
        </w:rPr>
      </w:pPr>
      <w:r w:rsidRPr="005B2B55">
        <w:rPr>
          <w:rFonts w:ascii="Calibri" w:hAnsi="Calibri" w:cs="Calibri"/>
          <w:color w:val="0070C0"/>
        </w:rPr>
        <w:t>Upgrade and migration will be completed in TEST/UAT OCI environments</w:t>
      </w:r>
    </w:p>
    <w:p w14:paraId="7A1B85DB" w14:textId="77777777" w:rsidR="00E263F9" w:rsidRPr="005B2B55" w:rsidRDefault="00E263F9" w:rsidP="00946561">
      <w:pPr>
        <w:numPr>
          <w:ilvl w:val="0"/>
          <w:numId w:val="51"/>
        </w:numPr>
        <w:tabs>
          <w:tab w:val="clear" w:pos="720"/>
          <w:tab w:val="num" w:pos="1800"/>
        </w:tabs>
        <w:spacing w:after="0"/>
        <w:ind w:left="1800"/>
        <w:rPr>
          <w:rFonts w:ascii="Calibri" w:hAnsi="Calibri" w:cs="Calibri"/>
          <w:color w:val="0070C0"/>
        </w:rPr>
      </w:pPr>
      <w:r w:rsidRPr="005B2B55">
        <w:rPr>
          <w:rFonts w:ascii="Calibri" w:hAnsi="Calibri" w:cs="Calibri"/>
          <w:color w:val="0070C0"/>
        </w:rPr>
        <w:t>Integration endpoints will be remapped to OCI network configuration</w:t>
      </w:r>
    </w:p>
    <w:p w14:paraId="0CEB2649" w14:textId="77777777" w:rsidR="00E263F9" w:rsidRPr="005B2B55" w:rsidRDefault="00E263F9" w:rsidP="00946561">
      <w:pPr>
        <w:numPr>
          <w:ilvl w:val="0"/>
          <w:numId w:val="51"/>
        </w:numPr>
        <w:tabs>
          <w:tab w:val="clear" w:pos="720"/>
          <w:tab w:val="num" w:pos="1800"/>
        </w:tabs>
        <w:spacing w:after="0"/>
        <w:ind w:left="1800"/>
        <w:rPr>
          <w:rFonts w:ascii="Calibri" w:hAnsi="Calibri" w:cs="Calibri"/>
          <w:color w:val="0070C0"/>
        </w:rPr>
      </w:pPr>
      <w:r w:rsidRPr="005B2B55">
        <w:rPr>
          <w:rFonts w:ascii="Calibri" w:hAnsi="Calibri" w:cs="Calibri"/>
          <w:color w:val="0070C0"/>
        </w:rPr>
        <w:t>File transfer paths and middleware connectivity will be reconfigured</w:t>
      </w:r>
    </w:p>
    <w:p w14:paraId="34287E96" w14:textId="77777777" w:rsidR="00E263F9" w:rsidRPr="005B2B55" w:rsidRDefault="00E263F9" w:rsidP="00946561">
      <w:pPr>
        <w:numPr>
          <w:ilvl w:val="0"/>
          <w:numId w:val="51"/>
        </w:numPr>
        <w:tabs>
          <w:tab w:val="clear" w:pos="720"/>
          <w:tab w:val="num" w:pos="1800"/>
        </w:tabs>
        <w:spacing w:after="0"/>
        <w:ind w:left="1800"/>
        <w:rPr>
          <w:rFonts w:ascii="Calibri" w:hAnsi="Calibri" w:cs="Calibri"/>
          <w:color w:val="0070C0"/>
        </w:rPr>
      </w:pPr>
      <w:r w:rsidRPr="005B2B55">
        <w:rPr>
          <w:rFonts w:ascii="Calibri" w:hAnsi="Calibri" w:cs="Calibri"/>
          <w:color w:val="0070C0"/>
        </w:rPr>
        <w:t>Security certificates and authentication services will be validated</w:t>
      </w:r>
    </w:p>
    <w:p w14:paraId="108CFF96" w14:textId="77777777" w:rsidR="00E263F9" w:rsidRPr="005B2B55" w:rsidRDefault="00E263F9" w:rsidP="00946561">
      <w:pPr>
        <w:numPr>
          <w:ilvl w:val="0"/>
          <w:numId w:val="51"/>
        </w:numPr>
        <w:tabs>
          <w:tab w:val="clear" w:pos="720"/>
          <w:tab w:val="num" w:pos="1800"/>
        </w:tabs>
        <w:spacing w:after="0"/>
        <w:ind w:left="1800"/>
        <w:rPr>
          <w:rFonts w:ascii="Calibri" w:hAnsi="Calibri" w:cs="Calibri"/>
          <w:color w:val="0070C0"/>
        </w:rPr>
      </w:pPr>
      <w:r w:rsidRPr="005B2B55">
        <w:rPr>
          <w:rFonts w:ascii="Calibri" w:hAnsi="Calibri" w:cs="Calibri"/>
          <w:color w:val="0070C0"/>
        </w:rPr>
        <w:t>Concurrent Managers and Workflow Mailer will be verified</w:t>
      </w:r>
    </w:p>
    <w:p w14:paraId="0C35CEB9" w14:textId="77777777" w:rsidR="00E263F9" w:rsidRPr="005B2B55" w:rsidRDefault="00E263F9" w:rsidP="00946561">
      <w:pPr>
        <w:numPr>
          <w:ilvl w:val="0"/>
          <w:numId w:val="51"/>
        </w:numPr>
        <w:tabs>
          <w:tab w:val="clear" w:pos="720"/>
          <w:tab w:val="num" w:pos="1800"/>
        </w:tabs>
        <w:spacing w:after="0"/>
        <w:ind w:left="1800"/>
        <w:rPr>
          <w:rFonts w:ascii="Calibri" w:hAnsi="Calibri" w:cs="Calibri"/>
          <w:color w:val="0070C0"/>
        </w:rPr>
      </w:pPr>
      <w:r w:rsidRPr="005B2B55">
        <w:rPr>
          <w:rFonts w:ascii="Calibri" w:hAnsi="Calibri" w:cs="Calibri"/>
          <w:color w:val="0070C0"/>
        </w:rPr>
        <w:t>Load Balancer and DNS routing will be configured</w:t>
      </w:r>
    </w:p>
    <w:p w14:paraId="3B3DF3C9" w14:textId="77777777" w:rsidR="00DC12E8" w:rsidRPr="005B2B55" w:rsidRDefault="00DC12E8" w:rsidP="00A3478B">
      <w:pPr>
        <w:spacing w:after="0"/>
        <w:ind w:left="1800"/>
        <w:rPr>
          <w:rFonts w:ascii="Calibri" w:hAnsi="Calibri" w:cs="Calibri"/>
          <w:color w:val="0070C0"/>
        </w:rPr>
      </w:pPr>
    </w:p>
    <w:p w14:paraId="07484FA6" w14:textId="77777777" w:rsidR="00E263F9" w:rsidRPr="005B2B55" w:rsidRDefault="00E263F9" w:rsidP="00A3478B">
      <w:pPr>
        <w:spacing w:after="0"/>
        <w:ind w:left="1080"/>
        <w:rPr>
          <w:rFonts w:ascii="Calibri" w:hAnsi="Calibri" w:cs="Calibri"/>
          <w:color w:val="0070C0"/>
        </w:rPr>
      </w:pPr>
      <w:r w:rsidRPr="005B2B55">
        <w:rPr>
          <w:rFonts w:ascii="Calibri" w:hAnsi="Calibri" w:cs="Calibri"/>
          <w:color w:val="0070C0"/>
        </w:rPr>
        <w:lastRenderedPageBreak/>
        <w:t>Environment readiness will be validated before proceeding to execution phases.</w:t>
      </w:r>
    </w:p>
    <w:p w14:paraId="7C244EDF" w14:textId="77777777" w:rsidR="00E263F9" w:rsidRPr="005B2B55" w:rsidRDefault="00E263F9" w:rsidP="00946561">
      <w:pPr>
        <w:pStyle w:val="Heading2"/>
        <w:numPr>
          <w:ilvl w:val="1"/>
          <w:numId w:val="8"/>
        </w:numPr>
        <w:ind w:left="720" w:firstLine="0"/>
        <w:rPr>
          <w:rStyle w:val="Heading3Char"/>
          <w:rFonts w:ascii="Calibri" w:hAnsi="Calibri" w:cs="Calibri"/>
          <w:color w:val="0070C0"/>
        </w:rPr>
      </w:pPr>
      <w:bookmarkStart w:id="11" w:name="_Toc222915982"/>
      <w:r w:rsidRPr="005B2B55">
        <w:rPr>
          <w:rStyle w:val="Heading3Char"/>
          <w:rFonts w:ascii="Calibri" w:hAnsi="Calibri" w:cs="Calibri"/>
          <w:color w:val="0070C0"/>
        </w:rPr>
        <w:t>Testing Phases</w:t>
      </w:r>
      <w:bookmarkEnd w:id="11"/>
    </w:p>
    <w:p w14:paraId="17F2AA5D" w14:textId="77777777" w:rsidR="00E263F9" w:rsidRPr="005B2B55" w:rsidRDefault="00E263F9" w:rsidP="00946561">
      <w:pPr>
        <w:pStyle w:val="Heading4"/>
        <w:numPr>
          <w:ilvl w:val="2"/>
          <w:numId w:val="8"/>
        </w:numPr>
        <w:spacing w:before="0" w:after="0"/>
        <w:ind w:left="1080" w:firstLine="0"/>
        <w:rPr>
          <w:rFonts w:ascii="Calibri" w:hAnsi="Calibri" w:cs="Calibri"/>
          <w:color w:val="0070C0"/>
        </w:rPr>
      </w:pPr>
      <w:r w:rsidRPr="005B2B55">
        <w:rPr>
          <w:rFonts w:ascii="Calibri" w:hAnsi="Calibri" w:cs="Calibri"/>
          <w:color w:val="0070C0"/>
        </w:rPr>
        <w:t>Unit Testing (UT)</w:t>
      </w:r>
    </w:p>
    <w:p w14:paraId="537E743F" w14:textId="77777777" w:rsidR="00E263F9" w:rsidRPr="005B2B55" w:rsidRDefault="00E263F9" w:rsidP="00A3478B">
      <w:pPr>
        <w:spacing w:after="0"/>
        <w:ind w:left="1080" w:firstLine="360"/>
        <w:rPr>
          <w:rFonts w:ascii="Calibri" w:hAnsi="Calibri" w:cs="Calibri"/>
          <w:b/>
          <w:bCs/>
          <w:color w:val="0070C0"/>
        </w:rPr>
      </w:pPr>
      <w:r w:rsidRPr="005B2B55">
        <w:rPr>
          <w:rFonts w:ascii="Calibri" w:hAnsi="Calibri" w:cs="Calibri"/>
          <w:b/>
          <w:bCs/>
          <w:color w:val="0070C0"/>
        </w:rPr>
        <w:t>Scope:</w:t>
      </w:r>
    </w:p>
    <w:p w14:paraId="353E7326" w14:textId="77777777" w:rsidR="00E263F9" w:rsidRPr="005B2B55" w:rsidRDefault="00E263F9" w:rsidP="00946561">
      <w:pPr>
        <w:pStyle w:val="ListParagraph"/>
        <w:numPr>
          <w:ilvl w:val="0"/>
          <w:numId w:val="52"/>
        </w:numPr>
        <w:tabs>
          <w:tab w:val="clear" w:pos="720"/>
          <w:tab w:val="num" w:pos="1800"/>
        </w:tabs>
        <w:spacing w:after="0"/>
        <w:ind w:left="1800"/>
        <w:rPr>
          <w:rFonts w:ascii="Calibri" w:hAnsi="Calibri" w:cs="Calibri"/>
          <w:color w:val="0070C0"/>
        </w:rPr>
      </w:pPr>
      <w:r w:rsidRPr="005B2B55">
        <w:rPr>
          <w:rFonts w:ascii="Calibri" w:hAnsi="Calibri" w:cs="Calibri"/>
          <w:color w:val="0070C0"/>
        </w:rPr>
        <w:t>General Ledger (GL)</w:t>
      </w:r>
    </w:p>
    <w:p w14:paraId="37D43F9D" w14:textId="77777777" w:rsidR="00E263F9" w:rsidRPr="005B2B55" w:rsidRDefault="00E263F9" w:rsidP="00946561">
      <w:pPr>
        <w:pStyle w:val="ListParagraph"/>
        <w:numPr>
          <w:ilvl w:val="0"/>
          <w:numId w:val="52"/>
        </w:numPr>
        <w:tabs>
          <w:tab w:val="clear" w:pos="720"/>
          <w:tab w:val="num" w:pos="1800"/>
        </w:tabs>
        <w:spacing w:after="0"/>
        <w:ind w:left="1800"/>
        <w:rPr>
          <w:rFonts w:ascii="Calibri" w:hAnsi="Calibri" w:cs="Calibri"/>
          <w:color w:val="0070C0"/>
        </w:rPr>
      </w:pPr>
      <w:r w:rsidRPr="005B2B55">
        <w:rPr>
          <w:rFonts w:ascii="Calibri" w:hAnsi="Calibri" w:cs="Calibri"/>
          <w:color w:val="0070C0"/>
        </w:rPr>
        <w:t>Accounts Payable (AP)</w:t>
      </w:r>
    </w:p>
    <w:p w14:paraId="64993676" w14:textId="77777777" w:rsidR="00E263F9" w:rsidRPr="005B2B55" w:rsidRDefault="00E263F9" w:rsidP="00946561">
      <w:pPr>
        <w:pStyle w:val="ListParagraph"/>
        <w:numPr>
          <w:ilvl w:val="0"/>
          <w:numId w:val="52"/>
        </w:numPr>
        <w:tabs>
          <w:tab w:val="clear" w:pos="720"/>
          <w:tab w:val="num" w:pos="1800"/>
        </w:tabs>
        <w:spacing w:after="0"/>
        <w:ind w:left="1800"/>
        <w:rPr>
          <w:rFonts w:ascii="Calibri" w:hAnsi="Calibri" w:cs="Calibri"/>
          <w:color w:val="0070C0"/>
        </w:rPr>
      </w:pPr>
      <w:r w:rsidRPr="005B2B55">
        <w:rPr>
          <w:rFonts w:ascii="Calibri" w:hAnsi="Calibri" w:cs="Calibri"/>
          <w:color w:val="0070C0"/>
        </w:rPr>
        <w:t>Accounts Receivable (AR)</w:t>
      </w:r>
    </w:p>
    <w:p w14:paraId="64CB3132" w14:textId="77777777" w:rsidR="00E263F9" w:rsidRPr="005B2B55" w:rsidRDefault="00E263F9" w:rsidP="00946561">
      <w:pPr>
        <w:pStyle w:val="ListParagraph"/>
        <w:numPr>
          <w:ilvl w:val="0"/>
          <w:numId w:val="52"/>
        </w:numPr>
        <w:tabs>
          <w:tab w:val="clear" w:pos="720"/>
          <w:tab w:val="num" w:pos="1800"/>
        </w:tabs>
        <w:spacing w:after="0"/>
        <w:ind w:left="1800"/>
        <w:rPr>
          <w:rFonts w:ascii="Calibri" w:hAnsi="Calibri" w:cs="Calibri"/>
          <w:color w:val="0070C0"/>
        </w:rPr>
      </w:pPr>
      <w:r w:rsidRPr="005B2B55">
        <w:rPr>
          <w:rFonts w:ascii="Calibri" w:hAnsi="Calibri" w:cs="Calibri"/>
          <w:color w:val="0070C0"/>
        </w:rPr>
        <w:t>Fixed Assets (FA)</w:t>
      </w:r>
    </w:p>
    <w:p w14:paraId="622B2D52" w14:textId="77777777" w:rsidR="00E263F9" w:rsidRPr="005B2B55" w:rsidRDefault="00E263F9" w:rsidP="00946561">
      <w:pPr>
        <w:pStyle w:val="ListParagraph"/>
        <w:numPr>
          <w:ilvl w:val="0"/>
          <w:numId w:val="52"/>
        </w:numPr>
        <w:tabs>
          <w:tab w:val="clear" w:pos="720"/>
          <w:tab w:val="num" w:pos="1800"/>
        </w:tabs>
        <w:spacing w:after="0"/>
        <w:ind w:left="1800"/>
        <w:rPr>
          <w:rFonts w:ascii="Calibri" w:hAnsi="Calibri" w:cs="Calibri"/>
          <w:color w:val="0070C0"/>
        </w:rPr>
      </w:pPr>
      <w:r w:rsidRPr="005B2B55">
        <w:rPr>
          <w:rFonts w:ascii="Calibri" w:hAnsi="Calibri" w:cs="Calibri"/>
          <w:color w:val="0070C0"/>
        </w:rPr>
        <w:t>Cash Management (CM)</w:t>
      </w:r>
    </w:p>
    <w:p w14:paraId="2D767AAE" w14:textId="77777777" w:rsidR="00E263F9" w:rsidRPr="005B2B55" w:rsidRDefault="00E263F9" w:rsidP="00946561">
      <w:pPr>
        <w:pStyle w:val="ListParagraph"/>
        <w:numPr>
          <w:ilvl w:val="0"/>
          <w:numId w:val="52"/>
        </w:numPr>
        <w:tabs>
          <w:tab w:val="clear" w:pos="720"/>
          <w:tab w:val="num" w:pos="1800"/>
        </w:tabs>
        <w:spacing w:after="0"/>
        <w:ind w:left="1800"/>
        <w:rPr>
          <w:rFonts w:ascii="Calibri" w:hAnsi="Calibri" w:cs="Calibri"/>
          <w:color w:val="0070C0"/>
        </w:rPr>
      </w:pPr>
      <w:r w:rsidRPr="005B2B55">
        <w:rPr>
          <w:rFonts w:ascii="Calibri" w:hAnsi="Calibri" w:cs="Calibri"/>
          <w:color w:val="0070C0"/>
        </w:rPr>
        <w:t>Oracle Projects</w:t>
      </w:r>
    </w:p>
    <w:p w14:paraId="354D4186" w14:textId="77777777" w:rsidR="00E263F9" w:rsidRPr="005B2B55" w:rsidRDefault="00E263F9" w:rsidP="00946561">
      <w:pPr>
        <w:pStyle w:val="ListParagraph"/>
        <w:numPr>
          <w:ilvl w:val="0"/>
          <w:numId w:val="52"/>
        </w:numPr>
        <w:tabs>
          <w:tab w:val="clear" w:pos="720"/>
          <w:tab w:val="num" w:pos="1800"/>
        </w:tabs>
        <w:spacing w:after="0"/>
        <w:ind w:left="1800"/>
        <w:rPr>
          <w:rFonts w:ascii="Calibri" w:hAnsi="Calibri" w:cs="Calibri"/>
          <w:color w:val="0070C0"/>
        </w:rPr>
      </w:pPr>
      <w:r w:rsidRPr="005B2B55">
        <w:rPr>
          <w:rFonts w:ascii="Calibri" w:hAnsi="Calibri" w:cs="Calibri"/>
          <w:color w:val="0070C0"/>
        </w:rPr>
        <w:t>Purchasing (PO)</w:t>
      </w:r>
    </w:p>
    <w:p w14:paraId="6FD78320" w14:textId="77777777" w:rsidR="00E263F9" w:rsidRPr="005B2B55" w:rsidRDefault="00E263F9" w:rsidP="00946561">
      <w:pPr>
        <w:pStyle w:val="ListParagraph"/>
        <w:numPr>
          <w:ilvl w:val="0"/>
          <w:numId w:val="52"/>
        </w:numPr>
        <w:tabs>
          <w:tab w:val="clear" w:pos="720"/>
          <w:tab w:val="num" w:pos="1800"/>
        </w:tabs>
        <w:spacing w:after="0"/>
        <w:ind w:left="1800"/>
        <w:rPr>
          <w:rFonts w:ascii="Calibri" w:hAnsi="Calibri" w:cs="Calibri"/>
          <w:color w:val="0070C0"/>
        </w:rPr>
      </w:pPr>
      <w:r w:rsidRPr="005B2B55">
        <w:rPr>
          <w:rFonts w:ascii="Calibri" w:hAnsi="Calibri" w:cs="Calibri"/>
          <w:color w:val="0070C0"/>
        </w:rPr>
        <w:t>iProcurement</w:t>
      </w:r>
    </w:p>
    <w:p w14:paraId="39CE4D79" w14:textId="77777777" w:rsidR="00E263F9" w:rsidRPr="005B2B55" w:rsidRDefault="00E263F9" w:rsidP="00946561">
      <w:pPr>
        <w:pStyle w:val="ListParagraph"/>
        <w:numPr>
          <w:ilvl w:val="0"/>
          <w:numId w:val="52"/>
        </w:numPr>
        <w:tabs>
          <w:tab w:val="clear" w:pos="720"/>
          <w:tab w:val="num" w:pos="1800"/>
        </w:tabs>
        <w:spacing w:after="0"/>
        <w:ind w:left="1800"/>
        <w:rPr>
          <w:rFonts w:ascii="Calibri" w:hAnsi="Calibri" w:cs="Calibri"/>
          <w:color w:val="0070C0"/>
        </w:rPr>
      </w:pPr>
      <w:r w:rsidRPr="005B2B55">
        <w:rPr>
          <w:rFonts w:ascii="Calibri" w:hAnsi="Calibri" w:cs="Calibri"/>
          <w:color w:val="0070C0"/>
        </w:rPr>
        <w:t>Inventory</w:t>
      </w:r>
    </w:p>
    <w:p w14:paraId="294C5767" w14:textId="77777777" w:rsidR="00DC12E8" w:rsidRPr="005B2B55" w:rsidRDefault="00DC12E8" w:rsidP="00A3478B">
      <w:pPr>
        <w:spacing w:after="0"/>
        <w:ind w:left="1080" w:firstLine="360"/>
        <w:rPr>
          <w:rFonts w:ascii="Calibri" w:hAnsi="Calibri" w:cs="Calibri"/>
          <w:b/>
          <w:bCs/>
          <w:color w:val="0070C0"/>
        </w:rPr>
      </w:pPr>
    </w:p>
    <w:p w14:paraId="3A7EF5B2" w14:textId="6086AA9E" w:rsidR="00E263F9" w:rsidRPr="005B2B55" w:rsidRDefault="00E263F9" w:rsidP="00A3478B">
      <w:pPr>
        <w:spacing w:after="0"/>
        <w:ind w:left="1080" w:firstLine="360"/>
        <w:rPr>
          <w:rFonts w:ascii="Calibri" w:hAnsi="Calibri" w:cs="Calibri"/>
          <w:b/>
          <w:bCs/>
          <w:color w:val="0070C0"/>
        </w:rPr>
      </w:pPr>
      <w:r w:rsidRPr="005B2B55">
        <w:rPr>
          <w:rFonts w:ascii="Calibri" w:hAnsi="Calibri" w:cs="Calibri"/>
          <w:b/>
          <w:bCs/>
          <w:color w:val="0070C0"/>
        </w:rPr>
        <w:t>Activities:</w:t>
      </w:r>
    </w:p>
    <w:p w14:paraId="33A4863B" w14:textId="77777777" w:rsidR="00E263F9" w:rsidRPr="005B2B55" w:rsidRDefault="00E263F9" w:rsidP="00946561">
      <w:pPr>
        <w:pStyle w:val="ListParagraph"/>
        <w:numPr>
          <w:ilvl w:val="0"/>
          <w:numId w:val="53"/>
        </w:numPr>
        <w:tabs>
          <w:tab w:val="clear" w:pos="720"/>
          <w:tab w:val="num" w:pos="1800"/>
        </w:tabs>
        <w:spacing w:after="0"/>
        <w:ind w:left="1800"/>
        <w:rPr>
          <w:rFonts w:ascii="Calibri" w:hAnsi="Calibri" w:cs="Calibri"/>
          <w:color w:val="0070C0"/>
        </w:rPr>
      </w:pPr>
      <w:r w:rsidRPr="005B2B55">
        <w:rPr>
          <w:rFonts w:ascii="Calibri" w:hAnsi="Calibri" w:cs="Calibri"/>
          <w:color w:val="0070C0"/>
        </w:rPr>
        <w:t>Validation of business transaction screens</w:t>
      </w:r>
    </w:p>
    <w:p w14:paraId="49BE53BC" w14:textId="77777777" w:rsidR="00E263F9" w:rsidRPr="005B2B55" w:rsidRDefault="00E263F9" w:rsidP="00946561">
      <w:pPr>
        <w:pStyle w:val="ListParagraph"/>
        <w:numPr>
          <w:ilvl w:val="0"/>
          <w:numId w:val="53"/>
        </w:numPr>
        <w:tabs>
          <w:tab w:val="clear" w:pos="720"/>
          <w:tab w:val="num" w:pos="1800"/>
        </w:tabs>
        <w:spacing w:after="0"/>
        <w:ind w:left="1800"/>
        <w:rPr>
          <w:rFonts w:ascii="Calibri" w:hAnsi="Calibri" w:cs="Calibri"/>
          <w:color w:val="0070C0"/>
        </w:rPr>
      </w:pPr>
      <w:r w:rsidRPr="005B2B55">
        <w:rPr>
          <w:rFonts w:ascii="Calibri" w:hAnsi="Calibri" w:cs="Calibri"/>
          <w:color w:val="0070C0"/>
        </w:rPr>
        <w:t>Concurrent request execution</w:t>
      </w:r>
    </w:p>
    <w:p w14:paraId="259F2605" w14:textId="77777777" w:rsidR="00E263F9" w:rsidRPr="005B2B55" w:rsidRDefault="00E263F9" w:rsidP="00946561">
      <w:pPr>
        <w:pStyle w:val="ListParagraph"/>
        <w:numPr>
          <w:ilvl w:val="0"/>
          <w:numId w:val="53"/>
        </w:numPr>
        <w:tabs>
          <w:tab w:val="clear" w:pos="720"/>
          <w:tab w:val="num" w:pos="1800"/>
        </w:tabs>
        <w:spacing w:after="0"/>
        <w:ind w:left="1800"/>
        <w:rPr>
          <w:rFonts w:ascii="Calibri" w:hAnsi="Calibri" w:cs="Calibri"/>
          <w:color w:val="0070C0"/>
        </w:rPr>
      </w:pPr>
      <w:r w:rsidRPr="005B2B55">
        <w:rPr>
          <w:rFonts w:ascii="Calibri" w:hAnsi="Calibri" w:cs="Calibri"/>
          <w:color w:val="0070C0"/>
        </w:rPr>
        <w:t>Financial posting verification</w:t>
      </w:r>
    </w:p>
    <w:p w14:paraId="658255AC" w14:textId="77777777" w:rsidR="00E263F9" w:rsidRPr="005B2B55" w:rsidRDefault="00E263F9" w:rsidP="00946561">
      <w:pPr>
        <w:pStyle w:val="ListParagraph"/>
        <w:numPr>
          <w:ilvl w:val="0"/>
          <w:numId w:val="53"/>
        </w:numPr>
        <w:tabs>
          <w:tab w:val="clear" w:pos="720"/>
          <w:tab w:val="num" w:pos="1800"/>
        </w:tabs>
        <w:spacing w:after="0"/>
        <w:ind w:left="1800"/>
        <w:rPr>
          <w:rFonts w:ascii="Calibri" w:hAnsi="Calibri" w:cs="Calibri"/>
          <w:color w:val="0070C0"/>
        </w:rPr>
      </w:pPr>
      <w:r w:rsidRPr="005B2B55">
        <w:rPr>
          <w:rFonts w:ascii="Calibri" w:hAnsi="Calibri" w:cs="Calibri"/>
          <w:color w:val="0070C0"/>
        </w:rPr>
        <w:t>Inventory movement validation</w:t>
      </w:r>
    </w:p>
    <w:p w14:paraId="541D88BE" w14:textId="77777777" w:rsidR="00E263F9" w:rsidRPr="005B2B55" w:rsidRDefault="00E263F9" w:rsidP="00946561">
      <w:pPr>
        <w:pStyle w:val="ListParagraph"/>
        <w:numPr>
          <w:ilvl w:val="0"/>
          <w:numId w:val="53"/>
        </w:numPr>
        <w:tabs>
          <w:tab w:val="clear" w:pos="720"/>
          <w:tab w:val="num" w:pos="1800"/>
        </w:tabs>
        <w:spacing w:after="0"/>
        <w:ind w:left="1800"/>
        <w:rPr>
          <w:rFonts w:ascii="Calibri" w:hAnsi="Calibri" w:cs="Calibri"/>
          <w:color w:val="0070C0"/>
        </w:rPr>
      </w:pPr>
      <w:r w:rsidRPr="005B2B55">
        <w:rPr>
          <w:rFonts w:ascii="Calibri" w:hAnsi="Calibri" w:cs="Calibri"/>
          <w:color w:val="0070C0"/>
        </w:rPr>
        <w:t>Project cost capture</w:t>
      </w:r>
    </w:p>
    <w:p w14:paraId="0C13B206" w14:textId="77777777" w:rsidR="00E263F9" w:rsidRPr="005B2B55" w:rsidRDefault="00E263F9" w:rsidP="00946561">
      <w:pPr>
        <w:pStyle w:val="ListParagraph"/>
        <w:numPr>
          <w:ilvl w:val="0"/>
          <w:numId w:val="53"/>
        </w:numPr>
        <w:tabs>
          <w:tab w:val="clear" w:pos="720"/>
          <w:tab w:val="num" w:pos="1800"/>
        </w:tabs>
        <w:spacing w:after="0"/>
        <w:ind w:left="1800"/>
        <w:rPr>
          <w:rFonts w:ascii="Calibri" w:hAnsi="Calibri" w:cs="Calibri"/>
          <w:color w:val="0070C0"/>
        </w:rPr>
      </w:pPr>
      <w:r w:rsidRPr="005B2B55">
        <w:rPr>
          <w:rFonts w:ascii="Calibri" w:hAnsi="Calibri" w:cs="Calibri"/>
          <w:color w:val="0070C0"/>
        </w:rPr>
        <w:t>Custom report validation</w:t>
      </w:r>
    </w:p>
    <w:p w14:paraId="6AA15137" w14:textId="77777777" w:rsidR="00E263F9" w:rsidRPr="005B2B55" w:rsidRDefault="00E263F9" w:rsidP="00946561">
      <w:pPr>
        <w:pStyle w:val="ListParagraph"/>
        <w:numPr>
          <w:ilvl w:val="0"/>
          <w:numId w:val="53"/>
        </w:numPr>
        <w:tabs>
          <w:tab w:val="clear" w:pos="720"/>
          <w:tab w:val="num" w:pos="1800"/>
        </w:tabs>
        <w:spacing w:after="0"/>
        <w:ind w:left="1800"/>
        <w:rPr>
          <w:rFonts w:ascii="Calibri" w:hAnsi="Calibri" w:cs="Calibri"/>
          <w:color w:val="0070C0"/>
        </w:rPr>
      </w:pPr>
      <w:r w:rsidRPr="005B2B55">
        <w:rPr>
          <w:rFonts w:ascii="Calibri" w:hAnsi="Calibri" w:cs="Calibri"/>
          <w:color w:val="0070C0"/>
        </w:rPr>
        <w:t>Approval workflow validation</w:t>
      </w:r>
    </w:p>
    <w:p w14:paraId="544B441A" w14:textId="77777777" w:rsidR="00DC12E8" w:rsidRPr="005B2B55" w:rsidRDefault="00DC12E8" w:rsidP="00A3478B">
      <w:pPr>
        <w:pStyle w:val="ListParagraph"/>
        <w:spacing w:after="0"/>
        <w:ind w:left="1800"/>
        <w:rPr>
          <w:rFonts w:ascii="Calibri" w:hAnsi="Calibri" w:cs="Calibri"/>
          <w:color w:val="0070C0"/>
        </w:rPr>
      </w:pPr>
    </w:p>
    <w:p w14:paraId="49B59E4B" w14:textId="77777777" w:rsidR="00E263F9" w:rsidRPr="005B2B55" w:rsidRDefault="00E263F9" w:rsidP="00946561">
      <w:pPr>
        <w:pStyle w:val="Heading4"/>
        <w:numPr>
          <w:ilvl w:val="2"/>
          <w:numId w:val="8"/>
        </w:numPr>
        <w:spacing w:before="0" w:after="0"/>
        <w:ind w:left="1080" w:firstLine="0"/>
        <w:rPr>
          <w:rFonts w:ascii="Calibri" w:hAnsi="Calibri" w:cs="Calibri"/>
          <w:color w:val="0070C0"/>
        </w:rPr>
      </w:pPr>
      <w:r w:rsidRPr="005B2B55">
        <w:rPr>
          <w:rFonts w:ascii="Calibri" w:hAnsi="Calibri" w:cs="Calibri"/>
          <w:color w:val="0070C0"/>
        </w:rPr>
        <w:t>System Integration Testing (SIT)</w:t>
      </w:r>
    </w:p>
    <w:p w14:paraId="578691FD" w14:textId="77777777" w:rsidR="00E263F9" w:rsidRPr="005B2B55" w:rsidRDefault="00E263F9" w:rsidP="00A3478B">
      <w:pPr>
        <w:spacing w:after="0"/>
        <w:ind w:left="1080" w:firstLine="360"/>
        <w:rPr>
          <w:rFonts w:ascii="Calibri" w:hAnsi="Calibri" w:cs="Calibri"/>
          <w:b/>
          <w:bCs/>
          <w:color w:val="0070C0"/>
        </w:rPr>
      </w:pPr>
      <w:r w:rsidRPr="005B2B55">
        <w:rPr>
          <w:rFonts w:ascii="Calibri" w:hAnsi="Calibri" w:cs="Calibri"/>
          <w:b/>
          <w:bCs/>
          <w:color w:val="0070C0"/>
        </w:rPr>
        <w:t>Objective:</w:t>
      </w:r>
    </w:p>
    <w:p w14:paraId="609B8295" w14:textId="77777777" w:rsidR="00E263F9" w:rsidRPr="005B2B55" w:rsidRDefault="00E263F9" w:rsidP="00A3478B">
      <w:pPr>
        <w:spacing w:after="0"/>
        <w:ind w:left="1080" w:firstLine="360"/>
        <w:rPr>
          <w:rFonts w:ascii="Calibri" w:hAnsi="Calibri" w:cs="Calibri"/>
          <w:color w:val="0070C0"/>
        </w:rPr>
      </w:pPr>
      <w:r w:rsidRPr="005B2B55">
        <w:rPr>
          <w:rFonts w:ascii="Calibri" w:hAnsi="Calibri" w:cs="Calibri"/>
          <w:color w:val="0070C0"/>
        </w:rPr>
        <w:t>Validate end-to-end ERP business flows including:</w:t>
      </w:r>
    </w:p>
    <w:p w14:paraId="48ED68A4" w14:textId="77777777" w:rsidR="00E263F9" w:rsidRPr="005B2B55" w:rsidRDefault="00E263F9" w:rsidP="00946561">
      <w:pPr>
        <w:numPr>
          <w:ilvl w:val="0"/>
          <w:numId w:val="54"/>
        </w:numPr>
        <w:tabs>
          <w:tab w:val="clear" w:pos="720"/>
          <w:tab w:val="num" w:pos="1800"/>
        </w:tabs>
        <w:spacing w:after="0"/>
        <w:ind w:left="1800"/>
        <w:rPr>
          <w:rFonts w:ascii="Calibri" w:hAnsi="Calibri" w:cs="Calibri"/>
          <w:color w:val="0070C0"/>
        </w:rPr>
      </w:pPr>
      <w:r w:rsidRPr="005B2B55">
        <w:rPr>
          <w:rFonts w:ascii="Calibri" w:hAnsi="Calibri" w:cs="Calibri"/>
          <w:color w:val="0070C0"/>
        </w:rPr>
        <w:t>Procure-to-Pay</w:t>
      </w:r>
    </w:p>
    <w:p w14:paraId="56D4459A" w14:textId="77777777" w:rsidR="00E263F9" w:rsidRPr="005B2B55" w:rsidRDefault="00E263F9" w:rsidP="00946561">
      <w:pPr>
        <w:numPr>
          <w:ilvl w:val="0"/>
          <w:numId w:val="54"/>
        </w:numPr>
        <w:tabs>
          <w:tab w:val="clear" w:pos="720"/>
          <w:tab w:val="num" w:pos="1800"/>
        </w:tabs>
        <w:spacing w:after="0"/>
        <w:ind w:left="1800"/>
        <w:rPr>
          <w:rFonts w:ascii="Calibri" w:hAnsi="Calibri" w:cs="Calibri"/>
          <w:color w:val="0070C0"/>
        </w:rPr>
      </w:pPr>
      <w:r w:rsidRPr="005B2B55">
        <w:rPr>
          <w:rFonts w:ascii="Calibri" w:hAnsi="Calibri" w:cs="Calibri"/>
          <w:color w:val="0070C0"/>
        </w:rPr>
        <w:t>Record-to-Report</w:t>
      </w:r>
    </w:p>
    <w:p w14:paraId="287EFF9C" w14:textId="77777777" w:rsidR="00E263F9" w:rsidRPr="005B2B55" w:rsidRDefault="00E263F9" w:rsidP="00946561">
      <w:pPr>
        <w:numPr>
          <w:ilvl w:val="0"/>
          <w:numId w:val="54"/>
        </w:numPr>
        <w:tabs>
          <w:tab w:val="clear" w:pos="720"/>
          <w:tab w:val="num" w:pos="1800"/>
        </w:tabs>
        <w:spacing w:after="0"/>
        <w:ind w:left="1800"/>
        <w:rPr>
          <w:rFonts w:ascii="Calibri" w:hAnsi="Calibri" w:cs="Calibri"/>
          <w:color w:val="0070C0"/>
        </w:rPr>
      </w:pPr>
      <w:r w:rsidRPr="005B2B55">
        <w:rPr>
          <w:rFonts w:ascii="Calibri" w:hAnsi="Calibri" w:cs="Calibri"/>
          <w:color w:val="0070C0"/>
        </w:rPr>
        <w:t>Asset Lifecycle</w:t>
      </w:r>
    </w:p>
    <w:p w14:paraId="2B20D545" w14:textId="77777777" w:rsidR="00E263F9" w:rsidRPr="005B2B55" w:rsidRDefault="00E263F9" w:rsidP="00946561">
      <w:pPr>
        <w:numPr>
          <w:ilvl w:val="0"/>
          <w:numId w:val="54"/>
        </w:numPr>
        <w:tabs>
          <w:tab w:val="clear" w:pos="720"/>
          <w:tab w:val="num" w:pos="1800"/>
        </w:tabs>
        <w:spacing w:after="0"/>
        <w:ind w:left="1800"/>
        <w:rPr>
          <w:rFonts w:ascii="Calibri" w:hAnsi="Calibri" w:cs="Calibri"/>
          <w:color w:val="0070C0"/>
        </w:rPr>
      </w:pPr>
      <w:r w:rsidRPr="005B2B55">
        <w:rPr>
          <w:rFonts w:ascii="Calibri" w:hAnsi="Calibri" w:cs="Calibri"/>
          <w:color w:val="0070C0"/>
        </w:rPr>
        <w:t>Project Accounting Transactions</w:t>
      </w:r>
    </w:p>
    <w:p w14:paraId="25A28A7D" w14:textId="77777777" w:rsidR="00E263F9" w:rsidRPr="005B2B55" w:rsidRDefault="00E263F9" w:rsidP="00946561">
      <w:pPr>
        <w:numPr>
          <w:ilvl w:val="0"/>
          <w:numId w:val="54"/>
        </w:numPr>
        <w:tabs>
          <w:tab w:val="clear" w:pos="720"/>
          <w:tab w:val="num" w:pos="1800"/>
        </w:tabs>
        <w:spacing w:after="0"/>
        <w:ind w:left="1800"/>
        <w:rPr>
          <w:rFonts w:ascii="Calibri" w:hAnsi="Calibri" w:cs="Calibri"/>
          <w:color w:val="0070C0"/>
        </w:rPr>
      </w:pPr>
      <w:r w:rsidRPr="005B2B55">
        <w:rPr>
          <w:rFonts w:ascii="Calibri" w:hAnsi="Calibri" w:cs="Calibri"/>
          <w:color w:val="0070C0"/>
        </w:rPr>
        <w:t>Inventory Procurement Cycle</w:t>
      </w:r>
    </w:p>
    <w:p w14:paraId="67A7AFC1" w14:textId="77777777" w:rsidR="00E263F9" w:rsidRPr="005B2B55" w:rsidRDefault="00E263F9" w:rsidP="00A3478B">
      <w:pPr>
        <w:spacing w:after="0"/>
        <w:ind w:left="1080" w:firstLine="360"/>
        <w:rPr>
          <w:rFonts w:ascii="Calibri" w:hAnsi="Calibri" w:cs="Calibri"/>
          <w:b/>
          <w:bCs/>
          <w:color w:val="0070C0"/>
        </w:rPr>
      </w:pPr>
      <w:r w:rsidRPr="005B2B55">
        <w:rPr>
          <w:rFonts w:ascii="Calibri" w:hAnsi="Calibri" w:cs="Calibri"/>
          <w:b/>
          <w:bCs/>
          <w:color w:val="0070C0"/>
        </w:rPr>
        <w:t>Activities:</w:t>
      </w:r>
    </w:p>
    <w:p w14:paraId="270E70DB" w14:textId="77777777" w:rsidR="00E263F9" w:rsidRPr="005B2B55" w:rsidRDefault="00E263F9" w:rsidP="00946561">
      <w:pPr>
        <w:numPr>
          <w:ilvl w:val="0"/>
          <w:numId w:val="55"/>
        </w:numPr>
        <w:tabs>
          <w:tab w:val="clear" w:pos="720"/>
          <w:tab w:val="num" w:pos="1800"/>
        </w:tabs>
        <w:spacing w:after="0"/>
        <w:ind w:left="1800"/>
        <w:rPr>
          <w:rFonts w:ascii="Calibri" w:hAnsi="Calibri" w:cs="Calibri"/>
          <w:color w:val="0070C0"/>
        </w:rPr>
      </w:pPr>
      <w:r w:rsidRPr="005B2B55">
        <w:rPr>
          <w:rFonts w:ascii="Calibri" w:hAnsi="Calibri" w:cs="Calibri"/>
          <w:color w:val="0070C0"/>
        </w:rPr>
        <w:t>Cross-module transaction validation</w:t>
      </w:r>
    </w:p>
    <w:p w14:paraId="700C510E" w14:textId="77777777" w:rsidR="00E263F9" w:rsidRPr="005B2B55" w:rsidRDefault="00E263F9" w:rsidP="00946561">
      <w:pPr>
        <w:numPr>
          <w:ilvl w:val="0"/>
          <w:numId w:val="55"/>
        </w:numPr>
        <w:tabs>
          <w:tab w:val="clear" w:pos="720"/>
          <w:tab w:val="num" w:pos="1800"/>
        </w:tabs>
        <w:spacing w:after="0"/>
        <w:ind w:left="1800"/>
        <w:rPr>
          <w:rFonts w:ascii="Calibri" w:hAnsi="Calibri" w:cs="Calibri"/>
          <w:color w:val="0070C0"/>
        </w:rPr>
      </w:pPr>
      <w:r w:rsidRPr="005B2B55">
        <w:rPr>
          <w:rFonts w:ascii="Calibri" w:hAnsi="Calibri" w:cs="Calibri"/>
          <w:color w:val="0070C0"/>
        </w:rPr>
        <w:t>Accounting entry validation</w:t>
      </w:r>
    </w:p>
    <w:p w14:paraId="238E7B93" w14:textId="77777777" w:rsidR="00E263F9" w:rsidRPr="005B2B55" w:rsidRDefault="00E263F9" w:rsidP="00946561">
      <w:pPr>
        <w:numPr>
          <w:ilvl w:val="0"/>
          <w:numId w:val="55"/>
        </w:numPr>
        <w:tabs>
          <w:tab w:val="clear" w:pos="720"/>
          <w:tab w:val="num" w:pos="1800"/>
        </w:tabs>
        <w:spacing w:after="0"/>
        <w:ind w:left="1800"/>
        <w:rPr>
          <w:rFonts w:ascii="Calibri" w:hAnsi="Calibri" w:cs="Calibri"/>
          <w:color w:val="0070C0"/>
        </w:rPr>
      </w:pPr>
      <w:r w:rsidRPr="005B2B55">
        <w:rPr>
          <w:rFonts w:ascii="Calibri" w:hAnsi="Calibri" w:cs="Calibri"/>
          <w:color w:val="0070C0"/>
        </w:rPr>
        <w:t>Data migration validation</w:t>
      </w:r>
    </w:p>
    <w:p w14:paraId="2C27890D" w14:textId="77777777" w:rsidR="00E263F9" w:rsidRPr="005B2B55" w:rsidRDefault="00E263F9" w:rsidP="00946561">
      <w:pPr>
        <w:numPr>
          <w:ilvl w:val="0"/>
          <w:numId w:val="55"/>
        </w:numPr>
        <w:tabs>
          <w:tab w:val="clear" w:pos="720"/>
          <w:tab w:val="num" w:pos="1800"/>
        </w:tabs>
        <w:spacing w:after="0"/>
        <w:ind w:left="1800"/>
        <w:rPr>
          <w:rFonts w:ascii="Calibri" w:hAnsi="Calibri" w:cs="Calibri"/>
          <w:color w:val="0070C0"/>
        </w:rPr>
      </w:pPr>
      <w:r w:rsidRPr="005B2B55">
        <w:rPr>
          <w:rFonts w:ascii="Calibri" w:hAnsi="Calibri" w:cs="Calibri"/>
          <w:color w:val="0070C0"/>
        </w:rPr>
        <w:t>Batch job execution testing</w:t>
      </w:r>
    </w:p>
    <w:p w14:paraId="03C1789D" w14:textId="77777777" w:rsidR="00E263F9" w:rsidRPr="005B2B55" w:rsidRDefault="00E263F9" w:rsidP="00946561">
      <w:pPr>
        <w:numPr>
          <w:ilvl w:val="0"/>
          <w:numId w:val="55"/>
        </w:numPr>
        <w:tabs>
          <w:tab w:val="clear" w:pos="720"/>
          <w:tab w:val="num" w:pos="1800"/>
        </w:tabs>
        <w:spacing w:after="0"/>
        <w:ind w:left="1800"/>
        <w:rPr>
          <w:rFonts w:ascii="Calibri" w:hAnsi="Calibri" w:cs="Calibri"/>
          <w:color w:val="0070C0"/>
        </w:rPr>
      </w:pPr>
      <w:r w:rsidRPr="005B2B55">
        <w:rPr>
          <w:rFonts w:ascii="Calibri" w:hAnsi="Calibri" w:cs="Calibri"/>
          <w:color w:val="0070C0"/>
        </w:rPr>
        <w:t>Approval hierarchy testing</w:t>
      </w:r>
    </w:p>
    <w:p w14:paraId="5D6F5523" w14:textId="77777777" w:rsidR="00856827" w:rsidRPr="005B2B55" w:rsidRDefault="00856827" w:rsidP="00856827">
      <w:pPr>
        <w:spacing w:after="0"/>
        <w:ind w:left="1800"/>
        <w:rPr>
          <w:rFonts w:ascii="Calibri" w:hAnsi="Calibri" w:cs="Calibri"/>
          <w:color w:val="0070C0"/>
        </w:rPr>
      </w:pPr>
    </w:p>
    <w:p w14:paraId="303CDE0D" w14:textId="77777777" w:rsidR="00E263F9" w:rsidRPr="005B2B55" w:rsidRDefault="00E263F9" w:rsidP="00946561">
      <w:pPr>
        <w:pStyle w:val="Heading4"/>
        <w:numPr>
          <w:ilvl w:val="2"/>
          <w:numId w:val="8"/>
        </w:numPr>
        <w:spacing w:before="0" w:after="0"/>
        <w:ind w:left="1080" w:firstLine="0"/>
        <w:rPr>
          <w:rFonts w:ascii="Calibri" w:hAnsi="Calibri" w:cs="Calibri"/>
          <w:color w:val="0070C0"/>
        </w:rPr>
      </w:pPr>
      <w:r w:rsidRPr="005B2B55">
        <w:rPr>
          <w:rFonts w:ascii="Calibri" w:hAnsi="Calibri" w:cs="Calibri"/>
          <w:color w:val="0070C0"/>
        </w:rPr>
        <w:t>Integration Testing (Third-Party Applications)</w:t>
      </w:r>
    </w:p>
    <w:p w14:paraId="2A1F6959" w14:textId="77777777" w:rsidR="00E263F9" w:rsidRPr="005B2B55" w:rsidRDefault="00E263F9" w:rsidP="00A3478B">
      <w:pPr>
        <w:spacing w:after="0"/>
        <w:ind w:left="1080"/>
        <w:rPr>
          <w:rFonts w:ascii="Calibri" w:hAnsi="Calibri" w:cs="Calibri"/>
          <w:color w:val="0070C0"/>
        </w:rPr>
      </w:pPr>
    </w:p>
    <w:p w14:paraId="12193FE5" w14:textId="77777777" w:rsidR="00E263F9" w:rsidRDefault="00E263F9" w:rsidP="00A3478B">
      <w:pPr>
        <w:spacing w:after="0"/>
        <w:ind w:left="1080"/>
        <w:rPr>
          <w:rFonts w:ascii="Calibri" w:hAnsi="Calibri" w:cs="Calibri"/>
          <w:color w:val="0070C0"/>
        </w:rPr>
      </w:pPr>
      <w:r w:rsidRPr="005B2B55">
        <w:rPr>
          <w:rFonts w:ascii="Calibri" w:hAnsi="Calibri" w:cs="Calibri"/>
          <w:color w:val="0070C0"/>
        </w:rPr>
        <w:t>As per RFP integration scope, testing will include validation of:</w:t>
      </w:r>
    </w:p>
    <w:p w14:paraId="23731958" w14:textId="77777777" w:rsidR="00964C90" w:rsidRPr="005B2B55" w:rsidRDefault="00964C90" w:rsidP="00A3478B">
      <w:pPr>
        <w:spacing w:after="0"/>
        <w:ind w:left="1080"/>
        <w:rPr>
          <w:rFonts w:ascii="Calibri" w:hAnsi="Calibri" w:cs="Calibri"/>
          <w:color w:val="0070C0"/>
        </w:rPr>
      </w:pPr>
    </w:p>
    <w:p w14:paraId="6DB4EF62" w14:textId="77777777" w:rsidR="00E263F9" w:rsidRPr="005B2B55" w:rsidRDefault="00E263F9" w:rsidP="00A3478B">
      <w:pPr>
        <w:spacing w:after="0"/>
        <w:ind w:left="1080"/>
        <w:rPr>
          <w:rFonts w:ascii="Calibri" w:hAnsi="Calibri" w:cs="Calibri"/>
          <w:color w:val="0070C0"/>
        </w:rPr>
      </w:pPr>
      <w:r w:rsidRPr="005B2B55">
        <w:rPr>
          <w:rFonts w:ascii="Calibri" w:hAnsi="Calibri" w:cs="Calibri"/>
          <w:color w:val="0070C0"/>
        </w:rPr>
        <w:t>External System Integrations:</w:t>
      </w:r>
    </w:p>
    <w:p w14:paraId="15E1E522" w14:textId="77777777" w:rsidR="008F716D" w:rsidRPr="005B2B55" w:rsidRDefault="008F716D" w:rsidP="00A3478B">
      <w:pPr>
        <w:spacing w:after="0"/>
        <w:ind w:left="1080"/>
        <w:rPr>
          <w:rFonts w:ascii="Calibri" w:hAnsi="Calibri" w:cs="Calibri"/>
          <w:color w:val="0070C0"/>
        </w:rPr>
      </w:pPr>
    </w:p>
    <w:tbl>
      <w:tblPr>
        <w:tblStyle w:val="TableGrid"/>
        <w:tblW w:w="8536" w:type="dxa"/>
        <w:tblInd w:w="715" w:type="dxa"/>
        <w:tblLook w:val="04A0" w:firstRow="1" w:lastRow="0" w:firstColumn="1" w:lastColumn="0" w:noHBand="0" w:noVBand="1"/>
      </w:tblPr>
      <w:tblGrid>
        <w:gridCol w:w="948"/>
        <w:gridCol w:w="2817"/>
        <w:gridCol w:w="4771"/>
      </w:tblGrid>
      <w:tr w:rsidR="0087169B" w:rsidRPr="005B2B55" w14:paraId="66184F33" w14:textId="77777777" w:rsidTr="00856827">
        <w:trPr>
          <w:trHeight w:val="313"/>
        </w:trPr>
        <w:tc>
          <w:tcPr>
            <w:tcW w:w="948" w:type="dxa"/>
            <w:shd w:val="clear" w:color="auto" w:fill="00B0F0"/>
          </w:tcPr>
          <w:p w14:paraId="51506F79" w14:textId="77777777" w:rsidR="00E263F9" w:rsidRPr="005B2B55" w:rsidRDefault="00E263F9" w:rsidP="00DC12E8">
            <w:pPr>
              <w:rPr>
                <w:rFonts w:ascii="Calibri" w:hAnsi="Calibri" w:cs="Calibri"/>
                <w:b/>
                <w:bCs/>
                <w:color w:val="000000" w:themeColor="text1"/>
              </w:rPr>
            </w:pPr>
            <w:proofErr w:type="spellStart"/>
            <w:proofErr w:type="gramStart"/>
            <w:r w:rsidRPr="005B2B55">
              <w:rPr>
                <w:rFonts w:ascii="Calibri" w:hAnsi="Calibri" w:cs="Calibri"/>
                <w:b/>
                <w:bCs/>
                <w:color w:val="000000" w:themeColor="text1"/>
              </w:rPr>
              <w:t>S.No</w:t>
            </w:r>
            <w:proofErr w:type="spellEnd"/>
            <w:proofErr w:type="gramEnd"/>
          </w:p>
        </w:tc>
        <w:tc>
          <w:tcPr>
            <w:tcW w:w="2817" w:type="dxa"/>
            <w:shd w:val="clear" w:color="auto" w:fill="00B0F0"/>
          </w:tcPr>
          <w:p w14:paraId="15D14BF4" w14:textId="77777777" w:rsidR="00E263F9" w:rsidRPr="005B2B55" w:rsidRDefault="00E263F9" w:rsidP="00DC12E8">
            <w:pPr>
              <w:rPr>
                <w:rFonts w:ascii="Calibri" w:hAnsi="Calibri" w:cs="Calibri"/>
                <w:b/>
                <w:bCs/>
                <w:color w:val="000000" w:themeColor="text1"/>
              </w:rPr>
            </w:pPr>
            <w:r w:rsidRPr="005B2B55">
              <w:rPr>
                <w:rFonts w:ascii="Calibri" w:hAnsi="Calibri" w:cs="Calibri"/>
                <w:b/>
                <w:bCs/>
                <w:color w:val="000000" w:themeColor="text1"/>
              </w:rPr>
              <w:t>Integration</w:t>
            </w:r>
          </w:p>
        </w:tc>
        <w:tc>
          <w:tcPr>
            <w:tcW w:w="4771" w:type="dxa"/>
            <w:shd w:val="clear" w:color="auto" w:fill="00B0F0"/>
          </w:tcPr>
          <w:p w14:paraId="195B7EB3" w14:textId="77777777" w:rsidR="00E263F9" w:rsidRPr="005B2B55" w:rsidRDefault="00E263F9" w:rsidP="00DC12E8">
            <w:pPr>
              <w:rPr>
                <w:rFonts w:ascii="Calibri" w:hAnsi="Calibri" w:cs="Calibri"/>
                <w:b/>
                <w:bCs/>
                <w:color w:val="000000" w:themeColor="text1"/>
              </w:rPr>
            </w:pPr>
            <w:r w:rsidRPr="005B2B55">
              <w:rPr>
                <w:rFonts w:ascii="Calibri" w:hAnsi="Calibri" w:cs="Calibri"/>
                <w:b/>
                <w:bCs/>
                <w:color w:val="000000" w:themeColor="text1"/>
              </w:rPr>
              <w:t>Validation Activity</w:t>
            </w:r>
          </w:p>
        </w:tc>
      </w:tr>
      <w:tr w:rsidR="0087169B" w:rsidRPr="005B2B55" w14:paraId="1830F44D" w14:textId="77777777" w:rsidTr="008F716D">
        <w:trPr>
          <w:trHeight w:val="324"/>
        </w:trPr>
        <w:tc>
          <w:tcPr>
            <w:tcW w:w="948" w:type="dxa"/>
          </w:tcPr>
          <w:p w14:paraId="4DA33DE1" w14:textId="77777777" w:rsidR="00E263F9" w:rsidRPr="005B2B55" w:rsidRDefault="00E263F9" w:rsidP="00DC12E8">
            <w:pPr>
              <w:rPr>
                <w:rFonts w:ascii="Calibri" w:hAnsi="Calibri" w:cs="Calibri"/>
                <w:color w:val="0070C0"/>
              </w:rPr>
            </w:pPr>
            <w:r w:rsidRPr="005B2B55">
              <w:rPr>
                <w:rFonts w:ascii="Calibri" w:hAnsi="Calibri" w:cs="Calibri"/>
                <w:color w:val="0070C0"/>
              </w:rPr>
              <w:t>1</w:t>
            </w:r>
          </w:p>
        </w:tc>
        <w:tc>
          <w:tcPr>
            <w:tcW w:w="2817" w:type="dxa"/>
          </w:tcPr>
          <w:p w14:paraId="0A89BF3A" w14:textId="77777777" w:rsidR="00E263F9" w:rsidRPr="005B2B55" w:rsidRDefault="00E263F9" w:rsidP="00DC12E8">
            <w:pPr>
              <w:rPr>
                <w:rFonts w:ascii="Calibri" w:hAnsi="Calibri" w:cs="Calibri"/>
                <w:color w:val="0070C0"/>
              </w:rPr>
            </w:pPr>
            <w:proofErr w:type="spellStart"/>
            <w:r w:rsidRPr="005B2B55">
              <w:rPr>
                <w:rFonts w:ascii="Calibri" w:hAnsi="Calibri" w:cs="Calibri"/>
                <w:color w:val="0070C0"/>
              </w:rPr>
              <w:t>PROPworks</w:t>
            </w:r>
            <w:proofErr w:type="spellEnd"/>
          </w:p>
        </w:tc>
        <w:tc>
          <w:tcPr>
            <w:tcW w:w="4771" w:type="dxa"/>
          </w:tcPr>
          <w:p w14:paraId="6179C96B" w14:textId="77777777" w:rsidR="00E263F9" w:rsidRPr="005B2B55" w:rsidRDefault="00E263F9" w:rsidP="00DC12E8">
            <w:pPr>
              <w:rPr>
                <w:rFonts w:ascii="Calibri" w:hAnsi="Calibri" w:cs="Calibri"/>
                <w:color w:val="0070C0"/>
              </w:rPr>
            </w:pPr>
            <w:r w:rsidRPr="005B2B55">
              <w:rPr>
                <w:rFonts w:ascii="Calibri" w:hAnsi="Calibri" w:cs="Calibri"/>
                <w:color w:val="0070C0"/>
              </w:rPr>
              <w:t>Property financial transaction sync</w:t>
            </w:r>
          </w:p>
        </w:tc>
      </w:tr>
      <w:tr w:rsidR="0087169B" w:rsidRPr="005B2B55" w14:paraId="48C90A46" w14:textId="77777777" w:rsidTr="008F716D">
        <w:trPr>
          <w:trHeight w:val="626"/>
        </w:trPr>
        <w:tc>
          <w:tcPr>
            <w:tcW w:w="948" w:type="dxa"/>
          </w:tcPr>
          <w:p w14:paraId="2918ED10" w14:textId="77777777" w:rsidR="00E263F9" w:rsidRPr="005B2B55" w:rsidRDefault="00E263F9" w:rsidP="00DC12E8">
            <w:pPr>
              <w:rPr>
                <w:rFonts w:ascii="Calibri" w:hAnsi="Calibri" w:cs="Calibri"/>
                <w:color w:val="0070C0"/>
              </w:rPr>
            </w:pPr>
            <w:r w:rsidRPr="005B2B55">
              <w:rPr>
                <w:rFonts w:ascii="Calibri" w:hAnsi="Calibri" w:cs="Calibri"/>
                <w:color w:val="0070C0"/>
              </w:rPr>
              <w:t>2</w:t>
            </w:r>
          </w:p>
        </w:tc>
        <w:tc>
          <w:tcPr>
            <w:tcW w:w="2817" w:type="dxa"/>
          </w:tcPr>
          <w:p w14:paraId="3C4B5667" w14:textId="77777777" w:rsidR="00E263F9" w:rsidRPr="005B2B55" w:rsidRDefault="00E263F9" w:rsidP="00DC12E8">
            <w:pPr>
              <w:rPr>
                <w:rFonts w:ascii="Calibri" w:hAnsi="Calibri" w:cs="Calibri"/>
                <w:color w:val="0070C0"/>
              </w:rPr>
            </w:pPr>
            <w:r w:rsidRPr="005B2B55">
              <w:rPr>
                <w:rFonts w:ascii="Calibri" w:hAnsi="Calibri" w:cs="Calibri"/>
                <w:color w:val="0070C0"/>
              </w:rPr>
              <w:t>Hexagon EAM</w:t>
            </w:r>
          </w:p>
        </w:tc>
        <w:tc>
          <w:tcPr>
            <w:tcW w:w="4771" w:type="dxa"/>
          </w:tcPr>
          <w:p w14:paraId="313E9439" w14:textId="77777777" w:rsidR="00E263F9" w:rsidRPr="005B2B55" w:rsidRDefault="00E263F9" w:rsidP="00DC12E8">
            <w:pPr>
              <w:rPr>
                <w:rFonts w:ascii="Calibri" w:hAnsi="Calibri" w:cs="Calibri"/>
                <w:color w:val="0070C0"/>
              </w:rPr>
            </w:pPr>
            <w:r w:rsidRPr="005B2B55">
              <w:rPr>
                <w:rFonts w:ascii="Calibri" w:hAnsi="Calibri" w:cs="Calibri"/>
                <w:color w:val="0070C0"/>
              </w:rPr>
              <w:t>Asset &amp; Maintenance data exchange</w:t>
            </w:r>
          </w:p>
        </w:tc>
      </w:tr>
      <w:tr w:rsidR="0087169B" w:rsidRPr="005B2B55" w14:paraId="7D8ADBEB" w14:textId="77777777" w:rsidTr="008F716D">
        <w:trPr>
          <w:trHeight w:val="626"/>
        </w:trPr>
        <w:tc>
          <w:tcPr>
            <w:tcW w:w="948" w:type="dxa"/>
          </w:tcPr>
          <w:p w14:paraId="639C08C7" w14:textId="77777777" w:rsidR="00E263F9" w:rsidRPr="005B2B55" w:rsidRDefault="00E263F9" w:rsidP="00DC12E8">
            <w:pPr>
              <w:rPr>
                <w:rFonts w:ascii="Calibri" w:hAnsi="Calibri" w:cs="Calibri"/>
                <w:color w:val="0070C0"/>
              </w:rPr>
            </w:pPr>
            <w:r w:rsidRPr="005B2B55">
              <w:rPr>
                <w:rFonts w:ascii="Calibri" w:hAnsi="Calibri" w:cs="Calibri"/>
                <w:color w:val="0070C0"/>
              </w:rPr>
              <w:t>3</w:t>
            </w:r>
          </w:p>
        </w:tc>
        <w:tc>
          <w:tcPr>
            <w:tcW w:w="2817" w:type="dxa"/>
          </w:tcPr>
          <w:p w14:paraId="7409A2F7" w14:textId="77777777" w:rsidR="00E263F9" w:rsidRPr="005B2B55" w:rsidRDefault="00E263F9" w:rsidP="00DC12E8">
            <w:pPr>
              <w:rPr>
                <w:rFonts w:ascii="Calibri" w:hAnsi="Calibri" w:cs="Calibri"/>
                <w:color w:val="0070C0"/>
              </w:rPr>
            </w:pPr>
            <w:proofErr w:type="spellStart"/>
            <w:r w:rsidRPr="005B2B55">
              <w:rPr>
                <w:rFonts w:ascii="Calibri" w:hAnsi="Calibri" w:cs="Calibri"/>
                <w:color w:val="0070C0"/>
              </w:rPr>
              <w:t>GLWand</w:t>
            </w:r>
            <w:proofErr w:type="spellEnd"/>
          </w:p>
        </w:tc>
        <w:tc>
          <w:tcPr>
            <w:tcW w:w="4771" w:type="dxa"/>
          </w:tcPr>
          <w:p w14:paraId="30BDD46B" w14:textId="77777777" w:rsidR="00E263F9" w:rsidRPr="005B2B55" w:rsidRDefault="00E263F9" w:rsidP="00DC12E8">
            <w:pPr>
              <w:rPr>
                <w:rFonts w:ascii="Calibri" w:hAnsi="Calibri" w:cs="Calibri"/>
                <w:color w:val="0070C0"/>
              </w:rPr>
            </w:pPr>
            <w:r w:rsidRPr="005B2B55">
              <w:rPr>
                <w:rFonts w:ascii="Calibri" w:hAnsi="Calibri" w:cs="Calibri"/>
                <w:color w:val="0070C0"/>
              </w:rPr>
              <w:t>General Ledger Reporting Tool</w:t>
            </w:r>
          </w:p>
        </w:tc>
      </w:tr>
      <w:tr w:rsidR="0087169B" w:rsidRPr="005B2B55" w14:paraId="656191EE" w14:textId="77777777" w:rsidTr="008F716D">
        <w:trPr>
          <w:trHeight w:val="626"/>
        </w:trPr>
        <w:tc>
          <w:tcPr>
            <w:tcW w:w="948" w:type="dxa"/>
          </w:tcPr>
          <w:p w14:paraId="5323B869" w14:textId="77777777" w:rsidR="00E263F9" w:rsidRPr="005B2B55" w:rsidRDefault="00E263F9" w:rsidP="00DC12E8">
            <w:pPr>
              <w:rPr>
                <w:rFonts w:ascii="Calibri" w:hAnsi="Calibri" w:cs="Calibri"/>
                <w:color w:val="0070C0"/>
              </w:rPr>
            </w:pPr>
            <w:r w:rsidRPr="005B2B55">
              <w:rPr>
                <w:rFonts w:ascii="Calibri" w:hAnsi="Calibri" w:cs="Calibri"/>
                <w:color w:val="0070C0"/>
              </w:rPr>
              <w:t>4</w:t>
            </w:r>
          </w:p>
        </w:tc>
        <w:tc>
          <w:tcPr>
            <w:tcW w:w="2817" w:type="dxa"/>
          </w:tcPr>
          <w:p w14:paraId="1C667FAB" w14:textId="77777777" w:rsidR="00E263F9" w:rsidRPr="005B2B55" w:rsidRDefault="00E263F9" w:rsidP="00DC12E8">
            <w:pPr>
              <w:rPr>
                <w:rFonts w:ascii="Calibri" w:hAnsi="Calibri" w:cs="Calibri"/>
                <w:color w:val="0070C0"/>
              </w:rPr>
            </w:pPr>
            <w:r w:rsidRPr="005B2B55">
              <w:rPr>
                <w:rFonts w:ascii="Calibri" w:hAnsi="Calibri" w:cs="Calibri"/>
                <w:color w:val="0070C0"/>
              </w:rPr>
              <w:t>Amazon Procurement</w:t>
            </w:r>
          </w:p>
        </w:tc>
        <w:tc>
          <w:tcPr>
            <w:tcW w:w="4771" w:type="dxa"/>
          </w:tcPr>
          <w:p w14:paraId="233C8FB3" w14:textId="77777777" w:rsidR="00E263F9" w:rsidRPr="005B2B55" w:rsidRDefault="00E263F9" w:rsidP="00DC12E8">
            <w:pPr>
              <w:rPr>
                <w:rFonts w:ascii="Calibri" w:hAnsi="Calibri" w:cs="Calibri"/>
                <w:color w:val="0070C0"/>
              </w:rPr>
            </w:pPr>
            <w:r w:rsidRPr="005B2B55">
              <w:rPr>
                <w:rFonts w:ascii="Calibri" w:hAnsi="Calibri" w:cs="Calibri"/>
                <w:color w:val="0070C0"/>
              </w:rPr>
              <w:t>Procure Supplies and Goods</w:t>
            </w:r>
          </w:p>
        </w:tc>
      </w:tr>
      <w:tr w:rsidR="0087169B" w:rsidRPr="005B2B55" w14:paraId="16408A41" w14:textId="77777777" w:rsidTr="008F716D">
        <w:trPr>
          <w:trHeight w:val="626"/>
        </w:trPr>
        <w:tc>
          <w:tcPr>
            <w:tcW w:w="948" w:type="dxa"/>
          </w:tcPr>
          <w:p w14:paraId="6B28315F" w14:textId="77777777" w:rsidR="00E263F9" w:rsidRPr="005B2B55" w:rsidRDefault="00E263F9" w:rsidP="00DC12E8">
            <w:pPr>
              <w:rPr>
                <w:rFonts w:ascii="Calibri" w:hAnsi="Calibri" w:cs="Calibri"/>
                <w:color w:val="0070C0"/>
              </w:rPr>
            </w:pPr>
            <w:r w:rsidRPr="005B2B55">
              <w:rPr>
                <w:rFonts w:ascii="Calibri" w:hAnsi="Calibri" w:cs="Calibri"/>
                <w:color w:val="0070C0"/>
              </w:rPr>
              <w:t>5</w:t>
            </w:r>
          </w:p>
        </w:tc>
        <w:tc>
          <w:tcPr>
            <w:tcW w:w="2817" w:type="dxa"/>
          </w:tcPr>
          <w:p w14:paraId="7FFB0883" w14:textId="77777777" w:rsidR="00E263F9" w:rsidRPr="005B2B55" w:rsidRDefault="00E263F9" w:rsidP="00DC12E8">
            <w:pPr>
              <w:rPr>
                <w:rFonts w:ascii="Calibri" w:hAnsi="Calibri" w:cs="Calibri"/>
                <w:color w:val="0070C0"/>
              </w:rPr>
            </w:pPr>
            <w:r w:rsidRPr="005B2B55">
              <w:rPr>
                <w:rFonts w:ascii="Calibri" w:hAnsi="Calibri" w:cs="Calibri"/>
                <w:color w:val="0070C0"/>
              </w:rPr>
              <w:t>Concur</w:t>
            </w:r>
          </w:p>
        </w:tc>
        <w:tc>
          <w:tcPr>
            <w:tcW w:w="4771" w:type="dxa"/>
          </w:tcPr>
          <w:p w14:paraId="5C82854C" w14:textId="77777777" w:rsidR="00E263F9" w:rsidRPr="005B2B55" w:rsidRDefault="00E263F9" w:rsidP="00DC12E8">
            <w:pPr>
              <w:rPr>
                <w:rFonts w:ascii="Calibri" w:hAnsi="Calibri" w:cs="Calibri"/>
                <w:color w:val="0070C0"/>
              </w:rPr>
            </w:pPr>
            <w:r w:rsidRPr="005B2B55">
              <w:rPr>
                <w:rFonts w:ascii="Calibri" w:hAnsi="Calibri" w:cs="Calibri"/>
                <w:color w:val="0070C0"/>
              </w:rPr>
              <w:t>Record, Tracking, and management of employee expenses and reimbursement.</w:t>
            </w:r>
          </w:p>
        </w:tc>
      </w:tr>
      <w:tr w:rsidR="0087169B" w:rsidRPr="005B2B55" w14:paraId="2109C2EC" w14:textId="77777777" w:rsidTr="008F716D">
        <w:trPr>
          <w:trHeight w:val="313"/>
        </w:trPr>
        <w:tc>
          <w:tcPr>
            <w:tcW w:w="948" w:type="dxa"/>
          </w:tcPr>
          <w:p w14:paraId="4504AAB1" w14:textId="77777777" w:rsidR="00E263F9" w:rsidRPr="005B2B55" w:rsidRDefault="00E263F9" w:rsidP="00DC12E8">
            <w:pPr>
              <w:rPr>
                <w:rFonts w:ascii="Calibri" w:hAnsi="Calibri" w:cs="Calibri"/>
                <w:color w:val="0070C0"/>
              </w:rPr>
            </w:pPr>
            <w:r w:rsidRPr="005B2B55">
              <w:rPr>
                <w:rFonts w:ascii="Calibri" w:hAnsi="Calibri" w:cs="Calibri"/>
                <w:color w:val="0070C0"/>
              </w:rPr>
              <w:t>6</w:t>
            </w:r>
          </w:p>
        </w:tc>
        <w:tc>
          <w:tcPr>
            <w:tcW w:w="2817" w:type="dxa"/>
          </w:tcPr>
          <w:p w14:paraId="5F15224A" w14:textId="77777777" w:rsidR="00E263F9" w:rsidRPr="005B2B55" w:rsidRDefault="00E263F9" w:rsidP="00DC12E8">
            <w:pPr>
              <w:rPr>
                <w:rFonts w:ascii="Calibri" w:hAnsi="Calibri" w:cs="Calibri"/>
                <w:color w:val="0070C0"/>
              </w:rPr>
            </w:pPr>
            <w:r w:rsidRPr="005B2B55">
              <w:rPr>
                <w:rFonts w:ascii="Calibri" w:hAnsi="Calibri" w:cs="Calibri"/>
                <w:color w:val="0070C0"/>
              </w:rPr>
              <w:t>File Transfer System</w:t>
            </w:r>
          </w:p>
        </w:tc>
        <w:tc>
          <w:tcPr>
            <w:tcW w:w="4771" w:type="dxa"/>
          </w:tcPr>
          <w:p w14:paraId="48D1507E" w14:textId="77777777" w:rsidR="00E263F9" w:rsidRPr="005B2B55" w:rsidRDefault="00E263F9" w:rsidP="00DC12E8">
            <w:pPr>
              <w:rPr>
                <w:rFonts w:ascii="Calibri" w:hAnsi="Calibri" w:cs="Calibri"/>
                <w:color w:val="0070C0"/>
              </w:rPr>
            </w:pPr>
            <w:r w:rsidRPr="005B2B55">
              <w:rPr>
                <w:rFonts w:ascii="Calibri" w:hAnsi="Calibri" w:cs="Calibri"/>
                <w:color w:val="0070C0"/>
              </w:rPr>
              <w:t>Batch Interface Execution</w:t>
            </w:r>
          </w:p>
        </w:tc>
      </w:tr>
      <w:tr w:rsidR="0087169B" w:rsidRPr="005B2B55" w14:paraId="037E1E13" w14:textId="77777777" w:rsidTr="008F716D">
        <w:trPr>
          <w:trHeight w:val="324"/>
        </w:trPr>
        <w:tc>
          <w:tcPr>
            <w:tcW w:w="948" w:type="dxa"/>
          </w:tcPr>
          <w:p w14:paraId="0E87A6B6" w14:textId="77777777" w:rsidR="00E263F9" w:rsidRPr="005B2B55" w:rsidRDefault="00E263F9" w:rsidP="00DC12E8">
            <w:pPr>
              <w:rPr>
                <w:rFonts w:ascii="Calibri" w:hAnsi="Calibri" w:cs="Calibri"/>
                <w:color w:val="0070C0"/>
              </w:rPr>
            </w:pPr>
            <w:r w:rsidRPr="005B2B55">
              <w:rPr>
                <w:rFonts w:ascii="Calibri" w:hAnsi="Calibri" w:cs="Calibri"/>
                <w:color w:val="0070C0"/>
              </w:rPr>
              <w:t>7</w:t>
            </w:r>
          </w:p>
        </w:tc>
        <w:tc>
          <w:tcPr>
            <w:tcW w:w="2817" w:type="dxa"/>
          </w:tcPr>
          <w:p w14:paraId="051358D5" w14:textId="77777777" w:rsidR="00E263F9" w:rsidRPr="005B2B55" w:rsidRDefault="00E263F9" w:rsidP="00DC12E8">
            <w:pPr>
              <w:rPr>
                <w:rFonts w:ascii="Calibri" w:hAnsi="Calibri" w:cs="Calibri"/>
                <w:color w:val="0070C0"/>
              </w:rPr>
            </w:pPr>
            <w:r w:rsidRPr="005B2B55">
              <w:rPr>
                <w:rFonts w:ascii="Calibri" w:hAnsi="Calibri" w:cs="Calibri"/>
                <w:color w:val="0070C0"/>
              </w:rPr>
              <w:t>External Reporting Tool</w:t>
            </w:r>
          </w:p>
        </w:tc>
        <w:tc>
          <w:tcPr>
            <w:tcW w:w="4771" w:type="dxa"/>
          </w:tcPr>
          <w:p w14:paraId="52438625" w14:textId="77777777" w:rsidR="00E263F9" w:rsidRPr="005B2B55" w:rsidRDefault="00E263F9" w:rsidP="00DC12E8">
            <w:pPr>
              <w:rPr>
                <w:rFonts w:ascii="Calibri" w:hAnsi="Calibri" w:cs="Calibri"/>
                <w:color w:val="0070C0"/>
              </w:rPr>
            </w:pPr>
            <w:r w:rsidRPr="005B2B55">
              <w:rPr>
                <w:rFonts w:ascii="Calibri" w:hAnsi="Calibri" w:cs="Calibri"/>
                <w:color w:val="0070C0"/>
              </w:rPr>
              <w:t>Financial data extraction</w:t>
            </w:r>
          </w:p>
        </w:tc>
      </w:tr>
      <w:tr w:rsidR="0087169B" w:rsidRPr="005B2B55" w14:paraId="3B7D299D" w14:textId="77777777" w:rsidTr="008F716D">
        <w:trPr>
          <w:trHeight w:val="313"/>
        </w:trPr>
        <w:tc>
          <w:tcPr>
            <w:tcW w:w="948" w:type="dxa"/>
          </w:tcPr>
          <w:p w14:paraId="18547035" w14:textId="77777777" w:rsidR="00E263F9" w:rsidRPr="005B2B55" w:rsidRDefault="00E263F9" w:rsidP="00DC12E8">
            <w:pPr>
              <w:rPr>
                <w:rFonts w:ascii="Calibri" w:hAnsi="Calibri" w:cs="Calibri"/>
                <w:color w:val="0070C0"/>
              </w:rPr>
            </w:pPr>
            <w:r w:rsidRPr="005B2B55">
              <w:rPr>
                <w:rFonts w:ascii="Calibri" w:hAnsi="Calibri" w:cs="Calibri"/>
                <w:color w:val="0070C0"/>
              </w:rPr>
              <w:t>8</w:t>
            </w:r>
          </w:p>
        </w:tc>
        <w:tc>
          <w:tcPr>
            <w:tcW w:w="2817" w:type="dxa"/>
          </w:tcPr>
          <w:p w14:paraId="7A6168A8" w14:textId="77777777" w:rsidR="00E263F9" w:rsidRPr="005B2B55" w:rsidRDefault="00E263F9" w:rsidP="00DC12E8">
            <w:pPr>
              <w:rPr>
                <w:rFonts w:ascii="Calibri" w:hAnsi="Calibri" w:cs="Calibri"/>
                <w:color w:val="0070C0"/>
              </w:rPr>
            </w:pPr>
            <w:r w:rsidRPr="005B2B55">
              <w:rPr>
                <w:rFonts w:ascii="Calibri" w:hAnsi="Calibri" w:cs="Calibri"/>
                <w:color w:val="0070C0"/>
              </w:rPr>
              <w:t>SSO Identity Systems</w:t>
            </w:r>
          </w:p>
        </w:tc>
        <w:tc>
          <w:tcPr>
            <w:tcW w:w="4771" w:type="dxa"/>
          </w:tcPr>
          <w:p w14:paraId="05F8F935" w14:textId="77777777" w:rsidR="00E263F9" w:rsidRPr="005B2B55" w:rsidRDefault="00E263F9" w:rsidP="00DC12E8">
            <w:pPr>
              <w:rPr>
                <w:rFonts w:ascii="Calibri" w:hAnsi="Calibri" w:cs="Calibri"/>
                <w:color w:val="0070C0"/>
              </w:rPr>
            </w:pPr>
            <w:r w:rsidRPr="005B2B55">
              <w:rPr>
                <w:rFonts w:ascii="Calibri" w:hAnsi="Calibri" w:cs="Calibri"/>
                <w:color w:val="0070C0"/>
              </w:rPr>
              <w:t>User authentication</w:t>
            </w:r>
          </w:p>
        </w:tc>
      </w:tr>
    </w:tbl>
    <w:p w14:paraId="4BB25130" w14:textId="77777777" w:rsidR="00E263F9" w:rsidRPr="005B2B55" w:rsidRDefault="00E263F9" w:rsidP="00A3478B">
      <w:pPr>
        <w:spacing w:after="0"/>
        <w:ind w:left="1080"/>
        <w:rPr>
          <w:rFonts w:ascii="Calibri" w:hAnsi="Calibri" w:cs="Calibri"/>
          <w:color w:val="0070C0"/>
        </w:rPr>
      </w:pPr>
    </w:p>
    <w:p w14:paraId="12E18086" w14:textId="77777777" w:rsidR="00E263F9" w:rsidRPr="005B2B55" w:rsidRDefault="00E263F9" w:rsidP="00A3478B">
      <w:pPr>
        <w:spacing w:after="0"/>
        <w:ind w:left="1080"/>
        <w:rPr>
          <w:rFonts w:ascii="Calibri" w:hAnsi="Calibri" w:cs="Calibri"/>
          <w:b/>
          <w:bCs/>
          <w:color w:val="0070C0"/>
        </w:rPr>
      </w:pPr>
      <w:r w:rsidRPr="005B2B55">
        <w:rPr>
          <w:rFonts w:ascii="Calibri" w:hAnsi="Calibri" w:cs="Calibri"/>
          <w:b/>
          <w:bCs/>
          <w:color w:val="0070C0"/>
        </w:rPr>
        <w:t>Activities:</w:t>
      </w:r>
    </w:p>
    <w:p w14:paraId="700C3F3D" w14:textId="77777777" w:rsidR="00E263F9" w:rsidRPr="005B2B55" w:rsidRDefault="00E263F9" w:rsidP="00946561">
      <w:pPr>
        <w:numPr>
          <w:ilvl w:val="0"/>
          <w:numId w:val="56"/>
        </w:numPr>
        <w:tabs>
          <w:tab w:val="clear" w:pos="720"/>
          <w:tab w:val="num" w:pos="1800"/>
        </w:tabs>
        <w:spacing w:after="0"/>
        <w:ind w:left="1800"/>
        <w:rPr>
          <w:rFonts w:ascii="Calibri" w:hAnsi="Calibri" w:cs="Calibri"/>
          <w:color w:val="0070C0"/>
        </w:rPr>
      </w:pPr>
      <w:r w:rsidRPr="005B2B55">
        <w:rPr>
          <w:rFonts w:ascii="Calibri" w:hAnsi="Calibri" w:cs="Calibri"/>
          <w:color w:val="0070C0"/>
        </w:rPr>
        <w:t>API connectivity validation</w:t>
      </w:r>
    </w:p>
    <w:p w14:paraId="20E2E798" w14:textId="77777777" w:rsidR="00E263F9" w:rsidRPr="005B2B55" w:rsidRDefault="00E263F9" w:rsidP="00946561">
      <w:pPr>
        <w:numPr>
          <w:ilvl w:val="0"/>
          <w:numId w:val="56"/>
        </w:numPr>
        <w:tabs>
          <w:tab w:val="clear" w:pos="720"/>
          <w:tab w:val="num" w:pos="1800"/>
        </w:tabs>
        <w:spacing w:after="0"/>
        <w:ind w:left="1800"/>
        <w:rPr>
          <w:rFonts w:ascii="Calibri" w:hAnsi="Calibri" w:cs="Calibri"/>
          <w:color w:val="0070C0"/>
        </w:rPr>
      </w:pPr>
      <w:r w:rsidRPr="005B2B55">
        <w:rPr>
          <w:rFonts w:ascii="Calibri" w:hAnsi="Calibri" w:cs="Calibri"/>
          <w:color w:val="0070C0"/>
        </w:rPr>
        <w:t>File transfer validation (SFTP)</w:t>
      </w:r>
    </w:p>
    <w:p w14:paraId="3BDB835E" w14:textId="77777777" w:rsidR="00E263F9" w:rsidRPr="005B2B55" w:rsidRDefault="00E263F9" w:rsidP="00946561">
      <w:pPr>
        <w:numPr>
          <w:ilvl w:val="0"/>
          <w:numId w:val="56"/>
        </w:numPr>
        <w:tabs>
          <w:tab w:val="clear" w:pos="720"/>
          <w:tab w:val="num" w:pos="1800"/>
        </w:tabs>
        <w:spacing w:after="0"/>
        <w:ind w:left="1800"/>
        <w:rPr>
          <w:rFonts w:ascii="Calibri" w:hAnsi="Calibri" w:cs="Calibri"/>
          <w:color w:val="0070C0"/>
        </w:rPr>
      </w:pPr>
      <w:r w:rsidRPr="005B2B55">
        <w:rPr>
          <w:rFonts w:ascii="Calibri" w:hAnsi="Calibri" w:cs="Calibri"/>
          <w:color w:val="0070C0"/>
        </w:rPr>
        <w:t>Middleware endpoint testing</w:t>
      </w:r>
    </w:p>
    <w:p w14:paraId="6F4B7C1F" w14:textId="77777777" w:rsidR="00E263F9" w:rsidRPr="005B2B55" w:rsidRDefault="00E263F9" w:rsidP="00946561">
      <w:pPr>
        <w:numPr>
          <w:ilvl w:val="0"/>
          <w:numId w:val="56"/>
        </w:numPr>
        <w:tabs>
          <w:tab w:val="clear" w:pos="720"/>
          <w:tab w:val="num" w:pos="1800"/>
        </w:tabs>
        <w:spacing w:after="0"/>
        <w:ind w:left="1800"/>
        <w:rPr>
          <w:rFonts w:ascii="Calibri" w:hAnsi="Calibri" w:cs="Calibri"/>
          <w:color w:val="0070C0"/>
        </w:rPr>
      </w:pPr>
      <w:r w:rsidRPr="005B2B55">
        <w:rPr>
          <w:rFonts w:ascii="Calibri" w:hAnsi="Calibri" w:cs="Calibri"/>
          <w:color w:val="0070C0"/>
        </w:rPr>
        <w:t>Network firewall rule validation</w:t>
      </w:r>
    </w:p>
    <w:p w14:paraId="3DE59C56" w14:textId="77777777" w:rsidR="00E263F9" w:rsidRPr="005B2B55" w:rsidRDefault="00E263F9" w:rsidP="00946561">
      <w:pPr>
        <w:numPr>
          <w:ilvl w:val="0"/>
          <w:numId w:val="56"/>
        </w:numPr>
        <w:tabs>
          <w:tab w:val="clear" w:pos="720"/>
          <w:tab w:val="num" w:pos="1800"/>
        </w:tabs>
        <w:spacing w:after="0"/>
        <w:ind w:left="1800"/>
        <w:rPr>
          <w:rFonts w:ascii="Calibri" w:hAnsi="Calibri" w:cs="Calibri"/>
          <w:color w:val="0070C0"/>
        </w:rPr>
      </w:pPr>
      <w:r w:rsidRPr="005B2B55">
        <w:rPr>
          <w:rFonts w:ascii="Calibri" w:hAnsi="Calibri" w:cs="Calibri"/>
          <w:color w:val="0070C0"/>
        </w:rPr>
        <w:t>IP whitelisting verification</w:t>
      </w:r>
    </w:p>
    <w:p w14:paraId="2CAB5873" w14:textId="77777777" w:rsidR="00E263F9" w:rsidRPr="005B2B55" w:rsidRDefault="00E263F9" w:rsidP="00946561">
      <w:pPr>
        <w:numPr>
          <w:ilvl w:val="0"/>
          <w:numId w:val="56"/>
        </w:numPr>
        <w:tabs>
          <w:tab w:val="clear" w:pos="720"/>
          <w:tab w:val="num" w:pos="1800"/>
        </w:tabs>
        <w:spacing w:after="0"/>
        <w:ind w:left="1800"/>
        <w:rPr>
          <w:rFonts w:ascii="Calibri" w:hAnsi="Calibri" w:cs="Calibri"/>
          <w:color w:val="0070C0"/>
        </w:rPr>
      </w:pPr>
      <w:r w:rsidRPr="005B2B55">
        <w:rPr>
          <w:rFonts w:ascii="Calibri" w:hAnsi="Calibri" w:cs="Calibri"/>
          <w:color w:val="0070C0"/>
        </w:rPr>
        <w:t>DNS endpoint validation</w:t>
      </w:r>
    </w:p>
    <w:p w14:paraId="446CF903" w14:textId="77777777" w:rsidR="00E263F9" w:rsidRPr="005B2B55" w:rsidRDefault="00E263F9" w:rsidP="00E263F9">
      <w:pPr>
        <w:ind w:left="720"/>
        <w:rPr>
          <w:rFonts w:ascii="Calibri" w:hAnsi="Calibri" w:cs="Calibri"/>
          <w:color w:val="0070C0"/>
        </w:rPr>
      </w:pPr>
    </w:p>
    <w:p w14:paraId="2399BBA3" w14:textId="77777777" w:rsidR="00E263F9" w:rsidRPr="005B2B55" w:rsidRDefault="00E263F9" w:rsidP="00946561">
      <w:pPr>
        <w:pStyle w:val="Heading2"/>
        <w:numPr>
          <w:ilvl w:val="0"/>
          <w:numId w:val="8"/>
        </w:numPr>
        <w:ind w:left="0" w:firstLine="0"/>
        <w:rPr>
          <w:rFonts w:ascii="Calibri" w:hAnsi="Calibri" w:cs="Calibri"/>
          <w:color w:val="0070C0"/>
        </w:rPr>
      </w:pPr>
      <w:bookmarkStart w:id="12" w:name="_Toc222915983"/>
      <w:r w:rsidRPr="005B2B55">
        <w:rPr>
          <w:rFonts w:ascii="Calibri" w:hAnsi="Calibri" w:cs="Calibri"/>
          <w:color w:val="0070C0"/>
        </w:rPr>
        <w:t>Cut-Over and Go-Live Approach</w:t>
      </w:r>
      <w:bookmarkEnd w:id="12"/>
    </w:p>
    <w:p w14:paraId="5BC023FF" w14:textId="14321549" w:rsidR="00E263F9" w:rsidRPr="005B2B55" w:rsidRDefault="00DC12E8" w:rsidP="00E263F9">
      <w:pPr>
        <w:pStyle w:val="Heading2"/>
        <w:ind w:firstLine="720"/>
        <w:rPr>
          <w:rStyle w:val="Heading3Char"/>
          <w:rFonts w:ascii="Calibri" w:hAnsi="Calibri" w:cs="Calibri"/>
          <w:color w:val="0070C0"/>
        </w:rPr>
      </w:pPr>
      <w:bookmarkStart w:id="13" w:name="_Toc222915984"/>
      <w:r w:rsidRPr="005B2B55">
        <w:rPr>
          <w:rStyle w:val="Heading3Char"/>
          <w:rFonts w:ascii="Calibri" w:hAnsi="Calibri" w:cs="Calibri"/>
          <w:color w:val="0070C0"/>
        </w:rPr>
        <w:t>4</w:t>
      </w:r>
      <w:r w:rsidR="00E263F9" w:rsidRPr="005B2B55">
        <w:rPr>
          <w:rStyle w:val="Heading3Char"/>
          <w:rFonts w:ascii="Calibri" w:hAnsi="Calibri" w:cs="Calibri"/>
          <w:color w:val="0070C0"/>
        </w:rPr>
        <w:t>.1 Objective</w:t>
      </w:r>
      <w:bookmarkEnd w:id="13"/>
    </w:p>
    <w:p w14:paraId="7531C7EC" w14:textId="3572EBA4" w:rsidR="00E263F9" w:rsidRPr="005B2B55" w:rsidRDefault="00E263F9" w:rsidP="00DC12E8">
      <w:pPr>
        <w:ind w:left="720"/>
        <w:rPr>
          <w:rFonts w:ascii="Calibri" w:hAnsi="Calibri" w:cs="Calibri"/>
          <w:color w:val="0070C0"/>
        </w:rPr>
      </w:pPr>
      <w:r w:rsidRPr="005B2B55">
        <w:rPr>
          <w:rFonts w:ascii="Calibri" w:hAnsi="Calibri" w:cs="Calibri"/>
          <w:color w:val="0070C0"/>
        </w:rPr>
        <w:t xml:space="preserve">The objective of the Cut-Over and Go-Live phase is to transition the upgraded Oracle E-Business Suite environment from the on-premises infrastructure to the target environment hosted </w:t>
      </w:r>
      <w:proofErr w:type="gramStart"/>
      <w:r w:rsidRPr="005B2B55">
        <w:rPr>
          <w:rFonts w:ascii="Calibri" w:hAnsi="Calibri" w:cs="Calibri"/>
          <w:color w:val="0070C0"/>
        </w:rPr>
        <w:t>on</w:t>
      </w:r>
      <w:r w:rsidR="00DC12E8" w:rsidRPr="005B2B55">
        <w:rPr>
          <w:rFonts w:ascii="Calibri" w:hAnsi="Calibri" w:cs="Calibri"/>
          <w:color w:val="0070C0"/>
        </w:rPr>
        <w:t xml:space="preserve">  </w:t>
      </w:r>
      <w:r w:rsidRPr="005B2B55">
        <w:rPr>
          <w:rFonts w:ascii="Calibri" w:hAnsi="Calibri" w:cs="Calibri"/>
          <w:color w:val="0070C0"/>
        </w:rPr>
        <w:t>Oracle</w:t>
      </w:r>
      <w:proofErr w:type="gramEnd"/>
      <w:r w:rsidRPr="005B2B55">
        <w:rPr>
          <w:rFonts w:ascii="Calibri" w:hAnsi="Calibri" w:cs="Calibri"/>
          <w:color w:val="0070C0"/>
        </w:rPr>
        <w:t xml:space="preserve"> Cloud Infrastructure (OCI) with minimal disruption to business operations while ensuring data consistency, integration continuity, and system stability.</w:t>
      </w:r>
    </w:p>
    <w:p w14:paraId="11CFA438" w14:textId="77777777" w:rsidR="00E263F9" w:rsidRPr="005B2B55" w:rsidRDefault="00E263F9" w:rsidP="00DC12E8">
      <w:pPr>
        <w:ind w:left="720"/>
        <w:rPr>
          <w:rFonts w:ascii="Calibri" w:hAnsi="Calibri" w:cs="Calibri"/>
          <w:color w:val="0070C0"/>
        </w:rPr>
      </w:pPr>
      <w:r w:rsidRPr="005B2B55">
        <w:rPr>
          <w:rFonts w:ascii="Calibri" w:hAnsi="Calibri" w:cs="Calibri"/>
          <w:color w:val="0070C0"/>
        </w:rPr>
        <w:lastRenderedPageBreak/>
        <w:t>This phase is critical to ensure that all migrated application modules and integrated third-party enterprise systems continue to operate seamlessly in the OCI-hosted production environment.</w:t>
      </w:r>
    </w:p>
    <w:p w14:paraId="30562F90" w14:textId="77777777" w:rsidR="00856827" w:rsidRPr="005B2B55" w:rsidRDefault="00856827" w:rsidP="00E263F9">
      <w:pPr>
        <w:pStyle w:val="Heading2"/>
        <w:ind w:firstLine="720"/>
        <w:rPr>
          <w:rStyle w:val="Heading3Char"/>
          <w:rFonts w:ascii="Calibri" w:hAnsi="Calibri" w:cs="Calibri"/>
          <w:color w:val="0070C0"/>
        </w:rPr>
      </w:pPr>
    </w:p>
    <w:p w14:paraId="65DBB901" w14:textId="42C590F0" w:rsidR="00E263F9" w:rsidRPr="005B2B55" w:rsidRDefault="00DC12E8" w:rsidP="00E263F9">
      <w:pPr>
        <w:pStyle w:val="Heading2"/>
        <w:ind w:firstLine="720"/>
        <w:rPr>
          <w:rStyle w:val="Heading3Char"/>
          <w:rFonts w:ascii="Calibri" w:hAnsi="Calibri" w:cs="Calibri"/>
          <w:color w:val="0070C0"/>
        </w:rPr>
      </w:pPr>
      <w:bookmarkStart w:id="14" w:name="_Toc222915985"/>
      <w:r w:rsidRPr="005B2B55">
        <w:rPr>
          <w:rStyle w:val="Heading3Char"/>
          <w:rFonts w:ascii="Calibri" w:hAnsi="Calibri" w:cs="Calibri"/>
          <w:color w:val="0070C0"/>
        </w:rPr>
        <w:t>4</w:t>
      </w:r>
      <w:r w:rsidR="00E263F9" w:rsidRPr="005B2B55">
        <w:rPr>
          <w:rStyle w:val="Heading3Char"/>
          <w:rFonts w:ascii="Calibri" w:hAnsi="Calibri" w:cs="Calibri"/>
          <w:color w:val="0070C0"/>
        </w:rPr>
        <w:t xml:space="preserve">.2 </w:t>
      </w:r>
      <w:proofErr w:type="gramStart"/>
      <w:r w:rsidR="00E263F9" w:rsidRPr="005B2B55">
        <w:rPr>
          <w:rStyle w:val="Heading3Char"/>
          <w:rFonts w:ascii="Calibri" w:hAnsi="Calibri" w:cs="Calibri"/>
          <w:color w:val="0070C0"/>
        </w:rPr>
        <w:t>Pre Go</w:t>
      </w:r>
      <w:proofErr w:type="gramEnd"/>
      <w:r w:rsidR="00E263F9" w:rsidRPr="005B2B55">
        <w:rPr>
          <w:rStyle w:val="Heading3Char"/>
          <w:rFonts w:ascii="Calibri" w:hAnsi="Calibri" w:cs="Calibri"/>
          <w:color w:val="0070C0"/>
        </w:rPr>
        <w:t>-Live Preparation</w:t>
      </w:r>
      <w:bookmarkEnd w:id="14"/>
    </w:p>
    <w:p w14:paraId="39555233" w14:textId="77777777" w:rsidR="00E263F9" w:rsidRPr="005B2B55" w:rsidRDefault="00E263F9" w:rsidP="009E43E0">
      <w:pPr>
        <w:ind w:left="720"/>
        <w:rPr>
          <w:rFonts w:ascii="Calibri" w:hAnsi="Calibri" w:cs="Calibri"/>
          <w:color w:val="0070C0"/>
        </w:rPr>
      </w:pPr>
      <w:r w:rsidRPr="005B2B55">
        <w:rPr>
          <w:rFonts w:ascii="Calibri" w:hAnsi="Calibri" w:cs="Calibri"/>
          <w:color w:val="0070C0"/>
        </w:rPr>
        <w:tab/>
        <w:t>Prior to production cutover:</w:t>
      </w:r>
    </w:p>
    <w:p w14:paraId="193F4B84" w14:textId="77777777" w:rsidR="00E263F9" w:rsidRPr="005B2B55" w:rsidRDefault="00E263F9" w:rsidP="009E43E0">
      <w:pPr>
        <w:numPr>
          <w:ilvl w:val="0"/>
          <w:numId w:val="57"/>
        </w:numPr>
        <w:tabs>
          <w:tab w:val="clear" w:pos="720"/>
          <w:tab w:val="num" w:pos="1800"/>
        </w:tabs>
        <w:spacing w:after="0"/>
        <w:ind w:left="1800"/>
        <w:rPr>
          <w:rFonts w:ascii="Calibri" w:hAnsi="Calibri" w:cs="Calibri"/>
          <w:color w:val="0070C0"/>
        </w:rPr>
      </w:pPr>
      <w:r w:rsidRPr="005B2B55">
        <w:rPr>
          <w:rFonts w:ascii="Calibri" w:hAnsi="Calibri" w:cs="Calibri"/>
          <w:color w:val="0070C0"/>
        </w:rPr>
        <w:t>Completion of Unit Testing</w:t>
      </w:r>
    </w:p>
    <w:p w14:paraId="2C40CA64" w14:textId="77777777" w:rsidR="00E263F9" w:rsidRPr="005B2B55" w:rsidRDefault="00E263F9" w:rsidP="009E43E0">
      <w:pPr>
        <w:numPr>
          <w:ilvl w:val="0"/>
          <w:numId w:val="57"/>
        </w:numPr>
        <w:tabs>
          <w:tab w:val="clear" w:pos="720"/>
          <w:tab w:val="num" w:pos="1800"/>
        </w:tabs>
        <w:spacing w:after="0"/>
        <w:ind w:left="1800"/>
        <w:rPr>
          <w:rFonts w:ascii="Calibri" w:hAnsi="Calibri" w:cs="Calibri"/>
          <w:color w:val="0070C0"/>
        </w:rPr>
      </w:pPr>
      <w:r w:rsidRPr="005B2B55">
        <w:rPr>
          <w:rFonts w:ascii="Calibri" w:hAnsi="Calibri" w:cs="Calibri"/>
          <w:color w:val="0070C0"/>
        </w:rPr>
        <w:t>System Integration Testing (SIT)</w:t>
      </w:r>
    </w:p>
    <w:p w14:paraId="4CA12416" w14:textId="77777777" w:rsidR="00E263F9" w:rsidRPr="005B2B55" w:rsidRDefault="00E263F9" w:rsidP="009E43E0">
      <w:pPr>
        <w:numPr>
          <w:ilvl w:val="0"/>
          <w:numId w:val="57"/>
        </w:numPr>
        <w:tabs>
          <w:tab w:val="clear" w:pos="720"/>
          <w:tab w:val="num" w:pos="1800"/>
        </w:tabs>
        <w:spacing w:after="0"/>
        <w:ind w:left="1800"/>
        <w:rPr>
          <w:rFonts w:ascii="Calibri" w:hAnsi="Calibri" w:cs="Calibri"/>
          <w:color w:val="0070C0"/>
        </w:rPr>
      </w:pPr>
      <w:r w:rsidRPr="005B2B55">
        <w:rPr>
          <w:rFonts w:ascii="Calibri" w:hAnsi="Calibri" w:cs="Calibri"/>
          <w:color w:val="0070C0"/>
        </w:rPr>
        <w:t>User Acceptance Testing (UAT) Sign-off</w:t>
      </w:r>
    </w:p>
    <w:p w14:paraId="5CF23DF3" w14:textId="77777777" w:rsidR="00E263F9" w:rsidRPr="005B2B55" w:rsidRDefault="00E263F9" w:rsidP="009E43E0">
      <w:pPr>
        <w:numPr>
          <w:ilvl w:val="0"/>
          <w:numId w:val="57"/>
        </w:numPr>
        <w:tabs>
          <w:tab w:val="clear" w:pos="720"/>
          <w:tab w:val="num" w:pos="1800"/>
        </w:tabs>
        <w:spacing w:after="0"/>
        <w:ind w:left="1800"/>
        <w:rPr>
          <w:rFonts w:ascii="Calibri" w:hAnsi="Calibri" w:cs="Calibri"/>
          <w:color w:val="0070C0"/>
        </w:rPr>
      </w:pPr>
      <w:r w:rsidRPr="005B2B55">
        <w:rPr>
          <w:rFonts w:ascii="Calibri" w:hAnsi="Calibri" w:cs="Calibri"/>
          <w:color w:val="0070C0"/>
        </w:rPr>
        <w:t>Performance Benchmarking Validation</w:t>
      </w:r>
    </w:p>
    <w:p w14:paraId="543F8AF0" w14:textId="77777777" w:rsidR="00E263F9" w:rsidRPr="005B2B55" w:rsidRDefault="00E263F9" w:rsidP="009E43E0">
      <w:pPr>
        <w:numPr>
          <w:ilvl w:val="0"/>
          <w:numId w:val="57"/>
        </w:numPr>
        <w:tabs>
          <w:tab w:val="clear" w:pos="720"/>
          <w:tab w:val="num" w:pos="1800"/>
        </w:tabs>
        <w:spacing w:after="0"/>
        <w:ind w:left="1800"/>
        <w:rPr>
          <w:rFonts w:ascii="Calibri" w:hAnsi="Calibri" w:cs="Calibri"/>
          <w:color w:val="0070C0"/>
        </w:rPr>
      </w:pPr>
      <w:r w:rsidRPr="005B2B55">
        <w:rPr>
          <w:rFonts w:ascii="Calibri" w:hAnsi="Calibri" w:cs="Calibri"/>
          <w:color w:val="0070C0"/>
        </w:rPr>
        <w:t>Security Compliance Verification</w:t>
      </w:r>
    </w:p>
    <w:p w14:paraId="24C1F61A" w14:textId="77777777" w:rsidR="00E263F9" w:rsidRPr="005B2B55" w:rsidRDefault="00E263F9" w:rsidP="009E43E0">
      <w:pPr>
        <w:numPr>
          <w:ilvl w:val="0"/>
          <w:numId w:val="57"/>
        </w:numPr>
        <w:tabs>
          <w:tab w:val="clear" w:pos="720"/>
          <w:tab w:val="num" w:pos="1800"/>
        </w:tabs>
        <w:spacing w:after="0"/>
        <w:ind w:left="1800"/>
        <w:rPr>
          <w:rFonts w:ascii="Calibri" w:hAnsi="Calibri" w:cs="Calibri"/>
          <w:color w:val="0070C0"/>
        </w:rPr>
      </w:pPr>
      <w:r w:rsidRPr="005B2B55">
        <w:rPr>
          <w:rFonts w:ascii="Calibri" w:hAnsi="Calibri" w:cs="Calibri"/>
          <w:color w:val="0070C0"/>
        </w:rPr>
        <w:t>Integration Endpoint Configuration Validation</w:t>
      </w:r>
    </w:p>
    <w:p w14:paraId="400AFFEA" w14:textId="77777777" w:rsidR="00E263F9" w:rsidRPr="005B2B55" w:rsidRDefault="00E263F9" w:rsidP="009E43E0">
      <w:pPr>
        <w:numPr>
          <w:ilvl w:val="0"/>
          <w:numId w:val="57"/>
        </w:numPr>
        <w:tabs>
          <w:tab w:val="clear" w:pos="720"/>
          <w:tab w:val="num" w:pos="1800"/>
        </w:tabs>
        <w:spacing w:after="0"/>
        <w:ind w:left="1800"/>
        <w:rPr>
          <w:rFonts w:ascii="Calibri" w:hAnsi="Calibri" w:cs="Calibri"/>
          <w:color w:val="0070C0"/>
        </w:rPr>
      </w:pPr>
      <w:r w:rsidRPr="005B2B55">
        <w:rPr>
          <w:rFonts w:ascii="Calibri" w:hAnsi="Calibri" w:cs="Calibri"/>
          <w:color w:val="0070C0"/>
        </w:rPr>
        <w:t>Business Approval for Go-Live Window</w:t>
      </w:r>
    </w:p>
    <w:p w14:paraId="1FE9FFBA" w14:textId="77777777" w:rsidR="00DC12E8" w:rsidRPr="005B2B55" w:rsidRDefault="00DC12E8" w:rsidP="009E43E0">
      <w:pPr>
        <w:spacing w:after="0"/>
        <w:ind w:left="1800"/>
        <w:rPr>
          <w:rFonts w:ascii="Calibri" w:hAnsi="Calibri" w:cs="Calibri"/>
          <w:color w:val="0070C0"/>
        </w:rPr>
      </w:pPr>
    </w:p>
    <w:p w14:paraId="01087DE4" w14:textId="77777777" w:rsidR="00E263F9" w:rsidRPr="005B2B55" w:rsidRDefault="00E263F9" w:rsidP="009E43E0">
      <w:pPr>
        <w:spacing w:after="0"/>
        <w:ind w:left="1440"/>
        <w:rPr>
          <w:rFonts w:ascii="Calibri" w:hAnsi="Calibri" w:cs="Calibri"/>
          <w:color w:val="0070C0"/>
        </w:rPr>
      </w:pPr>
      <w:r w:rsidRPr="005B2B55">
        <w:rPr>
          <w:rFonts w:ascii="Calibri" w:hAnsi="Calibri" w:cs="Calibri"/>
          <w:color w:val="0070C0"/>
        </w:rPr>
        <w:t>A mock cutover rehearsal will be conducted in advance to simulate the go-live activities and validate execution timelines.</w:t>
      </w:r>
    </w:p>
    <w:p w14:paraId="3DD24B0D" w14:textId="66DD5AFA" w:rsidR="00E263F9" w:rsidRPr="005B2B55" w:rsidRDefault="008F716D" w:rsidP="00E263F9">
      <w:pPr>
        <w:pStyle w:val="Heading2"/>
        <w:ind w:firstLine="720"/>
        <w:rPr>
          <w:rStyle w:val="Heading3Char"/>
          <w:rFonts w:ascii="Calibri" w:hAnsi="Calibri" w:cs="Calibri"/>
          <w:color w:val="0070C0"/>
        </w:rPr>
      </w:pPr>
      <w:bookmarkStart w:id="15" w:name="_Toc222915986"/>
      <w:r w:rsidRPr="005B2B55">
        <w:rPr>
          <w:rStyle w:val="Heading3Char"/>
          <w:rFonts w:ascii="Calibri" w:hAnsi="Calibri" w:cs="Calibri"/>
          <w:color w:val="0070C0"/>
        </w:rPr>
        <w:t>4</w:t>
      </w:r>
      <w:r w:rsidR="00E263F9" w:rsidRPr="005B2B55">
        <w:rPr>
          <w:rStyle w:val="Heading3Char"/>
          <w:rFonts w:ascii="Calibri" w:hAnsi="Calibri" w:cs="Calibri"/>
          <w:color w:val="0070C0"/>
        </w:rPr>
        <w:t>.3 Cutover Execution Activities</w:t>
      </w:r>
      <w:bookmarkEnd w:id="15"/>
    </w:p>
    <w:p w14:paraId="4796068B" w14:textId="77777777" w:rsidR="00E263F9" w:rsidRPr="005B2B55" w:rsidRDefault="00E263F9" w:rsidP="00E511A7">
      <w:pPr>
        <w:spacing w:after="0"/>
        <w:ind w:left="720"/>
        <w:rPr>
          <w:rFonts w:ascii="Calibri" w:hAnsi="Calibri" w:cs="Calibri"/>
          <w:b/>
          <w:bCs/>
          <w:color w:val="0070C0"/>
        </w:rPr>
      </w:pPr>
      <w:r w:rsidRPr="005B2B55">
        <w:rPr>
          <w:rFonts w:ascii="Calibri" w:hAnsi="Calibri" w:cs="Calibri"/>
          <w:color w:val="0070C0"/>
        </w:rPr>
        <w:tab/>
      </w:r>
      <w:r w:rsidRPr="005B2B55">
        <w:rPr>
          <w:rFonts w:ascii="Calibri" w:hAnsi="Calibri" w:cs="Calibri"/>
          <w:b/>
          <w:bCs/>
          <w:color w:val="0070C0"/>
        </w:rPr>
        <w:t>Step 1: Final Data Synchronization</w:t>
      </w:r>
    </w:p>
    <w:p w14:paraId="6185D91D" w14:textId="77777777" w:rsidR="00E263F9" w:rsidRPr="005B2B55" w:rsidRDefault="00E263F9" w:rsidP="00E511A7">
      <w:pPr>
        <w:numPr>
          <w:ilvl w:val="0"/>
          <w:numId w:val="58"/>
        </w:numPr>
        <w:tabs>
          <w:tab w:val="clear" w:pos="1080"/>
          <w:tab w:val="num" w:pos="1800"/>
        </w:tabs>
        <w:spacing w:after="0"/>
        <w:ind w:left="1800"/>
        <w:rPr>
          <w:rFonts w:ascii="Calibri" w:hAnsi="Calibri" w:cs="Calibri"/>
          <w:color w:val="0070C0"/>
        </w:rPr>
      </w:pPr>
      <w:r w:rsidRPr="005B2B55">
        <w:rPr>
          <w:rFonts w:ascii="Calibri" w:hAnsi="Calibri" w:cs="Calibri"/>
          <w:color w:val="0070C0"/>
        </w:rPr>
        <w:t>Freeze production transactional activities</w:t>
      </w:r>
    </w:p>
    <w:p w14:paraId="66E70679" w14:textId="77777777" w:rsidR="00E263F9" w:rsidRPr="005B2B55" w:rsidRDefault="00E263F9" w:rsidP="00E511A7">
      <w:pPr>
        <w:numPr>
          <w:ilvl w:val="0"/>
          <w:numId w:val="58"/>
        </w:numPr>
        <w:tabs>
          <w:tab w:val="clear" w:pos="1080"/>
          <w:tab w:val="num" w:pos="1800"/>
        </w:tabs>
        <w:spacing w:after="0"/>
        <w:ind w:left="1800"/>
        <w:rPr>
          <w:rFonts w:ascii="Calibri" w:hAnsi="Calibri" w:cs="Calibri"/>
          <w:color w:val="0070C0"/>
        </w:rPr>
      </w:pPr>
      <w:r w:rsidRPr="005B2B55">
        <w:rPr>
          <w:rFonts w:ascii="Calibri" w:hAnsi="Calibri" w:cs="Calibri"/>
          <w:color w:val="0070C0"/>
        </w:rPr>
        <w:t>Perform incremental data synchronization from On-Prem to OCI</w:t>
      </w:r>
    </w:p>
    <w:p w14:paraId="47F04119" w14:textId="77777777" w:rsidR="00E263F9" w:rsidRPr="005B2B55" w:rsidRDefault="00E263F9" w:rsidP="00E511A7">
      <w:pPr>
        <w:numPr>
          <w:ilvl w:val="0"/>
          <w:numId w:val="58"/>
        </w:numPr>
        <w:tabs>
          <w:tab w:val="clear" w:pos="1080"/>
          <w:tab w:val="num" w:pos="1800"/>
        </w:tabs>
        <w:spacing w:after="0"/>
        <w:ind w:left="1800"/>
        <w:rPr>
          <w:rFonts w:ascii="Calibri" w:hAnsi="Calibri" w:cs="Calibri"/>
          <w:color w:val="0070C0"/>
        </w:rPr>
      </w:pPr>
      <w:r w:rsidRPr="005B2B55">
        <w:rPr>
          <w:rFonts w:ascii="Calibri" w:hAnsi="Calibri" w:cs="Calibri"/>
          <w:color w:val="0070C0"/>
        </w:rPr>
        <w:t>Validate migrated financial balances</w:t>
      </w:r>
    </w:p>
    <w:p w14:paraId="66FE408F" w14:textId="77777777" w:rsidR="00E263F9" w:rsidRPr="005B2B55" w:rsidRDefault="00E263F9" w:rsidP="00E511A7">
      <w:pPr>
        <w:numPr>
          <w:ilvl w:val="0"/>
          <w:numId w:val="58"/>
        </w:numPr>
        <w:tabs>
          <w:tab w:val="clear" w:pos="1080"/>
          <w:tab w:val="num" w:pos="1800"/>
        </w:tabs>
        <w:spacing w:after="0"/>
        <w:ind w:left="1800"/>
        <w:rPr>
          <w:rFonts w:ascii="Calibri" w:hAnsi="Calibri" w:cs="Calibri"/>
          <w:color w:val="0070C0"/>
        </w:rPr>
      </w:pPr>
      <w:r w:rsidRPr="005B2B55">
        <w:rPr>
          <w:rFonts w:ascii="Calibri" w:hAnsi="Calibri" w:cs="Calibri"/>
          <w:color w:val="0070C0"/>
        </w:rPr>
        <w:t>Validate open procurement transactions</w:t>
      </w:r>
    </w:p>
    <w:p w14:paraId="42FF9E0B" w14:textId="77777777" w:rsidR="00E263F9" w:rsidRPr="005B2B55" w:rsidRDefault="00E263F9" w:rsidP="00E511A7">
      <w:pPr>
        <w:numPr>
          <w:ilvl w:val="0"/>
          <w:numId w:val="58"/>
        </w:numPr>
        <w:tabs>
          <w:tab w:val="clear" w:pos="1080"/>
          <w:tab w:val="num" w:pos="1800"/>
        </w:tabs>
        <w:spacing w:after="0"/>
        <w:ind w:left="1800"/>
        <w:rPr>
          <w:rFonts w:ascii="Calibri" w:hAnsi="Calibri" w:cs="Calibri"/>
          <w:color w:val="0070C0"/>
        </w:rPr>
      </w:pPr>
      <w:r w:rsidRPr="005B2B55">
        <w:rPr>
          <w:rFonts w:ascii="Calibri" w:hAnsi="Calibri" w:cs="Calibri"/>
          <w:color w:val="0070C0"/>
        </w:rPr>
        <w:t>Validate inventory quantities</w:t>
      </w:r>
    </w:p>
    <w:p w14:paraId="635EDBA5" w14:textId="4A4E5646" w:rsidR="00E263F9" w:rsidRPr="005B2B55" w:rsidRDefault="00E263F9" w:rsidP="00E511A7">
      <w:pPr>
        <w:numPr>
          <w:ilvl w:val="0"/>
          <w:numId w:val="58"/>
        </w:numPr>
        <w:tabs>
          <w:tab w:val="clear" w:pos="1080"/>
          <w:tab w:val="num" w:pos="1800"/>
        </w:tabs>
        <w:spacing w:after="0"/>
        <w:ind w:left="1800"/>
        <w:rPr>
          <w:rFonts w:ascii="Calibri" w:hAnsi="Calibri" w:cs="Calibri"/>
          <w:color w:val="0070C0"/>
        </w:rPr>
      </w:pPr>
      <w:r w:rsidRPr="005B2B55">
        <w:rPr>
          <w:rFonts w:ascii="Calibri" w:hAnsi="Calibri" w:cs="Calibri"/>
          <w:color w:val="0070C0"/>
        </w:rPr>
        <w:t>Validate project accounting data</w:t>
      </w:r>
    </w:p>
    <w:p w14:paraId="3EA99EB0" w14:textId="77777777" w:rsidR="008F716D" w:rsidRPr="005B2B55" w:rsidRDefault="008F716D" w:rsidP="00E511A7">
      <w:pPr>
        <w:spacing w:after="0"/>
        <w:ind w:left="1440"/>
        <w:rPr>
          <w:rFonts w:ascii="Calibri" w:hAnsi="Calibri" w:cs="Calibri"/>
          <w:color w:val="0070C0"/>
        </w:rPr>
      </w:pPr>
    </w:p>
    <w:p w14:paraId="491D2601" w14:textId="77777777" w:rsidR="00E263F9" w:rsidRPr="005B2B55" w:rsidRDefault="00E263F9" w:rsidP="00E511A7">
      <w:pPr>
        <w:spacing w:after="0"/>
        <w:ind w:left="1440"/>
        <w:rPr>
          <w:rFonts w:ascii="Calibri" w:hAnsi="Calibri" w:cs="Calibri"/>
          <w:color w:val="0070C0"/>
        </w:rPr>
      </w:pPr>
      <w:r w:rsidRPr="005B2B55">
        <w:rPr>
          <w:rFonts w:ascii="Calibri" w:hAnsi="Calibri" w:cs="Calibri"/>
          <w:color w:val="0070C0"/>
        </w:rPr>
        <w:t>All batch jobs and pending transactions will be executed prior to synchronization.</w:t>
      </w:r>
    </w:p>
    <w:p w14:paraId="1BF24D1A" w14:textId="77777777" w:rsidR="008F716D" w:rsidRPr="005B2B55" w:rsidRDefault="008F716D" w:rsidP="00E511A7">
      <w:pPr>
        <w:spacing w:after="0"/>
        <w:ind w:left="1080"/>
        <w:rPr>
          <w:rFonts w:ascii="Calibri" w:hAnsi="Calibri" w:cs="Calibri"/>
          <w:color w:val="0070C0"/>
        </w:rPr>
      </w:pPr>
    </w:p>
    <w:p w14:paraId="7E47BEC3" w14:textId="77777777" w:rsidR="00E263F9" w:rsidRPr="005B2B55" w:rsidRDefault="00E263F9" w:rsidP="00E511A7">
      <w:pPr>
        <w:spacing w:after="0"/>
        <w:ind w:left="720" w:firstLine="720"/>
        <w:rPr>
          <w:rFonts w:ascii="Calibri" w:hAnsi="Calibri" w:cs="Calibri"/>
          <w:b/>
          <w:bCs/>
          <w:color w:val="0070C0"/>
        </w:rPr>
      </w:pPr>
      <w:r w:rsidRPr="005B2B55">
        <w:rPr>
          <w:rFonts w:ascii="Calibri" w:hAnsi="Calibri" w:cs="Calibri"/>
          <w:b/>
          <w:bCs/>
          <w:color w:val="0070C0"/>
        </w:rPr>
        <w:t>Step 2: Disable Legacy Transactions</w:t>
      </w:r>
    </w:p>
    <w:p w14:paraId="216E4D35" w14:textId="77777777" w:rsidR="00E263F9" w:rsidRPr="005B2B55" w:rsidRDefault="00E263F9" w:rsidP="00E511A7">
      <w:pPr>
        <w:spacing w:after="0"/>
        <w:ind w:left="720" w:firstLine="720"/>
        <w:rPr>
          <w:rFonts w:ascii="Calibri" w:hAnsi="Calibri" w:cs="Calibri"/>
          <w:color w:val="0070C0"/>
        </w:rPr>
      </w:pPr>
      <w:r w:rsidRPr="005B2B55">
        <w:rPr>
          <w:rFonts w:ascii="Calibri" w:hAnsi="Calibri" w:cs="Calibri"/>
          <w:color w:val="0070C0"/>
        </w:rPr>
        <w:t>To prevent data inconsistency:</w:t>
      </w:r>
    </w:p>
    <w:p w14:paraId="1F94A23A" w14:textId="77777777" w:rsidR="00E263F9" w:rsidRPr="005B2B55" w:rsidRDefault="00E263F9" w:rsidP="00E511A7">
      <w:pPr>
        <w:numPr>
          <w:ilvl w:val="0"/>
          <w:numId w:val="59"/>
        </w:numPr>
        <w:tabs>
          <w:tab w:val="clear" w:pos="720"/>
          <w:tab w:val="num" w:pos="1800"/>
        </w:tabs>
        <w:spacing w:after="0"/>
        <w:ind w:left="1800"/>
        <w:rPr>
          <w:rFonts w:ascii="Calibri" w:hAnsi="Calibri" w:cs="Calibri"/>
          <w:color w:val="0070C0"/>
        </w:rPr>
      </w:pPr>
      <w:r w:rsidRPr="005B2B55">
        <w:rPr>
          <w:rFonts w:ascii="Calibri" w:hAnsi="Calibri" w:cs="Calibri"/>
          <w:color w:val="0070C0"/>
        </w:rPr>
        <w:t>Disable user login access in On-Prem Production</w:t>
      </w:r>
    </w:p>
    <w:p w14:paraId="242058D9" w14:textId="77777777" w:rsidR="00E263F9" w:rsidRPr="005B2B55" w:rsidRDefault="00E263F9" w:rsidP="00E511A7">
      <w:pPr>
        <w:numPr>
          <w:ilvl w:val="0"/>
          <w:numId w:val="59"/>
        </w:numPr>
        <w:tabs>
          <w:tab w:val="clear" w:pos="720"/>
          <w:tab w:val="num" w:pos="1800"/>
        </w:tabs>
        <w:spacing w:after="0"/>
        <w:ind w:left="1800"/>
        <w:rPr>
          <w:rFonts w:ascii="Calibri" w:hAnsi="Calibri" w:cs="Calibri"/>
          <w:color w:val="0070C0"/>
        </w:rPr>
      </w:pPr>
      <w:r w:rsidRPr="005B2B55">
        <w:rPr>
          <w:rFonts w:ascii="Calibri" w:hAnsi="Calibri" w:cs="Calibri"/>
          <w:color w:val="0070C0"/>
        </w:rPr>
        <w:t>Stop Concurrent Processing</w:t>
      </w:r>
    </w:p>
    <w:p w14:paraId="07FD4524" w14:textId="77777777" w:rsidR="00E263F9" w:rsidRPr="005B2B55" w:rsidRDefault="00E263F9" w:rsidP="00E511A7">
      <w:pPr>
        <w:numPr>
          <w:ilvl w:val="0"/>
          <w:numId w:val="59"/>
        </w:numPr>
        <w:tabs>
          <w:tab w:val="clear" w:pos="720"/>
          <w:tab w:val="num" w:pos="1800"/>
        </w:tabs>
        <w:spacing w:after="0"/>
        <w:ind w:left="1800"/>
        <w:rPr>
          <w:rFonts w:ascii="Calibri" w:hAnsi="Calibri" w:cs="Calibri"/>
          <w:color w:val="0070C0"/>
        </w:rPr>
      </w:pPr>
      <w:r w:rsidRPr="005B2B55">
        <w:rPr>
          <w:rFonts w:ascii="Calibri" w:hAnsi="Calibri" w:cs="Calibri"/>
          <w:color w:val="0070C0"/>
        </w:rPr>
        <w:t>Suspend Interface Execution</w:t>
      </w:r>
    </w:p>
    <w:p w14:paraId="1A52346C" w14:textId="77777777" w:rsidR="00E263F9" w:rsidRPr="005B2B55" w:rsidRDefault="00E263F9" w:rsidP="00E511A7">
      <w:pPr>
        <w:numPr>
          <w:ilvl w:val="0"/>
          <w:numId w:val="59"/>
        </w:numPr>
        <w:tabs>
          <w:tab w:val="clear" w:pos="720"/>
          <w:tab w:val="num" w:pos="1800"/>
        </w:tabs>
        <w:spacing w:after="0"/>
        <w:ind w:left="1800"/>
        <w:rPr>
          <w:rFonts w:ascii="Calibri" w:hAnsi="Calibri" w:cs="Calibri"/>
          <w:color w:val="0070C0"/>
        </w:rPr>
      </w:pPr>
      <w:r w:rsidRPr="005B2B55">
        <w:rPr>
          <w:rFonts w:ascii="Calibri" w:hAnsi="Calibri" w:cs="Calibri"/>
          <w:color w:val="0070C0"/>
        </w:rPr>
        <w:t>Pause Integration Middleware</w:t>
      </w:r>
    </w:p>
    <w:p w14:paraId="5EB1CB81" w14:textId="77777777" w:rsidR="00E263F9" w:rsidRPr="005B2B55" w:rsidRDefault="00E263F9" w:rsidP="00E511A7">
      <w:pPr>
        <w:numPr>
          <w:ilvl w:val="0"/>
          <w:numId w:val="59"/>
        </w:numPr>
        <w:tabs>
          <w:tab w:val="clear" w:pos="720"/>
        </w:tabs>
        <w:spacing w:after="0"/>
        <w:ind w:left="1800"/>
        <w:rPr>
          <w:rFonts w:ascii="Calibri" w:hAnsi="Calibri" w:cs="Calibri"/>
          <w:color w:val="0070C0"/>
        </w:rPr>
      </w:pPr>
      <w:r w:rsidRPr="005B2B55">
        <w:rPr>
          <w:rFonts w:ascii="Calibri" w:hAnsi="Calibri" w:cs="Calibri"/>
          <w:color w:val="0070C0"/>
        </w:rPr>
        <w:t>Stop SFTP Batch Transfers</w:t>
      </w:r>
    </w:p>
    <w:p w14:paraId="4B57065F" w14:textId="77777777" w:rsidR="008F716D" w:rsidRPr="005B2B55" w:rsidRDefault="008F716D" w:rsidP="00E511A7">
      <w:pPr>
        <w:spacing w:after="0"/>
        <w:ind w:left="1800"/>
        <w:rPr>
          <w:rFonts w:ascii="Calibri" w:hAnsi="Calibri" w:cs="Calibri"/>
          <w:color w:val="0070C0"/>
        </w:rPr>
      </w:pPr>
    </w:p>
    <w:p w14:paraId="65D8FD83" w14:textId="77777777" w:rsidR="00E263F9" w:rsidRPr="005B2B55" w:rsidRDefault="00E263F9" w:rsidP="00E511A7">
      <w:pPr>
        <w:spacing w:after="0"/>
        <w:ind w:left="1440"/>
        <w:rPr>
          <w:rFonts w:ascii="Calibri" w:hAnsi="Calibri" w:cs="Calibri"/>
          <w:color w:val="0070C0"/>
        </w:rPr>
      </w:pPr>
      <w:r w:rsidRPr="005B2B55">
        <w:rPr>
          <w:rFonts w:ascii="Calibri" w:hAnsi="Calibri" w:cs="Calibri"/>
          <w:color w:val="0070C0"/>
        </w:rPr>
        <w:lastRenderedPageBreak/>
        <w:t>This ensures no transactional changes occur during the migration window.</w:t>
      </w:r>
    </w:p>
    <w:p w14:paraId="508268C6" w14:textId="77777777" w:rsidR="00E263F9" w:rsidRPr="005B2B55" w:rsidRDefault="00E263F9" w:rsidP="00E511A7">
      <w:pPr>
        <w:spacing w:after="0"/>
        <w:ind w:left="720" w:firstLine="720"/>
        <w:rPr>
          <w:rFonts w:ascii="Calibri" w:hAnsi="Calibri" w:cs="Calibri"/>
          <w:color w:val="0070C0"/>
        </w:rPr>
      </w:pPr>
    </w:p>
    <w:p w14:paraId="35FA5A22" w14:textId="77777777" w:rsidR="00E263F9" w:rsidRPr="005B2B55" w:rsidRDefault="00E263F9" w:rsidP="00E511A7">
      <w:pPr>
        <w:spacing w:after="0"/>
        <w:ind w:left="720" w:firstLine="720"/>
        <w:rPr>
          <w:rFonts w:ascii="Calibri" w:hAnsi="Calibri" w:cs="Calibri"/>
          <w:b/>
          <w:bCs/>
          <w:color w:val="0070C0"/>
        </w:rPr>
      </w:pPr>
      <w:r w:rsidRPr="005B2B55">
        <w:rPr>
          <w:rFonts w:ascii="Calibri" w:hAnsi="Calibri" w:cs="Calibri"/>
          <w:b/>
          <w:bCs/>
          <w:color w:val="0070C0"/>
        </w:rPr>
        <w:t>Step 3: Execute Final Backup</w:t>
      </w:r>
    </w:p>
    <w:p w14:paraId="60609AE6" w14:textId="77777777" w:rsidR="00E263F9" w:rsidRPr="005B2B55" w:rsidRDefault="00E263F9" w:rsidP="00E511A7">
      <w:pPr>
        <w:numPr>
          <w:ilvl w:val="0"/>
          <w:numId w:val="60"/>
        </w:numPr>
        <w:tabs>
          <w:tab w:val="clear" w:pos="1080"/>
          <w:tab w:val="num" w:pos="1800"/>
        </w:tabs>
        <w:spacing w:after="0"/>
        <w:ind w:left="1800"/>
        <w:rPr>
          <w:rFonts w:ascii="Calibri" w:hAnsi="Calibri" w:cs="Calibri"/>
          <w:color w:val="0070C0"/>
        </w:rPr>
      </w:pPr>
      <w:r w:rsidRPr="005B2B55">
        <w:rPr>
          <w:rFonts w:ascii="Calibri" w:hAnsi="Calibri" w:cs="Calibri"/>
          <w:color w:val="0070C0"/>
        </w:rPr>
        <w:t>Perform full RMAN database backup</w:t>
      </w:r>
    </w:p>
    <w:p w14:paraId="75234D82" w14:textId="77777777" w:rsidR="00E263F9" w:rsidRPr="005B2B55" w:rsidRDefault="00E263F9" w:rsidP="00E511A7">
      <w:pPr>
        <w:numPr>
          <w:ilvl w:val="0"/>
          <w:numId w:val="60"/>
        </w:numPr>
        <w:tabs>
          <w:tab w:val="clear" w:pos="1080"/>
          <w:tab w:val="num" w:pos="1800"/>
        </w:tabs>
        <w:spacing w:after="0"/>
        <w:ind w:left="1800"/>
        <w:rPr>
          <w:rFonts w:ascii="Calibri" w:hAnsi="Calibri" w:cs="Calibri"/>
          <w:color w:val="0070C0"/>
        </w:rPr>
      </w:pPr>
      <w:r w:rsidRPr="005B2B55">
        <w:rPr>
          <w:rFonts w:ascii="Calibri" w:hAnsi="Calibri" w:cs="Calibri"/>
          <w:color w:val="0070C0"/>
        </w:rPr>
        <w:t>Capture application tier file system snapshot</w:t>
      </w:r>
    </w:p>
    <w:p w14:paraId="666159E7" w14:textId="77777777" w:rsidR="00E263F9" w:rsidRPr="005B2B55" w:rsidRDefault="00E263F9" w:rsidP="00E511A7">
      <w:pPr>
        <w:numPr>
          <w:ilvl w:val="0"/>
          <w:numId w:val="60"/>
        </w:numPr>
        <w:tabs>
          <w:tab w:val="clear" w:pos="1080"/>
          <w:tab w:val="num" w:pos="1800"/>
        </w:tabs>
        <w:spacing w:after="0"/>
        <w:ind w:left="1800"/>
        <w:rPr>
          <w:rFonts w:ascii="Calibri" w:hAnsi="Calibri" w:cs="Calibri"/>
          <w:color w:val="0070C0"/>
        </w:rPr>
      </w:pPr>
      <w:r w:rsidRPr="005B2B55">
        <w:rPr>
          <w:rFonts w:ascii="Calibri" w:hAnsi="Calibri" w:cs="Calibri"/>
          <w:color w:val="0070C0"/>
        </w:rPr>
        <w:t>Backup integration configuration files</w:t>
      </w:r>
    </w:p>
    <w:p w14:paraId="3FC2DF7D" w14:textId="77777777" w:rsidR="00E263F9" w:rsidRPr="005B2B55" w:rsidRDefault="00E263F9" w:rsidP="00E511A7">
      <w:pPr>
        <w:numPr>
          <w:ilvl w:val="0"/>
          <w:numId w:val="60"/>
        </w:numPr>
        <w:tabs>
          <w:tab w:val="clear" w:pos="1080"/>
          <w:tab w:val="num" w:pos="1800"/>
        </w:tabs>
        <w:spacing w:after="0"/>
        <w:ind w:left="1800"/>
        <w:rPr>
          <w:rFonts w:ascii="Calibri" w:hAnsi="Calibri" w:cs="Calibri"/>
          <w:color w:val="0070C0"/>
        </w:rPr>
      </w:pPr>
      <w:r w:rsidRPr="005B2B55">
        <w:rPr>
          <w:rFonts w:ascii="Calibri" w:hAnsi="Calibri" w:cs="Calibri"/>
          <w:color w:val="0070C0"/>
        </w:rPr>
        <w:t>Capture middleware endpoint configuration</w:t>
      </w:r>
    </w:p>
    <w:p w14:paraId="0ED6C5EA" w14:textId="77777777" w:rsidR="001A0619" w:rsidRPr="005B2B55" w:rsidRDefault="001A0619" w:rsidP="00E511A7">
      <w:pPr>
        <w:spacing w:after="0"/>
        <w:ind w:left="1800"/>
        <w:rPr>
          <w:rFonts w:ascii="Calibri" w:hAnsi="Calibri" w:cs="Calibri"/>
          <w:color w:val="0070C0"/>
        </w:rPr>
      </w:pPr>
    </w:p>
    <w:p w14:paraId="32049FD1" w14:textId="77777777" w:rsidR="00E263F9" w:rsidRPr="005B2B55" w:rsidRDefault="00E263F9" w:rsidP="00E511A7">
      <w:pPr>
        <w:spacing w:after="0"/>
        <w:ind w:left="720" w:firstLine="720"/>
        <w:rPr>
          <w:rFonts w:ascii="Calibri" w:hAnsi="Calibri" w:cs="Calibri"/>
          <w:color w:val="0070C0"/>
        </w:rPr>
      </w:pPr>
      <w:r w:rsidRPr="005B2B55">
        <w:rPr>
          <w:rFonts w:ascii="Calibri" w:hAnsi="Calibri" w:cs="Calibri"/>
          <w:color w:val="0070C0"/>
        </w:rPr>
        <w:t>Backup will be retained for rollback contingency if required.</w:t>
      </w:r>
    </w:p>
    <w:p w14:paraId="7673F3DB" w14:textId="77777777" w:rsidR="00E263F9" w:rsidRPr="005B2B55" w:rsidRDefault="00E263F9" w:rsidP="00E511A7">
      <w:pPr>
        <w:spacing w:after="0"/>
        <w:ind w:left="720" w:firstLine="720"/>
        <w:rPr>
          <w:rFonts w:ascii="Calibri" w:hAnsi="Calibri" w:cs="Calibri"/>
          <w:color w:val="0070C0"/>
        </w:rPr>
      </w:pPr>
    </w:p>
    <w:p w14:paraId="595F1E14" w14:textId="77777777" w:rsidR="00E263F9" w:rsidRPr="005B2B55" w:rsidRDefault="00E263F9" w:rsidP="00E511A7">
      <w:pPr>
        <w:spacing w:after="0"/>
        <w:ind w:left="720" w:firstLine="720"/>
        <w:rPr>
          <w:rFonts w:ascii="Calibri" w:hAnsi="Calibri" w:cs="Calibri"/>
          <w:b/>
          <w:bCs/>
          <w:color w:val="0070C0"/>
        </w:rPr>
      </w:pPr>
      <w:r w:rsidRPr="005B2B55">
        <w:rPr>
          <w:rFonts w:ascii="Calibri" w:hAnsi="Calibri" w:cs="Calibri"/>
          <w:b/>
          <w:bCs/>
          <w:color w:val="0070C0"/>
        </w:rPr>
        <w:t>Step 4: Integration Endpoint Reconfiguration</w:t>
      </w:r>
    </w:p>
    <w:p w14:paraId="60B1B31D" w14:textId="77777777" w:rsidR="006F7592" w:rsidRPr="005B2B55" w:rsidRDefault="006F7592" w:rsidP="00E511A7">
      <w:pPr>
        <w:spacing w:after="0"/>
        <w:ind w:left="720"/>
        <w:rPr>
          <w:rFonts w:ascii="Calibri" w:hAnsi="Calibri" w:cs="Calibri"/>
          <w:b/>
          <w:bCs/>
          <w:color w:val="0070C0"/>
        </w:rPr>
      </w:pPr>
    </w:p>
    <w:p w14:paraId="3111D97B" w14:textId="77777777" w:rsidR="00E263F9" w:rsidRPr="005B2B55" w:rsidRDefault="00E263F9" w:rsidP="00E511A7">
      <w:pPr>
        <w:pStyle w:val="ListParagraph"/>
        <w:numPr>
          <w:ilvl w:val="0"/>
          <w:numId w:val="74"/>
        </w:numPr>
        <w:tabs>
          <w:tab w:val="clear" w:pos="1440"/>
          <w:tab w:val="num" w:pos="2160"/>
        </w:tabs>
        <w:spacing w:after="0"/>
        <w:ind w:left="2160"/>
        <w:rPr>
          <w:rFonts w:ascii="Calibri" w:hAnsi="Calibri" w:cs="Calibri"/>
          <w:color w:val="0070C0"/>
        </w:rPr>
      </w:pPr>
      <w:r w:rsidRPr="005B2B55">
        <w:rPr>
          <w:rFonts w:ascii="Calibri" w:hAnsi="Calibri" w:cs="Calibri"/>
          <w:color w:val="0070C0"/>
        </w:rPr>
        <w:t>Update API endpoints</w:t>
      </w:r>
    </w:p>
    <w:p w14:paraId="14D112F6" w14:textId="77777777" w:rsidR="00E263F9" w:rsidRPr="005B2B55" w:rsidRDefault="00E263F9" w:rsidP="00E511A7">
      <w:pPr>
        <w:pStyle w:val="ListParagraph"/>
        <w:numPr>
          <w:ilvl w:val="0"/>
          <w:numId w:val="74"/>
        </w:numPr>
        <w:tabs>
          <w:tab w:val="clear" w:pos="1440"/>
          <w:tab w:val="num" w:pos="2160"/>
        </w:tabs>
        <w:spacing w:after="0"/>
        <w:ind w:left="2160"/>
        <w:rPr>
          <w:rFonts w:ascii="Calibri" w:hAnsi="Calibri" w:cs="Calibri"/>
          <w:color w:val="0070C0"/>
        </w:rPr>
      </w:pPr>
      <w:r w:rsidRPr="005B2B55">
        <w:rPr>
          <w:rFonts w:ascii="Calibri" w:hAnsi="Calibri" w:cs="Calibri"/>
          <w:color w:val="0070C0"/>
        </w:rPr>
        <w:t>Update SFTP file transfer paths</w:t>
      </w:r>
    </w:p>
    <w:p w14:paraId="33D12196" w14:textId="77777777" w:rsidR="00E263F9" w:rsidRPr="005B2B55" w:rsidRDefault="00E263F9" w:rsidP="00E511A7">
      <w:pPr>
        <w:pStyle w:val="ListParagraph"/>
        <w:numPr>
          <w:ilvl w:val="0"/>
          <w:numId w:val="74"/>
        </w:numPr>
        <w:tabs>
          <w:tab w:val="clear" w:pos="1440"/>
          <w:tab w:val="num" w:pos="2160"/>
        </w:tabs>
        <w:spacing w:after="0"/>
        <w:ind w:left="2160"/>
        <w:rPr>
          <w:rFonts w:ascii="Calibri" w:hAnsi="Calibri" w:cs="Calibri"/>
          <w:color w:val="0070C0"/>
        </w:rPr>
      </w:pPr>
      <w:r w:rsidRPr="005B2B55">
        <w:rPr>
          <w:rFonts w:ascii="Calibri" w:hAnsi="Calibri" w:cs="Calibri"/>
          <w:color w:val="0070C0"/>
        </w:rPr>
        <w:t>Update IP whitelisting</w:t>
      </w:r>
    </w:p>
    <w:p w14:paraId="79025680" w14:textId="77777777" w:rsidR="00E263F9" w:rsidRPr="005B2B55" w:rsidRDefault="00E263F9" w:rsidP="00E511A7">
      <w:pPr>
        <w:pStyle w:val="ListParagraph"/>
        <w:numPr>
          <w:ilvl w:val="0"/>
          <w:numId w:val="74"/>
        </w:numPr>
        <w:tabs>
          <w:tab w:val="clear" w:pos="1440"/>
          <w:tab w:val="num" w:pos="2160"/>
        </w:tabs>
        <w:spacing w:after="0"/>
        <w:ind w:left="2160"/>
        <w:rPr>
          <w:rFonts w:ascii="Calibri" w:hAnsi="Calibri" w:cs="Calibri"/>
          <w:color w:val="0070C0"/>
        </w:rPr>
      </w:pPr>
      <w:r w:rsidRPr="005B2B55">
        <w:rPr>
          <w:rFonts w:ascii="Calibri" w:hAnsi="Calibri" w:cs="Calibri"/>
          <w:color w:val="0070C0"/>
        </w:rPr>
        <w:t>Update firewall rules</w:t>
      </w:r>
    </w:p>
    <w:p w14:paraId="69BD52A0" w14:textId="77777777" w:rsidR="00E263F9" w:rsidRPr="005B2B55" w:rsidRDefault="00E263F9" w:rsidP="00E511A7">
      <w:pPr>
        <w:pStyle w:val="ListParagraph"/>
        <w:numPr>
          <w:ilvl w:val="0"/>
          <w:numId w:val="74"/>
        </w:numPr>
        <w:tabs>
          <w:tab w:val="clear" w:pos="1440"/>
          <w:tab w:val="num" w:pos="2160"/>
        </w:tabs>
        <w:spacing w:after="0"/>
        <w:ind w:left="2160"/>
        <w:rPr>
          <w:rFonts w:ascii="Calibri" w:hAnsi="Calibri" w:cs="Calibri"/>
          <w:color w:val="0070C0"/>
        </w:rPr>
      </w:pPr>
      <w:r w:rsidRPr="005B2B55">
        <w:rPr>
          <w:rFonts w:ascii="Calibri" w:hAnsi="Calibri" w:cs="Calibri"/>
          <w:color w:val="0070C0"/>
        </w:rPr>
        <w:t>Reconfigure DNS routing</w:t>
      </w:r>
    </w:p>
    <w:p w14:paraId="1F17B425" w14:textId="77777777" w:rsidR="00E263F9" w:rsidRPr="005B2B55" w:rsidRDefault="00E263F9" w:rsidP="00E511A7">
      <w:pPr>
        <w:pStyle w:val="ListParagraph"/>
        <w:numPr>
          <w:ilvl w:val="0"/>
          <w:numId w:val="74"/>
        </w:numPr>
        <w:tabs>
          <w:tab w:val="clear" w:pos="1440"/>
          <w:tab w:val="num" w:pos="2160"/>
        </w:tabs>
        <w:spacing w:after="0"/>
        <w:ind w:left="2160"/>
        <w:rPr>
          <w:rFonts w:ascii="Calibri" w:hAnsi="Calibri" w:cs="Calibri"/>
          <w:color w:val="0070C0"/>
        </w:rPr>
      </w:pPr>
      <w:r w:rsidRPr="005B2B55">
        <w:rPr>
          <w:rFonts w:ascii="Calibri" w:hAnsi="Calibri" w:cs="Calibri"/>
          <w:color w:val="0070C0"/>
        </w:rPr>
        <w:t>Update Load Balancer configuration</w:t>
      </w:r>
    </w:p>
    <w:p w14:paraId="6B66B81F" w14:textId="77777777" w:rsidR="00E263F9" w:rsidRPr="005B2B55" w:rsidRDefault="00E263F9" w:rsidP="00E511A7">
      <w:pPr>
        <w:pStyle w:val="ListParagraph"/>
        <w:numPr>
          <w:ilvl w:val="0"/>
          <w:numId w:val="74"/>
        </w:numPr>
        <w:tabs>
          <w:tab w:val="clear" w:pos="1440"/>
          <w:tab w:val="num" w:pos="2160"/>
        </w:tabs>
        <w:spacing w:after="0"/>
        <w:ind w:left="2160"/>
        <w:rPr>
          <w:rFonts w:ascii="Calibri" w:hAnsi="Calibri" w:cs="Calibri"/>
          <w:color w:val="0070C0"/>
        </w:rPr>
      </w:pPr>
      <w:r w:rsidRPr="005B2B55">
        <w:rPr>
          <w:rFonts w:ascii="Calibri" w:hAnsi="Calibri" w:cs="Calibri"/>
          <w:color w:val="0070C0"/>
        </w:rPr>
        <w:t>Update SSO authentication endpoints</w:t>
      </w:r>
    </w:p>
    <w:p w14:paraId="42C031F0" w14:textId="77777777" w:rsidR="001A0619" w:rsidRPr="005B2B55" w:rsidRDefault="001A0619" w:rsidP="00E511A7">
      <w:pPr>
        <w:spacing w:after="0"/>
        <w:ind w:left="1080" w:firstLine="720"/>
        <w:rPr>
          <w:rFonts w:ascii="Calibri" w:hAnsi="Calibri" w:cs="Calibri"/>
          <w:color w:val="0070C0"/>
        </w:rPr>
      </w:pPr>
    </w:p>
    <w:p w14:paraId="77505BB8" w14:textId="77777777" w:rsidR="001A0619" w:rsidRPr="005B2B55" w:rsidRDefault="00E263F9" w:rsidP="00E511A7">
      <w:pPr>
        <w:spacing w:after="0"/>
        <w:ind w:left="1080" w:firstLine="720"/>
        <w:rPr>
          <w:rFonts w:ascii="Calibri" w:hAnsi="Calibri" w:cs="Calibri"/>
          <w:color w:val="0070C0"/>
        </w:rPr>
      </w:pPr>
      <w:r w:rsidRPr="005B2B55">
        <w:rPr>
          <w:rFonts w:ascii="Calibri" w:hAnsi="Calibri" w:cs="Calibri"/>
          <w:color w:val="0070C0"/>
        </w:rPr>
        <w:t>Validate communication between</w:t>
      </w:r>
      <w:r w:rsidR="001A0619" w:rsidRPr="005B2B55">
        <w:rPr>
          <w:rFonts w:ascii="Calibri" w:hAnsi="Calibri" w:cs="Calibri"/>
          <w:color w:val="0070C0"/>
        </w:rPr>
        <w:t>:</w:t>
      </w:r>
    </w:p>
    <w:p w14:paraId="1AAE2B67" w14:textId="77777777" w:rsidR="001A0619" w:rsidRPr="005B2B55" w:rsidRDefault="00E263F9" w:rsidP="00E511A7">
      <w:pPr>
        <w:pStyle w:val="ListParagraph"/>
        <w:numPr>
          <w:ilvl w:val="0"/>
          <w:numId w:val="75"/>
        </w:numPr>
        <w:tabs>
          <w:tab w:val="clear" w:pos="1800"/>
          <w:tab w:val="num" w:pos="2520"/>
        </w:tabs>
        <w:spacing w:after="0"/>
        <w:ind w:left="2520"/>
        <w:rPr>
          <w:rFonts w:ascii="Calibri" w:hAnsi="Calibri" w:cs="Calibri"/>
          <w:color w:val="0070C0"/>
        </w:rPr>
      </w:pPr>
      <w:r w:rsidRPr="005B2B55">
        <w:rPr>
          <w:rFonts w:ascii="Calibri" w:hAnsi="Calibri" w:cs="Calibri"/>
          <w:color w:val="0070C0"/>
        </w:rPr>
        <w:t xml:space="preserve">Oracle EBS and </w:t>
      </w:r>
      <w:proofErr w:type="spellStart"/>
      <w:r w:rsidRPr="005B2B55">
        <w:rPr>
          <w:rFonts w:ascii="Calibri" w:hAnsi="Calibri" w:cs="Calibri"/>
          <w:color w:val="0070C0"/>
        </w:rPr>
        <w:t>PROPworks</w:t>
      </w:r>
      <w:proofErr w:type="spellEnd"/>
    </w:p>
    <w:p w14:paraId="03353C48" w14:textId="77777777" w:rsidR="001A0619" w:rsidRPr="005B2B55" w:rsidRDefault="00E263F9" w:rsidP="00E511A7">
      <w:pPr>
        <w:pStyle w:val="ListParagraph"/>
        <w:numPr>
          <w:ilvl w:val="0"/>
          <w:numId w:val="75"/>
        </w:numPr>
        <w:tabs>
          <w:tab w:val="clear" w:pos="1800"/>
          <w:tab w:val="num" w:pos="2520"/>
        </w:tabs>
        <w:spacing w:after="0"/>
        <w:ind w:left="2520"/>
        <w:rPr>
          <w:rFonts w:ascii="Calibri" w:hAnsi="Calibri" w:cs="Calibri"/>
          <w:color w:val="0070C0"/>
        </w:rPr>
      </w:pPr>
      <w:r w:rsidRPr="005B2B55">
        <w:rPr>
          <w:rFonts w:ascii="Calibri" w:hAnsi="Calibri" w:cs="Calibri"/>
          <w:color w:val="0070C0"/>
        </w:rPr>
        <w:t>Oracle EBS and Hexagon EAM</w:t>
      </w:r>
    </w:p>
    <w:p w14:paraId="583E225A" w14:textId="77777777" w:rsidR="001A0619" w:rsidRPr="005B2B55" w:rsidRDefault="00E263F9" w:rsidP="00E511A7">
      <w:pPr>
        <w:pStyle w:val="ListParagraph"/>
        <w:numPr>
          <w:ilvl w:val="0"/>
          <w:numId w:val="75"/>
        </w:numPr>
        <w:tabs>
          <w:tab w:val="clear" w:pos="1800"/>
          <w:tab w:val="num" w:pos="2520"/>
        </w:tabs>
        <w:spacing w:after="0"/>
        <w:ind w:left="2520"/>
        <w:rPr>
          <w:rFonts w:ascii="Calibri" w:hAnsi="Calibri" w:cs="Calibri"/>
          <w:color w:val="0070C0"/>
        </w:rPr>
      </w:pPr>
      <w:r w:rsidRPr="005B2B55">
        <w:rPr>
          <w:rFonts w:ascii="Calibri" w:hAnsi="Calibri" w:cs="Calibri"/>
          <w:color w:val="0070C0"/>
        </w:rPr>
        <w:t>Oracle EBS and External Financial Systems</w:t>
      </w:r>
    </w:p>
    <w:p w14:paraId="1E17A34B" w14:textId="42F8A77C" w:rsidR="00E263F9" w:rsidRPr="005B2B55" w:rsidRDefault="00E263F9" w:rsidP="00E511A7">
      <w:pPr>
        <w:pStyle w:val="ListParagraph"/>
        <w:numPr>
          <w:ilvl w:val="0"/>
          <w:numId w:val="75"/>
        </w:numPr>
        <w:tabs>
          <w:tab w:val="clear" w:pos="1800"/>
          <w:tab w:val="num" w:pos="2520"/>
        </w:tabs>
        <w:spacing w:after="0"/>
        <w:ind w:left="2520"/>
        <w:rPr>
          <w:rFonts w:ascii="Calibri" w:hAnsi="Calibri" w:cs="Calibri"/>
          <w:color w:val="0070C0"/>
        </w:rPr>
      </w:pPr>
      <w:r w:rsidRPr="005B2B55">
        <w:rPr>
          <w:rFonts w:ascii="Calibri" w:hAnsi="Calibri" w:cs="Calibri"/>
          <w:color w:val="0070C0"/>
        </w:rPr>
        <w:t>Oracle EBS and Identity Provider</w:t>
      </w:r>
    </w:p>
    <w:p w14:paraId="0BE02447" w14:textId="77777777" w:rsidR="00E263F9" w:rsidRPr="005B2B55" w:rsidRDefault="00E263F9" w:rsidP="00E511A7">
      <w:pPr>
        <w:spacing w:after="0"/>
        <w:ind w:left="720"/>
        <w:rPr>
          <w:rFonts w:ascii="Calibri" w:hAnsi="Calibri" w:cs="Calibri"/>
          <w:color w:val="0070C0"/>
        </w:rPr>
      </w:pPr>
    </w:p>
    <w:p w14:paraId="0932A3AD" w14:textId="74E81879" w:rsidR="008F716D" w:rsidRPr="005B2B55" w:rsidRDefault="00E263F9" w:rsidP="00E511A7">
      <w:pPr>
        <w:spacing w:after="0"/>
        <w:ind w:left="1080" w:firstLine="360"/>
        <w:rPr>
          <w:rFonts w:ascii="Calibri" w:hAnsi="Calibri" w:cs="Calibri"/>
          <w:b/>
          <w:bCs/>
          <w:color w:val="0070C0"/>
        </w:rPr>
      </w:pPr>
      <w:r w:rsidRPr="005B2B55">
        <w:rPr>
          <w:rFonts w:ascii="Calibri" w:hAnsi="Calibri" w:cs="Calibri"/>
          <w:b/>
          <w:bCs/>
          <w:color w:val="0070C0"/>
        </w:rPr>
        <w:t>Step 5: Switch DNS to OCI</w:t>
      </w:r>
    </w:p>
    <w:p w14:paraId="15874B29" w14:textId="77777777" w:rsidR="00E263F9" w:rsidRPr="005B2B55" w:rsidRDefault="00E263F9" w:rsidP="00E511A7">
      <w:pPr>
        <w:pStyle w:val="ListParagraph"/>
        <w:numPr>
          <w:ilvl w:val="0"/>
          <w:numId w:val="76"/>
        </w:numPr>
        <w:tabs>
          <w:tab w:val="clear" w:pos="1440"/>
          <w:tab w:val="num" w:pos="2160"/>
        </w:tabs>
        <w:spacing w:after="0"/>
        <w:ind w:left="2160"/>
        <w:rPr>
          <w:rFonts w:ascii="Calibri" w:hAnsi="Calibri" w:cs="Calibri"/>
          <w:color w:val="0070C0"/>
        </w:rPr>
      </w:pPr>
      <w:r w:rsidRPr="005B2B55">
        <w:rPr>
          <w:rFonts w:ascii="Calibri" w:hAnsi="Calibri" w:cs="Calibri"/>
          <w:color w:val="0070C0"/>
        </w:rPr>
        <w:t>Update DNS entries</w:t>
      </w:r>
    </w:p>
    <w:p w14:paraId="025B20E4" w14:textId="77777777" w:rsidR="00E263F9" w:rsidRPr="005B2B55" w:rsidRDefault="00E263F9" w:rsidP="00E511A7">
      <w:pPr>
        <w:pStyle w:val="ListParagraph"/>
        <w:numPr>
          <w:ilvl w:val="0"/>
          <w:numId w:val="76"/>
        </w:numPr>
        <w:tabs>
          <w:tab w:val="clear" w:pos="1440"/>
          <w:tab w:val="num" w:pos="2160"/>
        </w:tabs>
        <w:spacing w:after="0"/>
        <w:ind w:left="2160"/>
        <w:rPr>
          <w:rFonts w:ascii="Calibri" w:hAnsi="Calibri" w:cs="Calibri"/>
          <w:color w:val="0070C0"/>
        </w:rPr>
      </w:pPr>
      <w:r w:rsidRPr="005B2B55">
        <w:rPr>
          <w:rFonts w:ascii="Calibri" w:hAnsi="Calibri" w:cs="Calibri"/>
          <w:color w:val="0070C0"/>
        </w:rPr>
        <w:t>Activate OCI Load Balancer</w:t>
      </w:r>
    </w:p>
    <w:p w14:paraId="7D0978C1" w14:textId="77777777" w:rsidR="00E263F9" w:rsidRPr="005B2B55" w:rsidRDefault="00E263F9" w:rsidP="00E511A7">
      <w:pPr>
        <w:pStyle w:val="ListParagraph"/>
        <w:numPr>
          <w:ilvl w:val="0"/>
          <w:numId w:val="76"/>
        </w:numPr>
        <w:tabs>
          <w:tab w:val="clear" w:pos="1440"/>
          <w:tab w:val="num" w:pos="2160"/>
        </w:tabs>
        <w:spacing w:after="0"/>
        <w:ind w:left="2160"/>
        <w:rPr>
          <w:rFonts w:ascii="Calibri" w:hAnsi="Calibri" w:cs="Calibri"/>
          <w:color w:val="0070C0"/>
        </w:rPr>
      </w:pPr>
      <w:r w:rsidRPr="005B2B55">
        <w:rPr>
          <w:rFonts w:ascii="Calibri" w:hAnsi="Calibri" w:cs="Calibri"/>
          <w:color w:val="0070C0"/>
        </w:rPr>
        <w:t>Redirect user access to OCI-hosted environment</w:t>
      </w:r>
    </w:p>
    <w:p w14:paraId="6F6A9194" w14:textId="77777777" w:rsidR="00E263F9" w:rsidRPr="005B2B55" w:rsidRDefault="00E263F9" w:rsidP="00E511A7">
      <w:pPr>
        <w:pStyle w:val="ListParagraph"/>
        <w:numPr>
          <w:ilvl w:val="0"/>
          <w:numId w:val="76"/>
        </w:numPr>
        <w:tabs>
          <w:tab w:val="clear" w:pos="1440"/>
          <w:tab w:val="num" w:pos="2160"/>
        </w:tabs>
        <w:spacing w:after="0"/>
        <w:ind w:left="2160"/>
        <w:rPr>
          <w:rFonts w:ascii="Calibri" w:hAnsi="Calibri" w:cs="Calibri"/>
          <w:color w:val="0070C0"/>
        </w:rPr>
      </w:pPr>
      <w:r w:rsidRPr="005B2B55">
        <w:rPr>
          <w:rFonts w:ascii="Calibri" w:hAnsi="Calibri" w:cs="Calibri"/>
          <w:color w:val="0070C0"/>
        </w:rPr>
        <w:t>Validate user authentication</w:t>
      </w:r>
    </w:p>
    <w:p w14:paraId="665FC948" w14:textId="77777777" w:rsidR="00E263F9" w:rsidRPr="005B2B55" w:rsidRDefault="00E263F9" w:rsidP="00E511A7">
      <w:pPr>
        <w:pStyle w:val="ListParagraph"/>
        <w:numPr>
          <w:ilvl w:val="0"/>
          <w:numId w:val="76"/>
        </w:numPr>
        <w:tabs>
          <w:tab w:val="clear" w:pos="1440"/>
          <w:tab w:val="num" w:pos="2160"/>
        </w:tabs>
        <w:spacing w:after="0"/>
        <w:ind w:left="2160"/>
        <w:rPr>
          <w:rFonts w:ascii="Calibri" w:hAnsi="Calibri" w:cs="Calibri"/>
          <w:color w:val="0070C0"/>
        </w:rPr>
      </w:pPr>
      <w:r w:rsidRPr="005B2B55">
        <w:rPr>
          <w:rFonts w:ascii="Calibri" w:hAnsi="Calibri" w:cs="Calibri"/>
          <w:color w:val="0070C0"/>
        </w:rPr>
        <w:t>Validate application access</w:t>
      </w:r>
    </w:p>
    <w:p w14:paraId="7826D600" w14:textId="77777777" w:rsidR="008F716D" w:rsidRPr="005B2B55" w:rsidRDefault="008F716D" w:rsidP="00E511A7">
      <w:pPr>
        <w:spacing w:after="0"/>
        <w:ind w:left="1080"/>
        <w:rPr>
          <w:rFonts w:ascii="Calibri" w:hAnsi="Calibri" w:cs="Calibri"/>
          <w:color w:val="0070C0"/>
        </w:rPr>
      </w:pPr>
    </w:p>
    <w:p w14:paraId="03B9CC5E" w14:textId="2704A47B" w:rsidR="00E263F9" w:rsidRPr="005B2B55" w:rsidRDefault="00E263F9" w:rsidP="00E511A7">
      <w:pPr>
        <w:spacing w:after="0"/>
        <w:ind w:left="1800"/>
        <w:rPr>
          <w:rFonts w:ascii="Calibri" w:hAnsi="Calibri" w:cs="Calibri"/>
          <w:color w:val="0070C0"/>
        </w:rPr>
      </w:pPr>
      <w:r w:rsidRPr="005B2B55">
        <w:rPr>
          <w:rFonts w:ascii="Calibri" w:hAnsi="Calibri" w:cs="Calibri"/>
          <w:color w:val="0070C0"/>
        </w:rPr>
        <w:t>This marks the official production switchover.</w:t>
      </w:r>
    </w:p>
    <w:p w14:paraId="09E1D345" w14:textId="77777777" w:rsidR="00E263F9" w:rsidRPr="005B2B55" w:rsidRDefault="00E263F9" w:rsidP="00E511A7">
      <w:pPr>
        <w:spacing w:after="0"/>
        <w:ind w:left="720"/>
        <w:rPr>
          <w:rFonts w:ascii="Calibri" w:hAnsi="Calibri" w:cs="Calibri"/>
          <w:color w:val="0070C0"/>
        </w:rPr>
      </w:pPr>
    </w:p>
    <w:p w14:paraId="3772BC7C" w14:textId="77777777" w:rsidR="00E263F9" w:rsidRPr="005B2B55" w:rsidRDefault="00E263F9" w:rsidP="00E511A7">
      <w:pPr>
        <w:spacing w:after="0"/>
        <w:ind w:left="1440"/>
        <w:rPr>
          <w:rFonts w:ascii="Calibri" w:hAnsi="Calibri" w:cs="Calibri"/>
          <w:b/>
          <w:bCs/>
          <w:color w:val="0070C0"/>
        </w:rPr>
      </w:pPr>
      <w:r w:rsidRPr="005B2B55">
        <w:rPr>
          <w:rFonts w:ascii="Calibri" w:hAnsi="Calibri" w:cs="Calibri"/>
          <w:b/>
          <w:bCs/>
          <w:color w:val="0070C0"/>
        </w:rPr>
        <w:t>Step 6: Post Go-Live Validation</w:t>
      </w:r>
    </w:p>
    <w:p w14:paraId="47B5A049" w14:textId="04AEADC1" w:rsidR="00E263F9" w:rsidRPr="005B2B55" w:rsidRDefault="00E263F9" w:rsidP="00E511A7">
      <w:pPr>
        <w:spacing w:after="0"/>
        <w:ind w:left="1800"/>
        <w:rPr>
          <w:rFonts w:ascii="Calibri" w:hAnsi="Calibri" w:cs="Calibri"/>
          <w:color w:val="0070C0"/>
        </w:rPr>
      </w:pPr>
      <w:r w:rsidRPr="005B2B55">
        <w:rPr>
          <w:rFonts w:ascii="Calibri" w:hAnsi="Calibri" w:cs="Calibri"/>
          <w:color w:val="0070C0"/>
        </w:rPr>
        <w:t>Immediately after cutover:</w:t>
      </w:r>
    </w:p>
    <w:p w14:paraId="1DD2F60D" w14:textId="77777777" w:rsidR="00E263F9" w:rsidRPr="005B2B55" w:rsidRDefault="00E263F9" w:rsidP="00E511A7">
      <w:pPr>
        <w:numPr>
          <w:ilvl w:val="0"/>
          <w:numId w:val="61"/>
        </w:numPr>
        <w:tabs>
          <w:tab w:val="clear" w:pos="720"/>
          <w:tab w:val="num" w:pos="2520"/>
        </w:tabs>
        <w:spacing w:after="0"/>
        <w:ind w:left="2520"/>
        <w:rPr>
          <w:rFonts w:ascii="Calibri" w:hAnsi="Calibri" w:cs="Calibri"/>
          <w:color w:val="0070C0"/>
        </w:rPr>
      </w:pPr>
      <w:r w:rsidRPr="005B2B55">
        <w:rPr>
          <w:rFonts w:ascii="Calibri" w:hAnsi="Calibri" w:cs="Calibri"/>
          <w:color w:val="0070C0"/>
        </w:rPr>
        <w:t>Validate financial transaction processing</w:t>
      </w:r>
    </w:p>
    <w:p w14:paraId="413608EB" w14:textId="77777777" w:rsidR="00E263F9" w:rsidRPr="005B2B55" w:rsidRDefault="00E263F9" w:rsidP="00E511A7">
      <w:pPr>
        <w:numPr>
          <w:ilvl w:val="0"/>
          <w:numId w:val="61"/>
        </w:numPr>
        <w:tabs>
          <w:tab w:val="clear" w:pos="720"/>
          <w:tab w:val="num" w:pos="2520"/>
        </w:tabs>
        <w:spacing w:after="0"/>
        <w:ind w:left="2520"/>
        <w:rPr>
          <w:rFonts w:ascii="Calibri" w:hAnsi="Calibri" w:cs="Calibri"/>
          <w:color w:val="0070C0"/>
        </w:rPr>
      </w:pPr>
      <w:r w:rsidRPr="005B2B55">
        <w:rPr>
          <w:rFonts w:ascii="Calibri" w:hAnsi="Calibri" w:cs="Calibri"/>
          <w:color w:val="0070C0"/>
        </w:rPr>
        <w:lastRenderedPageBreak/>
        <w:t>Validate procurement workflows</w:t>
      </w:r>
    </w:p>
    <w:p w14:paraId="5101020D" w14:textId="77777777" w:rsidR="00E263F9" w:rsidRPr="005B2B55" w:rsidRDefault="00E263F9" w:rsidP="00E511A7">
      <w:pPr>
        <w:numPr>
          <w:ilvl w:val="0"/>
          <w:numId w:val="61"/>
        </w:numPr>
        <w:tabs>
          <w:tab w:val="clear" w:pos="720"/>
          <w:tab w:val="num" w:pos="2520"/>
        </w:tabs>
        <w:spacing w:after="0"/>
        <w:ind w:left="2520"/>
        <w:rPr>
          <w:rFonts w:ascii="Calibri" w:hAnsi="Calibri" w:cs="Calibri"/>
          <w:color w:val="0070C0"/>
        </w:rPr>
      </w:pPr>
      <w:r w:rsidRPr="005B2B55">
        <w:rPr>
          <w:rFonts w:ascii="Calibri" w:hAnsi="Calibri" w:cs="Calibri"/>
          <w:color w:val="0070C0"/>
        </w:rPr>
        <w:t>Validate inventory transactions</w:t>
      </w:r>
    </w:p>
    <w:p w14:paraId="2EB88F08" w14:textId="77777777" w:rsidR="00E263F9" w:rsidRPr="005B2B55" w:rsidRDefault="00E263F9" w:rsidP="00E511A7">
      <w:pPr>
        <w:numPr>
          <w:ilvl w:val="0"/>
          <w:numId w:val="61"/>
        </w:numPr>
        <w:tabs>
          <w:tab w:val="clear" w:pos="720"/>
          <w:tab w:val="num" w:pos="2520"/>
        </w:tabs>
        <w:spacing w:after="0"/>
        <w:ind w:left="2520"/>
        <w:rPr>
          <w:rFonts w:ascii="Calibri" w:hAnsi="Calibri" w:cs="Calibri"/>
          <w:color w:val="0070C0"/>
        </w:rPr>
      </w:pPr>
      <w:r w:rsidRPr="005B2B55">
        <w:rPr>
          <w:rFonts w:ascii="Calibri" w:hAnsi="Calibri" w:cs="Calibri"/>
          <w:color w:val="0070C0"/>
        </w:rPr>
        <w:t>Validate project accounting</w:t>
      </w:r>
    </w:p>
    <w:p w14:paraId="7953E55E" w14:textId="77777777" w:rsidR="00E263F9" w:rsidRPr="005B2B55" w:rsidRDefault="00E263F9" w:rsidP="00E511A7">
      <w:pPr>
        <w:numPr>
          <w:ilvl w:val="0"/>
          <w:numId w:val="61"/>
        </w:numPr>
        <w:tabs>
          <w:tab w:val="clear" w:pos="720"/>
          <w:tab w:val="num" w:pos="2520"/>
        </w:tabs>
        <w:spacing w:after="0"/>
        <w:ind w:left="2520"/>
        <w:rPr>
          <w:rFonts w:ascii="Calibri" w:hAnsi="Calibri" w:cs="Calibri"/>
          <w:color w:val="0070C0"/>
        </w:rPr>
      </w:pPr>
      <w:r w:rsidRPr="005B2B55">
        <w:rPr>
          <w:rFonts w:ascii="Calibri" w:hAnsi="Calibri" w:cs="Calibri"/>
          <w:color w:val="0070C0"/>
        </w:rPr>
        <w:t>Validate concurrent request execution</w:t>
      </w:r>
    </w:p>
    <w:p w14:paraId="22934195" w14:textId="77777777" w:rsidR="00E263F9" w:rsidRPr="005B2B55" w:rsidRDefault="00E263F9" w:rsidP="00E511A7">
      <w:pPr>
        <w:numPr>
          <w:ilvl w:val="0"/>
          <w:numId w:val="61"/>
        </w:numPr>
        <w:tabs>
          <w:tab w:val="clear" w:pos="720"/>
          <w:tab w:val="num" w:pos="2520"/>
        </w:tabs>
        <w:spacing w:after="0"/>
        <w:ind w:left="2520"/>
        <w:rPr>
          <w:rFonts w:ascii="Calibri" w:hAnsi="Calibri" w:cs="Calibri"/>
          <w:color w:val="0070C0"/>
        </w:rPr>
      </w:pPr>
      <w:r w:rsidRPr="005B2B55">
        <w:rPr>
          <w:rFonts w:ascii="Calibri" w:hAnsi="Calibri" w:cs="Calibri"/>
          <w:color w:val="0070C0"/>
        </w:rPr>
        <w:t>Validate integration-triggered transactions</w:t>
      </w:r>
    </w:p>
    <w:p w14:paraId="0647C37B" w14:textId="77777777" w:rsidR="00E263F9" w:rsidRPr="005B2B55" w:rsidRDefault="00E263F9" w:rsidP="00E511A7">
      <w:pPr>
        <w:numPr>
          <w:ilvl w:val="0"/>
          <w:numId w:val="61"/>
        </w:numPr>
        <w:tabs>
          <w:tab w:val="clear" w:pos="720"/>
          <w:tab w:val="num" w:pos="2520"/>
        </w:tabs>
        <w:spacing w:after="0"/>
        <w:ind w:left="2520"/>
        <w:rPr>
          <w:rFonts w:ascii="Calibri" w:hAnsi="Calibri" w:cs="Calibri"/>
          <w:color w:val="0070C0"/>
        </w:rPr>
      </w:pPr>
      <w:r w:rsidRPr="005B2B55">
        <w:rPr>
          <w:rFonts w:ascii="Calibri" w:hAnsi="Calibri" w:cs="Calibri"/>
          <w:color w:val="0070C0"/>
        </w:rPr>
        <w:t>Validate report generation</w:t>
      </w:r>
    </w:p>
    <w:p w14:paraId="3A00EA46" w14:textId="77777777" w:rsidR="0041557B" w:rsidRPr="005B2B55" w:rsidRDefault="0041557B" w:rsidP="00E511A7">
      <w:pPr>
        <w:spacing w:after="0"/>
        <w:ind w:left="2160"/>
        <w:rPr>
          <w:rFonts w:ascii="Calibri" w:hAnsi="Calibri" w:cs="Calibri"/>
          <w:color w:val="0070C0"/>
        </w:rPr>
      </w:pPr>
    </w:p>
    <w:p w14:paraId="0A22EAB4" w14:textId="77777777" w:rsidR="00E263F9" w:rsidRPr="005B2B55" w:rsidRDefault="00E263F9" w:rsidP="00E511A7">
      <w:pPr>
        <w:spacing w:after="0"/>
        <w:ind w:left="1440"/>
        <w:rPr>
          <w:rFonts w:ascii="Calibri" w:hAnsi="Calibri" w:cs="Calibri"/>
          <w:b/>
          <w:bCs/>
          <w:color w:val="0070C0"/>
        </w:rPr>
      </w:pPr>
      <w:r w:rsidRPr="005B2B55">
        <w:rPr>
          <w:rFonts w:ascii="Calibri" w:hAnsi="Calibri" w:cs="Calibri"/>
          <w:b/>
          <w:bCs/>
          <w:color w:val="0070C0"/>
        </w:rPr>
        <w:t>Step 7: Monitor System Stability</w:t>
      </w:r>
    </w:p>
    <w:p w14:paraId="7892A486" w14:textId="77777777" w:rsidR="00E263F9" w:rsidRPr="005B2B55" w:rsidRDefault="00E263F9" w:rsidP="00E511A7">
      <w:pPr>
        <w:spacing w:after="0"/>
        <w:ind w:left="1800"/>
        <w:rPr>
          <w:rFonts w:ascii="Calibri" w:hAnsi="Calibri" w:cs="Calibri"/>
          <w:color w:val="0070C0"/>
        </w:rPr>
      </w:pPr>
      <w:r w:rsidRPr="005B2B55">
        <w:rPr>
          <w:rFonts w:ascii="Calibri" w:hAnsi="Calibri" w:cs="Calibri"/>
          <w:color w:val="0070C0"/>
        </w:rPr>
        <w:t>Continuous monitoring will be performed for:</w:t>
      </w:r>
    </w:p>
    <w:p w14:paraId="2CBE9E2B" w14:textId="77777777" w:rsidR="00E263F9" w:rsidRPr="005B2B55" w:rsidRDefault="00E263F9" w:rsidP="00E511A7">
      <w:pPr>
        <w:numPr>
          <w:ilvl w:val="0"/>
          <w:numId w:val="62"/>
        </w:numPr>
        <w:tabs>
          <w:tab w:val="clear" w:pos="720"/>
          <w:tab w:val="num" w:pos="2520"/>
        </w:tabs>
        <w:spacing w:after="0"/>
        <w:ind w:left="2520"/>
        <w:rPr>
          <w:rFonts w:ascii="Calibri" w:hAnsi="Calibri" w:cs="Calibri"/>
          <w:color w:val="0070C0"/>
        </w:rPr>
      </w:pPr>
      <w:r w:rsidRPr="005B2B55">
        <w:rPr>
          <w:rFonts w:ascii="Calibri" w:hAnsi="Calibri" w:cs="Calibri"/>
          <w:color w:val="0070C0"/>
        </w:rPr>
        <w:t>CPU utilization</w:t>
      </w:r>
    </w:p>
    <w:p w14:paraId="27C6AA45" w14:textId="77777777" w:rsidR="00E263F9" w:rsidRPr="005B2B55" w:rsidRDefault="00E263F9" w:rsidP="00E511A7">
      <w:pPr>
        <w:numPr>
          <w:ilvl w:val="0"/>
          <w:numId w:val="62"/>
        </w:numPr>
        <w:tabs>
          <w:tab w:val="clear" w:pos="720"/>
          <w:tab w:val="num" w:pos="2520"/>
        </w:tabs>
        <w:spacing w:after="0"/>
        <w:ind w:left="2520"/>
        <w:rPr>
          <w:rFonts w:ascii="Calibri" w:hAnsi="Calibri" w:cs="Calibri"/>
          <w:color w:val="0070C0"/>
        </w:rPr>
      </w:pPr>
      <w:r w:rsidRPr="005B2B55">
        <w:rPr>
          <w:rFonts w:ascii="Calibri" w:hAnsi="Calibri" w:cs="Calibri"/>
          <w:color w:val="0070C0"/>
        </w:rPr>
        <w:t>Memory usage</w:t>
      </w:r>
    </w:p>
    <w:p w14:paraId="0B7ED9F5" w14:textId="77777777" w:rsidR="00E263F9" w:rsidRPr="005B2B55" w:rsidRDefault="00E263F9" w:rsidP="00E511A7">
      <w:pPr>
        <w:numPr>
          <w:ilvl w:val="0"/>
          <w:numId w:val="62"/>
        </w:numPr>
        <w:tabs>
          <w:tab w:val="clear" w:pos="720"/>
          <w:tab w:val="num" w:pos="2520"/>
        </w:tabs>
        <w:spacing w:after="0"/>
        <w:ind w:left="2520"/>
        <w:rPr>
          <w:rFonts w:ascii="Calibri" w:hAnsi="Calibri" w:cs="Calibri"/>
          <w:color w:val="0070C0"/>
        </w:rPr>
      </w:pPr>
      <w:r w:rsidRPr="005B2B55">
        <w:rPr>
          <w:rFonts w:ascii="Calibri" w:hAnsi="Calibri" w:cs="Calibri"/>
          <w:color w:val="0070C0"/>
        </w:rPr>
        <w:t>Database wait events</w:t>
      </w:r>
    </w:p>
    <w:p w14:paraId="1C7C4B05" w14:textId="77777777" w:rsidR="00E263F9" w:rsidRPr="005B2B55" w:rsidRDefault="00E263F9" w:rsidP="00E511A7">
      <w:pPr>
        <w:numPr>
          <w:ilvl w:val="0"/>
          <w:numId w:val="62"/>
        </w:numPr>
        <w:tabs>
          <w:tab w:val="clear" w:pos="720"/>
          <w:tab w:val="num" w:pos="2520"/>
        </w:tabs>
        <w:spacing w:after="0"/>
        <w:ind w:left="2520"/>
        <w:rPr>
          <w:rFonts w:ascii="Calibri" w:hAnsi="Calibri" w:cs="Calibri"/>
          <w:color w:val="0070C0"/>
        </w:rPr>
      </w:pPr>
      <w:r w:rsidRPr="005B2B55">
        <w:rPr>
          <w:rFonts w:ascii="Calibri" w:hAnsi="Calibri" w:cs="Calibri"/>
          <w:color w:val="0070C0"/>
        </w:rPr>
        <w:t>Concurrent Manager performance</w:t>
      </w:r>
    </w:p>
    <w:p w14:paraId="6756CF70" w14:textId="77777777" w:rsidR="00E263F9" w:rsidRPr="005B2B55" w:rsidRDefault="00E263F9" w:rsidP="00E511A7">
      <w:pPr>
        <w:numPr>
          <w:ilvl w:val="0"/>
          <w:numId w:val="62"/>
        </w:numPr>
        <w:tabs>
          <w:tab w:val="clear" w:pos="720"/>
          <w:tab w:val="num" w:pos="2520"/>
        </w:tabs>
        <w:spacing w:after="0"/>
        <w:ind w:left="2520"/>
        <w:rPr>
          <w:rFonts w:ascii="Calibri" w:hAnsi="Calibri" w:cs="Calibri"/>
          <w:color w:val="0070C0"/>
        </w:rPr>
      </w:pPr>
      <w:r w:rsidRPr="005B2B55">
        <w:rPr>
          <w:rFonts w:ascii="Calibri" w:hAnsi="Calibri" w:cs="Calibri"/>
          <w:color w:val="0070C0"/>
        </w:rPr>
        <w:t>Interface execution</w:t>
      </w:r>
    </w:p>
    <w:p w14:paraId="0860E69D" w14:textId="77777777" w:rsidR="00E263F9" w:rsidRPr="005B2B55" w:rsidRDefault="00E263F9" w:rsidP="00E511A7">
      <w:pPr>
        <w:numPr>
          <w:ilvl w:val="0"/>
          <w:numId w:val="62"/>
        </w:numPr>
        <w:tabs>
          <w:tab w:val="clear" w:pos="720"/>
          <w:tab w:val="num" w:pos="2520"/>
        </w:tabs>
        <w:spacing w:after="0"/>
        <w:ind w:left="2520"/>
        <w:rPr>
          <w:rFonts w:ascii="Calibri" w:hAnsi="Calibri" w:cs="Calibri"/>
          <w:color w:val="0070C0"/>
        </w:rPr>
      </w:pPr>
      <w:r w:rsidRPr="005B2B55">
        <w:rPr>
          <w:rFonts w:ascii="Calibri" w:hAnsi="Calibri" w:cs="Calibri"/>
          <w:color w:val="0070C0"/>
        </w:rPr>
        <w:t>Integration latency</w:t>
      </w:r>
    </w:p>
    <w:p w14:paraId="087BD03B" w14:textId="77777777" w:rsidR="00E263F9" w:rsidRPr="005B2B55" w:rsidRDefault="00E263F9" w:rsidP="00E511A7">
      <w:pPr>
        <w:numPr>
          <w:ilvl w:val="0"/>
          <w:numId w:val="62"/>
        </w:numPr>
        <w:tabs>
          <w:tab w:val="clear" w:pos="720"/>
          <w:tab w:val="num" w:pos="2520"/>
        </w:tabs>
        <w:spacing w:after="0"/>
        <w:ind w:left="2520"/>
        <w:rPr>
          <w:rFonts w:ascii="Calibri" w:hAnsi="Calibri" w:cs="Calibri"/>
          <w:color w:val="0070C0"/>
        </w:rPr>
      </w:pPr>
      <w:r w:rsidRPr="005B2B55">
        <w:rPr>
          <w:rFonts w:ascii="Calibri" w:hAnsi="Calibri" w:cs="Calibri"/>
          <w:color w:val="0070C0"/>
        </w:rPr>
        <w:t>User session response time</w:t>
      </w:r>
    </w:p>
    <w:p w14:paraId="36600477" w14:textId="77777777" w:rsidR="0041557B" w:rsidRPr="005B2B55" w:rsidRDefault="0041557B" w:rsidP="00E511A7">
      <w:pPr>
        <w:spacing w:after="0"/>
        <w:ind w:left="1440"/>
        <w:rPr>
          <w:rFonts w:ascii="Calibri" w:hAnsi="Calibri" w:cs="Calibri"/>
          <w:color w:val="0070C0"/>
        </w:rPr>
      </w:pPr>
    </w:p>
    <w:p w14:paraId="10F02DF2" w14:textId="5028555F" w:rsidR="00E263F9" w:rsidRPr="005B2B55" w:rsidRDefault="00E263F9" w:rsidP="00E511A7">
      <w:pPr>
        <w:spacing w:after="0"/>
        <w:ind w:left="2160"/>
        <w:rPr>
          <w:rFonts w:ascii="Calibri" w:hAnsi="Calibri" w:cs="Calibri"/>
          <w:color w:val="0070C0"/>
        </w:rPr>
      </w:pPr>
      <w:r w:rsidRPr="005B2B55">
        <w:rPr>
          <w:rFonts w:ascii="Calibri" w:hAnsi="Calibri" w:cs="Calibri"/>
          <w:color w:val="0070C0"/>
        </w:rPr>
        <w:t>Real-time alerts will be configured for proactive issue detection.</w:t>
      </w:r>
    </w:p>
    <w:p w14:paraId="691F4D77" w14:textId="77777777" w:rsidR="00E263F9" w:rsidRPr="005B2B55" w:rsidRDefault="00E263F9" w:rsidP="00DC12E8">
      <w:pPr>
        <w:spacing w:after="0"/>
        <w:rPr>
          <w:rFonts w:ascii="Calibri" w:hAnsi="Calibri" w:cs="Calibri"/>
          <w:color w:val="0070C0"/>
        </w:rPr>
      </w:pPr>
    </w:p>
    <w:p w14:paraId="70EBC30A" w14:textId="11139768" w:rsidR="00E263F9" w:rsidRPr="005B2B55" w:rsidRDefault="0041557B" w:rsidP="00DC12E8">
      <w:pPr>
        <w:pStyle w:val="Heading2"/>
        <w:spacing w:before="0" w:after="0"/>
        <w:ind w:firstLine="720"/>
        <w:rPr>
          <w:rStyle w:val="Heading3Char"/>
          <w:rFonts w:ascii="Calibri" w:hAnsi="Calibri" w:cs="Calibri"/>
          <w:color w:val="0070C0"/>
        </w:rPr>
      </w:pPr>
      <w:bookmarkStart w:id="16" w:name="_Toc222915987"/>
      <w:r w:rsidRPr="005B2B55">
        <w:rPr>
          <w:rStyle w:val="Heading3Char"/>
          <w:rFonts w:ascii="Calibri" w:hAnsi="Calibri" w:cs="Calibri"/>
          <w:color w:val="0070C0"/>
        </w:rPr>
        <w:t>4</w:t>
      </w:r>
      <w:r w:rsidR="00E263F9" w:rsidRPr="005B2B55">
        <w:rPr>
          <w:rStyle w:val="Heading3Char"/>
          <w:rFonts w:ascii="Calibri" w:hAnsi="Calibri" w:cs="Calibri"/>
          <w:color w:val="0070C0"/>
        </w:rPr>
        <w:t>.4 Hypercare Support</w:t>
      </w:r>
      <w:bookmarkEnd w:id="16"/>
    </w:p>
    <w:p w14:paraId="1FA65DA8" w14:textId="77777777" w:rsidR="00E263F9" w:rsidRPr="005B2B55" w:rsidRDefault="00E263F9" w:rsidP="00F7751A">
      <w:pPr>
        <w:spacing w:after="0"/>
        <w:ind w:left="720"/>
        <w:rPr>
          <w:rFonts w:ascii="Calibri" w:hAnsi="Calibri" w:cs="Calibri"/>
          <w:color w:val="0070C0"/>
        </w:rPr>
      </w:pPr>
      <w:r w:rsidRPr="005B2B55">
        <w:rPr>
          <w:rFonts w:ascii="Calibri" w:hAnsi="Calibri" w:cs="Calibri"/>
          <w:color w:val="0070C0"/>
        </w:rPr>
        <w:tab/>
        <w:t>Post Go-Live support will include:</w:t>
      </w:r>
    </w:p>
    <w:p w14:paraId="4C63B5CB" w14:textId="77777777" w:rsidR="00E263F9" w:rsidRPr="005B2B55" w:rsidRDefault="00E263F9" w:rsidP="00946561">
      <w:pPr>
        <w:numPr>
          <w:ilvl w:val="0"/>
          <w:numId w:val="63"/>
        </w:numPr>
        <w:tabs>
          <w:tab w:val="clear" w:pos="720"/>
          <w:tab w:val="num" w:pos="1800"/>
        </w:tabs>
        <w:spacing w:after="0"/>
        <w:ind w:left="1800"/>
        <w:rPr>
          <w:rFonts w:ascii="Calibri" w:hAnsi="Calibri" w:cs="Calibri"/>
          <w:color w:val="0070C0"/>
        </w:rPr>
      </w:pPr>
      <w:r w:rsidRPr="005B2B55">
        <w:rPr>
          <w:rFonts w:ascii="Calibri" w:hAnsi="Calibri" w:cs="Calibri"/>
          <w:color w:val="0070C0"/>
        </w:rPr>
        <w:t>Continuous system monitoring</w:t>
      </w:r>
    </w:p>
    <w:p w14:paraId="28421CB1" w14:textId="77777777" w:rsidR="00E263F9" w:rsidRPr="005B2B55" w:rsidRDefault="00E263F9" w:rsidP="00946561">
      <w:pPr>
        <w:numPr>
          <w:ilvl w:val="0"/>
          <w:numId w:val="63"/>
        </w:numPr>
        <w:tabs>
          <w:tab w:val="clear" w:pos="720"/>
          <w:tab w:val="num" w:pos="1800"/>
        </w:tabs>
        <w:spacing w:after="0"/>
        <w:ind w:left="1800"/>
        <w:rPr>
          <w:rFonts w:ascii="Calibri" w:hAnsi="Calibri" w:cs="Calibri"/>
          <w:color w:val="0070C0"/>
        </w:rPr>
      </w:pPr>
      <w:r w:rsidRPr="005B2B55">
        <w:rPr>
          <w:rFonts w:ascii="Calibri" w:hAnsi="Calibri" w:cs="Calibri"/>
          <w:color w:val="0070C0"/>
        </w:rPr>
        <w:t>Immediate defect resolution</w:t>
      </w:r>
    </w:p>
    <w:p w14:paraId="0B537404" w14:textId="77777777" w:rsidR="00E263F9" w:rsidRPr="005B2B55" w:rsidRDefault="00E263F9" w:rsidP="00946561">
      <w:pPr>
        <w:numPr>
          <w:ilvl w:val="0"/>
          <w:numId w:val="63"/>
        </w:numPr>
        <w:tabs>
          <w:tab w:val="clear" w:pos="720"/>
          <w:tab w:val="num" w:pos="1800"/>
        </w:tabs>
        <w:spacing w:after="0"/>
        <w:ind w:left="1800"/>
        <w:rPr>
          <w:rFonts w:ascii="Calibri" w:hAnsi="Calibri" w:cs="Calibri"/>
          <w:color w:val="0070C0"/>
        </w:rPr>
      </w:pPr>
      <w:r w:rsidRPr="005B2B55">
        <w:rPr>
          <w:rFonts w:ascii="Calibri" w:hAnsi="Calibri" w:cs="Calibri"/>
          <w:color w:val="0070C0"/>
        </w:rPr>
        <w:t>Integration monitoring</w:t>
      </w:r>
    </w:p>
    <w:p w14:paraId="1B967C65" w14:textId="77777777" w:rsidR="00E263F9" w:rsidRPr="005B2B55" w:rsidRDefault="00E263F9" w:rsidP="00946561">
      <w:pPr>
        <w:numPr>
          <w:ilvl w:val="0"/>
          <w:numId w:val="63"/>
        </w:numPr>
        <w:tabs>
          <w:tab w:val="clear" w:pos="720"/>
          <w:tab w:val="num" w:pos="1800"/>
        </w:tabs>
        <w:spacing w:after="0"/>
        <w:ind w:left="1800"/>
        <w:rPr>
          <w:rFonts w:ascii="Calibri" w:hAnsi="Calibri" w:cs="Calibri"/>
          <w:color w:val="0070C0"/>
        </w:rPr>
      </w:pPr>
      <w:r w:rsidRPr="005B2B55">
        <w:rPr>
          <w:rFonts w:ascii="Calibri" w:hAnsi="Calibri" w:cs="Calibri"/>
          <w:color w:val="0070C0"/>
        </w:rPr>
        <w:t>Performance tuning</w:t>
      </w:r>
    </w:p>
    <w:p w14:paraId="772EF858" w14:textId="77777777" w:rsidR="00E263F9" w:rsidRPr="005B2B55" w:rsidRDefault="00E263F9" w:rsidP="00946561">
      <w:pPr>
        <w:numPr>
          <w:ilvl w:val="0"/>
          <w:numId w:val="63"/>
        </w:numPr>
        <w:tabs>
          <w:tab w:val="clear" w:pos="720"/>
          <w:tab w:val="num" w:pos="1800"/>
        </w:tabs>
        <w:spacing w:after="0"/>
        <w:ind w:left="1800"/>
        <w:rPr>
          <w:rFonts w:ascii="Calibri" w:hAnsi="Calibri" w:cs="Calibri"/>
          <w:color w:val="0070C0"/>
        </w:rPr>
      </w:pPr>
      <w:r w:rsidRPr="005B2B55">
        <w:rPr>
          <w:rFonts w:ascii="Calibri" w:hAnsi="Calibri" w:cs="Calibri"/>
          <w:color w:val="0070C0"/>
        </w:rPr>
        <w:t>Concurrent request optimization</w:t>
      </w:r>
    </w:p>
    <w:p w14:paraId="5FFA3703" w14:textId="77777777" w:rsidR="00E263F9" w:rsidRPr="005B2B55" w:rsidRDefault="00E263F9" w:rsidP="00946561">
      <w:pPr>
        <w:numPr>
          <w:ilvl w:val="0"/>
          <w:numId w:val="63"/>
        </w:numPr>
        <w:tabs>
          <w:tab w:val="clear" w:pos="720"/>
          <w:tab w:val="num" w:pos="1800"/>
        </w:tabs>
        <w:spacing w:after="0"/>
        <w:ind w:left="1800"/>
        <w:rPr>
          <w:rFonts w:ascii="Calibri" w:hAnsi="Calibri" w:cs="Calibri"/>
          <w:color w:val="0070C0"/>
        </w:rPr>
      </w:pPr>
      <w:r w:rsidRPr="005B2B55">
        <w:rPr>
          <w:rFonts w:ascii="Calibri" w:hAnsi="Calibri" w:cs="Calibri"/>
          <w:color w:val="0070C0"/>
        </w:rPr>
        <w:t>User access issue resolution</w:t>
      </w:r>
    </w:p>
    <w:p w14:paraId="1D1D4F6D" w14:textId="77777777" w:rsidR="00E263F9" w:rsidRPr="005B2B55" w:rsidRDefault="00E263F9" w:rsidP="00946561">
      <w:pPr>
        <w:numPr>
          <w:ilvl w:val="0"/>
          <w:numId w:val="63"/>
        </w:numPr>
        <w:tabs>
          <w:tab w:val="clear" w:pos="720"/>
          <w:tab w:val="num" w:pos="1800"/>
        </w:tabs>
        <w:spacing w:after="0"/>
        <w:ind w:left="1800"/>
        <w:rPr>
          <w:rFonts w:ascii="Calibri" w:hAnsi="Calibri" w:cs="Calibri"/>
          <w:color w:val="0070C0"/>
        </w:rPr>
      </w:pPr>
      <w:r w:rsidRPr="005B2B55">
        <w:rPr>
          <w:rFonts w:ascii="Calibri" w:hAnsi="Calibri" w:cs="Calibri"/>
          <w:color w:val="0070C0"/>
        </w:rPr>
        <w:t>Workflow and approval monitoring</w:t>
      </w:r>
    </w:p>
    <w:p w14:paraId="087CBA34" w14:textId="77777777" w:rsidR="00E263F9" w:rsidRPr="005B2B55" w:rsidRDefault="00E263F9" w:rsidP="00946561">
      <w:pPr>
        <w:numPr>
          <w:ilvl w:val="0"/>
          <w:numId w:val="63"/>
        </w:numPr>
        <w:tabs>
          <w:tab w:val="clear" w:pos="720"/>
          <w:tab w:val="num" w:pos="1800"/>
        </w:tabs>
        <w:spacing w:after="0"/>
        <w:ind w:left="1800"/>
        <w:rPr>
          <w:rFonts w:ascii="Calibri" w:hAnsi="Calibri" w:cs="Calibri"/>
          <w:color w:val="0070C0"/>
        </w:rPr>
      </w:pPr>
      <w:r w:rsidRPr="005B2B55">
        <w:rPr>
          <w:rFonts w:ascii="Calibri" w:hAnsi="Calibri" w:cs="Calibri"/>
          <w:color w:val="0070C0"/>
        </w:rPr>
        <w:t>Interface reconciliation</w:t>
      </w:r>
    </w:p>
    <w:p w14:paraId="340019CF" w14:textId="77777777" w:rsidR="00E263F9" w:rsidRPr="005B2B55" w:rsidRDefault="00E263F9" w:rsidP="00946561">
      <w:pPr>
        <w:numPr>
          <w:ilvl w:val="0"/>
          <w:numId w:val="63"/>
        </w:numPr>
        <w:tabs>
          <w:tab w:val="clear" w:pos="720"/>
          <w:tab w:val="num" w:pos="1800"/>
        </w:tabs>
        <w:spacing w:after="0"/>
        <w:ind w:left="1800"/>
        <w:rPr>
          <w:rFonts w:ascii="Calibri" w:hAnsi="Calibri" w:cs="Calibri"/>
          <w:color w:val="0070C0"/>
        </w:rPr>
      </w:pPr>
      <w:r w:rsidRPr="005B2B55">
        <w:rPr>
          <w:rFonts w:ascii="Calibri" w:hAnsi="Calibri" w:cs="Calibri"/>
          <w:color w:val="0070C0"/>
        </w:rPr>
        <w:t xml:space="preserve">RMAN Backup Monitoring </w:t>
      </w:r>
    </w:p>
    <w:p w14:paraId="3165AEC0" w14:textId="77777777" w:rsidR="0041557B" w:rsidRPr="005B2B55" w:rsidRDefault="0041557B" w:rsidP="0041557B">
      <w:pPr>
        <w:spacing w:after="0"/>
        <w:ind w:left="1080"/>
        <w:rPr>
          <w:rFonts w:ascii="Calibri" w:hAnsi="Calibri" w:cs="Calibri"/>
          <w:color w:val="0070C0"/>
        </w:rPr>
      </w:pPr>
    </w:p>
    <w:p w14:paraId="02EAE787" w14:textId="77777777" w:rsidR="00E263F9" w:rsidRPr="005B2B55" w:rsidRDefault="00E263F9" w:rsidP="00F7751A">
      <w:pPr>
        <w:spacing w:after="0"/>
        <w:ind w:left="1440"/>
        <w:rPr>
          <w:rFonts w:ascii="Calibri" w:hAnsi="Calibri" w:cs="Calibri"/>
          <w:color w:val="0070C0"/>
        </w:rPr>
      </w:pPr>
      <w:r w:rsidRPr="005B2B55">
        <w:rPr>
          <w:rFonts w:ascii="Calibri" w:hAnsi="Calibri" w:cs="Calibri"/>
          <w:color w:val="0070C0"/>
        </w:rPr>
        <w:t>Daily stabilization reports will be shared with stakeholders during this period.</w:t>
      </w:r>
    </w:p>
    <w:p w14:paraId="511CAB10" w14:textId="77777777" w:rsidR="0041557B" w:rsidRPr="005B2B55" w:rsidRDefault="0041557B" w:rsidP="0041557B">
      <w:pPr>
        <w:spacing w:after="0"/>
        <w:ind w:left="720"/>
        <w:rPr>
          <w:rFonts w:ascii="Calibri" w:hAnsi="Calibri" w:cs="Calibri"/>
          <w:color w:val="0070C0"/>
        </w:rPr>
      </w:pPr>
    </w:p>
    <w:p w14:paraId="08C0EAE8" w14:textId="24E45AA6" w:rsidR="00E263F9" w:rsidRPr="005B2B55" w:rsidRDefault="0041557B" w:rsidP="0041557B">
      <w:pPr>
        <w:pStyle w:val="Heading2"/>
        <w:spacing w:before="0" w:after="0"/>
        <w:ind w:firstLine="720"/>
        <w:rPr>
          <w:rStyle w:val="Heading3Char"/>
          <w:rFonts w:ascii="Calibri" w:hAnsi="Calibri" w:cs="Calibri"/>
          <w:color w:val="0070C0"/>
        </w:rPr>
      </w:pPr>
      <w:bookmarkStart w:id="17" w:name="_Toc222915988"/>
      <w:r w:rsidRPr="005B2B55">
        <w:rPr>
          <w:rStyle w:val="Heading3Char"/>
          <w:rFonts w:ascii="Calibri" w:hAnsi="Calibri" w:cs="Calibri"/>
          <w:color w:val="0070C0"/>
        </w:rPr>
        <w:t>4</w:t>
      </w:r>
      <w:r w:rsidR="00E263F9" w:rsidRPr="005B2B55">
        <w:rPr>
          <w:rStyle w:val="Heading3Char"/>
          <w:rFonts w:ascii="Calibri" w:hAnsi="Calibri" w:cs="Calibri"/>
          <w:color w:val="0070C0"/>
        </w:rPr>
        <w:t>.5 Downtime Minimization Approach</w:t>
      </w:r>
      <w:bookmarkEnd w:id="17"/>
    </w:p>
    <w:p w14:paraId="6C0076FC" w14:textId="77777777" w:rsidR="00E263F9" w:rsidRPr="005B2B55" w:rsidRDefault="00E263F9" w:rsidP="00F7751A">
      <w:pPr>
        <w:spacing w:after="0"/>
        <w:ind w:left="1080"/>
        <w:rPr>
          <w:rFonts w:ascii="Calibri" w:hAnsi="Calibri" w:cs="Calibri"/>
          <w:color w:val="0070C0"/>
        </w:rPr>
      </w:pPr>
      <w:r w:rsidRPr="005B2B55">
        <w:rPr>
          <w:rFonts w:ascii="Calibri" w:hAnsi="Calibri" w:cs="Calibri"/>
          <w:color w:val="0070C0"/>
        </w:rPr>
        <w:t>Downtime will be minimized through:</w:t>
      </w:r>
    </w:p>
    <w:p w14:paraId="68E194ED" w14:textId="77777777" w:rsidR="00E263F9" w:rsidRPr="005B2B55" w:rsidRDefault="00E263F9" w:rsidP="00946561">
      <w:pPr>
        <w:numPr>
          <w:ilvl w:val="0"/>
          <w:numId w:val="64"/>
        </w:numPr>
        <w:tabs>
          <w:tab w:val="clear" w:pos="720"/>
          <w:tab w:val="num" w:pos="1800"/>
        </w:tabs>
        <w:spacing w:after="0"/>
        <w:ind w:left="1800"/>
        <w:rPr>
          <w:rFonts w:ascii="Calibri" w:hAnsi="Calibri" w:cs="Calibri"/>
          <w:color w:val="0070C0"/>
        </w:rPr>
      </w:pPr>
      <w:r w:rsidRPr="005B2B55">
        <w:rPr>
          <w:rFonts w:ascii="Calibri" w:hAnsi="Calibri" w:cs="Calibri"/>
          <w:color w:val="0070C0"/>
        </w:rPr>
        <w:t>Pre-validated upgrade rehearsals</w:t>
      </w:r>
    </w:p>
    <w:p w14:paraId="311B2EAD" w14:textId="77777777" w:rsidR="00E263F9" w:rsidRPr="005B2B55" w:rsidRDefault="00E263F9" w:rsidP="00946561">
      <w:pPr>
        <w:numPr>
          <w:ilvl w:val="0"/>
          <w:numId w:val="64"/>
        </w:numPr>
        <w:tabs>
          <w:tab w:val="clear" w:pos="720"/>
          <w:tab w:val="num" w:pos="1800"/>
        </w:tabs>
        <w:spacing w:after="0"/>
        <w:ind w:left="1800"/>
        <w:rPr>
          <w:rFonts w:ascii="Calibri" w:hAnsi="Calibri" w:cs="Calibri"/>
          <w:color w:val="0070C0"/>
        </w:rPr>
      </w:pPr>
      <w:r w:rsidRPr="005B2B55">
        <w:rPr>
          <w:rFonts w:ascii="Calibri" w:hAnsi="Calibri" w:cs="Calibri"/>
          <w:color w:val="0070C0"/>
        </w:rPr>
        <w:t>Parallel environment preparation</w:t>
      </w:r>
    </w:p>
    <w:p w14:paraId="7ADA6FDF" w14:textId="77777777" w:rsidR="00E263F9" w:rsidRPr="005B2B55" w:rsidRDefault="00E263F9" w:rsidP="00946561">
      <w:pPr>
        <w:numPr>
          <w:ilvl w:val="0"/>
          <w:numId w:val="64"/>
        </w:numPr>
        <w:tabs>
          <w:tab w:val="clear" w:pos="720"/>
          <w:tab w:val="num" w:pos="1800"/>
        </w:tabs>
        <w:spacing w:after="0"/>
        <w:ind w:left="1800"/>
        <w:rPr>
          <w:rFonts w:ascii="Calibri" w:hAnsi="Calibri" w:cs="Calibri"/>
          <w:color w:val="0070C0"/>
        </w:rPr>
      </w:pPr>
      <w:r w:rsidRPr="005B2B55">
        <w:rPr>
          <w:rFonts w:ascii="Calibri" w:hAnsi="Calibri" w:cs="Calibri"/>
          <w:color w:val="0070C0"/>
        </w:rPr>
        <w:lastRenderedPageBreak/>
        <w:t>Incremental data synchronization</w:t>
      </w:r>
    </w:p>
    <w:p w14:paraId="2902B3BA" w14:textId="77777777" w:rsidR="00E263F9" w:rsidRPr="005B2B55" w:rsidRDefault="00E263F9" w:rsidP="00946561">
      <w:pPr>
        <w:numPr>
          <w:ilvl w:val="0"/>
          <w:numId w:val="64"/>
        </w:numPr>
        <w:tabs>
          <w:tab w:val="clear" w:pos="720"/>
          <w:tab w:val="num" w:pos="1800"/>
        </w:tabs>
        <w:spacing w:after="0"/>
        <w:ind w:left="1800"/>
        <w:rPr>
          <w:rFonts w:ascii="Calibri" w:hAnsi="Calibri" w:cs="Calibri"/>
          <w:color w:val="0070C0"/>
        </w:rPr>
      </w:pPr>
      <w:r w:rsidRPr="005B2B55">
        <w:rPr>
          <w:rFonts w:ascii="Calibri" w:hAnsi="Calibri" w:cs="Calibri"/>
          <w:color w:val="0070C0"/>
        </w:rPr>
        <w:t>Controlled production freeze window</w:t>
      </w:r>
    </w:p>
    <w:p w14:paraId="67B5A7D5" w14:textId="77777777" w:rsidR="00E263F9" w:rsidRPr="005B2B55" w:rsidRDefault="00E263F9" w:rsidP="00946561">
      <w:pPr>
        <w:numPr>
          <w:ilvl w:val="0"/>
          <w:numId w:val="64"/>
        </w:numPr>
        <w:tabs>
          <w:tab w:val="clear" w:pos="720"/>
          <w:tab w:val="num" w:pos="1800"/>
        </w:tabs>
        <w:spacing w:after="0"/>
        <w:ind w:left="1800"/>
        <w:rPr>
          <w:rFonts w:ascii="Calibri" w:hAnsi="Calibri" w:cs="Calibri"/>
          <w:color w:val="0070C0"/>
        </w:rPr>
      </w:pPr>
      <w:r w:rsidRPr="005B2B55">
        <w:rPr>
          <w:rFonts w:ascii="Calibri" w:hAnsi="Calibri" w:cs="Calibri"/>
          <w:color w:val="0070C0"/>
        </w:rPr>
        <w:t>Integration endpoint pre-configuration</w:t>
      </w:r>
    </w:p>
    <w:p w14:paraId="3EF4783C" w14:textId="77777777" w:rsidR="00E263F9" w:rsidRPr="005B2B55" w:rsidRDefault="00E263F9" w:rsidP="00DC12E8">
      <w:pPr>
        <w:spacing w:after="0"/>
        <w:rPr>
          <w:rFonts w:ascii="Calibri" w:hAnsi="Calibri" w:cs="Calibri"/>
          <w:color w:val="0070C0"/>
        </w:rPr>
      </w:pPr>
    </w:p>
    <w:p w14:paraId="43B5782E" w14:textId="77777777" w:rsidR="00E263F9" w:rsidRPr="005B2B55" w:rsidRDefault="00E263F9" w:rsidP="00946561">
      <w:pPr>
        <w:pStyle w:val="Heading2"/>
        <w:numPr>
          <w:ilvl w:val="0"/>
          <w:numId w:val="8"/>
        </w:numPr>
        <w:spacing w:before="0" w:after="0"/>
        <w:ind w:left="0" w:firstLine="0"/>
        <w:rPr>
          <w:rFonts w:ascii="Calibri" w:hAnsi="Calibri" w:cs="Calibri"/>
          <w:color w:val="0070C0"/>
        </w:rPr>
      </w:pPr>
      <w:bookmarkStart w:id="18" w:name="_Toc222915989"/>
      <w:r w:rsidRPr="005B2B55">
        <w:rPr>
          <w:rFonts w:ascii="Calibri" w:hAnsi="Calibri" w:cs="Calibri"/>
          <w:color w:val="0070C0"/>
        </w:rPr>
        <w:t>Knowledge Transfer and Documentation</w:t>
      </w:r>
      <w:bookmarkEnd w:id="18"/>
    </w:p>
    <w:p w14:paraId="23D04325" w14:textId="415404D3" w:rsidR="00E263F9" w:rsidRPr="005B2B55" w:rsidRDefault="0041557B" w:rsidP="00DC12E8">
      <w:pPr>
        <w:pStyle w:val="Heading3"/>
        <w:spacing w:before="0" w:after="0"/>
        <w:ind w:firstLine="720"/>
        <w:rPr>
          <w:rStyle w:val="Heading3Char"/>
          <w:rFonts w:ascii="Calibri" w:hAnsi="Calibri" w:cs="Calibri"/>
          <w:color w:val="0070C0"/>
        </w:rPr>
      </w:pPr>
      <w:bookmarkStart w:id="19" w:name="_Toc222915990"/>
      <w:r w:rsidRPr="005B2B55">
        <w:rPr>
          <w:rStyle w:val="Heading3Char"/>
          <w:rFonts w:ascii="Calibri" w:hAnsi="Calibri" w:cs="Calibri"/>
          <w:color w:val="0070C0"/>
        </w:rPr>
        <w:t>5</w:t>
      </w:r>
      <w:r w:rsidR="00E263F9" w:rsidRPr="005B2B55">
        <w:rPr>
          <w:rStyle w:val="Heading3Char"/>
          <w:rFonts w:ascii="Calibri" w:hAnsi="Calibri" w:cs="Calibri"/>
          <w:color w:val="0070C0"/>
        </w:rPr>
        <w:t>.1</w:t>
      </w:r>
      <w:r w:rsidR="00E263F9" w:rsidRPr="005B2B55">
        <w:rPr>
          <w:rStyle w:val="Heading3Char"/>
          <w:rFonts w:ascii="Calibri" w:hAnsi="Calibri" w:cs="Calibri"/>
          <w:color w:val="0070C0"/>
        </w:rPr>
        <w:tab/>
        <w:t>Approach of Training / Knowledge Transfer Session:</w:t>
      </w:r>
      <w:bookmarkEnd w:id="19"/>
    </w:p>
    <w:p w14:paraId="63B75BC9" w14:textId="77777777" w:rsidR="0041557B" w:rsidRPr="005B2B55" w:rsidRDefault="0041557B" w:rsidP="0041557B">
      <w:pPr>
        <w:rPr>
          <w:rFonts w:ascii="Calibri" w:hAnsi="Calibri" w:cs="Calibri"/>
        </w:rPr>
      </w:pPr>
    </w:p>
    <w:p w14:paraId="07ACB265" w14:textId="6C8AE8E1" w:rsidR="00E263F9" w:rsidRPr="005B2B55" w:rsidRDefault="00E263F9" w:rsidP="0041557B">
      <w:pPr>
        <w:spacing w:after="0"/>
        <w:ind w:left="720"/>
        <w:rPr>
          <w:rFonts w:ascii="Calibri" w:hAnsi="Calibri" w:cs="Calibri"/>
          <w:color w:val="0070C0"/>
        </w:rPr>
      </w:pPr>
      <w:r w:rsidRPr="005B2B55">
        <w:rPr>
          <w:rFonts w:ascii="Calibri" w:hAnsi="Calibri" w:cs="Calibri"/>
          <w:color w:val="0070C0"/>
        </w:rPr>
        <w:t xml:space="preserve">To ensure effective knowledge transfer and long-term operational sustainability post-upgrade, a </w:t>
      </w:r>
      <w:r w:rsidRPr="005B2B55">
        <w:rPr>
          <w:rFonts w:ascii="Calibri" w:hAnsi="Calibri" w:cs="Calibri"/>
          <w:b/>
          <w:bCs/>
          <w:color w:val="0070C0"/>
        </w:rPr>
        <w:t>Train-the-Trainer (TTT)</w:t>
      </w:r>
      <w:r w:rsidRPr="005B2B55">
        <w:rPr>
          <w:rFonts w:ascii="Calibri" w:hAnsi="Calibri" w:cs="Calibri"/>
          <w:color w:val="0070C0"/>
        </w:rPr>
        <w:t xml:space="preserve"> approach will be adopted for the upgraded Oracle E-Business Suite environment hosted on Oracle Cloud Infrastructure (OCI).</w:t>
      </w:r>
    </w:p>
    <w:p w14:paraId="074478E7" w14:textId="77777777" w:rsidR="00E263F9" w:rsidRPr="005B2B55" w:rsidRDefault="00E263F9" w:rsidP="0041557B">
      <w:pPr>
        <w:spacing w:after="0"/>
        <w:ind w:left="720"/>
        <w:rPr>
          <w:rFonts w:ascii="Calibri" w:hAnsi="Calibri" w:cs="Calibri"/>
          <w:color w:val="0070C0"/>
        </w:rPr>
      </w:pPr>
      <w:r w:rsidRPr="005B2B55">
        <w:rPr>
          <w:rFonts w:ascii="Calibri" w:hAnsi="Calibri" w:cs="Calibri"/>
          <w:color w:val="0070C0"/>
        </w:rPr>
        <w:t xml:space="preserve">Under this model, the iteria.us Functional and Technical Consulting Team will initially train designated </w:t>
      </w:r>
      <w:r w:rsidRPr="005B2B55">
        <w:rPr>
          <w:rFonts w:ascii="Calibri" w:hAnsi="Calibri" w:cs="Calibri"/>
          <w:b/>
          <w:bCs/>
          <w:color w:val="0070C0"/>
        </w:rPr>
        <w:t>IAA Super Users / Business Trainers</w:t>
      </w:r>
      <w:r w:rsidRPr="005B2B55">
        <w:rPr>
          <w:rFonts w:ascii="Calibri" w:hAnsi="Calibri" w:cs="Calibri"/>
          <w:color w:val="0070C0"/>
        </w:rPr>
        <w:t>, who will subsequently conduct end-user training sessions across respective departments within Indianapolis Airport Authority.</w:t>
      </w:r>
    </w:p>
    <w:p w14:paraId="46D42782" w14:textId="77777777" w:rsidR="0041557B" w:rsidRPr="005B2B55" w:rsidRDefault="0041557B" w:rsidP="00DC12E8">
      <w:pPr>
        <w:spacing w:after="0"/>
        <w:rPr>
          <w:rFonts w:ascii="Calibri" w:hAnsi="Calibri" w:cs="Calibri"/>
          <w:color w:val="0070C0"/>
        </w:rPr>
      </w:pPr>
    </w:p>
    <w:p w14:paraId="68DEEFD6" w14:textId="77777777" w:rsidR="00E263F9" w:rsidRPr="005B2B55" w:rsidRDefault="00E263F9" w:rsidP="00DC12E8">
      <w:pPr>
        <w:spacing w:after="0"/>
        <w:ind w:firstLine="720"/>
        <w:rPr>
          <w:rFonts w:ascii="Calibri" w:hAnsi="Calibri" w:cs="Calibri"/>
          <w:b/>
          <w:bCs/>
          <w:color w:val="0070C0"/>
        </w:rPr>
      </w:pPr>
      <w:r w:rsidRPr="005B2B55">
        <w:rPr>
          <w:rFonts w:ascii="Calibri" w:hAnsi="Calibri" w:cs="Calibri"/>
          <w:b/>
          <w:bCs/>
          <w:color w:val="0070C0"/>
        </w:rPr>
        <w:t>Identification of IAA Trainers:</w:t>
      </w:r>
    </w:p>
    <w:p w14:paraId="4BA3CE3E" w14:textId="77777777" w:rsidR="00E263F9" w:rsidRPr="005B2B55" w:rsidRDefault="00E263F9" w:rsidP="00946561">
      <w:pPr>
        <w:pStyle w:val="ListParagraph"/>
        <w:numPr>
          <w:ilvl w:val="0"/>
          <w:numId w:val="65"/>
        </w:numPr>
        <w:spacing w:after="0"/>
        <w:rPr>
          <w:rFonts w:ascii="Calibri" w:hAnsi="Calibri" w:cs="Calibri"/>
          <w:color w:val="0070C0"/>
        </w:rPr>
      </w:pPr>
      <w:r w:rsidRPr="005B2B55">
        <w:rPr>
          <w:rFonts w:ascii="Calibri" w:hAnsi="Calibri" w:cs="Calibri"/>
          <w:color w:val="0070C0"/>
        </w:rPr>
        <w:t>Finance (GL, AP, AR, FA, CM)</w:t>
      </w:r>
    </w:p>
    <w:p w14:paraId="662BF0C5" w14:textId="77777777" w:rsidR="00E263F9" w:rsidRPr="005B2B55" w:rsidRDefault="00E263F9" w:rsidP="00946561">
      <w:pPr>
        <w:pStyle w:val="ListParagraph"/>
        <w:numPr>
          <w:ilvl w:val="0"/>
          <w:numId w:val="65"/>
        </w:numPr>
        <w:spacing w:after="0"/>
        <w:rPr>
          <w:rFonts w:ascii="Calibri" w:hAnsi="Calibri" w:cs="Calibri"/>
          <w:color w:val="0070C0"/>
        </w:rPr>
      </w:pPr>
      <w:r w:rsidRPr="005B2B55">
        <w:rPr>
          <w:rFonts w:ascii="Calibri" w:hAnsi="Calibri" w:cs="Calibri"/>
          <w:color w:val="0070C0"/>
        </w:rPr>
        <w:t>Procurement (PO, iProcurement)</w:t>
      </w:r>
    </w:p>
    <w:p w14:paraId="3EC0A403" w14:textId="77777777" w:rsidR="00E263F9" w:rsidRPr="005B2B55" w:rsidRDefault="00E263F9" w:rsidP="00946561">
      <w:pPr>
        <w:pStyle w:val="ListParagraph"/>
        <w:numPr>
          <w:ilvl w:val="0"/>
          <w:numId w:val="65"/>
        </w:numPr>
        <w:spacing w:after="0"/>
        <w:rPr>
          <w:rFonts w:ascii="Calibri" w:hAnsi="Calibri" w:cs="Calibri"/>
          <w:color w:val="0070C0"/>
        </w:rPr>
      </w:pPr>
      <w:r w:rsidRPr="005B2B55">
        <w:rPr>
          <w:rFonts w:ascii="Calibri" w:hAnsi="Calibri" w:cs="Calibri"/>
          <w:color w:val="0070C0"/>
        </w:rPr>
        <w:t>Inventory &amp; Supply Chain Modules</w:t>
      </w:r>
    </w:p>
    <w:p w14:paraId="7F60D6E3" w14:textId="77777777" w:rsidR="00E263F9" w:rsidRPr="005B2B55" w:rsidRDefault="00E263F9" w:rsidP="00946561">
      <w:pPr>
        <w:pStyle w:val="ListParagraph"/>
        <w:numPr>
          <w:ilvl w:val="0"/>
          <w:numId w:val="65"/>
        </w:numPr>
        <w:spacing w:after="0"/>
        <w:rPr>
          <w:rFonts w:ascii="Calibri" w:hAnsi="Calibri" w:cs="Calibri"/>
          <w:color w:val="0070C0"/>
        </w:rPr>
      </w:pPr>
      <w:r w:rsidRPr="005B2B55">
        <w:rPr>
          <w:rFonts w:ascii="Calibri" w:hAnsi="Calibri" w:cs="Calibri"/>
          <w:color w:val="0070C0"/>
        </w:rPr>
        <w:t>System Administration Team</w:t>
      </w:r>
    </w:p>
    <w:p w14:paraId="17908BF2" w14:textId="77777777" w:rsidR="0041557B" w:rsidRPr="005B2B55" w:rsidRDefault="0041557B" w:rsidP="00DC12E8">
      <w:pPr>
        <w:spacing w:after="0"/>
        <w:ind w:left="720" w:firstLine="720"/>
        <w:rPr>
          <w:rFonts w:ascii="Calibri" w:hAnsi="Calibri" w:cs="Calibri"/>
          <w:color w:val="0070C0"/>
        </w:rPr>
      </w:pPr>
    </w:p>
    <w:p w14:paraId="4120AD76" w14:textId="4974F1DA" w:rsidR="00E263F9" w:rsidRPr="005B2B55" w:rsidRDefault="00E263F9" w:rsidP="00DC12E8">
      <w:pPr>
        <w:spacing w:after="0"/>
        <w:ind w:left="720" w:firstLine="720"/>
        <w:rPr>
          <w:rFonts w:ascii="Calibri" w:hAnsi="Calibri" w:cs="Calibri"/>
          <w:color w:val="0070C0"/>
        </w:rPr>
      </w:pPr>
      <w:r w:rsidRPr="005B2B55">
        <w:rPr>
          <w:rFonts w:ascii="Calibri" w:hAnsi="Calibri" w:cs="Calibri"/>
          <w:color w:val="0070C0"/>
        </w:rPr>
        <w:t xml:space="preserve">These </w:t>
      </w:r>
      <w:r w:rsidR="00C76E79" w:rsidRPr="005B2B55">
        <w:rPr>
          <w:rFonts w:ascii="Calibri" w:hAnsi="Calibri" w:cs="Calibri"/>
          <w:color w:val="0070C0"/>
        </w:rPr>
        <w:t xml:space="preserve">selected </w:t>
      </w:r>
      <w:r w:rsidRPr="005B2B55">
        <w:rPr>
          <w:rFonts w:ascii="Calibri" w:hAnsi="Calibri" w:cs="Calibri"/>
          <w:color w:val="0070C0"/>
        </w:rPr>
        <w:t>users will act as:</w:t>
      </w:r>
    </w:p>
    <w:p w14:paraId="1DAB7065" w14:textId="77777777" w:rsidR="00E263F9" w:rsidRPr="005B2B55" w:rsidRDefault="00E263F9" w:rsidP="00946561">
      <w:pPr>
        <w:pStyle w:val="ListParagraph"/>
        <w:numPr>
          <w:ilvl w:val="0"/>
          <w:numId w:val="65"/>
        </w:numPr>
        <w:spacing w:after="0"/>
        <w:rPr>
          <w:rFonts w:ascii="Calibri" w:hAnsi="Calibri" w:cs="Calibri"/>
          <w:color w:val="0070C0"/>
        </w:rPr>
      </w:pPr>
      <w:r w:rsidRPr="005B2B55">
        <w:rPr>
          <w:rFonts w:ascii="Calibri" w:hAnsi="Calibri" w:cs="Calibri"/>
          <w:color w:val="0070C0"/>
        </w:rPr>
        <w:t>Internal Subject Matter Experts (SMEs)</w:t>
      </w:r>
    </w:p>
    <w:p w14:paraId="55039514" w14:textId="77777777" w:rsidR="00E263F9" w:rsidRPr="005B2B55" w:rsidRDefault="00E263F9" w:rsidP="00946561">
      <w:pPr>
        <w:pStyle w:val="ListParagraph"/>
        <w:numPr>
          <w:ilvl w:val="0"/>
          <w:numId w:val="65"/>
        </w:numPr>
        <w:spacing w:after="0"/>
        <w:rPr>
          <w:rFonts w:ascii="Calibri" w:hAnsi="Calibri" w:cs="Calibri"/>
          <w:color w:val="0070C0"/>
        </w:rPr>
      </w:pPr>
      <w:r w:rsidRPr="005B2B55">
        <w:rPr>
          <w:rFonts w:ascii="Calibri" w:hAnsi="Calibri" w:cs="Calibri"/>
          <w:color w:val="0070C0"/>
        </w:rPr>
        <w:t>First-Level Support Post Go-Live</w:t>
      </w:r>
    </w:p>
    <w:p w14:paraId="057AF790" w14:textId="77777777" w:rsidR="00E263F9" w:rsidRPr="005B2B55" w:rsidRDefault="00E263F9" w:rsidP="00946561">
      <w:pPr>
        <w:pStyle w:val="ListParagraph"/>
        <w:numPr>
          <w:ilvl w:val="0"/>
          <w:numId w:val="65"/>
        </w:numPr>
        <w:spacing w:after="0"/>
        <w:rPr>
          <w:rFonts w:ascii="Calibri" w:hAnsi="Calibri" w:cs="Calibri"/>
          <w:color w:val="0070C0"/>
        </w:rPr>
      </w:pPr>
      <w:r w:rsidRPr="005B2B55">
        <w:rPr>
          <w:rFonts w:ascii="Calibri" w:hAnsi="Calibri" w:cs="Calibri"/>
          <w:color w:val="0070C0"/>
        </w:rPr>
        <w:t>Departmental Trainers for End Users</w:t>
      </w:r>
    </w:p>
    <w:p w14:paraId="10BA166C" w14:textId="77777777" w:rsidR="00C76E79" w:rsidRPr="005B2B55" w:rsidRDefault="00C76E79" w:rsidP="00C76E79">
      <w:pPr>
        <w:pStyle w:val="ListParagraph"/>
        <w:spacing w:after="0"/>
        <w:ind w:left="2160"/>
        <w:rPr>
          <w:rFonts w:ascii="Calibri" w:hAnsi="Calibri" w:cs="Calibri"/>
          <w:color w:val="0070C0"/>
        </w:rPr>
      </w:pPr>
    </w:p>
    <w:p w14:paraId="5977F3E0" w14:textId="30348DA1" w:rsidR="00E263F9" w:rsidRPr="005B2B55" w:rsidRDefault="00C76E79" w:rsidP="00DC12E8">
      <w:pPr>
        <w:pStyle w:val="Heading3"/>
        <w:spacing w:before="0" w:after="0"/>
        <w:ind w:left="720"/>
        <w:rPr>
          <w:rFonts w:ascii="Calibri" w:hAnsi="Calibri" w:cs="Calibri"/>
          <w:color w:val="0070C0"/>
        </w:rPr>
      </w:pPr>
      <w:bookmarkStart w:id="20" w:name="_Toc222915991"/>
      <w:r w:rsidRPr="005B2B55">
        <w:rPr>
          <w:rStyle w:val="Heading3Char"/>
          <w:rFonts w:ascii="Calibri" w:hAnsi="Calibri" w:cs="Calibri"/>
          <w:color w:val="0070C0"/>
        </w:rPr>
        <w:t>5</w:t>
      </w:r>
      <w:r w:rsidR="00E263F9" w:rsidRPr="005B2B55">
        <w:rPr>
          <w:rStyle w:val="Heading3Char"/>
          <w:rFonts w:ascii="Calibri" w:hAnsi="Calibri" w:cs="Calibri"/>
          <w:color w:val="0070C0"/>
        </w:rPr>
        <w:t>.2</w:t>
      </w:r>
      <w:r w:rsidR="00E263F9" w:rsidRPr="005B2B55">
        <w:rPr>
          <w:rStyle w:val="Heading3Char"/>
          <w:rFonts w:ascii="Calibri" w:hAnsi="Calibri" w:cs="Calibri"/>
          <w:color w:val="0070C0"/>
        </w:rPr>
        <w:tab/>
      </w:r>
      <w:r w:rsidR="00E263F9" w:rsidRPr="005B2B55">
        <w:rPr>
          <w:rFonts w:ascii="Calibri" w:hAnsi="Calibri" w:cs="Calibri"/>
          <w:color w:val="0070C0"/>
        </w:rPr>
        <w:t>Trainer Enablement Sessions by iteria.us</w:t>
      </w:r>
      <w:r w:rsidR="00E263F9" w:rsidRPr="005B2B55">
        <w:rPr>
          <w:rStyle w:val="Heading3Char"/>
          <w:rFonts w:ascii="Calibri" w:hAnsi="Calibri" w:cs="Calibri"/>
          <w:color w:val="0070C0"/>
        </w:rPr>
        <w:t>:</w:t>
      </w:r>
      <w:bookmarkEnd w:id="20"/>
    </w:p>
    <w:p w14:paraId="69D3CACA" w14:textId="4D9D10EC" w:rsidR="00E263F9" w:rsidRPr="005B2B55" w:rsidRDefault="00E263F9" w:rsidP="00DC12E8">
      <w:pPr>
        <w:spacing w:after="0"/>
        <w:rPr>
          <w:rFonts w:ascii="Calibri" w:hAnsi="Calibri" w:cs="Calibri"/>
          <w:color w:val="0070C0"/>
        </w:rPr>
      </w:pPr>
      <w:r w:rsidRPr="005B2B55">
        <w:rPr>
          <w:rFonts w:ascii="Calibri" w:hAnsi="Calibri" w:cs="Calibri"/>
          <w:color w:val="0070C0"/>
        </w:rPr>
        <w:tab/>
      </w:r>
      <w:r w:rsidRPr="005B2B55">
        <w:rPr>
          <w:rFonts w:ascii="Calibri" w:hAnsi="Calibri" w:cs="Calibri"/>
          <w:color w:val="0070C0"/>
        </w:rPr>
        <w:tab/>
      </w:r>
      <w:r w:rsidR="009F2847" w:rsidRPr="005B2B55">
        <w:rPr>
          <w:rFonts w:ascii="Calibri" w:hAnsi="Calibri" w:cs="Calibri"/>
          <w:color w:val="0070C0"/>
        </w:rPr>
        <w:t>i</w:t>
      </w:r>
      <w:r w:rsidRPr="005B2B55">
        <w:rPr>
          <w:rFonts w:ascii="Calibri" w:hAnsi="Calibri" w:cs="Calibri"/>
          <w:color w:val="0070C0"/>
        </w:rPr>
        <w:t>teria.us will conduct structured instructor-led training sessions covering:</w:t>
      </w:r>
    </w:p>
    <w:p w14:paraId="7D178F3B" w14:textId="77777777" w:rsidR="00E263F9" w:rsidRPr="005B2B55" w:rsidRDefault="00E263F9" w:rsidP="00946561">
      <w:pPr>
        <w:pStyle w:val="ListParagraph"/>
        <w:numPr>
          <w:ilvl w:val="2"/>
          <w:numId w:val="71"/>
        </w:numPr>
        <w:spacing w:after="0"/>
        <w:rPr>
          <w:rFonts w:ascii="Calibri" w:hAnsi="Calibri" w:cs="Calibri"/>
          <w:color w:val="0070C0"/>
        </w:rPr>
      </w:pPr>
      <w:r w:rsidRPr="005B2B55">
        <w:rPr>
          <w:rFonts w:ascii="Calibri" w:hAnsi="Calibri" w:cs="Calibri"/>
          <w:color w:val="0070C0"/>
        </w:rPr>
        <w:t>Application Process Changes</w:t>
      </w:r>
    </w:p>
    <w:p w14:paraId="0BDEC133" w14:textId="77777777" w:rsidR="00E263F9" w:rsidRPr="005B2B55" w:rsidRDefault="00E263F9" w:rsidP="00946561">
      <w:pPr>
        <w:pStyle w:val="ListParagraph"/>
        <w:numPr>
          <w:ilvl w:val="3"/>
          <w:numId w:val="64"/>
        </w:numPr>
        <w:spacing w:after="0"/>
        <w:rPr>
          <w:rFonts w:ascii="Calibri" w:hAnsi="Calibri" w:cs="Calibri"/>
          <w:color w:val="0070C0"/>
        </w:rPr>
      </w:pPr>
      <w:r w:rsidRPr="005B2B55">
        <w:rPr>
          <w:rFonts w:ascii="Calibri" w:hAnsi="Calibri" w:cs="Calibri"/>
          <w:color w:val="0070C0"/>
        </w:rPr>
        <w:t>New features introduced in upgraded Oracle EBS version</w:t>
      </w:r>
    </w:p>
    <w:p w14:paraId="7BA67141" w14:textId="77777777" w:rsidR="00E263F9" w:rsidRPr="005B2B55" w:rsidRDefault="00E263F9" w:rsidP="00946561">
      <w:pPr>
        <w:pStyle w:val="ListParagraph"/>
        <w:numPr>
          <w:ilvl w:val="3"/>
          <w:numId w:val="64"/>
        </w:numPr>
        <w:spacing w:after="0"/>
        <w:rPr>
          <w:rFonts w:ascii="Calibri" w:hAnsi="Calibri" w:cs="Calibri"/>
          <w:color w:val="0070C0"/>
        </w:rPr>
      </w:pPr>
      <w:r w:rsidRPr="005B2B55">
        <w:rPr>
          <w:rFonts w:ascii="Calibri" w:hAnsi="Calibri" w:cs="Calibri"/>
          <w:color w:val="0070C0"/>
        </w:rPr>
        <w:t>UI and navigation changes</w:t>
      </w:r>
    </w:p>
    <w:p w14:paraId="3B53BF81" w14:textId="77777777" w:rsidR="00E263F9" w:rsidRPr="005B2B55" w:rsidRDefault="00E263F9" w:rsidP="00946561">
      <w:pPr>
        <w:pStyle w:val="ListParagraph"/>
        <w:numPr>
          <w:ilvl w:val="3"/>
          <w:numId w:val="64"/>
        </w:numPr>
        <w:spacing w:after="0"/>
        <w:rPr>
          <w:rFonts w:ascii="Calibri" w:hAnsi="Calibri" w:cs="Calibri"/>
          <w:color w:val="0070C0"/>
        </w:rPr>
      </w:pPr>
      <w:r w:rsidRPr="005B2B55">
        <w:rPr>
          <w:rFonts w:ascii="Calibri" w:hAnsi="Calibri" w:cs="Calibri"/>
          <w:color w:val="0070C0"/>
        </w:rPr>
        <w:t>Modified business workflows</w:t>
      </w:r>
    </w:p>
    <w:p w14:paraId="16E67921" w14:textId="77777777" w:rsidR="00E263F9" w:rsidRPr="005B2B55" w:rsidRDefault="00E263F9" w:rsidP="00946561">
      <w:pPr>
        <w:pStyle w:val="ListParagraph"/>
        <w:numPr>
          <w:ilvl w:val="3"/>
          <w:numId w:val="64"/>
        </w:numPr>
        <w:spacing w:after="0"/>
        <w:rPr>
          <w:rFonts w:ascii="Calibri" w:hAnsi="Calibri" w:cs="Calibri"/>
          <w:color w:val="0070C0"/>
        </w:rPr>
      </w:pPr>
      <w:r w:rsidRPr="005B2B55">
        <w:rPr>
          <w:rFonts w:ascii="Calibri" w:hAnsi="Calibri" w:cs="Calibri"/>
          <w:color w:val="0070C0"/>
        </w:rPr>
        <w:t>Integration touchpoints with third-party applications</w:t>
      </w:r>
    </w:p>
    <w:p w14:paraId="22C1A27C" w14:textId="77777777" w:rsidR="00E263F9" w:rsidRPr="005B2B55" w:rsidRDefault="00E263F9" w:rsidP="00946561">
      <w:pPr>
        <w:pStyle w:val="ListParagraph"/>
        <w:numPr>
          <w:ilvl w:val="3"/>
          <w:numId w:val="64"/>
        </w:numPr>
        <w:spacing w:after="0"/>
        <w:rPr>
          <w:rFonts w:ascii="Calibri" w:hAnsi="Calibri" w:cs="Calibri"/>
          <w:color w:val="0070C0"/>
        </w:rPr>
      </w:pPr>
      <w:r w:rsidRPr="005B2B55">
        <w:rPr>
          <w:rFonts w:ascii="Calibri" w:hAnsi="Calibri" w:cs="Calibri"/>
          <w:color w:val="0070C0"/>
        </w:rPr>
        <w:t>Role-based access control changes</w:t>
      </w:r>
    </w:p>
    <w:p w14:paraId="79832B10" w14:textId="77777777" w:rsidR="00E263F9" w:rsidRPr="005B2B55" w:rsidRDefault="00E263F9" w:rsidP="00946561">
      <w:pPr>
        <w:pStyle w:val="ListParagraph"/>
        <w:numPr>
          <w:ilvl w:val="2"/>
          <w:numId w:val="64"/>
        </w:numPr>
        <w:spacing w:after="0"/>
        <w:rPr>
          <w:rFonts w:ascii="Calibri" w:hAnsi="Calibri" w:cs="Calibri"/>
          <w:color w:val="0070C0"/>
        </w:rPr>
      </w:pPr>
      <w:r w:rsidRPr="005B2B55">
        <w:rPr>
          <w:rFonts w:ascii="Calibri" w:hAnsi="Calibri" w:cs="Calibri"/>
          <w:color w:val="0070C0"/>
        </w:rPr>
        <w:t>Module-Wise Functional Training</w:t>
      </w:r>
    </w:p>
    <w:p w14:paraId="3817F19C" w14:textId="77777777" w:rsidR="00E263F9" w:rsidRPr="005B2B55" w:rsidRDefault="00E263F9" w:rsidP="00946561">
      <w:pPr>
        <w:pStyle w:val="ListParagraph"/>
        <w:numPr>
          <w:ilvl w:val="3"/>
          <w:numId w:val="64"/>
        </w:numPr>
        <w:spacing w:after="0"/>
        <w:rPr>
          <w:rFonts w:ascii="Calibri" w:hAnsi="Calibri" w:cs="Calibri"/>
          <w:color w:val="0070C0"/>
        </w:rPr>
      </w:pPr>
      <w:r w:rsidRPr="005B2B55">
        <w:rPr>
          <w:rFonts w:ascii="Calibri" w:hAnsi="Calibri" w:cs="Calibri"/>
          <w:color w:val="0070C0"/>
        </w:rPr>
        <w:t>Updated transaction flows</w:t>
      </w:r>
    </w:p>
    <w:p w14:paraId="099CBDA0" w14:textId="77777777" w:rsidR="00E263F9" w:rsidRPr="005B2B55" w:rsidRDefault="00E263F9" w:rsidP="00946561">
      <w:pPr>
        <w:pStyle w:val="ListParagraph"/>
        <w:numPr>
          <w:ilvl w:val="3"/>
          <w:numId w:val="64"/>
        </w:numPr>
        <w:spacing w:after="0"/>
        <w:rPr>
          <w:rFonts w:ascii="Calibri" w:hAnsi="Calibri" w:cs="Calibri"/>
          <w:color w:val="0070C0"/>
        </w:rPr>
      </w:pPr>
      <w:r w:rsidRPr="005B2B55">
        <w:rPr>
          <w:rFonts w:ascii="Calibri" w:hAnsi="Calibri" w:cs="Calibri"/>
          <w:color w:val="0070C0"/>
        </w:rPr>
        <w:lastRenderedPageBreak/>
        <w:t>Configuration impacts due to upgrade</w:t>
      </w:r>
    </w:p>
    <w:p w14:paraId="5D234F55" w14:textId="77777777" w:rsidR="00E263F9" w:rsidRPr="005B2B55" w:rsidRDefault="00E263F9" w:rsidP="00946561">
      <w:pPr>
        <w:pStyle w:val="ListParagraph"/>
        <w:numPr>
          <w:ilvl w:val="3"/>
          <w:numId w:val="64"/>
        </w:numPr>
        <w:spacing w:after="0"/>
        <w:rPr>
          <w:rFonts w:ascii="Calibri" w:hAnsi="Calibri" w:cs="Calibri"/>
          <w:color w:val="0070C0"/>
        </w:rPr>
      </w:pPr>
      <w:r w:rsidRPr="005B2B55">
        <w:rPr>
          <w:rFonts w:ascii="Calibri" w:hAnsi="Calibri" w:cs="Calibri"/>
          <w:color w:val="0070C0"/>
        </w:rPr>
        <w:t>Reporting structure changes</w:t>
      </w:r>
    </w:p>
    <w:p w14:paraId="2EA7502A" w14:textId="77777777" w:rsidR="00E263F9" w:rsidRPr="005B2B55" w:rsidRDefault="00E263F9" w:rsidP="00946561">
      <w:pPr>
        <w:pStyle w:val="ListParagraph"/>
        <w:numPr>
          <w:ilvl w:val="3"/>
          <w:numId w:val="64"/>
        </w:numPr>
        <w:spacing w:after="0"/>
        <w:rPr>
          <w:rFonts w:ascii="Calibri" w:hAnsi="Calibri" w:cs="Calibri"/>
          <w:color w:val="0070C0"/>
        </w:rPr>
      </w:pPr>
      <w:r w:rsidRPr="005B2B55">
        <w:rPr>
          <w:rFonts w:ascii="Calibri" w:hAnsi="Calibri" w:cs="Calibri"/>
          <w:color w:val="0070C0"/>
        </w:rPr>
        <w:t>Data entry and approval hierarchy changes</w:t>
      </w:r>
    </w:p>
    <w:p w14:paraId="63BB1E64" w14:textId="77777777" w:rsidR="00E263F9" w:rsidRPr="005B2B55" w:rsidRDefault="00E263F9" w:rsidP="00946561">
      <w:pPr>
        <w:pStyle w:val="ListParagraph"/>
        <w:numPr>
          <w:ilvl w:val="3"/>
          <w:numId w:val="64"/>
        </w:numPr>
        <w:spacing w:after="0"/>
        <w:rPr>
          <w:rFonts w:ascii="Calibri" w:hAnsi="Calibri" w:cs="Calibri"/>
          <w:color w:val="0070C0"/>
        </w:rPr>
      </w:pPr>
      <w:r w:rsidRPr="005B2B55">
        <w:rPr>
          <w:rFonts w:ascii="Calibri" w:hAnsi="Calibri" w:cs="Calibri"/>
          <w:color w:val="0070C0"/>
        </w:rPr>
        <w:t>Exception handling procedures</w:t>
      </w:r>
    </w:p>
    <w:p w14:paraId="1C89D8F1" w14:textId="77777777" w:rsidR="00E263F9" w:rsidRDefault="00E263F9" w:rsidP="00946561">
      <w:pPr>
        <w:pStyle w:val="ListParagraph"/>
        <w:numPr>
          <w:ilvl w:val="3"/>
          <w:numId w:val="64"/>
        </w:numPr>
        <w:spacing w:after="0"/>
        <w:rPr>
          <w:rFonts w:ascii="Calibri" w:hAnsi="Calibri" w:cs="Calibri"/>
          <w:color w:val="0070C0"/>
        </w:rPr>
      </w:pPr>
      <w:r w:rsidRPr="005B2B55">
        <w:rPr>
          <w:rFonts w:ascii="Calibri" w:hAnsi="Calibri" w:cs="Calibri"/>
          <w:color w:val="0070C0"/>
        </w:rPr>
        <w:t>Period-end and year-end process updates</w:t>
      </w:r>
    </w:p>
    <w:p w14:paraId="42BBD285" w14:textId="77777777" w:rsidR="000F40E1" w:rsidRPr="005B2B55" w:rsidRDefault="000F40E1" w:rsidP="000F40E1">
      <w:pPr>
        <w:pStyle w:val="ListParagraph"/>
        <w:spacing w:after="0"/>
        <w:ind w:left="2880"/>
        <w:rPr>
          <w:rFonts w:ascii="Calibri" w:hAnsi="Calibri" w:cs="Calibri"/>
          <w:color w:val="0070C0"/>
        </w:rPr>
      </w:pPr>
    </w:p>
    <w:p w14:paraId="6F545DA1" w14:textId="77777777" w:rsidR="00E263F9" w:rsidRPr="005B2B55" w:rsidRDefault="00E263F9" w:rsidP="00946561">
      <w:pPr>
        <w:pStyle w:val="Heading3"/>
        <w:numPr>
          <w:ilvl w:val="1"/>
          <w:numId w:val="8"/>
        </w:numPr>
        <w:spacing w:before="0" w:after="0"/>
        <w:ind w:left="720" w:firstLine="0"/>
        <w:rPr>
          <w:rStyle w:val="Heading3Char"/>
          <w:rFonts w:ascii="Calibri" w:hAnsi="Calibri" w:cs="Calibri"/>
          <w:color w:val="0070C0"/>
        </w:rPr>
      </w:pPr>
      <w:bookmarkStart w:id="21" w:name="_Toc222915992"/>
      <w:r w:rsidRPr="005B2B55">
        <w:rPr>
          <w:rStyle w:val="Heading3Char"/>
          <w:rFonts w:ascii="Calibri" w:hAnsi="Calibri" w:cs="Calibri"/>
          <w:color w:val="0070C0"/>
        </w:rPr>
        <w:t>Technical &amp; Administrative Training</w:t>
      </w:r>
      <w:bookmarkEnd w:id="21"/>
    </w:p>
    <w:p w14:paraId="1298DFA7" w14:textId="77777777" w:rsidR="00E263F9" w:rsidRPr="005B2B55" w:rsidRDefault="00E263F9" w:rsidP="00946561">
      <w:pPr>
        <w:pStyle w:val="ListParagraph"/>
        <w:numPr>
          <w:ilvl w:val="2"/>
          <w:numId w:val="72"/>
        </w:numPr>
        <w:spacing w:after="0"/>
        <w:ind w:left="2880"/>
        <w:rPr>
          <w:rFonts w:ascii="Calibri" w:hAnsi="Calibri" w:cs="Calibri"/>
          <w:color w:val="0070C0"/>
        </w:rPr>
      </w:pPr>
      <w:r w:rsidRPr="005B2B55">
        <w:rPr>
          <w:rFonts w:ascii="Calibri" w:hAnsi="Calibri" w:cs="Calibri"/>
          <w:color w:val="0070C0"/>
        </w:rPr>
        <w:t>OCI environment overview</w:t>
      </w:r>
    </w:p>
    <w:p w14:paraId="0DC8CE61" w14:textId="77777777" w:rsidR="00E263F9" w:rsidRPr="005B2B55" w:rsidRDefault="00E263F9" w:rsidP="00946561">
      <w:pPr>
        <w:pStyle w:val="ListParagraph"/>
        <w:numPr>
          <w:ilvl w:val="2"/>
          <w:numId w:val="72"/>
        </w:numPr>
        <w:spacing w:after="0"/>
        <w:ind w:left="2880"/>
        <w:rPr>
          <w:rFonts w:ascii="Calibri" w:hAnsi="Calibri" w:cs="Calibri"/>
          <w:color w:val="0070C0"/>
        </w:rPr>
      </w:pPr>
      <w:r w:rsidRPr="005B2B55">
        <w:rPr>
          <w:rFonts w:ascii="Calibri" w:hAnsi="Calibri" w:cs="Calibri"/>
          <w:color w:val="0070C0"/>
        </w:rPr>
        <w:t>Application login URL changes</w:t>
      </w:r>
    </w:p>
    <w:p w14:paraId="6BA2285E" w14:textId="77777777" w:rsidR="00E263F9" w:rsidRPr="005B2B55" w:rsidRDefault="00E263F9" w:rsidP="00946561">
      <w:pPr>
        <w:pStyle w:val="ListParagraph"/>
        <w:numPr>
          <w:ilvl w:val="2"/>
          <w:numId w:val="72"/>
        </w:numPr>
        <w:spacing w:after="0"/>
        <w:ind w:left="2880"/>
        <w:rPr>
          <w:rFonts w:ascii="Calibri" w:hAnsi="Calibri" w:cs="Calibri"/>
          <w:color w:val="0070C0"/>
        </w:rPr>
      </w:pPr>
      <w:r w:rsidRPr="005B2B55">
        <w:rPr>
          <w:rFonts w:ascii="Calibri" w:hAnsi="Calibri" w:cs="Calibri"/>
          <w:color w:val="0070C0"/>
        </w:rPr>
        <w:t>Backup and restore process</w:t>
      </w:r>
    </w:p>
    <w:p w14:paraId="46F382C7" w14:textId="77777777" w:rsidR="00E263F9" w:rsidRPr="005B2B55" w:rsidRDefault="00E263F9" w:rsidP="00946561">
      <w:pPr>
        <w:pStyle w:val="ListParagraph"/>
        <w:numPr>
          <w:ilvl w:val="2"/>
          <w:numId w:val="72"/>
        </w:numPr>
        <w:spacing w:after="0"/>
        <w:ind w:left="2880"/>
        <w:rPr>
          <w:rFonts w:ascii="Calibri" w:hAnsi="Calibri" w:cs="Calibri"/>
          <w:color w:val="0070C0"/>
        </w:rPr>
      </w:pPr>
      <w:r w:rsidRPr="005B2B55">
        <w:rPr>
          <w:rFonts w:ascii="Calibri" w:hAnsi="Calibri" w:cs="Calibri"/>
          <w:color w:val="0070C0"/>
        </w:rPr>
        <w:t>Concurrent Manager monitoring</w:t>
      </w:r>
    </w:p>
    <w:p w14:paraId="06ECE40A" w14:textId="77777777" w:rsidR="00E263F9" w:rsidRPr="005B2B55" w:rsidRDefault="00E263F9" w:rsidP="00946561">
      <w:pPr>
        <w:pStyle w:val="ListParagraph"/>
        <w:numPr>
          <w:ilvl w:val="2"/>
          <w:numId w:val="72"/>
        </w:numPr>
        <w:spacing w:after="0"/>
        <w:ind w:left="2880"/>
        <w:rPr>
          <w:rFonts w:ascii="Calibri" w:hAnsi="Calibri" w:cs="Calibri"/>
          <w:color w:val="0070C0"/>
        </w:rPr>
      </w:pPr>
      <w:r w:rsidRPr="005B2B55">
        <w:rPr>
          <w:rFonts w:ascii="Calibri" w:hAnsi="Calibri" w:cs="Calibri"/>
          <w:color w:val="0070C0"/>
        </w:rPr>
        <w:t>Interface monitoring procedures</w:t>
      </w:r>
    </w:p>
    <w:p w14:paraId="48F4FBA5" w14:textId="77777777" w:rsidR="00E263F9" w:rsidRPr="005B2B55" w:rsidRDefault="00E263F9" w:rsidP="00946561">
      <w:pPr>
        <w:pStyle w:val="ListParagraph"/>
        <w:numPr>
          <w:ilvl w:val="2"/>
          <w:numId w:val="72"/>
        </w:numPr>
        <w:spacing w:after="0"/>
        <w:ind w:left="2880"/>
        <w:rPr>
          <w:rFonts w:ascii="Calibri" w:hAnsi="Calibri" w:cs="Calibri"/>
          <w:color w:val="0070C0"/>
        </w:rPr>
      </w:pPr>
      <w:r w:rsidRPr="005B2B55">
        <w:rPr>
          <w:rFonts w:ascii="Calibri" w:hAnsi="Calibri" w:cs="Calibri"/>
          <w:color w:val="0070C0"/>
        </w:rPr>
        <w:t>Patch deployment methodology</w:t>
      </w:r>
    </w:p>
    <w:p w14:paraId="7966C2A1" w14:textId="77777777" w:rsidR="00E263F9" w:rsidRPr="005B2B55" w:rsidRDefault="00E263F9" w:rsidP="00946561">
      <w:pPr>
        <w:pStyle w:val="ListParagraph"/>
        <w:numPr>
          <w:ilvl w:val="2"/>
          <w:numId w:val="72"/>
        </w:numPr>
        <w:spacing w:after="0"/>
        <w:ind w:left="2880"/>
        <w:rPr>
          <w:rFonts w:ascii="Calibri" w:hAnsi="Calibri" w:cs="Calibri"/>
          <w:color w:val="0070C0"/>
        </w:rPr>
      </w:pPr>
      <w:r w:rsidRPr="005B2B55">
        <w:rPr>
          <w:rFonts w:ascii="Calibri" w:hAnsi="Calibri" w:cs="Calibri"/>
          <w:color w:val="0070C0"/>
        </w:rPr>
        <w:t>User provisioning and responsibility management</w:t>
      </w:r>
    </w:p>
    <w:p w14:paraId="76458495" w14:textId="77777777" w:rsidR="00E263F9" w:rsidRPr="005B2B55" w:rsidRDefault="00E263F9" w:rsidP="00946561">
      <w:pPr>
        <w:pStyle w:val="ListParagraph"/>
        <w:numPr>
          <w:ilvl w:val="2"/>
          <w:numId w:val="72"/>
        </w:numPr>
        <w:spacing w:after="0"/>
        <w:ind w:left="2880"/>
        <w:rPr>
          <w:rFonts w:ascii="Calibri" w:hAnsi="Calibri" w:cs="Calibri"/>
          <w:color w:val="0070C0"/>
        </w:rPr>
      </w:pPr>
      <w:r w:rsidRPr="005B2B55">
        <w:rPr>
          <w:rFonts w:ascii="Calibri" w:hAnsi="Calibri" w:cs="Calibri"/>
          <w:color w:val="0070C0"/>
        </w:rPr>
        <w:t>Basic troubleshooting and log analysis</w:t>
      </w:r>
    </w:p>
    <w:p w14:paraId="63FC501F" w14:textId="77777777" w:rsidR="00E263F9" w:rsidRPr="005B2B55" w:rsidRDefault="00E263F9" w:rsidP="00946561">
      <w:pPr>
        <w:pStyle w:val="ListParagraph"/>
        <w:numPr>
          <w:ilvl w:val="2"/>
          <w:numId w:val="72"/>
        </w:numPr>
        <w:spacing w:after="0"/>
        <w:ind w:left="2880"/>
        <w:rPr>
          <w:rFonts w:ascii="Calibri" w:hAnsi="Calibri" w:cs="Calibri"/>
          <w:color w:val="0070C0"/>
        </w:rPr>
      </w:pPr>
      <w:r w:rsidRPr="005B2B55">
        <w:rPr>
          <w:rFonts w:ascii="Calibri" w:hAnsi="Calibri" w:cs="Calibri"/>
          <w:color w:val="0070C0"/>
        </w:rPr>
        <w:t>Performance monitoring dashboards</w:t>
      </w:r>
    </w:p>
    <w:p w14:paraId="26379CCA" w14:textId="77777777" w:rsidR="00E6208F" w:rsidRPr="005B2B55" w:rsidRDefault="00E6208F" w:rsidP="00E6208F">
      <w:pPr>
        <w:pStyle w:val="ListParagraph"/>
        <w:spacing w:after="0"/>
        <w:ind w:left="2880"/>
        <w:rPr>
          <w:rFonts w:ascii="Calibri" w:hAnsi="Calibri" w:cs="Calibri"/>
          <w:color w:val="0070C0"/>
        </w:rPr>
      </w:pPr>
    </w:p>
    <w:p w14:paraId="619AA92D" w14:textId="77777777" w:rsidR="00E263F9" w:rsidRPr="005B2B55" w:rsidRDefault="00E263F9" w:rsidP="00E6208F">
      <w:pPr>
        <w:spacing w:after="0"/>
        <w:ind w:left="2160"/>
        <w:rPr>
          <w:rFonts w:ascii="Calibri" w:hAnsi="Calibri" w:cs="Calibri"/>
          <w:color w:val="0070C0"/>
        </w:rPr>
      </w:pPr>
      <w:r w:rsidRPr="005B2B55">
        <w:rPr>
          <w:rFonts w:ascii="Calibri" w:hAnsi="Calibri" w:cs="Calibri"/>
          <w:color w:val="0070C0"/>
        </w:rPr>
        <w:t>This enables IAA’s internal IT team to independently manage:</w:t>
      </w:r>
    </w:p>
    <w:p w14:paraId="0558FD1E" w14:textId="77777777" w:rsidR="00E263F9" w:rsidRPr="005B2B55" w:rsidRDefault="00E263F9" w:rsidP="00946561">
      <w:pPr>
        <w:pStyle w:val="ListParagraph"/>
        <w:numPr>
          <w:ilvl w:val="2"/>
          <w:numId w:val="73"/>
        </w:numPr>
        <w:spacing w:after="0"/>
        <w:ind w:left="2880"/>
        <w:rPr>
          <w:rFonts w:ascii="Calibri" w:hAnsi="Calibri" w:cs="Calibri"/>
          <w:color w:val="0070C0"/>
        </w:rPr>
      </w:pPr>
      <w:r w:rsidRPr="005B2B55">
        <w:rPr>
          <w:rFonts w:ascii="Calibri" w:hAnsi="Calibri" w:cs="Calibri"/>
          <w:color w:val="0070C0"/>
        </w:rPr>
        <w:t>Routine system monitoring</w:t>
      </w:r>
    </w:p>
    <w:p w14:paraId="41F30C3D" w14:textId="77777777" w:rsidR="00E263F9" w:rsidRPr="005B2B55" w:rsidRDefault="00E263F9" w:rsidP="00946561">
      <w:pPr>
        <w:pStyle w:val="ListParagraph"/>
        <w:numPr>
          <w:ilvl w:val="2"/>
          <w:numId w:val="73"/>
        </w:numPr>
        <w:spacing w:after="0"/>
        <w:ind w:left="2880"/>
        <w:rPr>
          <w:rFonts w:ascii="Calibri" w:hAnsi="Calibri" w:cs="Calibri"/>
          <w:color w:val="0070C0"/>
        </w:rPr>
      </w:pPr>
      <w:r w:rsidRPr="005B2B55">
        <w:rPr>
          <w:rFonts w:ascii="Calibri" w:hAnsi="Calibri" w:cs="Calibri"/>
          <w:color w:val="0070C0"/>
        </w:rPr>
        <w:t>First-level issue diagnosis</w:t>
      </w:r>
    </w:p>
    <w:p w14:paraId="24295DAC" w14:textId="77777777" w:rsidR="00E263F9" w:rsidRPr="005B2B55" w:rsidRDefault="00E263F9" w:rsidP="00946561">
      <w:pPr>
        <w:pStyle w:val="ListParagraph"/>
        <w:numPr>
          <w:ilvl w:val="2"/>
          <w:numId w:val="73"/>
        </w:numPr>
        <w:spacing w:after="0"/>
        <w:ind w:left="2880"/>
        <w:rPr>
          <w:rFonts w:ascii="Calibri" w:hAnsi="Calibri" w:cs="Calibri"/>
          <w:color w:val="0070C0"/>
        </w:rPr>
      </w:pPr>
      <w:r w:rsidRPr="005B2B55">
        <w:rPr>
          <w:rFonts w:ascii="Calibri" w:hAnsi="Calibri" w:cs="Calibri"/>
          <w:color w:val="0070C0"/>
        </w:rPr>
        <w:t>User access administration</w:t>
      </w:r>
    </w:p>
    <w:p w14:paraId="61FB5D55" w14:textId="77777777" w:rsidR="00E263F9" w:rsidRPr="005B2B55" w:rsidRDefault="00E263F9" w:rsidP="00946561">
      <w:pPr>
        <w:pStyle w:val="ListParagraph"/>
        <w:numPr>
          <w:ilvl w:val="2"/>
          <w:numId w:val="73"/>
        </w:numPr>
        <w:spacing w:after="0"/>
        <w:ind w:left="2880"/>
        <w:rPr>
          <w:rFonts w:ascii="Calibri" w:hAnsi="Calibri" w:cs="Calibri"/>
          <w:color w:val="0070C0"/>
        </w:rPr>
      </w:pPr>
      <w:r w:rsidRPr="005B2B55">
        <w:rPr>
          <w:rFonts w:ascii="Calibri" w:hAnsi="Calibri" w:cs="Calibri"/>
          <w:color w:val="0070C0"/>
        </w:rPr>
        <w:t>Integration monitoring post Go-Live</w:t>
      </w:r>
    </w:p>
    <w:p w14:paraId="53FB5DB5" w14:textId="77777777" w:rsidR="00E6208F" w:rsidRPr="005B2B55" w:rsidRDefault="00E6208F" w:rsidP="00E6208F">
      <w:pPr>
        <w:pStyle w:val="ListParagraph"/>
        <w:spacing w:after="0"/>
        <w:ind w:left="2880"/>
        <w:rPr>
          <w:rFonts w:ascii="Calibri" w:hAnsi="Calibri" w:cs="Calibri"/>
          <w:color w:val="0070C0"/>
        </w:rPr>
      </w:pPr>
    </w:p>
    <w:p w14:paraId="03387B85" w14:textId="77777777" w:rsidR="00E263F9" w:rsidRPr="005B2B55" w:rsidRDefault="00E263F9" w:rsidP="00946561">
      <w:pPr>
        <w:pStyle w:val="Heading3"/>
        <w:numPr>
          <w:ilvl w:val="1"/>
          <w:numId w:val="8"/>
        </w:numPr>
        <w:spacing w:before="0" w:after="0"/>
        <w:ind w:left="720" w:firstLine="0"/>
        <w:rPr>
          <w:rStyle w:val="Heading3Char"/>
          <w:rFonts w:ascii="Calibri" w:hAnsi="Calibri" w:cs="Calibri"/>
          <w:color w:val="0070C0"/>
        </w:rPr>
      </w:pPr>
      <w:bookmarkStart w:id="22" w:name="_Toc222915993"/>
      <w:r w:rsidRPr="005B2B55">
        <w:rPr>
          <w:rStyle w:val="Heading3Char"/>
          <w:rFonts w:ascii="Calibri" w:hAnsi="Calibri" w:cs="Calibri"/>
          <w:color w:val="0070C0"/>
        </w:rPr>
        <w:t>Training Deliverables:</w:t>
      </w:r>
      <w:bookmarkEnd w:id="22"/>
    </w:p>
    <w:p w14:paraId="28E7578A" w14:textId="77777777" w:rsidR="00E263F9" w:rsidRPr="005B2B55" w:rsidRDefault="00E263F9" w:rsidP="00946561">
      <w:pPr>
        <w:numPr>
          <w:ilvl w:val="0"/>
          <w:numId w:val="66"/>
        </w:numPr>
        <w:tabs>
          <w:tab w:val="clear" w:pos="720"/>
          <w:tab w:val="num" w:pos="1440"/>
        </w:tabs>
        <w:spacing w:after="0"/>
        <w:ind w:left="1440"/>
        <w:rPr>
          <w:rFonts w:ascii="Calibri" w:hAnsi="Calibri" w:cs="Calibri"/>
          <w:color w:val="0070C0"/>
        </w:rPr>
      </w:pPr>
      <w:r w:rsidRPr="005B2B55">
        <w:rPr>
          <w:rFonts w:ascii="Calibri" w:hAnsi="Calibri" w:cs="Calibri"/>
          <w:color w:val="0070C0"/>
        </w:rPr>
        <w:t>Module-wise User Manuals</w:t>
      </w:r>
    </w:p>
    <w:p w14:paraId="4E1601C8" w14:textId="77777777" w:rsidR="00E263F9" w:rsidRPr="005B2B55" w:rsidRDefault="00E263F9" w:rsidP="00946561">
      <w:pPr>
        <w:numPr>
          <w:ilvl w:val="0"/>
          <w:numId w:val="66"/>
        </w:numPr>
        <w:tabs>
          <w:tab w:val="clear" w:pos="720"/>
          <w:tab w:val="num" w:pos="1440"/>
        </w:tabs>
        <w:spacing w:after="0"/>
        <w:ind w:left="1440"/>
        <w:rPr>
          <w:rFonts w:ascii="Calibri" w:hAnsi="Calibri" w:cs="Calibri"/>
          <w:color w:val="0070C0"/>
        </w:rPr>
      </w:pPr>
      <w:r w:rsidRPr="005B2B55">
        <w:rPr>
          <w:rFonts w:ascii="Calibri" w:hAnsi="Calibri" w:cs="Calibri"/>
          <w:color w:val="0070C0"/>
        </w:rPr>
        <w:t>Step-by-Step Process Documents (SOPs)</w:t>
      </w:r>
    </w:p>
    <w:p w14:paraId="3D4F2C6C" w14:textId="77777777" w:rsidR="00E263F9" w:rsidRPr="005B2B55" w:rsidRDefault="00E263F9" w:rsidP="00946561">
      <w:pPr>
        <w:numPr>
          <w:ilvl w:val="0"/>
          <w:numId w:val="66"/>
        </w:numPr>
        <w:tabs>
          <w:tab w:val="clear" w:pos="720"/>
          <w:tab w:val="num" w:pos="1440"/>
        </w:tabs>
        <w:spacing w:after="0"/>
        <w:ind w:left="1440"/>
        <w:rPr>
          <w:rFonts w:ascii="Calibri" w:hAnsi="Calibri" w:cs="Calibri"/>
          <w:color w:val="0070C0"/>
        </w:rPr>
      </w:pPr>
      <w:r w:rsidRPr="005B2B55">
        <w:rPr>
          <w:rFonts w:ascii="Calibri" w:hAnsi="Calibri" w:cs="Calibri"/>
          <w:color w:val="0070C0"/>
        </w:rPr>
        <w:t>Updated Business Process Flow Diagrams</w:t>
      </w:r>
    </w:p>
    <w:p w14:paraId="2168121D" w14:textId="77777777" w:rsidR="00E263F9" w:rsidRPr="005B2B55" w:rsidRDefault="00E263F9" w:rsidP="00946561">
      <w:pPr>
        <w:numPr>
          <w:ilvl w:val="0"/>
          <w:numId w:val="66"/>
        </w:numPr>
        <w:tabs>
          <w:tab w:val="clear" w:pos="720"/>
          <w:tab w:val="num" w:pos="1440"/>
        </w:tabs>
        <w:spacing w:after="0"/>
        <w:ind w:left="1440"/>
        <w:rPr>
          <w:rFonts w:ascii="Calibri" w:hAnsi="Calibri" w:cs="Calibri"/>
          <w:color w:val="0070C0"/>
        </w:rPr>
      </w:pPr>
      <w:r w:rsidRPr="005B2B55">
        <w:rPr>
          <w:rFonts w:ascii="Calibri" w:hAnsi="Calibri" w:cs="Calibri"/>
          <w:color w:val="0070C0"/>
        </w:rPr>
        <w:t>Quick Reference Guides (QRGs)</w:t>
      </w:r>
    </w:p>
    <w:p w14:paraId="308BA513" w14:textId="77777777" w:rsidR="00E263F9" w:rsidRPr="005B2B55" w:rsidRDefault="00E263F9" w:rsidP="00946561">
      <w:pPr>
        <w:numPr>
          <w:ilvl w:val="0"/>
          <w:numId w:val="66"/>
        </w:numPr>
        <w:tabs>
          <w:tab w:val="clear" w:pos="720"/>
          <w:tab w:val="num" w:pos="1440"/>
        </w:tabs>
        <w:spacing w:after="0"/>
        <w:ind w:left="1440"/>
        <w:rPr>
          <w:rFonts w:ascii="Calibri" w:hAnsi="Calibri" w:cs="Calibri"/>
          <w:color w:val="0070C0"/>
        </w:rPr>
      </w:pPr>
      <w:r w:rsidRPr="005B2B55">
        <w:rPr>
          <w:rFonts w:ascii="Calibri" w:hAnsi="Calibri" w:cs="Calibri"/>
          <w:color w:val="0070C0"/>
        </w:rPr>
        <w:t>Recorded Demo Sessions</w:t>
      </w:r>
    </w:p>
    <w:p w14:paraId="784888C4" w14:textId="77777777" w:rsidR="00E263F9" w:rsidRPr="005B2B55" w:rsidRDefault="00E263F9" w:rsidP="00946561">
      <w:pPr>
        <w:numPr>
          <w:ilvl w:val="0"/>
          <w:numId w:val="66"/>
        </w:numPr>
        <w:tabs>
          <w:tab w:val="clear" w:pos="720"/>
          <w:tab w:val="num" w:pos="1440"/>
        </w:tabs>
        <w:spacing w:after="0"/>
        <w:ind w:left="1440"/>
        <w:rPr>
          <w:rFonts w:ascii="Calibri" w:hAnsi="Calibri" w:cs="Calibri"/>
          <w:color w:val="0070C0"/>
        </w:rPr>
      </w:pPr>
      <w:r w:rsidRPr="005B2B55">
        <w:rPr>
          <w:rFonts w:ascii="Calibri" w:hAnsi="Calibri" w:cs="Calibri"/>
          <w:color w:val="0070C0"/>
        </w:rPr>
        <w:t>Frequently Asked Questions (FAQs)</w:t>
      </w:r>
    </w:p>
    <w:p w14:paraId="11B3B041" w14:textId="77777777" w:rsidR="00E263F9" w:rsidRPr="005B2B55" w:rsidRDefault="00E263F9" w:rsidP="00946561">
      <w:pPr>
        <w:numPr>
          <w:ilvl w:val="0"/>
          <w:numId w:val="66"/>
        </w:numPr>
        <w:tabs>
          <w:tab w:val="clear" w:pos="720"/>
          <w:tab w:val="num" w:pos="1440"/>
        </w:tabs>
        <w:spacing w:after="0"/>
        <w:ind w:left="1440"/>
        <w:rPr>
          <w:rFonts w:ascii="Calibri" w:hAnsi="Calibri" w:cs="Calibri"/>
          <w:color w:val="0070C0"/>
        </w:rPr>
      </w:pPr>
      <w:r w:rsidRPr="005B2B55">
        <w:rPr>
          <w:rFonts w:ascii="Calibri" w:hAnsi="Calibri" w:cs="Calibri"/>
          <w:color w:val="0070C0"/>
        </w:rPr>
        <w:t>Known Issues and Workaround Documentation</w:t>
      </w:r>
    </w:p>
    <w:p w14:paraId="5EE9DFBA" w14:textId="77777777" w:rsidR="00E6208F" w:rsidRPr="005B2B55" w:rsidRDefault="00E6208F" w:rsidP="00E6208F">
      <w:pPr>
        <w:spacing w:after="0"/>
        <w:ind w:left="720"/>
        <w:rPr>
          <w:rFonts w:ascii="Calibri" w:hAnsi="Calibri" w:cs="Calibri"/>
          <w:b/>
          <w:bCs/>
          <w:color w:val="0070C0"/>
        </w:rPr>
      </w:pPr>
    </w:p>
    <w:p w14:paraId="357D7A91" w14:textId="7930C45B" w:rsidR="00E263F9" w:rsidRPr="005B2B55" w:rsidRDefault="00E263F9" w:rsidP="00E6208F">
      <w:pPr>
        <w:spacing w:after="0"/>
        <w:ind w:left="1080"/>
        <w:rPr>
          <w:rFonts w:ascii="Calibri" w:hAnsi="Calibri" w:cs="Calibri"/>
          <w:b/>
          <w:bCs/>
          <w:color w:val="0070C0"/>
        </w:rPr>
      </w:pPr>
      <w:r w:rsidRPr="005B2B55">
        <w:rPr>
          <w:rFonts w:ascii="Calibri" w:hAnsi="Calibri" w:cs="Calibri"/>
          <w:b/>
          <w:bCs/>
          <w:color w:val="0070C0"/>
        </w:rPr>
        <w:t>All materials will be aligned with:</w:t>
      </w:r>
    </w:p>
    <w:p w14:paraId="29D3D50F" w14:textId="77777777" w:rsidR="00E263F9" w:rsidRPr="005B2B55" w:rsidRDefault="00E263F9" w:rsidP="00946561">
      <w:pPr>
        <w:numPr>
          <w:ilvl w:val="0"/>
          <w:numId w:val="67"/>
        </w:numPr>
        <w:tabs>
          <w:tab w:val="clear" w:pos="720"/>
          <w:tab w:val="num" w:pos="1440"/>
        </w:tabs>
        <w:spacing w:after="0"/>
        <w:ind w:left="1440"/>
        <w:rPr>
          <w:rFonts w:ascii="Calibri" w:hAnsi="Calibri" w:cs="Calibri"/>
          <w:color w:val="0070C0"/>
        </w:rPr>
      </w:pPr>
      <w:r w:rsidRPr="005B2B55">
        <w:rPr>
          <w:rFonts w:ascii="Calibri" w:hAnsi="Calibri" w:cs="Calibri"/>
          <w:color w:val="0070C0"/>
        </w:rPr>
        <w:t>Upgraded application environment</w:t>
      </w:r>
    </w:p>
    <w:p w14:paraId="3EA165C2" w14:textId="77777777" w:rsidR="00E263F9" w:rsidRPr="005B2B55" w:rsidRDefault="00E263F9" w:rsidP="00946561">
      <w:pPr>
        <w:numPr>
          <w:ilvl w:val="0"/>
          <w:numId w:val="67"/>
        </w:numPr>
        <w:tabs>
          <w:tab w:val="clear" w:pos="720"/>
          <w:tab w:val="num" w:pos="1440"/>
        </w:tabs>
        <w:spacing w:after="0"/>
        <w:ind w:left="1440"/>
        <w:rPr>
          <w:rFonts w:ascii="Calibri" w:hAnsi="Calibri" w:cs="Calibri"/>
          <w:color w:val="0070C0"/>
        </w:rPr>
      </w:pPr>
      <w:r w:rsidRPr="005B2B55">
        <w:rPr>
          <w:rFonts w:ascii="Calibri" w:hAnsi="Calibri" w:cs="Calibri"/>
          <w:color w:val="0070C0"/>
        </w:rPr>
        <w:t>IAA-specific business processes</w:t>
      </w:r>
    </w:p>
    <w:p w14:paraId="50C99DFD" w14:textId="77777777" w:rsidR="00E263F9" w:rsidRPr="005B2B55" w:rsidRDefault="00E263F9" w:rsidP="00946561">
      <w:pPr>
        <w:numPr>
          <w:ilvl w:val="0"/>
          <w:numId w:val="67"/>
        </w:numPr>
        <w:tabs>
          <w:tab w:val="clear" w:pos="720"/>
          <w:tab w:val="num" w:pos="1440"/>
        </w:tabs>
        <w:spacing w:after="0"/>
        <w:ind w:left="1440"/>
        <w:rPr>
          <w:rFonts w:ascii="Calibri" w:hAnsi="Calibri" w:cs="Calibri"/>
          <w:color w:val="0070C0"/>
        </w:rPr>
      </w:pPr>
      <w:r w:rsidRPr="005B2B55">
        <w:rPr>
          <w:rFonts w:ascii="Calibri" w:hAnsi="Calibri" w:cs="Calibri"/>
          <w:color w:val="0070C0"/>
        </w:rPr>
        <w:t>Integrated third-party systems (if applicable)</w:t>
      </w:r>
    </w:p>
    <w:p w14:paraId="18BEE66E" w14:textId="77777777" w:rsidR="00D524D9" w:rsidRPr="005B2B55" w:rsidRDefault="00D524D9" w:rsidP="00DC12E8">
      <w:pPr>
        <w:spacing w:after="0"/>
        <w:ind w:left="720"/>
        <w:rPr>
          <w:rFonts w:ascii="Calibri" w:hAnsi="Calibri" w:cs="Calibri"/>
          <w:color w:val="0070C0"/>
        </w:rPr>
      </w:pPr>
    </w:p>
    <w:p w14:paraId="00766803" w14:textId="77777777" w:rsidR="00E263F9" w:rsidRPr="005B2B55" w:rsidRDefault="00E263F9" w:rsidP="00946561">
      <w:pPr>
        <w:pStyle w:val="Heading2"/>
        <w:numPr>
          <w:ilvl w:val="0"/>
          <w:numId w:val="8"/>
        </w:numPr>
        <w:spacing w:before="0" w:after="0"/>
        <w:ind w:left="0" w:firstLine="0"/>
        <w:rPr>
          <w:rFonts w:ascii="Calibri" w:hAnsi="Calibri" w:cs="Calibri"/>
          <w:color w:val="0070C0"/>
        </w:rPr>
      </w:pPr>
      <w:bookmarkStart w:id="23" w:name="_Toc222915994"/>
      <w:r w:rsidRPr="005B2B55">
        <w:rPr>
          <w:rFonts w:ascii="Calibri" w:hAnsi="Calibri" w:cs="Calibri"/>
          <w:color w:val="0070C0"/>
        </w:rPr>
        <w:lastRenderedPageBreak/>
        <w:t>Project Management and Governance</w:t>
      </w:r>
      <w:bookmarkEnd w:id="23"/>
    </w:p>
    <w:p w14:paraId="033F98DF" w14:textId="77777777" w:rsidR="00EC3CAF" w:rsidRPr="005B2B55" w:rsidRDefault="00EC3CAF" w:rsidP="00EC3CAF">
      <w:pPr>
        <w:spacing w:after="0"/>
        <w:ind w:left="720"/>
        <w:rPr>
          <w:rFonts w:ascii="Calibri" w:hAnsi="Calibri" w:cs="Calibri"/>
          <w:color w:val="0070C0"/>
        </w:rPr>
      </w:pPr>
    </w:p>
    <w:p w14:paraId="5980E739" w14:textId="534117EC" w:rsidR="00E263F9" w:rsidRPr="005B2B55" w:rsidRDefault="00E263F9" w:rsidP="00EC3CAF">
      <w:pPr>
        <w:spacing w:after="0"/>
        <w:ind w:left="720"/>
        <w:rPr>
          <w:rFonts w:ascii="Calibri" w:hAnsi="Calibri" w:cs="Calibri"/>
          <w:color w:val="0070C0"/>
        </w:rPr>
      </w:pPr>
      <w:r w:rsidRPr="005B2B55">
        <w:rPr>
          <w:rFonts w:ascii="Calibri" w:hAnsi="Calibri" w:cs="Calibri"/>
          <w:color w:val="0070C0"/>
        </w:rPr>
        <w:t>Governance Model Includes:</w:t>
      </w:r>
    </w:p>
    <w:p w14:paraId="41334F06" w14:textId="77777777" w:rsidR="00E263F9" w:rsidRPr="005B2B55" w:rsidRDefault="00E263F9" w:rsidP="00946561">
      <w:pPr>
        <w:numPr>
          <w:ilvl w:val="0"/>
          <w:numId w:val="36"/>
        </w:numPr>
        <w:tabs>
          <w:tab w:val="clear" w:pos="720"/>
          <w:tab w:val="num" w:pos="1440"/>
        </w:tabs>
        <w:spacing w:after="0"/>
        <w:ind w:left="1440"/>
        <w:rPr>
          <w:rFonts w:ascii="Calibri" w:hAnsi="Calibri" w:cs="Calibri"/>
          <w:color w:val="0070C0"/>
        </w:rPr>
      </w:pPr>
      <w:r w:rsidRPr="005B2B55">
        <w:rPr>
          <w:rFonts w:ascii="Calibri" w:hAnsi="Calibri" w:cs="Calibri"/>
          <w:color w:val="0070C0"/>
        </w:rPr>
        <w:t>Weekly Status Meetings</w:t>
      </w:r>
    </w:p>
    <w:p w14:paraId="686B6BE6" w14:textId="77777777" w:rsidR="00E263F9" w:rsidRPr="005B2B55" w:rsidRDefault="00E263F9" w:rsidP="00946561">
      <w:pPr>
        <w:numPr>
          <w:ilvl w:val="0"/>
          <w:numId w:val="36"/>
        </w:numPr>
        <w:tabs>
          <w:tab w:val="clear" w:pos="720"/>
          <w:tab w:val="num" w:pos="1440"/>
        </w:tabs>
        <w:spacing w:after="0"/>
        <w:ind w:left="1440"/>
        <w:rPr>
          <w:rFonts w:ascii="Calibri" w:hAnsi="Calibri" w:cs="Calibri"/>
          <w:color w:val="0070C0"/>
        </w:rPr>
      </w:pPr>
      <w:r w:rsidRPr="005B2B55">
        <w:rPr>
          <w:rFonts w:ascii="Calibri" w:hAnsi="Calibri" w:cs="Calibri"/>
          <w:color w:val="0070C0"/>
        </w:rPr>
        <w:t>Risk &amp; Issue Tracking</w:t>
      </w:r>
    </w:p>
    <w:p w14:paraId="7C1744C5" w14:textId="77777777" w:rsidR="00E263F9" w:rsidRPr="005B2B55" w:rsidRDefault="00E263F9" w:rsidP="00946561">
      <w:pPr>
        <w:numPr>
          <w:ilvl w:val="0"/>
          <w:numId w:val="36"/>
        </w:numPr>
        <w:tabs>
          <w:tab w:val="clear" w:pos="720"/>
          <w:tab w:val="num" w:pos="1440"/>
        </w:tabs>
        <w:spacing w:after="0"/>
        <w:ind w:left="1440"/>
        <w:rPr>
          <w:rFonts w:ascii="Calibri" w:hAnsi="Calibri" w:cs="Calibri"/>
          <w:color w:val="0070C0"/>
        </w:rPr>
      </w:pPr>
      <w:r w:rsidRPr="005B2B55">
        <w:rPr>
          <w:rFonts w:ascii="Calibri" w:hAnsi="Calibri" w:cs="Calibri"/>
          <w:color w:val="0070C0"/>
        </w:rPr>
        <w:t>Change Management Process</w:t>
      </w:r>
    </w:p>
    <w:p w14:paraId="23B64130" w14:textId="77777777" w:rsidR="00E263F9" w:rsidRPr="005B2B55" w:rsidRDefault="00E263F9" w:rsidP="00946561">
      <w:pPr>
        <w:numPr>
          <w:ilvl w:val="0"/>
          <w:numId w:val="36"/>
        </w:numPr>
        <w:tabs>
          <w:tab w:val="clear" w:pos="720"/>
          <w:tab w:val="num" w:pos="1440"/>
        </w:tabs>
        <w:spacing w:after="0"/>
        <w:ind w:left="1440"/>
        <w:rPr>
          <w:rFonts w:ascii="Calibri" w:hAnsi="Calibri" w:cs="Calibri"/>
          <w:color w:val="0070C0"/>
        </w:rPr>
      </w:pPr>
      <w:r w:rsidRPr="005B2B55">
        <w:rPr>
          <w:rFonts w:ascii="Calibri" w:hAnsi="Calibri" w:cs="Calibri"/>
          <w:color w:val="0070C0"/>
        </w:rPr>
        <w:t>Steering Committee Reviews</w:t>
      </w:r>
    </w:p>
    <w:p w14:paraId="21EF9F96" w14:textId="77777777" w:rsidR="00E263F9" w:rsidRPr="005B2B55" w:rsidRDefault="00E263F9" w:rsidP="00946561">
      <w:pPr>
        <w:numPr>
          <w:ilvl w:val="0"/>
          <w:numId w:val="36"/>
        </w:numPr>
        <w:tabs>
          <w:tab w:val="clear" w:pos="720"/>
          <w:tab w:val="num" w:pos="1440"/>
        </w:tabs>
        <w:spacing w:after="0"/>
        <w:ind w:left="1440"/>
        <w:rPr>
          <w:rFonts w:ascii="Calibri" w:hAnsi="Calibri" w:cs="Calibri"/>
          <w:color w:val="0070C0"/>
        </w:rPr>
      </w:pPr>
      <w:r w:rsidRPr="005B2B55">
        <w:rPr>
          <w:rFonts w:ascii="Calibri" w:hAnsi="Calibri" w:cs="Calibri"/>
          <w:color w:val="0070C0"/>
        </w:rPr>
        <w:t>Milestone-Based Deliverables</w:t>
      </w:r>
    </w:p>
    <w:p w14:paraId="00CA0C79" w14:textId="77777777" w:rsidR="00E263F9" w:rsidRPr="005B2B55" w:rsidRDefault="00E263F9" w:rsidP="00946561">
      <w:pPr>
        <w:numPr>
          <w:ilvl w:val="0"/>
          <w:numId w:val="36"/>
        </w:numPr>
        <w:tabs>
          <w:tab w:val="clear" w:pos="720"/>
          <w:tab w:val="num" w:pos="1440"/>
        </w:tabs>
        <w:spacing w:after="0"/>
        <w:ind w:left="1440"/>
        <w:rPr>
          <w:rFonts w:ascii="Calibri" w:hAnsi="Calibri" w:cs="Calibri"/>
          <w:color w:val="0070C0"/>
        </w:rPr>
      </w:pPr>
      <w:r w:rsidRPr="005B2B55">
        <w:rPr>
          <w:rFonts w:ascii="Calibri" w:hAnsi="Calibri" w:cs="Calibri"/>
          <w:color w:val="0070C0"/>
        </w:rPr>
        <w:t>SLA Monitoring</w:t>
      </w:r>
    </w:p>
    <w:p w14:paraId="3BBCE81C" w14:textId="77777777" w:rsidR="00EC3CAF" w:rsidRPr="005B2B55" w:rsidRDefault="00EC3CAF" w:rsidP="00EC3CAF">
      <w:pPr>
        <w:spacing w:after="0"/>
        <w:ind w:left="720"/>
        <w:rPr>
          <w:rFonts w:ascii="Calibri" w:hAnsi="Calibri" w:cs="Calibri"/>
          <w:b/>
          <w:bCs/>
          <w:color w:val="0070C0"/>
        </w:rPr>
      </w:pPr>
    </w:p>
    <w:p w14:paraId="624D1C4D" w14:textId="39D85836" w:rsidR="00E263F9" w:rsidRPr="005B2B55" w:rsidRDefault="00E263F9" w:rsidP="00EC3CAF">
      <w:pPr>
        <w:spacing w:after="0"/>
        <w:ind w:left="720"/>
        <w:rPr>
          <w:rFonts w:ascii="Calibri" w:hAnsi="Calibri" w:cs="Calibri"/>
          <w:b/>
          <w:bCs/>
          <w:color w:val="0070C0"/>
        </w:rPr>
      </w:pPr>
      <w:r w:rsidRPr="005B2B55">
        <w:rPr>
          <w:rFonts w:ascii="Calibri" w:hAnsi="Calibri" w:cs="Calibri"/>
          <w:b/>
          <w:bCs/>
          <w:color w:val="0070C0"/>
        </w:rPr>
        <w:t>Resource Allocation:</w:t>
      </w:r>
    </w:p>
    <w:p w14:paraId="383CFFC3" w14:textId="726185E3" w:rsidR="00E263F9" w:rsidRPr="005B2B55" w:rsidRDefault="00E263F9" w:rsidP="00EC3CAF">
      <w:pPr>
        <w:spacing w:after="0"/>
        <w:ind w:left="720"/>
        <w:rPr>
          <w:rFonts w:ascii="Calibri" w:hAnsi="Calibri" w:cs="Calibri"/>
          <w:color w:val="0070C0"/>
        </w:rPr>
      </w:pPr>
      <w:r w:rsidRPr="005B2B55">
        <w:rPr>
          <w:rFonts w:ascii="Calibri" w:hAnsi="Calibri" w:cs="Calibri"/>
          <w:color w:val="0070C0"/>
        </w:rPr>
        <w:t> </w:t>
      </w:r>
      <w:r w:rsidR="00EC3CAF" w:rsidRPr="005B2B55">
        <w:rPr>
          <w:rFonts w:ascii="Calibri" w:hAnsi="Calibri" w:cs="Calibri"/>
          <w:color w:val="0070C0"/>
        </w:rPr>
        <w:t>i</w:t>
      </w:r>
      <w:r w:rsidRPr="005B2B55">
        <w:rPr>
          <w:rFonts w:ascii="Calibri" w:hAnsi="Calibri" w:cs="Calibri"/>
          <w:color w:val="0070C0"/>
        </w:rPr>
        <w:t>teria</w:t>
      </w:r>
      <w:r w:rsidR="00576468" w:rsidRPr="005B2B55">
        <w:rPr>
          <w:rFonts w:ascii="Calibri" w:hAnsi="Calibri" w:cs="Calibri"/>
          <w:color w:val="0070C0"/>
        </w:rPr>
        <w:t xml:space="preserve">.us </w:t>
      </w:r>
      <w:r w:rsidRPr="005B2B55">
        <w:rPr>
          <w:rFonts w:ascii="Calibri" w:hAnsi="Calibri" w:cs="Calibri"/>
          <w:color w:val="0070C0"/>
        </w:rPr>
        <w:t>Team: Includes the following:</w:t>
      </w:r>
    </w:p>
    <w:p w14:paraId="281B4082" w14:textId="37DEFD79" w:rsidR="00E263F9" w:rsidRPr="005B2B55" w:rsidRDefault="00E263F9" w:rsidP="00946561">
      <w:pPr>
        <w:pStyle w:val="ListParagraph"/>
        <w:numPr>
          <w:ilvl w:val="0"/>
          <w:numId w:val="69"/>
        </w:numPr>
        <w:spacing w:after="0"/>
        <w:rPr>
          <w:rFonts w:ascii="Calibri" w:hAnsi="Calibri" w:cs="Calibri"/>
          <w:color w:val="0070C0"/>
        </w:rPr>
      </w:pPr>
      <w:r w:rsidRPr="005B2B55">
        <w:rPr>
          <w:rFonts w:ascii="Calibri" w:hAnsi="Calibri" w:cs="Calibri"/>
          <w:color w:val="0070C0"/>
        </w:rPr>
        <w:t xml:space="preserve">Project Managers </w:t>
      </w:r>
      <w:r w:rsidR="00576468" w:rsidRPr="005B2B55">
        <w:rPr>
          <w:rFonts w:ascii="Calibri" w:hAnsi="Calibri" w:cs="Calibri"/>
          <w:color w:val="0070C0"/>
        </w:rPr>
        <w:t>(</w:t>
      </w:r>
      <w:r w:rsidRPr="005B2B55">
        <w:rPr>
          <w:rFonts w:ascii="Calibri" w:hAnsi="Calibri" w:cs="Calibri"/>
          <w:color w:val="0070C0"/>
        </w:rPr>
        <w:t>onshore and offshore)</w:t>
      </w:r>
    </w:p>
    <w:p w14:paraId="79CF493E" w14:textId="77777777" w:rsidR="00E263F9" w:rsidRPr="005B2B55" w:rsidRDefault="00E263F9" w:rsidP="00946561">
      <w:pPr>
        <w:pStyle w:val="ListParagraph"/>
        <w:numPr>
          <w:ilvl w:val="0"/>
          <w:numId w:val="69"/>
        </w:numPr>
        <w:spacing w:after="0"/>
        <w:rPr>
          <w:rFonts w:ascii="Calibri" w:hAnsi="Calibri" w:cs="Calibri"/>
          <w:color w:val="0070C0"/>
        </w:rPr>
      </w:pPr>
      <w:r w:rsidRPr="005B2B55">
        <w:rPr>
          <w:rFonts w:ascii="Calibri" w:hAnsi="Calibri" w:cs="Calibri"/>
          <w:color w:val="0070C0"/>
        </w:rPr>
        <w:t xml:space="preserve">OCI Architects, </w:t>
      </w:r>
    </w:p>
    <w:p w14:paraId="4D692D40" w14:textId="77777777" w:rsidR="00E263F9" w:rsidRPr="005B2B55" w:rsidRDefault="00E263F9" w:rsidP="00946561">
      <w:pPr>
        <w:pStyle w:val="ListParagraph"/>
        <w:numPr>
          <w:ilvl w:val="0"/>
          <w:numId w:val="69"/>
        </w:numPr>
        <w:spacing w:after="0"/>
        <w:rPr>
          <w:rFonts w:ascii="Calibri" w:hAnsi="Calibri" w:cs="Calibri"/>
          <w:color w:val="0070C0"/>
        </w:rPr>
      </w:pPr>
      <w:r w:rsidRPr="005B2B55">
        <w:rPr>
          <w:rFonts w:ascii="Calibri" w:hAnsi="Calibri" w:cs="Calibri"/>
          <w:color w:val="0070C0"/>
        </w:rPr>
        <w:t>Oracle Apps DBAs</w:t>
      </w:r>
    </w:p>
    <w:p w14:paraId="08A3E2C1" w14:textId="77777777" w:rsidR="00E263F9" w:rsidRPr="005B2B55" w:rsidRDefault="00E263F9" w:rsidP="00946561">
      <w:pPr>
        <w:pStyle w:val="ListParagraph"/>
        <w:numPr>
          <w:ilvl w:val="0"/>
          <w:numId w:val="69"/>
        </w:numPr>
        <w:spacing w:after="0"/>
        <w:rPr>
          <w:rFonts w:ascii="Calibri" w:hAnsi="Calibri" w:cs="Calibri"/>
          <w:color w:val="0070C0"/>
        </w:rPr>
      </w:pPr>
      <w:r w:rsidRPr="005B2B55">
        <w:rPr>
          <w:rFonts w:ascii="Calibri" w:hAnsi="Calibri" w:cs="Calibri"/>
          <w:color w:val="0070C0"/>
        </w:rPr>
        <w:t>OIC Integration Specialists</w:t>
      </w:r>
    </w:p>
    <w:p w14:paraId="3EF0E6DE" w14:textId="77777777" w:rsidR="00E263F9" w:rsidRPr="005B2B55" w:rsidRDefault="00E263F9" w:rsidP="00946561">
      <w:pPr>
        <w:pStyle w:val="ListParagraph"/>
        <w:numPr>
          <w:ilvl w:val="0"/>
          <w:numId w:val="69"/>
        </w:numPr>
        <w:spacing w:after="0"/>
        <w:rPr>
          <w:rFonts w:ascii="Calibri" w:hAnsi="Calibri" w:cs="Calibri"/>
          <w:color w:val="0070C0"/>
        </w:rPr>
      </w:pPr>
      <w:r w:rsidRPr="005B2B55">
        <w:rPr>
          <w:rFonts w:ascii="Calibri" w:hAnsi="Calibri" w:cs="Calibri"/>
          <w:color w:val="0070C0"/>
        </w:rPr>
        <w:t>Oracle EBS Technical Consultant</w:t>
      </w:r>
    </w:p>
    <w:p w14:paraId="50B220C5" w14:textId="77777777" w:rsidR="00E263F9" w:rsidRPr="005B2B55" w:rsidRDefault="00E263F9" w:rsidP="00946561">
      <w:pPr>
        <w:pStyle w:val="ListParagraph"/>
        <w:numPr>
          <w:ilvl w:val="0"/>
          <w:numId w:val="69"/>
        </w:numPr>
        <w:spacing w:after="0"/>
        <w:rPr>
          <w:rFonts w:ascii="Calibri" w:hAnsi="Calibri" w:cs="Calibri"/>
          <w:color w:val="0070C0"/>
        </w:rPr>
      </w:pPr>
      <w:r w:rsidRPr="005B2B55">
        <w:rPr>
          <w:rFonts w:ascii="Calibri" w:hAnsi="Calibri" w:cs="Calibri"/>
          <w:color w:val="0070C0"/>
        </w:rPr>
        <w:t>Oracle EBS SCM Functional Consultant</w:t>
      </w:r>
    </w:p>
    <w:p w14:paraId="2150C259" w14:textId="77777777" w:rsidR="00E263F9" w:rsidRPr="005B2B55" w:rsidRDefault="00E263F9" w:rsidP="00946561">
      <w:pPr>
        <w:pStyle w:val="ListParagraph"/>
        <w:numPr>
          <w:ilvl w:val="0"/>
          <w:numId w:val="69"/>
        </w:numPr>
        <w:spacing w:after="0"/>
        <w:rPr>
          <w:rFonts w:ascii="Calibri" w:hAnsi="Calibri" w:cs="Calibri"/>
          <w:color w:val="0070C0"/>
        </w:rPr>
      </w:pPr>
      <w:r w:rsidRPr="005B2B55">
        <w:rPr>
          <w:rFonts w:ascii="Calibri" w:hAnsi="Calibri" w:cs="Calibri"/>
          <w:color w:val="0070C0"/>
        </w:rPr>
        <w:t>Oracle EBS Finance Functional Consultant</w:t>
      </w:r>
    </w:p>
    <w:p w14:paraId="7C920FA0" w14:textId="77777777" w:rsidR="00E263F9" w:rsidRPr="005B2B55" w:rsidRDefault="00E263F9" w:rsidP="00946561">
      <w:pPr>
        <w:pStyle w:val="ListParagraph"/>
        <w:numPr>
          <w:ilvl w:val="0"/>
          <w:numId w:val="69"/>
        </w:numPr>
        <w:spacing w:after="0"/>
        <w:rPr>
          <w:rFonts w:ascii="Calibri" w:hAnsi="Calibri" w:cs="Calibri"/>
          <w:color w:val="0070C0"/>
        </w:rPr>
      </w:pPr>
      <w:r w:rsidRPr="005B2B55">
        <w:rPr>
          <w:rFonts w:ascii="Calibri" w:hAnsi="Calibri" w:cs="Calibri"/>
          <w:color w:val="0070C0"/>
        </w:rPr>
        <w:t>Security Specialists</w:t>
      </w:r>
    </w:p>
    <w:p w14:paraId="5F0F814A" w14:textId="77777777" w:rsidR="00E263F9" w:rsidRPr="005B2B55" w:rsidRDefault="00E263F9" w:rsidP="00946561">
      <w:pPr>
        <w:pStyle w:val="ListParagraph"/>
        <w:numPr>
          <w:ilvl w:val="0"/>
          <w:numId w:val="69"/>
        </w:numPr>
        <w:spacing w:after="0"/>
        <w:rPr>
          <w:rFonts w:ascii="Calibri" w:hAnsi="Calibri" w:cs="Calibri"/>
          <w:color w:val="0070C0"/>
        </w:rPr>
      </w:pPr>
      <w:r w:rsidRPr="005B2B55">
        <w:rPr>
          <w:rFonts w:ascii="Calibri" w:hAnsi="Calibri" w:cs="Calibri"/>
          <w:color w:val="0070C0"/>
        </w:rPr>
        <w:t>Testing Teams</w:t>
      </w:r>
    </w:p>
    <w:p w14:paraId="54E403E1" w14:textId="77777777" w:rsidR="00E263F9" w:rsidRPr="005B2B55" w:rsidRDefault="00E263F9" w:rsidP="00EC3CAF">
      <w:pPr>
        <w:spacing w:after="0"/>
        <w:ind w:left="720"/>
        <w:rPr>
          <w:rFonts w:ascii="Calibri" w:hAnsi="Calibri" w:cs="Calibri"/>
          <w:color w:val="0070C0"/>
        </w:rPr>
      </w:pPr>
    </w:p>
    <w:p w14:paraId="0A1B8DD0" w14:textId="4601803F" w:rsidR="00E263F9" w:rsidRPr="005B2B55" w:rsidRDefault="00E263F9" w:rsidP="00EC3CAF">
      <w:pPr>
        <w:spacing w:after="0"/>
        <w:ind w:left="720"/>
        <w:rPr>
          <w:rFonts w:ascii="Calibri" w:hAnsi="Calibri" w:cs="Calibri"/>
          <w:color w:val="0070C0"/>
        </w:rPr>
      </w:pPr>
      <w:r w:rsidRPr="005B2B55">
        <w:rPr>
          <w:rFonts w:ascii="Calibri" w:hAnsi="Calibri" w:cs="Calibri"/>
          <w:color w:val="0070C0"/>
        </w:rPr>
        <w:t> IAA Team:</w:t>
      </w:r>
      <w:r w:rsidRPr="005B2B55">
        <w:rPr>
          <w:rFonts w:ascii="Calibri" w:hAnsi="Calibri" w:cs="Calibri"/>
          <w:color w:val="0070C0"/>
          <w:shd w:val="clear" w:color="auto" w:fill="FFFFFF"/>
        </w:rPr>
        <w:t xml:space="preserve"> </w:t>
      </w:r>
      <w:r w:rsidRPr="005B2B55">
        <w:rPr>
          <w:rFonts w:ascii="Calibri" w:hAnsi="Calibri" w:cs="Calibri"/>
          <w:color w:val="0070C0"/>
        </w:rPr>
        <w:t>Includes the following:</w:t>
      </w:r>
    </w:p>
    <w:p w14:paraId="7DBC2AC2" w14:textId="49A70EA1" w:rsidR="00E263F9" w:rsidRPr="005B2B55" w:rsidRDefault="00E263F9" w:rsidP="00946561">
      <w:pPr>
        <w:pStyle w:val="ListParagraph"/>
        <w:numPr>
          <w:ilvl w:val="0"/>
          <w:numId w:val="68"/>
        </w:numPr>
        <w:spacing w:after="0"/>
        <w:rPr>
          <w:rFonts w:ascii="Calibri" w:hAnsi="Calibri" w:cs="Calibri"/>
          <w:color w:val="0070C0"/>
        </w:rPr>
      </w:pPr>
      <w:r w:rsidRPr="005B2B55">
        <w:rPr>
          <w:rFonts w:ascii="Calibri" w:hAnsi="Calibri" w:cs="Calibri"/>
          <w:color w:val="0070C0"/>
        </w:rPr>
        <w:t>Pro</w:t>
      </w:r>
      <w:r w:rsidR="00576468" w:rsidRPr="005B2B55">
        <w:rPr>
          <w:rFonts w:ascii="Calibri" w:hAnsi="Calibri" w:cs="Calibri"/>
          <w:color w:val="0070C0"/>
        </w:rPr>
        <w:t xml:space="preserve">ject </w:t>
      </w:r>
      <w:r w:rsidRPr="005B2B55">
        <w:rPr>
          <w:rFonts w:ascii="Calibri" w:hAnsi="Calibri" w:cs="Calibri"/>
          <w:color w:val="0070C0"/>
        </w:rPr>
        <w:t>Manager</w:t>
      </w:r>
    </w:p>
    <w:p w14:paraId="02DA6650" w14:textId="77777777" w:rsidR="00576468" w:rsidRPr="005B2B55" w:rsidRDefault="00576468" w:rsidP="00946561">
      <w:pPr>
        <w:pStyle w:val="ListParagraph"/>
        <w:numPr>
          <w:ilvl w:val="0"/>
          <w:numId w:val="68"/>
        </w:numPr>
        <w:spacing w:after="0"/>
        <w:rPr>
          <w:rFonts w:ascii="Calibri" w:hAnsi="Calibri" w:cs="Calibri"/>
          <w:color w:val="0070C0"/>
        </w:rPr>
      </w:pPr>
      <w:r w:rsidRPr="005B2B55">
        <w:rPr>
          <w:rFonts w:ascii="Calibri" w:hAnsi="Calibri" w:cs="Calibri"/>
          <w:color w:val="0070C0"/>
        </w:rPr>
        <w:t>IT Support Team</w:t>
      </w:r>
    </w:p>
    <w:p w14:paraId="29B153F5" w14:textId="7EC5BC6C" w:rsidR="00E263F9" w:rsidRPr="005B2B55" w:rsidRDefault="00E263F9" w:rsidP="00946561">
      <w:pPr>
        <w:pStyle w:val="ListParagraph"/>
        <w:numPr>
          <w:ilvl w:val="0"/>
          <w:numId w:val="68"/>
        </w:numPr>
        <w:spacing w:after="0"/>
        <w:rPr>
          <w:rFonts w:ascii="Calibri" w:hAnsi="Calibri" w:cs="Calibri"/>
          <w:color w:val="0070C0"/>
        </w:rPr>
      </w:pPr>
      <w:r w:rsidRPr="005B2B55">
        <w:rPr>
          <w:rFonts w:ascii="Calibri" w:hAnsi="Calibri" w:cs="Calibri"/>
          <w:color w:val="0070C0"/>
        </w:rPr>
        <w:t>Infrastructure / Security Teams</w:t>
      </w:r>
    </w:p>
    <w:p w14:paraId="4343A578" w14:textId="30820202" w:rsidR="00E263F9" w:rsidRPr="005B2B55" w:rsidRDefault="00E263F9" w:rsidP="00946561">
      <w:pPr>
        <w:pStyle w:val="ListParagraph"/>
        <w:numPr>
          <w:ilvl w:val="0"/>
          <w:numId w:val="68"/>
        </w:numPr>
        <w:spacing w:after="0"/>
        <w:rPr>
          <w:rFonts w:ascii="Calibri" w:hAnsi="Calibri" w:cs="Calibri"/>
          <w:color w:val="0070C0"/>
        </w:rPr>
      </w:pPr>
      <w:r w:rsidRPr="005B2B55">
        <w:rPr>
          <w:rFonts w:ascii="Calibri" w:hAnsi="Calibri" w:cs="Calibri"/>
          <w:color w:val="0070C0"/>
        </w:rPr>
        <w:t>Business Stakeholders</w:t>
      </w:r>
    </w:p>
    <w:p w14:paraId="71F86DE6" w14:textId="77777777" w:rsidR="00BE3707" w:rsidRPr="005B2B55" w:rsidRDefault="00BE3707" w:rsidP="00EC3CAF">
      <w:pPr>
        <w:spacing w:after="0"/>
        <w:ind w:left="720"/>
        <w:rPr>
          <w:rFonts w:ascii="Calibri" w:hAnsi="Calibri" w:cs="Calibri"/>
          <w:color w:val="0070C0"/>
        </w:rPr>
      </w:pPr>
    </w:p>
    <w:p w14:paraId="5750AEAB" w14:textId="77777777" w:rsidR="00D02658" w:rsidRPr="005B2B55" w:rsidRDefault="00E263F9" w:rsidP="00EC3CAF">
      <w:pPr>
        <w:spacing w:after="0"/>
        <w:ind w:left="720"/>
        <w:rPr>
          <w:rFonts w:ascii="Calibri" w:hAnsi="Calibri" w:cs="Calibri"/>
          <w:color w:val="0070C0"/>
        </w:rPr>
      </w:pPr>
      <w:r w:rsidRPr="005B2B55">
        <w:rPr>
          <w:rFonts w:ascii="Calibri" w:hAnsi="Calibri" w:cs="Calibri"/>
          <w:b/>
          <w:bCs/>
          <w:color w:val="0070C0"/>
        </w:rPr>
        <w:t>Project Governance Model</w:t>
      </w:r>
      <w:r w:rsidRPr="005B2B55">
        <w:rPr>
          <w:rFonts w:ascii="Calibri" w:hAnsi="Calibri" w:cs="Calibri"/>
          <w:color w:val="0070C0"/>
        </w:rPr>
        <w:t>: </w:t>
      </w:r>
    </w:p>
    <w:p w14:paraId="5C73311B" w14:textId="77777777" w:rsidR="00D02658" w:rsidRPr="005B2B55" w:rsidRDefault="00E263F9" w:rsidP="00946561">
      <w:pPr>
        <w:pStyle w:val="ListParagraph"/>
        <w:numPr>
          <w:ilvl w:val="0"/>
          <w:numId w:val="70"/>
        </w:numPr>
        <w:spacing w:after="0"/>
        <w:rPr>
          <w:rFonts w:ascii="Calibri" w:hAnsi="Calibri" w:cs="Calibri"/>
          <w:color w:val="0070C0"/>
        </w:rPr>
      </w:pPr>
      <w:r w:rsidRPr="005B2B55">
        <w:rPr>
          <w:rFonts w:ascii="Calibri" w:hAnsi="Calibri" w:cs="Calibri"/>
          <w:color w:val="0070C0"/>
        </w:rPr>
        <w:t>Steering Committee: Monthly strategic oversight. </w:t>
      </w:r>
    </w:p>
    <w:p w14:paraId="047C7154" w14:textId="77777777" w:rsidR="00D02658" w:rsidRPr="005B2B55" w:rsidRDefault="00E263F9" w:rsidP="00946561">
      <w:pPr>
        <w:pStyle w:val="ListParagraph"/>
        <w:numPr>
          <w:ilvl w:val="0"/>
          <w:numId w:val="70"/>
        </w:numPr>
        <w:spacing w:after="0"/>
        <w:rPr>
          <w:rFonts w:ascii="Calibri" w:hAnsi="Calibri" w:cs="Calibri"/>
          <w:color w:val="0070C0"/>
        </w:rPr>
      </w:pPr>
      <w:r w:rsidRPr="005B2B55">
        <w:rPr>
          <w:rFonts w:ascii="Calibri" w:hAnsi="Calibri" w:cs="Calibri"/>
          <w:color w:val="0070C0"/>
        </w:rPr>
        <w:t>PMO Team: Bi-weekly progress review. </w:t>
      </w:r>
    </w:p>
    <w:p w14:paraId="3A16B280" w14:textId="77777777" w:rsidR="00D02658" w:rsidRPr="005B2B55" w:rsidRDefault="00E263F9" w:rsidP="00946561">
      <w:pPr>
        <w:pStyle w:val="ListParagraph"/>
        <w:numPr>
          <w:ilvl w:val="0"/>
          <w:numId w:val="70"/>
        </w:numPr>
        <w:spacing w:after="0"/>
        <w:rPr>
          <w:rFonts w:ascii="Calibri" w:hAnsi="Calibri" w:cs="Calibri"/>
          <w:color w:val="0070C0"/>
        </w:rPr>
      </w:pPr>
      <w:r w:rsidRPr="005B2B55">
        <w:rPr>
          <w:rFonts w:ascii="Calibri" w:hAnsi="Calibri" w:cs="Calibri"/>
          <w:color w:val="0070C0"/>
        </w:rPr>
        <w:t>Technical Working Group: Weekly execution updates.</w:t>
      </w:r>
    </w:p>
    <w:p w14:paraId="22A00670" w14:textId="77777777" w:rsidR="006A5C76" w:rsidRPr="005B2B55" w:rsidRDefault="00E263F9" w:rsidP="00EC3CAF">
      <w:pPr>
        <w:spacing w:after="0"/>
        <w:ind w:left="720"/>
        <w:rPr>
          <w:rFonts w:ascii="Calibri" w:hAnsi="Calibri" w:cs="Calibri"/>
          <w:color w:val="0070C0"/>
        </w:rPr>
      </w:pPr>
      <w:r w:rsidRPr="005B2B55">
        <w:rPr>
          <w:rFonts w:ascii="Calibri" w:hAnsi="Calibri" w:cs="Calibri"/>
          <w:b/>
          <w:bCs/>
          <w:color w:val="0070C0"/>
        </w:rPr>
        <w:t>Project Control Mechanisms</w:t>
      </w:r>
      <w:r w:rsidRPr="005B2B55">
        <w:rPr>
          <w:rFonts w:ascii="Calibri" w:hAnsi="Calibri" w:cs="Calibri"/>
          <w:color w:val="0070C0"/>
        </w:rPr>
        <w:t>: </w:t>
      </w:r>
    </w:p>
    <w:p w14:paraId="13D2F6AB" w14:textId="77777777" w:rsidR="006A5C76" w:rsidRPr="005B2B55" w:rsidRDefault="00E263F9" w:rsidP="00946561">
      <w:pPr>
        <w:pStyle w:val="ListParagraph"/>
        <w:numPr>
          <w:ilvl w:val="0"/>
          <w:numId w:val="70"/>
        </w:numPr>
        <w:spacing w:after="0"/>
        <w:rPr>
          <w:rFonts w:ascii="Calibri" w:hAnsi="Calibri" w:cs="Calibri"/>
          <w:color w:val="0070C0"/>
        </w:rPr>
      </w:pPr>
      <w:r w:rsidRPr="005B2B55">
        <w:rPr>
          <w:rFonts w:ascii="Calibri" w:hAnsi="Calibri" w:cs="Calibri"/>
          <w:color w:val="0070C0"/>
        </w:rPr>
        <w:t>Weekly status reports. </w:t>
      </w:r>
    </w:p>
    <w:p w14:paraId="689AF583" w14:textId="77777777" w:rsidR="006A5C76" w:rsidRPr="005B2B55" w:rsidRDefault="00E263F9" w:rsidP="00946561">
      <w:pPr>
        <w:pStyle w:val="ListParagraph"/>
        <w:numPr>
          <w:ilvl w:val="0"/>
          <w:numId w:val="70"/>
        </w:numPr>
        <w:spacing w:after="0"/>
        <w:rPr>
          <w:rFonts w:ascii="Calibri" w:hAnsi="Calibri" w:cs="Calibri"/>
          <w:color w:val="0070C0"/>
        </w:rPr>
      </w:pPr>
      <w:r w:rsidRPr="005B2B55">
        <w:rPr>
          <w:rFonts w:ascii="Calibri" w:hAnsi="Calibri" w:cs="Calibri"/>
          <w:color w:val="0070C0"/>
        </w:rPr>
        <w:t>Risk tracking and escalation framework. </w:t>
      </w:r>
    </w:p>
    <w:p w14:paraId="152FB653" w14:textId="6A9EC93C" w:rsidR="00E263F9" w:rsidRPr="005B2B55" w:rsidRDefault="00E263F9" w:rsidP="00946561">
      <w:pPr>
        <w:pStyle w:val="ListParagraph"/>
        <w:numPr>
          <w:ilvl w:val="0"/>
          <w:numId w:val="70"/>
        </w:numPr>
        <w:spacing w:after="0"/>
        <w:rPr>
          <w:rFonts w:ascii="Calibri" w:hAnsi="Calibri" w:cs="Calibri"/>
          <w:color w:val="0070C0"/>
        </w:rPr>
      </w:pPr>
      <w:r w:rsidRPr="005B2B55">
        <w:rPr>
          <w:rFonts w:ascii="Calibri" w:hAnsi="Calibri" w:cs="Calibri"/>
          <w:color w:val="0070C0"/>
        </w:rPr>
        <w:t>Performance monitoring dashboards. </w:t>
      </w:r>
      <w:r w:rsidRPr="005B2B55">
        <w:rPr>
          <w:rFonts w:ascii="Calibri" w:hAnsi="Calibri" w:cs="Calibri"/>
          <w:color w:val="0070C0"/>
        </w:rPr>
        <w:br/>
      </w:r>
    </w:p>
    <w:p w14:paraId="0A2C617A" w14:textId="77777777" w:rsidR="00E263F9" w:rsidRPr="005B2B55" w:rsidRDefault="00E263F9" w:rsidP="009D0C3A">
      <w:pPr>
        <w:rPr>
          <w:rFonts w:ascii="Calibri" w:hAnsi="Calibri" w:cs="Calibri"/>
        </w:rPr>
      </w:pPr>
    </w:p>
    <w:p w14:paraId="34543F24" w14:textId="5F872D28" w:rsidR="00946561" w:rsidRDefault="0092580E" w:rsidP="0088369B">
      <w:pPr>
        <w:pStyle w:val="Heading2"/>
        <w:rPr>
          <w:rFonts w:ascii="Calibri" w:hAnsi="Calibri" w:cs="Calibri"/>
        </w:rPr>
      </w:pPr>
      <w:bookmarkStart w:id="24" w:name="_Toc222915995"/>
      <w:r w:rsidRPr="005B2B55">
        <w:rPr>
          <w:rFonts w:ascii="Calibri" w:hAnsi="Calibri" w:cs="Calibri"/>
        </w:rPr>
        <w:t>Timeline</w:t>
      </w:r>
      <w:bookmarkEnd w:id="24"/>
    </w:p>
    <w:p w14:paraId="6017E9F0" w14:textId="77777777" w:rsidR="00946561" w:rsidRDefault="00946561" w:rsidP="00946561">
      <w:pPr>
        <w:rPr>
          <w:b/>
          <w:bCs/>
          <w:color w:val="0070C0"/>
        </w:rPr>
      </w:pPr>
      <w:r w:rsidRPr="00946561">
        <w:rPr>
          <w:b/>
          <w:bCs/>
          <w:color w:val="0070C0"/>
        </w:rPr>
        <w:t>Proposed High-Level Implementation Timeline (Estimated: 28–32 Weeks):</w:t>
      </w:r>
    </w:p>
    <w:p w14:paraId="2B5CF50D" w14:textId="77777777" w:rsidR="00946561" w:rsidRPr="00946561" w:rsidRDefault="00946561" w:rsidP="00946561">
      <w:pPr>
        <w:rPr>
          <w:b/>
          <w:bCs/>
          <w:color w:val="0070C0"/>
        </w:rPr>
      </w:pPr>
    </w:p>
    <w:tbl>
      <w:tblPr>
        <w:tblStyle w:val="TableGrid"/>
        <w:tblW w:w="9365" w:type="dxa"/>
        <w:tblLook w:val="04A0" w:firstRow="1" w:lastRow="0" w:firstColumn="1" w:lastColumn="0" w:noHBand="0" w:noVBand="1"/>
      </w:tblPr>
      <w:tblGrid>
        <w:gridCol w:w="1257"/>
        <w:gridCol w:w="2335"/>
        <w:gridCol w:w="1288"/>
        <w:gridCol w:w="2152"/>
        <w:gridCol w:w="2333"/>
      </w:tblGrid>
      <w:tr w:rsidR="009D0E42" w:rsidRPr="00946561" w14:paraId="1A05E223" w14:textId="77777777" w:rsidTr="00946561">
        <w:trPr>
          <w:tblHeader/>
        </w:trPr>
        <w:tc>
          <w:tcPr>
            <w:tcW w:w="1257" w:type="dxa"/>
            <w:shd w:val="clear" w:color="auto" w:fill="00B0F0"/>
          </w:tcPr>
          <w:p w14:paraId="10769726" w14:textId="77777777" w:rsidR="00946561" w:rsidRPr="00946561" w:rsidRDefault="00946561">
            <w:pPr>
              <w:rPr>
                <w:b/>
                <w:bCs/>
              </w:rPr>
            </w:pPr>
            <w:r w:rsidRPr="00946561">
              <w:rPr>
                <w:b/>
                <w:bCs/>
              </w:rPr>
              <w:t>Phase</w:t>
            </w:r>
          </w:p>
        </w:tc>
        <w:tc>
          <w:tcPr>
            <w:tcW w:w="2335" w:type="dxa"/>
            <w:shd w:val="clear" w:color="auto" w:fill="00B0F0"/>
          </w:tcPr>
          <w:p w14:paraId="3091430E" w14:textId="77777777" w:rsidR="00946561" w:rsidRPr="00946561" w:rsidRDefault="00946561">
            <w:pPr>
              <w:rPr>
                <w:b/>
                <w:bCs/>
              </w:rPr>
            </w:pPr>
            <w:r w:rsidRPr="00946561">
              <w:rPr>
                <w:b/>
                <w:bCs/>
              </w:rPr>
              <w:t>Activity Description</w:t>
            </w:r>
          </w:p>
        </w:tc>
        <w:tc>
          <w:tcPr>
            <w:tcW w:w="1288" w:type="dxa"/>
            <w:shd w:val="clear" w:color="auto" w:fill="00B0F0"/>
          </w:tcPr>
          <w:p w14:paraId="4FC6370B" w14:textId="77777777" w:rsidR="00946561" w:rsidRPr="00946561" w:rsidRDefault="00946561">
            <w:pPr>
              <w:rPr>
                <w:b/>
                <w:bCs/>
              </w:rPr>
            </w:pPr>
            <w:r w:rsidRPr="00946561">
              <w:rPr>
                <w:b/>
                <w:bCs/>
              </w:rPr>
              <w:t>Duration</w:t>
            </w:r>
          </w:p>
        </w:tc>
        <w:tc>
          <w:tcPr>
            <w:tcW w:w="2152" w:type="dxa"/>
            <w:shd w:val="clear" w:color="auto" w:fill="00B0F0"/>
          </w:tcPr>
          <w:p w14:paraId="023A7B5D" w14:textId="77777777" w:rsidR="00946561" w:rsidRPr="00946561" w:rsidRDefault="00946561">
            <w:pPr>
              <w:rPr>
                <w:b/>
                <w:bCs/>
              </w:rPr>
            </w:pPr>
            <w:r w:rsidRPr="00946561">
              <w:rPr>
                <w:b/>
                <w:bCs/>
              </w:rPr>
              <w:t>Key Stakeholder Involvement</w:t>
            </w:r>
          </w:p>
        </w:tc>
        <w:tc>
          <w:tcPr>
            <w:tcW w:w="2333" w:type="dxa"/>
            <w:shd w:val="clear" w:color="auto" w:fill="00B0F0"/>
          </w:tcPr>
          <w:p w14:paraId="189B5483" w14:textId="77777777" w:rsidR="00946561" w:rsidRPr="00946561" w:rsidRDefault="00946561">
            <w:pPr>
              <w:rPr>
                <w:b/>
                <w:bCs/>
              </w:rPr>
            </w:pPr>
            <w:r w:rsidRPr="00946561">
              <w:rPr>
                <w:b/>
                <w:bCs/>
              </w:rPr>
              <w:t>Milestone</w:t>
            </w:r>
          </w:p>
        </w:tc>
      </w:tr>
      <w:tr w:rsidR="009D0E42" w:rsidRPr="00946561" w14:paraId="6E632372" w14:textId="77777777">
        <w:tc>
          <w:tcPr>
            <w:tcW w:w="1257" w:type="dxa"/>
          </w:tcPr>
          <w:p w14:paraId="6EC11A33" w14:textId="77777777" w:rsidR="00946561" w:rsidRPr="00946561" w:rsidRDefault="00946561">
            <w:pPr>
              <w:rPr>
                <w:color w:val="0070C0"/>
              </w:rPr>
            </w:pPr>
            <w:r w:rsidRPr="00946561">
              <w:rPr>
                <w:color w:val="0070C0"/>
              </w:rPr>
              <w:t>Phase 1</w:t>
            </w:r>
          </w:p>
        </w:tc>
        <w:tc>
          <w:tcPr>
            <w:tcW w:w="2335" w:type="dxa"/>
          </w:tcPr>
          <w:p w14:paraId="01170D4B" w14:textId="77777777" w:rsidR="00946561" w:rsidRPr="00946561" w:rsidRDefault="00946561">
            <w:pPr>
              <w:rPr>
                <w:color w:val="0070C0"/>
              </w:rPr>
            </w:pPr>
            <w:r w:rsidRPr="00946561">
              <w:rPr>
                <w:color w:val="0070C0"/>
              </w:rPr>
              <w:t>Project Initiation &amp; Planning</w:t>
            </w:r>
          </w:p>
        </w:tc>
        <w:tc>
          <w:tcPr>
            <w:tcW w:w="1288" w:type="dxa"/>
          </w:tcPr>
          <w:p w14:paraId="6C65A5F9" w14:textId="77777777" w:rsidR="00946561" w:rsidRPr="00946561" w:rsidRDefault="00946561">
            <w:pPr>
              <w:rPr>
                <w:color w:val="0070C0"/>
              </w:rPr>
            </w:pPr>
            <w:r w:rsidRPr="00946561">
              <w:rPr>
                <w:color w:val="0070C0"/>
              </w:rPr>
              <w:t>2 Weeks</w:t>
            </w:r>
          </w:p>
        </w:tc>
        <w:tc>
          <w:tcPr>
            <w:tcW w:w="21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51A2" w:rsidRPr="00946561" w14:paraId="343AC122" w14:textId="77777777">
              <w:trPr>
                <w:tblCellSpacing w:w="15" w:type="dxa"/>
              </w:trPr>
              <w:tc>
                <w:tcPr>
                  <w:tcW w:w="0" w:type="auto"/>
                  <w:vAlign w:val="center"/>
                  <w:hideMark/>
                </w:tcPr>
                <w:p w14:paraId="129D3659" w14:textId="77777777" w:rsidR="00946561" w:rsidRPr="00946561" w:rsidRDefault="00946561">
                  <w:pPr>
                    <w:spacing w:after="0" w:line="240" w:lineRule="auto"/>
                    <w:rPr>
                      <w:color w:val="0070C0"/>
                    </w:rPr>
                  </w:pPr>
                </w:p>
              </w:tc>
            </w:tr>
          </w:tbl>
          <w:p w14:paraId="4D101629" w14:textId="77777777" w:rsidR="00946561" w:rsidRPr="00946561" w:rsidRDefault="00946561">
            <w:pPr>
              <w:rPr>
                <w:vanish/>
                <w:color w:val="0070C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tblGrid>
            <w:tr w:rsidR="009251A2" w:rsidRPr="00946561" w14:paraId="0CCB1F2E" w14:textId="77777777">
              <w:trPr>
                <w:tblCellSpacing w:w="15" w:type="dxa"/>
              </w:trPr>
              <w:tc>
                <w:tcPr>
                  <w:tcW w:w="0" w:type="auto"/>
                  <w:vAlign w:val="center"/>
                  <w:hideMark/>
                </w:tcPr>
                <w:p w14:paraId="7D2EF071" w14:textId="77777777" w:rsidR="00946561" w:rsidRPr="00946561" w:rsidRDefault="00946561">
                  <w:pPr>
                    <w:spacing w:after="0" w:line="240" w:lineRule="auto"/>
                    <w:rPr>
                      <w:color w:val="0070C0"/>
                    </w:rPr>
                  </w:pPr>
                  <w:r w:rsidRPr="00946561">
                    <w:rPr>
                      <w:color w:val="0070C0"/>
                    </w:rPr>
                    <w:t>IAA IT Leadership</w:t>
                  </w:r>
                </w:p>
              </w:tc>
            </w:tr>
          </w:tbl>
          <w:p w14:paraId="6777F290" w14:textId="77777777" w:rsidR="00946561" w:rsidRPr="00946561" w:rsidRDefault="00946561">
            <w:pPr>
              <w:rPr>
                <w:color w:val="0070C0"/>
              </w:rPr>
            </w:pPr>
          </w:p>
        </w:tc>
        <w:tc>
          <w:tcPr>
            <w:tcW w:w="2333" w:type="dxa"/>
          </w:tcPr>
          <w:p w14:paraId="7FA169C2" w14:textId="77777777" w:rsidR="00946561" w:rsidRPr="00946561" w:rsidRDefault="00946561">
            <w:pPr>
              <w:rPr>
                <w:color w:val="0070C0"/>
              </w:rPr>
            </w:pPr>
            <w:r w:rsidRPr="00946561">
              <w:rPr>
                <w:color w:val="0070C0"/>
              </w:rPr>
              <w:t>Project Kick-off</w:t>
            </w:r>
          </w:p>
        </w:tc>
      </w:tr>
      <w:tr w:rsidR="009D0E42" w:rsidRPr="00946561" w14:paraId="2897B004" w14:textId="77777777">
        <w:tc>
          <w:tcPr>
            <w:tcW w:w="1257" w:type="dxa"/>
          </w:tcPr>
          <w:p w14:paraId="6C53C2E0" w14:textId="77777777" w:rsidR="00946561" w:rsidRPr="00946561" w:rsidRDefault="00946561">
            <w:pPr>
              <w:rPr>
                <w:color w:val="0070C0"/>
              </w:rPr>
            </w:pPr>
            <w:r w:rsidRPr="00946561">
              <w:rPr>
                <w:color w:val="0070C0"/>
              </w:rPr>
              <w:t>Phase 2</w:t>
            </w:r>
          </w:p>
        </w:tc>
        <w:tc>
          <w:tcPr>
            <w:tcW w:w="2335" w:type="dxa"/>
          </w:tcPr>
          <w:p w14:paraId="6467EBF5" w14:textId="77777777" w:rsidR="00946561" w:rsidRPr="00946561" w:rsidRDefault="00946561">
            <w:pPr>
              <w:rPr>
                <w:color w:val="0070C0"/>
              </w:rPr>
            </w:pPr>
            <w:r w:rsidRPr="00946561">
              <w:rPr>
                <w:color w:val="0070C0"/>
              </w:rPr>
              <w:t>Environment Assessment &amp; Readiness</w:t>
            </w:r>
          </w:p>
        </w:tc>
        <w:tc>
          <w:tcPr>
            <w:tcW w:w="1288" w:type="dxa"/>
          </w:tcPr>
          <w:p w14:paraId="01D3F518" w14:textId="77777777" w:rsidR="00946561" w:rsidRPr="00946561" w:rsidRDefault="00946561">
            <w:pPr>
              <w:rPr>
                <w:color w:val="0070C0"/>
              </w:rPr>
            </w:pPr>
            <w:r w:rsidRPr="00946561">
              <w:rPr>
                <w:color w:val="0070C0"/>
              </w:rPr>
              <w:t>3 Weeks</w:t>
            </w:r>
          </w:p>
        </w:tc>
        <w:tc>
          <w:tcPr>
            <w:tcW w:w="2152" w:type="dxa"/>
          </w:tcPr>
          <w:p w14:paraId="3B6E3A17" w14:textId="77777777" w:rsidR="00946561" w:rsidRPr="00946561" w:rsidRDefault="00946561">
            <w:pPr>
              <w:rPr>
                <w:color w:val="0070C0"/>
              </w:rPr>
            </w:pPr>
            <w:r w:rsidRPr="00946561">
              <w:rPr>
                <w:color w:val="0070C0"/>
              </w:rPr>
              <w:t>IAA Infra + Apps Team</w:t>
            </w:r>
          </w:p>
        </w:tc>
        <w:tc>
          <w:tcPr>
            <w:tcW w:w="2333" w:type="dxa"/>
          </w:tcPr>
          <w:p w14:paraId="0EB749D2" w14:textId="77777777" w:rsidR="00946561" w:rsidRPr="00946561" w:rsidRDefault="00946561">
            <w:pPr>
              <w:rPr>
                <w:color w:val="0070C0"/>
              </w:rPr>
            </w:pPr>
            <w:r w:rsidRPr="00946561">
              <w:rPr>
                <w:color w:val="0070C0"/>
              </w:rPr>
              <w:t>Current State Assessment</w:t>
            </w:r>
          </w:p>
        </w:tc>
      </w:tr>
      <w:tr w:rsidR="009D0E42" w:rsidRPr="00946561" w14:paraId="0ABAD5E1" w14:textId="77777777">
        <w:tc>
          <w:tcPr>
            <w:tcW w:w="1257" w:type="dxa"/>
          </w:tcPr>
          <w:p w14:paraId="5E48622B" w14:textId="77777777" w:rsidR="00946561" w:rsidRPr="00946561" w:rsidRDefault="00946561">
            <w:pPr>
              <w:rPr>
                <w:color w:val="0070C0"/>
              </w:rPr>
            </w:pPr>
            <w:r w:rsidRPr="00946561">
              <w:rPr>
                <w:color w:val="0070C0"/>
              </w:rPr>
              <w:t>Phase 3</w:t>
            </w:r>
          </w:p>
        </w:tc>
        <w:tc>
          <w:tcPr>
            <w:tcW w:w="2335" w:type="dxa"/>
          </w:tcPr>
          <w:p w14:paraId="19EAE7DC" w14:textId="77777777" w:rsidR="00946561" w:rsidRPr="00946561" w:rsidRDefault="00946561">
            <w:pPr>
              <w:rPr>
                <w:color w:val="0070C0"/>
              </w:rPr>
            </w:pPr>
            <w:r w:rsidRPr="00946561">
              <w:rPr>
                <w:color w:val="0070C0"/>
              </w:rPr>
              <w:t>OCI Landing Zone Setup</w:t>
            </w:r>
          </w:p>
        </w:tc>
        <w:tc>
          <w:tcPr>
            <w:tcW w:w="1288" w:type="dxa"/>
          </w:tcPr>
          <w:p w14:paraId="63CDAD66" w14:textId="77777777" w:rsidR="00946561" w:rsidRPr="00946561" w:rsidRDefault="00946561">
            <w:pPr>
              <w:rPr>
                <w:color w:val="0070C0"/>
              </w:rPr>
            </w:pPr>
            <w:r w:rsidRPr="00946561">
              <w:rPr>
                <w:color w:val="0070C0"/>
              </w:rPr>
              <w:t>2 Weeks</w:t>
            </w:r>
          </w:p>
        </w:tc>
        <w:tc>
          <w:tcPr>
            <w:tcW w:w="21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51A2" w:rsidRPr="00946561" w14:paraId="6CD3ED64" w14:textId="77777777">
              <w:trPr>
                <w:tblCellSpacing w:w="15" w:type="dxa"/>
              </w:trPr>
              <w:tc>
                <w:tcPr>
                  <w:tcW w:w="0" w:type="auto"/>
                  <w:vAlign w:val="center"/>
                  <w:hideMark/>
                </w:tcPr>
                <w:p w14:paraId="64821106" w14:textId="77777777" w:rsidR="00946561" w:rsidRPr="00946561" w:rsidRDefault="00946561">
                  <w:pPr>
                    <w:spacing w:after="0" w:line="240" w:lineRule="auto"/>
                    <w:rPr>
                      <w:color w:val="0070C0"/>
                    </w:rPr>
                  </w:pPr>
                </w:p>
              </w:tc>
            </w:tr>
          </w:tbl>
          <w:p w14:paraId="194709D8" w14:textId="77777777" w:rsidR="00946561" w:rsidRPr="00946561" w:rsidRDefault="00946561">
            <w:pPr>
              <w:rPr>
                <w:vanish/>
                <w:color w:val="0070C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tblGrid>
            <w:tr w:rsidR="009251A2" w:rsidRPr="00946561" w14:paraId="2F1C3595" w14:textId="77777777">
              <w:trPr>
                <w:tblCellSpacing w:w="15" w:type="dxa"/>
              </w:trPr>
              <w:tc>
                <w:tcPr>
                  <w:tcW w:w="0" w:type="auto"/>
                  <w:vAlign w:val="center"/>
                  <w:hideMark/>
                </w:tcPr>
                <w:p w14:paraId="55516854" w14:textId="77777777" w:rsidR="00946561" w:rsidRPr="00946561" w:rsidRDefault="00946561">
                  <w:pPr>
                    <w:spacing w:after="0" w:line="240" w:lineRule="auto"/>
                    <w:rPr>
                      <w:color w:val="0070C0"/>
                    </w:rPr>
                  </w:pPr>
                  <w:r w:rsidRPr="00946561">
                    <w:rPr>
                      <w:color w:val="0070C0"/>
                    </w:rPr>
                    <w:t>IAA Infra Team</w:t>
                  </w:r>
                </w:p>
              </w:tc>
            </w:tr>
          </w:tbl>
          <w:p w14:paraId="68407183" w14:textId="77777777" w:rsidR="00946561" w:rsidRPr="00946561" w:rsidRDefault="00946561">
            <w:pPr>
              <w:rPr>
                <w:color w:val="0070C0"/>
              </w:rPr>
            </w:pPr>
          </w:p>
        </w:tc>
        <w:tc>
          <w:tcPr>
            <w:tcW w:w="2333" w:type="dxa"/>
          </w:tcPr>
          <w:p w14:paraId="0B4FAD5F" w14:textId="77777777" w:rsidR="00946561" w:rsidRPr="00946561" w:rsidRDefault="00946561">
            <w:pPr>
              <w:rPr>
                <w:color w:val="0070C0"/>
              </w:rPr>
            </w:pPr>
            <w:r w:rsidRPr="00946561">
              <w:rPr>
                <w:color w:val="0070C0"/>
              </w:rPr>
              <w:t>OCI Provisioning Complete</w:t>
            </w:r>
          </w:p>
        </w:tc>
      </w:tr>
      <w:tr w:rsidR="009D0E42" w:rsidRPr="00946561" w14:paraId="34C05385" w14:textId="77777777">
        <w:tc>
          <w:tcPr>
            <w:tcW w:w="1257" w:type="dxa"/>
          </w:tcPr>
          <w:p w14:paraId="3CABCD57" w14:textId="77777777" w:rsidR="00946561" w:rsidRPr="00946561" w:rsidRDefault="00946561">
            <w:pPr>
              <w:rPr>
                <w:color w:val="0070C0"/>
              </w:rPr>
            </w:pPr>
            <w:r w:rsidRPr="00946561">
              <w:rPr>
                <w:color w:val="0070C0"/>
              </w:rPr>
              <w:t>Phase 4</w:t>
            </w:r>
          </w:p>
        </w:tc>
        <w:tc>
          <w:tcPr>
            <w:tcW w:w="2335" w:type="dxa"/>
          </w:tcPr>
          <w:p w14:paraId="25F149B7" w14:textId="77777777" w:rsidR="00946561" w:rsidRPr="00946561" w:rsidRDefault="00946561">
            <w:pPr>
              <w:rPr>
                <w:color w:val="0070C0"/>
              </w:rPr>
            </w:pPr>
            <w:r w:rsidRPr="00946561">
              <w:rPr>
                <w:color w:val="0070C0"/>
              </w:rPr>
              <w:t>EBS Upgrade – DEV Instance</w:t>
            </w:r>
          </w:p>
        </w:tc>
        <w:tc>
          <w:tcPr>
            <w:tcW w:w="1288" w:type="dxa"/>
          </w:tcPr>
          <w:p w14:paraId="34A5B36B" w14:textId="77777777" w:rsidR="00946561" w:rsidRPr="00946561" w:rsidRDefault="00946561">
            <w:pPr>
              <w:rPr>
                <w:color w:val="0070C0"/>
              </w:rPr>
            </w:pPr>
            <w:r w:rsidRPr="00946561">
              <w:rPr>
                <w:color w:val="0070C0"/>
              </w:rPr>
              <w:t>4 Weeks</w:t>
            </w:r>
          </w:p>
        </w:tc>
        <w:tc>
          <w:tcPr>
            <w:tcW w:w="2152" w:type="dxa"/>
          </w:tcPr>
          <w:p w14:paraId="53E0E3B7" w14:textId="77777777" w:rsidR="00946561" w:rsidRPr="00946561" w:rsidRDefault="00946561">
            <w:pPr>
              <w:rPr>
                <w:color w:val="0070C0"/>
              </w:rPr>
            </w:pPr>
            <w:r w:rsidRPr="00946561">
              <w:rPr>
                <w:color w:val="0070C0"/>
              </w:rPr>
              <w:t>Iteria.us Technical Team</w:t>
            </w:r>
          </w:p>
        </w:tc>
        <w:tc>
          <w:tcPr>
            <w:tcW w:w="2333" w:type="dxa"/>
          </w:tcPr>
          <w:p w14:paraId="758CC722" w14:textId="77777777" w:rsidR="00946561" w:rsidRPr="00946561" w:rsidRDefault="00946561">
            <w:pPr>
              <w:rPr>
                <w:color w:val="0070C0"/>
              </w:rPr>
            </w:pPr>
            <w:r w:rsidRPr="00946561">
              <w:rPr>
                <w:color w:val="0070C0"/>
              </w:rPr>
              <w:t>DEV Upgrade Completed</w:t>
            </w:r>
          </w:p>
        </w:tc>
      </w:tr>
      <w:tr w:rsidR="009D0E42" w:rsidRPr="00946561" w14:paraId="332BBFFC" w14:textId="77777777">
        <w:tc>
          <w:tcPr>
            <w:tcW w:w="1257" w:type="dxa"/>
          </w:tcPr>
          <w:p w14:paraId="5150EC02" w14:textId="77777777" w:rsidR="00946561" w:rsidRPr="00946561" w:rsidRDefault="00946561">
            <w:pPr>
              <w:rPr>
                <w:color w:val="0070C0"/>
              </w:rPr>
            </w:pPr>
            <w:r w:rsidRPr="00946561">
              <w:rPr>
                <w:color w:val="0070C0"/>
              </w:rPr>
              <w:t>Phase 5</w:t>
            </w:r>
          </w:p>
        </w:tc>
        <w:tc>
          <w:tcPr>
            <w:tcW w:w="2335" w:type="dxa"/>
          </w:tcPr>
          <w:p w14:paraId="287AE8A3" w14:textId="77777777" w:rsidR="00946561" w:rsidRPr="00946561" w:rsidRDefault="00946561">
            <w:pPr>
              <w:rPr>
                <w:color w:val="0070C0"/>
              </w:rPr>
            </w:pPr>
            <w:r w:rsidRPr="00946561">
              <w:rPr>
                <w:color w:val="0070C0"/>
              </w:rPr>
              <w:t>Integration Remediation &amp; Configuration</w:t>
            </w:r>
          </w:p>
        </w:tc>
        <w:tc>
          <w:tcPr>
            <w:tcW w:w="1288" w:type="dxa"/>
          </w:tcPr>
          <w:p w14:paraId="0E3B7BE0" w14:textId="77777777" w:rsidR="00946561" w:rsidRPr="00946561" w:rsidRDefault="00946561">
            <w:pPr>
              <w:rPr>
                <w:color w:val="0070C0"/>
              </w:rPr>
            </w:pPr>
            <w:r w:rsidRPr="00946561">
              <w:rPr>
                <w:color w:val="0070C0"/>
              </w:rPr>
              <w:t>3 Weeks</w:t>
            </w:r>
          </w:p>
        </w:tc>
        <w:tc>
          <w:tcPr>
            <w:tcW w:w="21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tblGrid>
            <w:tr w:rsidR="009251A2" w:rsidRPr="00946561" w14:paraId="363D50DB" w14:textId="77777777">
              <w:trPr>
                <w:tblCellSpacing w:w="15" w:type="dxa"/>
              </w:trPr>
              <w:tc>
                <w:tcPr>
                  <w:tcW w:w="0" w:type="auto"/>
                  <w:vAlign w:val="center"/>
                  <w:hideMark/>
                </w:tcPr>
                <w:p w14:paraId="1B0BFEDE" w14:textId="77777777" w:rsidR="00946561" w:rsidRPr="00946561" w:rsidRDefault="00946561">
                  <w:pPr>
                    <w:spacing w:after="0" w:line="240" w:lineRule="auto"/>
                    <w:rPr>
                      <w:color w:val="0070C0"/>
                    </w:rPr>
                  </w:pPr>
                  <w:r w:rsidRPr="00946561">
                    <w:rPr>
                      <w:color w:val="0070C0"/>
                    </w:rPr>
                    <w:t>Integration Owners</w:t>
                  </w:r>
                </w:p>
              </w:tc>
            </w:tr>
          </w:tbl>
          <w:p w14:paraId="6953C2F7" w14:textId="77777777" w:rsidR="00946561" w:rsidRPr="00946561" w:rsidRDefault="00946561">
            <w:pPr>
              <w:rPr>
                <w:vanish/>
                <w:color w:val="0070C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51A2" w:rsidRPr="00946561" w14:paraId="2ACEC4EB" w14:textId="77777777">
              <w:trPr>
                <w:tblCellSpacing w:w="15" w:type="dxa"/>
              </w:trPr>
              <w:tc>
                <w:tcPr>
                  <w:tcW w:w="0" w:type="auto"/>
                  <w:vAlign w:val="center"/>
                  <w:hideMark/>
                </w:tcPr>
                <w:p w14:paraId="4D6B5CAA" w14:textId="77777777" w:rsidR="00946561" w:rsidRPr="00946561" w:rsidRDefault="00946561">
                  <w:pPr>
                    <w:spacing w:after="0" w:line="240" w:lineRule="auto"/>
                    <w:rPr>
                      <w:color w:val="0070C0"/>
                    </w:rPr>
                  </w:pPr>
                </w:p>
              </w:tc>
            </w:tr>
          </w:tbl>
          <w:p w14:paraId="59653912" w14:textId="77777777" w:rsidR="00946561" w:rsidRPr="00946561" w:rsidRDefault="00946561">
            <w:pPr>
              <w:rPr>
                <w:color w:val="0070C0"/>
              </w:rPr>
            </w:pPr>
          </w:p>
        </w:tc>
        <w:tc>
          <w:tcPr>
            <w:tcW w:w="2333" w:type="dxa"/>
          </w:tcPr>
          <w:p w14:paraId="1B4B4F3E" w14:textId="77777777" w:rsidR="00946561" w:rsidRPr="00946561" w:rsidRDefault="00946561">
            <w:pPr>
              <w:rPr>
                <w:color w:val="0070C0"/>
              </w:rPr>
            </w:pPr>
            <w:r w:rsidRPr="00946561">
              <w:rPr>
                <w:color w:val="0070C0"/>
              </w:rPr>
              <w:t>Interface Validation</w:t>
            </w:r>
          </w:p>
        </w:tc>
      </w:tr>
      <w:tr w:rsidR="009D0E42" w:rsidRPr="00946561" w14:paraId="020CAFF7" w14:textId="77777777">
        <w:tc>
          <w:tcPr>
            <w:tcW w:w="1257" w:type="dxa"/>
          </w:tcPr>
          <w:p w14:paraId="307104CF" w14:textId="77777777" w:rsidR="00946561" w:rsidRPr="00946561" w:rsidRDefault="00946561">
            <w:pPr>
              <w:rPr>
                <w:color w:val="0070C0"/>
              </w:rPr>
            </w:pPr>
            <w:r w:rsidRPr="00946561">
              <w:rPr>
                <w:color w:val="0070C0"/>
              </w:rPr>
              <w:t>Phase 6</w:t>
            </w:r>
          </w:p>
        </w:tc>
        <w:tc>
          <w:tcPr>
            <w:tcW w:w="2335" w:type="dxa"/>
          </w:tcPr>
          <w:p w14:paraId="7AD24001" w14:textId="77777777" w:rsidR="00946561" w:rsidRPr="00946561" w:rsidRDefault="00946561">
            <w:pPr>
              <w:rPr>
                <w:color w:val="0070C0"/>
              </w:rPr>
            </w:pPr>
            <w:r w:rsidRPr="00946561">
              <w:rPr>
                <w:color w:val="0070C0"/>
              </w:rPr>
              <w:t>Conference Room Pilot (CRP)</w:t>
            </w:r>
          </w:p>
        </w:tc>
        <w:tc>
          <w:tcPr>
            <w:tcW w:w="1288" w:type="dxa"/>
          </w:tcPr>
          <w:p w14:paraId="6EEE5927" w14:textId="77777777" w:rsidR="00946561" w:rsidRPr="00946561" w:rsidRDefault="00946561">
            <w:pPr>
              <w:rPr>
                <w:color w:val="0070C0"/>
              </w:rPr>
            </w:pPr>
            <w:r w:rsidRPr="00946561">
              <w:rPr>
                <w:color w:val="0070C0"/>
              </w:rPr>
              <w:t>2 Weeks</w:t>
            </w:r>
          </w:p>
        </w:tc>
        <w:tc>
          <w:tcPr>
            <w:tcW w:w="21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tblGrid>
            <w:tr w:rsidR="009251A2" w:rsidRPr="00946561" w14:paraId="30AF175E" w14:textId="77777777">
              <w:trPr>
                <w:tblCellSpacing w:w="15" w:type="dxa"/>
              </w:trPr>
              <w:tc>
                <w:tcPr>
                  <w:tcW w:w="0" w:type="auto"/>
                  <w:vAlign w:val="center"/>
                  <w:hideMark/>
                </w:tcPr>
                <w:p w14:paraId="48DF117F" w14:textId="77777777" w:rsidR="00946561" w:rsidRPr="00946561" w:rsidRDefault="00946561">
                  <w:pPr>
                    <w:spacing w:after="0" w:line="240" w:lineRule="auto"/>
                    <w:rPr>
                      <w:color w:val="0070C0"/>
                    </w:rPr>
                  </w:pPr>
                  <w:r w:rsidRPr="00946561">
                    <w:rPr>
                      <w:color w:val="0070C0"/>
                    </w:rPr>
                    <w:t>IAA Functional SMEs</w:t>
                  </w:r>
                </w:p>
              </w:tc>
            </w:tr>
          </w:tbl>
          <w:p w14:paraId="48205002" w14:textId="77777777" w:rsidR="00946561" w:rsidRPr="00946561" w:rsidRDefault="00946561">
            <w:pPr>
              <w:rPr>
                <w:vanish/>
                <w:color w:val="0070C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
            </w:tblGrid>
            <w:tr w:rsidR="009251A2" w:rsidRPr="00946561" w14:paraId="0EBCED32" w14:textId="77777777">
              <w:trPr>
                <w:tblCellSpacing w:w="15" w:type="dxa"/>
              </w:trPr>
              <w:tc>
                <w:tcPr>
                  <w:tcW w:w="0" w:type="auto"/>
                  <w:vAlign w:val="center"/>
                  <w:hideMark/>
                </w:tcPr>
                <w:p w14:paraId="1AAA34EB" w14:textId="77777777" w:rsidR="00946561" w:rsidRPr="00946561" w:rsidRDefault="00946561">
                  <w:pPr>
                    <w:spacing w:after="0" w:line="240" w:lineRule="auto"/>
                    <w:rPr>
                      <w:color w:val="0070C0"/>
                    </w:rPr>
                  </w:pPr>
                  <w:r w:rsidRPr="00946561">
                    <w:rPr>
                      <w:color w:val="0070C0"/>
                    </w:rPr>
                    <w:t>B</w:t>
                  </w:r>
                </w:p>
              </w:tc>
            </w:tr>
          </w:tbl>
          <w:p w14:paraId="00E45822" w14:textId="77777777" w:rsidR="00946561" w:rsidRPr="00946561" w:rsidRDefault="00946561">
            <w:pPr>
              <w:rPr>
                <w:color w:val="0070C0"/>
              </w:rPr>
            </w:pPr>
          </w:p>
        </w:tc>
        <w:tc>
          <w:tcPr>
            <w:tcW w:w="2333" w:type="dxa"/>
          </w:tcPr>
          <w:p w14:paraId="5315AFF8" w14:textId="77777777" w:rsidR="00946561" w:rsidRPr="00946561" w:rsidRDefault="00946561">
            <w:pPr>
              <w:rPr>
                <w:color w:val="0070C0"/>
              </w:rPr>
            </w:pPr>
            <w:r w:rsidRPr="00946561">
              <w:rPr>
                <w:color w:val="0070C0"/>
              </w:rPr>
              <w:t>Business Flow Validation</w:t>
            </w:r>
          </w:p>
        </w:tc>
      </w:tr>
      <w:tr w:rsidR="009D0E42" w:rsidRPr="00946561" w14:paraId="468FD41C" w14:textId="77777777">
        <w:tc>
          <w:tcPr>
            <w:tcW w:w="1257" w:type="dxa"/>
          </w:tcPr>
          <w:p w14:paraId="3BC740C4" w14:textId="77777777" w:rsidR="00946561" w:rsidRPr="00946561" w:rsidRDefault="00946561">
            <w:pPr>
              <w:rPr>
                <w:color w:val="0070C0"/>
              </w:rPr>
            </w:pPr>
            <w:r w:rsidRPr="00946561">
              <w:rPr>
                <w:color w:val="0070C0"/>
              </w:rPr>
              <w:t>Phase 7</w:t>
            </w:r>
          </w:p>
        </w:tc>
        <w:tc>
          <w:tcPr>
            <w:tcW w:w="2335" w:type="dxa"/>
          </w:tcPr>
          <w:p w14:paraId="660C7539" w14:textId="77777777" w:rsidR="00946561" w:rsidRPr="00946561" w:rsidRDefault="00946561">
            <w:pPr>
              <w:rPr>
                <w:color w:val="0070C0"/>
              </w:rPr>
            </w:pPr>
            <w:r w:rsidRPr="00946561">
              <w:rPr>
                <w:color w:val="0070C0"/>
              </w:rPr>
              <w:t>System Integration Testing (SIT)</w:t>
            </w:r>
          </w:p>
        </w:tc>
        <w:tc>
          <w:tcPr>
            <w:tcW w:w="1288" w:type="dxa"/>
          </w:tcPr>
          <w:p w14:paraId="06F9EA45" w14:textId="77777777" w:rsidR="00946561" w:rsidRPr="00946561" w:rsidRDefault="00946561">
            <w:pPr>
              <w:rPr>
                <w:color w:val="0070C0"/>
              </w:rPr>
            </w:pPr>
            <w:r w:rsidRPr="00946561">
              <w:rPr>
                <w:color w:val="0070C0"/>
              </w:rPr>
              <w:t>3 Weeks</w:t>
            </w:r>
          </w:p>
        </w:tc>
        <w:tc>
          <w:tcPr>
            <w:tcW w:w="2152" w:type="dxa"/>
          </w:tcPr>
          <w:p w14:paraId="3C9D1562" w14:textId="77777777" w:rsidR="00946561" w:rsidRPr="00946561" w:rsidRDefault="00946561">
            <w:pPr>
              <w:rPr>
                <w:color w:val="0070C0"/>
              </w:rPr>
            </w:pPr>
            <w:r w:rsidRPr="00946561">
              <w:rPr>
                <w:color w:val="0070C0"/>
              </w:rPr>
              <w:t>Functional Teams</w:t>
            </w:r>
          </w:p>
        </w:tc>
        <w:tc>
          <w:tcPr>
            <w:tcW w:w="2333" w:type="dxa"/>
          </w:tcPr>
          <w:p w14:paraId="714A32E8" w14:textId="77777777" w:rsidR="00946561" w:rsidRPr="00946561" w:rsidRDefault="00946561">
            <w:pPr>
              <w:rPr>
                <w:color w:val="0070C0"/>
              </w:rPr>
            </w:pPr>
            <w:r w:rsidRPr="00946561">
              <w:rPr>
                <w:color w:val="0070C0"/>
              </w:rPr>
              <w:t>SIT Sign-off</w:t>
            </w:r>
          </w:p>
        </w:tc>
      </w:tr>
      <w:tr w:rsidR="009D0E42" w:rsidRPr="00946561" w14:paraId="43F01EE5" w14:textId="77777777">
        <w:tc>
          <w:tcPr>
            <w:tcW w:w="1257" w:type="dxa"/>
          </w:tcPr>
          <w:p w14:paraId="16C90A52" w14:textId="77777777" w:rsidR="00946561" w:rsidRPr="00946561" w:rsidRDefault="00946561">
            <w:pPr>
              <w:rPr>
                <w:color w:val="0070C0"/>
              </w:rPr>
            </w:pPr>
            <w:r w:rsidRPr="00946561">
              <w:rPr>
                <w:color w:val="0070C0"/>
              </w:rPr>
              <w:t>Phase 8</w:t>
            </w:r>
          </w:p>
        </w:tc>
        <w:tc>
          <w:tcPr>
            <w:tcW w:w="2335" w:type="dxa"/>
          </w:tcPr>
          <w:p w14:paraId="399D9E97" w14:textId="77777777" w:rsidR="00946561" w:rsidRPr="00946561" w:rsidRDefault="00946561">
            <w:pPr>
              <w:rPr>
                <w:color w:val="0070C0"/>
              </w:rPr>
            </w:pPr>
            <w:r w:rsidRPr="00946561">
              <w:rPr>
                <w:color w:val="0070C0"/>
              </w:rPr>
              <w:t>Performance &amp; Security Testing</w:t>
            </w:r>
          </w:p>
        </w:tc>
        <w:tc>
          <w:tcPr>
            <w:tcW w:w="1288" w:type="dxa"/>
          </w:tcPr>
          <w:p w14:paraId="6ED9E689" w14:textId="77777777" w:rsidR="00946561" w:rsidRPr="00946561" w:rsidRDefault="00946561">
            <w:pPr>
              <w:rPr>
                <w:color w:val="0070C0"/>
              </w:rPr>
            </w:pPr>
            <w:r w:rsidRPr="00946561">
              <w:rPr>
                <w:color w:val="0070C0"/>
              </w:rPr>
              <w:t>2 Weeks</w:t>
            </w:r>
          </w:p>
        </w:tc>
        <w:tc>
          <w:tcPr>
            <w:tcW w:w="2152" w:type="dxa"/>
          </w:tcPr>
          <w:p w14:paraId="386E1440" w14:textId="77777777" w:rsidR="00946561" w:rsidRPr="00946561" w:rsidRDefault="00946561">
            <w:pPr>
              <w:rPr>
                <w:color w:val="0070C0"/>
              </w:rPr>
            </w:pPr>
            <w:r w:rsidRPr="00946561">
              <w:rPr>
                <w:color w:val="0070C0"/>
              </w:rPr>
              <w:t>Infra + Security Team</w:t>
            </w:r>
          </w:p>
        </w:tc>
        <w:tc>
          <w:tcPr>
            <w:tcW w:w="2333" w:type="dxa"/>
          </w:tcPr>
          <w:p w14:paraId="720BA61A" w14:textId="77777777" w:rsidR="00946561" w:rsidRPr="00946561" w:rsidRDefault="00946561">
            <w:pPr>
              <w:rPr>
                <w:color w:val="0070C0"/>
              </w:rPr>
            </w:pPr>
            <w:r w:rsidRPr="00946561">
              <w:rPr>
                <w:color w:val="0070C0"/>
              </w:rPr>
              <w:t>Performance Benchmarking</w:t>
            </w:r>
          </w:p>
        </w:tc>
      </w:tr>
      <w:tr w:rsidR="009D0E42" w:rsidRPr="00946561" w14:paraId="4B1354B3" w14:textId="77777777">
        <w:tc>
          <w:tcPr>
            <w:tcW w:w="1257" w:type="dxa"/>
          </w:tcPr>
          <w:p w14:paraId="6DDDFCF2" w14:textId="77777777" w:rsidR="00946561" w:rsidRPr="00946561" w:rsidRDefault="00946561">
            <w:pPr>
              <w:rPr>
                <w:color w:val="0070C0"/>
              </w:rPr>
            </w:pPr>
            <w:r w:rsidRPr="00946561">
              <w:rPr>
                <w:color w:val="0070C0"/>
              </w:rPr>
              <w:t>Phase 9</w:t>
            </w:r>
          </w:p>
        </w:tc>
        <w:tc>
          <w:tcPr>
            <w:tcW w:w="2335" w:type="dxa"/>
          </w:tcPr>
          <w:p w14:paraId="783DD43C" w14:textId="77777777" w:rsidR="00946561" w:rsidRPr="00946561" w:rsidRDefault="00946561">
            <w:pPr>
              <w:rPr>
                <w:color w:val="0070C0"/>
              </w:rPr>
            </w:pPr>
            <w:r w:rsidRPr="00946561">
              <w:rPr>
                <w:color w:val="0070C0"/>
              </w:rPr>
              <w:t>UAT Preparation</w:t>
            </w:r>
          </w:p>
        </w:tc>
        <w:tc>
          <w:tcPr>
            <w:tcW w:w="1288" w:type="dxa"/>
          </w:tcPr>
          <w:p w14:paraId="7703F99B" w14:textId="77777777" w:rsidR="00946561" w:rsidRPr="00946561" w:rsidRDefault="00946561">
            <w:pPr>
              <w:rPr>
                <w:color w:val="0070C0"/>
              </w:rPr>
            </w:pPr>
            <w:r w:rsidRPr="00946561">
              <w:rPr>
                <w:color w:val="0070C0"/>
              </w:rPr>
              <w:t>1 Week</w:t>
            </w:r>
          </w:p>
        </w:tc>
        <w:tc>
          <w:tcPr>
            <w:tcW w:w="21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51A2" w:rsidRPr="00946561" w14:paraId="7CA8AB10" w14:textId="77777777">
              <w:trPr>
                <w:tblCellSpacing w:w="15" w:type="dxa"/>
              </w:trPr>
              <w:tc>
                <w:tcPr>
                  <w:tcW w:w="0" w:type="auto"/>
                  <w:vAlign w:val="center"/>
                  <w:hideMark/>
                </w:tcPr>
                <w:p w14:paraId="6E8B9A3B" w14:textId="77777777" w:rsidR="00946561" w:rsidRPr="00946561" w:rsidRDefault="00946561">
                  <w:pPr>
                    <w:spacing w:after="0" w:line="240" w:lineRule="auto"/>
                    <w:rPr>
                      <w:color w:val="0070C0"/>
                    </w:rPr>
                  </w:pPr>
                </w:p>
              </w:tc>
            </w:tr>
          </w:tbl>
          <w:p w14:paraId="6DB778B9" w14:textId="77777777" w:rsidR="00946561" w:rsidRPr="00946561" w:rsidRDefault="00946561">
            <w:pPr>
              <w:rPr>
                <w:vanish/>
                <w:color w:val="0070C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tblGrid>
            <w:tr w:rsidR="009251A2" w:rsidRPr="00946561" w14:paraId="2502FAE5" w14:textId="77777777">
              <w:trPr>
                <w:tblCellSpacing w:w="15" w:type="dxa"/>
              </w:trPr>
              <w:tc>
                <w:tcPr>
                  <w:tcW w:w="0" w:type="auto"/>
                  <w:vAlign w:val="center"/>
                  <w:hideMark/>
                </w:tcPr>
                <w:p w14:paraId="329F5169" w14:textId="77777777" w:rsidR="00946561" w:rsidRPr="00946561" w:rsidRDefault="00946561">
                  <w:pPr>
                    <w:spacing w:after="0" w:line="240" w:lineRule="auto"/>
                    <w:rPr>
                      <w:color w:val="0070C0"/>
                    </w:rPr>
                  </w:pPr>
                  <w:r w:rsidRPr="00946561">
                    <w:rPr>
                      <w:color w:val="0070C0"/>
                    </w:rPr>
                    <w:t>Testing Team</w:t>
                  </w:r>
                </w:p>
              </w:tc>
            </w:tr>
          </w:tbl>
          <w:p w14:paraId="7E5FDD2F" w14:textId="77777777" w:rsidR="00946561" w:rsidRPr="00946561" w:rsidRDefault="00946561">
            <w:pPr>
              <w:rPr>
                <w:color w:val="0070C0"/>
              </w:rPr>
            </w:pPr>
          </w:p>
        </w:tc>
        <w:tc>
          <w:tcPr>
            <w:tcW w:w="2333" w:type="dxa"/>
          </w:tcPr>
          <w:p w14:paraId="3EB5448B" w14:textId="77777777" w:rsidR="00946561" w:rsidRPr="00946561" w:rsidRDefault="00946561">
            <w:pPr>
              <w:rPr>
                <w:color w:val="0070C0"/>
              </w:rPr>
            </w:pPr>
            <w:r w:rsidRPr="00946561">
              <w:rPr>
                <w:color w:val="0070C0"/>
              </w:rPr>
              <w:t>UAT Readiness</w:t>
            </w:r>
          </w:p>
        </w:tc>
      </w:tr>
      <w:tr w:rsidR="009D0E42" w:rsidRPr="00946561" w14:paraId="31B5BC1D" w14:textId="77777777">
        <w:tc>
          <w:tcPr>
            <w:tcW w:w="1257" w:type="dxa"/>
          </w:tcPr>
          <w:p w14:paraId="3FA52674" w14:textId="77777777" w:rsidR="00946561" w:rsidRPr="00946561" w:rsidRDefault="00946561">
            <w:pPr>
              <w:rPr>
                <w:color w:val="0070C0"/>
              </w:rPr>
            </w:pPr>
            <w:r w:rsidRPr="00946561">
              <w:rPr>
                <w:color w:val="0070C0"/>
              </w:rPr>
              <w:t>Phase 10</w:t>
            </w:r>
          </w:p>
        </w:tc>
        <w:tc>
          <w:tcPr>
            <w:tcW w:w="2335" w:type="dxa"/>
          </w:tcPr>
          <w:p w14:paraId="3DC0F84C" w14:textId="77777777" w:rsidR="00946561" w:rsidRPr="00946561" w:rsidRDefault="00946561">
            <w:pPr>
              <w:rPr>
                <w:color w:val="0070C0"/>
              </w:rPr>
            </w:pPr>
            <w:r w:rsidRPr="00946561">
              <w:rPr>
                <w:color w:val="0070C0"/>
              </w:rPr>
              <w:t>User Acceptance Testing (UAT)</w:t>
            </w:r>
          </w:p>
        </w:tc>
        <w:tc>
          <w:tcPr>
            <w:tcW w:w="1288" w:type="dxa"/>
          </w:tcPr>
          <w:p w14:paraId="2F025261" w14:textId="77777777" w:rsidR="00946561" w:rsidRPr="00946561" w:rsidRDefault="00946561">
            <w:pPr>
              <w:rPr>
                <w:color w:val="0070C0"/>
              </w:rPr>
            </w:pPr>
            <w:r w:rsidRPr="00946561">
              <w:rPr>
                <w:color w:val="0070C0"/>
              </w:rPr>
              <w:t>3 Weeks</w:t>
            </w:r>
          </w:p>
        </w:tc>
        <w:tc>
          <w:tcPr>
            <w:tcW w:w="2152" w:type="dxa"/>
          </w:tcPr>
          <w:p w14:paraId="071F13C1" w14:textId="77777777" w:rsidR="00946561" w:rsidRPr="00946561" w:rsidRDefault="00946561">
            <w:pPr>
              <w:rPr>
                <w:color w:val="0070C0"/>
              </w:rPr>
            </w:pPr>
            <w:r w:rsidRPr="00946561">
              <w:rPr>
                <w:color w:val="0070C0"/>
              </w:rPr>
              <w:t>IAA Business Users</w:t>
            </w:r>
          </w:p>
        </w:tc>
        <w:tc>
          <w:tcPr>
            <w:tcW w:w="23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51A2" w:rsidRPr="00946561" w14:paraId="5E8AE688" w14:textId="77777777">
              <w:trPr>
                <w:tblCellSpacing w:w="15" w:type="dxa"/>
              </w:trPr>
              <w:tc>
                <w:tcPr>
                  <w:tcW w:w="0" w:type="auto"/>
                  <w:vAlign w:val="center"/>
                  <w:hideMark/>
                </w:tcPr>
                <w:p w14:paraId="4E4595A6" w14:textId="77777777" w:rsidR="00946561" w:rsidRPr="00946561" w:rsidRDefault="00946561">
                  <w:pPr>
                    <w:spacing w:after="0" w:line="240" w:lineRule="auto"/>
                    <w:rPr>
                      <w:color w:val="0070C0"/>
                    </w:rPr>
                  </w:pPr>
                </w:p>
              </w:tc>
            </w:tr>
          </w:tbl>
          <w:p w14:paraId="11BAD875" w14:textId="77777777" w:rsidR="00946561" w:rsidRPr="00946561" w:rsidRDefault="00946561">
            <w:pPr>
              <w:rPr>
                <w:vanish/>
                <w:color w:val="0070C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tblGrid>
            <w:tr w:rsidR="009251A2" w:rsidRPr="00946561" w14:paraId="7AE70A24" w14:textId="77777777">
              <w:trPr>
                <w:tblCellSpacing w:w="15" w:type="dxa"/>
              </w:trPr>
              <w:tc>
                <w:tcPr>
                  <w:tcW w:w="0" w:type="auto"/>
                  <w:vAlign w:val="center"/>
                  <w:hideMark/>
                </w:tcPr>
                <w:p w14:paraId="480ECD4E" w14:textId="77777777" w:rsidR="00946561" w:rsidRPr="00946561" w:rsidRDefault="00946561">
                  <w:pPr>
                    <w:spacing w:after="0" w:line="240" w:lineRule="auto"/>
                    <w:rPr>
                      <w:color w:val="0070C0"/>
                    </w:rPr>
                  </w:pPr>
                  <w:r w:rsidRPr="00946561">
                    <w:rPr>
                      <w:color w:val="0070C0"/>
                    </w:rPr>
                    <w:t>UAT Sign-off</w:t>
                  </w:r>
                </w:p>
              </w:tc>
            </w:tr>
          </w:tbl>
          <w:p w14:paraId="0C7CFAFF" w14:textId="77777777" w:rsidR="00946561" w:rsidRPr="00946561" w:rsidRDefault="00946561">
            <w:pPr>
              <w:rPr>
                <w:color w:val="0070C0"/>
              </w:rPr>
            </w:pPr>
          </w:p>
        </w:tc>
      </w:tr>
      <w:tr w:rsidR="009D0E42" w:rsidRPr="00946561" w14:paraId="067AF715" w14:textId="77777777">
        <w:tc>
          <w:tcPr>
            <w:tcW w:w="1257" w:type="dxa"/>
          </w:tcPr>
          <w:p w14:paraId="23FE7636" w14:textId="77777777" w:rsidR="00946561" w:rsidRPr="00946561" w:rsidRDefault="00946561">
            <w:pPr>
              <w:rPr>
                <w:color w:val="0070C0"/>
              </w:rPr>
            </w:pPr>
            <w:r w:rsidRPr="00946561">
              <w:rPr>
                <w:color w:val="0070C0"/>
              </w:rPr>
              <w:t>Phase 11</w:t>
            </w:r>
          </w:p>
        </w:tc>
        <w:tc>
          <w:tcPr>
            <w:tcW w:w="2335" w:type="dxa"/>
          </w:tcPr>
          <w:p w14:paraId="7409A8A4" w14:textId="77777777" w:rsidR="00946561" w:rsidRPr="00946561" w:rsidRDefault="00946561">
            <w:pPr>
              <w:rPr>
                <w:color w:val="0070C0"/>
              </w:rPr>
            </w:pPr>
            <w:r w:rsidRPr="00946561">
              <w:rPr>
                <w:color w:val="0070C0"/>
              </w:rPr>
              <w:t>Production Upgrade Rehearsal (Mock Run)</w:t>
            </w:r>
          </w:p>
        </w:tc>
        <w:tc>
          <w:tcPr>
            <w:tcW w:w="1288" w:type="dxa"/>
          </w:tcPr>
          <w:p w14:paraId="3197902B" w14:textId="77777777" w:rsidR="00946561" w:rsidRPr="00946561" w:rsidRDefault="00946561">
            <w:pPr>
              <w:rPr>
                <w:color w:val="0070C0"/>
              </w:rPr>
            </w:pPr>
            <w:r w:rsidRPr="00946561">
              <w:rPr>
                <w:color w:val="0070C0"/>
              </w:rPr>
              <w:t>2 Weeks</w:t>
            </w:r>
          </w:p>
        </w:tc>
        <w:tc>
          <w:tcPr>
            <w:tcW w:w="2152" w:type="dxa"/>
          </w:tcPr>
          <w:p w14:paraId="1E828D60" w14:textId="77777777" w:rsidR="00946561" w:rsidRPr="00946561" w:rsidRDefault="00946561">
            <w:pPr>
              <w:rPr>
                <w:color w:val="0070C0"/>
              </w:rPr>
            </w:pPr>
            <w:r w:rsidRPr="00946561">
              <w:rPr>
                <w:color w:val="0070C0"/>
              </w:rPr>
              <w:t>Iteria.us + IAA IT</w:t>
            </w:r>
          </w:p>
        </w:tc>
        <w:tc>
          <w:tcPr>
            <w:tcW w:w="2333" w:type="dxa"/>
          </w:tcPr>
          <w:p w14:paraId="117667DB" w14:textId="77777777" w:rsidR="00946561" w:rsidRPr="00946561" w:rsidRDefault="00946561">
            <w:pPr>
              <w:rPr>
                <w:color w:val="0070C0"/>
              </w:rPr>
            </w:pPr>
            <w:r w:rsidRPr="00946561">
              <w:rPr>
                <w:color w:val="0070C0"/>
              </w:rPr>
              <w:t>Downtime Validation</w:t>
            </w:r>
          </w:p>
        </w:tc>
      </w:tr>
      <w:tr w:rsidR="009D0E42" w:rsidRPr="00946561" w14:paraId="06E115A1" w14:textId="77777777">
        <w:tc>
          <w:tcPr>
            <w:tcW w:w="1257" w:type="dxa"/>
          </w:tcPr>
          <w:p w14:paraId="36658EC9" w14:textId="77777777" w:rsidR="00946561" w:rsidRPr="00946561" w:rsidRDefault="00946561">
            <w:pPr>
              <w:rPr>
                <w:color w:val="0070C0"/>
              </w:rPr>
            </w:pPr>
            <w:r w:rsidRPr="00946561">
              <w:rPr>
                <w:color w:val="0070C0"/>
              </w:rPr>
              <w:t>Phase 12</w:t>
            </w:r>
          </w:p>
        </w:tc>
        <w:tc>
          <w:tcPr>
            <w:tcW w:w="23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tblGrid>
            <w:tr w:rsidR="009251A2" w:rsidRPr="00946561" w14:paraId="7B8B66D5" w14:textId="77777777">
              <w:trPr>
                <w:tblCellSpacing w:w="15" w:type="dxa"/>
              </w:trPr>
              <w:tc>
                <w:tcPr>
                  <w:tcW w:w="0" w:type="auto"/>
                  <w:vAlign w:val="center"/>
                  <w:hideMark/>
                </w:tcPr>
                <w:p w14:paraId="71238AA9" w14:textId="77777777" w:rsidR="00946561" w:rsidRPr="00946561" w:rsidRDefault="00946561">
                  <w:pPr>
                    <w:spacing w:after="0" w:line="240" w:lineRule="auto"/>
                    <w:rPr>
                      <w:color w:val="0070C0"/>
                    </w:rPr>
                  </w:pPr>
                  <w:r w:rsidRPr="00946561">
                    <w:rPr>
                      <w:color w:val="0070C0"/>
                    </w:rPr>
                    <w:t>Final Data Migration &amp; Cut-over Planning</w:t>
                  </w:r>
                </w:p>
              </w:tc>
            </w:tr>
          </w:tbl>
          <w:p w14:paraId="2DF4F9E2" w14:textId="77777777" w:rsidR="00946561" w:rsidRPr="00946561" w:rsidRDefault="00946561">
            <w:pPr>
              <w:rPr>
                <w:vanish/>
                <w:color w:val="0070C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51A2" w:rsidRPr="00946561" w14:paraId="1FB70B4C" w14:textId="77777777">
              <w:trPr>
                <w:tblCellSpacing w:w="15" w:type="dxa"/>
              </w:trPr>
              <w:tc>
                <w:tcPr>
                  <w:tcW w:w="0" w:type="auto"/>
                  <w:vAlign w:val="center"/>
                  <w:hideMark/>
                </w:tcPr>
                <w:p w14:paraId="2A231A5C" w14:textId="77777777" w:rsidR="00946561" w:rsidRPr="00946561" w:rsidRDefault="00946561">
                  <w:pPr>
                    <w:spacing w:after="0" w:line="240" w:lineRule="auto"/>
                    <w:rPr>
                      <w:color w:val="0070C0"/>
                    </w:rPr>
                  </w:pPr>
                </w:p>
              </w:tc>
            </w:tr>
          </w:tbl>
          <w:p w14:paraId="4C392E36" w14:textId="77777777" w:rsidR="00946561" w:rsidRPr="00946561" w:rsidRDefault="00946561">
            <w:pPr>
              <w:rPr>
                <w:color w:val="0070C0"/>
              </w:rPr>
            </w:pPr>
          </w:p>
        </w:tc>
        <w:tc>
          <w:tcPr>
            <w:tcW w:w="1288" w:type="dxa"/>
          </w:tcPr>
          <w:p w14:paraId="48AEB205" w14:textId="77777777" w:rsidR="00946561" w:rsidRPr="00946561" w:rsidRDefault="00946561">
            <w:pPr>
              <w:rPr>
                <w:color w:val="0070C0"/>
              </w:rPr>
            </w:pPr>
            <w:r w:rsidRPr="00946561">
              <w:rPr>
                <w:color w:val="0070C0"/>
              </w:rPr>
              <w:t>1 Week</w:t>
            </w:r>
          </w:p>
        </w:tc>
        <w:tc>
          <w:tcPr>
            <w:tcW w:w="2152" w:type="dxa"/>
          </w:tcPr>
          <w:p w14:paraId="70F052F0" w14:textId="77777777" w:rsidR="00946561" w:rsidRPr="00946561" w:rsidRDefault="00946561">
            <w:pPr>
              <w:rPr>
                <w:color w:val="0070C0"/>
              </w:rPr>
            </w:pPr>
            <w:r w:rsidRPr="00946561">
              <w:rPr>
                <w:color w:val="0070C0"/>
              </w:rPr>
              <w:t>Project Steering Team</w:t>
            </w:r>
          </w:p>
        </w:tc>
        <w:tc>
          <w:tcPr>
            <w:tcW w:w="2333" w:type="dxa"/>
          </w:tcPr>
          <w:p w14:paraId="4EAABB52" w14:textId="77777777" w:rsidR="00946561" w:rsidRPr="00946561" w:rsidRDefault="00946561">
            <w:pPr>
              <w:rPr>
                <w:color w:val="0070C0"/>
              </w:rPr>
            </w:pPr>
            <w:r w:rsidRPr="00946561">
              <w:rPr>
                <w:color w:val="0070C0"/>
              </w:rPr>
              <w:t>Go-Live Approval</w:t>
            </w:r>
          </w:p>
        </w:tc>
      </w:tr>
      <w:tr w:rsidR="009D0E42" w:rsidRPr="00946561" w14:paraId="6BD3B025" w14:textId="77777777">
        <w:tc>
          <w:tcPr>
            <w:tcW w:w="1257" w:type="dxa"/>
          </w:tcPr>
          <w:p w14:paraId="040776FE" w14:textId="77777777" w:rsidR="00946561" w:rsidRPr="00946561" w:rsidRDefault="00946561">
            <w:pPr>
              <w:rPr>
                <w:color w:val="0070C0"/>
              </w:rPr>
            </w:pPr>
            <w:r w:rsidRPr="00946561">
              <w:rPr>
                <w:color w:val="0070C0"/>
              </w:rPr>
              <w:t>Phase 13</w:t>
            </w:r>
          </w:p>
        </w:tc>
        <w:tc>
          <w:tcPr>
            <w:tcW w:w="2335" w:type="dxa"/>
          </w:tcPr>
          <w:p w14:paraId="2D6C95E9" w14:textId="77777777" w:rsidR="00946561" w:rsidRPr="00946561" w:rsidRDefault="00946561">
            <w:pPr>
              <w:rPr>
                <w:color w:val="0070C0"/>
              </w:rPr>
            </w:pPr>
            <w:r w:rsidRPr="00946561">
              <w:rPr>
                <w:color w:val="0070C0"/>
              </w:rPr>
              <w:t>Production Go-Live</w:t>
            </w:r>
          </w:p>
        </w:tc>
        <w:tc>
          <w:tcPr>
            <w:tcW w:w="1288" w:type="dxa"/>
          </w:tcPr>
          <w:p w14:paraId="39BFE8DB" w14:textId="77777777" w:rsidR="00946561" w:rsidRPr="00946561" w:rsidRDefault="00946561">
            <w:pPr>
              <w:rPr>
                <w:color w:val="0070C0"/>
              </w:rPr>
            </w:pPr>
            <w:r w:rsidRPr="00946561">
              <w:rPr>
                <w:color w:val="0070C0"/>
              </w:rPr>
              <w:t>1 Week</w:t>
            </w:r>
          </w:p>
        </w:tc>
        <w:tc>
          <w:tcPr>
            <w:tcW w:w="2152" w:type="dxa"/>
          </w:tcPr>
          <w:p w14:paraId="1254F1E7" w14:textId="77777777" w:rsidR="00946561" w:rsidRPr="00946561" w:rsidRDefault="00946561">
            <w:pPr>
              <w:rPr>
                <w:color w:val="0070C0"/>
              </w:rPr>
            </w:pPr>
            <w:r w:rsidRPr="00946561">
              <w:rPr>
                <w:color w:val="0070C0"/>
              </w:rPr>
              <w:t>All Stakeholders</w:t>
            </w:r>
          </w:p>
        </w:tc>
        <w:tc>
          <w:tcPr>
            <w:tcW w:w="2333" w:type="dxa"/>
          </w:tcPr>
          <w:p w14:paraId="5FD0E450" w14:textId="77777777" w:rsidR="00946561" w:rsidRPr="00946561" w:rsidRDefault="00946561">
            <w:pPr>
              <w:rPr>
                <w:color w:val="0070C0"/>
              </w:rPr>
            </w:pPr>
            <w:r w:rsidRPr="00946561">
              <w:rPr>
                <w:color w:val="0070C0"/>
              </w:rPr>
              <w:t>System Live on OCI</w:t>
            </w:r>
          </w:p>
        </w:tc>
      </w:tr>
      <w:tr w:rsidR="009D0E42" w:rsidRPr="00946561" w14:paraId="696C1188" w14:textId="77777777">
        <w:tc>
          <w:tcPr>
            <w:tcW w:w="1257" w:type="dxa"/>
          </w:tcPr>
          <w:p w14:paraId="3319688A" w14:textId="77777777" w:rsidR="00946561" w:rsidRPr="00946561" w:rsidRDefault="00946561">
            <w:pPr>
              <w:rPr>
                <w:color w:val="0070C0"/>
              </w:rPr>
            </w:pPr>
            <w:r w:rsidRPr="00946561">
              <w:rPr>
                <w:color w:val="0070C0"/>
              </w:rPr>
              <w:t>Phase 14</w:t>
            </w:r>
          </w:p>
        </w:tc>
        <w:tc>
          <w:tcPr>
            <w:tcW w:w="2335" w:type="dxa"/>
          </w:tcPr>
          <w:p w14:paraId="70CC3B97" w14:textId="77777777" w:rsidR="00946561" w:rsidRPr="00946561" w:rsidRDefault="00946561">
            <w:pPr>
              <w:rPr>
                <w:color w:val="0070C0"/>
              </w:rPr>
            </w:pPr>
            <w:r w:rsidRPr="00946561">
              <w:rPr>
                <w:color w:val="0070C0"/>
              </w:rPr>
              <w:t>Hypercare Support</w:t>
            </w:r>
          </w:p>
        </w:tc>
        <w:tc>
          <w:tcPr>
            <w:tcW w:w="12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51A2" w:rsidRPr="00946561" w14:paraId="1A40AA45" w14:textId="77777777">
              <w:trPr>
                <w:tblCellSpacing w:w="15" w:type="dxa"/>
              </w:trPr>
              <w:tc>
                <w:tcPr>
                  <w:tcW w:w="0" w:type="auto"/>
                  <w:vAlign w:val="center"/>
                  <w:hideMark/>
                </w:tcPr>
                <w:p w14:paraId="6616F84E" w14:textId="77777777" w:rsidR="00946561" w:rsidRPr="00946561" w:rsidRDefault="00946561">
                  <w:pPr>
                    <w:spacing w:after="0" w:line="240" w:lineRule="auto"/>
                    <w:rPr>
                      <w:color w:val="0070C0"/>
                    </w:rPr>
                  </w:pPr>
                </w:p>
              </w:tc>
            </w:tr>
          </w:tbl>
          <w:p w14:paraId="3DD0DC0E" w14:textId="77777777" w:rsidR="00946561" w:rsidRPr="00946561" w:rsidRDefault="00946561">
            <w:pPr>
              <w:rPr>
                <w:vanish/>
                <w:color w:val="0070C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tblGrid>
            <w:tr w:rsidR="009251A2" w:rsidRPr="00946561" w14:paraId="036C6462" w14:textId="77777777">
              <w:trPr>
                <w:tblCellSpacing w:w="15" w:type="dxa"/>
              </w:trPr>
              <w:tc>
                <w:tcPr>
                  <w:tcW w:w="0" w:type="auto"/>
                  <w:vAlign w:val="center"/>
                  <w:hideMark/>
                </w:tcPr>
                <w:p w14:paraId="1096C767" w14:textId="77777777" w:rsidR="00946561" w:rsidRPr="00946561" w:rsidRDefault="00946561">
                  <w:pPr>
                    <w:spacing w:after="0" w:line="240" w:lineRule="auto"/>
                    <w:rPr>
                      <w:color w:val="0070C0"/>
                    </w:rPr>
                  </w:pPr>
                  <w:r w:rsidRPr="00946561">
                    <w:rPr>
                      <w:color w:val="0070C0"/>
                    </w:rPr>
                    <w:t>3–4 Weeks</w:t>
                  </w:r>
                </w:p>
              </w:tc>
            </w:tr>
          </w:tbl>
          <w:p w14:paraId="7053AC49" w14:textId="77777777" w:rsidR="00946561" w:rsidRPr="00946561" w:rsidRDefault="00946561">
            <w:pPr>
              <w:rPr>
                <w:color w:val="0070C0"/>
              </w:rPr>
            </w:pPr>
          </w:p>
        </w:tc>
        <w:tc>
          <w:tcPr>
            <w:tcW w:w="2152" w:type="dxa"/>
          </w:tcPr>
          <w:p w14:paraId="55055E8F" w14:textId="77777777" w:rsidR="00946561" w:rsidRPr="00946561" w:rsidRDefault="00946561">
            <w:pPr>
              <w:rPr>
                <w:color w:val="0070C0"/>
              </w:rPr>
            </w:pPr>
            <w:r w:rsidRPr="00946561">
              <w:rPr>
                <w:color w:val="0070C0"/>
              </w:rPr>
              <w:t>Iteria.us Support Team</w:t>
            </w:r>
          </w:p>
        </w:tc>
        <w:tc>
          <w:tcPr>
            <w:tcW w:w="2333" w:type="dxa"/>
          </w:tcPr>
          <w:p w14:paraId="4A097F79" w14:textId="77777777" w:rsidR="00946561" w:rsidRPr="00946561" w:rsidRDefault="00946561">
            <w:pPr>
              <w:rPr>
                <w:color w:val="0070C0"/>
              </w:rPr>
            </w:pPr>
            <w:r w:rsidRPr="00946561">
              <w:rPr>
                <w:color w:val="0070C0"/>
              </w:rPr>
              <w:t>Stabilization Complete</w:t>
            </w:r>
          </w:p>
        </w:tc>
      </w:tr>
    </w:tbl>
    <w:p w14:paraId="71E980AB" w14:textId="77777777" w:rsidR="00946561" w:rsidRPr="00946561" w:rsidRDefault="00946561" w:rsidP="00946561">
      <w:pPr>
        <w:rPr>
          <w:b/>
          <w:bCs/>
          <w:color w:val="0070C0"/>
        </w:rPr>
      </w:pPr>
    </w:p>
    <w:p w14:paraId="25FA2066" w14:textId="77777777" w:rsidR="00946561" w:rsidRPr="00946561" w:rsidRDefault="00946561" w:rsidP="00946561">
      <w:pPr>
        <w:rPr>
          <w:b/>
          <w:bCs/>
          <w:color w:val="0070C0"/>
        </w:rPr>
      </w:pPr>
      <w:r w:rsidRPr="00946561">
        <w:rPr>
          <w:b/>
          <w:bCs/>
          <w:color w:val="0070C0"/>
        </w:rPr>
        <w:lastRenderedPageBreak/>
        <w:t>Key Milestone Gates</w:t>
      </w:r>
    </w:p>
    <w:p w14:paraId="07B9C1B3" w14:textId="77777777" w:rsidR="00946561" w:rsidRPr="00946561" w:rsidRDefault="00946561" w:rsidP="00946561">
      <w:pPr>
        <w:numPr>
          <w:ilvl w:val="0"/>
          <w:numId w:val="77"/>
        </w:numPr>
        <w:spacing w:after="0"/>
        <w:rPr>
          <w:color w:val="0070C0"/>
        </w:rPr>
      </w:pPr>
      <w:r w:rsidRPr="00946561">
        <w:rPr>
          <w:color w:val="0070C0"/>
        </w:rPr>
        <w:t>Completion of OCI Infrastructure Provisioning</w:t>
      </w:r>
    </w:p>
    <w:p w14:paraId="7C489EEE" w14:textId="77777777" w:rsidR="00946561" w:rsidRPr="00946561" w:rsidRDefault="00946561" w:rsidP="00946561">
      <w:pPr>
        <w:numPr>
          <w:ilvl w:val="0"/>
          <w:numId w:val="77"/>
        </w:numPr>
        <w:spacing w:after="0"/>
        <w:rPr>
          <w:color w:val="0070C0"/>
        </w:rPr>
      </w:pPr>
      <w:r w:rsidRPr="00946561">
        <w:rPr>
          <w:color w:val="0070C0"/>
        </w:rPr>
        <w:t>Successful Upgrade of DEV and TEST Instances</w:t>
      </w:r>
    </w:p>
    <w:p w14:paraId="0906056D" w14:textId="77777777" w:rsidR="00946561" w:rsidRPr="00946561" w:rsidRDefault="00946561" w:rsidP="00946561">
      <w:pPr>
        <w:numPr>
          <w:ilvl w:val="0"/>
          <w:numId w:val="77"/>
        </w:numPr>
        <w:spacing w:after="0"/>
        <w:rPr>
          <w:color w:val="0070C0"/>
        </w:rPr>
      </w:pPr>
      <w:r w:rsidRPr="00946561">
        <w:rPr>
          <w:color w:val="0070C0"/>
        </w:rPr>
        <w:t>Integration Remediation for Third-Party Systems</w:t>
      </w:r>
    </w:p>
    <w:p w14:paraId="470AEEE7" w14:textId="77777777" w:rsidR="00946561" w:rsidRPr="00946561" w:rsidRDefault="00946561" w:rsidP="00946561">
      <w:pPr>
        <w:numPr>
          <w:ilvl w:val="0"/>
          <w:numId w:val="77"/>
        </w:numPr>
        <w:spacing w:after="0"/>
        <w:rPr>
          <w:color w:val="0070C0"/>
        </w:rPr>
      </w:pPr>
      <w:r w:rsidRPr="00946561">
        <w:rPr>
          <w:color w:val="0070C0"/>
        </w:rPr>
        <w:t>CRP Sign-off from Functional SMEs</w:t>
      </w:r>
    </w:p>
    <w:p w14:paraId="097BF8A0" w14:textId="77777777" w:rsidR="00946561" w:rsidRPr="00946561" w:rsidRDefault="00946561" w:rsidP="00946561">
      <w:pPr>
        <w:numPr>
          <w:ilvl w:val="0"/>
          <w:numId w:val="77"/>
        </w:numPr>
        <w:spacing w:after="0"/>
        <w:rPr>
          <w:color w:val="0070C0"/>
        </w:rPr>
      </w:pPr>
      <w:r w:rsidRPr="00946561">
        <w:rPr>
          <w:color w:val="0070C0"/>
        </w:rPr>
        <w:t>SIT Sign-off from IAA IT Team</w:t>
      </w:r>
    </w:p>
    <w:p w14:paraId="73FDCA65" w14:textId="77777777" w:rsidR="00946561" w:rsidRPr="00946561" w:rsidRDefault="00946561" w:rsidP="00946561">
      <w:pPr>
        <w:numPr>
          <w:ilvl w:val="0"/>
          <w:numId w:val="77"/>
        </w:numPr>
        <w:spacing w:after="0"/>
        <w:rPr>
          <w:color w:val="0070C0"/>
        </w:rPr>
      </w:pPr>
      <w:r w:rsidRPr="00946561">
        <w:rPr>
          <w:color w:val="0070C0"/>
        </w:rPr>
        <w:t>UAT Sign-off from Business Owners</w:t>
      </w:r>
    </w:p>
    <w:p w14:paraId="6A4A6E57" w14:textId="77777777" w:rsidR="00946561" w:rsidRPr="00946561" w:rsidRDefault="00946561" w:rsidP="00946561">
      <w:pPr>
        <w:numPr>
          <w:ilvl w:val="0"/>
          <w:numId w:val="77"/>
        </w:numPr>
        <w:spacing w:after="0"/>
        <w:rPr>
          <w:color w:val="0070C0"/>
        </w:rPr>
      </w:pPr>
      <w:r w:rsidRPr="00946561">
        <w:rPr>
          <w:color w:val="0070C0"/>
        </w:rPr>
        <w:t>Mock Cut-over Validation</w:t>
      </w:r>
    </w:p>
    <w:p w14:paraId="4477DDF1" w14:textId="77777777" w:rsidR="00946561" w:rsidRPr="00946561" w:rsidRDefault="00946561" w:rsidP="00946561">
      <w:pPr>
        <w:numPr>
          <w:ilvl w:val="0"/>
          <w:numId w:val="77"/>
        </w:numPr>
        <w:spacing w:after="0"/>
        <w:rPr>
          <w:color w:val="0070C0"/>
        </w:rPr>
      </w:pPr>
      <w:r w:rsidRPr="00946561">
        <w:rPr>
          <w:color w:val="0070C0"/>
        </w:rPr>
        <w:t>Go-Live Readiness Review</w:t>
      </w:r>
    </w:p>
    <w:p w14:paraId="458A3454" w14:textId="77777777" w:rsidR="00946561" w:rsidRPr="00946561" w:rsidRDefault="00946561" w:rsidP="00946561">
      <w:pPr>
        <w:numPr>
          <w:ilvl w:val="0"/>
          <w:numId w:val="77"/>
        </w:numPr>
        <w:spacing w:after="0"/>
        <w:rPr>
          <w:color w:val="0070C0"/>
        </w:rPr>
      </w:pPr>
      <w:r w:rsidRPr="00946561">
        <w:rPr>
          <w:color w:val="0070C0"/>
        </w:rPr>
        <w:t>Production Deployment</w:t>
      </w:r>
    </w:p>
    <w:p w14:paraId="620642D2" w14:textId="77777777" w:rsidR="00946561" w:rsidRPr="00946561" w:rsidRDefault="00946561" w:rsidP="00946561">
      <w:pPr>
        <w:numPr>
          <w:ilvl w:val="0"/>
          <w:numId w:val="77"/>
        </w:numPr>
        <w:spacing w:after="0"/>
        <w:rPr>
          <w:color w:val="0070C0"/>
        </w:rPr>
      </w:pPr>
      <w:r w:rsidRPr="00946561">
        <w:rPr>
          <w:color w:val="0070C0"/>
        </w:rPr>
        <w:t>Hypercare Exit Approval</w:t>
      </w:r>
    </w:p>
    <w:p w14:paraId="253E56FF" w14:textId="77777777" w:rsidR="00946561" w:rsidRPr="00946561" w:rsidRDefault="00946561" w:rsidP="00946561">
      <w:pPr>
        <w:rPr>
          <w:color w:val="0070C0"/>
        </w:rPr>
      </w:pPr>
    </w:p>
    <w:p w14:paraId="1AFF8B19" w14:textId="70A9B593" w:rsidR="00E247FB" w:rsidRDefault="007501E2" w:rsidP="00E247FB">
      <w:pPr>
        <w:ind w:left="-900"/>
        <w:rPr>
          <w:color w:val="0070C0"/>
        </w:rPr>
      </w:pPr>
      <w:r w:rsidRPr="007501E2">
        <w:rPr>
          <w:noProof/>
        </w:rPr>
        <w:drawing>
          <wp:inline distT="0" distB="0" distL="0" distR="0" wp14:anchorId="39A7AC22" wp14:editId="049CE5FC">
            <wp:extent cx="7204361" cy="1717963"/>
            <wp:effectExtent l="0" t="0" r="0" b="0"/>
            <wp:docPr id="86372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29659" name=""/>
                    <pic:cNvPicPr/>
                  </pic:nvPicPr>
                  <pic:blipFill>
                    <a:blip r:embed="rId12"/>
                    <a:stretch>
                      <a:fillRect/>
                    </a:stretch>
                  </pic:blipFill>
                  <pic:spPr>
                    <a:xfrm>
                      <a:off x="0" y="0"/>
                      <a:ext cx="7217254" cy="1721038"/>
                    </a:xfrm>
                    <a:prstGeom prst="rect">
                      <a:avLst/>
                    </a:prstGeom>
                  </pic:spPr>
                </pic:pic>
              </a:graphicData>
            </a:graphic>
          </wp:inline>
        </w:drawing>
      </w:r>
    </w:p>
    <w:p w14:paraId="59837E99" w14:textId="77777777" w:rsidR="00E247FB" w:rsidRDefault="00E247FB" w:rsidP="00946561">
      <w:pPr>
        <w:rPr>
          <w:color w:val="0070C0"/>
        </w:rPr>
      </w:pPr>
    </w:p>
    <w:p w14:paraId="639C2CE8" w14:textId="77777777" w:rsidR="00946561" w:rsidRPr="00946561" w:rsidRDefault="00946561" w:rsidP="00946561">
      <w:pPr>
        <w:rPr>
          <w:b/>
          <w:bCs/>
          <w:color w:val="0070C0"/>
        </w:rPr>
      </w:pPr>
      <w:r w:rsidRPr="00946561">
        <w:rPr>
          <w:b/>
          <w:bCs/>
          <w:color w:val="0070C0"/>
        </w:rPr>
        <w:t>Stakeholder Availability Considerations</w:t>
      </w:r>
    </w:p>
    <w:p w14:paraId="7973A9ED" w14:textId="77777777" w:rsidR="00946561" w:rsidRPr="00946561" w:rsidRDefault="00946561" w:rsidP="00946561">
      <w:pPr>
        <w:rPr>
          <w:color w:val="0070C0"/>
        </w:rPr>
      </w:pPr>
      <w:r w:rsidRPr="00946561">
        <w:rPr>
          <w:color w:val="0070C0"/>
        </w:rPr>
        <w:t>To align with IAA staff availability:</w:t>
      </w:r>
    </w:p>
    <w:p w14:paraId="654AEDA5" w14:textId="77777777" w:rsidR="00946561" w:rsidRPr="00946561" w:rsidRDefault="00946561" w:rsidP="00946561">
      <w:pPr>
        <w:numPr>
          <w:ilvl w:val="0"/>
          <w:numId w:val="78"/>
        </w:numPr>
        <w:spacing w:after="0"/>
        <w:rPr>
          <w:color w:val="0070C0"/>
        </w:rPr>
      </w:pPr>
      <w:r w:rsidRPr="00946561">
        <w:rPr>
          <w:color w:val="0070C0"/>
        </w:rPr>
        <w:t>UAT sessions will be conducted in staggered batches across Finance, Procurement, SCM and Integration modules</w:t>
      </w:r>
    </w:p>
    <w:p w14:paraId="068BB939" w14:textId="77777777" w:rsidR="00946561" w:rsidRPr="00946561" w:rsidRDefault="00946561" w:rsidP="00946561">
      <w:pPr>
        <w:numPr>
          <w:ilvl w:val="0"/>
          <w:numId w:val="78"/>
        </w:numPr>
        <w:spacing w:after="0"/>
        <w:rPr>
          <w:color w:val="0070C0"/>
        </w:rPr>
      </w:pPr>
      <w:r w:rsidRPr="00946561">
        <w:rPr>
          <w:color w:val="0070C0"/>
        </w:rPr>
        <w:t>SIT and CRP walkthroughs will be scheduled during agreed business-user engagement windows</w:t>
      </w:r>
    </w:p>
    <w:p w14:paraId="394D70DC" w14:textId="77777777" w:rsidR="00946561" w:rsidRDefault="00946561" w:rsidP="00946561">
      <w:pPr>
        <w:numPr>
          <w:ilvl w:val="0"/>
          <w:numId w:val="78"/>
        </w:numPr>
        <w:spacing w:after="0"/>
        <w:rPr>
          <w:color w:val="0070C0"/>
        </w:rPr>
      </w:pPr>
      <w:r w:rsidRPr="00946561">
        <w:rPr>
          <w:color w:val="0070C0"/>
        </w:rPr>
        <w:t>Production cut-over will be planned during a low transactional activity period (e.g., weekend / fiscal close-off window)</w:t>
      </w:r>
    </w:p>
    <w:p w14:paraId="3E5A2766" w14:textId="4BD546B5" w:rsidR="008B6882" w:rsidRPr="00FF721A" w:rsidRDefault="00946561" w:rsidP="0092580E">
      <w:pPr>
        <w:numPr>
          <w:ilvl w:val="0"/>
          <w:numId w:val="78"/>
        </w:numPr>
        <w:spacing w:after="0"/>
        <w:rPr>
          <w:color w:val="0070C0"/>
        </w:rPr>
      </w:pPr>
      <w:r w:rsidRPr="00946561">
        <w:rPr>
          <w:color w:val="0070C0"/>
        </w:rPr>
        <w:t>Steering Committee reviews will be conducted at the end of each milestone phase</w:t>
      </w:r>
    </w:p>
    <w:p w14:paraId="2F3E39A7" w14:textId="77777777" w:rsidR="0018083E" w:rsidRDefault="0018083E" w:rsidP="0018083E"/>
    <w:p w14:paraId="79B04DEB" w14:textId="77777777" w:rsidR="0018083E" w:rsidRPr="0018083E" w:rsidRDefault="0018083E" w:rsidP="0018083E"/>
    <w:p w14:paraId="79A12080" w14:textId="596D92A3" w:rsidR="008B6882" w:rsidRPr="005B2B55" w:rsidRDefault="008B6882" w:rsidP="008B6882">
      <w:pPr>
        <w:pStyle w:val="Heading2"/>
        <w:rPr>
          <w:rFonts w:ascii="Calibri" w:hAnsi="Calibri" w:cs="Calibri"/>
        </w:rPr>
      </w:pPr>
      <w:bookmarkStart w:id="25" w:name="_Toc222915996"/>
      <w:r w:rsidRPr="005B2B55">
        <w:rPr>
          <w:rFonts w:ascii="Calibri" w:hAnsi="Calibri" w:cs="Calibri"/>
        </w:rPr>
        <w:lastRenderedPageBreak/>
        <w:t>Proposed Staffing</w:t>
      </w:r>
      <w:bookmarkEnd w:id="25"/>
    </w:p>
    <w:p w14:paraId="6F60BFC5" w14:textId="77777777" w:rsidR="00226127" w:rsidRPr="005B2B55" w:rsidRDefault="00226127" w:rsidP="00C25CD5">
      <w:pPr>
        <w:rPr>
          <w:rFonts w:ascii="Calibri" w:hAnsi="Calibri" w:cs="Calibri"/>
          <w:color w:val="0070C0"/>
        </w:rPr>
      </w:pPr>
      <w:r w:rsidRPr="005B2B55">
        <w:rPr>
          <w:rFonts w:ascii="Calibri" w:hAnsi="Calibri" w:cs="Calibri"/>
          <w:color w:val="0070C0"/>
        </w:rPr>
        <w:t xml:space="preserve">Resumes will be provided under confidential separate cover once the project timeline has been finalized.  </w:t>
      </w:r>
    </w:p>
    <w:p w14:paraId="6DA9E552" w14:textId="77777777" w:rsidR="00226127" w:rsidRDefault="00226127" w:rsidP="00C25CD5">
      <w:pPr>
        <w:rPr>
          <w:rFonts w:ascii="Calibri" w:hAnsi="Calibri" w:cs="Calibri"/>
          <w:color w:val="0070C0"/>
        </w:rPr>
      </w:pPr>
      <w:r w:rsidRPr="005B2B55">
        <w:rPr>
          <w:rFonts w:ascii="Calibri" w:hAnsi="Calibri" w:cs="Calibri"/>
          <w:color w:val="0070C0"/>
        </w:rPr>
        <w:t>All iteria resources are employees of iteria and are seasoned professionals who are hand selected for projects based on skillsets, location, and cultural fit.  iteria does not staff projects based on “bench” and does not just randomly assign resources to RFP responses.  We look at multiple aspects and fit before assigning resources.</w:t>
      </w:r>
    </w:p>
    <w:p w14:paraId="457FA207" w14:textId="580B72FD" w:rsidR="006A245C" w:rsidRDefault="006A245C" w:rsidP="00C25CD5">
      <w:pPr>
        <w:rPr>
          <w:rFonts w:ascii="Calibri" w:hAnsi="Calibri" w:cs="Calibri"/>
          <w:color w:val="0070C0"/>
        </w:rPr>
      </w:pPr>
      <w:r>
        <w:rPr>
          <w:rFonts w:ascii="Calibri" w:hAnsi="Calibri" w:cs="Calibri"/>
          <w:color w:val="0070C0"/>
        </w:rPr>
        <w:t xml:space="preserve">Our typical staffing for projects of this nature </w:t>
      </w:r>
      <w:r w:rsidR="00F156D6">
        <w:rPr>
          <w:rFonts w:ascii="Calibri" w:hAnsi="Calibri" w:cs="Calibri"/>
          <w:color w:val="0070C0"/>
        </w:rPr>
        <w:t>is</w:t>
      </w:r>
      <w:r>
        <w:rPr>
          <w:rFonts w:ascii="Calibri" w:hAnsi="Calibri" w:cs="Calibri"/>
          <w:color w:val="0070C0"/>
        </w:rPr>
        <w:t>:</w:t>
      </w:r>
    </w:p>
    <w:p w14:paraId="22254EE8" w14:textId="77777777" w:rsidR="006A245C" w:rsidRPr="00106C28" w:rsidRDefault="006A245C" w:rsidP="006A245C">
      <w:pPr>
        <w:ind w:left="720"/>
        <w:rPr>
          <w:b/>
          <w:bCs/>
          <w:color w:val="0070C0"/>
        </w:rPr>
      </w:pPr>
      <w:r w:rsidRPr="00106C28">
        <w:rPr>
          <w:b/>
          <w:bCs/>
          <w:color w:val="0070C0"/>
        </w:rPr>
        <w:t>Professional Profiles &amp; Certifications</w:t>
      </w:r>
    </w:p>
    <w:p w14:paraId="0C50CF42" w14:textId="77777777" w:rsidR="006A245C" w:rsidRPr="006A245C" w:rsidRDefault="006A245C" w:rsidP="00C57208">
      <w:pPr>
        <w:pStyle w:val="ListParagraph"/>
        <w:numPr>
          <w:ilvl w:val="0"/>
          <w:numId w:val="97"/>
        </w:numPr>
        <w:spacing w:after="0"/>
        <w:rPr>
          <w:color w:val="0070C0"/>
        </w:rPr>
      </w:pPr>
      <w:r w:rsidRPr="006A245C">
        <w:rPr>
          <w:color w:val="0070C0"/>
        </w:rPr>
        <w:t>Oracle EBS R12 Certified Implementation Specialist</w:t>
      </w:r>
    </w:p>
    <w:p w14:paraId="132BDA91" w14:textId="77777777" w:rsidR="006A245C" w:rsidRPr="006A245C" w:rsidRDefault="006A245C" w:rsidP="00C57208">
      <w:pPr>
        <w:pStyle w:val="ListParagraph"/>
        <w:numPr>
          <w:ilvl w:val="0"/>
          <w:numId w:val="97"/>
        </w:numPr>
        <w:spacing w:after="0"/>
        <w:rPr>
          <w:color w:val="0070C0"/>
        </w:rPr>
      </w:pPr>
      <w:r w:rsidRPr="006A245C">
        <w:rPr>
          <w:color w:val="0070C0"/>
        </w:rPr>
        <w:t>Oracle Cloud Infrastructure Architect Professional</w:t>
      </w:r>
    </w:p>
    <w:p w14:paraId="146C9A03" w14:textId="77777777" w:rsidR="006A245C" w:rsidRPr="006A245C" w:rsidRDefault="006A245C" w:rsidP="00C57208">
      <w:pPr>
        <w:pStyle w:val="ListParagraph"/>
        <w:numPr>
          <w:ilvl w:val="0"/>
          <w:numId w:val="97"/>
        </w:numPr>
        <w:spacing w:after="0"/>
        <w:rPr>
          <w:color w:val="0070C0"/>
        </w:rPr>
      </w:pPr>
      <w:r w:rsidRPr="006A245C">
        <w:rPr>
          <w:color w:val="0070C0"/>
        </w:rPr>
        <w:t>OCI Foundations Associate</w:t>
      </w:r>
    </w:p>
    <w:p w14:paraId="255D1472" w14:textId="77777777" w:rsidR="006A245C" w:rsidRPr="006A245C" w:rsidRDefault="006A245C" w:rsidP="00C57208">
      <w:pPr>
        <w:pStyle w:val="ListParagraph"/>
        <w:numPr>
          <w:ilvl w:val="0"/>
          <w:numId w:val="97"/>
        </w:numPr>
        <w:spacing w:after="0"/>
        <w:rPr>
          <w:color w:val="0070C0"/>
        </w:rPr>
      </w:pPr>
      <w:r w:rsidRPr="006A245C">
        <w:rPr>
          <w:color w:val="0070C0"/>
        </w:rPr>
        <w:t>PMP Certified Project Managers</w:t>
      </w:r>
    </w:p>
    <w:p w14:paraId="7EE62B75" w14:textId="77777777" w:rsidR="006A245C" w:rsidRPr="006A245C" w:rsidRDefault="006A245C" w:rsidP="00C57208">
      <w:pPr>
        <w:pStyle w:val="ListParagraph"/>
        <w:numPr>
          <w:ilvl w:val="0"/>
          <w:numId w:val="97"/>
        </w:numPr>
        <w:spacing w:after="0"/>
        <w:rPr>
          <w:color w:val="0070C0"/>
        </w:rPr>
      </w:pPr>
      <w:r w:rsidRPr="006A245C">
        <w:rPr>
          <w:color w:val="0070C0"/>
        </w:rPr>
        <w:t>Oracle Database Administration Certified Professionals</w:t>
      </w:r>
    </w:p>
    <w:p w14:paraId="1C4F2E87" w14:textId="7A1F1640" w:rsidR="006A245C" w:rsidRPr="006A245C" w:rsidRDefault="006A245C" w:rsidP="00C57208">
      <w:pPr>
        <w:pStyle w:val="ListParagraph"/>
        <w:numPr>
          <w:ilvl w:val="0"/>
          <w:numId w:val="97"/>
        </w:numPr>
        <w:spacing w:after="0"/>
        <w:rPr>
          <w:color w:val="0070C0"/>
        </w:rPr>
      </w:pPr>
      <w:r w:rsidRPr="006A245C">
        <w:rPr>
          <w:color w:val="0070C0"/>
        </w:rPr>
        <w:t>Years of experience (7+yrs–20+ years for Leads)</w:t>
      </w:r>
    </w:p>
    <w:p w14:paraId="24B8A32C" w14:textId="77777777" w:rsidR="006A245C" w:rsidRPr="006A245C" w:rsidRDefault="006A245C" w:rsidP="00C57208">
      <w:pPr>
        <w:pStyle w:val="ListParagraph"/>
        <w:numPr>
          <w:ilvl w:val="0"/>
          <w:numId w:val="97"/>
        </w:numPr>
        <w:spacing w:after="0"/>
        <w:rPr>
          <w:color w:val="0070C0"/>
        </w:rPr>
      </w:pPr>
      <w:r w:rsidRPr="006A245C">
        <w:rPr>
          <w:color w:val="0070C0"/>
        </w:rPr>
        <w:t>Number of Oracle EBS upgrade projects delivered:  4</w:t>
      </w:r>
    </w:p>
    <w:p w14:paraId="5A589651" w14:textId="77777777" w:rsidR="006A245C" w:rsidRPr="006A245C" w:rsidRDefault="006A245C" w:rsidP="00C57208">
      <w:pPr>
        <w:pStyle w:val="ListParagraph"/>
        <w:numPr>
          <w:ilvl w:val="0"/>
          <w:numId w:val="97"/>
        </w:numPr>
        <w:spacing w:after="0"/>
        <w:rPr>
          <w:color w:val="0070C0"/>
        </w:rPr>
      </w:pPr>
      <w:r w:rsidRPr="006A245C">
        <w:rPr>
          <w:color w:val="0070C0"/>
        </w:rPr>
        <w:t>Number of OCI migration engagements completed:  3</w:t>
      </w:r>
    </w:p>
    <w:p w14:paraId="6AA31025" w14:textId="77777777" w:rsidR="006A245C" w:rsidRPr="005B2B55" w:rsidRDefault="006A245C" w:rsidP="00C25CD5">
      <w:pPr>
        <w:rPr>
          <w:rFonts w:ascii="Calibri" w:hAnsi="Calibri" w:cs="Calibri"/>
          <w:color w:val="0070C0"/>
        </w:rPr>
      </w:pPr>
    </w:p>
    <w:p w14:paraId="29CF6544" w14:textId="77777777" w:rsidR="00226127" w:rsidRPr="005B2B55" w:rsidRDefault="00226127" w:rsidP="00946561">
      <w:pPr>
        <w:pStyle w:val="ListParagraph"/>
        <w:numPr>
          <w:ilvl w:val="0"/>
          <w:numId w:val="2"/>
        </w:numPr>
        <w:ind w:hanging="360"/>
        <w:rPr>
          <w:rFonts w:ascii="Calibri" w:hAnsi="Calibri" w:cs="Calibri"/>
          <w:color w:val="0070C0"/>
          <w:u w:val="single"/>
        </w:rPr>
      </w:pPr>
      <w:r w:rsidRPr="005B2B55">
        <w:rPr>
          <w:rFonts w:ascii="Calibri" w:hAnsi="Calibri" w:cs="Calibri"/>
          <w:color w:val="0070C0"/>
          <w:u w:val="single"/>
        </w:rPr>
        <w:t>Organizational Chart</w:t>
      </w:r>
    </w:p>
    <w:p w14:paraId="4A686103" w14:textId="3AD9F945" w:rsidR="0018083E" w:rsidRDefault="004B1EB2" w:rsidP="00396BF5">
      <w:pPr>
        <w:numPr>
          <w:ilvl w:val="1"/>
          <w:numId w:val="2"/>
        </w:numPr>
        <w:ind w:left="1440" w:hanging="360"/>
        <w:rPr>
          <w:rFonts w:ascii="Calibri" w:hAnsi="Calibri" w:cs="Calibri"/>
        </w:rPr>
      </w:pPr>
      <w:r w:rsidRPr="005B2B55">
        <w:rPr>
          <w:rFonts w:ascii="Calibri" w:hAnsi="Calibri" w:cs="Calibri"/>
          <w:noProof/>
        </w:rPr>
        <w:drawing>
          <wp:inline distT="0" distB="0" distL="0" distR="0" wp14:anchorId="11FCDDB7" wp14:editId="2CD26C41">
            <wp:extent cx="3338023" cy="2382264"/>
            <wp:effectExtent l="0" t="0" r="0" b="0"/>
            <wp:docPr id="141026845" name="Picture 1" descr="P310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6845" name="Picture 1" descr="P3107#yIS1"/>
                    <pic:cNvPicPr/>
                  </pic:nvPicPr>
                  <pic:blipFill>
                    <a:blip r:embed="rId13"/>
                    <a:stretch>
                      <a:fillRect/>
                    </a:stretch>
                  </pic:blipFill>
                  <pic:spPr>
                    <a:xfrm>
                      <a:off x="0" y="0"/>
                      <a:ext cx="3343396" cy="2386099"/>
                    </a:xfrm>
                    <a:prstGeom prst="rect">
                      <a:avLst/>
                    </a:prstGeom>
                  </pic:spPr>
                </pic:pic>
              </a:graphicData>
            </a:graphic>
          </wp:inline>
        </w:drawing>
      </w:r>
    </w:p>
    <w:p w14:paraId="4AF23B42" w14:textId="519F657C" w:rsidR="00396BF5" w:rsidRDefault="00396BF5" w:rsidP="00396BF5">
      <w:pPr>
        <w:rPr>
          <w:rFonts w:ascii="Calibri" w:hAnsi="Calibri" w:cs="Calibri"/>
          <w:color w:val="0070C0"/>
        </w:rPr>
      </w:pPr>
      <w:r>
        <w:rPr>
          <w:rFonts w:ascii="Calibri" w:hAnsi="Calibri" w:cs="Calibri"/>
          <w:color w:val="0070C0"/>
        </w:rPr>
        <w:t>iteria roles specifically for the IAA Upgrade Project include:</w:t>
      </w:r>
    </w:p>
    <w:p w14:paraId="1D042E18" w14:textId="77777777" w:rsidR="00106C28" w:rsidRPr="00106C28" w:rsidRDefault="00106C28" w:rsidP="00106C28">
      <w:pPr>
        <w:rPr>
          <w:color w:val="0070C0"/>
        </w:rPr>
      </w:pPr>
      <w:r w:rsidRPr="00106C28">
        <w:rPr>
          <w:color w:val="0070C0"/>
        </w:rPr>
        <w:t>To successfully deliver the Oracle E-Business Suite (EBS) upgrade and migration to</w:t>
      </w:r>
      <w:r w:rsidRPr="00106C28">
        <w:rPr>
          <w:color w:val="0070C0"/>
        </w:rPr>
        <w:br/>
        <w:t xml:space="preserve">Oracle Cloud Infrastructure (OCI), </w:t>
      </w:r>
      <w:r w:rsidRPr="00106C28">
        <w:rPr>
          <w:b/>
          <w:bCs/>
          <w:color w:val="0070C0"/>
        </w:rPr>
        <w:t>ITERIA.US</w:t>
      </w:r>
      <w:r w:rsidRPr="00106C28">
        <w:rPr>
          <w:color w:val="0070C0"/>
        </w:rPr>
        <w:t xml:space="preserve"> proposes a structured, role-based staffing </w:t>
      </w:r>
      <w:r w:rsidRPr="00106C28">
        <w:rPr>
          <w:color w:val="0070C0"/>
        </w:rPr>
        <w:lastRenderedPageBreak/>
        <w:t>model consisting of executive oversight, project governance, functional consulting, technical architecture, integration specialists, and cloud infrastructure experts.</w:t>
      </w:r>
    </w:p>
    <w:p w14:paraId="3AC08C12" w14:textId="77777777" w:rsidR="00106C28" w:rsidRPr="00106C28" w:rsidRDefault="00106C28" w:rsidP="00106C28">
      <w:pPr>
        <w:rPr>
          <w:b/>
          <w:bCs/>
          <w:color w:val="0070C0"/>
        </w:rPr>
      </w:pPr>
      <w:r w:rsidRPr="00106C28">
        <w:rPr>
          <w:b/>
          <w:bCs/>
          <w:color w:val="0070C0"/>
        </w:rPr>
        <w:t>The staffing plan ensures:</w:t>
      </w:r>
    </w:p>
    <w:p w14:paraId="07CA64A3" w14:textId="77777777" w:rsidR="00106C28" w:rsidRPr="00106C28" w:rsidRDefault="00106C28" w:rsidP="002270AF">
      <w:pPr>
        <w:numPr>
          <w:ilvl w:val="0"/>
          <w:numId w:val="80"/>
        </w:numPr>
        <w:tabs>
          <w:tab w:val="num" w:pos="0"/>
        </w:tabs>
        <w:spacing w:after="0"/>
        <w:ind w:left="720"/>
        <w:rPr>
          <w:color w:val="0070C0"/>
        </w:rPr>
      </w:pPr>
      <w:r w:rsidRPr="00106C28">
        <w:rPr>
          <w:color w:val="0070C0"/>
        </w:rPr>
        <w:t>Strong governance and executive accountability</w:t>
      </w:r>
    </w:p>
    <w:p w14:paraId="7A836960" w14:textId="77777777" w:rsidR="00106C28" w:rsidRPr="00106C28" w:rsidRDefault="00106C28" w:rsidP="002270AF">
      <w:pPr>
        <w:numPr>
          <w:ilvl w:val="0"/>
          <w:numId w:val="80"/>
        </w:numPr>
        <w:tabs>
          <w:tab w:val="num" w:pos="0"/>
        </w:tabs>
        <w:spacing w:after="0"/>
        <w:ind w:left="720"/>
        <w:rPr>
          <w:color w:val="0070C0"/>
        </w:rPr>
      </w:pPr>
      <w:r w:rsidRPr="00106C28">
        <w:rPr>
          <w:color w:val="0070C0"/>
        </w:rPr>
        <w:t>Dedicated module-level functional ownership</w:t>
      </w:r>
    </w:p>
    <w:p w14:paraId="1E6E6F81" w14:textId="77777777" w:rsidR="00106C28" w:rsidRPr="00106C28" w:rsidRDefault="00106C28" w:rsidP="002270AF">
      <w:pPr>
        <w:numPr>
          <w:ilvl w:val="0"/>
          <w:numId w:val="80"/>
        </w:numPr>
        <w:tabs>
          <w:tab w:val="num" w:pos="0"/>
        </w:tabs>
        <w:spacing w:after="0"/>
        <w:ind w:left="720"/>
        <w:rPr>
          <w:color w:val="0070C0"/>
        </w:rPr>
      </w:pPr>
      <w:r w:rsidRPr="00106C28">
        <w:rPr>
          <w:color w:val="0070C0"/>
        </w:rPr>
        <w:t>Deep technical upgrade expertise</w:t>
      </w:r>
    </w:p>
    <w:p w14:paraId="0DB8636F" w14:textId="77777777" w:rsidR="00106C28" w:rsidRPr="00106C28" w:rsidRDefault="00106C28" w:rsidP="002270AF">
      <w:pPr>
        <w:numPr>
          <w:ilvl w:val="0"/>
          <w:numId w:val="80"/>
        </w:numPr>
        <w:tabs>
          <w:tab w:val="num" w:pos="0"/>
        </w:tabs>
        <w:spacing w:after="0"/>
        <w:ind w:left="720"/>
        <w:rPr>
          <w:color w:val="0070C0"/>
        </w:rPr>
      </w:pPr>
      <w:r w:rsidRPr="00106C28">
        <w:rPr>
          <w:color w:val="0070C0"/>
        </w:rPr>
        <w:t>OCI-certified cloud architecture support</w:t>
      </w:r>
    </w:p>
    <w:p w14:paraId="75CB5C4F" w14:textId="77777777" w:rsidR="00106C28" w:rsidRPr="00106C28" w:rsidRDefault="00106C28" w:rsidP="002270AF">
      <w:pPr>
        <w:numPr>
          <w:ilvl w:val="0"/>
          <w:numId w:val="80"/>
        </w:numPr>
        <w:tabs>
          <w:tab w:val="num" w:pos="0"/>
        </w:tabs>
        <w:spacing w:after="0"/>
        <w:ind w:left="720"/>
        <w:rPr>
          <w:color w:val="0070C0"/>
        </w:rPr>
      </w:pPr>
      <w:r w:rsidRPr="00106C28">
        <w:rPr>
          <w:color w:val="0070C0"/>
        </w:rPr>
        <w:t>Clear escalation and communication channels</w:t>
      </w:r>
    </w:p>
    <w:p w14:paraId="15A12B61" w14:textId="77777777" w:rsidR="00106C28" w:rsidRPr="00106C28" w:rsidRDefault="00106C28" w:rsidP="002270AF">
      <w:pPr>
        <w:numPr>
          <w:ilvl w:val="0"/>
          <w:numId w:val="80"/>
        </w:numPr>
        <w:tabs>
          <w:tab w:val="num" w:pos="0"/>
        </w:tabs>
        <w:spacing w:after="0"/>
        <w:ind w:left="720"/>
        <w:rPr>
          <w:color w:val="0070C0"/>
        </w:rPr>
      </w:pPr>
      <w:r w:rsidRPr="00106C28">
        <w:rPr>
          <w:color w:val="0070C0"/>
        </w:rPr>
        <w:t>Balanced onshore-offshore delivery model</w:t>
      </w:r>
    </w:p>
    <w:p w14:paraId="6309D245" w14:textId="77777777" w:rsidR="00106C28" w:rsidRPr="00106C28" w:rsidRDefault="00106C28" w:rsidP="00106C28">
      <w:pPr>
        <w:rPr>
          <w:color w:val="0070C0"/>
        </w:rPr>
      </w:pPr>
    </w:p>
    <w:p w14:paraId="29FD4F9C" w14:textId="1D3B25D7" w:rsidR="00106C28" w:rsidRPr="00106C28" w:rsidRDefault="00106C28" w:rsidP="00106C28">
      <w:pPr>
        <w:rPr>
          <w:b/>
          <w:bCs/>
          <w:color w:val="0070C0"/>
        </w:rPr>
      </w:pPr>
      <w:r w:rsidRPr="00106C28">
        <w:rPr>
          <w:b/>
          <w:bCs/>
          <w:color w:val="0070C0"/>
        </w:rPr>
        <w:t>Executive &amp; Governance Layer</w:t>
      </w:r>
    </w:p>
    <w:p w14:paraId="75E3D335" w14:textId="5BC4E4E3" w:rsidR="00106C28" w:rsidRPr="00106C28" w:rsidRDefault="00106C28" w:rsidP="00106C28">
      <w:pPr>
        <w:rPr>
          <w:b/>
          <w:bCs/>
          <w:color w:val="0070C0"/>
        </w:rPr>
      </w:pPr>
      <w:r w:rsidRPr="00106C28">
        <w:rPr>
          <w:b/>
          <w:bCs/>
          <w:color w:val="0070C0"/>
        </w:rPr>
        <w:t>1. Executive Sponsor (iteria.us – Onshore)</w:t>
      </w:r>
    </w:p>
    <w:p w14:paraId="402A99A8" w14:textId="77777777" w:rsidR="00106C28" w:rsidRPr="00106C28" w:rsidRDefault="00106C28" w:rsidP="00106C28">
      <w:pPr>
        <w:spacing w:after="0"/>
        <w:ind w:left="360"/>
        <w:rPr>
          <w:color w:val="0070C0"/>
        </w:rPr>
      </w:pPr>
      <w:r w:rsidRPr="00106C28">
        <w:rPr>
          <w:b/>
          <w:bCs/>
          <w:color w:val="0070C0"/>
        </w:rPr>
        <w:t>Role:</w:t>
      </w:r>
      <w:r w:rsidRPr="00106C28">
        <w:rPr>
          <w:color w:val="0070C0"/>
        </w:rPr>
        <w:t xml:space="preserve"> Strategic Oversight</w:t>
      </w:r>
      <w:r w:rsidRPr="00106C28">
        <w:rPr>
          <w:color w:val="0070C0"/>
        </w:rPr>
        <w:br/>
      </w:r>
      <w:r w:rsidRPr="00106C28">
        <w:rPr>
          <w:b/>
          <w:bCs/>
          <w:color w:val="0070C0"/>
        </w:rPr>
        <w:t>Responsibilities:</w:t>
      </w:r>
    </w:p>
    <w:p w14:paraId="3D55902F" w14:textId="77777777" w:rsidR="00106C28" w:rsidRPr="00106C28" w:rsidRDefault="00106C28" w:rsidP="002270AF">
      <w:pPr>
        <w:numPr>
          <w:ilvl w:val="0"/>
          <w:numId w:val="81"/>
        </w:numPr>
        <w:tabs>
          <w:tab w:val="num" w:pos="0"/>
        </w:tabs>
        <w:spacing w:after="0"/>
        <w:ind w:left="1080"/>
        <w:rPr>
          <w:color w:val="0070C0"/>
        </w:rPr>
      </w:pPr>
      <w:r w:rsidRPr="00106C28">
        <w:rPr>
          <w:color w:val="0070C0"/>
        </w:rPr>
        <w:t>Executive-level governance</w:t>
      </w:r>
    </w:p>
    <w:p w14:paraId="16891FDC" w14:textId="77777777" w:rsidR="00106C28" w:rsidRPr="00106C28" w:rsidRDefault="00106C28" w:rsidP="002270AF">
      <w:pPr>
        <w:numPr>
          <w:ilvl w:val="0"/>
          <w:numId w:val="81"/>
        </w:numPr>
        <w:tabs>
          <w:tab w:val="num" w:pos="0"/>
        </w:tabs>
        <w:spacing w:after="0"/>
        <w:ind w:left="1080"/>
        <w:rPr>
          <w:color w:val="0070C0"/>
        </w:rPr>
      </w:pPr>
      <w:r w:rsidRPr="00106C28">
        <w:rPr>
          <w:color w:val="0070C0"/>
        </w:rPr>
        <w:t>Risk mitigation oversight</w:t>
      </w:r>
    </w:p>
    <w:p w14:paraId="25980B06" w14:textId="77777777" w:rsidR="00106C28" w:rsidRPr="00106C28" w:rsidRDefault="00106C28" w:rsidP="002270AF">
      <w:pPr>
        <w:numPr>
          <w:ilvl w:val="0"/>
          <w:numId w:val="81"/>
        </w:numPr>
        <w:tabs>
          <w:tab w:val="num" w:pos="0"/>
        </w:tabs>
        <w:spacing w:after="0"/>
        <w:ind w:left="1080"/>
        <w:rPr>
          <w:color w:val="0070C0"/>
        </w:rPr>
      </w:pPr>
      <w:r w:rsidRPr="00106C28">
        <w:rPr>
          <w:color w:val="0070C0"/>
        </w:rPr>
        <w:t>Steering Committee engagement</w:t>
      </w:r>
    </w:p>
    <w:p w14:paraId="54EB9F53" w14:textId="77777777" w:rsidR="00106C28" w:rsidRPr="00106C28" w:rsidRDefault="00106C28" w:rsidP="002270AF">
      <w:pPr>
        <w:numPr>
          <w:ilvl w:val="0"/>
          <w:numId w:val="81"/>
        </w:numPr>
        <w:tabs>
          <w:tab w:val="num" w:pos="0"/>
        </w:tabs>
        <w:spacing w:after="0"/>
        <w:ind w:left="1080"/>
        <w:rPr>
          <w:color w:val="0070C0"/>
        </w:rPr>
      </w:pPr>
      <w:r w:rsidRPr="00106C28">
        <w:rPr>
          <w:color w:val="0070C0"/>
        </w:rPr>
        <w:t>Contractual compliance assurance</w:t>
      </w:r>
    </w:p>
    <w:p w14:paraId="6E4C0B31" w14:textId="77777777" w:rsidR="00106C28" w:rsidRPr="00106C28" w:rsidRDefault="00106C28" w:rsidP="002270AF">
      <w:pPr>
        <w:numPr>
          <w:ilvl w:val="0"/>
          <w:numId w:val="81"/>
        </w:numPr>
        <w:tabs>
          <w:tab w:val="num" w:pos="0"/>
        </w:tabs>
        <w:spacing w:after="0"/>
        <w:ind w:left="1080"/>
        <w:rPr>
          <w:color w:val="0070C0"/>
        </w:rPr>
      </w:pPr>
      <w:r w:rsidRPr="00106C28">
        <w:rPr>
          <w:color w:val="0070C0"/>
        </w:rPr>
        <w:t>Escalation resolution</w:t>
      </w:r>
    </w:p>
    <w:p w14:paraId="7656410C" w14:textId="77777777" w:rsidR="00106C28" w:rsidRPr="00106C28" w:rsidRDefault="00106C28" w:rsidP="00106C28">
      <w:pPr>
        <w:rPr>
          <w:color w:val="0070C0"/>
        </w:rPr>
      </w:pPr>
    </w:p>
    <w:p w14:paraId="660A5913" w14:textId="51A02664" w:rsidR="00106C28" w:rsidRPr="00106C28" w:rsidRDefault="00106C28" w:rsidP="00106C28">
      <w:pPr>
        <w:rPr>
          <w:b/>
          <w:bCs/>
          <w:color w:val="0070C0"/>
        </w:rPr>
      </w:pPr>
      <w:r w:rsidRPr="00106C28">
        <w:rPr>
          <w:b/>
          <w:bCs/>
          <w:color w:val="0070C0"/>
        </w:rPr>
        <w:t>2. Pro</w:t>
      </w:r>
      <w:r>
        <w:rPr>
          <w:b/>
          <w:bCs/>
          <w:color w:val="0070C0"/>
        </w:rPr>
        <w:t>ject Manage</w:t>
      </w:r>
      <w:r w:rsidR="0037103D">
        <w:rPr>
          <w:b/>
          <w:bCs/>
          <w:color w:val="0070C0"/>
        </w:rPr>
        <w:t>r</w:t>
      </w:r>
      <w:r>
        <w:rPr>
          <w:b/>
          <w:bCs/>
          <w:color w:val="0070C0"/>
        </w:rPr>
        <w:t xml:space="preserve"> / Lead </w:t>
      </w:r>
      <w:r w:rsidRPr="00106C28">
        <w:rPr>
          <w:b/>
          <w:bCs/>
          <w:color w:val="0070C0"/>
        </w:rPr>
        <w:t>(Onshore)</w:t>
      </w:r>
    </w:p>
    <w:p w14:paraId="36082783" w14:textId="5313221E" w:rsidR="00106C28" w:rsidRPr="00106C28" w:rsidRDefault="00106C28" w:rsidP="00106C28">
      <w:pPr>
        <w:spacing w:after="0"/>
        <w:ind w:left="360"/>
        <w:rPr>
          <w:color w:val="0070C0"/>
        </w:rPr>
      </w:pPr>
      <w:r w:rsidRPr="00106C28">
        <w:rPr>
          <w:b/>
          <w:bCs/>
          <w:color w:val="0070C0"/>
        </w:rPr>
        <w:t>Role:</w:t>
      </w:r>
      <w:r w:rsidRPr="00106C28">
        <w:rPr>
          <w:color w:val="0070C0"/>
        </w:rPr>
        <w:t xml:space="preserve"> Overall Pr</w:t>
      </w:r>
      <w:r>
        <w:rPr>
          <w:color w:val="0070C0"/>
        </w:rPr>
        <w:t xml:space="preserve">oject </w:t>
      </w:r>
      <w:r w:rsidRPr="00106C28">
        <w:rPr>
          <w:color w:val="0070C0"/>
        </w:rPr>
        <w:t>Accountability</w:t>
      </w:r>
      <w:r>
        <w:rPr>
          <w:color w:val="0070C0"/>
        </w:rPr>
        <w:t xml:space="preserve"> / Architecture</w:t>
      </w:r>
      <w:r w:rsidRPr="00106C28">
        <w:rPr>
          <w:color w:val="0070C0"/>
        </w:rPr>
        <w:br/>
      </w:r>
      <w:r w:rsidRPr="00106C28">
        <w:rPr>
          <w:b/>
          <w:bCs/>
          <w:color w:val="0070C0"/>
        </w:rPr>
        <w:t>Responsibilities:</w:t>
      </w:r>
    </w:p>
    <w:p w14:paraId="71E09EDC" w14:textId="77777777" w:rsidR="00106C28" w:rsidRPr="00106C28" w:rsidRDefault="00106C28" w:rsidP="002270AF">
      <w:pPr>
        <w:numPr>
          <w:ilvl w:val="0"/>
          <w:numId w:val="82"/>
        </w:numPr>
        <w:tabs>
          <w:tab w:val="num" w:pos="720"/>
        </w:tabs>
        <w:spacing w:after="0"/>
        <w:rPr>
          <w:color w:val="0070C0"/>
        </w:rPr>
      </w:pPr>
      <w:r w:rsidRPr="00106C28">
        <w:rPr>
          <w:color w:val="0070C0"/>
        </w:rPr>
        <w:t>End-to-end delivery ownership</w:t>
      </w:r>
    </w:p>
    <w:p w14:paraId="513B48B2" w14:textId="77777777" w:rsidR="00106C28" w:rsidRPr="00106C28" w:rsidRDefault="00106C28" w:rsidP="002270AF">
      <w:pPr>
        <w:numPr>
          <w:ilvl w:val="0"/>
          <w:numId w:val="82"/>
        </w:numPr>
        <w:tabs>
          <w:tab w:val="num" w:pos="720"/>
        </w:tabs>
        <w:spacing w:after="0"/>
        <w:rPr>
          <w:color w:val="0070C0"/>
        </w:rPr>
      </w:pPr>
      <w:r w:rsidRPr="00106C28">
        <w:rPr>
          <w:color w:val="0070C0"/>
        </w:rPr>
        <w:t>Budget and resource governance</w:t>
      </w:r>
    </w:p>
    <w:p w14:paraId="6A60A85B" w14:textId="77777777" w:rsidR="00106C28" w:rsidRPr="00106C28" w:rsidRDefault="00106C28" w:rsidP="002270AF">
      <w:pPr>
        <w:numPr>
          <w:ilvl w:val="0"/>
          <w:numId w:val="82"/>
        </w:numPr>
        <w:tabs>
          <w:tab w:val="num" w:pos="720"/>
        </w:tabs>
        <w:spacing w:after="0"/>
        <w:rPr>
          <w:color w:val="0070C0"/>
        </w:rPr>
      </w:pPr>
      <w:r w:rsidRPr="00106C28">
        <w:rPr>
          <w:color w:val="0070C0"/>
        </w:rPr>
        <w:t>Milestone validation</w:t>
      </w:r>
    </w:p>
    <w:p w14:paraId="1927A724" w14:textId="77777777" w:rsidR="00106C28" w:rsidRPr="00106C28" w:rsidRDefault="00106C28" w:rsidP="002270AF">
      <w:pPr>
        <w:numPr>
          <w:ilvl w:val="0"/>
          <w:numId w:val="82"/>
        </w:numPr>
        <w:tabs>
          <w:tab w:val="num" w:pos="720"/>
        </w:tabs>
        <w:spacing w:after="0"/>
        <w:rPr>
          <w:color w:val="0070C0"/>
        </w:rPr>
      </w:pPr>
      <w:r w:rsidRPr="00106C28">
        <w:rPr>
          <w:color w:val="0070C0"/>
        </w:rPr>
        <w:t>Executive reporting to IAA leadership</w:t>
      </w:r>
    </w:p>
    <w:p w14:paraId="2143E220" w14:textId="77777777" w:rsidR="00106C28" w:rsidRDefault="00106C28" w:rsidP="002270AF">
      <w:pPr>
        <w:numPr>
          <w:ilvl w:val="0"/>
          <w:numId w:val="82"/>
        </w:numPr>
        <w:tabs>
          <w:tab w:val="num" w:pos="720"/>
        </w:tabs>
        <w:spacing w:after="0"/>
        <w:rPr>
          <w:color w:val="0070C0"/>
        </w:rPr>
      </w:pPr>
      <w:r w:rsidRPr="00106C28">
        <w:rPr>
          <w:color w:val="0070C0"/>
        </w:rPr>
        <w:t>Cross-functional alignment</w:t>
      </w:r>
    </w:p>
    <w:p w14:paraId="17C8EED7" w14:textId="77777777" w:rsidR="00106C28" w:rsidRPr="00106C28" w:rsidRDefault="00106C28" w:rsidP="002270AF">
      <w:pPr>
        <w:numPr>
          <w:ilvl w:val="0"/>
          <w:numId w:val="82"/>
        </w:numPr>
        <w:spacing w:after="0"/>
        <w:rPr>
          <w:color w:val="0070C0"/>
        </w:rPr>
      </w:pPr>
      <w:r w:rsidRPr="00106C28">
        <w:rPr>
          <w:color w:val="0070C0"/>
        </w:rPr>
        <w:t>Project planning and scheduling</w:t>
      </w:r>
    </w:p>
    <w:p w14:paraId="127F71EB" w14:textId="77777777" w:rsidR="00106C28" w:rsidRPr="00106C28" w:rsidRDefault="00106C28" w:rsidP="002270AF">
      <w:pPr>
        <w:numPr>
          <w:ilvl w:val="0"/>
          <w:numId w:val="82"/>
        </w:numPr>
        <w:spacing w:after="0"/>
        <w:rPr>
          <w:color w:val="0070C0"/>
        </w:rPr>
      </w:pPr>
      <w:r w:rsidRPr="00106C28">
        <w:rPr>
          <w:color w:val="0070C0"/>
        </w:rPr>
        <w:t>Resource coordination</w:t>
      </w:r>
    </w:p>
    <w:p w14:paraId="3E42069C" w14:textId="77777777" w:rsidR="00106C28" w:rsidRPr="00106C28" w:rsidRDefault="00106C28" w:rsidP="002270AF">
      <w:pPr>
        <w:numPr>
          <w:ilvl w:val="0"/>
          <w:numId w:val="82"/>
        </w:numPr>
        <w:spacing w:after="0"/>
        <w:rPr>
          <w:color w:val="0070C0"/>
        </w:rPr>
      </w:pPr>
      <w:r w:rsidRPr="00106C28">
        <w:rPr>
          <w:color w:val="0070C0"/>
        </w:rPr>
        <w:t>RAID log management (Risks, Assumptions, Issues, Dependencies)</w:t>
      </w:r>
    </w:p>
    <w:p w14:paraId="06045808" w14:textId="77777777" w:rsidR="00106C28" w:rsidRPr="00106C28" w:rsidRDefault="00106C28" w:rsidP="002270AF">
      <w:pPr>
        <w:numPr>
          <w:ilvl w:val="0"/>
          <w:numId w:val="82"/>
        </w:numPr>
        <w:spacing w:after="0"/>
        <w:rPr>
          <w:color w:val="0070C0"/>
        </w:rPr>
      </w:pPr>
      <w:r w:rsidRPr="00106C28">
        <w:rPr>
          <w:color w:val="0070C0"/>
        </w:rPr>
        <w:t>Weekly status reporting</w:t>
      </w:r>
    </w:p>
    <w:p w14:paraId="4446BB7E" w14:textId="77777777" w:rsidR="00106C28" w:rsidRPr="00106C28" w:rsidRDefault="00106C28" w:rsidP="00106C28">
      <w:pPr>
        <w:rPr>
          <w:color w:val="0070C0"/>
        </w:rPr>
      </w:pPr>
    </w:p>
    <w:p w14:paraId="02D4AEAF" w14:textId="645D59D4" w:rsidR="00106C28" w:rsidRPr="00106C28" w:rsidRDefault="0037103D" w:rsidP="00106C28">
      <w:pPr>
        <w:rPr>
          <w:b/>
          <w:bCs/>
          <w:color w:val="0070C0"/>
        </w:rPr>
      </w:pPr>
      <w:r>
        <w:rPr>
          <w:b/>
          <w:bCs/>
          <w:color w:val="0070C0"/>
        </w:rPr>
        <w:t>3.</w:t>
      </w:r>
      <w:r w:rsidR="00106C28" w:rsidRPr="00106C28">
        <w:rPr>
          <w:b/>
          <w:bCs/>
          <w:color w:val="0070C0"/>
        </w:rPr>
        <w:t xml:space="preserve"> PMO Analyst (Offshore)</w:t>
      </w:r>
    </w:p>
    <w:p w14:paraId="343E28D2" w14:textId="77777777" w:rsidR="00106C28" w:rsidRPr="00106C28" w:rsidRDefault="00106C28" w:rsidP="00106C28">
      <w:pPr>
        <w:ind w:left="720"/>
        <w:rPr>
          <w:color w:val="0070C0"/>
        </w:rPr>
      </w:pPr>
      <w:r w:rsidRPr="00106C28">
        <w:rPr>
          <w:b/>
          <w:bCs/>
          <w:color w:val="0070C0"/>
        </w:rPr>
        <w:lastRenderedPageBreak/>
        <w:t>Role:</w:t>
      </w:r>
      <w:r w:rsidRPr="00106C28">
        <w:rPr>
          <w:color w:val="0070C0"/>
        </w:rPr>
        <w:t xml:space="preserve"> Project Coordination &amp; Documentation</w:t>
      </w:r>
      <w:r w:rsidRPr="00106C28">
        <w:rPr>
          <w:color w:val="0070C0"/>
        </w:rPr>
        <w:br/>
      </w:r>
      <w:r w:rsidRPr="00106C28">
        <w:rPr>
          <w:b/>
          <w:bCs/>
          <w:color w:val="0070C0"/>
        </w:rPr>
        <w:t>Responsibilities:</w:t>
      </w:r>
    </w:p>
    <w:p w14:paraId="4FB0D170" w14:textId="77777777" w:rsidR="00106C28" w:rsidRPr="00106C28" w:rsidRDefault="00106C28" w:rsidP="002270AF">
      <w:pPr>
        <w:numPr>
          <w:ilvl w:val="0"/>
          <w:numId w:val="83"/>
        </w:numPr>
        <w:tabs>
          <w:tab w:val="num" w:pos="0"/>
        </w:tabs>
        <w:spacing w:after="0"/>
        <w:ind w:left="1080"/>
        <w:rPr>
          <w:color w:val="0070C0"/>
        </w:rPr>
      </w:pPr>
      <w:r w:rsidRPr="00106C28">
        <w:rPr>
          <w:color w:val="0070C0"/>
        </w:rPr>
        <w:t>Meeting minutes and documentation</w:t>
      </w:r>
    </w:p>
    <w:p w14:paraId="4D5F9BAA" w14:textId="77777777" w:rsidR="00106C28" w:rsidRPr="00106C28" w:rsidRDefault="00106C28" w:rsidP="002270AF">
      <w:pPr>
        <w:numPr>
          <w:ilvl w:val="0"/>
          <w:numId w:val="83"/>
        </w:numPr>
        <w:tabs>
          <w:tab w:val="num" w:pos="0"/>
        </w:tabs>
        <w:spacing w:after="0"/>
        <w:ind w:left="1080"/>
        <w:rPr>
          <w:color w:val="0070C0"/>
        </w:rPr>
      </w:pPr>
      <w:r w:rsidRPr="00106C28">
        <w:rPr>
          <w:color w:val="0070C0"/>
        </w:rPr>
        <w:t>Timeline tracking</w:t>
      </w:r>
    </w:p>
    <w:p w14:paraId="67E3AAC3" w14:textId="77777777" w:rsidR="00106C28" w:rsidRPr="00106C28" w:rsidRDefault="00106C28" w:rsidP="002270AF">
      <w:pPr>
        <w:numPr>
          <w:ilvl w:val="0"/>
          <w:numId w:val="83"/>
        </w:numPr>
        <w:tabs>
          <w:tab w:val="num" w:pos="0"/>
        </w:tabs>
        <w:spacing w:after="0"/>
        <w:ind w:left="1080"/>
        <w:rPr>
          <w:color w:val="0070C0"/>
        </w:rPr>
      </w:pPr>
      <w:r w:rsidRPr="00106C28">
        <w:rPr>
          <w:color w:val="0070C0"/>
        </w:rPr>
        <w:t>Action item follow-up</w:t>
      </w:r>
    </w:p>
    <w:p w14:paraId="241AEB29" w14:textId="77777777" w:rsidR="00106C28" w:rsidRDefault="00106C28" w:rsidP="002270AF">
      <w:pPr>
        <w:numPr>
          <w:ilvl w:val="0"/>
          <w:numId w:val="83"/>
        </w:numPr>
        <w:tabs>
          <w:tab w:val="num" w:pos="0"/>
        </w:tabs>
        <w:spacing w:after="0"/>
        <w:ind w:left="1080"/>
        <w:rPr>
          <w:color w:val="0070C0"/>
        </w:rPr>
      </w:pPr>
      <w:r w:rsidRPr="00106C28">
        <w:rPr>
          <w:color w:val="0070C0"/>
        </w:rPr>
        <w:t>Reporting dashboard maintenance</w:t>
      </w:r>
    </w:p>
    <w:p w14:paraId="648CAC54" w14:textId="0789D2B8" w:rsidR="00106C28" w:rsidRDefault="00106C28" w:rsidP="002270AF">
      <w:pPr>
        <w:numPr>
          <w:ilvl w:val="0"/>
          <w:numId w:val="83"/>
        </w:numPr>
        <w:tabs>
          <w:tab w:val="num" w:pos="0"/>
        </w:tabs>
        <w:spacing w:after="0"/>
        <w:ind w:left="1080"/>
        <w:rPr>
          <w:color w:val="0070C0"/>
        </w:rPr>
      </w:pPr>
      <w:r>
        <w:rPr>
          <w:color w:val="0070C0"/>
        </w:rPr>
        <w:t>Offshore Team Coordination</w:t>
      </w:r>
    </w:p>
    <w:p w14:paraId="3333FC4B" w14:textId="44D811B6" w:rsidR="0037103D" w:rsidRDefault="0037103D" w:rsidP="002270AF">
      <w:pPr>
        <w:numPr>
          <w:ilvl w:val="0"/>
          <w:numId w:val="83"/>
        </w:numPr>
        <w:tabs>
          <w:tab w:val="num" w:pos="0"/>
        </w:tabs>
        <w:spacing w:after="0"/>
        <w:ind w:left="1080"/>
        <w:rPr>
          <w:color w:val="0070C0"/>
        </w:rPr>
      </w:pPr>
      <w:r>
        <w:rPr>
          <w:color w:val="0070C0"/>
        </w:rPr>
        <w:t>Issue / Task Tracking</w:t>
      </w:r>
    </w:p>
    <w:p w14:paraId="43658B8A" w14:textId="77777777" w:rsidR="00106C28" w:rsidRPr="00106C28" w:rsidRDefault="00106C28" w:rsidP="00106C28">
      <w:pPr>
        <w:spacing w:after="0"/>
        <w:ind w:left="1080"/>
        <w:rPr>
          <w:color w:val="0070C0"/>
        </w:rPr>
      </w:pPr>
    </w:p>
    <w:p w14:paraId="51B34FD4" w14:textId="68B479D7" w:rsidR="00106C28" w:rsidRDefault="002270AF" w:rsidP="00106C28">
      <w:pPr>
        <w:rPr>
          <w:b/>
          <w:bCs/>
          <w:color w:val="0070C0"/>
        </w:rPr>
      </w:pPr>
      <w:r>
        <w:rPr>
          <w:b/>
          <w:bCs/>
          <w:color w:val="0070C0"/>
        </w:rPr>
        <w:t>4</w:t>
      </w:r>
      <w:r w:rsidR="00106C28" w:rsidRPr="00106C28">
        <w:rPr>
          <w:b/>
          <w:bCs/>
          <w:color w:val="0070C0"/>
        </w:rPr>
        <w:t>. Finance Functional Lead (Onshore)</w:t>
      </w:r>
    </w:p>
    <w:p w14:paraId="233AF45B" w14:textId="77777777" w:rsidR="002270AF" w:rsidRPr="00106C28" w:rsidRDefault="002270AF" w:rsidP="002270AF">
      <w:pPr>
        <w:ind w:left="720"/>
        <w:rPr>
          <w:b/>
          <w:bCs/>
          <w:color w:val="0070C0"/>
        </w:rPr>
      </w:pPr>
      <w:r w:rsidRPr="00106C28">
        <w:rPr>
          <w:b/>
          <w:bCs/>
          <w:color w:val="0070C0"/>
        </w:rPr>
        <w:t>Functional Consulting Team</w:t>
      </w:r>
    </w:p>
    <w:p w14:paraId="27BCF9A3" w14:textId="77777777" w:rsidR="002270AF" w:rsidRPr="00106C28" w:rsidRDefault="002270AF" w:rsidP="002270AF">
      <w:pPr>
        <w:ind w:left="720"/>
        <w:rPr>
          <w:color w:val="0070C0"/>
        </w:rPr>
      </w:pPr>
      <w:r w:rsidRPr="00106C28">
        <w:rPr>
          <w:color w:val="0070C0"/>
        </w:rPr>
        <w:t xml:space="preserve">Each functional lead will be responsible for module-specific upgrade validation, </w:t>
      </w:r>
      <w:r>
        <w:rPr>
          <w:color w:val="0070C0"/>
        </w:rPr>
        <w:t>c</w:t>
      </w:r>
      <w:r w:rsidRPr="00106C28">
        <w:rPr>
          <w:color w:val="0070C0"/>
        </w:rPr>
        <w:t>onfiguration, testing support, and user enablement.</w:t>
      </w:r>
    </w:p>
    <w:p w14:paraId="670A5573" w14:textId="77777777" w:rsidR="00106C28" w:rsidRPr="00106C28" w:rsidRDefault="00106C28" w:rsidP="002270AF">
      <w:pPr>
        <w:spacing w:after="0"/>
        <w:ind w:left="360"/>
        <w:rPr>
          <w:color w:val="0070C0"/>
        </w:rPr>
      </w:pPr>
      <w:r w:rsidRPr="00106C28">
        <w:rPr>
          <w:b/>
          <w:bCs/>
          <w:color w:val="0070C0"/>
        </w:rPr>
        <w:t>Modules:</w:t>
      </w:r>
    </w:p>
    <w:p w14:paraId="127D0A07" w14:textId="77777777" w:rsidR="00106C28" w:rsidRPr="00106C28" w:rsidRDefault="00106C28" w:rsidP="002270AF">
      <w:pPr>
        <w:numPr>
          <w:ilvl w:val="0"/>
          <w:numId w:val="84"/>
        </w:numPr>
        <w:tabs>
          <w:tab w:val="clear" w:pos="720"/>
          <w:tab w:val="num" w:pos="1080"/>
        </w:tabs>
        <w:spacing w:after="0"/>
        <w:ind w:left="1080"/>
        <w:rPr>
          <w:color w:val="0070C0"/>
        </w:rPr>
      </w:pPr>
      <w:r w:rsidRPr="00106C28">
        <w:rPr>
          <w:color w:val="0070C0"/>
        </w:rPr>
        <w:t>General Ledger (GL)</w:t>
      </w:r>
    </w:p>
    <w:p w14:paraId="61F65B93" w14:textId="77777777" w:rsidR="00106C28" w:rsidRPr="00106C28" w:rsidRDefault="00106C28" w:rsidP="002270AF">
      <w:pPr>
        <w:numPr>
          <w:ilvl w:val="0"/>
          <w:numId w:val="84"/>
        </w:numPr>
        <w:tabs>
          <w:tab w:val="clear" w:pos="720"/>
          <w:tab w:val="num" w:pos="1080"/>
        </w:tabs>
        <w:spacing w:after="0"/>
        <w:ind w:left="1080"/>
        <w:rPr>
          <w:color w:val="0070C0"/>
        </w:rPr>
      </w:pPr>
      <w:r w:rsidRPr="00106C28">
        <w:rPr>
          <w:color w:val="0070C0"/>
        </w:rPr>
        <w:t>Accounts Payable (AP)</w:t>
      </w:r>
    </w:p>
    <w:p w14:paraId="4323F69C" w14:textId="77777777" w:rsidR="00106C28" w:rsidRPr="00106C28" w:rsidRDefault="00106C28" w:rsidP="002270AF">
      <w:pPr>
        <w:numPr>
          <w:ilvl w:val="0"/>
          <w:numId w:val="84"/>
        </w:numPr>
        <w:tabs>
          <w:tab w:val="clear" w:pos="720"/>
          <w:tab w:val="num" w:pos="1080"/>
        </w:tabs>
        <w:spacing w:after="0"/>
        <w:ind w:left="1080"/>
        <w:rPr>
          <w:color w:val="0070C0"/>
        </w:rPr>
      </w:pPr>
      <w:r w:rsidRPr="00106C28">
        <w:rPr>
          <w:color w:val="0070C0"/>
        </w:rPr>
        <w:t>Accounts Receivable (AR)</w:t>
      </w:r>
    </w:p>
    <w:p w14:paraId="55B8A134" w14:textId="77777777" w:rsidR="00106C28" w:rsidRPr="00106C28" w:rsidRDefault="00106C28" w:rsidP="002270AF">
      <w:pPr>
        <w:numPr>
          <w:ilvl w:val="0"/>
          <w:numId w:val="84"/>
        </w:numPr>
        <w:tabs>
          <w:tab w:val="clear" w:pos="720"/>
          <w:tab w:val="num" w:pos="1080"/>
        </w:tabs>
        <w:spacing w:after="0"/>
        <w:ind w:left="1080"/>
        <w:rPr>
          <w:color w:val="0070C0"/>
        </w:rPr>
      </w:pPr>
      <w:r w:rsidRPr="00106C28">
        <w:rPr>
          <w:color w:val="0070C0"/>
        </w:rPr>
        <w:t>Cash Management (CM)</w:t>
      </w:r>
    </w:p>
    <w:p w14:paraId="270D1C43" w14:textId="77777777" w:rsidR="00106C28" w:rsidRPr="00106C28" w:rsidRDefault="00106C28" w:rsidP="002270AF">
      <w:pPr>
        <w:numPr>
          <w:ilvl w:val="0"/>
          <w:numId w:val="84"/>
        </w:numPr>
        <w:tabs>
          <w:tab w:val="clear" w:pos="720"/>
          <w:tab w:val="num" w:pos="1080"/>
        </w:tabs>
        <w:spacing w:after="0"/>
        <w:ind w:left="1080"/>
        <w:rPr>
          <w:color w:val="0070C0"/>
        </w:rPr>
      </w:pPr>
      <w:r w:rsidRPr="00106C28">
        <w:rPr>
          <w:color w:val="0070C0"/>
        </w:rPr>
        <w:t>Fixed Assets (FA)</w:t>
      </w:r>
    </w:p>
    <w:p w14:paraId="67AAC63A" w14:textId="77777777" w:rsidR="006A245C" w:rsidRDefault="006A245C" w:rsidP="002270AF">
      <w:pPr>
        <w:spacing w:after="0"/>
        <w:ind w:left="360"/>
        <w:rPr>
          <w:b/>
          <w:bCs/>
          <w:color w:val="0070C0"/>
        </w:rPr>
      </w:pPr>
    </w:p>
    <w:p w14:paraId="3D01FE0C" w14:textId="6EB317F3" w:rsidR="00106C28" w:rsidRPr="00106C28" w:rsidRDefault="00106C28" w:rsidP="002270AF">
      <w:pPr>
        <w:spacing w:after="0"/>
        <w:ind w:left="360"/>
        <w:rPr>
          <w:color w:val="0070C0"/>
        </w:rPr>
      </w:pPr>
      <w:r w:rsidRPr="00106C28">
        <w:rPr>
          <w:b/>
          <w:bCs/>
          <w:color w:val="0070C0"/>
        </w:rPr>
        <w:t>Responsibilities:</w:t>
      </w:r>
    </w:p>
    <w:p w14:paraId="107BE5AF" w14:textId="77777777" w:rsidR="00106C28" w:rsidRPr="00106C28" w:rsidRDefault="00106C28" w:rsidP="002270AF">
      <w:pPr>
        <w:numPr>
          <w:ilvl w:val="0"/>
          <w:numId w:val="85"/>
        </w:numPr>
        <w:tabs>
          <w:tab w:val="clear" w:pos="720"/>
          <w:tab w:val="num" w:pos="1080"/>
        </w:tabs>
        <w:spacing w:after="0"/>
        <w:ind w:left="1080"/>
        <w:rPr>
          <w:color w:val="0070C0"/>
        </w:rPr>
      </w:pPr>
      <w:r w:rsidRPr="00106C28">
        <w:rPr>
          <w:color w:val="0070C0"/>
        </w:rPr>
        <w:t>Upgrade impact assessment</w:t>
      </w:r>
    </w:p>
    <w:p w14:paraId="7C271D72" w14:textId="77777777" w:rsidR="00106C28" w:rsidRPr="00106C28" w:rsidRDefault="00106C28" w:rsidP="002270AF">
      <w:pPr>
        <w:numPr>
          <w:ilvl w:val="0"/>
          <w:numId w:val="85"/>
        </w:numPr>
        <w:tabs>
          <w:tab w:val="clear" w:pos="720"/>
          <w:tab w:val="num" w:pos="1080"/>
        </w:tabs>
        <w:spacing w:after="0"/>
        <w:ind w:left="1080"/>
        <w:rPr>
          <w:color w:val="0070C0"/>
        </w:rPr>
      </w:pPr>
      <w:r w:rsidRPr="00106C28">
        <w:rPr>
          <w:color w:val="0070C0"/>
        </w:rPr>
        <w:t>Configuration review</w:t>
      </w:r>
    </w:p>
    <w:p w14:paraId="03A1AB6F" w14:textId="77777777" w:rsidR="00106C28" w:rsidRPr="00106C28" w:rsidRDefault="00106C28" w:rsidP="002270AF">
      <w:pPr>
        <w:numPr>
          <w:ilvl w:val="0"/>
          <w:numId w:val="85"/>
        </w:numPr>
        <w:tabs>
          <w:tab w:val="clear" w:pos="720"/>
          <w:tab w:val="num" w:pos="1080"/>
        </w:tabs>
        <w:spacing w:after="0"/>
        <w:ind w:left="1080"/>
        <w:rPr>
          <w:color w:val="0070C0"/>
        </w:rPr>
      </w:pPr>
      <w:r w:rsidRPr="00106C28">
        <w:rPr>
          <w:color w:val="0070C0"/>
        </w:rPr>
        <w:t>Financial reconciliation validation</w:t>
      </w:r>
    </w:p>
    <w:p w14:paraId="6C3A6F1A" w14:textId="77777777" w:rsidR="00106C28" w:rsidRPr="00106C28" w:rsidRDefault="00106C28" w:rsidP="002270AF">
      <w:pPr>
        <w:numPr>
          <w:ilvl w:val="0"/>
          <w:numId w:val="85"/>
        </w:numPr>
        <w:tabs>
          <w:tab w:val="clear" w:pos="720"/>
          <w:tab w:val="num" w:pos="1080"/>
        </w:tabs>
        <w:spacing w:after="0"/>
        <w:ind w:left="1080"/>
        <w:rPr>
          <w:color w:val="0070C0"/>
        </w:rPr>
      </w:pPr>
      <w:r w:rsidRPr="00106C28">
        <w:rPr>
          <w:color w:val="0070C0"/>
        </w:rPr>
        <w:t>UAT coordination</w:t>
      </w:r>
    </w:p>
    <w:p w14:paraId="18C537FA" w14:textId="77777777" w:rsidR="00106C28" w:rsidRPr="00106C28" w:rsidRDefault="00106C28" w:rsidP="002270AF">
      <w:pPr>
        <w:numPr>
          <w:ilvl w:val="0"/>
          <w:numId w:val="85"/>
        </w:numPr>
        <w:tabs>
          <w:tab w:val="clear" w:pos="720"/>
          <w:tab w:val="num" w:pos="1080"/>
        </w:tabs>
        <w:spacing w:after="0"/>
        <w:ind w:left="1080"/>
        <w:rPr>
          <w:color w:val="0070C0"/>
        </w:rPr>
      </w:pPr>
      <w:r w:rsidRPr="00106C28">
        <w:rPr>
          <w:color w:val="0070C0"/>
        </w:rPr>
        <w:t>Business process revalidation</w:t>
      </w:r>
    </w:p>
    <w:p w14:paraId="61012B4A" w14:textId="77777777" w:rsidR="00106C28" w:rsidRPr="00106C28" w:rsidRDefault="00106C28" w:rsidP="00106C28">
      <w:pPr>
        <w:rPr>
          <w:color w:val="0070C0"/>
        </w:rPr>
      </w:pPr>
    </w:p>
    <w:p w14:paraId="04E69BF0" w14:textId="401105B5" w:rsidR="00106C28" w:rsidRPr="00106C28" w:rsidRDefault="002270AF" w:rsidP="00106C28">
      <w:pPr>
        <w:rPr>
          <w:b/>
          <w:bCs/>
          <w:color w:val="0070C0"/>
        </w:rPr>
      </w:pPr>
      <w:r>
        <w:rPr>
          <w:b/>
          <w:bCs/>
          <w:color w:val="0070C0"/>
        </w:rPr>
        <w:t>5</w:t>
      </w:r>
      <w:r w:rsidR="00106C28" w:rsidRPr="00106C28">
        <w:rPr>
          <w:b/>
          <w:bCs/>
          <w:color w:val="0070C0"/>
        </w:rPr>
        <w:t>. Procurement &amp; SCM Lead (Onshore)</w:t>
      </w:r>
    </w:p>
    <w:p w14:paraId="1DF908CD" w14:textId="77777777" w:rsidR="00106C28" w:rsidRPr="00106C28" w:rsidRDefault="00106C28" w:rsidP="002270AF">
      <w:pPr>
        <w:spacing w:after="0"/>
        <w:ind w:left="360"/>
        <w:rPr>
          <w:color w:val="0070C0"/>
        </w:rPr>
      </w:pPr>
      <w:r w:rsidRPr="00106C28">
        <w:rPr>
          <w:b/>
          <w:bCs/>
          <w:color w:val="0070C0"/>
        </w:rPr>
        <w:t>Modules:</w:t>
      </w:r>
    </w:p>
    <w:p w14:paraId="75D3664E" w14:textId="77777777" w:rsidR="00106C28" w:rsidRPr="00106C28" w:rsidRDefault="00106C28" w:rsidP="002270AF">
      <w:pPr>
        <w:numPr>
          <w:ilvl w:val="0"/>
          <w:numId w:val="86"/>
        </w:numPr>
        <w:tabs>
          <w:tab w:val="clear" w:pos="720"/>
          <w:tab w:val="num" w:pos="1080"/>
        </w:tabs>
        <w:spacing w:after="0"/>
        <w:ind w:left="1080"/>
        <w:rPr>
          <w:color w:val="0070C0"/>
        </w:rPr>
      </w:pPr>
      <w:r w:rsidRPr="00106C28">
        <w:rPr>
          <w:color w:val="0070C0"/>
        </w:rPr>
        <w:t>Purchasing</w:t>
      </w:r>
    </w:p>
    <w:p w14:paraId="4A08A344" w14:textId="77777777" w:rsidR="00106C28" w:rsidRPr="00106C28" w:rsidRDefault="00106C28" w:rsidP="002270AF">
      <w:pPr>
        <w:numPr>
          <w:ilvl w:val="0"/>
          <w:numId w:val="86"/>
        </w:numPr>
        <w:tabs>
          <w:tab w:val="clear" w:pos="720"/>
          <w:tab w:val="num" w:pos="1080"/>
        </w:tabs>
        <w:spacing w:after="0"/>
        <w:ind w:left="1080"/>
        <w:rPr>
          <w:color w:val="0070C0"/>
        </w:rPr>
      </w:pPr>
      <w:r w:rsidRPr="00106C28">
        <w:rPr>
          <w:color w:val="0070C0"/>
        </w:rPr>
        <w:t>iProcurement</w:t>
      </w:r>
    </w:p>
    <w:p w14:paraId="486C34F4" w14:textId="77777777" w:rsidR="00106C28" w:rsidRPr="00106C28" w:rsidRDefault="00106C28" w:rsidP="002270AF">
      <w:pPr>
        <w:numPr>
          <w:ilvl w:val="0"/>
          <w:numId w:val="86"/>
        </w:numPr>
        <w:tabs>
          <w:tab w:val="clear" w:pos="720"/>
          <w:tab w:val="num" w:pos="1080"/>
        </w:tabs>
        <w:spacing w:after="0"/>
        <w:ind w:left="1080"/>
        <w:rPr>
          <w:color w:val="0070C0"/>
        </w:rPr>
      </w:pPr>
      <w:r w:rsidRPr="00106C28">
        <w:rPr>
          <w:color w:val="0070C0"/>
        </w:rPr>
        <w:t>Inventory</w:t>
      </w:r>
    </w:p>
    <w:p w14:paraId="7A3858E4" w14:textId="77777777" w:rsidR="00106C28" w:rsidRPr="00106C28" w:rsidRDefault="00106C28" w:rsidP="002270AF">
      <w:pPr>
        <w:numPr>
          <w:ilvl w:val="0"/>
          <w:numId w:val="86"/>
        </w:numPr>
        <w:tabs>
          <w:tab w:val="clear" w:pos="720"/>
          <w:tab w:val="num" w:pos="1080"/>
        </w:tabs>
        <w:spacing w:after="0"/>
        <w:ind w:left="1080"/>
        <w:rPr>
          <w:color w:val="0070C0"/>
        </w:rPr>
      </w:pPr>
      <w:r w:rsidRPr="00106C28">
        <w:rPr>
          <w:color w:val="0070C0"/>
        </w:rPr>
        <w:t>BOM (if applicable)</w:t>
      </w:r>
    </w:p>
    <w:p w14:paraId="028465AF" w14:textId="77777777" w:rsidR="006A245C" w:rsidRDefault="006A245C" w:rsidP="002270AF">
      <w:pPr>
        <w:spacing w:after="0"/>
        <w:ind w:left="360"/>
        <w:rPr>
          <w:b/>
          <w:bCs/>
          <w:color w:val="0070C0"/>
        </w:rPr>
      </w:pPr>
    </w:p>
    <w:p w14:paraId="5EB72461" w14:textId="6814D6E1" w:rsidR="00106C28" w:rsidRPr="00106C28" w:rsidRDefault="00106C28" w:rsidP="002270AF">
      <w:pPr>
        <w:spacing w:after="0"/>
        <w:ind w:left="360"/>
        <w:rPr>
          <w:color w:val="0070C0"/>
        </w:rPr>
      </w:pPr>
      <w:r w:rsidRPr="00106C28">
        <w:rPr>
          <w:b/>
          <w:bCs/>
          <w:color w:val="0070C0"/>
        </w:rPr>
        <w:t>Responsibilities:</w:t>
      </w:r>
    </w:p>
    <w:p w14:paraId="32FB7954" w14:textId="77777777" w:rsidR="00106C28" w:rsidRPr="00106C28" w:rsidRDefault="00106C28" w:rsidP="002270AF">
      <w:pPr>
        <w:numPr>
          <w:ilvl w:val="0"/>
          <w:numId w:val="87"/>
        </w:numPr>
        <w:tabs>
          <w:tab w:val="clear" w:pos="720"/>
          <w:tab w:val="num" w:pos="1080"/>
        </w:tabs>
        <w:spacing w:after="0"/>
        <w:ind w:left="1080"/>
        <w:rPr>
          <w:color w:val="0070C0"/>
        </w:rPr>
      </w:pPr>
      <w:r w:rsidRPr="00106C28">
        <w:rPr>
          <w:color w:val="0070C0"/>
        </w:rPr>
        <w:lastRenderedPageBreak/>
        <w:t>Procurement workflow validation</w:t>
      </w:r>
    </w:p>
    <w:p w14:paraId="746A480E" w14:textId="77777777" w:rsidR="00106C28" w:rsidRPr="00106C28" w:rsidRDefault="00106C28" w:rsidP="002270AF">
      <w:pPr>
        <w:numPr>
          <w:ilvl w:val="0"/>
          <w:numId w:val="87"/>
        </w:numPr>
        <w:tabs>
          <w:tab w:val="clear" w:pos="720"/>
          <w:tab w:val="num" w:pos="1080"/>
        </w:tabs>
        <w:spacing w:after="0"/>
        <w:ind w:left="1080"/>
        <w:rPr>
          <w:color w:val="0070C0"/>
        </w:rPr>
      </w:pPr>
      <w:r w:rsidRPr="00106C28">
        <w:rPr>
          <w:color w:val="0070C0"/>
        </w:rPr>
        <w:t>Supplier interface validation</w:t>
      </w:r>
    </w:p>
    <w:p w14:paraId="2C5B384C" w14:textId="77777777" w:rsidR="00106C28" w:rsidRPr="00106C28" w:rsidRDefault="00106C28" w:rsidP="002270AF">
      <w:pPr>
        <w:numPr>
          <w:ilvl w:val="0"/>
          <w:numId w:val="87"/>
        </w:numPr>
        <w:tabs>
          <w:tab w:val="clear" w:pos="720"/>
          <w:tab w:val="num" w:pos="1080"/>
        </w:tabs>
        <w:spacing w:after="0"/>
        <w:ind w:left="1080"/>
        <w:rPr>
          <w:color w:val="0070C0"/>
        </w:rPr>
      </w:pPr>
      <w:r w:rsidRPr="00106C28">
        <w:rPr>
          <w:color w:val="0070C0"/>
        </w:rPr>
        <w:t>Inventory reconciliation</w:t>
      </w:r>
    </w:p>
    <w:p w14:paraId="428B9526" w14:textId="77777777" w:rsidR="00106C28" w:rsidRPr="00106C28" w:rsidRDefault="00106C28" w:rsidP="002270AF">
      <w:pPr>
        <w:numPr>
          <w:ilvl w:val="0"/>
          <w:numId w:val="87"/>
        </w:numPr>
        <w:tabs>
          <w:tab w:val="clear" w:pos="720"/>
          <w:tab w:val="num" w:pos="1080"/>
        </w:tabs>
        <w:spacing w:after="0"/>
        <w:ind w:left="1080"/>
        <w:rPr>
          <w:color w:val="0070C0"/>
        </w:rPr>
      </w:pPr>
      <w:r w:rsidRPr="00106C28">
        <w:rPr>
          <w:color w:val="0070C0"/>
        </w:rPr>
        <w:t>Integration validation</w:t>
      </w:r>
    </w:p>
    <w:p w14:paraId="7FE5AEF7" w14:textId="77777777" w:rsidR="00106C28" w:rsidRDefault="00106C28" w:rsidP="00106C28">
      <w:pPr>
        <w:rPr>
          <w:color w:val="0070C0"/>
        </w:rPr>
      </w:pPr>
    </w:p>
    <w:p w14:paraId="2976239B" w14:textId="77777777" w:rsidR="00106C28" w:rsidRPr="00106C28" w:rsidRDefault="00106C28" w:rsidP="00106C28">
      <w:pPr>
        <w:rPr>
          <w:b/>
          <w:bCs/>
          <w:color w:val="0070C0"/>
        </w:rPr>
      </w:pPr>
      <w:r w:rsidRPr="00106C28">
        <w:rPr>
          <w:b/>
          <w:bCs/>
          <w:color w:val="0070C0"/>
        </w:rPr>
        <w:t>Technical &amp; Upgrade Team</w:t>
      </w:r>
    </w:p>
    <w:p w14:paraId="3440BE1C" w14:textId="55A2F0F2" w:rsidR="00106C28" w:rsidRPr="00106C28" w:rsidRDefault="002270AF" w:rsidP="00106C28">
      <w:pPr>
        <w:rPr>
          <w:b/>
          <w:bCs/>
          <w:color w:val="0070C0"/>
        </w:rPr>
      </w:pPr>
      <w:r>
        <w:rPr>
          <w:b/>
          <w:bCs/>
          <w:color w:val="0070C0"/>
        </w:rPr>
        <w:t>6</w:t>
      </w:r>
      <w:r w:rsidR="00106C28" w:rsidRPr="00106C28">
        <w:rPr>
          <w:b/>
          <w:bCs/>
          <w:color w:val="0070C0"/>
        </w:rPr>
        <w:t>. EBS Technical Architect (Onshore)</w:t>
      </w:r>
    </w:p>
    <w:p w14:paraId="32CA18FB" w14:textId="77777777" w:rsidR="00106C28" w:rsidRPr="00106C28" w:rsidRDefault="00106C28" w:rsidP="002270AF">
      <w:pPr>
        <w:ind w:left="720"/>
        <w:rPr>
          <w:color w:val="0070C0"/>
        </w:rPr>
      </w:pPr>
      <w:r w:rsidRPr="00106C28">
        <w:rPr>
          <w:b/>
          <w:bCs/>
          <w:color w:val="0070C0"/>
        </w:rPr>
        <w:t>Role:</w:t>
      </w:r>
      <w:r w:rsidRPr="00106C28">
        <w:rPr>
          <w:color w:val="0070C0"/>
        </w:rPr>
        <w:t xml:space="preserve"> Upgrade Strategy Owner</w:t>
      </w:r>
      <w:r w:rsidRPr="00106C28">
        <w:rPr>
          <w:color w:val="0070C0"/>
        </w:rPr>
        <w:br/>
      </w:r>
      <w:r w:rsidRPr="00106C28">
        <w:rPr>
          <w:b/>
          <w:bCs/>
          <w:color w:val="0070C0"/>
        </w:rPr>
        <w:t>Responsibilities:</w:t>
      </w:r>
    </w:p>
    <w:p w14:paraId="0E2D22BD" w14:textId="77777777" w:rsidR="00106C28" w:rsidRPr="00106C28" w:rsidRDefault="00106C28" w:rsidP="002270AF">
      <w:pPr>
        <w:numPr>
          <w:ilvl w:val="0"/>
          <w:numId w:val="88"/>
        </w:numPr>
        <w:tabs>
          <w:tab w:val="num" w:pos="1800"/>
        </w:tabs>
        <w:spacing w:after="0"/>
        <w:ind w:left="1440"/>
        <w:rPr>
          <w:color w:val="0070C0"/>
        </w:rPr>
      </w:pPr>
      <w:r w:rsidRPr="00106C28">
        <w:rPr>
          <w:color w:val="0070C0"/>
        </w:rPr>
        <w:t>R12.2.3 to Latest EBS upgrade planning</w:t>
      </w:r>
    </w:p>
    <w:p w14:paraId="749A600F" w14:textId="77777777" w:rsidR="00106C28" w:rsidRPr="00106C28" w:rsidRDefault="00106C28" w:rsidP="002270AF">
      <w:pPr>
        <w:numPr>
          <w:ilvl w:val="0"/>
          <w:numId w:val="88"/>
        </w:numPr>
        <w:tabs>
          <w:tab w:val="num" w:pos="1800"/>
        </w:tabs>
        <w:spacing w:after="0"/>
        <w:ind w:left="1440"/>
        <w:rPr>
          <w:color w:val="0070C0"/>
        </w:rPr>
      </w:pPr>
      <w:r w:rsidRPr="00106C28">
        <w:rPr>
          <w:color w:val="0070C0"/>
        </w:rPr>
        <w:t>Online patching validation</w:t>
      </w:r>
    </w:p>
    <w:p w14:paraId="61641084" w14:textId="77777777" w:rsidR="00106C28" w:rsidRPr="00106C28" w:rsidRDefault="00106C28" w:rsidP="002270AF">
      <w:pPr>
        <w:numPr>
          <w:ilvl w:val="0"/>
          <w:numId w:val="88"/>
        </w:numPr>
        <w:tabs>
          <w:tab w:val="num" w:pos="1800"/>
        </w:tabs>
        <w:spacing w:after="0"/>
        <w:ind w:left="1440"/>
        <w:rPr>
          <w:color w:val="0070C0"/>
        </w:rPr>
      </w:pPr>
      <w:r w:rsidRPr="00106C28">
        <w:rPr>
          <w:color w:val="0070C0"/>
        </w:rPr>
        <w:t>Custom code remediation</w:t>
      </w:r>
    </w:p>
    <w:p w14:paraId="56DA758A" w14:textId="77777777" w:rsidR="00106C28" w:rsidRPr="00106C28" w:rsidRDefault="00106C28" w:rsidP="002270AF">
      <w:pPr>
        <w:numPr>
          <w:ilvl w:val="0"/>
          <w:numId w:val="88"/>
        </w:numPr>
        <w:tabs>
          <w:tab w:val="num" w:pos="1800"/>
        </w:tabs>
        <w:spacing w:after="0"/>
        <w:ind w:left="1440"/>
        <w:rPr>
          <w:color w:val="0070C0"/>
        </w:rPr>
      </w:pPr>
      <w:r w:rsidRPr="00106C28">
        <w:rPr>
          <w:color w:val="0070C0"/>
        </w:rPr>
        <w:t>Object impact assessment</w:t>
      </w:r>
    </w:p>
    <w:p w14:paraId="15DC03F4" w14:textId="77777777" w:rsidR="00106C28" w:rsidRPr="00106C28" w:rsidRDefault="00106C28" w:rsidP="002270AF">
      <w:pPr>
        <w:numPr>
          <w:ilvl w:val="0"/>
          <w:numId w:val="88"/>
        </w:numPr>
        <w:tabs>
          <w:tab w:val="num" w:pos="1800"/>
        </w:tabs>
        <w:spacing w:after="0"/>
        <w:ind w:left="1440"/>
        <w:rPr>
          <w:color w:val="0070C0"/>
        </w:rPr>
      </w:pPr>
      <w:r w:rsidRPr="00106C28">
        <w:rPr>
          <w:color w:val="0070C0"/>
        </w:rPr>
        <w:t>Performance tuning strategy</w:t>
      </w:r>
    </w:p>
    <w:p w14:paraId="349072CB" w14:textId="77777777" w:rsidR="00106C28" w:rsidRPr="00106C28" w:rsidRDefault="00106C28" w:rsidP="00106C28">
      <w:pPr>
        <w:rPr>
          <w:color w:val="0070C0"/>
        </w:rPr>
      </w:pPr>
    </w:p>
    <w:p w14:paraId="2490B6B5" w14:textId="4155645B" w:rsidR="00106C28" w:rsidRPr="00106C28" w:rsidRDefault="00106C28" w:rsidP="00106C28">
      <w:pPr>
        <w:rPr>
          <w:b/>
          <w:bCs/>
          <w:color w:val="0070C0"/>
        </w:rPr>
      </w:pPr>
      <w:r w:rsidRPr="00106C28">
        <w:rPr>
          <w:b/>
          <w:bCs/>
          <w:color w:val="0070C0"/>
        </w:rPr>
        <w:t>8. Apps DBA Lead (Offshore)</w:t>
      </w:r>
    </w:p>
    <w:p w14:paraId="5EBDF2E0" w14:textId="77777777" w:rsidR="00106C28" w:rsidRPr="00106C28" w:rsidRDefault="00106C28" w:rsidP="002270AF">
      <w:pPr>
        <w:ind w:left="360"/>
        <w:rPr>
          <w:color w:val="0070C0"/>
        </w:rPr>
      </w:pPr>
      <w:r w:rsidRPr="00106C28">
        <w:rPr>
          <w:b/>
          <w:bCs/>
          <w:color w:val="0070C0"/>
        </w:rPr>
        <w:t>Responsibilities:</w:t>
      </w:r>
    </w:p>
    <w:p w14:paraId="381B7343" w14:textId="77777777" w:rsidR="00106C28" w:rsidRPr="00106C28" w:rsidRDefault="00106C28" w:rsidP="002270AF">
      <w:pPr>
        <w:numPr>
          <w:ilvl w:val="0"/>
          <w:numId w:val="89"/>
        </w:numPr>
        <w:tabs>
          <w:tab w:val="num" w:pos="0"/>
        </w:tabs>
        <w:spacing w:after="0"/>
        <w:ind w:left="1080"/>
        <w:rPr>
          <w:color w:val="0070C0"/>
        </w:rPr>
      </w:pPr>
      <w:r w:rsidRPr="00106C28">
        <w:rPr>
          <w:color w:val="0070C0"/>
        </w:rPr>
        <w:t>EBS patching and upgrade execution</w:t>
      </w:r>
    </w:p>
    <w:p w14:paraId="10219CCC" w14:textId="77777777" w:rsidR="00106C28" w:rsidRPr="00106C28" w:rsidRDefault="00106C28" w:rsidP="002270AF">
      <w:pPr>
        <w:numPr>
          <w:ilvl w:val="0"/>
          <w:numId w:val="89"/>
        </w:numPr>
        <w:tabs>
          <w:tab w:val="num" w:pos="0"/>
        </w:tabs>
        <w:spacing w:after="0"/>
        <w:ind w:left="1080"/>
        <w:rPr>
          <w:color w:val="0070C0"/>
        </w:rPr>
      </w:pPr>
      <w:r w:rsidRPr="00106C28">
        <w:rPr>
          <w:color w:val="0070C0"/>
        </w:rPr>
        <w:t>ADOP cycle management</w:t>
      </w:r>
    </w:p>
    <w:p w14:paraId="7488EE36" w14:textId="77777777" w:rsidR="00106C28" w:rsidRPr="00106C28" w:rsidRDefault="00106C28" w:rsidP="002270AF">
      <w:pPr>
        <w:numPr>
          <w:ilvl w:val="0"/>
          <w:numId w:val="89"/>
        </w:numPr>
        <w:tabs>
          <w:tab w:val="num" w:pos="0"/>
        </w:tabs>
        <w:spacing w:after="0"/>
        <w:ind w:left="1080"/>
        <w:rPr>
          <w:color w:val="0070C0"/>
        </w:rPr>
      </w:pPr>
      <w:r w:rsidRPr="00106C28">
        <w:rPr>
          <w:color w:val="0070C0"/>
        </w:rPr>
        <w:t>Cloning strategy</w:t>
      </w:r>
    </w:p>
    <w:p w14:paraId="44277EFC" w14:textId="77777777" w:rsidR="00106C28" w:rsidRPr="00106C28" w:rsidRDefault="00106C28" w:rsidP="002270AF">
      <w:pPr>
        <w:numPr>
          <w:ilvl w:val="0"/>
          <w:numId w:val="89"/>
        </w:numPr>
        <w:tabs>
          <w:tab w:val="num" w:pos="0"/>
        </w:tabs>
        <w:spacing w:after="0"/>
        <w:ind w:left="1080"/>
        <w:rPr>
          <w:color w:val="0070C0"/>
        </w:rPr>
      </w:pPr>
      <w:r w:rsidRPr="00106C28">
        <w:rPr>
          <w:color w:val="0070C0"/>
        </w:rPr>
        <w:t>Backup &amp; recovery planning</w:t>
      </w:r>
    </w:p>
    <w:p w14:paraId="3A3F5CA5" w14:textId="77777777" w:rsidR="00106C28" w:rsidRPr="00106C28" w:rsidRDefault="00106C28" w:rsidP="002270AF">
      <w:pPr>
        <w:numPr>
          <w:ilvl w:val="0"/>
          <w:numId w:val="89"/>
        </w:numPr>
        <w:tabs>
          <w:tab w:val="num" w:pos="0"/>
        </w:tabs>
        <w:spacing w:after="0"/>
        <w:ind w:left="1080"/>
        <w:rPr>
          <w:color w:val="0070C0"/>
        </w:rPr>
      </w:pPr>
      <w:r w:rsidRPr="00106C28">
        <w:rPr>
          <w:color w:val="0070C0"/>
        </w:rPr>
        <w:t>Database performance tuning</w:t>
      </w:r>
    </w:p>
    <w:p w14:paraId="2BD1EA47" w14:textId="77777777" w:rsidR="00106C28" w:rsidRPr="00106C28" w:rsidRDefault="00106C28" w:rsidP="002270AF">
      <w:pPr>
        <w:numPr>
          <w:ilvl w:val="0"/>
          <w:numId w:val="89"/>
        </w:numPr>
        <w:tabs>
          <w:tab w:val="num" w:pos="0"/>
        </w:tabs>
        <w:spacing w:after="0"/>
        <w:ind w:left="1080"/>
        <w:rPr>
          <w:color w:val="0070C0"/>
        </w:rPr>
      </w:pPr>
      <w:r w:rsidRPr="00106C28">
        <w:rPr>
          <w:color w:val="0070C0"/>
        </w:rPr>
        <w:t>Production cutover execution</w:t>
      </w:r>
    </w:p>
    <w:p w14:paraId="2F157272" w14:textId="77777777" w:rsidR="00106C28" w:rsidRPr="00106C28" w:rsidRDefault="00106C28" w:rsidP="00106C28">
      <w:pPr>
        <w:rPr>
          <w:color w:val="0070C0"/>
        </w:rPr>
      </w:pPr>
    </w:p>
    <w:p w14:paraId="64D45248" w14:textId="4E242F22" w:rsidR="00106C28" w:rsidRPr="00106C28" w:rsidRDefault="00106C28" w:rsidP="00106C28">
      <w:pPr>
        <w:rPr>
          <w:b/>
          <w:bCs/>
          <w:color w:val="0070C0"/>
        </w:rPr>
      </w:pPr>
      <w:r w:rsidRPr="00106C28">
        <w:rPr>
          <w:b/>
          <w:bCs/>
          <w:color w:val="0070C0"/>
        </w:rPr>
        <w:t>9. Technical Developer (Offshore)</w:t>
      </w:r>
    </w:p>
    <w:p w14:paraId="40659050" w14:textId="77777777" w:rsidR="00106C28" w:rsidRPr="00106C28" w:rsidRDefault="00106C28" w:rsidP="006A245C">
      <w:pPr>
        <w:ind w:left="360"/>
        <w:rPr>
          <w:color w:val="0070C0"/>
        </w:rPr>
      </w:pPr>
      <w:r w:rsidRPr="00106C28">
        <w:rPr>
          <w:b/>
          <w:bCs/>
          <w:color w:val="0070C0"/>
        </w:rPr>
        <w:t>Responsibilities:</w:t>
      </w:r>
    </w:p>
    <w:p w14:paraId="135E2615" w14:textId="77777777" w:rsidR="00106C28" w:rsidRPr="006A245C" w:rsidRDefault="00106C28" w:rsidP="00C57208">
      <w:pPr>
        <w:pStyle w:val="ListParagraph"/>
        <w:numPr>
          <w:ilvl w:val="0"/>
          <w:numId w:val="98"/>
        </w:numPr>
        <w:tabs>
          <w:tab w:val="num" w:pos="1800"/>
        </w:tabs>
        <w:spacing w:after="0"/>
        <w:ind w:left="1080"/>
        <w:rPr>
          <w:color w:val="0070C0"/>
        </w:rPr>
      </w:pPr>
      <w:r w:rsidRPr="006A245C">
        <w:rPr>
          <w:color w:val="0070C0"/>
        </w:rPr>
        <w:t>Custom object remediation</w:t>
      </w:r>
    </w:p>
    <w:p w14:paraId="1DE79F04" w14:textId="77777777" w:rsidR="00106C28" w:rsidRPr="006A245C" w:rsidRDefault="00106C28" w:rsidP="00C57208">
      <w:pPr>
        <w:pStyle w:val="ListParagraph"/>
        <w:numPr>
          <w:ilvl w:val="0"/>
          <w:numId w:val="98"/>
        </w:numPr>
        <w:tabs>
          <w:tab w:val="num" w:pos="1800"/>
        </w:tabs>
        <w:spacing w:after="0"/>
        <w:ind w:left="1080"/>
        <w:rPr>
          <w:color w:val="0070C0"/>
        </w:rPr>
      </w:pPr>
      <w:r w:rsidRPr="006A245C">
        <w:rPr>
          <w:color w:val="0070C0"/>
        </w:rPr>
        <w:t>Report validation</w:t>
      </w:r>
    </w:p>
    <w:p w14:paraId="59CC1672" w14:textId="77777777" w:rsidR="00106C28" w:rsidRPr="006A245C" w:rsidRDefault="00106C28" w:rsidP="00C57208">
      <w:pPr>
        <w:pStyle w:val="ListParagraph"/>
        <w:numPr>
          <w:ilvl w:val="0"/>
          <w:numId w:val="98"/>
        </w:numPr>
        <w:tabs>
          <w:tab w:val="num" w:pos="1800"/>
        </w:tabs>
        <w:spacing w:after="0"/>
        <w:ind w:left="1080"/>
        <w:rPr>
          <w:color w:val="0070C0"/>
        </w:rPr>
      </w:pPr>
      <w:r w:rsidRPr="006A245C">
        <w:rPr>
          <w:color w:val="0070C0"/>
        </w:rPr>
        <w:t>Interface adjustments</w:t>
      </w:r>
    </w:p>
    <w:p w14:paraId="058603E3" w14:textId="77777777" w:rsidR="00106C28" w:rsidRPr="006A245C" w:rsidRDefault="00106C28" w:rsidP="00C57208">
      <w:pPr>
        <w:pStyle w:val="ListParagraph"/>
        <w:numPr>
          <w:ilvl w:val="0"/>
          <w:numId w:val="98"/>
        </w:numPr>
        <w:tabs>
          <w:tab w:val="num" w:pos="1800"/>
        </w:tabs>
        <w:spacing w:after="0"/>
        <w:ind w:left="1080"/>
        <w:rPr>
          <w:color w:val="0070C0"/>
        </w:rPr>
      </w:pPr>
      <w:r w:rsidRPr="006A245C">
        <w:rPr>
          <w:color w:val="0070C0"/>
        </w:rPr>
        <w:t>Workflow customization review</w:t>
      </w:r>
    </w:p>
    <w:p w14:paraId="014FC13C" w14:textId="77777777" w:rsidR="00106C28" w:rsidRPr="00106C28" w:rsidRDefault="00106C28" w:rsidP="00106C28">
      <w:pPr>
        <w:rPr>
          <w:color w:val="0070C0"/>
        </w:rPr>
      </w:pPr>
    </w:p>
    <w:p w14:paraId="20C63178" w14:textId="77777777" w:rsidR="006A245C" w:rsidRDefault="006A245C" w:rsidP="00106C28">
      <w:pPr>
        <w:rPr>
          <w:b/>
          <w:bCs/>
          <w:color w:val="0070C0"/>
        </w:rPr>
      </w:pPr>
    </w:p>
    <w:p w14:paraId="6BB4BCE3" w14:textId="7EEB37BC" w:rsidR="00106C28" w:rsidRPr="00106C28" w:rsidRDefault="00106C28" w:rsidP="00106C28">
      <w:pPr>
        <w:rPr>
          <w:b/>
          <w:bCs/>
          <w:color w:val="0070C0"/>
        </w:rPr>
      </w:pPr>
      <w:r w:rsidRPr="00106C28">
        <w:rPr>
          <w:b/>
          <w:bCs/>
          <w:color w:val="0070C0"/>
        </w:rPr>
        <w:lastRenderedPageBreak/>
        <w:t>OCI &amp; Infrastructure Team</w:t>
      </w:r>
    </w:p>
    <w:p w14:paraId="0FBF431C" w14:textId="7CC8706A" w:rsidR="00106C28" w:rsidRPr="00106C28" w:rsidRDefault="00106C28" w:rsidP="00106C28">
      <w:pPr>
        <w:rPr>
          <w:b/>
          <w:bCs/>
          <w:color w:val="0070C0"/>
        </w:rPr>
      </w:pPr>
      <w:r w:rsidRPr="00106C28">
        <w:rPr>
          <w:b/>
          <w:bCs/>
          <w:color w:val="0070C0"/>
        </w:rPr>
        <w:t>10. OCI Cloud Architect (Onshore)</w:t>
      </w:r>
    </w:p>
    <w:p w14:paraId="377E44BE" w14:textId="77777777" w:rsidR="00106C28" w:rsidRPr="00106C28" w:rsidRDefault="00106C28" w:rsidP="006A245C">
      <w:pPr>
        <w:spacing w:after="0"/>
        <w:ind w:left="360"/>
        <w:rPr>
          <w:color w:val="0070C0"/>
        </w:rPr>
      </w:pPr>
      <w:r w:rsidRPr="00106C28">
        <w:rPr>
          <w:b/>
          <w:bCs/>
          <w:color w:val="0070C0"/>
        </w:rPr>
        <w:t>Responsibilities:</w:t>
      </w:r>
    </w:p>
    <w:p w14:paraId="021FF003" w14:textId="77777777" w:rsidR="00106C28" w:rsidRPr="00106C28" w:rsidRDefault="00106C28" w:rsidP="00C57208">
      <w:pPr>
        <w:numPr>
          <w:ilvl w:val="0"/>
          <w:numId w:val="90"/>
        </w:numPr>
        <w:tabs>
          <w:tab w:val="clear" w:pos="720"/>
          <w:tab w:val="num" w:pos="1080"/>
        </w:tabs>
        <w:spacing w:after="0"/>
        <w:ind w:left="1080"/>
        <w:rPr>
          <w:color w:val="0070C0"/>
        </w:rPr>
      </w:pPr>
      <w:r w:rsidRPr="00106C28">
        <w:rPr>
          <w:color w:val="0070C0"/>
        </w:rPr>
        <w:t>OCI Landing Zone design</w:t>
      </w:r>
    </w:p>
    <w:p w14:paraId="1E476567" w14:textId="77777777" w:rsidR="00106C28" w:rsidRPr="00106C28" w:rsidRDefault="00106C28" w:rsidP="00C57208">
      <w:pPr>
        <w:numPr>
          <w:ilvl w:val="0"/>
          <w:numId w:val="90"/>
        </w:numPr>
        <w:tabs>
          <w:tab w:val="clear" w:pos="720"/>
          <w:tab w:val="num" w:pos="1080"/>
        </w:tabs>
        <w:spacing w:after="0"/>
        <w:ind w:left="1080"/>
        <w:rPr>
          <w:color w:val="0070C0"/>
        </w:rPr>
      </w:pPr>
      <w:r w:rsidRPr="00106C28">
        <w:rPr>
          <w:color w:val="0070C0"/>
        </w:rPr>
        <w:t>Network architecture planning</w:t>
      </w:r>
    </w:p>
    <w:p w14:paraId="3409F0BF" w14:textId="77777777" w:rsidR="00106C28" w:rsidRPr="00106C28" w:rsidRDefault="00106C28" w:rsidP="00C57208">
      <w:pPr>
        <w:numPr>
          <w:ilvl w:val="0"/>
          <w:numId w:val="90"/>
        </w:numPr>
        <w:tabs>
          <w:tab w:val="clear" w:pos="720"/>
          <w:tab w:val="num" w:pos="1080"/>
        </w:tabs>
        <w:spacing w:after="0"/>
        <w:ind w:left="1080"/>
        <w:rPr>
          <w:color w:val="0070C0"/>
        </w:rPr>
      </w:pPr>
      <w:r w:rsidRPr="00106C28">
        <w:rPr>
          <w:color w:val="0070C0"/>
        </w:rPr>
        <w:t>Security configuration</w:t>
      </w:r>
    </w:p>
    <w:p w14:paraId="7C658F13" w14:textId="77777777" w:rsidR="00106C28" w:rsidRPr="00106C28" w:rsidRDefault="00106C28" w:rsidP="00C57208">
      <w:pPr>
        <w:numPr>
          <w:ilvl w:val="0"/>
          <w:numId w:val="90"/>
        </w:numPr>
        <w:tabs>
          <w:tab w:val="clear" w:pos="720"/>
          <w:tab w:val="num" w:pos="1080"/>
        </w:tabs>
        <w:spacing w:after="0"/>
        <w:ind w:left="1080"/>
        <w:rPr>
          <w:color w:val="0070C0"/>
        </w:rPr>
      </w:pPr>
      <w:r w:rsidRPr="00106C28">
        <w:rPr>
          <w:color w:val="0070C0"/>
        </w:rPr>
        <w:t>Load balancer configuration</w:t>
      </w:r>
    </w:p>
    <w:p w14:paraId="5F2EB4E0" w14:textId="77777777" w:rsidR="00106C28" w:rsidRPr="00106C28" w:rsidRDefault="00106C28" w:rsidP="00C57208">
      <w:pPr>
        <w:numPr>
          <w:ilvl w:val="0"/>
          <w:numId w:val="90"/>
        </w:numPr>
        <w:tabs>
          <w:tab w:val="clear" w:pos="720"/>
          <w:tab w:val="num" w:pos="1080"/>
        </w:tabs>
        <w:spacing w:after="0"/>
        <w:ind w:left="1080"/>
        <w:rPr>
          <w:color w:val="0070C0"/>
        </w:rPr>
      </w:pPr>
      <w:r w:rsidRPr="00106C28">
        <w:rPr>
          <w:color w:val="0070C0"/>
        </w:rPr>
        <w:t>DR architecture design</w:t>
      </w:r>
    </w:p>
    <w:p w14:paraId="1DDDE1A6" w14:textId="77777777" w:rsidR="00106C28" w:rsidRPr="00106C28" w:rsidRDefault="00106C28" w:rsidP="00106C28">
      <w:pPr>
        <w:rPr>
          <w:color w:val="0070C0"/>
        </w:rPr>
      </w:pPr>
    </w:p>
    <w:p w14:paraId="3F0F518E" w14:textId="1E06C7BB" w:rsidR="00106C28" w:rsidRPr="00106C28" w:rsidRDefault="00106C28" w:rsidP="00106C28">
      <w:pPr>
        <w:rPr>
          <w:b/>
          <w:bCs/>
          <w:color w:val="0070C0"/>
        </w:rPr>
      </w:pPr>
      <w:r w:rsidRPr="00106C28">
        <w:rPr>
          <w:b/>
          <w:bCs/>
          <w:color w:val="0070C0"/>
        </w:rPr>
        <w:t>OCI Infrastructure Engineer (Offshore)</w:t>
      </w:r>
    </w:p>
    <w:p w14:paraId="49B8905F" w14:textId="77777777" w:rsidR="00106C28" w:rsidRPr="00106C28" w:rsidRDefault="00106C28" w:rsidP="006A245C">
      <w:pPr>
        <w:spacing w:after="0"/>
        <w:ind w:left="360"/>
        <w:rPr>
          <w:color w:val="0070C0"/>
        </w:rPr>
      </w:pPr>
      <w:r w:rsidRPr="00106C28">
        <w:rPr>
          <w:b/>
          <w:bCs/>
          <w:color w:val="0070C0"/>
        </w:rPr>
        <w:t>Responsibilities:</w:t>
      </w:r>
    </w:p>
    <w:p w14:paraId="488779E8" w14:textId="77777777" w:rsidR="00106C28" w:rsidRPr="00106C28" w:rsidRDefault="00106C28" w:rsidP="00C57208">
      <w:pPr>
        <w:numPr>
          <w:ilvl w:val="0"/>
          <w:numId w:val="91"/>
        </w:numPr>
        <w:tabs>
          <w:tab w:val="clear" w:pos="720"/>
          <w:tab w:val="num" w:pos="1080"/>
        </w:tabs>
        <w:spacing w:after="0"/>
        <w:ind w:left="1080"/>
        <w:rPr>
          <w:color w:val="0070C0"/>
        </w:rPr>
      </w:pPr>
      <w:r w:rsidRPr="00106C28">
        <w:rPr>
          <w:color w:val="0070C0"/>
        </w:rPr>
        <w:t>Compute provisioning</w:t>
      </w:r>
    </w:p>
    <w:p w14:paraId="105C9A9E" w14:textId="77777777" w:rsidR="00106C28" w:rsidRPr="00106C28" w:rsidRDefault="00106C28" w:rsidP="00C57208">
      <w:pPr>
        <w:numPr>
          <w:ilvl w:val="0"/>
          <w:numId w:val="91"/>
        </w:numPr>
        <w:tabs>
          <w:tab w:val="clear" w:pos="720"/>
          <w:tab w:val="num" w:pos="1080"/>
        </w:tabs>
        <w:spacing w:after="0"/>
        <w:ind w:left="1080"/>
        <w:rPr>
          <w:color w:val="0070C0"/>
        </w:rPr>
      </w:pPr>
      <w:r w:rsidRPr="00106C28">
        <w:rPr>
          <w:color w:val="0070C0"/>
        </w:rPr>
        <w:t>Block volume setup</w:t>
      </w:r>
    </w:p>
    <w:p w14:paraId="4BA45100" w14:textId="77777777" w:rsidR="00106C28" w:rsidRPr="00106C28" w:rsidRDefault="00106C28" w:rsidP="00C57208">
      <w:pPr>
        <w:numPr>
          <w:ilvl w:val="0"/>
          <w:numId w:val="91"/>
        </w:numPr>
        <w:tabs>
          <w:tab w:val="clear" w:pos="720"/>
          <w:tab w:val="num" w:pos="1080"/>
        </w:tabs>
        <w:spacing w:after="0"/>
        <w:ind w:left="1080"/>
        <w:rPr>
          <w:color w:val="0070C0"/>
        </w:rPr>
      </w:pPr>
      <w:r w:rsidRPr="00106C28">
        <w:rPr>
          <w:color w:val="0070C0"/>
        </w:rPr>
        <w:t>Storage configuration</w:t>
      </w:r>
    </w:p>
    <w:p w14:paraId="79C45047" w14:textId="77777777" w:rsidR="00106C28" w:rsidRPr="00106C28" w:rsidRDefault="00106C28" w:rsidP="00C57208">
      <w:pPr>
        <w:numPr>
          <w:ilvl w:val="0"/>
          <w:numId w:val="91"/>
        </w:numPr>
        <w:tabs>
          <w:tab w:val="clear" w:pos="720"/>
          <w:tab w:val="num" w:pos="1080"/>
        </w:tabs>
        <w:spacing w:after="0"/>
        <w:ind w:left="1080"/>
        <w:rPr>
          <w:color w:val="0070C0"/>
        </w:rPr>
      </w:pPr>
      <w:r w:rsidRPr="00106C28">
        <w:rPr>
          <w:color w:val="0070C0"/>
        </w:rPr>
        <w:t>IAM role configuration</w:t>
      </w:r>
    </w:p>
    <w:p w14:paraId="7B48A77B" w14:textId="77777777" w:rsidR="00106C28" w:rsidRPr="00106C28" w:rsidRDefault="00106C28" w:rsidP="00C57208">
      <w:pPr>
        <w:numPr>
          <w:ilvl w:val="0"/>
          <w:numId w:val="91"/>
        </w:numPr>
        <w:tabs>
          <w:tab w:val="clear" w:pos="720"/>
          <w:tab w:val="num" w:pos="1080"/>
        </w:tabs>
        <w:spacing w:after="0"/>
        <w:ind w:left="1080"/>
        <w:rPr>
          <w:color w:val="0070C0"/>
        </w:rPr>
      </w:pPr>
      <w:r w:rsidRPr="00106C28">
        <w:rPr>
          <w:color w:val="0070C0"/>
        </w:rPr>
        <w:t>Backup automation setup</w:t>
      </w:r>
    </w:p>
    <w:p w14:paraId="2D4E04E8" w14:textId="77777777" w:rsidR="00106C28" w:rsidRPr="00106C28" w:rsidRDefault="00106C28" w:rsidP="00106C28">
      <w:pPr>
        <w:rPr>
          <w:color w:val="0070C0"/>
        </w:rPr>
      </w:pPr>
    </w:p>
    <w:p w14:paraId="251F0F6D" w14:textId="77777777" w:rsidR="00106C28" w:rsidRPr="00106C28" w:rsidRDefault="00106C28" w:rsidP="00106C28">
      <w:pPr>
        <w:rPr>
          <w:b/>
          <w:bCs/>
          <w:color w:val="0070C0"/>
        </w:rPr>
      </w:pPr>
      <w:r w:rsidRPr="00106C28">
        <w:rPr>
          <w:b/>
          <w:bCs/>
          <w:color w:val="0070C0"/>
        </w:rPr>
        <w:t>Integration Team</w:t>
      </w:r>
    </w:p>
    <w:p w14:paraId="339F8597" w14:textId="3D026CA7" w:rsidR="00106C28" w:rsidRPr="00106C28" w:rsidRDefault="00106C28" w:rsidP="00DE6FAF">
      <w:pPr>
        <w:ind w:left="360"/>
        <w:rPr>
          <w:b/>
          <w:bCs/>
          <w:color w:val="0070C0"/>
        </w:rPr>
      </w:pPr>
      <w:r w:rsidRPr="00106C28">
        <w:rPr>
          <w:b/>
          <w:bCs/>
          <w:color w:val="0070C0"/>
        </w:rPr>
        <w:t>Integration Architect (Onshore, FTE)</w:t>
      </w:r>
    </w:p>
    <w:p w14:paraId="09D4C627" w14:textId="77777777" w:rsidR="00106C28" w:rsidRPr="00106C28" w:rsidRDefault="00106C28" w:rsidP="00DE6FAF">
      <w:pPr>
        <w:spacing w:after="0"/>
        <w:ind w:left="720"/>
        <w:rPr>
          <w:color w:val="0070C0"/>
        </w:rPr>
      </w:pPr>
      <w:r w:rsidRPr="00106C28">
        <w:rPr>
          <w:b/>
          <w:bCs/>
          <w:color w:val="0070C0"/>
        </w:rPr>
        <w:t>Responsibilities:</w:t>
      </w:r>
    </w:p>
    <w:p w14:paraId="42C286E8" w14:textId="77777777" w:rsidR="00106C28" w:rsidRPr="00106C28" w:rsidRDefault="00106C28" w:rsidP="00C57208">
      <w:pPr>
        <w:numPr>
          <w:ilvl w:val="0"/>
          <w:numId w:val="92"/>
        </w:numPr>
        <w:tabs>
          <w:tab w:val="clear" w:pos="720"/>
          <w:tab w:val="num" w:pos="1440"/>
        </w:tabs>
        <w:spacing w:after="0"/>
        <w:ind w:left="1440"/>
        <w:rPr>
          <w:color w:val="0070C0"/>
        </w:rPr>
      </w:pPr>
      <w:r w:rsidRPr="00106C28">
        <w:rPr>
          <w:color w:val="0070C0"/>
        </w:rPr>
        <w:t>Third-party system integration strategy</w:t>
      </w:r>
    </w:p>
    <w:p w14:paraId="3BBE49B9" w14:textId="77777777" w:rsidR="00106C28" w:rsidRPr="00106C28" w:rsidRDefault="00106C28" w:rsidP="00C57208">
      <w:pPr>
        <w:numPr>
          <w:ilvl w:val="0"/>
          <w:numId w:val="92"/>
        </w:numPr>
        <w:tabs>
          <w:tab w:val="clear" w:pos="720"/>
          <w:tab w:val="num" w:pos="1440"/>
        </w:tabs>
        <w:spacing w:after="0"/>
        <w:ind w:left="1440"/>
        <w:rPr>
          <w:color w:val="0070C0"/>
        </w:rPr>
      </w:pPr>
      <w:r w:rsidRPr="00106C28">
        <w:rPr>
          <w:color w:val="0070C0"/>
        </w:rPr>
        <w:t>API and SFTP architecture validation</w:t>
      </w:r>
    </w:p>
    <w:p w14:paraId="0E1F1713" w14:textId="77777777" w:rsidR="00106C28" w:rsidRPr="00106C28" w:rsidRDefault="00106C28" w:rsidP="00C57208">
      <w:pPr>
        <w:numPr>
          <w:ilvl w:val="0"/>
          <w:numId w:val="92"/>
        </w:numPr>
        <w:tabs>
          <w:tab w:val="clear" w:pos="720"/>
          <w:tab w:val="num" w:pos="1440"/>
        </w:tabs>
        <w:spacing w:after="0"/>
        <w:ind w:left="1440"/>
        <w:rPr>
          <w:color w:val="0070C0"/>
        </w:rPr>
      </w:pPr>
      <w:r w:rsidRPr="00106C28">
        <w:rPr>
          <w:color w:val="0070C0"/>
        </w:rPr>
        <w:t>Middleware configuration</w:t>
      </w:r>
    </w:p>
    <w:p w14:paraId="59C4F7B6" w14:textId="77777777" w:rsidR="00106C28" w:rsidRPr="00106C28" w:rsidRDefault="00106C28" w:rsidP="00C57208">
      <w:pPr>
        <w:numPr>
          <w:ilvl w:val="0"/>
          <w:numId w:val="92"/>
        </w:numPr>
        <w:tabs>
          <w:tab w:val="clear" w:pos="720"/>
          <w:tab w:val="num" w:pos="1440"/>
        </w:tabs>
        <w:spacing w:after="0"/>
        <w:ind w:left="1440"/>
        <w:rPr>
          <w:color w:val="0070C0"/>
        </w:rPr>
      </w:pPr>
      <w:r w:rsidRPr="00106C28">
        <w:rPr>
          <w:color w:val="0070C0"/>
        </w:rPr>
        <w:t>Endpoint migration planning</w:t>
      </w:r>
    </w:p>
    <w:p w14:paraId="745FE9B7" w14:textId="77777777" w:rsidR="00DE6FAF" w:rsidRDefault="00DE6FAF" w:rsidP="00DE6FAF">
      <w:pPr>
        <w:ind w:left="1080"/>
        <w:rPr>
          <w:color w:val="0070C0"/>
        </w:rPr>
      </w:pPr>
    </w:p>
    <w:p w14:paraId="1E960133" w14:textId="30D581D9" w:rsidR="00106C28" w:rsidRPr="00106C28" w:rsidRDefault="00106C28" w:rsidP="00DE6FAF">
      <w:pPr>
        <w:ind w:left="360"/>
        <w:rPr>
          <w:b/>
          <w:bCs/>
          <w:color w:val="0070C0"/>
        </w:rPr>
      </w:pPr>
      <w:r w:rsidRPr="00106C28">
        <w:rPr>
          <w:b/>
          <w:bCs/>
          <w:color w:val="0070C0"/>
        </w:rPr>
        <w:t>Interface Developer (Offshore)</w:t>
      </w:r>
    </w:p>
    <w:p w14:paraId="7BB8D4C5" w14:textId="77777777" w:rsidR="00106C28" w:rsidRPr="00106C28" w:rsidRDefault="00106C28" w:rsidP="00DE6FAF">
      <w:pPr>
        <w:spacing w:after="0"/>
        <w:ind w:left="720"/>
        <w:rPr>
          <w:color w:val="0070C0"/>
        </w:rPr>
      </w:pPr>
      <w:r w:rsidRPr="00106C28">
        <w:rPr>
          <w:b/>
          <w:bCs/>
          <w:color w:val="0070C0"/>
        </w:rPr>
        <w:t>Responsibilities:</w:t>
      </w:r>
    </w:p>
    <w:p w14:paraId="7CC78233" w14:textId="77777777" w:rsidR="00106C28" w:rsidRPr="00106C28" w:rsidRDefault="00106C28" w:rsidP="00C57208">
      <w:pPr>
        <w:numPr>
          <w:ilvl w:val="0"/>
          <w:numId w:val="93"/>
        </w:numPr>
        <w:tabs>
          <w:tab w:val="clear" w:pos="720"/>
          <w:tab w:val="num" w:pos="1440"/>
        </w:tabs>
        <w:spacing w:after="0"/>
        <w:ind w:left="1440"/>
        <w:rPr>
          <w:color w:val="0070C0"/>
        </w:rPr>
      </w:pPr>
      <w:r w:rsidRPr="00106C28">
        <w:rPr>
          <w:color w:val="0070C0"/>
        </w:rPr>
        <w:t>Interface code updates</w:t>
      </w:r>
    </w:p>
    <w:p w14:paraId="0CDAC974" w14:textId="77777777" w:rsidR="00106C28" w:rsidRPr="00106C28" w:rsidRDefault="00106C28" w:rsidP="00C57208">
      <w:pPr>
        <w:numPr>
          <w:ilvl w:val="0"/>
          <w:numId w:val="93"/>
        </w:numPr>
        <w:tabs>
          <w:tab w:val="clear" w:pos="720"/>
          <w:tab w:val="num" w:pos="1440"/>
        </w:tabs>
        <w:spacing w:after="0"/>
        <w:ind w:left="1440"/>
        <w:rPr>
          <w:color w:val="0070C0"/>
        </w:rPr>
      </w:pPr>
      <w:r w:rsidRPr="00106C28">
        <w:rPr>
          <w:color w:val="0070C0"/>
        </w:rPr>
        <w:t>Endpoint redirection</w:t>
      </w:r>
    </w:p>
    <w:p w14:paraId="406F2269" w14:textId="77777777" w:rsidR="00106C28" w:rsidRPr="00106C28" w:rsidRDefault="00106C28" w:rsidP="00C57208">
      <w:pPr>
        <w:numPr>
          <w:ilvl w:val="0"/>
          <w:numId w:val="93"/>
        </w:numPr>
        <w:tabs>
          <w:tab w:val="clear" w:pos="720"/>
          <w:tab w:val="num" w:pos="1440"/>
        </w:tabs>
        <w:spacing w:after="0"/>
        <w:ind w:left="1440"/>
        <w:rPr>
          <w:color w:val="0070C0"/>
        </w:rPr>
      </w:pPr>
      <w:r w:rsidRPr="00106C28">
        <w:rPr>
          <w:color w:val="0070C0"/>
        </w:rPr>
        <w:t>Error handling enhancement</w:t>
      </w:r>
    </w:p>
    <w:p w14:paraId="0287E3A0" w14:textId="77777777" w:rsidR="00106C28" w:rsidRPr="00106C28" w:rsidRDefault="00106C28" w:rsidP="00C57208">
      <w:pPr>
        <w:numPr>
          <w:ilvl w:val="0"/>
          <w:numId w:val="93"/>
        </w:numPr>
        <w:tabs>
          <w:tab w:val="clear" w:pos="720"/>
          <w:tab w:val="num" w:pos="1440"/>
        </w:tabs>
        <w:spacing w:after="0"/>
        <w:ind w:left="1440"/>
        <w:rPr>
          <w:color w:val="0070C0"/>
        </w:rPr>
      </w:pPr>
      <w:r w:rsidRPr="00106C28">
        <w:rPr>
          <w:color w:val="0070C0"/>
        </w:rPr>
        <w:t>Integration testing support</w:t>
      </w:r>
    </w:p>
    <w:p w14:paraId="32341D8F" w14:textId="77777777" w:rsidR="00106C28" w:rsidRPr="00106C28" w:rsidRDefault="00106C28" w:rsidP="00106C28">
      <w:pPr>
        <w:rPr>
          <w:color w:val="0070C0"/>
        </w:rPr>
      </w:pPr>
    </w:p>
    <w:p w14:paraId="4E65256F" w14:textId="77777777" w:rsidR="00DE6FAF" w:rsidRDefault="00DE6FAF" w:rsidP="00106C28">
      <w:pPr>
        <w:rPr>
          <w:b/>
          <w:bCs/>
          <w:color w:val="0070C0"/>
        </w:rPr>
      </w:pPr>
    </w:p>
    <w:p w14:paraId="145EC5C7" w14:textId="77777777" w:rsidR="00106C28" w:rsidRPr="00106C28" w:rsidRDefault="00106C28" w:rsidP="00106C28">
      <w:pPr>
        <w:rPr>
          <w:b/>
          <w:bCs/>
          <w:color w:val="0070C0"/>
        </w:rPr>
      </w:pPr>
      <w:r w:rsidRPr="00106C28">
        <w:rPr>
          <w:b/>
          <w:bCs/>
          <w:color w:val="0070C0"/>
        </w:rPr>
        <w:lastRenderedPageBreak/>
        <w:t>Testing &amp; QA Team</w:t>
      </w:r>
    </w:p>
    <w:p w14:paraId="12D63112" w14:textId="6CD2F3E3" w:rsidR="00106C28" w:rsidRPr="00106C28" w:rsidRDefault="00106C28" w:rsidP="00DE6FAF">
      <w:pPr>
        <w:ind w:left="360"/>
        <w:rPr>
          <w:b/>
          <w:bCs/>
          <w:color w:val="0070C0"/>
        </w:rPr>
      </w:pPr>
      <w:r w:rsidRPr="00106C28">
        <w:rPr>
          <w:b/>
          <w:bCs/>
          <w:color w:val="0070C0"/>
        </w:rPr>
        <w:t>QA Lead (Onshore, FTE)</w:t>
      </w:r>
    </w:p>
    <w:p w14:paraId="3E2547D8" w14:textId="77777777" w:rsidR="00106C28" w:rsidRPr="00106C28" w:rsidRDefault="00106C28" w:rsidP="00DE6FAF">
      <w:pPr>
        <w:spacing w:after="0"/>
        <w:ind w:left="720"/>
        <w:rPr>
          <w:color w:val="0070C0"/>
        </w:rPr>
      </w:pPr>
      <w:r w:rsidRPr="00106C28">
        <w:rPr>
          <w:b/>
          <w:bCs/>
          <w:color w:val="0070C0"/>
        </w:rPr>
        <w:t>Responsibilities:</w:t>
      </w:r>
    </w:p>
    <w:p w14:paraId="37420E2C" w14:textId="77777777" w:rsidR="00106C28" w:rsidRPr="00106C28" w:rsidRDefault="00106C28" w:rsidP="00C57208">
      <w:pPr>
        <w:numPr>
          <w:ilvl w:val="0"/>
          <w:numId w:val="94"/>
        </w:numPr>
        <w:tabs>
          <w:tab w:val="num" w:pos="-720"/>
          <w:tab w:val="num" w:pos="1800"/>
        </w:tabs>
        <w:spacing w:after="0"/>
        <w:ind w:left="1440"/>
        <w:rPr>
          <w:color w:val="0070C0"/>
        </w:rPr>
      </w:pPr>
      <w:r w:rsidRPr="00106C28">
        <w:rPr>
          <w:color w:val="0070C0"/>
        </w:rPr>
        <w:t>Test strategy preparation</w:t>
      </w:r>
    </w:p>
    <w:p w14:paraId="7C268C9E" w14:textId="77777777" w:rsidR="00106C28" w:rsidRPr="00106C28" w:rsidRDefault="00106C28" w:rsidP="00C57208">
      <w:pPr>
        <w:numPr>
          <w:ilvl w:val="0"/>
          <w:numId w:val="94"/>
        </w:numPr>
        <w:tabs>
          <w:tab w:val="num" w:pos="-720"/>
          <w:tab w:val="num" w:pos="1800"/>
        </w:tabs>
        <w:spacing w:after="0"/>
        <w:ind w:left="1440"/>
        <w:rPr>
          <w:color w:val="0070C0"/>
        </w:rPr>
      </w:pPr>
      <w:r w:rsidRPr="00106C28">
        <w:rPr>
          <w:color w:val="0070C0"/>
        </w:rPr>
        <w:t>SIT coordination</w:t>
      </w:r>
    </w:p>
    <w:p w14:paraId="6DED730B" w14:textId="77777777" w:rsidR="00106C28" w:rsidRPr="00106C28" w:rsidRDefault="00106C28" w:rsidP="00C57208">
      <w:pPr>
        <w:numPr>
          <w:ilvl w:val="0"/>
          <w:numId w:val="94"/>
        </w:numPr>
        <w:tabs>
          <w:tab w:val="num" w:pos="-720"/>
          <w:tab w:val="num" w:pos="1800"/>
        </w:tabs>
        <w:spacing w:after="0"/>
        <w:ind w:left="1440"/>
        <w:rPr>
          <w:color w:val="0070C0"/>
        </w:rPr>
      </w:pPr>
      <w:r w:rsidRPr="00106C28">
        <w:rPr>
          <w:color w:val="0070C0"/>
        </w:rPr>
        <w:t>UAT governance</w:t>
      </w:r>
    </w:p>
    <w:p w14:paraId="496371B2" w14:textId="77777777" w:rsidR="00106C28" w:rsidRPr="00106C28" w:rsidRDefault="00106C28" w:rsidP="00C57208">
      <w:pPr>
        <w:numPr>
          <w:ilvl w:val="0"/>
          <w:numId w:val="94"/>
        </w:numPr>
        <w:tabs>
          <w:tab w:val="num" w:pos="-720"/>
          <w:tab w:val="num" w:pos="1800"/>
        </w:tabs>
        <w:spacing w:after="0"/>
        <w:ind w:left="1440"/>
        <w:rPr>
          <w:color w:val="0070C0"/>
        </w:rPr>
      </w:pPr>
      <w:r w:rsidRPr="00106C28">
        <w:rPr>
          <w:color w:val="0070C0"/>
        </w:rPr>
        <w:t>Defect tracking oversight</w:t>
      </w:r>
    </w:p>
    <w:p w14:paraId="070D8785" w14:textId="77777777" w:rsidR="00106C28" w:rsidRPr="00106C28" w:rsidRDefault="00106C28" w:rsidP="00106C28">
      <w:pPr>
        <w:rPr>
          <w:color w:val="0070C0"/>
        </w:rPr>
      </w:pPr>
    </w:p>
    <w:p w14:paraId="2D14A23B" w14:textId="5222880D" w:rsidR="00106C28" w:rsidRPr="00106C28" w:rsidRDefault="00106C28" w:rsidP="00DE6FAF">
      <w:pPr>
        <w:ind w:left="360"/>
        <w:rPr>
          <w:b/>
          <w:bCs/>
          <w:color w:val="0070C0"/>
        </w:rPr>
      </w:pPr>
      <w:r w:rsidRPr="00106C28">
        <w:rPr>
          <w:b/>
          <w:bCs/>
          <w:color w:val="0070C0"/>
        </w:rPr>
        <w:t>Test Analyst (Offshore, FTE)</w:t>
      </w:r>
    </w:p>
    <w:p w14:paraId="0BA06BA8" w14:textId="77777777" w:rsidR="00106C28" w:rsidRPr="00106C28" w:rsidRDefault="00106C28" w:rsidP="00DE6FAF">
      <w:pPr>
        <w:spacing w:after="0"/>
        <w:ind w:left="720"/>
        <w:rPr>
          <w:color w:val="0070C0"/>
        </w:rPr>
      </w:pPr>
      <w:r w:rsidRPr="00106C28">
        <w:rPr>
          <w:b/>
          <w:bCs/>
          <w:color w:val="0070C0"/>
        </w:rPr>
        <w:t>Responsibilities:</w:t>
      </w:r>
    </w:p>
    <w:p w14:paraId="244EC4AE" w14:textId="77777777" w:rsidR="00106C28" w:rsidRPr="006A245C" w:rsidRDefault="00106C28" w:rsidP="00C57208">
      <w:pPr>
        <w:pStyle w:val="ListParagraph"/>
        <w:numPr>
          <w:ilvl w:val="0"/>
          <w:numId w:val="96"/>
        </w:numPr>
        <w:tabs>
          <w:tab w:val="num" w:pos="2160"/>
        </w:tabs>
        <w:spacing w:after="0"/>
        <w:ind w:left="1440"/>
        <w:rPr>
          <w:color w:val="0070C0"/>
        </w:rPr>
      </w:pPr>
      <w:r w:rsidRPr="006A245C">
        <w:rPr>
          <w:color w:val="0070C0"/>
        </w:rPr>
        <w:t>Test script preparation</w:t>
      </w:r>
    </w:p>
    <w:p w14:paraId="7CDC06F9" w14:textId="77777777" w:rsidR="00106C28" w:rsidRPr="006A245C" w:rsidRDefault="00106C28" w:rsidP="00C57208">
      <w:pPr>
        <w:pStyle w:val="ListParagraph"/>
        <w:numPr>
          <w:ilvl w:val="0"/>
          <w:numId w:val="96"/>
        </w:numPr>
        <w:tabs>
          <w:tab w:val="num" w:pos="2160"/>
        </w:tabs>
        <w:spacing w:after="0"/>
        <w:ind w:left="1440"/>
        <w:rPr>
          <w:color w:val="0070C0"/>
        </w:rPr>
      </w:pPr>
      <w:r w:rsidRPr="006A245C">
        <w:rPr>
          <w:color w:val="0070C0"/>
        </w:rPr>
        <w:t>Execution support</w:t>
      </w:r>
    </w:p>
    <w:p w14:paraId="20046E67" w14:textId="77777777" w:rsidR="00106C28" w:rsidRPr="006A245C" w:rsidRDefault="00106C28" w:rsidP="00C57208">
      <w:pPr>
        <w:pStyle w:val="ListParagraph"/>
        <w:numPr>
          <w:ilvl w:val="0"/>
          <w:numId w:val="96"/>
        </w:numPr>
        <w:tabs>
          <w:tab w:val="num" w:pos="2160"/>
        </w:tabs>
        <w:spacing w:after="0"/>
        <w:ind w:left="1440"/>
        <w:rPr>
          <w:color w:val="0070C0"/>
        </w:rPr>
      </w:pPr>
      <w:r w:rsidRPr="006A245C">
        <w:rPr>
          <w:color w:val="0070C0"/>
        </w:rPr>
        <w:t>Defect documentation</w:t>
      </w:r>
    </w:p>
    <w:p w14:paraId="650C2747" w14:textId="77777777" w:rsidR="00106C28" w:rsidRPr="006A245C" w:rsidRDefault="00106C28" w:rsidP="00C57208">
      <w:pPr>
        <w:pStyle w:val="ListParagraph"/>
        <w:numPr>
          <w:ilvl w:val="0"/>
          <w:numId w:val="96"/>
        </w:numPr>
        <w:tabs>
          <w:tab w:val="num" w:pos="2160"/>
        </w:tabs>
        <w:spacing w:after="0"/>
        <w:ind w:left="1440"/>
        <w:rPr>
          <w:color w:val="0070C0"/>
        </w:rPr>
      </w:pPr>
      <w:r w:rsidRPr="006A245C">
        <w:rPr>
          <w:color w:val="0070C0"/>
        </w:rPr>
        <w:t>Regression validation</w:t>
      </w:r>
    </w:p>
    <w:p w14:paraId="1E4BC209" w14:textId="77777777" w:rsidR="00106C28" w:rsidRPr="00106C28" w:rsidRDefault="00106C28" w:rsidP="00106C28">
      <w:pPr>
        <w:rPr>
          <w:color w:val="0070C0"/>
        </w:rPr>
      </w:pPr>
    </w:p>
    <w:p w14:paraId="3D21693F" w14:textId="222BF589" w:rsidR="00106C28" w:rsidRPr="00106C28" w:rsidRDefault="00AE38E0" w:rsidP="00106C28">
      <w:pPr>
        <w:rPr>
          <w:b/>
          <w:bCs/>
          <w:color w:val="0070C0"/>
        </w:rPr>
      </w:pPr>
      <w:r>
        <w:rPr>
          <w:b/>
          <w:bCs/>
          <w:color w:val="0070C0"/>
        </w:rPr>
        <w:t>Re</w:t>
      </w:r>
      <w:r w:rsidR="00106C28" w:rsidRPr="00106C28">
        <w:rPr>
          <w:b/>
          <w:bCs/>
          <w:color w:val="0070C0"/>
        </w:rPr>
        <w:t>source Classification</w:t>
      </w:r>
    </w:p>
    <w:tbl>
      <w:tblPr>
        <w:tblStyle w:val="TableGrid"/>
        <w:tblW w:w="0" w:type="auto"/>
        <w:tblInd w:w="625" w:type="dxa"/>
        <w:tblLook w:val="04A0" w:firstRow="1" w:lastRow="0" w:firstColumn="1" w:lastColumn="0" w:noHBand="0" w:noVBand="1"/>
      </w:tblPr>
      <w:tblGrid>
        <w:gridCol w:w="2625"/>
        <w:gridCol w:w="4152"/>
      </w:tblGrid>
      <w:tr w:rsidR="00371B4D" w:rsidRPr="00106C28" w14:paraId="2CCB1D00" w14:textId="77777777" w:rsidTr="00AE38E0">
        <w:trPr>
          <w:trHeight w:val="254"/>
        </w:trPr>
        <w:tc>
          <w:tcPr>
            <w:tcW w:w="2625" w:type="dxa"/>
            <w:vAlign w:val="center"/>
          </w:tcPr>
          <w:p w14:paraId="3E99EB4D" w14:textId="77777777" w:rsidR="00106C28" w:rsidRPr="00106C28" w:rsidRDefault="00106C28">
            <w:pPr>
              <w:rPr>
                <w:color w:val="0070C0"/>
              </w:rPr>
            </w:pPr>
            <w:r w:rsidRPr="00106C28">
              <w:rPr>
                <w:b/>
                <w:bCs/>
                <w:color w:val="0070C0"/>
              </w:rPr>
              <w:t>Role Category</w:t>
            </w:r>
          </w:p>
        </w:tc>
        <w:tc>
          <w:tcPr>
            <w:tcW w:w="4152" w:type="dxa"/>
            <w:vAlign w:val="center"/>
          </w:tcPr>
          <w:p w14:paraId="31E4ACEF" w14:textId="77777777" w:rsidR="00106C28" w:rsidRPr="00106C28" w:rsidRDefault="00106C28">
            <w:pPr>
              <w:rPr>
                <w:color w:val="0070C0"/>
              </w:rPr>
            </w:pPr>
            <w:r w:rsidRPr="00106C28">
              <w:rPr>
                <w:b/>
                <w:bCs/>
                <w:color w:val="0070C0"/>
              </w:rPr>
              <w:t>Resource Type</w:t>
            </w:r>
          </w:p>
        </w:tc>
      </w:tr>
      <w:tr w:rsidR="00371B4D" w:rsidRPr="00106C28" w14:paraId="190362C4" w14:textId="77777777" w:rsidTr="00AE38E0">
        <w:trPr>
          <w:trHeight w:val="254"/>
        </w:trPr>
        <w:tc>
          <w:tcPr>
            <w:tcW w:w="2625" w:type="dxa"/>
            <w:vAlign w:val="center"/>
          </w:tcPr>
          <w:p w14:paraId="07244A1E" w14:textId="77777777" w:rsidR="00106C28" w:rsidRPr="00106C28" w:rsidRDefault="00106C28">
            <w:pPr>
              <w:rPr>
                <w:color w:val="0070C0"/>
              </w:rPr>
            </w:pPr>
            <w:r w:rsidRPr="00106C28">
              <w:rPr>
                <w:color w:val="0070C0"/>
              </w:rPr>
              <w:t>Executive Sponsor</w:t>
            </w:r>
          </w:p>
        </w:tc>
        <w:tc>
          <w:tcPr>
            <w:tcW w:w="4152" w:type="dxa"/>
            <w:vAlign w:val="center"/>
          </w:tcPr>
          <w:p w14:paraId="163C0E75" w14:textId="300D9436" w:rsidR="00106C28" w:rsidRPr="00106C28" w:rsidRDefault="00106C28">
            <w:pPr>
              <w:rPr>
                <w:color w:val="0070C0"/>
              </w:rPr>
            </w:pPr>
            <w:r w:rsidRPr="00106C28">
              <w:rPr>
                <w:color w:val="0070C0"/>
              </w:rPr>
              <w:t>Full-Time Employee (Onshore)</w:t>
            </w:r>
          </w:p>
        </w:tc>
      </w:tr>
      <w:tr w:rsidR="00371B4D" w:rsidRPr="00106C28" w14:paraId="23F11AED" w14:textId="77777777" w:rsidTr="00AE38E0">
        <w:trPr>
          <w:trHeight w:val="244"/>
        </w:trPr>
        <w:tc>
          <w:tcPr>
            <w:tcW w:w="2625" w:type="dxa"/>
            <w:vAlign w:val="center"/>
          </w:tcPr>
          <w:p w14:paraId="31F0BEE3" w14:textId="77777777" w:rsidR="00106C28" w:rsidRPr="00106C28" w:rsidRDefault="00106C28">
            <w:pPr>
              <w:rPr>
                <w:color w:val="0070C0"/>
              </w:rPr>
            </w:pPr>
            <w:r w:rsidRPr="00106C28">
              <w:rPr>
                <w:color w:val="0070C0"/>
              </w:rPr>
              <w:t>Program Director</w:t>
            </w:r>
          </w:p>
        </w:tc>
        <w:tc>
          <w:tcPr>
            <w:tcW w:w="4152" w:type="dxa"/>
            <w:vAlign w:val="center"/>
          </w:tcPr>
          <w:p w14:paraId="7BD7E174" w14:textId="77777777" w:rsidR="00106C28" w:rsidRPr="00106C28" w:rsidRDefault="00106C28">
            <w:pPr>
              <w:rPr>
                <w:color w:val="0070C0"/>
              </w:rPr>
            </w:pPr>
            <w:r w:rsidRPr="00106C28">
              <w:rPr>
                <w:color w:val="0070C0"/>
              </w:rPr>
              <w:t>Full-Time Employee (Onshore)</w:t>
            </w:r>
          </w:p>
        </w:tc>
      </w:tr>
      <w:tr w:rsidR="00371B4D" w:rsidRPr="00106C28" w14:paraId="1D511C82" w14:textId="77777777" w:rsidTr="00AE38E0">
        <w:trPr>
          <w:trHeight w:val="254"/>
        </w:trPr>
        <w:tc>
          <w:tcPr>
            <w:tcW w:w="2625" w:type="dxa"/>
            <w:vAlign w:val="center"/>
          </w:tcPr>
          <w:p w14:paraId="73A2AC45" w14:textId="77777777" w:rsidR="00106C28" w:rsidRPr="00106C28" w:rsidRDefault="00106C28">
            <w:pPr>
              <w:rPr>
                <w:color w:val="0070C0"/>
              </w:rPr>
            </w:pPr>
            <w:r w:rsidRPr="00106C28">
              <w:rPr>
                <w:color w:val="0070C0"/>
              </w:rPr>
              <w:t>Project Manager</w:t>
            </w:r>
          </w:p>
        </w:tc>
        <w:tc>
          <w:tcPr>
            <w:tcW w:w="4152" w:type="dxa"/>
            <w:vAlign w:val="center"/>
          </w:tcPr>
          <w:p w14:paraId="42B7B96B" w14:textId="77777777" w:rsidR="00106C28" w:rsidRPr="00106C28" w:rsidRDefault="00106C28">
            <w:pPr>
              <w:rPr>
                <w:color w:val="0070C0"/>
              </w:rPr>
            </w:pPr>
            <w:r w:rsidRPr="00106C28">
              <w:rPr>
                <w:color w:val="0070C0"/>
              </w:rPr>
              <w:t>Full-Time Employee (Onshore)</w:t>
            </w:r>
          </w:p>
        </w:tc>
      </w:tr>
      <w:tr w:rsidR="00371B4D" w:rsidRPr="00106C28" w14:paraId="295EEF22" w14:textId="77777777" w:rsidTr="00AE38E0">
        <w:trPr>
          <w:trHeight w:val="254"/>
        </w:trPr>
        <w:tc>
          <w:tcPr>
            <w:tcW w:w="2625" w:type="dxa"/>
            <w:vAlign w:val="center"/>
          </w:tcPr>
          <w:p w14:paraId="4BBF6A83" w14:textId="77777777" w:rsidR="00106C28" w:rsidRPr="00106C28" w:rsidRDefault="00106C28">
            <w:pPr>
              <w:rPr>
                <w:color w:val="0070C0"/>
              </w:rPr>
            </w:pPr>
            <w:r w:rsidRPr="00106C28">
              <w:rPr>
                <w:color w:val="0070C0"/>
              </w:rPr>
              <w:t>Functional Leads</w:t>
            </w:r>
          </w:p>
        </w:tc>
        <w:tc>
          <w:tcPr>
            <w:tcW w:w="4152" w:type="dxa"/>
            <w:vAlign w:val="center"/>
          </w:tcPr>
          <w:p w14:paraId="096601C7" w14:textId="77777777" w:rsidR="00106C28" w:rsidRPr="00106C28" w:rsidRDefault="00106C28">
            <w:pPr>
              <w:rPr>
                <w:color w:val="0070C0"/>
              </w:rPr>
            </w:pPr>
            <w:r w:rsidRPr="00106C28">
              <w:rPr>
                <w:color w:val="0070C0"/>
              </w:rPr>
              <w:t>Full-Time Employees (Onshore)</w:t>
            </w:r>
          </w:p>
        </w:tc>
      </w:tr>
      <w:tr w:rsidR="00371B4D" w:rsidRPr="00106C28" w14:paraId="0AC042E8" w14:textId="77777777" w:rsidTr="00AE38E0">
        <w:trPr>
          <w:trHeight w:val="254"/>
        </w:trPr>
        <w:tc>
          <w:tcPr>
            <w:tcW w:w="2625" w:type="dxa"/>
            <w:vAlign w:val="center"/>
          </w:tcPr>
          <w:p w14:paraId="3A08BBE6" w14:textId="77777777" w:rsidR="00106C28" w:rsidRPr="00106C28" w:rsidRDefault="00106C28">
            <w:pPr>
              <w:rPr>
                <w:color w:val="0070C0"/>
              </w:rPr>
            </w:pPr>
            <w:r w:rsidRPr="00106C28">
              <w:rPr>
                <w:color w:val="0070C0"/>
              </w:rPr>
              <w:t>Technical Architect</w:t>
            </w:r>
          </w:p>
        </w:tc>
        <w:tc>
          <w:tcPr>
            <w:tcW w:w="4152" w:type="dxa"/>
            <w:vAlign w:val="center"/>
          </w:tcPr>
          <w:p w14:paraId="7C1D4A81" w14:textId="77777777" w:rsidR="00106C28" w:rsidRPr="00106C28" w:rsidRDefault="00106C28">
            <w:pPr>
              <w:rPr>
                <w:color w:val="0070C0"/>
              </w:rPr>
            </w:pPr>
            <w:r w:rsidRPr="00106C28">
              <w:rPr>
                <w:color w:val="0070C0"/>
              </w:rPr>
              <w:t>Full-Time Employee (Onshore)</w:t>
            </w:r>
          </w:p>
        </w:tc>
      </w:tr>
      <w:tr w:rsidR="00371B4D" w:rsidRPr="00106C28" w14:paraId="5D5680DC" w14:textId="77777777" w:rsidTr="00AE38E0">
        <w:trPr>
          <w:trHeight w:val="244"/>
        </w:trPr>
        <w:tc>
          <w:tcPr>
            <w:tcW w:w="2625" w:type="dxa"/>
            <w:vAlign w:val="center"/>
          </w:tcPr>
          <w:p w14:paraId="0CD3847E" w14:textId="77777777" w:rsidR="00106C28" w:rsidRPr="00106C28" w:rsidRDefault="00106C28">
            <w:pPr>
              <w:rPr>
                <w:color w:val="0070C0"/>
              </w:rPr>
            </w:pPr>
            <w:r w:rsidRPr="00106C28">
              <w:rPr>
                <w:color w:val="0070C0"/>
              </w:rPr>
              <w:t>OCI Architect</w:t>
            </w:r>
          </w:p>
        </w:tc>
        <w:tc>
          <w:tcPr>
            <w:tcW w:w="4152" w:type="dxa"/>
            <w:vAlign w:val="center"/>
          </w:tcPr>
          <w:p w14:paraId="298E90D2" w14:textId="77777777" w:rsidR="00106C28" w:rsidRPr="00106C28" w:rsidRDefault="00106C28">
            <w:pPr>
              <w:rPr>
                <w:color w:val="0070C0"/>
              </w:rPr>
            </w:pPr>
            <w:r w:rsidRPr="00106C28">
              <w:rPr>
                <w:color w:val="0070C0"/>
              </w:rPr>
              <w:t>Full-Time Employee (Onshore)</w:t>
            </w:r>
          </w:p>
        </w:tc>
      </w:tr>
      <w:tr w:rsidR="00371B4D" w:rsidRPr="00106C28" w14:paraId="1CF46ACF" w14:textId="77777777" w:rsidTr="00AE38E0">
        <w:trPr>
          <w:trHeight w:val="482"/>
        </w:trPr>
        <w:tc>
          <w:tcPr>
            <w:tcW w:w="2625" w:type="dxa"/>
          </w:tcPr>
          <w:p w14:paraId="5A9A5714" w14:textId="77777777" w:rsidR="00106C28" w:rsidRPr="00106C28" w:rsidRDefault="00106C28">
            <w:pPr>
              <w:rPr>
                <w:vanish/>
                <w:color w:val="0070C0"/>
              </w:rPr>
            </w:pPr>
            <w:r w:rsidRPr="00106C28">
              <w:rPr>
                <w:color w:val="0070C0"/>
              </w:rPr>
              <w:t>Oracle Apps DBA</w:t>
            </w:r>
          </w:p>
          <w:p w14:paraId="6E0B8E54" w14:textId="77777777" w:rsidR="00106C28" w:rsidRPr="00106C28" w:rsidRDefault="00106C28">
            <w:pPr>
              <w:rPr>
                <w:color w:val="0070C0"/>
              </w:rPr>
            </w:pPr>
          </w:p>
        </w:tc>
        <w:tc>
          <w:tcPr>
            <w:tcW w:w="4152" w:type="dxa"/>
          </w:tcPr>
          <w:p w14:paraId="4C601437" w14:textId="77777777" w:rsidR="00106C28" w:rsidRPr="00106C28" w:rsidRDefault="00106C28">
            <w:pPr>
              <w:rPr>
                <w:color w:val="0070C0"/>
              </w:rPr>
            </w:pPr>
            <w:r w:rsidRPr="00106C28">
              <w:rPr>
                <w:color w:val="0070C0"/>
              </w:rPr>
              <w:t>Offshore Dedicated Resources</w:t>
            </w:r>
          </w:p>
        </w:tc>
      </w:tr>
      <w:tr w:rsidR="00371B4D" w:rsidRPr="00106C28" w14:paraId="55AD04F1" w14:textId="77777777" w:rsidTr="00AE38E0">
        <w:trPr>
          <w:trHeight w:val="584"/>
        </w:trPr>
        <w:tc>
          <w:tcPr>
            <w:tcW w:w="2625" w:type="dxa"/>
          </w:tcPr>
          <w:p w14:paraId="67B23F18" w14:textId="77777777" w:rsidR="00106C28" w:rsidRPr="00106C28" w:rsidRDefault="00106C28">
            <w:pPr>
              <w:rPr>
                <w:vanish/>
                <w:color w:val="0070C0"/>
              </w:rPr>
            </w:pPr>
            <w:r w:rsidRPr="00106C28">
              <w:rPr>
                <w:color w:val="0070C0"/>
              </w:rPr>
              <w:t>Oracle Developers</w:t>
            </w:r>
          </w:p>
          <w:p w14:paraId="3C2B68E4" w14:textId="77777777" w:rsidR="00106C28" w:rsidRPr="00106C28" w:rsidRDefault="00106C28">
            <w:pPr>
              <w:rPr>
                <w:color w:val="0070C0"/>
              </w:rPr>
            </w:pPr>
          </w:p>
        </w:tc>
        <w:tc>
          <w:tcPr>
            <w:tcW w:w="4152" w:type="dxa"/>
          </w:tcPr>
          <w:p w14:paraId="6863BF41" w14:textId="77777777" w:rsidR="00106C28" w:rsidRPr="00106C28" w:rsidRDefault="00106C28">
            <w:pPr>
              <w:rPr>
                <w:color w:val="0070C0"/>
              </w:rPr>
            </w:pPr>
            <w:r w:rsidRPr="00106C28">
              <w:rPr>
                <w:color w:val="0070C0"/>
              </w:rPr>
              <w:t>Offshore Dedicated Resources</w:t>
            </w:r>
          </w:p>
        </w:tc>
      </w:tr>
      <w:tr w:rsidR="00371B4D" w:rsidRPr="00106C28" w14:paraId="51909C41" w14:textId="77777777" w:rsidTr="00AE38E0">
        <w:trPr>
          <w:trHeight w:val="244"/>
        </w:trPr>
        <w:tc>
          <w:tcPr>
            <w:tcW w:w="2625" w:type="dxa"/>
          </w:tcPr>
          <w:p w14:paraId="69A373B4" w14:textId="77777777" w:rsidR="00106C28" w:rsidRPr="00106C28" w:rsidRDefault="00106C28">
            <w:pPr>
              <w:rPr>
                <w:color w:val="0070C0"/>
              </w:rPr>
            </w:pPr>
            <w:r w:rsidRPr="00106C28">
              <w:rPr>
                <w:color w:val="0070C0"/>
              </w:rPr>
              <w:t>QA Analyst</w:t>
            </w:r>
          </w:p>
        </w:tc>
        <w:tc>
          <w:tcPr>
            <w:tcW w:w="4152" w:type="dxa"/>
          </w:tcPr>
          <w:p w14:paraId="3E9ABEA5" w14:textId="77777777" w:rsidR="00106C28" w:rsidRPr="00106C28" w:rsidRDefault="00106C28">
            <w:pPr>
              <w:rPr>
                <w:color w:val="0070C0"/>
              </w:rPr>
            </w:pPr>
            <w:r w:rsidRPr="00106C28">
              <w:rPr>
                <w:color w:val="0070C0"/>
              </w:rPr>
              <w:t>Offshore Dedicated Resources</w:t>
            </w:r>
          </w:p>
        </w:tc>
      </w:tr>
    </w:tbl>
    <w:p w14:paraId="33C73B10" w14:textId="77777777" w:rsidR="00106C28" w:rsidRPr="00106C28" w:rsidRDefault="00106C28" w:rsidP="00106C28">
      <w:pPr>
        <w:rPr>
          <w:color w:val="0070C0"/>
        </w:rPr>
      </w:pPr>
    </w:p>
    <w:p w14:paraId="7D31994B" w14:textId="77777777" w:rsidR="00106C28" w:rsidRPr="00106C28" w:rsidRDefault="00106C28" w:rsidP="00106C28">
      <w:pPr>
        <w:rPr>
          <w:b/>
          <w:bCs/>
          <w:color w:val="0070C0"/>
        </w:rPr>
      </w:pPr>
      <w:r w:rsidRPr="00106C28">
        <w:rPr>
          <w:b/>
          <w:bCs/>
          <w:color w:val="0070C0"/>
        </w:rPr>
        <w:t>Staffing Model Summary</w:t>
      </w:r>
    </w:p>
    <w:p w14:paraId="72D2D332" w14:textId="77777777" w:rsidR="00106C28" w:rsidRPr="00106C28" w:rsidRDefault="00106C28" w:rsidP="00106C28">
      <w:pPr>
        <w:rPr>
          <w:color w:val="0070C0"/>
        </w:rPr>
      </w:pPr>
      <w:r w:rsidRPr="00106C28">
        <w:rPr>
          <w:color w:val="0070C0"/>
        </w:rPr>
        <w:t>The proposed staffing approach ensures:</w:t>
      </w:r>
    </w:p>
    <w:p w14:paraId="1CFD163C" w14:textId="77777777" w:rsidR="00106C28" w:rsidRPr="00AE38E0" w:rsidRDefault="00106C28" w:rsidP="00C57208">
      <w:pPr>
        <w:pStyle w:val="ListParagraph"/>
        <w:numPr>
          <w:ilvl w:val="0"/>
          <w:numId w:val="95"/>
        </w:numPr>
        <w:spacing w:after="0"/>
        <w:rPr>
          <w:color w:val="0070C0"/>
        </w:rPr>
      </w:pPr>
      <w:r w:rsidRPr="00AE38E0">
        <w:rPr>
          <w:color w:val="0070C0"/>
        </w:rPr>
        <w:t>Dedicated module ownership</w:t>
      </w:r>
    </w:p>
    <w:p w14:paraId="344AB305" w14:textId="77777777" w:rsidR="00106C28" w:rsidRPr="00AE38E0" w:rsidRDefault="00106C28" w:rsidP="00C57208">
      <w:pPr>
        <w:pStyle w:val="ListParagraph"/>
        <w:numPr>
          <w:ilvl w:val="0"/>
          <w:numId w:val="95"/>
        </w:numPr>
        <w:spacing w:after="0"/>
        <w:rPr>
          <w:color w:val="0070C0"/>
        </w:rPr>
      </w:pPr>
      <w:r w:rsidRPr="00AE38E0">
        <w:rPr>
          <w:color w:val="0070C0"/>
        </w:rPr>
        <w:t>Strong technical upgrade expertise</w:t>
      </w:r>
    </w:p>
    <w:p w14:paraId="30C29BA3" w14:textId="77777777" w:rsidR="00106C28" w:rsidRPr="00AE38E0" w:rsidRDefault="00106C28" w:rsidP="00C57208">
      <w:pPr>
        <w:pStyle w:val="ListParagraph"/>
        <w:numPr>
          <w:ilvl w:val="0"/>
          <w:numId w:val="95"/>
        </w:numPr>
        <w:spacing w:after="0"/>
        <w:rPr>
          <w:color w:val="0070C0"/>
        </w:rPr>
      </w:pPr>
      <w:r w:rsidRPr="00AE38E0">
        <w:rPr>
          <w:color w:val="0070C0"/>
        </w:rPr>
        <w:t>Certified OCI cloud architecture support</w:t>
      </w:r>
    </w:p>
    <w:p w14:paraId="34D9875E" w14:textId="77777777" w:rsidR="00106C28" w:rsidRPr="00AE38E0" w:rsidRDefault="00106C28" w:rsidP="00C57208">
      <w:pPr>
        <w:pStyle w:val="ListParagraph"/>
        <w:numPr>
          <w:ilvl w:val="0"/>
          <w:numId w:val="95"/>
        </w:numPr>
        <w:spacing w:after="0"/>
        <w:rPr>
          <w:color w:val="0070C0"/>
        </w:rPr>
      </w:pPr>
      <w:r w:rsidRPr="00AE38E0">
        <w:rPr>
          <w:color w:val="0070C0"/>
        </w:rPr>
        <w:t>Controlled offshore delivery efficiency</w:t>
      </w:r>
    </w:p>
    <w:p w14:paraId="182B021C" w14:textId="77777777" w:rsidR="00106C28" w:rsidRPr="00AE38E0" w:rsidRDefault="00106C28" w:rsidP="00C57208">
      <w:pPr>
        <w:pStyle w:val="ListParagraph"/>
        <w:numPr>
          <w:ilvl w:val="0"/>
          <w:numId w:val="95"/>
        </w:numPr>
        <w:spacing w:after="0"/>
        <w:rPr>
          <w:color w:val="0070C0"/>
        </w:rPr>
      </w:pPr>
      <w:r w:rsidRPr="00AE38E0">
        <w:rPr>
          <w:color w:val="0070C0"/>
        </w:rPr>
        <w:lastRenderedPageBreak/>
        <w:t>Clear accountability and governance</w:t>
      </w:r>
    </w:p>
    <w:p w14:paraId="19EC2A6C" w14:textId="77777777" w:rsidR="00396BF5" w:rsidRPr="00396BF5" w:rsidRDefault="00396BF5" w:rsidP="00396BF5">
      <w:pPr>
        <w:rPr>
          <w:rFonts w:ascii="Calibri" w:hAnsi="Calibri" w:cs="Calibri"/>
          <w:color w:val="0070C0"/>
        </w:rPr>
      </w:pPr>
    </w:p>
    <w:p w14:paraId="1F4A4A62" w14:textId="77777777" w:rsidR="00396BF5" w:rsidRPr="005B2B55" w:rsidRDefault="00396BF5" w:rsidP="00396BF5">
      <w:pPr>
        <w:rPr>
          <w:rFonts w:ascii="Calibri" w:hAnsi="Calibri" w:cs="Calibri"/>
        </w:rPr>
      </w:pPr>
    </w:p>
    <w:p w14:paraId="29200B77" w14:textId="3EA492AE" w:rsidR="00F156D6" w:rsidRPr="003D0B1D" w:rsidRDefault="00622B61" w:rsidP="0018083E">
      <w:pPr>
        <w:numPr>
          <w:ilvl w:val="1"/>
          <w:numId w:val="3"/>
        </w:numPr>
        <w:rPr>
          <w:rFonts w:ascii="Calibri" w:hAnsi="Calibri" w:cs="Calibri"/>
          <w:color w:val="0070C0"/>
        </w:rPr>
      </w:pPr>
      <w:r w:rsidRPr="003D0B1D">
        <w:rPr>
          <w:rFonts w:ascii="Calibri" w:hAnsi="Calibri" w:cs="Calibri"/>
          <w:color w:val="0070C0"/>
        </w:rPr>
        <w:t xml:space="preserve"> </w:t>
      </w:r>
      <w:r w:rsidRPr="003D0B1D">
        <w:rPr>
          <w:rFonts w:ascii="Calibri" w:hAnsi="Calibri" w:cs="Calibri"/>
          <w:b/>
          <w:bCs/>
          <w:color w:val="0070C0"/>
        </w:rPr>
        <w:t xml:space="preserve">IAA Staffing Expectations </w:t>
      </w:r>
    </w:p>
    <w:p w14:paraId="5E497567" w14:textId="77777777" w:rsidR="0018083E" w:rsidRPr="0018083E" w:rsidRDefault="0018083E" w:rsidP="0018083E">
      <w:pPr>
        <w:rPr>
          <w:rFonts w:ascii="Calibri" w:hAnsi="Calibri" w:cs="Calibri"/>
          <w:b/>
          <w:bCs/>
          <w:color w:val="0070C0"/>
        </w:rPr>
      </w:pPr>
      <w:r w:rsidRPr="0018083E">
        <w:rPr>
          <w:rFonts w:ascii="Calibri" w:hAnsi="Calibri" w:cs="Calibri"/>
          <w:b/>
          <w:bCs/>
          <w:color w:val="0070C0"/>
        </w:rPr>
        <w:t>Project Governance:</w:t>
      </w:r>
    </w:p>
    <w:tbl>
      <w:tblPr>
        <w:tblW w:w="9777" w:type="dxa"/>
        <w:tblCellSpacing w:w="15"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2422"/>
        <w:gridCol w:w="2636"/>
        <w:gridCol w:w="3275"/>
        <w:gridCol w:w="1444"/>
      </w:tblGrid>
      <w:tr w:rsidR="009F70F4" w:rsidRPr="0018083E" w14:paraId="19B016BD" w14:textId="77777777" w:rsidTr="00996DFE">
        <w:trPr>
          <w:trHeight w:val="300"/>
          <w:tblCellSpacing w:w="15" w:type="dxa"/>
        </w:trPr>
        <w:tc>
          <w:tcPr>
            <w:tcW w:w="2377" w:type="dxa"/>
            <w:tcBorders>
              <w:top w:val="single" w:sz="6" w:space="0" w:color="auto"/>
              <w:left w:val="single" w:sz="6" w:space="0" w:color="auto"/>
              <w:bottom w:val="single" w:sz="6" w:space="0" w:color="auto"/>
              <w:right w:val="single" w:sz="6" w:space="0" w:color="auto"/>
            </w:tcBorders>
            <w:shd w:val="clear" w:color="auto" w:fill="00B0F0"/>
            <w:vAlign w:val="center"/>
            <w:hideMark/>
          </w:tcPr>
          <w:p w14:paraId="4329EC33" w14:textId="77777777" w:rsidR="0018083E" w:rsidRPr="0018083E" w:rsidRDefault="0018083E" w:rsidP="0018083E">
            <w:pPr>
              <w:ind w:left="129"/>
              <w:rPr>
                <w:rFonts w:ascii="Calibri" w:hAnsi="Calibri" w:cs="Calibri"/>
              </w:rPr>
            </w:pPr>
            <w:r w:rsidRPr="0018083E">
              <w:rPr>
                <w:rFonts w:ascii="Calibri" w:hAnsi="Calibri" w:cs="Calibri"/>
                <w:b/>
                <w:bCs/>
              </w:rPr>
              <w:t>Governance Level</w:t>
            </w:r>
            <w:r w:rsidRPr="0018083E">
              <w:rPr>
                <w:rFonts w:ascii="Calibri" w:hAnsi="Calibri" w:cs="Calibri"/>
              </w:rPr>
              <w:t> </w:t>
            </w:r>
          </w:p>
        </w:tc>
        <w:tc>
          <w:tcPr>
            <w:tcW w:w="2606" w:type="dxa"/>
            <w:tcBorders>
              <w:top w:val="single" w:sz="6" w:space="0" w:color="auto"/>
              <w:left w:val="single" w:sz="6" w:space="0" w:color="auto"/>
              <w:bottom w:val="single" w:sz="6" w:space="0" w:color="auto"/>
              <w:right w:val="single" w:sz="6" w:space="0" w:color="auto"/>
            </w:tcBorders>
            <w:shd w:val="clear" w:color="auto" w:fill="00B0F0"/>
            <w:vAlign w:val="center"/>
            <w:hideMark/>
          </w:tcPr>
          <w:p w14:paraId="3A573D11" w14:textId="77777777" w:rsidR="0018083E" w:rsidRPr="0018083E" w:rsidRDefault="0018083E" w:rsidP="0018083E">
            <w:pPr>
              <w:ind w:left="129"/>
              <w:rPr>
                <w:rFonts w:ascii="Calibri" w:hAnsi="Calibri" w:cs="Calibri"/>
              </w:rPr>
            </w:pPr>
            <w:r w:rsidRPr="0018083E">
              <w:rPr>
                <w:rFonts w:ascii="Calibri" w:hAnsi="Calibri" w:cs="Calibri"/>
                <w:b/>
                <w:bCs/>
              </w:rPr>
              <w:t>Key Responsibilities</w:t>
            </w:r>
            <w:r w:rsidRPr="0018083E">
              <w:rPr>
                <w:rFonts w:ascii="Calibri" w:hAnsi="Calibri" w:cs="Calibri"/>
              </w:rPr>
              <w:t> </w:t>
            </w:r>
          </w:p>
        </w:tc>
        <w:tc>
          <w:tcPr>
            <w:tcW w:w="3245" w:type="dxa"/>
            <w:tcBorders>
              <w:top w:val="single" w:sz="6" w:space="0" w:color="auto"/>
              <w:left w:val="single" w:sz="6" w:space="0" w:color="auto"/>
              <w:bottom w:val="single" w:sz="6" w:space="0" w:color="auto"/>
              <w:right w:val="single" w:sz="6" w:space="0" w:color="auto"/>
            </w:tcBorders>
            <w:shd w:val="clear" w:color="auto" w:fill="00B0F0"/>
            <w:vAlign w:val="center"/>
            <w:hideMark/>
          </w:tcPr>
          <w:p w14:paraId="3FCE752A" w14:textId="77777777" w:rsidR="0018083E" w:rsidRPr="0018083E" w:rsidRDefault="0018083E" w:rsidP="0018083E">
            <w:pPr>
              <w:ind w:left="129"/>
              <w:rPr>
                <w:rFonts w:ascii="Calibri" w:hAnsi="Calibri" w:cs="Calibri"/>
              </w:rPr>
            </w:pPr>
            <w:r w:rsidRPr="0018083E">
              <w:rPr>
                <w:rFonts w:ascii="Calibri" w:hAnsi="Calibri" w:cs="Calibri"/>
                <w:b/>
                <w:bCs/>
              </w:rPr>
              <w:t>Participants</w:t>
            </w:r>
            <w:r w:rsidRPr="0018083E">
              <w:rPr>
                <w:rFonts w:ascii="Calibri" w:hAnsi="Calibri" w:cs="Calibri"/>
              </w:rPr>
              <w:t> </w:t>
            </w:r>
          </w:p>
        </w:tc>
        <w:tc>
          <w:tcPr>
            <w:tcW w:w="1399" w:type="dxa"/>
            <w:tcBorders>
              <w:top w:val="single" w:sz="6" w:space="0" w:color="auto"/>
              <w:left w:val="single" w:sz="6" w:space="0" w:color="auto"/>
              <w:bottom w:val="single" w:sz="6" w:space="0" w:color="auto"/>
              <w:right w:val="single" w:sz="6" w:space="0" w:color="auto"/>
            </w:tcBorders>
            <w:shd w:val="clear" w:color="auto" w:fill="00B0F0"/>
            <w:vAlign w:val="center"/>
            <w:hideMark/>
          </w:tcPr>
          <w:p w14:paraId="6E71AABD" w14:textId="77777777" w:rsidR="0018083E" w:rsidRPr="0018083E" w:rsidRDefault="0018083E" w:rsidP="0018083E">
            <w:pPr>
              <w:ind w:left="129"/>
              <w:rPr>
                <w:rFonts w:ascii="Calibri" w:hAnsi="Calibri" w:cs="Calibri"/>
              </w:rPr>
            </w:pPr>
            <w:r w:rsidRPr="0018083E">
              <w:rPr>
                <w:rFonts w:ascii="Calibri" w:hAnsi="Calibri" w:cs="Calibri"/>
                <w:b/>
                <w:bCs/>
              </w:rPr>
              <w:t>Meeting Frequency</w:t>
            </w:r>
            <w:r w:rsidRPr="0018083E">
              <w:rPr>
                <w:rFonts w:ascii="Calibri" w:hAnsi="Calibri" w:cs="Calibri"/>
              </w:rPr>
              <w:t> </w:t>
            </w:r>
          </w:p>
        </w:tc>
      </w:tr>
      <w:tr w:rsidR="009F70F4" w:rsidRPr="0018083E" w14:paraId="51E41A43" w14:textId="77777777" w:rsidTr="00996DFE">
        <w:trPr>
          <w:trHeight w:val="300"/>
          <w:tblCellSpacing w:w="15" w:type="dxa"/>
        </w:trPr>
        <w:tc>
          <w:tcPr>
            <w:tcW w:w="2377" w:type="dxa"/>
            <w:tcBorders>
              <w:top w:val="single" w:sz="6" w:space="0" w:color="auto"/>
              <w:left w:val="single" w:sz="6" w:space="0" w:color="auto"/>
              <w:bottom w:val="single" w:sz="6" w:space="0" w:color="auto"/>
              <w:right w:val="single" w:sz="6" w:space="0" w:color="auto"/>
            </w:tcBorders>
            <w:vAlign w:val="center"/>
            <w:hideMark/>
          </w:tcPr>
          <w:p w14:paraId="136510BA" w14:textId="77777777" w:rsidR="0018083E" w:rsidRPr="0018083E" w:rsidRDefault="0018083E" w:rsidP="0018083E">
            <w:pPr>
              <w:ind w:left="129"/>
              <w:rPr>
                <w:rFonts w:ascii="Calibri" w:hAnsi="Calibri" w:cs="Calibri"/>
                <w:color w:val="0070C0"/>
              </w:rPr>
            </w:pPr>
            <w:r w:rsidRPr="0018083E">
              <w:rPr>
                <w:rFonts w:ascii="Calibri" w:hAnsi="Calibri" w:cs="Calibri"/>
                <w:color w:val="0070C0"/>
              </w:rPr>
              <w:t>Executive Steering Committee </w:t>
            </w:r>
          </w:p>
        </w:tc>
        <w:tc>
          <w:tcPr>
            <w:tcW w:w="2606" w:type="dxa"/>
            <w:tcBorders>
              <w:top w:val="single" w:sz="6" w:space="0" w:color="auto"/>
              <w:left w:val="single" w:sz="6" w:space="0" w:color="auto"/>
              <w:bottom w:val="single" w:sz="6" w:space="0" w:color="auto"/>
              <w:right w:val="single" w:sz="6" w:space="0" w:color="auto"/>
            </w:tcBorders>
            <w:vAlign w:val="center"/>
            <w:hideMark/>
          </w:tcPr>
          <w:p w14:paraId="273F6EA9" w14:textId="77777777" w:rsidR="0018083E" w:rsidRPr="0018083E" w:rsidRDefault="0018083E" w:rsidP="0018083E">
            <w:pPr>
              <w:ind w:left="129"/>
              <w:rPr>
                <w:rFonts w:ascii="Calibri" w:hAnsi="Calibri" w:cs="Calibri"/>
                <w:color w:val="0070C0"/>
              </w:rPr>
            </w:pPr>
            <w:r w:rsidRPr="0018083E">
              <w:rPr>
                <w:rFonts w:ascii="Calibri" w:hAnsi="Calibri" w:cs="Calibri"/>
                <w:color w:val="0070C0"/>
              </w:rPr>
              <w:t>Strategic decisions, budget approvals, scope changes </w:t>
            </w:r>
          </w:p>
        </w:tc>
        <w:tc>
          <w:tcPr>
            <w:tcW w:w="3245" w:type="dxa"/>
            <w:tcBorders>
              <w:top w:val="single" w:sz="6" w:space="0" w:color="auto"/>
              <w:left w:val="single" w:sz="6" w:space="0" w:color="auto"/>
              <w:bottom w:val="single" w:sz="6" w:space="0" w:color="auto"/>
              <w:right w:val="single" w:sz="6" w:space="0" w:color="auto"/>
            </w:tcBorders>
            <w:vAlign w:val="center"/>
            <w:hideMark/>
          </w:tcPr>
          <w:p w14:paraId="478520FC" w14:textId="77777777" w:rsidR="0018083E" w:rsidRPr="0018083E" w:rsidRDefault="0018083E" w:rsidP="0018083E">
            <w:pPr>
              <w:ind w:left="129"/>
              <w:rPr>
                <w:rFonts w:ascii="Calibri" w:hAnsi="Calibri" w:cs="Calibri"/>
                <w:color w:val="0070C0"/>
              </w:rPr>
            </w:pPr>
            <w:r w:rsidRPr="0018083E">
              <w:rPr>
                <w:rFonts w:ascii="Calibri" w:hAnsi="Calibri" w:cs="Calibri"/>
                <w:color w:val="0070C0"/>
              </w:rPr>
              <w:t>IAA IT Leadership, iteria.us Executives </w:t>
            </w:r>
          </w:p>
        </w:tc>
        <w:tc>
          <w:tcPr>
            <w:tcW w:w="1399" w:type="dxa"/>
            <w:tcBorders>
              <w:top w:val="single" w:sz="6" w:space="0" w:color="auto"/>
              <w:left w:val="single" w:sz="6" w:space="0" w:color="auto"/>
              <w:bottom w:val="single" w:sz="6" w:space="0" w:color="auto"/>
              <w:right w:val="single" w:sz="6" w:space="0" w:color="auto"/>
            </w:tcBorders>
            <w:vAlign w:val="center"/>
            <w:hideMark/>
          </w:tcPr>
          <w:p w14:paraId="594F4A59" w14:textId="77777777" w:rsidR="0018083E" w:rsidRPr="0018083E" w:rsidRDefault="0018083E" w:rsidP="0018083E">
            <w:pPr>
              <w:ind w:left="129"/>
              <w:rPr>
                <w:rFonts w:ascii="Calibri" w:hAnsi="Calibri" w:cs="Calibri"/>
                <w:color w:val="0070C0"/>
              </w:rPr>
            </w:pPr>
            <w:r w:rsidRPr="0018083E">
              <w:rPr>
                <w:rFonts w:ascii="Calibri" w:hAnsi="Calibri" w:cs="Calibri"/>
                <w:color w:val="0070C0"/>
              </w:rPr>
              <w:t>Monthly </w:t>
            </w:r>
          </w:p>
        </w:tc>
      </w:tr>
      <w:tr w:rsidR="009F70F4" w:rsidRPr="0018083E" w14:paraId="3BE551A3" w14:textId="77777777" w:rsidTr="00996DFE">
        <w:trPr>
          <w:trHeight w:val="300"/>
          <w:tblCellSpacing w:w="15" w:type="dxa"/>
        </w:trPr>
        <w:tc>
          <w:tcPr>
            <w:tcW w:w="2377" w:type="dxa"/>
            <w:tcBorders>
              <w:top w:val="single" w:sz="6" w:space="0" w:color="auto"/>
              <w:left w:val="single" w:sz="6" w:space="0" w:color="auto"/>
              <w:bottom w:val="single" w:sz="6" w:space="0" w:color="auto"/>
              <w:right w:val="single" w:sz="6" w:space="0" w:color="auto"/>
            </w:tcBorders>
            <w:vAlign w:val="center"/>
            <w:hideMark/>
          </w:tcPr>
          <w:p w14:paraId="36D065B1" w14:textId="77777777" w:rsidR="0018083E" w:rsidRPr="0018083E" w:rsidRDefault="0018083E" w:rsidP="0018083E">
            <w:pPr>
              <w:ind w:left="129"/>
              <w:rPr>
                <w:rFonts w:ascii="Calibri" w:hAnsi="Calibri" w:cs="Calibri"/>
                <w:color w:val="0070C0"/>
              </w:rPr>
            </w:pPr>
            <w:r w:rsidRPr="0018083E">
              <w:rPr>
                <w:rFonts w:ascii="Calibri" w:hAnsi="Calibri" w:cs="Calibri"/>
                <w:color w:val="0070C0"/>
              </w:rPr>
              <w:t>Project Management Office (PMO) </w:t>
            </w:r>
          </w:p>
        </w:tc>
        <w:tc>
          <w:tcPr>
            <w:tcW w:w="2606" w:type="dxa"/>
            <w:tcBorders>
              <w:top w:val="single" w:sz="6" w:space="0" w:color="auto"/>
              <w:left w:val="single" w:sz="6" w:space="0" w:color="auto"/>
              <w:bottom w:val="single" w:sz="6" w:space="0" w:color="auto"/>
              <w:right w:val="single" w:sz="6" w:space="0" w:color="auto"/>
            </w:tcBorders>
            <w:vAlign w:val="center"/>
            <w:hideMark/>
          </w:tcPr>
          <w:p w14:paraId="73D9F99C" w14:textId="77777777" w:rsidR="0018083E" w:rsidRPr="0018083E" w:rsidRDefault="0018083E" w:rsidP="0018083E">
            <w:pPr>
              <w:ind w:left="129"/>
              <w:rPr>
                <w:rFonts w:ascii="Calibri" w:hAnsi="Calibri" w:cs="Calibri"/>
                <w:color w:val="0070C0"/>
              </w:rPr>
            </w:pPr>
            <w:r w:rsidRPr="0018083E">
              <w:rPr>
                <w:rFonts w:ascii="Calibri" w:hAnsi="Calibri" w:cs="Calibri"/>
                <w:color w:val="0070C0"/>
              </w:rPr>
              <w:t>Track progress, resolve risks, approve changes </w:t>
            </w:r>
          </w:p>
        </w:tc>
        <w:tc>
          <w:tcPr>
            <w:tcW w:w="3245" w:type="dxa"/>
            <w:tcBorders>
              <w:top w:val="single" w:sz="6" w:space="0" w:color="auto"/>
              <w:left w:val="single" w:sz="6" w:space="0" w:color="auto"/>
              <w:bottom w:val="single" w:sz="6" w:space="0" w:color="auto"/>
              <w:right w:val="single" w:sz="6" w:space="0" w:color="auto"/>
            </w:tcBorders>
            <w:vAlign w:val="center"/>
            <w:hideMark/>
          </w:tcPr>
          <w:p w14:paraId="0C49CC5D" w14:textId="21A15570" w:rsidR="0018083E" w:rsidRPr="0018083E" w:rsidRDefault="0018083E" w:rsidP="0018083E">
            <w:pPr>
              <w:ind w:left="129"/>
              <w:rPr>
                <w:rFonts w:ascii="Calibri" w:hAnsi="Calibri" w:cs="Calibri"/>
                <w:color w:val="0070C0"/>
              </w:rPr>
            </w:pPr>
            <w:r w:rsidRPr="0018083E">
              <w:rPr>
                <w:rFonts w:ascii="Calibri" w:hAnsi="Calibri" w:cs="Calibri"/>
                <w:color w:val="0070C0"/>
              </w:rPr>
              <w:t xml:space="preserve">IAA Program </w:t>
            </w:r>
            <w:r w:rsidR="005E443A">
              <w:rPr>
                <w:rFonts w:ascii="Calibri" w:hAnsi="Calibri" w:cs="Calibri"/>
                <w:color w:val="0070C0"/>
              </w:rPr>
              <w:t xml:space="preserve">/ Project </w:t>
            </w:r>
            <w:r w:rsidRPr="0018083E">
              <w:rPr>
                <w:rFonts w:ascii="Calibri" w:hAnsi="Calibri" w:cs="Calibri"/>
                <w:color w:val="0070C0"/>
              </w:rPr>
              <w:t>Manager, iteria.us P</w:t>
            </w:r>
            <w:r w:rsidR="00283DD4">
              <w:rPr>
                <w:rFonts w:ascii="Calibri" w:hAnsi="Calibri" w:cs="Calibri"/>
                <w:color w:val="0070C0"/>
              </w:rPr>
              <w:t>roject Manager / Lead</w:t>
            </w:r>
            <w:r w:rsidRPr="0018083E">
              <w:rPr>
                <w:rFonts w:ascii="Calibri" w:hAnsi="Calibri" w:cs="Calibri"/>
                <w:color w:val="0070C0"/>
              </w:rPr>
              <w:t> </w:t>
            </w:r>
          </w:p>
        </w:tc>
        <w:tc>
          <w:tcPr>
            <w:tcW w:w="1399" w:type="dxa"/>
            <w:tcBorders>
              <w:top w:val="single" w:sz="6" w:space="0" w:color="auto"/>
              <w:left w:val="single" w:sz="6" w:space="0" w:color="auto"/>
              <w:bottom w:val="single" w:sz="6" w:space="0" w:color="auto"/>
              <w:right w:val="single" w:sz="6" w:space="0" w:color="auto"/>
            </w:tcBorders>
            <w:vAlign w:val="center"/>
            <w:hideMark/>
          </w:tcPr>
          <w:p w14:paraId="0631B47A" w14:textId="77777777" w:rsidR="0018083E" w:rsidRPr="0018083E" w:rsidRDefault="0018083E" w:rsidP="0018083E">
            <w:pPr>
              <w:ind w:left="129"/>
              <w:rPr>
                <w:rFonts w:ascii="Calibri" w:hAnsi="Calibri" w:cs="Calibri"/>
                <w:color w:val="0070C0"/>
              </w:rPr>
            </w:pPr>
            <w:r w:rsidRPr="0018083E">
              <w:rPr>
                <w:rFonts w:ascii="Calibri" w:hAnsi="Calibri" w:cs="Calibri"/>
                <w:color w:val="0070C0"/>
              </w:rPr>
              <w:t>Bi-Weekly </w:t>
            </w:r>
          </w:p>
        </w:tc>
      </w:tr>
      <w:tr w:rsidR="009F70F4" w:rsidRPr="0018083E" w14:paraId="38380F8C" w14:textId="77777777" w:rsidTr="00996DFE">
        <w:trPr>
          <w:trHeight w:val="300"/>
          <w:tblCellSpacing w:w="15" w:type="dxa"/>
        </w:trPr>
        <w:tc>
          <w:tcPr>
            <w:tcW w:w="2377" w:type="dxa"/>
            <w:tcBorders>
              <w:top w:val="single" w:sz="6" w:space="0" w:color="auto"/>
              <w:left w:val="single" w:sz="6" w:space="0" w:color="auto"/>
              <w:bottom w:val="single" w:sz="6" w:space="0" w:color="auto"/>
              <w:right w:val="single" w:sz="6" w:space="0" w:color="auto"/>
            </w:tcBorders>
            <w:vAlign w:val="center"/>
            <w:hideMark/>
          </w:tcPr>
          <w:p w14:paraId="67799F39" w14:textId="77777777" w:rsidR="0018083E" w:rsidRPr="0018083E" w:rsidRDefault="0018083E" w:rsidP="0018083E">
            <w:pPr>
              <w:ind w:left="129"/>
              <w:rPr>
                <w:rFonts w:ascii="Calibri" w:hAnsi="Calibri" w:cs="Calibri"/>
                <w:color w:val="0070C0"/>
              </w:rPr>
            </w:pPr>
            <w:r w:rsidRPr="0018083E">
              <w:rPr>
                <w:rFonts w:ascii="Calibri" w:hAnsi="Calibri" w:cs="Calibri"/>
                <w:color w:val="0070C0"/>
              </w:rPr>
              <w:t>Technical Working Groups </w:t>
            </w:r>
          </w:p>
        </w:tc>
        <w:tc>
          <w:tcPr>
            <w:tcW w:w="2606" w:type="dxa"/>
            <w:tcBorders>
              <w:top w:val="single" w:sz="6" w:space="0" w:color="auto"/>
              <w:left w:val="single" w:sz="6" w:space="0" w:color="auto"/>
              <w:bottom w:val="single" w:sz="6" w:space="0" w:color="auto"/>
              <w:right w:val="single" w:sz="6" w:space="0" w:color="auto"/>
            </w:tcBorders>
            <w:vAlign w:val="center"/>
            <w:hideMark/>
          </w:tcPr>
          <w:p w14:paraId="3FDE32B6" w14:textId="77777777" w:rsidR="0018083E" w:rsidRPr="0018083E" w:rsidRDefault="0018083E" w:rsidP="0018083E">
            <w:pPr>
              <w:ind w:left="129"/>
              <w:rPr>
                <w:rFonts w:ascii="Calibri" w:hAnsi="Calibri" w:cs="Calibri"/>
                <w:color w:val="0070C0"/>
              </w:rPr>
            </w:pPr>
            <w:r w:rsidRPr="0018083E">
              <w:rPr>
                <w:rFonts w:ascii="Calibri" w:hAnsi="Calibri" w:cs="Calibri"/>
                <w:color w:val="0070C0"/>
              </w:rPr>
              <w:t>Execution, troubleshooting, sprint reviews </w:t>
            </w:r>
          </w:p>
        </w:tc>
        <w:tc>
          <w:tcPr>
            <w:tcW w:w="3245" w:type="dxa"/>
            <w:tcBorders>
              <w:top w:val="single" w:sz="6" w:space="0" w:color="auto"/>
              <w:left w:val="single" w:sz="6" w:space="0" w:color="auto"/>
              <w:bottom w:val="single" w:sz="6" w:space="0" w:color="auto"/>
              <w:right w:val="single" w:sz="6" w:space="0" w:color="auto"/>
            </w:tcBorders>
            <w:vAlign w:val="center"/>
            <w:hideMark/>
          </w:tcPr>
          <w:p w14:paraId="4A4C4443" w14:textId="0D7AA7CE" w:rsidR="0018083E" w:rsidRPr="0018083E" w:rsidRDefault="0018083E" w:rsidP="0018083E">
            <w:pPr>
              <w:ind w:left="129"/>
              <w:rPr>
                <w:rFonts w:ascii="Calibri" w:hAnsi="Calibri" w:cs="Calibri"/>
                <w:color w:val="0070C0"/>
              </w:rPr>
            </w:pPr>
            <w:r w:rsidRPr="0018083E">
              <w:rPr>
                <w:rFonts w:ascii="Calibri" w:hAnsi="Calibri" w:cs="Calibri"/>
                <w:color w:val="0070C0"/>
              </w:rPr>
              <w:t>IAA IT Team, </w:t>
            </w:r>
            <w:r w:rsidR="005E443A">
              <w:rPr>
                <w:rFonts w:ascii="Calibri" w:hAnsi="Calibri" w:cs="Calibri"/>
                <w:color w:val="0070C0"/>
              </w:rPr>
              <w:t>i</w:t>
            </w:r>
            <w:r w:rsidRPr="0018083E">
              <w:rPr>
                <w:rFonts w:ascii="Calibri" w:hAnsi="Calibri" w:cs="Calibri"/>
                <w:color w:val="0070C0"/>
              </w:rPr>
              <w:t>teria.us Engineers </w:t>
            </w:r>
          </w:p>
        </w:tc>
        <w:tc>
          <w:tcPr>
            <w:tcW w:w="1399" w:type="dxa"/>
            <w:tcBorders>
              <w:top w:val="single" w:sz="6" w:space="0" w:color="auto"/>
              <w:left w:val="single" w:sz="6" w:space="0" w:color="auto"/>
              <w:bottom w:val="single" w:sz="6" w:space="0" w:color="auto"/>
              <w:right w:val="single" w:sz="6" w:space="0" w:color="auto"/>
            </w:tcBorders>
            <w:vAlign w:val="center"/>
            <w:hideMark/>
          </w:tcPr>
          <w:p w14:paraId="6AE39781" w14:textId="77777777" w:rsidR="0018083E" w:rsidRPr="0018083E" w:rsidRDefault="0018083E" w:rsidP="0018083E">
            <w:pPr>
              <w:ind w:left="129"/>
              <w:rPr>
                <w:rFonts w:ascii="Calibri" w:hAnsi="Calibri" w:cs="Calibri"/>
                <w:color w:val="0070C0"/>
              </w:rPr>
            </w:pPr>
            <w:r w:rsidRPr="0018083E">
              <w:rPr>
                <w:rFonts w:ascii="Calibri" w:hAnsi="Calibri" w:cs="Calibri"/>
                <w:color w:val="0070C0"/>
              </w:rPr>
              <w:t>Weekly </w:t>
            </w:r>
          </w:p>
        </w:tc>
      </w:tr>
    </w:tbl>
    <w:p w14:paraId="59B9460C" w14:textId="77777777" w:rsidR="0018083E" w:rsidRPr="0018083E" w:rsidRDefault="0018083E" w:rsidP="0018083E">
      <w:pPr>
        <w:rPr>
          <w:color w:val="0070C0"/>
        </w:rPr>
      </w:pPr>
    </w:p>
    <w:p w14:paraId="33C1328C" w14:textId="77777777" w:rsidR="0018083E" w:rsidRPr="00C9258A" w:rsidRDefault="0018083E" w:rsidP="0018083E">
      <w:pPr>
        <w:rPr>
          <w:color w:val="0070C0"/>
        </w:rPr>
      </w:pPr>
      <w:r w:rsidRPr="00C9258A">
        <w:rPr>
          <w:b/>
          <w:bCs/>
          <w:color w:val="0070C0"/>
        </w:rPr>
        <w:t>Note</w:t>
      </w:r>
      <w:r w:rsidRPr="00C9258A">
        <w:rPr>
          <w:color w:val="0070C0"/>
        </w:rPr>
        <w:t>: This phased timeline ensures a structured upgrade and migration path while maintaining operational continuity for Indianapolis Airport Authority’s critical business functions.</w:t>
      </w:r>
    </w:p>
    <w:p w14:paraId="46EF1D72" w14:textId="77777777" w:rsidR="0018083E" w:rsidRPr="005B2B55" w:rsidRDefault="0018083E" w:rsidP="0018083E">
      <w:pPr>
        <w:rPr>
          <w:rFonts w:ascii="Calibri" w:hAnsi="Calibri" w:cs="Calibri"/>
        </w:rPr>
      </w:pPr>
    </w:p>
    <w:p w14:paraId="206DC3B2" w14:textId="0E49D25C" w:rsidR="0002157C" w:rsidRPr="003D0B1D" w:rsidRDefault="00622B61" w:rsidP="00946561">
      <w:pPr>
        <w:numPr>
          <w:ilvl w:val="1"/>
          <w:numId w:val="4"/>
        </w:numPr>
        <w:rPr>
          <w:rFonts w:ascii="Calibri" w:hAnsi="Calibri" w:cs="Calibri"/>
          <w:color w:val="0070C0"/>
        </w:rPr>
      </w:pPr>
      <w:r w:rsidRPr="003D0B1D">
        <w:rPr>
          <w:rFonts w:ascii="Calibri" w:hAnsi="Calibri" w:cs="Calibri"/>
          <w:b/>
          <w:bCs/>
          <w:color w:val="0070C0"/>
        </w:rPr>
        <w:t>Staffing Assumptions and Dependencies</w:t>
      </w:r>
    </w:p>
    <w:p w14:paraId="44C49E62" w14:textId="119DEE42" w:rsidR="00D83FEE" w:rsidRPr="00D83FEE" w:rsidRDefault="00D83FEE" w:rsidP="00B433F6">
      <w:pPr>
        <w:numPr>
          <w:ilvl w:val="1"/>
          <w:numId w:val="4"/>
        </w:numPr>
        <w:ind w:left="720"/>
        <w:rPr>
          <w:rFonts w:ascii="Calibri" w:hAnsi="Calibri" w:cs="Calibri"/>
        </w:rPr>
      </w:pPr>
      <w:r>
        <w:rPr>
          <w:rFonts w:ascii="Calibri" w:hAnsi="Calibri" w:cs="Calibri"/>
          <w:color w:val="0070C0"/>
        </w:rPr>
        <w:t xml:space="preserve">iteria typically does not use sub-contractors and has no intention </w:t>
      </w:r>
      <w:proofErr w:type="gramStart"/>
      <w:r>
        <w:rPr>
          <w:rFonts w:ascii="Calibri" w:hAnsi="Calibri" w:cs="Calibri"/>
          <w:color w:val="0070C0"/>
        </w:rPr>
        <w:t>at this time</w:t>
      </w:r>
      <w:proofErr w:type="gramEnd"/>
      <w:r>
        <w:rPr>
          <w:rFonts w:ascii="Calibri" w:hAnsi="Calibri" w:cs="Calibri"/>
          <w:color w:val="0070C0"/>
        </w:rPr>
        <w:t>.</w:t>
      </w:r>
    </w:p>
    <w:p w14:paraId="4EC3122C" w14:textId="1CCFF4C2" w:rsidR="00D83FEE" w:rsidRPr="00E7316F" w:rsidRDefault="00D83FEE" w:rsidP="00B433F6">
      <w:pPr>
        <w:numPr>
          <w:ilvl w:val="1"/>
          <w:numId w:val="4"/>
        </w:numPr>
        <w:ind w:left="720"/>
        <w:rPr>
          <w:rFonts w:ascii="Calibri" w:hAnsi="Calibri" w:cs="Calibri"/>
        </w:rPr>
      </w:pPr>
      <w:r>
        <w:rPr>
          <w:rFonts w:ascii="Calibri" w:hAnsi="Calibri" w:cs="Calibri"/>
          <w:color w:val="0070C0"/>
        </w:rPr>
        <w:t>iteria’s methodology does</w:t>
      </w:r>
      <w:r w:rsidR="00E7316F">
        <w:rPr>
          <w:rFonts w:ascii="Calibri" w:hAnsi="Calibri" w:cs="Calibri"/>
          <w:color w:val="0070C0"/>
        </w:rPr>
        <w:t xml:space="preserve"> account for the use of both on-shore and offshore resources.</w:t>
      </w:r>
    </w:p>
    <w:p w14:paraId="60D2729E" w14:textId="5A2D774E" w:rsidR="00E7316F" w:rsidRPr="00377D45" w:rsidRDefault="00E7316F" w:rsidP="00B433F6">
      <w:pPr>
        <w:numPr>
          <w:ilvl w:val="1"/>
          <w:numId w:val="4"/>
        </w:numPr>
        <w:ind w:left="720"/>
        <w:rPr>
          <w:rFonts w:ascii="Calibri" w:hAnsi="Calibri" w:cs="Calibri"/>
        </w:rPr>
      </w:pPr>
      <w:r>
        <w:rPr>
          <w:rFonts w:ascii="Calibri" w:hAnsi="Calibri" w:cs="Calibri"/>
          <w:color w:val="0070C0"/>
        </w:rPr>
        <w:t xml:space="preserve">Based on IAA’s response to the questions regarding acquiring the software and that IAA will be purchasing the software via </w:t>
      </w:r>
      <w:r w:rsidR="002F77C0">
        <w:rPr>
          <w:rFonts w:ascii="Calibri" w:hAnsi="Calibri" w:cs="Calibri"/>
          <w:color w:val="0070C0"/>
        </w:rPr>
        <w:t>its</w:t>
      </w:r>
      <w:r>
        <w:rPr>
          <w:rFonts w:ascii="Calibri" w:hAnsi="Calibri" w:cs="Calibri"/>
          <w:color w:val="0070C0"/>
        </w:rPr>
        <w:t xml:space="preserve"> existing </w:t>
      </w:r>
      <w:r w:rsidR="00377D45">
        <w:rPr>
          <w:rFonts w:ascii="Calibri" w:hAnsi="Calibri" w:cs="Calibri"/>
          <w:color w:val="0070C0"/>
        </w:rPr>
        <w:t>provider, the following components will be required in order to complete the project and will be IAA’s responsibility to purchase / license the below components:</w:t>
      </w:r>
    </w:p>
    <w:tbl>
      <w:tblPr>
        <w:tblW w:w="0" w:type="auto"/>
        <w:tblCellSpacing w:w="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74"/>
        <w:gridCol w:w="2172"/>
        <w:gridCol w:w="3299"/>
      </w:tblGrid>
      <w:tr w:rsidR="0087169B" w14:paraId="10DA8AB7" w14:textId="77777777" w:rsidTr="00B433F6">
        <w:trPr>
          <w:tblCellSpacing w:w="0" w:type="dxa"/>
        </w:trPr>
        <w:tc>
          <w:tcPr>
            <w:tcW w:w="2174" w:type="dxa"/>
            <w:shd w:val="clear" w:color="auto" w:fill="00B0F0"/>
            <w:tcMar>
              <w:top w:w="15" w:type="dxa"/>
              <w:left w:w="15" w:type="dxa"/>
              <w:bottom w:w="15" w:type="dxa"/>
              <w:right w:w="15" w:type="dxa"/>
            </w:tcMar>
            <w:vAlign w:val="center"/>
            <w:hideMark/>
          </w:tcPr>
          <w:p w14:paraId="5EE4E89B" w14:textId="77777777" w:rsidR="000939A4" w:rsidRDefault="000939A4" w:rsidP="000939A4">
            <w:pPr>
              <w:pStyle w:val="NormalWeb"/>
              <w:numPr>
                <w:ilvl w:val="0"/>
                <w:numId w:val="4"/>
              </w:numPr>
              <w:spacing w:before="0" w:beforeAutospacing="0" w:after="180" w:afterAutospacing="0"/>
              <w:jc w:val="center"/>
            </w:pPr>
            <w:r>
              <w:rPr>
                <w:b/>
                <w:bCs/>
                <w:color w:val="000000"/>
              </w:rPr>
              <w:lastRenderedPageBreak/>
              <w:t>OCI Service</w:t>
            </w:r>
          </w:p>
        </w:tc>
        <w:tc>
          <w:tcPr>
            <w:tcW w:w="2172" w:type="dxa"/>
            <w:shd w:val="clear" w:color="auto" w:fill="00B0F0"/>
            <w:tcMar>
              <w:top w:w="15" w:type="dxa"/>
              <w:left w:w="15" w:type="dxa"/>
              <w:bottom w:w="15" w:type="dxa"/>
              <w:right w:w="15" w:type="dxa"/>
            </w:tcMar>
            <w:vAlign w:val="center"/>
            <w:hideMark/>
          </w:tcPr>
          <w:p w14:paraId="0EBC7D0B" w14:textId="77777777" w:rsidR="000939A4" w:rsidRDefault="000939A4">
            <w:pPr>
              <w:pStyle w:val="NormalWeb"/>
              <w:spacing w:before="0" w:beforeAutospacing="0" w:after="180" w:afterAutospacing="0"/>
              <w:jc w:val="center"/>
            </w:pPr>
            <w:r>
              <w:rPr>
                <w:b/>
                <w:bCs/>
                <w:color w:val="000000"/>
              </w:rPr>
              <w:t>Global Product Code (GPC)</w:t>
            </w:r>
          </w:p>
        </w:tc>
        <w:tc>
          <w:tcPr>
            <w:tcW w:w="3299" w:type="dxa"/>
            <w:shd w:val="clear" w:color="auto" w:fill="00B0F0"/>
            <w:tcMar>
              <w:top w:w="15" w:type="dxa"/>
              <w:left w:w="15" w:type="dxa"/>
              <w:bottom w:w="15" w:type="dxa"/>
              <w:right w:w="15" w:type="dxa"/>
            </w:tcMar>
            <w:vAlign w:val="center"/>
            <w:hideMark/>
          </w:tcPr>
          <w:p w14:paraId="7015D6B3" w14:textId="77777777" w:rsidR="000939A4" w:rsidRDefault="000939A4">
            <w:pPr>
              <w:pStyle w:val="NormalWeb"/>
              <w:spacing w:before="0" w:beforeAutospacing="0" w:after="180" w:afterAutospacing="0"/>
              <w:jc w:val="center"/>
            </w:pPr>
            <w:r>
              <w:rPr>
                <w:b/>
                <w:bCs/>
                <w:color w:val="000000"/>
              </w:rPr>
              <w:t>Purpose</w:t>
            </w:r>
          </w:p>
        </w:tc>
      </w:tr>
      <w:tr w:rsidR="0087169B" w14:paraId="5F6A6BD6" w14:textId="77777777" w:rsidTr="00B433F6">
        <w:trPr>
          <w:tblCellSpacing w:w="0" w:type="dxa"/>
        </w:trPr>
        <w:tc>
          <w:tcPr>
            <w:tcW w:w="2174" w:type="dxa"/>
            <w:tcMar>
              <w:top w:w="15" w:type="dxa"/>
              <w:left w:w="15" w:type="dxa"/>
              <w:bottom w:w="15" w:type="dxa"/>
              <w:right w:w="15" w:type="dxa"/>
            </w:tcMar>
            <w:vAlign w:val="center"/>
            <w:hideMark/>
          </w:tcPr>
          <w:p w14:paraId="2B08415C" w14:textId="77777777" w:rsidR="000939A4" w:rsidRPr="000939A4" w:rsidRDefault="000939A4" w:rsidP="000939A4">
            <w:pPr>
              <w:pStyle w:val="NormalWeb"/>
              <w:spacing w:before="0" w:beforeAutospacing="0" w:after="180" w:afterAutospacing="0"/>
              <w:ind w:left="150"/>
              <w:rPr>
                <w:color w:val="0070C0"/>
              </w:rPr>
            </w:pPr>
            <w:r w:rsidRPr="000939A4">
              <w:rPr>
                <w:color w:val="0070C0"/>
              </w:rPr>
              <w:t>Compute -Virtual Machine</w:t>
            </w:r>
          </w:p>
        </w:tc>
        <w:tc>
          <w:tcPr>
            <w:tcW w:w="2172" w:type="dxa"/>
            <w:tcMar>
              <w:top w:w="15" w:type="dxa"/>
              <w:left w:w="15" w:type="dxa"/>
              <w:bottom w:w="15" w:type="dxa"/>
              <w:right w:w="15" w:type="dxa"/>
            </w:tcMar>
            <w:vAlign w:val="center"/>
            <w:hideMark/>
          </w:tcPr>
          <w:p w14:paraId="76C026B5" w14:textId="77777777" w:rsidR="000939A4" w:rsidRPr="000939A4" w:rsidRDefault="000939A4" w:rsidP="000939A4">
            <w:pPr>
              <w:pStyle w:val="NormalWeb"/>
              <w:spacing w:before="0" w:beforeAutospacing="0" w:after="180" w:afterAutospacing="0"/>
              <w:ind w:left="150"/>
              <w:rPr>
                <w:color w:val="0070C0"/>
              </w:rPr>
            </w:pPr>
            <w:r w:rsidRPr="000939A4">
              <w:rPr>
                <w:color w:val="0070C0"/>
              </w:rPr>
              <w:t>B88328</w:t>
            </w:r>
          </w:p>
        </w:tc>
        <w:tc>
          <w:tcPr>
            <w:tcW w:w="3299" w:type="dxa"/>
            <w:tcMar>
              <w:top w:w="15" w:type="dxa"/>
              <w:left w:w="15" w:type="dxa"/>
              <w:bottom w:w="15" w:type="dxa"/>
              <w:right w:w="15" w:type="dxa"/>
            </w:tcMar>
            <w:vAlign w:val="center"/>
            <w:hideMark/>
          </w:tcPr>
          <w:p w14:paraId="4499E81D" w14:textId="77777777" w:rsidR="000939A4" w:rsidRPr="000939A4" w:rsidRDefault="000939A4" w:rsidP="000939A4">
            <w:pPr>
              <w:pStyle w:val="NormalWeb"/>
              <w:spacing w:before="0" w:beforeAutospacing="0" w:after="180" w:afterAutospacing="0"/>
              <w:ind w:left="150"/>
              <w:rPr>
                <w:color w:val="0070C0"/>
              </w:rPr>
            </w:pPr>
            <w:r w:rsidRPr="000939A4">
              <w:rPr>
                <w:color w:val="0070C0"/>
              </w:rPr>
              <w:t>App Tier / DB Tier</w:t>
            </w:r>
          </w:p>
        </w:tc>
      </w:tr>
      <w:tr w:rsidR="0087169B" w14:paraId="539BA1A3" w14:textId="77777777" w:rsidTr="00B433F6">
        <w:trPr>
          <w:tblCellSpacing w:w="0" w:type="dxa"/>
        </w:trPr>
        <w:tc>
          <w:tcPr>
            <w:tcW w:w="2174" w:type="dxa"/>
            <w:tcMar>
              <w:top w:w="15" w:type="dxa"/>
              <w:left w:w="15" w:type="dxa"/>
              <w:bottom w:w="15" w:type="dxa"/>
              <w:right w:w="15" w:type="dxa"/>
            </w:tcMar>
            <w:vAlign w:val="center"/>
            <w:hideMark/>
          </w:tcPr>
          <w:p w14:paraId="10B7DFA4" w14:textId="77777777" w:rsidR="000939A4" w:rsidRPr="000939A4" w:rsidRDefault="000939A4" w:rsidP="000939A4">
            <w:pPr>
              <w:pStyle w:val="NormalWeb"/>
              <w:spacing w:before="0" w:beforeAutospacing="0" w:after="180" w:afterAutospacing="0"/>
              <w:ind w:left="150"/>
              <w:rPr>
                <w:color w:val="0070C0"/>
              </w:rPr>
            </w:pPr>
            <w:r w:rsidRPr="000939A4">
              <w:rPr>
                <w:color w:val="0070C0"/>
              </w:rPr>
              <w:t>Compute -Bare Metal</w:t>
            </w:r>
          </w:p>
        </w:tc>
        <w:tc>
          <w:tcPr>
            <w:tcW w:w="2172" w:type="dxa"/>
            <w:tcMar>
              <w:top w:w="15" w:type="dxa"/>
              <w:left w:w="15" w:type="dxa"/>
              <w:bottom w:w="15" w:type="dxa"/>
              <w:right w:w="15" w:type="dxa"/>
            </w:tcMar>
            <w:vAlign w:val="center"/>
            <w:hideMark/>
          </w:tcPr>
          <w:p w14:paraId="790B4375" w14:textId="77777777" w:rsidR="000939A4" w:rsidRPr="000939A4" w:rsidRDefault="000939A4" w:rsidP="000939A4">
            <w:pPr>
              <w:pStyle w:val="NormalWeb"/>
              <w:spacing w:before="0" w:beforeAutospacing="0" w:after="180" w:afterAutospacing="0"/>
              <w:ind w:left="150"/>
              <w:rPr>
                <w:color w:val="0070C0"/>
              </w:rPr>
            </w:pPr>
            <w:r w:rsidRPr="000939A4">
              <w:rPr>
                <w:color w:val="0070C0"/>
              </w:rPr>
              <w:t>B88330</w:t>
            </w:r>
          </w:p>
        </w:tc>
        <w:tc>
          <w:tcPr>
            <w:tcW w:w="3299" w:type="dxa"/>
            <w:tcMar>
              <w:top w:w="15" w:type="dxa"/>
              <w:left w:w="15" w:type="dxa"/>
              <w:bottom w:w="15" w:type="dxa"/>
              <w:right w:w="15" w:type="dxa"/>
            </w:tcMar>
            <w:vAlign w:val="center"/>
            <w:hideMark/>
          </w:tcPr>
          <w:p w14:paraId="4027D824" w14:textId="77777777" w:rsidR="000939A4" w:rsidRPr="000939A4" w:rsidRDefault="000939A4" w:rsidP="000939A4">
            <w:pPr>
              <w:pStyle w:val="NormalWeb"/>
              <w:spacing w:before="0" w:beforeAutospacing="0" w:after="180" w:afterAutospacing="0"/>
              <w:ind w:left="150"/>
              <w:rPr>
                <w:color w:val="0070C0"/>
              </w:rPr>
            </w:pPr>
            <w:r w:rsidRPr="000939A4">
              <w:rPr>
                <w:color w:val="0070C0"/>
              </w:rPr>
              <w:t>High Performance DB</w:t>
            </w:r>
          </w:p>
        </w:tc>
      </w:tr>
      <w:tr w:rsidR="0087169B" w14:paraId="097E44C3" w14:textId="77777777" w:rsidTr="00B433F6">
        <w:trPr>
          <w:tblCellSpacing w:w="0" w:type="dxa"/>
        </w:trPr>
        <w:tc>
          <w:tcPr>
            <w:tcW w:w="2174" w:type="dxa"/>
            <w:tcMar>
              <w:top w:w="15" w:type="dxa"/>
              <w:left w:w="15" w:type="dxa"/>
              <w:bottom w:w="15" w:type="dxa"/>
              <w:right w:w="15" w:type="dxa"/>
            </w:tcMar>
            <w:vAlign w:val="center"/>
            <w:hideMark/>
          </w:tcPr>
          <w:p w14:paraId="1494CBC6" w14:textId="77777777" w:rsidR="000939A4" w:rsidRPr="000939A4" w:rsidRDefault="000939A4" w:rsidP="000939A4">
            <w:pPr>
              <w:pStyle w:val="NormalWeb"/>
              <w:spacing w:before="0" w:beforeAutospacing="0" w:after="180" w:afterAutospacing="0"/>
              <w:ind w:left="150"/>
              <w:rPr>
                <w:color w:val="0070C0"/>
              </w:rPr>
            </w:pPr>
            <w:r w:rsidRPr="000939A4">
              <w:rPr>
                <w:color w:val="0070C0"/>
              </w:rPr>
              <w:t>Block Volume Storage</w:t>
            </w:r>
          </w:p>
        </w:tc>
        <w:tc>
          <w:tcPr>
            <w:tcW w:w="2172" w:type="dxa"/>
            <w:tcMar>
              <w:top w:w="15" w:type="dxa"/>
              <w:left w:w="15" w:type="dxa"/>
              <w:bottom w:w="15" w:type="dxa"/>
              <w:right w:w="15" w:type="dxa"/>
            </w:tcMar>
            <w:vAlign w:val="center"/>
            <w:hideMark/>
          </w:tcPr>
          <w:p w14:paraId="2B5A3170" w14:textId="77777777" w:rsidR="000939A4" w:rsidRPr="000939A4" w:rsidRDefault="000939A4" w:rsidP="000939A4">
            <w:pPr>
              <w:pStyle w:val="NormalWeb"/>
              <w:spacing w:before="0" w:beforeAutospacing="0" w:after="180" w:afterAutospacing="0"/>
              <w:ind w:left="150"/>
              <w:rPr>
                <w:color w:val="0070C0"/>
              </w:rPr>
            </w:pPr>
            <w:r w:rsidRPr="000939A4">
              <w:rPr>
                <w:color w:val="0070C0"/>
              </w:rPr>
              <w:t>B88331</w:t>
            </w:r>
          </w:p>
        </w:tc>
        <w:tc>
          <w:tcPr>
            <w:tcW w:w="3299" w:type="dxa"/>
            <w:tcMar>
              <w:top w:w="15" w:type="dxa"/>
              <w:left w:w="15" w:type="dxa"/>
              <w:bottom w:w="15" w:type="dxa"/>
              <w:right w:w="15" w:type="dxa"/>
            </w:tcMar>
            <w:vAlign w:val="center"/>
            <w:hideMark/>
          </w:tcPr>
          <w:p w14:paraId="3E276C9B" w14:textId="77777777" w:rsidR="000939A4" w:rsidRPr="000939A4" w:rsidRDefault="000939A4" w:rsidP="000939A4">
            <w:pPr>
              <w:pStyle w:val="NormalWeb"/>
              <w:spacing w:before="0" w:beforeAutospacing="0" w:after="180" w:afterAutospacing="0"/>
              <w:ind w:left="150"/>
              <w:rPr>
                <w:color w:val="0070C0"/>
              </w:rPr>
            </w:pPr>
            <w:r w:rsidRPr="000939A4">
              <w:rPr>
                <w:color w:val="0070C0"/>
              </w:rPr>
              <w:t>DB + Apps FS</w:t>
            </w:r>
          </w:p>
        </w:tc>
      </w:tr>
      <w:tr w:rsidR="0087169B" w14:paraId="6AF327A2" w14:textId="77777777" w:rsidTr="00B433F6">
        <w:trPr>
          <w:tblCellSpacing w:w="0" w:type="dxa"/>
        </w:trPr>
        <w:tc>
          <w:tcPr>
            <w:tcW w:w="2174" w:type="dxa"/>
            <w:tcMar>
              <w:top w:w="15" w:type="dxa"/>
              <w:left w:w="15" w:type="dxa"/>
              <w:bottom w:w="15" w:type="dxa"/>
              <w:right w:w="15" w:type="dxa"/>
            </w:tcMar>
            <w:vAlign w:val="center"/>
            <w:hideMark/>
          </w:tcPr>
          <w:p w14:paraId="4C20A722" w14:textId="77777777" w:rsidR="000939A4" w:rsidRPr="000939A4" w:rsidRDefault="000939A4" w:rsidP="000939A4">
            <w:pPr>
              <w:pStyle w:val="NormalWeb"/>
              <w:spacing w:before="0" w:beforeAutospacing="0" w:after="180" w:afterAutospacing="0"/>
              <w:ind w:left="150"/>
              <w:rPr>
                <w:color w:val="0070C0"/>
              </w:rPr>
            </w:pPr>
            <w:r w:rsidRPr="000939A4">
              <w:rPr>
                <w:color w:val="0070C0"/>
              </w:rPr>
              <w:t>Object Storage</w:t>
            </w:r>
          </w:p>
        </w:tc>
        <w:tc>
          <w:tcPr>
            <w:tcW w:w="2172" w:type="dxa"/>
            <w:tcMar>
              <w:top w:w="15" w:type="dxa"/>
              <w:left w:w="15" w:type="dxa"/>
              <w:bottom w:w="15" w:type="dxa"/>
              <w:right w:w="15" w:type="dxa"/>
            </w:tcMar>
            <w:vAlign w:val="center"/>
            <w:hideMark/>
          </w:tcPr>
          <w:p w14:paraId="1BB8A955" w14:textId="77777777" w:rsidR="000939A4" w:rsidRPr="000939A4" w:rsidRDefault="000939A4" w:rsidP="000939A4">
            <w:pPr>
              <w:pStyle w:val="NormalWeb"/>
              <w:spacing w:before="0" w:beforeAutospacing="0" w:after="180" w:afterAutospacing="0"/>
              <w:ind w:left="150"/>
              <w:rPr>
                <w:color w:val="0070C0"/>
              </w:rPr>
            </w:pPr>
            <w:r w:rsidRPr="000939A4">
              <w:rPr>
                <w:color w:val="0070C0"/>
              </w:rPr>
              <w:t>B88332</w:t>
            </w:r>
          </w:p>
        </w:tc>
        <w:tc>
          <w:tcPr>
            <w:tcW w:w="3299" w:type="dxa"/>
            <w:tcMar>
              <w:top w:w="15" w:type="dxa"/>
              <w:left w:w="15" w:type="dxa"/>
              <w:bottom w:w="15" w:type="dxa"/>
              <w:right w:w="15" w:type="dxa"/>
            </w:tcMar>
            <w:vAlign w:val="center"/>
            <w:hideMark/>
          </w:tcPr>
          <w:p w14:paraId="1644DD86" w14:textId="77777777" w:rsidR="000939A4" w:rsidRPr="000939A4" w:rsidRDefault="000939A4" w:rsidP="000939A4">
            <w:pPr>
              <w:pStyle w:val="NormalWeb"/>
              <w:spacing w:before="0" w:beforeAutospacing="0" w:after="180" w:afterAutospacing="0"/>
              <w:ind w:left="150"/>
              <w:rPr>
                <w:color w:val="0070C0"/>
              </w:rPr>
            </w:pPr>
            <w:r w:rsidRPr="000939A4">
              <w:rPr>
                <w:color w:val="0070C0"/>
              </w:rPr>
              <w:t>RMAN Backup</w:t>
            </w:r>
          </w:p>
        </w:tc>
      </w:tr>
      <w:tr w:rsidR="0087169B" w14:paraId="56B59ED5" w14:textId="77777777" w:rsidTr="00B433F6">
        <w:trPr>
          <w:tblCellSpacing w:w="0" w:type="dxa"/>
        </w:trPr>
        <w:tc>
          <w:tcPr>
            <w:tcW w:w="2174" w:type="dxa"/>
            <w:tcMar>
              <w:top w:w="15" w:type="dxa"/>
              <w:left w:w="15" w:type="dxa"/>
              <w:bottom w:w="15" w:type="dxa"/>
              <w:right w:w="15" w:type="dxa"/>
            </w:tcMar>
            <w:vAlign w:val="center"/>
            <w:hideMark/>
          </w:tcPr>
          <w:p w14:paraId="0D445669" w14:textId="77777777" w:rsidR="000939A4" w:rsidRPr="000939A4" w:rsidRDefault="000939A4" w:rsidP="000939A4">
            <w:pPr>
              <w:pStyle w:val="NormalWeb"/>
              <w:spacing w:before="0" w:beforeAutospacing="0" w:after="180" w:afterAutospacing="0"/>
              <w:ind w:left="150"/>
              <w:rPr>
                <w:color w:val="0070C0"/>
              </w:rPr>
            </w:pPr>
            <w:r w:rsidRPr="000939A4">
              <w:rPr>
                <w:color w:val="0070C0"/>
              </w:rPr>
              <w:t>Load Balancer</w:t>
            </w:r>
          </w:p>
        </w:tc>
        <w:tc>
          <w:tcPr>
            <w:tcW w:w="2172" w:type="dxa"/>
            <w:tcMar>
              <w:top w:w="15" w:type="dxa"/>
              <w:left w:w="15" w:type="dxa"/>
              <w:bottom w:w="15" w:type="dxa"/>
              <w:right w:w="15" w:type="dxa"/>
            </w:tcMar>
            <w:vAlign w:val="center"/>
            <w:hideMark/>
          </w:tcPr>
          <w:p w14:paraId="11B3A4A2" w14:textId="77777777" w:rsidR="000939A4" w:rsidRPr="000939A4" w:rsidRDefault="000939A4" w:rsidP="000939A4">
            <w:pPr>
              <w:pStyle w:val="NormalWeb"/>
              <w:spacing w:before="0" w:beforeAutospacing="0" w:after="180" w:afterAutospacing="0"/>
              <w:ind w:left="150"/>
              <w:rPr>
                <w:color w:val="0070C0"/>
              </w:rPr>
            </w:pPr>
            <w:r w:rsidRPr="000939A4">
              <w:rPr>
                <w:color w:val="0070C0"/>
              </w:rPr>
              <w:t>B88333</w:t>
            </w:r>
          </w:p>
        </w:tc>
        <w:tc>
          <w:tcPr>
            <w:tcW w:w="3299" w:type="dxa"/>
            <w:tcMar>
              <w:top w:w="15" w:type="dxa"/>
              <w:left w:w="15" w:type="dxa"/>
              <w:bottom w:w="15" w:type="dxa"/>
              <w:right w:w="15" w:type="dxa"/>
            </w:tcMar>
            <w:vAlign w:val="center"/>
            <w:hideMark/>
          </w:tcPr>
          <w:p w14:paraId="33BF8DF4" w14:textId="77777777" w:rsidR="000939A4" w:rsidRPr="000939A4" w:rsidRDefault="000939A4" w:rsidP="000939A4">
            <w:pPr>
              <w:pStyle w:val="NormalWeb"/>
              <w:spacing w:before="0" w:beforeAutospacing="0" w:after="180" w:afterAutospacing="0"/>
              <w:ind w:left="150"/>
              <w:rPr>
                <w:color w:val="0070C0"/>
              </w:rPr>
            </w:pPr>
            <w:r w:rsidRPr="000939A4">
              <w:rPr>
                <w:color w:val="0070C0"/>
              </w:rPr>
              <w:t>EBS External Access</w:t>
            </w:r>
          </w:p>
        </w:tc>
      </w:tr>
      <w:tr w:rsidR="0087169B" w14:paraId="19511A3E" w14:textId="77777777" w:rsidTr="00B433F6">
        <w:trPr>
          <w:tblCellSpacing w:w="0" w:type="dxa"/>
        </w:trPr>
        <w:tc>
          <w:tcPr>
            <w:tcW w:w="2174" w:type="dxa"/>
            <w:tcMar>
              <w:top w:w="15" w:type="dxa"/>
              <w:left w:w="15" w:type="dxa"/>
              <w:bottom w:w="15" w:type="dxa"/>
              <w:right w:w="15" w:type="dxa"/>
            </w:tcMar>
            <w:vAlign w:val="center"/>
            <w:hideMark/>
          </w:tcPr>
          <w:p w14:paraId="109B3F60" w14:textId="77777777" w:rsidR="000939A4" w:rsidRPr="000939A4" w:rsidRDefault="000939A4" w:rsidP="000939A4">
            <w:pPr>
              <w:pStyle w:val="NormalWeb"/>
              <w:spacing w:before="0" w:beforeAutospacing="0" w:after="180" w:afterAutospacing="0"/>
              <w:ind w:left="150"/>
              <w:rPr>
                <w:color w:val="0070C0"/>
              </w:rPr>
            </w:pPr>
            <w:r w:rsidRPr="000939A4">
              <w:rPr>
                <w:color w:val="0070C0"/>
              </w:rPr>
              <w:t>Site-to-Site VPN</w:t>
            </w:r>
          </w:p>
        </w:tc>
        <w:tc>
          <w:tcPr>
            <w:tcW w:w="2172" w:type="dxa"/>
            <w:tcMar>
              <w:top w:w="15" w:type="dxa"/>
              <w:left w:w="15" w:type="dxa"/>
              <w:bottom w:w="15" w:type="dxa"/>
              <w:right w:w="15" w:type="dxa"/>
            </w:tcMar>
            <w:vAlign w:val="center"/>
            <w:hideMark/>
          </w:tcPr>
          <w:p w14:paraId="2EDB123A" w14:textId="77777777" w:rsidR="000939A4" w:rsidRPr="000939A4" w:rsidRDefault="000939A4" w:rsidP="000939A4">
            <w:pPr>
              <w:pStyle w:val="NormalWeb"/>
              <w:spacing w:before="0" w:beforeAutospacing="0" w:after="180" w:afterAutospacing="0"/>
              <w:ind w:left="150"/>
              <w:rPr>
                <w:color w:val="0070C0"/>
              </w:rPr>
            </w:pPr>
            <w:r w:rsidRPr="000939A4">
              <w:rPr>
                <w:color w:val="0070C0"/>
              </w:rPr>
              <w:t>B88334</w:t>
            </w:r>
          </w:p>
        </w:tc>
        <w:tc>
          <w:tcPr>
            <w:tcW w:w="3299" w:type="dxa"/>
            <w:tcMar>
              <w:top w:w="15" w:type="dxa"/>
              <w:left w:w="15" w:type="dxa"/>
              <w:bottom w:w="15" w:type="dxa"/>
              <w:right w:w="15" w:type="dxa"/>
            </w:tcMar>
            <w:vAlign w:val="center"/>
            <w:hideMark/>
          </w:tcPr>
          <w:p w14:paraId="2557186F" w14:textId="77777777" w:rsidR="000939A4" w:rsidRPr="000939A4" w:rsidRDefault="000939A4" w:rsidP="000939A4">
            <w:pPr>
              <w:pStyle w:val="NormalWeb"/>
              <w:spacing w:before="0" w:beforeAutospacing="0" w:after="180" w:afterAutospacing="0"/>
              <w:ind w:left="150"/>
              <w:rPr>
                <w:color w:val="0070C0"/>
              </w:rPr>
            </w:pPr>
            <w:r w:rsidRPr="000939A4">
              <w:rPr>
                <w:color w:val="0070C0"/>
              </w:rPr>
              <w:t>On-Prem Connectivity</w:t>
            </w:r>
          </w:p>
        </w:tc>
      </w:tr>
      <w:tr w:rsidR="0087169B" w14:paraId="0C79B551" w14:textId="77777777" w:rsidTr="00B433F6">
        <w:trPr>
          <w:tblCellSpacing w:w="0" w:type="dxa"/>
        </w:trPr>
        <w:tc>
          <w:tcPr>
            <w:tcW w:w="2174" w:type="dxa"/>
            <w:tcMar>
              <w:top w:w="15" w:type="dxa"/>
              <w:left w:w="15" w:type="dxa"/>
              <w:bottom w:w="15" w:type="dxa"/>
              <w:right w:w="15" w:type="dxa"/>
            </w:tcMar>
            <w:vAlign w:val="center"/>
            <w:hideMark/>
          </w:tcPr>
          <w:p w14:paraId="57686DAD" w14:textId="77777777" w:rsidR="000939A4" w:rsidRPr="000939A4" w:rsidRDefault="000939A4" w:rsidP="000939A4">
            <w:pPr>
              <w:pStyle w:val="NormalWeb"/>
              <w:spacing w:before="0" w:beforeAutospacing="0" w:after="180" w:afterAutospacing="0"/>
              <w:ind w:left="150"/>
              <w:rPr>
                <w:color w:val="0070C0"/>
              </w:rPr>
            </w:pPr>
            <w:proofErr w:type="spellStart"/>
            <w:r w:rsidRPr="000939A4">
              <w:rPr>
                <w:color w:val="0070C0"/>
              </w:rPr>
              <w:t>FastConnect</w:t>
            </w:r>
            <w:proofErr w:type="spellEnd"/>
          </w:p>
        </w:tc>
        <w:tc>
          <w:tcPr>
            <w:tcW w:w="2172" w:type="dxa"/>
            <w:tcMar>
              <w:top w:w="15" w:type="dxa"/>
              <w:left w:w="15" w:type="dxa"/>
              <w:bottom w:w="15" w:type="dxa"/>
              <w:right w:w="15" w:type="dxa"/>
            </w:tcMar>
            <w:vAlign w:val="center"/>
            <w:hideMark/>
          </w:tcPr>
          <w:p w14:paraId="5C4465AE" w14:textId="77777777" w:rsidR="000939A4" w:rsidRPr="000939A4" w:rsidRDefault="000939A4" w:rsidP="000939A4">
            <w:pPr>
              <w:pStyle w:val="NormalWeb"/>
              <w:spacing w:before="0" w:beforeAutospacing="0" w:after="180" w:afterAutospacing="0"/>
              <w:ind w:left="150"/>
              <w:rPr>
                <w:color w:val="0070C0"/>
              </w:rPr>
            </w:pPr>
            <w:r w:rsidRPr="000939A4">
              <w:rPr>
                <w:color w:val="0070C0"/>
              </w:rPr>
              <w:t>B88335</w:t>
            </w:r>
          </w:p>
        </w:tc>
        <w:tc>
          <w:tcPr>
            <w:tcW w:w="3299" w:type="dxa"/>
            <w:tcMar>
              <w:top w:w="15" w:type="dxa"/>
              <w:left w:w="15" w:type="dxa"/>
              <w:bottom w:w="15" w:type="dxa"/>
              <w:right w:w="15" w:type="dxa"/>
            </w:tcMar>
            <w:vAlign w:val="center"/>
            <w:hideMark/>
          </w:tcPr>
          <w:p w14:paraId="46FDAA43" w14:textId="77777777" w:rsidR="000939A4" w:rsidRPr="000939A4" w:rsidRDefault="000939A4" w:rsidP="000939A4">
            <w:pPr>
              <w:pStyle w:val="NormalWeb"/>
              <w:spacing w:before="0" w:beforeAutospacing="0" w:after="180" w:afterAutospacing="0"/>
              <w:ind w:left="150"/>
              <w:rPr>
                <w:color w:val="0070C0"/>
              </w:rPr>
            </w:pPr>
            <w:r w:rsidRPr="000939A4">
              <w:rPr>
                <w:color w:val="0070C0"/>
              </w:rPr>
              <w:t>Dedicated Network</w:t>
            </w:r>
          </w:p>
        </w:tc>
      </w:tr>
      <w:tr w:rsidR="0087169B" w14:paraId="292B6CCB" w14:textId="77777777" w:rsidTr="00B433F6">
        <w:trPr>
          <w:tblCellSpacing w:w="0" w:type="dxa"/>
        </w:trPr>
        <w:tc>
          <w:tcPr>
            <w:tcW w:w="2174" w:type="dxa"/>
            <w:tcMar>
              <w:top w:w="15" w:type="dxa"/>
              <w:left w:w="15" w:type="dxa"/>
              <w:bottom w:w="15" w:type="dxa"/>
              <w:right w:w="15" w:type="dxa"/>
            </w:tcMar>
            <w:vAlign w:val="center"/>
            <w:hideMark/>
          </w:tcPr>
          <w:p w14:paraId="342DAA43" w14:textId="77777777" w:rsidR="000939A4" w:rsidRPr="000939A4" w:rsidRDefault="000939A4" w:rsidP="000939A4">
            <w:pPr>
              <w:pStyle w:val="NormalWeb"/>
              <w:spacing w:before="0" w:beforeAutospacing="0" w:after="180" w:afterAutospacing="0"/>
              <w:ind w:left="150"/>
              <w:rPr>
                <w:color w:val="0070C0"/>
              </w:rPr>
            </w:pPr>
            <w:r w:rsidRPr="000939A4">
              <w:rPr>
                <w:color w:val="0070C0"/>
              </w:rPr>
              <w:t>File Storage Service</w:t>
            </w:r>
          </w:p>
        </w:tc>
        <w:tc>
          <w:tcPr>
            <w:tcW w:w="2172" w:type="dxa"/>
            <w:tcMar>
              <w:top w:w="15" w:type="dxa"/>
              <w:left w:w="15" w:type="dxa"/>
              <w:bottom w:w="15" w:type="dxa"/>
              <w:right w:w="15" w:type="dxa"/>
            </w:tcMar>
            <w:vAlign w:val="center"/>
            <w:hideMark/>
          </w:tcPr>
          <w:p w14:paraId="56E98AE7" w14:textId="77777777" w:rsidR="000939A4" w:rsidRPr="000939A4" w:rsidRDefault="000939A4" w:rsidP="000939A4">
            <w:pPr>
              <w:pStyle w:val="NormalWeb"/>
              <w:spacing w:before="0" w:beforeAutospacing="0" w:after="180" w:afterAutospacing="0"/>
              <w:ind w:left="150"/>
              <w:rPr>
                <w:color w:val="0070C0"/>
              </w:rPr>
            </w:pPr>
            <w:r w:rsidRPr="000939A4">
              <w:rPr>
                <w:color w:val="0070C0"/>
              </w:rPr>
              <w:t>B88336</w:t>
            </w:r>
          </w:p>
        </w:tc>
        <w:tc>
          <w:tcPr>
            <w:tcW w:w="3299" w:type="dxa"/>
            <w:tcMar>
              <w:top w:w="15" w:type="dxa"/>
              <w:left w:w="15" w:type="dxa"/>
              <w:bottom w:w="15" w:type="dxa"/>
              <w:right w:w="15" w:type="dxa"/>
            </w:tcMar>
            <w:vAlign w:val="center"/>
            <w:hideMark/>
          </w:tcPr>
          <w:p w14:paraId="5882B375" w14:textId="77777777" w:rsidR="000939A4" w:rsidRPr="000939A4" w:rsidRDefault="000939A4" w:rsidP="000939A4">
            <w:pPr>
              <w:pStyle w:val="NormalWeb"/>
              <w:spacing w:before="0" w:beforeAutospacing="0" w:after="180" w:afterAutospacing="0"/>
              <w:ind w:left="150"/>
              <w:rPr>
                <w:color w:val="0070C0"/>
              </w:rPr>
            </w:pPr>
            <w:r w:rsidRPr="000939A4">
              <w:rPr>
                <w:color w:val="0070C0"/>
              </w:rPr>
              <w:t>Shared APPL_TOP</w:t>
            </w:r>
          </w:p>
        </w:tc>
      </w:tr>
      <w:tr w:rsidR="0087169B" w14:paraId="7C0E8184" w14:textId="77777777" w:rsidTr="00B433F6">
        <w:trPr>
          <w:tblCellSpacing w:w="0" w:type="dxa"/>
        </w:trPr>
        <w:tc>
          <w:tcPr>
            <w:tcW w:w="2174" w:type="dxa"/>
            <w:tcMar>
              <w:top w:w="15" w:type="dxa"/>
              <w:left w:w="15" w:type="dxa"/>
              <w:bottom w:w="15" w:type="dxa"/>
              <w:right w:w="15" w:type="dxa"/>
            </w:tcMar>
            <w:vAlign w:val="center"/>
            <w:hideMark/>
          </w:tcPr>
          <w:p w14:paraId="01F960B2" w14:textId="77777777" w:rsidR="000939A4" w:rsidRPr="000939A4" w:rsidRDefault="000939A4" w:rsidP="000939A4">
            <w:pPr>
              <w:pStyle w:val="NormalWeb"/>
              <w:spacing w:before="0" w:beforeAutospacing="0" w:after="180" w:afterAutospacing="0"/>
              <w:ind w:left="150"/>
              <w:rPr>
                <w:color w:val="0070C0"/>
              </w:rPr>
            </w:pPr>
            <w:r w:rsidRPr="000939A4">
              <w:rPr>
                <w:color w:val="0070C0"/>
              </w:rPr>
              <w:t>Monitoring Service</w:t>
            </w:r>
          </w:p>
        </w:tc>
        <w:tc>
          <w:tcPr>
            <w:tcW w:w="2172" w:type="dxa"/>
            <w:tcMar>
              <w:top w:w="15" w:type="dxa"/>
              <w:left w:w="15" w:type="dxa"/>
              <w:bottom w:w="15" w:type="dxa"/>
              <w:right w:w="15" w:type="dxa"/>
            </w:tcMar>
            <w:vAlign w:val="center"/>
            <w:hideMark/>
          </w:tcPr>
          <w:p w14:paraId="56FF41F0" w14:textId="77777777" w:rsidR="000939A4" w:rsidRPr="000939A4" w:rsidRDefault="000939A4" w:rsidP="000939A4">
            <w:pPr>
              <w:pStyle w:val="NormalWeb"/>
              <w:spacing w:before="0" w:beforeAutospacing="0" w:after="180" w:afterAutospacing="0"/>
              <w:ind w:left="150"/>
              <w:rPr>
                <w:color w:val="0070C0"/>
              </w:rPr>
            </w:pPr>
            <w:r w:rsidRPr="000939A4">
              <w:rPr>
                <w:color w:val="0070C0"/>
              </w:rPr>
              <w:t>B88337</w:t>
            </w:r>
          </w:p>
        </w:tc>
        <w:tc>
          <w:tcPr>
            <w:tcW w:w="3299" w:type="dxa"/>
            <w:tcMar>
              <w:top w:w="15" w:type="dxa"/>
              <w:left w:w="15" w:type="dxa"/>
              <w:bottom w:w="15" w:type="dxa"/>
              <w:right w:w="15" w:type="dxa"/>
            </w:tcMar>
            <w:vAlign w:val="center"/>
            <w:hideMark/>
          </w:tcPr>
          <w:p w14:paraId="199173A7" w14:textId="77777777" w:rsidR="000939A4" w:rsidRPr="000939A4" w:rsidRDefault="000939A4" w:rsidP="000939A4">
            <w:pPr>
              <w:pStyle w:val="NormalWeb"/>
              <w:spacing w:before="0" w:beforeAutospacing="0" w:after="180" w:afterAutospacing="0"/>
              <w:ind w:left="150"/>
              <w:rPr>
                <w:color w:val="0070C0"/>
              </w:rPr>
            </w:pPr>
            <w:r w:rsidRPr="000939A4">
              <w:rPr>
                <w:color w:val="0070C0"/>
              </w:rPr>
              <w:t>Infra Monitoring</w:t>
            </w:r>
          </w:p>
        </w:tc>
      </w:tr>
      <w:tr w:rsidR="0087169B" w14:paraId="7CAC3FA3" w14:textId="77777777" w:rsidTr="00B433F6">
        <w:trPr>
          <w:tblCellSpacing w:w="0" w:type="dxa"/>
        </w:trPr>
        <w:tc>
          <w:tcPr>
            <w:tcW w:w="2174" w:type="dxa"/>
            <w:tcMar>
              <w:top w:w="15" w:type="dxa"/>
              <w:left w:w="15" w:type="dxa"/>
              <w:bottom w:w="15" w:type="dxa"/>
              <w:right w:w="15" w:type="dxa"/>
            </w:tcMar>
            <w:vAlign w:val="center"/>
            <w:hideMark/>
          </w:tcPr>
          <w:p w14:paraId="538B9977" w14:textId="77777777" w:rsidR="000939A4" w:rsidRPr="000939A4" w:rsidRDefault="000939A4" w:rsidP="000939A4">
            <w:pPr>
              <w:pStyle w:val="NormalWeb"/>
              <w:spacing w:before="0" w:beforeAutospacing="0" w:after="180" w:afterAutospacing="0"/>
              <w:ind w:left="150"/>
              <w:rPr>
                <w:color w:val="0070C0"/>
              </w:rPr>
            </w:pPr>
            <w:r w:rsidRPr="000939A4">
              <w:rPr>
                <w:color w:val="0070C0"/>
              </w:rPr>
              <w:t>Logging Service</w:t>
            </w:r>
          </w:p>
        </w:tc>
        <w:tc>
          <w:tcPr>
            <w:tcW w:w="2172" w:type="dxa"/>
            <w:tcMar>
              <w:top w:w="15" w:type="dxa"/>
              <w:left w:w="15" w:type="dxa"/>
              <w:bottom w:w="15" w:type="dxa"/>
              <w:right w:w="15" w:type="dxa"/>
            </w:tcMar>
            <w:vAlign w:val="center"/>
            <w:hideMark/>
          </w:tcPr>
          <w:p w14:paraId="2D8B5574" w14:textId="77777777" w:rsidR="000939A4" w:rsidRPr="000939A4" w:rsidRDefault="000939A4" w:rsidP="000939A4">
            <w:pPr>
              <w:pStyle w:val="NormalWeb"/>
              <w:spacing w:before="0" w:beforeAutospacing="0" w:after="180" w:afterAutospacing="0"/>
              <w:ind w:left="150"/>
              <w:rPr>
                <w:color w:val="0070C0"/>
              </w:rPr>
            </w:pPr>
            <w:r w:rsidRPr="000939A4">
              <w:rPr>
                <w:color w:val="0070C0"/>
              </w:rPr>
              <w:t>B88338</w:t>
            </w:r>
          </w:p>
        </w:tc>
        <w:tc>
          <w:tcPr>
            <w:tcW w:w="3299" w:type="dxa"/>
            <w:tcMar>
              <w:top w:w="15" w:type="dxa"/>
              <w:left w:w="15" w:type="dxa"/>
              <w:bottom w:w="15" w:type="dxa"/>
              <w:right w:w="15" w:type="dxa"/>
            </w:tcMar>
            <w:vAlign w:val="center"/>
            <w:hideMark/>
          </w:tcPr>
          <w:p w14:paraId="555A1A35" w14:textId="77777777" w:rsidR="000939A4" w:rsidRPr="000939A4" w:rsidRDefault="000939A4" w:rsidP="000939A4">
            <w:pPr>
              <w:pStyle w:val="NormalWeb"/>
              <w:spacing w:before="0" w:beforeAutospacing="0" w:after="180" w:afterAutospacing="0"/>
              <w:ind w:left="150"/>
              <w:rPr>
                <w:color w:val="0070C0"/>
              </w:rPr>
            </w:pPr>
            <w:r w:rsidRPr="000939A4">
              <w:rPr>
                <w:color w:val="0070C0"/>
              </w:rPr>
              <w:t>Audit Logs    </w:t>
            </w:r>
          </w:p>
        </w:tc>
      </w:tr>
      <w:tr w:rsidR="0087169B" w14:paraId="3C480E78" w14:textId="77777777" w:rsidTr="00B433F6">
        <w:trPr>
          <w:tblCellSpacing w:w="0" w:type="dxa"/>
        </w:trPr>
        <w:tc>
          <w:tcPr>
            <w:tcW w:w="2174" w:type="dxa"/>
            <w:tcMar>
              <w:top w:w="15" w:type="dxa"/>
              <w:left w:w="15" w:type="dxa"/>
              <w:bottom w:w="15" w:type="dxa"/>
              <w:right w:w="15" w:type="dxa"/>
            </w:tcMar>
            <w:vAlign w:val="center"/>
          </w:tcPr>
          <w:p w14:paraId="2D1FDB3F" w14:textId="53A2916F" w:rsidR="000939A4" w:rsidRPr="000939A4" w:rsidRDefault="000939A4" w:rsidP="000939A4">
            <w:pPr>
              <w:pStyle w:val="NormalWeb"/>
              <w:spacing w:before="0" w:beforeAutospacing="0" w:after="180" w:afterAutospacing="0"/>
              <w:ind w:left="150"/>
              <w:rPr>
                <w:color w:val="0070C0"/>
              </w:rPr>
            </w:pPr>
            <w:r w:rsidRPr="000939A4">
              <w:rPr>
                <w:color w:val="0070C0"/>
              </w:rPr>
              <w:t>Oracle Integration Cloud (OIC)</w:t>
            </w:r>
          </w:p>
        </w:tc>
        <w:tc>
          <w:tcPr>
            <w:tcW w:w="2172" w:type="dxa"/>
            <w:tcMar>
              <w:top w:w="15" w:type="dxa"/>
              <w:left w:w="15" w:type="dxa"/>
              <w:bottom w:w="15" w:type="dxa"/>
              <w:right w:w="15" w:type="dxa"/>
            </w:tcMar>
            <w:vAlign w:val="center"/>
          </w:tcPr>
          <w:p w14:paraId="3A2ACBA4" w14:textId="1EB2221F" w:rsidR="000939A4" w:rsidRPr="000939A4" w:rsidRDefault="000939A4" w:rsidP="000939A4">
            <w:pPr>
              <w:pStyle w:val="NormalWeb"/>
              <w:spacing w:before="0" w:beforeAutospacing="0" w:after="180" w:afterAutospacing="0"/>
              <w:ind w:left="150"/>
              <w:rPr>
                <w:color w:val="0070C0"/>
              </w:rPr>
            </w:pPr>
            <w:r w:rsidRPr="000939A4">
              <w:rPr>
                <w:color w:val="0070C0"/>
              </w:rPr>
              <w:t>B88341</w:t>
            </w:r>
          </w:p>
        </w:tc>
        <w:tc>
          <w:tcPr>
            <w:tcW w:w="3299" w:type="dxa"/>
            <w:tcMar>
              <w:top w:w="15" w:type="dxa"/>
              <w:left w:w="15" w:type="dxa"/>
              <w:bottom w:w="15" w:type="dxa"/>
              <w:right w:w="15" w:type="dxa"/>
            </w:tcMar>
            <w:vAlign w:val="center"/>
          </w:tcPr>
          <w:p w14:paraId="16D31E8F" w14:textId="5F0476AE" w:rsidR="000939A4" w:rsidRPr="000939A4" w:rsidRDefault="000939A4" w:rsidP="000939A4">
            <w:pPr>
              <w:pStyle w:val="NormalWeb"/>
              <w:spacing w:before="0" w:beforeAutospacing="0" w:after="180" w:afterAutospacing="0"/>
              <w:ind w:left="150"/>
              <w:rPr>
                <w:color w:val="0070C0"/>
              </w:rPr>
            </w:pPr>
            <w:r w:rsidRPr="000939A4">
              <w:rPr>
                <w:color w:val="0070C0"/>
              </w:rPr>
              <w:t>Interfaces (Middleware)</w:t>
            </w:r>
          </w:p>
        </w:tc>
      </w:tr>
    </w:tbl>
    <w:p w14:paraId="77124EFE" w14:textId="77777777" w:rsidR="000939A4" w:rsidRDefault="000939A4" w:rsidP="000939A4">
      <w:pPr>
        <w:rPr>
          <w:rFonts w:ascii="Aptos" w:eastAsia="Times New Roman" w:hAnsi="Aptos" w:cs="Aptos"/>
          <w:vanish/>
        </w:rPr>
      </w:pPr>
    </w:p>
    <w:p w14:paraId="27ED0464" w14:textId="77777777" w:rsidR="00622B61" w:rsidRPr="003D0B1D" w:rsidRDefault="00622B61" w:rsidP="003D0B1D">
      <w:pPr>
        <w:numPr>
          <w:ilvl w:val="0"/>
          <w:numId w:val="4"/>
        </w:numPr>
        <w:ind w:left="720" w:hanging="360"/>
        <w:rPr>
          <w:rFonts w:ascii="Calibri" w:hAnsi="Calibri" w:cs="Calibri"/>
        </w:rPr>
      </w:pPr>
    </w:p>
    <w:p w14:paraId="4ACE3017" w14:textId="491C2CE1" w:rsidR="00622B61" w:rsidRPr="003D0B1D" w:rsidRDefault="00622B61" w:rsidP="00622B61">
      <w:pPr>
        <w:rPr>
          <w:rFonts w:ascii="Calibri" w:hAnsi="Calibri" w:cs="Calibri"/>
          <w:color w:val="0070C0"/>
        </w:rPr>
      </w:pPr>
      <w:r w:rsidRPr="003D0B1D">
        <w:rPr>
          <w:rFonts w:ascii="Calibri" w:hAnsi="Calibri" w:cs="Calibri"/>
          <w:b/>
          <w:bCs/>
          <w:color w:val="0070C0"/>
        </w:rPr>
        <w:t xml:space="preserve">Staffing Management and Continuity </w:t>
      </w:r>
    </w:p>
    <w:p w14:paraId="5943CE34" w14:textId="0281F056" w:rsidR="008B6882" w:rsidRDefault="00463E4E" w:rsidP="008B6882">
      <w:pPr>
        <w:rPr>
          <w:rFonts w:ascii="Calibri" w:hAnsi="Calibri" w:cs="Calibri"/>
          <w:color w:val="0070C0"/>
        </w:rPr>
      </w:pPr>
      <w:r>
        <w:rPr>
          <w:rFonts w:ascii="Calibri" w:hAnsi="Calibri" w:cs="Calibri"/>
          <w:color w:val="0070C0"/>
        </w:rPr>
        <w:t>iteria projects are staffed with Senior Resources and Executive oversight.  In the even of staff departure, the Senior Managem</w:t>
      </w:r>
      <w:r w:rsidR="00527909">
        <w:rPr>
          <w:rFonts w:ascii="Calibri" w:hAnsi="Calibri" w:cs="Calibri"/>
          <w:color w:val="0070C0"/>
        </w:rPr>
        <w:t xml:space="preserve">ent </w:t>
      </w:r>
      <w:r>
        <w:rPr>
          <w:rFonts w:ascii="Calibri" w:hAnsi="Calibri" w:cs="Calibri"/>
          <w:color w:val="0070C0"/>
        </w:rPr>
        <w:t>and Exec</w:t>
      </w:r>
      <w:r w:rsidR="00527909">
        <w:rPr>
          <w:rFonts w:ascii="Calibri" w:hAnsi="Calibri" w:cs="Calibri"/>
          <w:color w:val="0070C0"/>
        </w:rPr>
        <w:t xml:space="preserve">utive Leadership involvement ensures the project knowledge stays with the project and the team and </w:t>
      </w:r>
      <w:r w:rsidR="009049AE">
        <w:rPr>
          <w:rFonts w:ascii="Calibri" w:hAnsi="Calibri" w:cs="Calibri"/>
          <w:color w:val="0070C0"/>
        </w:rPr>
        <w:t>allows us to minimize any effect a staffing change may impact the project.</w:t>
      </w:r>
    </w:p>
    <w:p w14:paraId="5E7F9950" w14:textId="499DBAA4" w:rsidR="004448BC" w:rsidRPr="00695513" w:rsidRDefault="004448BC" w:rsidP="004448BC">
      <w:pPr>
        <w:pStyle w:val="Heading2"/>
        <w:rPr>
          <w:rFonts w:ascii="Calibri" w:hAnsi="Calibri" w:cs="Calibri"/>
        </w:rPr>
      </w:pPr>
      <w:bookmarkStart w:id="26" w:name="_Toc222915997"/>
      <w:r w:rsidRPr="00695513">
        <w:rPr>
          <w:rFonts w:ascii="Calibri" w:hAnsi="Calibri" w:cs="Calibri"/>
        </w:rPr>
        <w:t>Cost Details</w:t>
      </w:r>
      <w:bookmarkEnd w:id="26"/>
    </w:p>
    <w:p w14:paraId="307F33B6" w14:textId="44A74D96" w:rsidR="001F5633" w:rsidRPr="003D0B1D" w:rsidRDefault="001669E5" w:rsidP="001F5633">
      <w:pPr>
        <w:numPr>
          <w:ilvl w:val="1"/>
          <w:numId w:val="5"/>
        </w:numPr>
        <w:rPr>
          <w:rFonts w:ascii="Calibri" w:hAnsi="Calibri" w:cs="Calibri"/>
          <w:color w:val="0070C0"/>
        </w:rPr>
      </w:pPr>
      <w:r w:rsidRPr="00695513">
        <w:rPr>
          <w:rFonts w:ascii="Calibri" w:hAnsi="Calibri" w:cs="Calibri"/>
          <w:color w:val="0070C0"/>
        </w:rPr>
        <w:t xml:space="preserve">Please </w:t>
      </w:r>
      <w:r w:rsidR="00E164C1">
        <w:rPr>
          <w:rFonts w:ascii="Calibri" w:hAnsi="Calibri" w:cs="Calibri"/>
          <w:color w:val="0070C0"/>
        </w:rPr>
        <w:t xml:space="preserve">reference </w:t>
      </w:r>
      <w:r w:rsidR="00695513">
        <w:rPr>
          <w:rFonts w:ascii="Calibri" w:hAnsi="Calibri" w:cs="Calibri"/>
          <w:color w:val="0070C0"/>
        </w:rPr>
        <w:t>attachment-</w:t>
      </w:r>
      <w:r w:rsidRPr="00695513">
        <w:rPr>
          <w:rFonts w:ascii="Calibri" w:hAnsi="Calibri" w:cs="Calibri"/>
          <w:color w:val="0070C0"/>
        </w:rPr>
        <w:t xml:space="preserve"> </w:t>
      </w:r>
      <w:proofErr w:type="spellStart"/>
      <w:r w:rsidRPr="00695513">
        <w:rPr>
          <w:rFonts w:ascii="Calibri" w:hAnsi="Calibri" w:cs="Calibri"/>
          <w:color w:val="0070C0"/>
        </w:rPr>
        <w:t>iteria</w:t>
      </w:r>
      <w:proofErr w:type="spellEnd"/>
      <w:r w:rsidRPr="00695513">
        <w:rPr>
          <w:rFonts w:ascii="Calibri" w:hAnsi="Calibri" w:cs="Calibri"/>
          <w:color w:val="0070C0"/>
        </w:rPr>
        <w:t xml:space="preserve"> Cost File</w:t>
      </w:r>
      <w:r w:rsidR="0087169B">
        <w:rPr>
          <w:rFonts w:ascii="Calibri" w:hAnsi="Calibri" w:cs="Calibri"/>
          <w:color w:val="0070C0"/>
        </w:rPr>
        <w:t>.pdf</w:t>
      </w:r>
    </w:p>
    <w:p w14:paraId="0166988D" w14:textId="16342271" w:rsidR="00953D08" w:rsidRDefault="001F5633" w:rsidP="00946561">
      <w:pPr>
        <w:numPr>
          <w:ilvl w:val="1"/>
          <w:numId w:val="7"/>
        </w:numPr>
        <w:rPr>
          <w:rFonts w:ascii="Calibri" w:hAnsi="Calibri" w:cs="Calibri"/>
        </w:rPr>
      </w:pPr>
      <w:r w:rsidRPr="005B2B55">
        <w:rPr>
          <w:rFonts w:ascii="Calibri" w:hAnsi="Calibri" w:cs="Calibri"/>
        </w:rPr>
        <w:t xml:space="preserve"> </w:t>
      </w:r>
      <w:r w:rsidRPr="003D0B1D">
        <w:rPr>
          <w:rFonts w:ascii="Calibri" w:hAnsi="Calibri" w:cs="Calibri"/>
          <w:b/>
          <w:bCs/>
          <w:color w:val="0070C0"/>
        </w:rPr>
        <w:t xml:space="preserve">Expenses </w:t>
      </w:r>
      <w:r w:rsidRPr="003D0B1D">
        <w:rPr>
          <w:rFonts w:ascii="Calibri" w:hAnsi="Calibri" w:cs="Calibri"/>
          <w:color w:val="0070C0"/>
        </w:rPr>
        <w:t xml:space="preserve">– </w:t>
      </w:r>
    </w:p>
    <w:p w14:paraId="3A5EAFD5" w14:textId="4447CF05" w:rsidR="00953D08" w:rsidRPr="0032546C" w:rsidRDefault="002C4C08" w:rsidP="00946561">
      <w:pPr>
        <w:numPr>
          <w:ilvl w:val="1"/>
          <w:numId w:val="7"/>
        </w:numPr>
        <w:rPr>
          <w:rFonts w:ascii="Calibri" w:hAnsi="Calibri" w:cs="Calibri"/>
        </w:rPr>
      </w:pPr>
      <w:r>
        <w:rPr>
          <w:rFonts w:ascii="Calibri" w:hAnsi="Calibri" w:cs="Calibri"/>
          <w:color w:val="0070C0"/>
        </w:rPr>
        <w:t xml:space="preserve">Travel </w:t>
      </w:r>
      <w:r w:rsidR="00953D08">
        <w:rPr>
          <w:rFonts w:ascii="Calibri" w:hAnsi="Calibri" w:cs="Calibri"/>
          <w:color w:val="0070C0"/>
        </w:rPr>
        <w:t xml:space="preserve">Expenses will be reimbursed based on actuals and </w:t>
      </w:r>
      <w:r w:rsidR="0032546C">
        <w:rPr>
          <w:rFonts w:ascii="Calibri" w:hAnsi="Calibri" w:cs="Calibri"/>
          <w:color w:val="0070C0"/>
        </w:rPr>
        <w:t>expense policies will fall in line with IAA policies.</w:t>
      </w:r>
      <w:r w:rsidR="009D4241">
        <w:rPr>
          <w:rFonts w:ascii="Calibri" w:hAnsi="Calibri" w:cs="Calibri"/>
          <w:color w:val="0070C0"/>
        </w:rPr>
        <w:t xml:space="preserve">  Travel expenses </w:t>
      </w:r>
      <w:r w:rsidR="00B958EB">
        <w:rPr>
          <w:rFonts w:ascii="Calibri" w:hAnsi="Calibri" w:cs="Calibri"/>
          <w:color w:val="0070C0"/>
        </w:rPr>
        <w:t>include airfare,</w:t>
      </w:r>
      <w:r w:rsidR="00F05E32">
        <w:rPr>
          <w:rFonts w:ascii="Calibri" w:hAnsi="Calibri" w:cs="Calibri"/>
          <w:color w:val="0070C0"/>
        </w:rPr>
        <w:t xml:space="preserve"> </w:t>
      </w:r>
      <w:r w:rsidR="00B958EB">
        <w:rPr>
          <w:rFonts w:ascii="Calibri" w:hAnsi="Calibri" w:cs="Calibri"/>
          <w:color w:val="0070C0"/>
        </w:rPr>
        <w:t xml:space="preserve">mileage (if driving to IAA), </w:t>
      </w:r>
      <w:r w:rsidR="00F05E32">
        <w:rPr>
          <w:rFonts w:ascii="Calibri" w:hAnsi="Calibri" w:cs="Calibri"/>
          <w:color w:val="0070C0"/>
        </w:rPr>
        <w:t>h</w:t>
      </w:r>
      <w:r w:rsidR="00B958EB">
        <w:rPr>
          <w:rFonts w:ascii="Calibri" w:hAnsi="Calibri" w:cs="Calibri"/>
          <w:color w:val="0070C0"/>
        </w:rPr>
        <w:t>otels, food</w:t>
      </w:r>
      <w:r w:rsidR="00F05E32">
        <w:rPr>
          <w:rFonts w:ascii="Calibri" w:hAnsi="Calibri" w:cs="Calibri"/>
          <w:color w:val="0070C0"/>
        </w:rPr>
        <w:t xml:space="preserve"> or per diem</w:t>
      </w:r>
      <w:r w:rsidR="00070242">
        <w:rPr>
          <w:rFonts w:ascii="Calibri" w:hAnsi="Calibri" w:cs="Calibri"/>
          <w:color w:val="0070C0"/>
        </w:rPr>
        <w:t xml:space="preserve"> (based on IAA’s policy rate).</w:t>
      </w:r>
    </w:p>
    <w:p w14:paraId="010EBFAD" w14:textId="4B2688D3" w:rsidR="00242020" w:rsidRPr="00242020" w:rsidRDefault="0032546C" w:rsidP="00242020">
      <w:pPr>
        <w:numPr>
          <w:ilvl w:val="1"/>
          <w:numId w:val="7"/>
        </w:numPr>
        <w:rPr>
          <w:rFonts w:ascii="Calibri" w:hAnsi="Calibri" w:cs="Calibri"/>
        </w:rPr>
      </w:pPr>
      <w:r>
        <w:rPr>
          <w:rFonts w:ascii="Calibri" w:hAnsi="Calibri" w:cs="Calibri"/>
          <w:color w:val="0070C0"/>
        </w:rPr>
        <w:lastRenderedPageBreak/>
        <w:t xml:space="preserve">iteria’s methodology </w:t>
      </w:r>
      <w:r w:rsidR="00242020">
        <w:rPr>
          <w:rFonts w:ascii="Calibri" w:hAnsi="Calibri" w:cs="Calibri"/>
          <w:color w:val="0070C0"/>
        </w:rPr>
        <w:t>accounts for on-site presence during key critical times of the project.  These include but are not limited to:</w:t>
      </w:r>
    </w:p>
    <w:p w14:paraId="0116240F" w14:textId="00A2FA74" w:rsidR="00242020" w:rsidRPr="002C4C08" w:rsidRDefault="002C4C08" w:rsidP="002270AF">
      <w:pPr>
        <w:numPr>
          <w:ilvl w:val="1"/>
          <w:numId w:val="79"/>
        </w:numPr>
        <w:spacing w:after="0"/>
        <w:rPr>
          <w:rFonts w:ascii="Calibri" w:hAnsi="Calibri" w:cs="Calibri"/>
        </w:rPr>
      </w:pPr>
      <w:r>
        <w:rPr>
          <w:rFonts w:ascii="Calibri" w:hAnsi="Calibri" w:cs="Calibri"/>
          <w:color w:val="0070C0"/>
        </w:rPr>
        <w:t>Requirements Gathering</w:t>
      </w:r>
    </w:p>
    <w:p w14:paraId="426284F9" w14:textId="5D27C91F" w:rsidR="002C4C08" w:rsidRPr="002C4C08" w:rsidRDefault="002C4C08" w:rsidP="002270AF">
      <w:pPr>
        <w:numPr>
          <w:ilvl w:val="1"/>
          <w:numId w:val="79"/>
        </w:numPr>
        <w:spacing w:after="0"/>
        <w:rPr>
          <w:rFonts w:ascii="Calibri" w:hAnsi="Calibri" w:cs="Calibri"/>
        </w:rPr>
      </w:pPr>
      <w:r>
        <w:rPr>
          <w:rFonts w:ascii="Calibri" w:hAnsi="Calibri" w:cs="Calibri"/>
          <w:color w:val="0070C0"/>
        </w:rPr>
        <w:t>Protype Sessions</w:t>
      </w:r>
    </w:p>
    <w:p w14:paraId="08657764" w14:textId="55922982" w:rsidR="002C4C08" w:rsidRPr="002C4C08" w:rsidRDefault="002C4C08" w:rsidP="002270AF">
      <w:pPr>
        <w:numPr>
          <w:ilvl w:val="1"/>
          <w:numId w:val="79"/>
        </w:numPr>
        <w:spacing w:after="0"/>
        <w:rPr>
          <w:rFonts w:ascii="Calibri" w:hAnsi="Calibri" w:cs="Calibri"/>
        </w:rPr>
      </w:pPr>
      <w:r>
        <w:rPr>
          <w:rFonts w:ascii="Calibri" w:hAnsi="Calibri" w:cs="Calibri"/>
          <w:color w:val="0070C0"/>
        </w:rPr>
        <w:t>Testing (SIT and UAT)</w:t>
      </w:r>
    </w:p>
    <w:p w14:paraId="73A116C1" w14:textId="73F2364A" w:rsidR="002C4C08" w:rsidRPr="002C4C08" w:rsidRDefault="002C4C08" w:rsidP="002270AF">
      <w:pPr>
        <w:numPr>
          <w:ilvl w:val="1"/>
          <w:numId w:val="79"/>
        </w:numPr>
        <w:spacing w:after="0"/>
        <w:rPr>
          <w:rFonts w:ascii="Calibri" w:hAnsi="Calibri" w:cs="Calibri"/>
        </w:rPr>
      </w:pPr>
      <w:r>
        <w:rPr>
          <w:rFonts w:ascii="Calibri" w:hAnsi="Calibri" w:cs="Calibri"/>
          <w:color w:val="0070C0"/>
        </w:rPr>
        <w:t>Go-Live</w:t>
      </w:r>
    </w:p>
    <w:p w14:paraId="2AF74228" w14:textId="7E33D36F" w:rsidR="002C4C08" w:rsidRPr="009D4241" w:rsidRDefault="002C4C08" w:rsidP="002270AF">
      <w:pPr>
        <w:numPr>
          <w:ilvl w:val="1"/>
          <w:numId w:val="79"/>
        </w:numPr>
        <w:spacing w:after="0"/>
        <w:rPr>
          <w:rFonts w:ascii="Calibri" w:hAnsi="Calibri" w:cs="Calibri"/>
        </w:rPr>
      </w:pPr>
      <w:r>
        <w:rPr>
          <w:rFonts w:ascii="Calibri" w:hAnsi="Calibri" w:cs="Calibri"/>
          <w:color w:val="0070C0"/>
        </w:rPr>
        <w:t>Post Implementation Support.</w:t>
      </w:r>
    </w:p>
    <w:p w14:paraId="78172584" w14:textId="77777777" w:rsidR="009D4241" w:rsidRDefault="009D4241" w:rsidP="009D4241">
      <w:pPr>
        <w:spacing w:after="0"/>
        <w:rPr>
          <w:rFonts w:ascii="Calibri" w:hAnsi="Calibri" w:cs="Calibri"/>
          <w:color w:val="0070C0"/>
        </w:rPr>
      </w:pPr>
    </w:p>
    <w:p w14:paraId="249DDC4C" w14:textId="77777777" w:rsidR="009D4241" w:rsidRPr="00242020" w:rsidRDefault="009D4241" w:rsidP="009D4241">
      <w:pPr>
        <w:spacing w:after="0"/>
        <w:rPr>
          <w:rFonts w:ascii="Calibri" w:hAnsi="Calibri" w:cs="Calibri"/>
        </w:rPr>
      </w:pPr>
    </w:p>
    <w:p w14:paraId="0B51A4A5" w14:textId="77777777" w:rsidR="00C50916" w:rsidRDefault="00C50916">
      <w:pPr>
        <w:rPr>
          <w:rFonts w:ascii="Calibri" w:eastAsiaTheme="majorEastAsia" w:hAnsi="Calibri" w:cs="Calibri"/>
          <w:color w:val="0F4761" w:themeColor="accent1" w:themeShade="BF"/>
          <w:sz w:val="40"/>
          <w:szCs w:val="40"/>
        </w:rPr>
      </w:pPr>
      <w:r>
        <w:rPr>
          <w:rFonts w:ascii="Calibri" w:hAnsi="Calibri" w:cs="Calibri"/>
        </w:rPr>
        <w:br w:type="page"/>
      </w:r>
    </w:p>
    <w:p w14:paraId="588D22F2" w14:textId="7BB5DFA5" w:rsidR="00784860" w:rsidRPr="005B2B55" w:rsidRDefault="00784860" w:rsidP="00784860">
      <w:pPr>
        <w:pStyle w:val="Heading1"/>
        <w:rPr>
          <w:rFonts w:ascii="Calibri" w:hAnsi="Calibri" w:cs="Calibri"/>
        </w:rPr>
      </w:pPr>
      <w:bookmarkStart w:id="27" w:name="_Toc222915998"/>
      <w:r w:rsidRPr="005B2B55">
        <w:rPr>
          <w:rFonts w:ascii="Calibri" w:hAnsi="Calibri" w:cs="Calibri"/>
        </w:rPr>
        <w:lastRenderedPageBreak/>
        <w:t>Optional Services</w:t>
      </w:r>
      <w:bookmarkEnd w:id="27"/>
    </w:p>
    <w:p w14:paraId="3FAE462A" w14:textId="5B1BD04C" w:rsidR="007A492D" w:rsidRDefault="007A492D" w:rsidP="00443F3C">
      <w:pPr>
        <w:rPr>
          <w:rFonts w:ascii="Calibri" w:hAnsi="Calibri" w:cs="Calibri"/>
          <w:color w:val="0070C0"/>
        </w:rPr>
      </w:pPr>
      <w:r>
        <w:rPr>
          <w:rFonts w:ascii="Calibri" w:hAnsi="Calibri" w:cs="Calibri"/>
          <w:color w:val="0070C0"/>
        </w:rPr>
        <w:t xml:space="preserve">Under separate </w:t>
      </w:r>
      <w:proofErr w:type="gramStart"/>
      <w:r>
        <w:rPr>
          <w:rFonts w:ascii="Calibri" w:hAnsi="Calibri" w:cs="Calibri"/>
          <w:color w:val="0070C0"/>
        </w:rPr>
        <w:t>contract</w:t>
      </w:r>
      <w:proofErr w:type="gramEnd"/>
      <w:r>
        <w:rPr>
          <w:rFonts w:ascii="Calibri" w:hAnsi="Calibri" w:cs="Calibri"/>
          <w:color w:val="0070C0"/>
        </w:rPr>
        <w:t xml:space="preserve">, </w:t>
      </w:r>
      <w:proofErr w:type="spellStart"/>
      <w:r>
        <w:rPr>
          <w:rFonts w:ascii="Calibri" w:hAnsi="Calibri" w:cs="Calibri"/>
          <w:color w:val="0070C0"/>
        </w:rPr>
        <w:t>iteria</w:t>
      </w:r>
      <w:proofErr w:type="spellEnd"/>
      <w:r>
        <w:rPr>
          <w:rFonts w:ascii="Calibri" w:hAnsi="Calibri" w:cs="Calibri"/>
          <w:color w:val="0070C0"/>
        </w:rPr>
        <w:t xml:space="preserve"> can offer Managed Services / Support.  The</w:t>
      </w:r>
      <w:r w:rsidR="00B60488">
        <w:rPr>
          <w:rFonts w:ascii="Calibri" w:hAnsi="Calibri" w:cs="Calibri"/>
          <w:color w:val="0070C0"/>
        </w:rPr>
        <w:t xml:space="preserve"> scope </w:t>
      </w:r>
      <w:r w:rsidR="00F156D6">
        <w:rPr>
          <w:rFonts w:ascii="Calibri" w:hAnsi="Calibri" w:cs="Calibri"/>
          <w:color w:val="0070C0"/>
        </w:rPr>
        <w:t>and level</w:t>
      </w:r>
      <w:r>
        <w:rPr>
          <w:rFonts w:ascii="Calibri" w:hAnsi="Calibri" w:cs="Calibri"/>
          <w:color w:val="0070C0"/>
        </w:rPr>
        <w:t xml:space="preserve"> of service </w:t>
      </w:r>
      <w:r w:rsidR="00B60488">
        <w:rPr>
          <w:rFonts w:ascii="Calibri" w:hAnsi="Calibri" w:cs="Calibri"/>
          <w:color w:val="0070C0"/>
        </w:rPr>
        <w:t>can be finalized with IAA.</w:t>
      </w:r>
    </w:p>
    <w:p w14:paraId="1191376F" w14:textId="2CC14D92" w:rsidR="00B60488" w:rsidRDefault="00B60488" w:rsidP="00443F3C">
      <w:pPr>
        <w:rPr>
          <w:rFonts w:ascii="Calibri" w:hAnsi="Calibri" w:cs="Calibri"/>
          <w:color w:val="0070C0"/>
        </w:rPr>
      </w:pPr>
      <w:r>
        <w:rPr>
          <w:rFonts w:ascii="Calibri" w:hAnsi="Calibri" w:cs="Calibri"/>
          <w:color w:val="0070C0"/>
        </w:rPr>
        <w:t>iteria’s service offerings can include any of the following:</w:t>
      </w:r>
    </w:p>
    <w:p w14:paraId="67C7D5C8" w14:textId="77777777" w:rsidR="00B60488" w:rsidRDefault="00B60488" w:rsidP="00443F3C">
      <w:pPr>
        <w:rPr>
          <w:rFonts w:ascii="Calibri" w:hAnsi="Calibri" w:cs="Calibri"/>
          <w:color w:val="0070C0"/>
        </w:rPr>
      </w:pPr>
    </w:p>
    <w:p w14:paraId="14D06F79" w14:textId="77777777" w:rsidR="007B5CE3" w:rsidRPr="007B5CE3" w:rsidRDefault="007B5CE3" w:rsidP="007B5CE3">
      <w:pPr>
        <w:autoSpaceDE w:val="0"/>
        <w:autoSpaceDN w:val="0"/>
        <w:adjustRightInd w:val="0"/>
        <w:rPr>
          <w:rFonts w:ascii="Calibri" w:hAnsi="Calibri" w:cs="Calibri"/>
          <w:b/>
          <w:bCs/>
          <w:color w:val="0070C0"/>
          <w:spacing w:val="-3"/>
        </w:rPr>
      </w:pPr>
      <w:r w:rsidRPr="007B5CE3">
        <w:rPr>
          <w:rFonts w:ascii="Calibri" w:hAnsi="Calibri" w:cs="Calibri"/>
          <w:b/>
          <w:bCs/>
          <w:color w:val="0070C0"/>
          <w:spacing w:val="-3"/>
        </w:rPr>
        <w:t xml:space="preserve">Managed Services Scope and Process Description </w:t>
      </w:r>
    </w:p>
    <w:p w14:paraId="1B51352C" w14:textId="77777777" w:rsidR="007B5CE3" w:rsidRPr="007B5CE3" w:rsidRDefault="007B5CE3" w:rsidP="007B5CE3">
      <w:pPr>
        <w:autoSpaceDE w:val="0"/>
        <w:autoSpaceDN w:val="0"/>
        <w:adjustRightInd w:val="0"/>
        <w:rPr>
          <w:rFonts w:ascii="Calibri" w:hAnsi="Calibri" w:cs="Calibri"/>
          <w:color w:val="0070C0"/>
          <w:spacing w:val="-3"/>
        </w:rPr>
      </w:pPr>
      <w:proofErr w:type="spellStart"/>
      <w:r w:rsidRPr="007B5CE3">
        <w:rPr>
          <w:rFonts w:ascii="Calibri" w:hAnsi="Calibri" w:cs="Calibri"/>
          <w:color w:val="0070C0"/>
          <w:spacing w:val="-3"/>
        </w:rPr>
        <w:t>iteria</w:t>
      </w:r>
      <w:proofErr w:type="spellEnd"/>
      <w:r w:rsidRPr="007B5CE3">
        <w:rPr>
          <w:rFonts w:ascii="Calibri" w:hAnsi="Calibri" w:cs="Calibri"/>
          <w:color w:val="0070C0"/>
          <w:spacing w:val="-3"/>
        </w:rPr>
        <w:t xml:space="preserve"> can provide Managed Services for the Oracle Fusion Suite of Applications.  </w:t>
      </w:r>
      <w:proofErr w:type="spellStart"/>
      <w:r w:rsidRPr="007B5CE3">
        <w:rPr>
          <w:rFonts w:ascii="Calibri" w:hAnsi="Calibri" w:cs="Calibri"/>
          <w:color w:val="0070C0"/>
          <w:spacing w:val="-3"/>
        </w:rPr>
        <w:t>iteria</w:t>
      </w:r>
      <w:proofErr w:type="spellEnd"/>
      <w:r w:rsidRPr="007B5CE3">
        <w:rPr>
          <w:rFonts w:ascii="Calibri" w:hAnsi="Calibri" w:cs="Calibri"/>
          <w:color w:val="0070C0"/>
          <w:spacing w:val="-3"/>
        </w:rPr>
        <w:t xml:space="preserve"> </w:t>
      </w:r>
      <w:proofErr w:type="gramStart"/>
      <w:r w:rsidRPr="007B5CE3">
        <w:rPr>
          <w:rFonts w:ascii="Calibri" w:hAnsi="Calibri" w:cs="Calibri"/>
          <w:color w:val="0070C0"/>
          <w:spacing w:val="-3"/>
        </w:rPr>
        <w:t>has the ability to</w:t>
      </w:r>
      <w:proofErr w:type="gramEnd"/>
      <w:r w:rsidRPr="007B5CE3">
        <w:rPr>
          <w:rFonts w:ascii="Calibri" w:hAnsi="Calibri" w:cs="Calibri"/>
          <w:color w:val="0070C0"/>
          <w:spacing w:val="-3"/>
        </w:rPr>
        <w:t xml:space="preserve"> provide L1, L2, and L3 services, or as instructed, which may include testing services.</w:t>
      </w:r>
    </w:p>
    <w:p w14:paraId="1571A603" w14:textId="77777777" w:rsidR="007B5CE3" w:rsidRPr="007B5CE3" w:rsidRDefault="007B5CE3" w:rsidP="007B5CE3">
      <w:pPr>
        <w:autoSpaceDE w:val="0"/>
        <w:autoSpaceDN w:val="0"/>
        <w:adjustRightInd w:val="0"/>
        <w:rPr>
          <w:rFonts w:ascii="Calibri" w:hAnsi="Calibri" w:cs="Calibri"/>
          <w:color w:val="0070C0"/>
          <w:spacing w:val="-3"/>
        </w:rPr>
      </w:pPr>
      <w:r w:rsidRPr="007B5CE3">
        <w:rPr>
          <w:rFonts w:ascii="Calibri" w:hAnsi="Calibri" w:cs="Calibri"/>
          <w:color w:val="0070C0"/>
          <w:spacing w:val="-3"/>
        </w:rPr>
        <w:t xml:space="preserve">Report development can be included in scope under a Time and Materials basis; however, larger reports will need a specifications document and an hour estimate which </w:t>
      </w:r>
      <w:proofErr w:type="gramStart"/>
      <w:r w:rsidRPr="007B5CE3">
        <w:rPr>
          <w:rFonts w:ascii="Calibri" w:hAnsi="Calibri" w:cs="Calibri"/>
          <w:color w:val="0070C0"/>
          <w:spacing w:val="-3"/>
        </w:rPr>
        <w:t>be approved by client before development will</w:t>
      </w:r>
      <w:proofErr w:type="gramEnd"/>
      <w:r w:rsidRPr="007B5CE3">
        <w:rPr>
          <w:rFonts w:ascii="Calibri" w:hAnsi="Calibri" w:cs="Calibri"/>
          <w:color w:val="0070C0"/>
          <w:spacing w:val="-3"/>
        </w:rPr>
        <w:t xml:space="preserve"> </w:t>
      </w:r>
      <w:proofErr w:type="gramStart"/>
      <w:r w:rsidRPr="007B5CE3">
        <w:rPr>
          <w:rFonts w:ascii="Calibri" w:hAnsi="Calibri" w:cs="Calibri"/>
          <w:color w:val="0070C0"/>
          <w:spacing w:val="-3"/>
        </w:rPr>
        <w:t>begin</w:t>
      </w:r>
      <w:proofErr w:type="gramEnd"/>
      <w:r w:rsidRPr="007B5CE3">
        <w:rPr>
          <w:rFonts w:ascii="Calibri" w:hAnsi="Calibri" w:cs="Calibri"/>
          <w:color w:val="0070C0"/>
          <w:spacing w:val="-3"/>
        </w:rPr>
        <w:t xml:space="preserve">. </w:t>
      </w:r>
    </w:p>
    <w:p w14:paraId="43FA9070" w14:textId="77777777" w:rsidR="007B5CE3" w:rsidRPr="007B5CE3" w:rsidRDefault="007B5CE3" w:rsidP="007B5CE3">
      <w:pPr>
        <w:autoSpaceDE w:val="0"/>
        <w:autoSpaceDN w:val="0"/>
        <w:adjustRightInd w:val="0"/>
        <w:rPr>
          <w:rFonts w:ascii="Calibri" w:hAnsi="Calibri" w:cs="Calibri"/>
          <w:color w:val="0070C0"/>
          <w:spacing w:val="-3"/>
        </w:rPr>
      </w:pPr>
      <w:r w:rsidRPr="007B5CE3">
        <w:rPr>
          <w:rFonts w:ascii="Calibri" w:hAnsi="Calibri" w:cs="Calibri"/>
          <w:color w:val="0070C0"/>
          <w:spacing w:val="-3"/>
        </w:rPr>
        <w:t xml:space="preserve">Development enhancements should require approval by client before development can begin.  </w:t>
      </w:r>
      <w:proofErr w:type="spellStart"/>
      <w:r w:rsidRPr="007B5CE3">
        <w:rPr>
          <w:rFonts w:ascii="Calibri" w:hAnsi="Calibri" w:cs="Calibri"/>
          <w:color w:val="0070C0"/>
          <w:spacing w:val="-3"/>
        </w:rPr>
        <w:t>iteria</w:t>
      </w:r>
      <w:proofErr w:type="spellEnd"/>
      <w:r w:rsidRPr="007B5CE3">
        <w:rPr>
          <w:rFonts w:ascii="Calibri" w:hAnsi="Calibri" w:cs="Calibri"/>
          <w:color w:val="0070C0"/>
          <w:spacing w:val="-3"/>
        </w:rPr>
        <w:t xml:space="preserve"> will provide an overview of the enhancement request, an hour estimate and will present that to the client for review and approval.</w:t>
      </w:r>
    </w:p>
    <w:p w14:paraId="7E84003C" w14:textId="77777777" w:rsidR="007B5CE3" w:rsidRPr="007B5CE3" w:rsidRDefault="007B5CE3" w:rsidP="007B5CE3">
      <w:pPr>
        <w:autoSpaceDE w:val="0"/>
        <w:autoSpaceDN w:val="0"/>
        <w:adjustRightInd w:val="0"/>
        <w:rPr>
          <w:rFonts w:ascii="Calibri" w:hAnsi="Calibri" w:cs="Calibri"/>
          <w:color w:val="0070C0"/>
          <w:spacing w:val="-3"/>
        </w:rPr>
      </w:pPr>
      <w:r w:rsidRPr="007B5CE3">
        <w:rPr>
          <w:rFonts w:ascii="Calibri" w:hAnsi="Calibri" w:cs="Calibri"/>
          <w:color w:val="0070C0"/>
          <w:spacing w:val="-3"/>
        </w:rPr>
        <w:t>Managed Services Scope includes, but is not limited to:</w:t>
      </w:r>
    </w:p>
    <w:p w14:paraId="2909FF0D" w14:textId="77777777" w:rsidR="007B5CE3" w:rsidRPr="007B5CE3" w:rsidRDefault="007B5CE3" w:rsidP="00C57208">
      <w:pPr>
        <w:numPr>
          <w:ilvl w:val="0"/>
          <w:numId w:val="104"/>
        </w:numPr>
        <w:autoSpaceDE w:val="0"/>
        <w:autoSpaceDN w:val="0"/>
        <w:adjustRightInd w:val="0"/>
        <w:spacing w:after="0" w:line="259" w:lineRule="auto"/>
        <w:rPr>
          <w:rFonts w:ascii="Calibri" w:hAnsi="Calibri" w:cs="Calibri"/>
          <w:color w:val="0070C0"/>
          <w:spacing w:val="-3"/>
          <w:lang w:val="fr-FR"/>
        </w:rPr>
      </w:pPr>
      <w:r w:rsidRPr="007B5CE3">
        <w:rPr>
          <w:rFonts w:ascii="Calibri" w:hAnsi="Calibri" w:cs="Calibri"/>
          <w:color w:val="0070C0"/>
          <w:spacing w:val="-3"/>
          <w:lang w:val="fr-FR"/>
        </w:rPr>
        <w:t>All Fusion Applications</w:t>
      </w:r>
    </w:p>
    <w:p w14:paraId="7F8A55EF" w14:textId="77777777" w:rsidR="007B5CE3" w:rsidRPr="007B5CE3" w:rsidRDefault="007B5CE3" w:rsidP="00C57208">
      <w:pPr>
        <w:numPr>
          <w:ilvl w:val="0"/>
          <w:numId w:val="104"/>
        </w:numPr>
        <w:autoSpaceDE w:val="0"/>
        <w:autoSpaceDN w:val="0"/>
        <w:adjustRightInd w:val="0"/>
        <w:spacing w:after="0" w:line="259" w:lineRule="auto"/>
        <w:rPr>
          <w:rFonts w:ascii="Calibri" w:hAnsi="Calibri" w:cs="Calibri"/>
          <w:color w:val="0070C0"/>
          <w:spacing w:val="-3"/>
          <w:lang w:val="fr-FR"/>
        </w:rPr>
      </w:pPr>
      <w:proofErr w:type="spellStart"/>
      <w:r w:rsidRPr="007B5CE3">
        <w:rPr>
          <w:rFonts w:ascii="Calibri" w:hAnsi="Calibri" w:cs="Calibri"/>
          <w:color w:val="0070C0"/>
          <w:spacing w:val="-3"/>
          <w:lang w:val="fr-FR"/>
        </w:rPr>
        <w:t>Testing</w:t>
      </w:r>
      <w:proofErr w:type="spellEnd"/>
      <w:r w:rsidRPr="007B5CE3">
        <w:rPr>
          <w:rFonts w:ascii="Calibri" w:hAnsi="Calibri" w:cs="Calibri"/>
          <w:color w:val="0070C0"/>
          <w:spacing w:val="-3"/>
          <w:lang w:val="fr-FR"/>
        </w:rPr>
        <w:t xml:space="preserve"> Services</w:t>
      </w:r>
    </w:p>
    <w:p w14:paraId="790FA536" w14:textId="77777777" w:rsidR="007B5CE3" w:rsidRPr="007B5CE3" w:rsidRDefault="007B5CE3" w:rsidP="00C57208">
      <w:pPr>
        <w:numPr>
          <w:ilvl w:val="0"/>
          <w:numId w:val="104"/>
        </w:numPr>
        <w:autoSpaceDE w:val="0"/>
        <w:autoSpaceDN w:val="0"/>
        <w:adjustRightInd w:val="0"/>
        <w:spacing w:after="0" w:line="259" w:lineRule="auto"/>
        <w:rPr>
          <w:rFonts w:ascii="Calibri" w:hAnsi="Calibri" w:cs="Calibri"/>
          <w:color w:val="0070C0"/>
          <w:spacing w:val="-3"/>
          <w:lang w:val="fr-FR"/>
        </w:rPr>
      </w:pPr>
      <w:r w:rsidRPr="007B5CE3">
        <w:rPr>
          <w:rFonts w:ascii="Calibri" w:hAnsi="Calibri" w:cs="Calibri"/>
          <w:color w:val="0070C0"/>
          <w:spacing w:val="-3"/>
          <w:lang w:val="fr-FR"/>
        </w:rPr>
        <w:t>Report Développent</w:t>
      </w:r>
    </w:p>
    <w:p w14:paraId="6841FE54" w14:textId="77777777" w:rsidR="007B5CE3" w:rsidRPr="007B5CE3" w:rsidRDefault="007B5CE3" w:rsidP="00C57208">
      <w:pPr>
        <w:numPr>
          <w:ilvl w:val="0"/>
          <w:numId w:val="104"/>
        </w:numPr>
        <w:autoSpaceDE w:val="0"/>
        <w:autoSpaceDN w:val="0"/>
        <w:adjustRightInd w:val="0"/>
        <w:spacing w:after="0" w:line="259" w:lineRule="auto"/>
        <w:rPr>
          <w:rFonts w:ascii="Calibri" w:hAnsi="Calibri" w:cs="Calibri"/>
          <w:color w:val="0070C0"/>
          <w:spacing w:val="-3"/>
          <w:lang w:val="fr-FR"/>
        </w:rPr>
      </w:pPr>
      <w:r w:rsidRPr="007B5CE3">
        <w:rPr>
          <w:rFonts w:ascii="Calibri" w:hAnsi="Calibri" w:cs="Calibri"/>
          <w:color w:val="0070C0"/>
          <w:spacing w:val="-3"/>
          <w:lang w:val="fr-FR"/>
        </w:rPr>
        <w:t>Process Issues</w:t>
      </w:r>
    </w:p>
    <w:p w14:paraId="46C6C424" w14:textId="77777777" w:rsidR="007B5CE3" w:rsidRPr="007B5CE3" w:rsidRDefault="007B5CE3" w:rsidP="00C57208">
      <w:pPr>
        <w:numPr>
          <w:ilvl w:val="0"/>
          <w:numId w:val="104"/>
        </w:numPr>
        <w:autoSpaceDE w:val="0"/>
        <w:autoSpaceDN w:val="0"/>
        <w:adjustRightInd w:val="0"/>
        <w:spacing w:after="0" w:line="259" w:lineRule="auto"/>
        <w:rPr>
          <w:rFonts w:ascii="Calibri" w:hAnsi="Calibri" w:cs="Calibri"/>
          <w:color w:val="0070C0"/>
          <w:spacing w:val="-3"/>
          <w:lang w:val="fr-FR"/>
        </w:rPr>
      </w:pPr>
      <w:r w:rsidRPr="007B5CE3">
        <w:rPr>
          <w:rFonts w:ascii="Calibri" w:hAnsi="Calibri" w:cs="Calibri"/>
          <w:color w:val="0070C0"/>
          <w:spacing w:val="-3"/>
          <w:lang w:val="fr-FR"/>
        </w:rPr>
        <w:t>‘How to</w:t>
      </w:r>
      <w:proofErr w:type="gramStart"/>
      <w:r w:rsidRPr="007B5CE3">
        <w:rPr>
          <w:rFonts w:ascii="Calibri" w:hAnsi="Calibri" w:cs="Calibri"/>
          <w:color w:val="0070C0"/>
          <w:spacing w:val="-3"/>
          <w:lang w:val="fr-FR"/>
        </w:rPr>
        <w:t>’  Issues</w:t>
      </w:r>
      <w:proofErr w:type="gramEnd"/>
    </w:p>
    <w:p w14:paraId="525F7AEF" w14:textId="77777777" w:rsidR="007B5CE3" w:rsidRPr="007B5CE3" w:rsidRDefault="007B5CE3" w:rsidP="00C57208">
      <w:pPr>
        <w:numPr>
          <w:ilvl w:val="0"/>
          <w:numId w:val="104"/>
        </w:numPr>
        <w:autoSpaceDE w:val="0"/>
        <w:autoSpaceDN w:val="0"/>
        <w:adjustRightInd w:val="0"/>
        <w:spacing w:after="0" w:line="259" w:lineRule="auto"/>
        <w:rPr>
          <w:rFonts w:ascii="Calibri" w:hAnsi="Calibri" w:cs="Calibri"/>
          <w:color w:val="0070C0"/>
          <w:spacing w:val="-3"/>
        </w:rPr>
      </w:pPr>
      <w:r w:rsidRPr="007B5CE3">
        <w:rPr>
          <w:rFonts w:ascii="Calibri" w:hAnsi="Calibri" w:cs="Calibri"/>
          <w:color w:val="0070C0"/>
          <w:spacing w:val="-3"/>
        </w:rPr>
        <w:t>Interfaces to/from other systems</w:t>
      </w:r>
    </w:p>
    <w:p w14:paraId="33FC0535" w14:textId="77777777" w:rsidR="007B5CE3" w:rsidRPr="007B5CE3" w:rsidRDefault="007B5CE3" w:rsidP="007B5CE3">
      <w:pPr>
        <w:pStyle w:val="BodyText"/>
        <w:rPr>
          <w:rFonts w:ascii="Calibri" w:hAnsi="Calibri" w:cs="Calibri"/>
          <w:color w:val="0070C0"/>
          <w:sz w:val="24"/>
          <w:szCs w:val="24"/>
        </w:rPr>
      </w:pPr>
    </w:p>
    <w:p w14:paraId="666088AF" w14:textId="77777777" w:rsidR="007B5CE3" w:rsidRPr="007B5CE3" w:rsidRDefault="007B5CE3" w:rsidP="007B5CE3">
      <w:pPr>
        <w:pStyle w:val="BodyText"/>
        <w:rPr>
          <w:rFonts w:ascii="Calibri" w:hAnsi="Calibri" w:cs="Calibri"/>
          <w:color w:val="0070C0"/>
          <w:sz w:val="24"/>
          <w:szCs w:val="24"/>
        </w:rPr>
      </w:pPr>
      <w:r w:rsidRPr="007B5CE3">
        <w:rPr>
          <w:rFonts w:ascii="Calibri" w:hAnsi="Calibri" w:cs="Calibri"/>
          <w:color w:val="0070C0"/>
          <w:sz w:val="24"/>
          <w:szCs w:val="24"/>
        </w:rPr>
        <w:t>Level 1 Support includes:</w:t>
      </w:r>
    </w:p>
    <w:p w14:paraId="206897E3" w14:textId="77777777" w:rsidR="007B5CE3" w:rsidRPr="007B5CE3" w:rsidRDefault="007B5CE3" w:rsidP="00C57208">
      <w:pPr>
        <w:pStyle w:val="BodyText"/>
        <w:numPr>
          <w:ilvl w:val="1"/>
          <w:numId w:val="105"/>
        </w:numPr>
        <w:spacing w:after="0" w:line="240" w:lineRule="auto"/>
        <w:rPr>
          <w:rFonts w:ascii="Calibri" w:hAnsi="Calibri" w:cs="Calibri"/>
          <w:color w:val="0070C0"/>
          <w:sz w:val="24"/>
          <w:szCs w:val="24"/>
        </w:rPr>
      </w:pPr>
      <w:r w:rsidRPr="007B5CE3">
        <w:rPr>
          <w:rFonts w:ascii="Calibri" w:hAnsi="Calibri" w:cs="Calibri"/>
          <w:color w:val="0070C0"/>
          <w:sz w:val="24"/>
          <w:szCs w:val="24"/>
        </w:rPr>
        <w:t>Primary review of all Support tickets</w:t>
      </w:r>
    </w:p>
    <w:p w14:paraId="6797B209" w14:textId="77777777" w:rsidR="007B5CE3" w:rsidRPr="007B5CE3" w:rsidRDefault="007B5CE3" w:rsidP="00C57208">
      <w:pPr>
        <w:pStyle w:val="BodyText"/>
        <w:numPr>
          <w:ilvl w:val="1"/>
          <w:numId w:val="105"/>
        </w:numPr>
        <w:spacing w:after="0" w:line="240" w:lineRule="auto"/>
        <w:rPr>
          <w:rFonts w:ascii="Calibri" w:hAnsi="Calibri" w:cs="Calibri"/>
          <w:color w:val="0070C0"/>
          <w:sz w:val="24"/>
          <w:szCs w:val="24"/>
        </w:rPr>
      </w:pPr>
      <w:r w:rsidRPr="007B5CE3">
        <w:rPr>
          <w:rFonts w:ascii="Calibri" w:hAnsi="Calibri" w:cs="Calibri"/>
          <w:color w:val="0070C0"/>
          <w:sz w:val="24"/>
          <w:szCs w:val="24"/>
        </w:rPr>
        <w:t>Initial triage of the issue(s)</w:t>
      </w:r>
    </w:p>
    <w:p w14:paraId="4195E38D" w14:textId="77777777" w:rsidR="007B5CE3" w:rsidRPr="007B5CE3" w:rsidRDefault="007B5CE3" w:rsidP="00C57208">
      <w:pPr>
        <w:pStyle w:val="BodyText"/>
        <w:numPr>
          <w:ilvl w:val="1"/>
          <w:numId w:val="105"/>
        </w:numPr>
        <w:spacing w:after="0" w:line="240" w:lineRule="auto"/>
        <w:rPr>
          <w:rFonts w:ascii="Calibri" w:hAnsi="Calibri" w:cs="Calibri"/>
          <w:color w:val="0070C0"/>
          <w:sz w:val="24"/>
          <w:szCs w:val="24"/>
        </w:rPr>
      </w:pPr>
      <w:r w:rsidRPr="007B5CE3">
        <w:rPr>
          <w:rFonts w:ascii="Calibri" w:hAnsi="Calibri" w:cs="Calibri"/>
          <w:color w:val="0070C0"/>
          <w:sz w:val="24"/>
          <w:szCs w:val="24"/>
        </w:rPr>
        <w:t>Monitoring and error handling through the integration dashboard (OIC)</w:t>
      </w:r>
    </w:p>
    <w:p w14:paraId="2E4781B9" w14:textId="77777777" w:rsidR="007B5CE3" w:rsidRPr="007B5CE3" w:rsidRDefault="007B5CE3" w:rsidP="00C57208">
      <w:pPr>
        <w:pStyle w:val="BodyText"/>
        <w:numPr>
          <w:ilvl w:val="1"/>
          <w:numId w:val="105"/>
        </w:numPr>
        <w:spacing w:after="0" w:line="240" w:lineRule="auto"/>
        <w:rPr>
          <w:rFonts w:ascii="Calibri" w:hAnsi="Calibri" w:cs="Calibri"/>
          <w:color w:val="0070C0"/>
          <w:sz w:val="24"/>
          <w:szCs w:val="24"/>
        </w:rPr>
      </w:pPr>
      <w:r w:rsidRPr="007B5CE3">
        <w:rPr>
          <w:rFonts w:ascii="Calibri" w:hAnsi="Calibri" w:cs="Calibri"/>
          <w:color w:val="0070C0"/>
          <w:sz w:val="24"/>
          <w:szCs w:val="24"/>
        </w:rPr>
        <w:t>Schedule Jobs error handling</w:t>
      </w:r>
    </w:p>
    <w:p w14:paraId="08486675" w14:textId="77777777" w:rsidR="007B5CE3" w:rsidRPr="007B5CE3" w:rsidRDefault="007B5CE3" w:rsidP="00C57208">
      <w:pPr>
        <w:pStyle w:val="BodyText"/>
        <w:numPr>
          <w:ilvl w:val="1"/>
          <w:numId w:val="105"/>
        </w:numPr>
        <w:spacing w:after="0" w:line="240" w:lineRule="auto"/>
        <w:rPr>
          <w:rFonts w:ascii="Calibri" w:hAnsi="Calibri" w:cs="Calibri"/>
          <w:color w:val="0070C0"/>
          <w:sz w:val="24"/>
          <w:szCs w:val="24"/>
        </w:rPr>
      </w:pPr>
      <w:r w:rsidRPr="007B5CE3">
        <w:rPr>
          <w:rFonts w:ascii="Calibri" w:hAnsi="Calibri" w:cs="Calibri"/>
          <w:color w:val="0070C0"/>
          <w:sz w:val="24"/>
          <w:szCs w:val="24"/>
        </w:rPr>
        <w:t>User Provisioning</w:t>
      </w:r>
    </w:p>
    <w:p w14:paraId="5C8F5E95" w14:textId="77777777" w:rsidR="007B5CE3" w:rsidRPr="007B5CE3" w:rsidRDefault="007B5CE3" w:rsidP="00C57208">
      <w:pPr>
        <w:pStyle w:val="BodyText"/>
        <w:numPr>
          <w:ilvl w:val="1"/>
          <w:numId w:val="105"/>
        </w:numPr>
        <w:spacing w:after="0" w:line="240" w:lineRule="auto"/>
        <w:rPr>
          <w:rFonts w:ascii="Calibri" w:hAnsi="Calibri" w:cs="Calibri"/>
          <w:color w:val="0070C0"/>
          <w:sz w:val="24"/>
          <w:szCs w:val="24"/>
        </w:rPr>
      </w:pPr>
      <w:r w:rsidRPr="007B5CE3">
        <w:rPr>
          <w:rFonts w:ascii="Calibri" w:hAnsi="Calibri" w:cs="Calibri"/>
          <w:color w:val="0070C0"/>
          <w:sz w:val="24"/>
          <w:szCs w:val="24"/>
        </w:rPr>
        <w:t>Data Access</w:t>
      </w:r>
    </w:p>
    <w:p w14:paraId="032C704B" w14:textId="77777777" w:rsidR="007B5CE3" w:rsidRPr="007B5CE3" w:rsidRDefault="007B5CE3" w:rsidP="00C57208">
      <w:pPr>
        <w:pStyle w:val="BodyText"/>
        <w:numPr>
          <w:ilvl w:val="1"/>
          <w:numId w:val="105"/>
        </w:numPr>
        <w:spacing w:after="0" w:line="240" w:lineRule="auto"/>
        <w:rPr>
          <w:rFonts w:ascii="Calibri" w:hAnsi="Calibri" w:cs="Calibri"/>
          <w:color w:val="0070C0"/>
          <w:sz w:val="24"/>
          <w:szCs w:val="24"/>
        </w:rPr>
      </w:pPr>
      <w:r w:rsidRPr="007B5CE3">
        <w:rPr>
          <w:rFonts w:ascii="Calibri" w:hAnsi="Calibri" w:cs="Calibri"/>
          <w:color w:val="0070C0"/>
          <w:sz w:val="24"/>
          <w:szCs w:val="24"/>
        </w:rPr>
        <w:t>Code Combination Maintenance</w:t>
      </w:r>
    </w:p>
    <w:p w14:paraId="5ADCB1E1" w14:textId="77777777" w:rsidR="007B5CE3" w:rsidRPr="007B5CE3" w:rsidRDefault="007B5CE3" w:rsidP="00C57208">
      <w:pPr>
        <w:pStyle w:val="BodyText"/>
        <w:numPr>
          <w:ilvl w:val="1"/>
          <w:numId w:val="105"/>
        </w:numPr>
        <w:spacing w:after="0" w:line="240" w:lineRule="auto"/>
        <w:rPr>
          <w:rFonts w:ascii="Calibri" w:hAnsi="Calibri" w:cs="Calibri"/>
          <w:color w:val="0070C0"/>
          <w:sz w:val="24"/>
          <w:szCs w:val="24"/>
        </w:rPr>
      </w:pPr>
      <w:r w:rsidRPr="007B5CE3">
        <w:rPr>
          <w:rFonts w:ascii="Calibri" w:hAnsi="Calibri" w:cs="Calibri"/>
          <w:color w:val="0070C0"/>
          <w:sz w:val="24"/>
          <w:szCs w:val="24"/>
        </w:rPr>
        <w:t>Report Development, based on skillset</w:t>
      </w:r>
    </w:p>
    <w:p w14:paraId="5FA0ED44" w14:textId="77777777" w:rsidR="007B5CE3" w:rsidRPr="007B5CE3" w:rsidRDefault="007B5CE3" w:rsidP="007B5CE3">
      <w:pPr>
        <w:pStyle w:val="BodyText"/>
        <w:ind w:left="1080"/>
        <w:rPr>
          <w:rFonts w:ascii="Calibri" w:hAnsi="Calibri" w:cs="Calibri"/>
          <w:color w:val="0070C0"/>
          <w:sz w:val="24"/>
          <w:szCs w:val="24"/>
        </w:rPr>
      </w:pPr>
    </w:p>
    <w:p w14:paraId="3BBB2318" w14:textId="77777777" w:rsidR="007B5CE3" w:rsidRPr="007B5CE3" w:rsidRDefault="007B5CE3" w:rsidP="007B5CE3">
      <w:pPr>
        <w:pStyle w:val="BodyText"/>
        <w:rPr>
          <w:rFonts w:ascii="Calibri" w:hAnsi="Calibri" w:cs="Calibri"/>
          <w:color w:val="0070C0"/>
          <w:sz w:val="24"/>
          <w:szCs w:val="24"/>
        </w:rPr>
      </w:pPr>
      <w:r w:rsidRPr="007B5CE3">
        <w:rPr>
          <w:rFonts w:ascii="Calibri" w:hAnsi="Calibri" w:cs="Calibri"/>
          <w:color w:val="0070C0"/>
          <w:sz w:val="24"/>
          <w:szCs w:val="24"/>
        </w:rPr>
        <w:t>Level 2, Level 3 Support includes:</w:t>
      </w:r>
    </w:p>
    <w:p w14:paraId="153E1DF2" w14:textId="77777777" w:rsidR="007B5CE3" w:rsidRPr="007B5CE3" w:rsidRDefault="007B5CE3" w:rsidP="00C57208">
      <w:pPr>
        <w:pStyle w:val="BodyText"/>
        <w:numPr>
          <w:ilvl w:val="1"/>
          <w:numId w:val="105"/>
        </w:numPr>
        <w:spacing w:after="0" w:line="240" w:lineRule="auto"/>
        <w:rPr>
          <w:rFonts w:ascii="Calibri" w:hAnsi="Calibri" w:cs="Calibri"/>
          <w:color w:val="0070C0"/>
          <w:sz w:val="24"/>
          <w:szCs w:val="24"/>
        </w:rPr>
      </w:pPr>
      <w:r w:rsidRPr="007B5CE3">
        <w:rPr>
          <w:rFonts w:ascii="Calibri" w:hAnsi="Calibri" w:cs="Calibri"/>
          <w:color w:val="0070C0"/>
          <w:sz w:val="24"/>
          <w:szCs w:val="24"/>
        </w:rPr>
        <w:lastRenderedPageBreak/>
        <w:t>Complex support issues</w:t>
      </w:r>
    </w:p>
    <w:p w14:paraId="0B0F98AC" w14:textId="77777777" w:rsidR="007B5CE3" w:rsidRPr="007B5CE3" w:rsidRDefault="007B5CE3" w:rsidP="00C57208">
      <w:pPr>
        <w:pStyle w:val="BodyText"/>
        <w:numPr>
          <w:ilvl w:val="1"/>
          <w:numId w:val="105"/>
        </w:numPr>
        <w:spacing w:after="0" w:line="240" w:lineRule="auto"/>
        <w:rPr>
          <w:rFonts w:ascii="Calibri" w:hAnsi="Calibri" w:cs="Calibri"/>
          <w:color w:val="0070C0"/>
          <w:sz w:val="24"/>
          <w:szCs w:val="24"/>
        </w:rPr>
      </w:pPr>
      <w:r w:rsidRPr="007B5CE3">
        <w:rPr>
          <w:rFonts w:ascii="Calibri" w:hAnsi="Calibri" w:cs="Calibri"/>
          <w:color w:val="0070C0"/>
          <w:sz w:val="24"/>
          <w:szCs w:val="24"/>
        </w:rPr>
        <w:t>Error corrections</w:t>
      </w:r>
    </w:p>
    <w:p w14:paraId="7060A419" w14:textId="77777777" w:rsidR="007B5CE3" w:rsidRPr="007B5CE3" w:rsidRDefault="007B5CE3" w:rsidP="00C57208">
      <w:pPr>
        <w:pStyle w:val="BodyText"/>
        <w:numPr>
          <w:ilvl w:val="1"/>
          <w:numId w:val="105"/>
        </w:numPr>
        <w:spacing w:after="0" w:line="240" w:lineRule="auto"/>
        <w:rPr>
          <w:rFonts w:ascii="Calibri" w:hAnsi="Calibri" w:cs="Calibri"/>
          <w:color w:val="0070C0"/>
          <w:sz w:val="24"/>
          <w:szCs w:val="24"/>
        </w:rPr>
      </w:pPr>
      <w:r w:rsidRPr="007B5CE3">
        <w:rPr>
          <w:rFonts w:ascii="Calibri" w:hAnsi="Calibri" w:cs="Calibri"/>
          <w:color w:val="0070C0"/>
          <w:sz w:val="24"/>
          <w:szCs w:val="24"/>
        </w:rPr>
        <w:t>Systemic Changes / Corrections</w:t>
      </w:r>
    </w:p>
    <w:p w14:paraId="468433F7" w14:textId="77777777" w:rsidR="007B5CE3" w:rsidRPr="007B5CE3" w:rsidRDefault="007B5CE3" w:rsidP="00C57208">
      <w:pPr>
        <w:pStyle w:val="BodyText"/>
        <w:numPr>
          <w:ilvl w:val="1"/>
          <w:numId w:val="105"/>
        </w:numPr>
        <w:spacing w:after="0" w:line="240" w:lineRule="auto"/>
        <w:rPr>
          <w:rFonts w:ascii="Calibri" w:hAnsi="Calibri" w:cs="Calibri"/>
          <w:color w:val="0070C0"/>
          <w:sz w:val="24"/>
          <w:szCs w:val="24"/>
        </w:rPr>
      </w:pPr>
      <w:r w:rsidRPr="007B5CE3">
        <w:rPr>
          <w:rFonts w:ascii="Calibri" w:hAnsi="Calibri" w:cs="Calibri"/>
          <w:color w:val="0070C0"/>
          <w:sz w:val="24"/>
          <w:szCs w:val="24"/>
        </w:rPr>
        <w:t>Monitoring and error handling through the integration dashboard (OIC)</w:t>
      </w:r>
    </w:p>
    <w:p w14:paraId="58CA5F53" w14:textId="77777777" w:rsidR="007B5CE3" w:rsidRPr="007B5CE3" w:rsidRDefault="007B5CE3" w:rsidP="00C57208">
      <w:pPr>
        <w:pStyle w:val="BodyText"/>
        <w:numPr>
          <w:ilvl w:val="1"/>
          <w:numId w:val="105"/>
        </w:numPr>
        <w:spacing w:after="0" w:line="240" w:lineRule="auto"/>
        <w:rPr>
          <w:rFonts w:ascii="Calibri" w:hAnsi="Calibri" w:cs="Calibri"/>
          <w:color w:val="0070C0"/>
          <w:sz w:val="24"/>
          <w:szCs w:val="24"/>
        </w:rPr>
      </w:pPr>
      <w:r w:rsidRPr="007B5CE3">
        <w:rPr>
          <w:rFonts w:ascii="Calibri" w:hAnsi="Calibri" w:cs="Calibri"/>
          <w:color w:val="0070C0"/>
          <w:sz w:val="24"/>
          <w:szCs w:val="24"/>
        </w:rPr>
        <w:t>Schedule Jobs error handling</w:t>
      </w:r>
    </w:p>
    <w:p w14:paraId="66B7CFC3" w14:textId="77777777" w:rsidR="007B5CE3" w:rsidRPr="007B5CE3" w:rsidRDefault="007B5CE3" w:rsidP="00C57208">
      <w:pPr>
        <w:pStyle w:val="BodyText"/>
        <w:numPr>
          <w:ilvl w:val="1"/>
          <w:numId w:val="105"/>
        </w:numPr>
        <w:spacing w:after="0" w:line="240" w:lineRule="auto"/>
        <w:rPr>
          <w:rFonts w:ascii="Calibri" w:hAnsi="Calibri" w:cs="Calibri"/>
          <w:color w:val="0070C0"/>
          <w:sz w:val="24"/>
          <w:szCs w:val="24"/>
        </w:rPr>
      </w:pPr>
      <w:r w:rsidRPr="007B5CE3">
        <w:rPr>
          <w:rFonts w:ascii="Calibri" w:hAnsi="Calibri" w:cs="Calibri"/>
          <w:color w:val="0070C0"/>
          <w:sz w:val="24"/>
          <w:szCs w:val="24"/>
        </w:rPr>
        <w:t>Quarterly Patch Testing</w:t>
      </w:r>
    </w:p>
    <w:p w14:paraId="34AA5929" w14:textId="77777777" w:rsidR="007B5CE3" w:rsidRPr="007B5CE3" w:rsidRDefault="007B5CE3" w:rsidP="00C57208">
      <w:pPr>
        <w:pStyle w:val="BodyText"/>
        <w:numPr>
          <w:ilvl w:val="1"/>
          <w:numId w:val="105"/>
        </w:numPr>
        <w:spacing w:after="0" w:line="240" w:lineRule="auto"/>
        <w:rPr>
          <w:rFonts w:ascii="Calibri" w:hAnsi="Calibri" w:cs="Calibri"/>
          <w:color w:val="0070C0"/>
          <w:sz w:val="24"/>
          <w:szCs w:val="24"/>
        </w:rPr>
      </w:pPr>
      <w:r w:rsidRPr="007B5CE3">
        <w:rPr>
          <w:rFonts w:ascii="Calibri" w:hAnsi="Calibri" w:cs="Calibri"/>
          <w:color w:val="0070C0"/>
          <w:sz w:val="24"/>
          <w:szCs w:val="24"/>
        </w:rPr>
        <w:t>Payroll Support</w:t>
      </w:r>
    </w:p>
    <w:p w14:paraId="062B5443" w14:textId="77777777" w:rsidR="007B5CE3" w:rsidRPr="007B5CE3" w:rsidRDefault="007B5CE3" w:rsidP="00C57208">
      <w:pPr>
        <w:pStyle w:val="BodyText"/>
        <w:numPr>
          <w:ilvl w:val="1"/>
          <w:numId w:val="105"/>
        </w:numPr>
        <w:spacing w:after="0" w:line="240" w:lineRule="auto"/>
        <w:rPr>
          <w:rFonts w:ascii="Calibri" w:hAnsi="Calibri" w:cs="Calibri"/>
          <w:color w:val="0070C0"/>
          <w:sz w:val="24"/>
          <w:szCs w:val="24"/>
        </w:rPr>
      </w:pPr>
      <w:r w:rsidRPr="007B5CE3">
        <w:rPr>
          <w:rFonts w:ascii="Calibri" w:hAnsi="Calibri" w:cs="Calibri"/>
          <w:color w:val="0070C0"/>
          <w:sz w:val="24"/>
          <w:szCs w:val="24"/>
        </w:rPr>
        <w:t>Enhancement Requests</w:t>
      </w:r>
    </w:p>
    <w:p w14:paraId="474C4410" w14:textId="77777777" w:rsidR="007B5CE3" w:rsidRPr="007B5CE3" w:rsidRDefault="007B5CE3" w:rsidP="007B5CE3">
      <w:pPr>
        <w:rPr>
          <w:rFonts w:ascii="Calibri" w:hAnsi="Calibri" w:cs="Calibri"/>
          <w:color w:val="0070C0"/>
        </w:rPr>
      </w:pPr>
    </w:p>
    <w:p w14:paraId="53DBFCB8" w14:textId="77777777" w:rsidR="007B5CE3" w:rsidRPr="007B5CE3" w:rsidRDefault="007B5CE3" w:rsidP="007B5CE3">
      <w:pPr>
        <w:rPr>
          <w:rFonts w:ascii="Calibri" w:hAnsi="Calibri" w:cs="Calibri"/>
          <w:color w:val="0070C0"/>
        </w:rPr>
      </w:pPr>
    </w:p>
    <w:p w14:paraId="397AEFB1" w14:textId="77777777" w:rsidR="007B5CE3" w:rsidRPr="007B5CE3" w:rsidRDefault="007B5CE3" w:rsidP="007B5CE3">
      <w:pPr>
        <w:rPr>
          <w:rFonts w:ascii="Calibri" w:hAnsi="Calibri" w:cs="Calibri"/>
          <w:color w:val="0070C0"/>
        </w:rPr>
      </w:pPr>
      <w:r w:rsidRPr="007B5CE3">
        <w:rPr>
          <w:rFonts w:ascii="Calibri" w:hAnsi="Calibri" w:cs="Calibri"/>
          <w:noProof/>
          <w:color w:val="0070C0"/>
        </w:rPr>
        <w:drawing>
          <wp:inline distT="0" distB="0" distL="0" distR="0" wp14:anchorId="41D3751B" wp14:editId="68405317">
            <wp:extent cx="5943600" cy="4215130"/>
            <wp:effectExtent l="0" t="0" r="0" b="0"/>
            <wp:docPr id="90788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83351" name=""/>
                    <pic:cNvPicPr/>
                  </pic:nvPicPr>
                  <pic:blipFill>
                    <a:blip r:embed="rId14"/>
                    <a:stretch>
                      <a:fillRect/>
                    </a:stretch>
                  </pic:blipFill>
                  <pic:spPr>
                    <a:xfrm>
                      <a:off x="0" y="0"/>
                      <a:ext cx="5943600" cy="4215130"/>
                    </a:xfrm>
                    <a:prstGeom prst="rect">
                      <a:avLst/>
                    </a:prstGeom>
                  </pic:spPr>
                </pic:pic>
              </a:graphicData>
            </a:graphic>
          </wp:inline>
        </w:drawing>
      </w:r>
    </w:p>
    <w:p w14:paraId="3C4A32C4" w14:textId="77777777" w:rsidR="007B5CE3" w:rsidRPr="007B5CE3" w:rsidRDefault="007B5CE3" w:rsidP="007B5CE3">
      <w:pPr>
        <w:rPr>
          <w:rFonts w:ascii="Calibri" w:hAnsi="Calibri" w:cs="Calibri"/>
          <w:color w:val="0070C0"/>
        </w:rPr>
      </w:pPr>
    </w:p>
    <w:p w14:paraId="058A5E67" w14:textId="77777777" w:rsidR="007B5CE3" w:rsidRPr="007B5CE3" w:rsidRDefault="007B5CE3" w:rsidP="007B5CE3">
      <w:pPr>
        <w:rPr>
          <w:rFonts w:ascii="Calibri" w:hAnsi="Calibri" w:cs="Calibri"/>
          <w:color w:val="0070C0"/>
          <w:spacing w:val="-3"/>
        </w:rPr>
      </w:pPr>
      <w:r w:rsidRPr="007B5CE3">
        <w:rPr>
          <w:rFonts w:ascii="Calibri" w:hAnsi="Calibri" w:cs="Calibri"/>
          <w:color w:val="0070C0"/>
          <w:spacing w:val="-3"/>
        </w:rPr>
        <w:t>Support tickets will be emailed to a centralized support mailbox.  This will go to L1 team or client’s IT Department.  The ticket will be reviewed if it falls within the L1 category and/or if it can be resolved by client.  If it can be resolved by client, an available representative will acknowledge receipt of the service request and begin work on the issue.</w:t>
      </w:r>
    </w:p>
    <w:p w14:paraId="285436B0" w14:textId="77777777" w:rsidR="007B5CE3" w:rsidRPr="007B5CE3" w:rsidRDefault="007B5CE3" w:rsidP="007B5CE3">
      <w:pPr>
        <w:jc w:val="both"/>
        <w:rPr>
          <w:rFonts w:ascii="Calibri" w:hAnsi="Calibri" w:cs="Calibri"/>
          <w:color w:val="0070C0"/>
          <w:spacing w:val="-3"/>
        </w:rPr>
      </w:pPr>
      <w:r w:rsidRPr="007B5CE3">
        <w:rPr>
          <w:rFonts w:ascii="Calibri" w:hAnsi="Calibri" w:cs="Calibri"/>
          <w:color w:val="0070C0"/>
          <w:spacing w:val="-3"/>
        </w:rPr>
        <w:t>Tickets will be worked on based on the following standards:</w:t>
      </w:r>
    </w:p>
    <w:p w14:paraId="41C2CA4A" w14:textId="77777777" w:rsidR="007B5CE3" w:rsidRPr="007B5CE3" w:rsidRDefault="007B5CE3" w:rsidP="00C57208">
      <w:pPr>
        <w:numPr>
          <w:ilvl w:val="0"/>
          <w:numId w:val="99"/>
        </w:numPr>
        <w:spacing w:after="0" w:line="240" w:lineRule="auto"/>
        <w:jc w:val="both"/>
        <w:rPr>
          <w:rFonts w:ascii="Calibri" w:hAnsi="Calibri" w:cs="Calibri"/>
          <w:color w:val="0070C0"/>
          <w:spacing w:val="-3"/>
        </w:rPr>
      </w:pPr>
      <w:r w:rsidRPr="007B5CE3">
        <w:rPr>
          <w:rFonts w:ascii="Calibri" w:hAnsi="Calibri" w:cs="Calibri"/>
          <w:color w:val="0070C0"/>
          <w:spacing w:val="-3"/>
        </w:rPr>
        <w:lastRenderedPageBreak/>
        <w:t xml:space="preserve">Severity 1 – Mission Critical Severity – there is a major cause of business disruption due to the associated ticket.  </w:t>
      </w:r>
    </w:p>
    <w:p w14:paraId="68D7563E" w14:textId="77777777" w:rsidR="007B5CE3" w:rsidRPr="007B5CE3" w:rsidRDefault="007B5CE3" w:rsidP="00C57208">
      <w:pPr>
        <w:numPr>
          <w:ilvl w:val="0"/>
          <w:numId w:val="99"/>
        </w:numPr>
        <w:spacing w:after="0" w:line="240" w:lineRule="auto"/>
        <w:jc w:val="both"/>
        <w:rPr>
          <w:rFonts w:ascii="Calibri" w:hAnsi="Calibri" w:cs="Calibri"/>
          <w:color w:val="0070C0"/>
          <w:spacing w:val="-3"/>
        </w:rPr>
      </w:pPr>
      <w:r w:rsidRPr="007B5CE3">
        <w:rPr>
          <w:rFonts w:ascii="Calibri" w:hAnsi="Calibri" w:cs="Calibri"/>
          <w:color w:val="0070C0"/>
          <w:spacing w:val="-3"/>
        </w:rPr>
        <w:t>Severity 2 – High Severity – the associated ticket is high severity and major business functions are impacted</w:t>
      </w:r>
    </w:p>
    <w:p w14:paraId="28146ECD" w14:textId="77777777" w:rsidR="007B5CE3" w:rsidRPr="007B5CE3" w:rsidRDefault="007B5CE3" w:rsidP="00C57208">
      <w:pPr>
        <w:numPr>
          <w:ilvl w:val="0"/>
          <w:numId w:val="99"/>
        </w:numPr>
        <w:spacing w:after="0" w:line="240" w:lineRule="auto"/>
        <w:jc w:val="both"/>
        <w:rPr>
          <w:rFonts w:ascii="Calibri" w:hAnsi="Calibri" w:cs="Calibri"/>
          <w:color w:val="0070C0"/>
          <w:spacing w:val="-3"/>
        </w:rPr>
      </w:pPr>
      <w:r w:rsidRPr="007B5CE3">
        <w:rPr>
          <w:rFonts w:ascii="Calibri" w:hAnsi="Calibri" w:cs="Calibri"/>
          <w:color w:val="0070C0"/>
          <w:spacing w:val="-3"/>
        </w:rPr>
        <w:t>Severity 3 - Medium Severity – the associated ticket is of medium severity and needs to be resolved as quickly as possible.</w:t>
      </w:r>
    </w:p>
    <w:p w14:paraId="32EB85FD" w14:textId="77777777" w:rsidR="007B5CE3" w:rsidRPr="007B5CE3" w:rsidRDefault="007B5CE3" w:rsidP="00C57208">
      <w:pPr>
        <w:numPr>
          <w:ilvl w:val="0"/>
          <w:numId w:val="99"/>
        </w:numPr>
        <w:spacing w:after="0" w:line="240" w:lineRule="auto"/>
        <w:jc w:val="both"/>
        <w:rPr>
          <w:rFonts w:ascii="Calibri" w:hAnsi="Calibri" w:cs="Calibri"/>
          <w:color w:val="0070C0"/>
          <w:spacing w:val="-3"/>
        </w:rPr>
      </w:pPr>
      <w:r w:rsidRPr="007B5CE3">
        <w:rPr>
          <w:rFonts w:ascii="Calibri" w:hAnsi="Calibri" w:cs="Calibri"/>
          <w:color w:val="0070C0"/>
          <w:spacing w:val="-3"/>
        </w:rPr>
        <w:t>Severity 4 – Low Severity – the associated ticket is low severity and can be worked on as time permits.</w:t>
      </w:r>
    </w:p>
    <w:p w14:paraId="1800005D" w14:textId="77777777" w:rsidR="00C50916" w:rsidRDefault="00C50916" w:rsidP="007B5CE3">
      <w:pPr>
        <w:rPr>
          <w:rFonts w:ascii="Calibri" w:hAnsi="Calibri" w:cs="Calibri"/>
          <w:color w:val="0070C0"/>
        </w:rPr>
      </w:pPr>
    </w:p>
    <w:p w14:paraId="1D8ED114" w14:textId="46AA8D6A" w:rsidR="007B5CE3" w:rsidRPr="007B5CE3" w:rsidRDefault="007B5CE3" w:rsidP="007B5CE3">
      <w:pPr>
        <w:rPr>
          <w:rFonts w:ascii="Calibri" w:hAnsi="Calibri" w:cs="Calibri"/>
          <w:color w:val="0070C0"/>
        </w:rPr>
      </w:pPr>
      <w:r w:rsidRPr="007B5CE3">
        <w:rPr>
          <w:rFonts w:ascii="Calibri" w:hAnsi="Calibri" w:cs="Calibri"/>
          <w:color w:val="0070C0"/>
        </w:rPr>
        <w:t>SLA Severity Definition</w:t>
      </w:r>
    </w:p>
    <w:p w14:paraId="0AF7AEE1" w14:textId="77777777" w:rsidR="007B5CE3" w:rsidRPr="007B5CE3" w:rsidRDefault="007B5CE3" w:rsidP="007B5CE3">
      <w:pPr>
        <w:rPr>
          <w:rFonts w:ascii="Calibri" w:hAnsi="Calibri" w:cs="Calibri"/>
          <w:color w:val="0070C0"/>
          <w:u w:val="single"/>
        </w:rPr>
      </w:pPr>
      <w:r w:rsidRPr="007B5CE3">
        <w:rPr>
          <w:rFonts w:ascii="Calibri" w:hAnsi="Calibri" w:cs="Calibri"/>
          <w:color w:val="0070C0"/>
          <w:u w:val="single"/>
        </w:rPr>
        <w:t>1 – Critical Impact</w:t>
      </w:r>
    </w:p>
    <w:p w14:paraId="5AFCB392" w14:textId="77777777" w:rsidR="007B5CE3" w:rsidRPr="007B5CE3" w:rsidRDefault="007B5CE3" w:rsidP="00C57208">
      <w:pPr>
        <w:pStyle w:val="ListParagraph"/>
        <w:numPr>
          <w:ilvl w:val="0"/>
          <w:numId w:val="100"/>
        </w:numPr>
        <w:spacing w:after="0" w:line="240" w:lineRule="auto"/>
        <w:contextualSpacing w:val="0"/>
        <w:rPr>
          <w:rFonts w:ascii="Calibri" w:hAnsi="Calibri" w:cs="Calibri"/>
          <w:color w:val="0070C0"/>
        </w:rPr>
      </w:pPr>
      <w:r w:rsidRPr="007B5CE3">
        <w:rPr>
          <w:rFonts w:ascii="Calibri" w:hAnsi="Calibri" w:cs="Calibri"/>
          <w:color w:val="0070C0"/>
        </w:rPr>
        <w:t xml:space="preserve">Application failure creates serious business and financial exposure </w:t>
      </w:r>
    </w:p>
    <w:p w14:paraId="2B81CCF8" w14:textId="77777777" w:rsidR="007B5CE3" w:rsidRPr="007B5CE3" w:rsidRDefault="007B5CE3" w:rsidP="00C57208">
      <w:pPr>
        <w:pStyle w:val="ListParagraph"/>
        <w:numPr>
          <w:ilvl w:val="0"/>
          <w:numId w:val="100"/>
        </w:numPr>
        <w:spacing w:after="0" w:line="240" w:lineRule="auto"/>
        <w:contextualSpacing w:val="0"/>
        <w:rPr>
          <w:rFonts w:ascii="Calibri" w:hAnsi="Calibri" w:cs="Calibri"/>
          <w:color w:val="0070C0"/>
        </w:rPr>
      </w:pPr>
      <w:r w:rsidRPr="007B5CE3">
        <w:rPr>
          <w:rFonts w:ascii="Calibri" w:hAnsi="Calibri" w:cs="Calibri"/>
          <w:color w:val="0070C0"/>
        </w:rPr>
        <w:t xml:space="preserve">The application failure impacts </w:t>
      </w:r>
      <w:proofErr w:type="gramStart"/>
      <w:r w:rsidRPr="007B5CE3">
        <w:rPr>
          <w:rFonts w:ascii="Calibri" w:hAnsi="Calibri" w:cs="Calibri"/>
          <w:color w:val="0070C0"/>
        </w:rPr>
        <w:t>a large number of</w:t>
      </w:r>
      <w:proofErr w:type="gramEnd"/>
      <w:r w:rsidRPr="007B5CE3">
        <w:rPr>
          <w:rFonts w:ascii="Calibri" w:hAnsi="Calibri" w:cs="Calibri"/>
          <w:color w:val="0070C0"/>
        </w:rPr>
        <w:t xml:space="preserve"> employees</w:t>
      </w:r>
    </w:p>
    <w:p w14:paraId="2DA11345" w14:textId="77777777" w:rsidR="007B5CE3" w:rsidRPr="007B5CE3" w:rsidRDefault="007B5CE3" w:rsidP="00C57208">
      <w:pPr>
        <w:pStyle w:val="ListParagraph"/>
        <w:numPr>
          <w:ilvl w:val="0"/>
          <w:numId w:val="100"/>
        </w:numPr>
        <w:spacing w:after="0" w:line="240" w:lineRule="auto"/>
        <w:contextualSpacing w:val="0"/>
        <w:rPr>
          <w:rFonts w:ascii="Calibri" w:hAnsi="Calibri" w:cs="Calibri"/>
          <w:color w:val="0070C0"/>
        </w:rPr>
      </w:pPr>
      <w:r w:rsidRPr="007B5CE3">
        <w:rPr>
          <w:rFonts w:ascii="Calibri" w:hAnsi="Calibri" w:cs="Calibri"/>
          <w:color w:val="0070C0"/>
        </w:rPr>
        <w:t>There is no acceptable workaround to the problem</w:t>
      </w:r>
      <w:r w:rsidRPr="007B5CE3">
        <w:rPr>
          <w:rFonts w:ascii="Calibri" w:hAnsi="Calibri" w:cs="Calibri"/>
          <w:color w:val="0070C0"/>
        </w:rPr>
        <w:tab/>
      </w:r>
    </w:p>
    <w:p w14:paraId="7BC28608" w14:textId="77777777" w:rsidR="007B5CE3" w:rsidRDefault="007B5CE3" w:rsidP="007B5CE3">
      <w:pPr>
        <w:rPr>
          <w:rFonts w:ascii="Calibri" w:hAnsi="Calibri" w:cs="Calibri"/>
          <w:color w:val="0070C0"/>
          <w:u w:val="single"/>
        </w:rPr>
      </w:pPr>
    </w:p>
    <w:p w14:paraId="31EA5C76" w14:textId="72E95082" w:rsidR="007B5CE3" w:rsidRPr="007B5CE3" w:rsidRDefault="007B5CE3" w:rsidP="007B5CE3">
      <w:pPr>
        <w:rPr>
          <w:rFonts w:ascii="Calibri" w:hAnsi="Calibri" w:cs="Calibri"/>
          <w:color w:val="0070C0"/>
          <w:u w:val="single"/>
        </w:rPr>
      </w:pPr>
      <w:r w:rsidRPr="007B5CE3">
        <w:rPr>
          <w:rFonts w:ascii="Calibri" w:hAnsi="Calibri" w:cs="Calibri"/>
          <w:color w:val="0070C0"/>
          <w:u w:val="single"/>
        </w:rPr>
        <w:t>2 – High Impact</w:t>
      </w:r>
    </w:p>
    <w:p w14:paraId="06E9DE3B" w14:textId="77777777" w:rsidR="007B5CE3" w:rsidRPr="007B5CE3" w:rsidRDefault="007B5CE3" w:rsidP="00C57208">
      <w:pPr>
        <w:pStyle w:val="ListParagraph"/>
        <w:numPr>
          <w:ilvl w:val="0"/>
          <w:numId w:val="101"/>
        </w:numPr>
        <w:spacing w:after="0" w:line="240" w:lineRule="auto"/>
        <w:contextualSpacing w:val="0"/>
        <w:rPr>
          <w:rFonts w:ascii="Calibri" w:hAnsi="Calibri" w:cs="Calibri"/>
          <w:color w:val="0070C0"/>
        </w:rPr>
      </w:pPr>
      <w:r w:rsidRPr="007B5CE3">
        <w:rPr>
          <w:rFonts w:ascii="Calibri" w:hAnsi="Calibri" w:cs="Calibri"/>
          <w:color w:val="0070C0"/>
        </w:rPr>
        <w:t xml:space="preserve">Application failure creates serious business and financial exposure </w:t>
      </w:r>
    </w:p>
    <w:p w14:paraId="54FF3C39" w14:textId="77777777" w:rsidR="007B5CE3" w:rsidRPr="007B5CE3" w:rsidRDefault="007B5CE3" w:rsidP="00C57208">
      <w:pPr>
        <w:pStyle w:val="ListParagraph"/>
        <w:numPr>
          <w:ilvl w:val="0"/>
          <w:numId w:val="101"/>
        </w:numPr>
        <w:spacing w:after="0" w:line="240" w:lineRule="auto"/>
        <w:contextualSpacing w:val="0"/>
        <w:rPr>
          <w:rFonts w:ascii="Calibri" w:hAnsi="Calibri" w:cs="Calibri"/>
          <w:color w:val="0070C0"/>
        </w:rPr>
      </w:pPr>
      <w:r w:rsidRPr="007B5CE3">
        <w:rPr>
          <w:rFonts w:ascii="Calibri" w:hAnsi="Calibri" w:cs="Calibri"/>
          <w:color w:val="0070C0"/>
        </w:rPr>
        <w:t xml:space="preserve">The application failure impacts </w:t>
      </w:r>
      <w:proofErr w:type="gramStart"/>
      <w:r w:rsidRPr="007B5CE3">
        <w:rPr>
          <w:rFonts w:ascii="Calibri" w:hAnsi="Calibri" w:cs="Calibri"/>
          <w:color w:val="0070C0"/>
        </w:rPr>
        <w:t>a large number of</w:t>
      </w:r>
      <w:proofErr w:type="gramEnd"/>
      <w:r w:rsidRPr="007B5CE3">
        <w:rPr>
          <w:rFonts w:ascii="Calibri" w:hAnsi="Calibri" w:cs="Calibri"/>
          <w:color w:val="0070C0"/>
        </w:rPr>
        <w:t xml:space="preserve"> employees</w:t>
      </w:r>
    </w:p>
    <w:p w14:paraId="5EB638C9" w14:textId="77777777" w:rsidR="007B5CE3" w:rsidRPr="007B5CE3" w:rsidRDefault="007B5CE3" w:rsidP="00C57208">
      <w:pPr>
        <w:pStyle w:val="ListParagraph"/>
        <w:numPr>
          <w:ilvl w:val="0"/>
          <w:numId w:val="101"/>
        </w:numPr>
        <w:spacing w:after="0" w:line="240" w:lineRule="auto"/>
        <w:contextualSpacing w:val="0"/>
        <w:rPr>
          <w:rFonts w:ascii="Calibri" w:hAnsi="Calibri" w:cs="Calibri"/>
          <w:color w:val="0070C0"/>
        </w:rPr>
      </w:pPr>
      <w:r w:rsidRPr="007B5CE3">
        <w:rPr>
          <w:rFonts w:ascii="Calibri" w:hAnsi="Calibri" w:cs="Calibri"/>
          <w:color w:val="0070C0"/>
        </w:rPr>
        <w:t>There is an acceptable workaround to the problem</w:t>
      </w:r>
      <w:r w:rsidRPr="007B5CE3">
        <w:rPr>
          <w:rFonts w:ascii="Calibri" w:hAnsi="Calibri" w:cs="Calibri"/>
          <w:color w:val="0070C0"/>
        </w:rPr>
        <w:tab/>
      </w:r>
    </w:p>
    <w:p w14:paraId="0FAD6E4F" w14:textId="77777777" w:rsidR="007B5CE3" w:rsidRPr="007B5CE3" w:rsidRDefault="007B5CE3" w:rsidP="007B5CE3">
      <w:pPr>
        <w:rPr>
          <w:rFonts w:ascii="Calibri" w:hAnsi="Calibri" w:cs="Calibri"/>
          <w:color w:val="0070C0"/>
        </w:rPr>
      </w:pPr>
    </w:p>
    <w:p w14:paraId="0B6D86C6" w14:textId="77777777" w:rsidR="007B5CE3" w:rsidRPr="007B5CE3" w:rsidRDefault="007B5CE3" w:rsidP="007B5CE3">
      <w:pPr>
        <w:rPr>
          <w:rFonts w:ascii="Calibri" w:hAnsi="Calibri" w:cs="Calibri"/>
          <w:color w:val="0070C0"/>
        </w:rPr>
      </w:pPr>
      <w:r w:rsidRPr="007B5CE3">
        <w:rPr>
          <w:rFonts w:ascii="Calibri" w:hAnsi="Calibri" w:cs="Calibri"/>
          <w:color w:val="0070C0"/>
          <w:u w:val="single"/>
        </w:rPr>
        <w:t>3 – Medium Impact</w:t>
      </w:r>
      <w:r w:rsidRPr="007B5CE3">
        <w:rPr>
          <w:rFonts w:ascii="Calibri" w:hAnsi="Calibri" w:cs="Calibri"/>
          <w:color w:val="0070C0"/>
        </w:rPr>
        <w:tab/>
      </w:r>
    </w:p>
    <w:p w14:paraId="03D804A5" w14:textId="77777777" w:rsidR="007B5CE3" w:rsidRPr="007B5CE3" w:rsidRDefault="007B5CE3" w:rsidP="00C57208">
      <w:pPr>
        <w:pStyle w:val="ListParagraph"/>
        <w:numPr>
          <w:ilvl w:val="0"/>
          <w:numId w:val="102"/>
        </w:numPr>
        <w:spacing w:after="0" w:line="240" w:lineRule="auto"/>
        <w:contextualSpacing w:val="0"/>
        <w:rPr>
          <w:rFonts w:ascii="Calibri" w:hAnsi="Calibri" w:cs="Calibri"/>
          <w:color w:val="0070C0"/>
        </w:rPr>
      </w:pPr>
      <w:r w:rsidRPr="007B5CE3">
        <w:rPr>
          <w:rFonts w:ascii="Calibri" w:hAnsi="Calibri" w:cs="Calibri"/>
          <w:color w:val="0070C0"/>
        </w:rPr>
        <w:t xml:space="preserve">Application failure creates low business and financial exposure </w:t>
      </w:r>
    </w:p>
    <w:p w14:paraId="1136CF96" w14:textId="77777777" w:rsidR="007B5CE3" w:rsidRPr="007B5CE3" w:rsidRDefault="007B5CE3" w:rsidP="00C57208">
      <w:pPr>
        <w:pStyle w:val="ListParagraph"/>
        <w:numPr>
          <w:ilvl w:val="0"/>
          <w:numId w:val="102"/>
        </w:numPr>
        <w:spacing w:after="0" w:line="240" w:lineRule="auto"/>
        <w:contextualSpacing w:val="0"/>
        <w:rPr>
          <w:rFonts w:ascii="Calibri" w:hAnsi="Calibri" w:cs="Calibri"/>
          <w:color w:val="0070C0"/>
        </w:rPr>
      </w:pPr>
      <w:r w:rsidRPr="007B5CE3">
        <w:rPr>
          <w:rFonts w:ascii="Calibri" w:hAnsi="Calibri" w:cs="Calibri"/>
          <w:color w:val="0070C0"/>
        </w:rPr>
        <w:t>The application failure impacts a small number of employees</w:t>
      </w:r>
    </w:p>
    <w:p w14:paraId="7EC67652" w14:textId="77777777" w:rsidR="007B5CE3" w:rsidRPr="007B5CE3" w:rsidRDefault="007B5CE3" w:rsidP="00C57208">
      <w:pPr>
        <w:pStyle w:val="ListParagraph"/>
        <w:numPr>
          <w:ilvl w:val="0"/>
          <w:numId w:val="102"/>
        </w:numPr>
        <w:spacing w:after="0" w:line="240" w:lineRule="auto"/>
        <w:contextualSpacing w:val="0"/>
        <w:rPr>
          <w:rFonts w:ascii="Calibri" w:hAnsi="Calibri" w:cs="Calibri"/>
          <w:color w:val="0070C0"/>
        </w:rPr>
      </w:pPr>
      <w:r w:rsidRPr="007B5CE3">
        <w:rPr>
          <w:rFonts w:ascii="Calibri" w:hAnsi="Calibri" w:cs="Calibri"/>
          <w:color w:val="0070C0"/>
        </w:rPr>
        <w:t>There is an acceptable workaround to the problem</w:t>
      </w:r>
      <w:r w:rsidRPr="007B5CE3">
        <w:rPr>
          <w:rFonts w:ascii="Calibri" w:hAnsi="Calibri" w:cs="Calibri"/>
          <w:color w:val="0070C0"/>
        </w:rPr>
        <w:tab/>
      </w:r>
    </w:p>
    <w:p w14:paraId="1EB616E9" w14:textId="77777777" w:rsidR="007B5CE3" w:rsidRPr="007B5CE3" w:rsidRDefault="007B5CE3" w:rsidP="007B5CE3">
      <w:pPr>
        <w:rPr>
          <w:rFonts w:ascii="Calibri" w:hAnsi="Calibri" w:cs="Calibri"/>
          <w:color w:val="0070C0"/>
        </w:rPr>
      </w:pPr>
    </w:p>
    <w:p w14:paraId="4A99AA82" w14:textId="77777777" w:rsidR="007B5CE3" w:rsidRPr="007B5CE3" w:rsidRDefault="007B5CE3" w:rsidP="007B5CE3">
      <w:pPr>
        <w:rPr>
          <w:rFonts w:ascii="Calibri" w:hAnsi="Calibri" w:cs="Calibri"/>
          <w:color w:val="0070C0"/>
          <w:u w:val="single"/>
        </w:rPr>
      </w:pPr>
      <w:r w:rsidRPr="007B5CE3">
        <w:rPr>
          <w:rFonts w:ascii="Calibri" w:hAnsi="Calibri" w:cs="Calibri"/>
          <w:color w:val="0070C0"/>
          <w:u w:val="single"/>
        </w:rPr>
        <w:t>4 – Minimal Impact</w:t>
      </w:r>
    </w:p>
    <w:p w14:paraId="042F0A1B" w14:textId="77777777" w:rsidR="007B5CE3" w:rsidRPr="007B5CE3" w:rsidRDefault="007B5CE3" w:rsidP="00C57208">
      <w:pPr>
        <w:pStyle w:val="ListParagraph"/>
        <w:numPr>
          <w:ilvl w:val="0"/>
          <w:numId w:val="103"/>
        </w:numPr>
        <w:spacing w:after="0" w:line="240" w:lineRule="auto"/>
        <w:contextualSpacing w:val="0"/>
        <w:rPr>
          <w:rFonts w:ascii="Calibri" w:hAnsi="Calibri" w:cs="Calibri"/>
          <w:color w:val="0070C0"/>
        </w:rPr>
      </w:pPr>
      <w:r w:rsidRPr="007B5CE3">
        <w:rPr>
          <w:rFonts w:ascii="Calibri" w:hAnsi="Calibri" w:cs="Calibri"/>
          <w:color w:val="0070C0"/>
        </w:rPr>
        <w:t>Application failure creates minimal business and financial exposure</w:t>
      </w:r>
    </w:p>
    <w:p w14:paraId="1BA36F39" w14:textId="77777777" w:rsidR="007B5CE3" w:rsidRPr="007B5CE3" w:rsidRDefault="007B5CE3" w:rsidP="00C57208">
      <w:pPr>
        <w:pStyle w:val="ListParagraph"/>
        <w:numPr>
          <w:ilvl w:val="0"/>
          <w:numId w:val="103"/>
        </w:numPr>
        <w:spacing w:after="0" w:line="240" w:lineRule="auto"/>
        <w:contextualSpacing w:val="0"/>
        <w:rPr>
          <w:rFonts w:ascii="Calibri" w:hAnsi="Calibri" w:cs="Calibri"/>
          <w:color w:val="0070C0"/>
        </w:rPr>
      </w:pPr>
      <w:r w:rsidRPr="007B5CE3">
        <w:rPr>
          <w:rFonts w:ascii="Calibri" w:hAnsi="Calibri" w:cs="Calibri"/>
          <w:color w:val="0070C0"/>
        </w:rPr>
        <w:t>The application failure impacts couple of employees</w:t>
      </w:r>
    </w:p>
    <w:p w14:paraId="67EEA722" w14:textId="77777777" w:rsidR="007B5CE3" w:rsidRPr="007B5CE3" w:rsidRDefault="007B5CE3" w:rsidP="00C57208">
      <w:pPr>
        <w:pStyle w:val="ListParagraph"/>
        <w:numPr>
          <w:ilvl w:val="0"/>
          <w:numId w:val="103"/>
        </w:numPr>
        <w:spacing w:after="0" w:line="240" w:lineRule="auto"/>
        <w:contextualSpacing w:val="0"/>
        <w:rPr>
          <w:rFonts w:ascii="Calibri" w:hAnsi="Calibri" w:cs="Calibri"/>
          <w:color w:val="0070C0"/>
        </w:rPr>
      </w:pPr>
      <w:r w:rsidRPr="007B5CE3">
        <w:rPr>
          <w:rFonts w:ascii="Calibri" w:hAnsi="Calibri" w:cs="Calibri"/>
          <w:color w:val="0070C0"/>
        </w:rPr>
        <w:t>There is an acceptable workaround to the problem</w:t>
      </w:r>
    </w:p>
    <w:p w14:paraId="498EC3DA" w14:textId="77777777" w:rsidR="007B5CE3" w:rsidRPr="007B5CE3" w:rsidRDefault="007B5CE3" w:rsidP="007B5CE3">
      <w:pPr>
        <w:rPr>
          <w:rFonts w:ascii="Calibri" w:hAnsi="Calibri" w:cs="Calibri"/>
          <w:color w:val="0070C0"/>
        </w:rPr>
      </w:pPr>
    </w:p>
    <w:p w14:paraId="31F93E30" w14:textId="56590589" w:rsidR="007B5CE3" w:rsidRPr="007B5CE3" w:rsidRDefault="007B5CE3" w:rsidP="007B5CE3">
      <w:pPr>
        <w:rPr>
          <w:rFonts w:ascii="Calibri" w:hAnsi="Calibri" w:cs="Calibri"/>
          <w:color w:val="0070C0"/>
        </w:rPr>
      </w:pPr>
      <w:r w:rsidRPr="007B5CE3">
        <w:rPr>
          <w:rFonts w:ascii="Calibri" w:hAnsi="Calibri" w:cs="Calibri"/>
          <w:color w:val="0070C0"/>
        </w:rPr>
        <w:t xml:space="preserve">If the ticket cannot be resolved internally or is an L2 / L3 issue, it will be forwarded to the </w:t>
      </w:r>
      <w:proofErr w:type="spellStart"/>
      <w:r>
        <w:rPr>
          <w:rFonts w:ascii="Calibri" w:hAnsi="Calibri" w:cs="Calibri"/>
          <w:color w:val="0070C0"/>
        </w:rPr>
        <w:t>iteria</w:t>
      </w:r>
      <w:proofErr w:type="spellEnd"/>
      <w:r>
        <w:rPr>
          <w:rFonts w:ascii="Calibri" w:hAnsi="Calibri" w:cs="Calibri"/>
          <w:color w:val="0070C0"/>
        </w:rPr>
        <w:t xml:space="preserve"> help desk.  </w:t>
      </w:r>
      <w:r w:rsidRPr="007B5CE3">
        <w:rPr>
          <w:rFonts w:ascii="Calibri" w:hAnsi="Calibri" w:cs="Calibri"/>
          <w:color w:val="0070C0"/>
        </w:rPr>
        <w:t xml:space="preserve">The ticket will be reviewed as to the issue and severity and will be worked on </w:t>
      </w:r>
    </w:p>
    <w:p w14:paraId="46AC1BA9" w14:textId="4FD74047" w:rsidR="00AD2821" w:rsidRPr="003D0B1D" w:rsidRDefault="00683B13" w:rsidP="00683B13">
      <w:pPr>
        <w:pStyle w:val="Heading2"/>
        <w:rPr>
          <w:rFonts w:ascii="Calibri" w:hAnsi="Calibri" w:cs="Calibri"/>
        </w:rPr>
      </w:pPr>
      <w:bookmarkStart w:id="28" w:name="_Toc222915999"/>
      <w:r w:rsidRPr="003D0B1D">
        <w:rPr>
          <w:rFonts w:ascii="Calibri" w:hAnsi="Calibri" w:cs="Calibri"/>
        </w:rPr>
        <w:t>Cost Details</w:t>
      </w:r>
      <w:bookmarkEnd w:id="28"/>
    </w:p>
    <w:p w14:paraId="23FD0033" w14:textId="48EBBC1A" w:rsidR="00683B13" w:rsidRPr="00E164C1" w:rsidRDefault="00E164C1" w:rsidP="00683B13">
      <w:pPr>
        <w:rPr>
          <w:rFonts w:ascii="Calibri" w:hAnsi="Calibri" w:cs="Calibri"/>
          <w:color w:val="0070C0"/>
        </w:rPr>
      </w:pPr>
      <w:r w:rsidRPr="00E164C1">
        <w:rPr>
          <w:rFonts w:ascii="Calibri" w:hAnsi="Calibri" w:cs="Calibri"/>
          <w:color w:val="0070C0"/>
        </w:rPr>
        <w:t xml:space="preserve">Please reference attachment- </w:t>
      </w:r>
      <w:proofErr w:type="spellStart"/>
      <w:r w:rsidRPr="00E164C1">
        <w:rPr>
          <w:rFonts w:ascii="Calibri" w:hAnsi="Calibri" w:cs="Calibri"/>
          <w:color w:val="0070C0"/>
        </w:rPr>
        <w:t>iteria</w:t>
      </w:r>
      <w:proofErr w:type="spellEnd"/>
      <w:r w:rsidRPr="00E164C1">
        <w:rPr>
          <w:rFonts w:ascii="Calibri" w:hAnsi="Calibri" w:cs="Calibri"/>
          <w:color w:val="0070C0"/>
        </w:rPr>
        <w:t xml:space="preserve"> Cost File</w:t>
      </w:r>
      <w:r>
        <w:rPr>
          <w:rFonts w:ascii="Calibri" w:hAnsi="Calibri" w:cs="Calibri"/>
          <w:color w:val="0070C0"/>
        </w:rPr>
        <w:t>.pdf</w:t>
      </w:r>
    </w:p>
    <w:p w14:paraId="401D241C" w14:textId="66ECA985" w:rsidR="008C07DC" w:rsidRPr="00906DD2" w:rsidRDefault="009251A2" w:rsidP="00DA0130">
      <w:pPr>
        <w:pStyle w:val="Heading1"/>
        <w:rPr>
          <w:rFonts w:ascii="Calibri" w:hAnsi="Calibri" w:cs="Calibri"/>
        </w:rPr>
      </w:pPr>
      <w:bookmarkStart w:id="29" w:name="_Toc222916000"/>
      <w:r w:rsidRPr="00906DD2">
        <w:rPr>
          <w:rFonts w:ascii="Calibri" w:hAnsi="Calibri" w:cs="Calibri"/>
        </w:rPr>
        <w:lastRenderedPageBreak/>
        <w:t xml:space="preserve">Exhibit A: </w:t>
      </w:r>
      <w:proofErr w:type="spellStart"/>
      <w:r w:rsidRPr="00906DD2">
        <w:rPr>
          <w:rFonts w:ascii="Calibri" w:hAnsi="Calibri" w:cs="Calibri"/>
        </w:rPr>
        <w:t>iteria</w:t>
      </w:r>
      <w:proofErr w:type="spellEnd"/>
      <w:r w:rsidRPr="00906DD2">
        <w:rPr>
          <w:rFonts w:ascii="Calibri" w:hAnsi="Calibri" w:cs="Calibri"/>
        </w:rPr>
        <w:t xml:space="preserve"> </w:t>
      </w:r>
      <w:r w:rsidR="00DA0130" w:rsidRPr="00906DD2">
        <w:rPr>
          <w:rFonts w:ascii="Calibri" w:hAnsi="Calibri" w:cs="Calibri"/>
        </w:rPr>
        <w:t>W9 Form</w:t>
      </w:r>
      <w:bookmarkEnd w:id="29"/>
      <w:r w:rsidR="00DA0130" w:rsidRPr="00906DD2">
        <w:rPr>
          <w:rFonts w:ascii="Calibri" w:hAnsi="Calibri" w:cs="Calibri"/>
        </w:rPr>
        <w:t xml:space="preserve"> </w:t>
      </w:r>
    </w:p>
    <w:p w14:paraId="4A609BA6" w14:textId="39C10510" w:rsidR="00DA0130" w:rsidRPr="00DA0130" w:rsidRDefault="00906DD2" w:rsidP="00DA0130">
      <w:r w:rsidRPr="00906DD2">
        <w:rPr>
          <w:noProof/>
        </w:rPr>
        <w:drawing>
          <wp:inline distT="0" distB="0" distL="0" distR="0" wp14:anchorId="3CEBF7ED" wp14:editId="02426E01">
            <wp:extent cx="4892464" cy="6721422"/>
            <wp:effectExtent l="0" t="0" r="3810" b="3810"/>
            <wp:docPr id="118381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11889" name=""/>
                    <pic:cNvPicPr/>
                  </pic:nvPicPr>
                  <pic:blipFill>
                    <a:blip r:embed="rId15"/>
                    <a:stretch>
                      <a:fillRect/>
                    </a:stretch>
                  </pic:blipFill>
                  <pic:spPr>
                    <a:xfrm>
                      <a:off x="0" y="0"/>
                      <a:ext cx="4892464" cy="6721422"/>
                    </a:xfrm>
                    <a:prstGeom prst="rect">
                      <a:avLst/>
                    </a:prstGeom>
                  </pic:spPr>
                </pic:pic>
              </a:graphicData>
            </a:graphic>
          </wp:inline>
        </w:drawing>
      </w:r>
    </w:p>
    <w:sectPr w:rsidR="00DA0130" w:rsidRPr="00DA0130" w:rsidSect="00B65110">
      <w:footerReference w:type="defaul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BE588" w14:textId="77777777" w:rsidR="00D90B5B" w:rsidRDefault="00D90B5B" w:rsidP="00B65110">
      <w:pPr>
        <w:spacing w:after="0" w:line="240" w:lineRule="auto"/>
      </w:pPr>
      <w:r>
        <w:separator/>
      </w:r>
    </w:p>
  </w:endnote>
  <w:endnote w:type="continuationSeparator" w:id="0">
    <w:p w14:paraId="785E8AF9" w14:textId="77777777" w:rsidR="00D90B5B" w:rsidRDefault="00D90B5B" w:rsidP="00B65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4447940"/>
      <w:docPartObj>
        <w:docPartGallery w:val="Page Numbers (Bottom of Page)"/>
        <w:docPartUnique/>
      </w:docPartObj>
    </w:sdtPr>
    <w:sdtEndPr>
      <w:rPr>
        <w:noProof/>
      </w:rPr>
    </w:sdtEndPr>
    <w:sdtContent>
      <w:p w14:paraId="555073EC" w14:textId="5D7D28AE" w:rsidR="00B65110" w:rsidRDefault="002C306E">
        <w:pPr>
          <w:pStyle w:val="Footer"/>
          <w:jc w:val="center"/>
        </w:pPr>
        <w:r w:rsidRPr="005B2B55">
          <w:rPr>
            <w:rFonts w:ascii="Calibri" w:eastAsia="Times New Roman" w:hAnsi="Calibri" w:cs="Calibri"/>
            <w:noProof/>
            <w:kern w:val="0"/>
            <w14:ligatures w14:val="none"/>
          </w:rPr>
          <w:drawing>
            <wp:anchor distT="0" distB="0" distL="114300" distR="114300" simplePos="0" relativeHeight="251658240" behindDoc="0" locked="0" layoutInCell="1" allowOverlap="1" wp14:anchorId="171F6214" wp14:editId="437F2E9E">
              <wp:simplePos x="0" y="0"/>
              <wp:positionH relativeFrom="margin">
                <wp:posOffset>5535038</wp:posOffset>
              </wp:positionH>
              <wp:positionV relativeFrom="paragraph">
                <wp:posOffset>11889</wp:posOffset>
              </wp:positionV>
              <wp:extent cx="998261" cy="355897"/>
              <wp:effectExtent l="0" t="0" r="0" b="6350"/>
              <wp:wrapNone/>
              <wp:docPr id="1574122667" name="Picture 1574122667" descr="P2#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2#y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98261" cy="3558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5110">
          <w:fldChar w:fldCharType="begin"/>
        </w:r>
        <w:r w:rsidR="00B65110">
          <w:instrText xml:space="preserve"> PAGE   \* MERGEFORMAT </w:instrText>
        </w:r>
        <w:r w:rsidR="00B65110">
          <w:fldChar w:fldCharType="separate"/>
        </w:r>
        <w:r w:rsidR="00B65110">
          <w:rPr>
            <w:noProof/>
          </w:rPr>
          <w:t>2</w:t>
        </w:r>
        <w:r w:rsidR="00B65110">
          <w:rPr>
            <w:noProof/>
          </w:rPr>
          <w:fldChar w:fldCharType="end"/>
        </w:r>
      </w:p>
    </w:sdtContent>
  </w:sdt>
  <w:p w14:paraId="52DFA8DE" w14:textId="5DCCCADB" w:rsidR="00B65110" w:rsidRDefault="00B651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5C9EB" w14:textId="77777777" w:rsidR="00D90B5B" w:rsidRDefault="00D90B5B" w:rsidP="00B65110">
      <w:pPr>
        <w:spacing w:after="0" w:line="240" w:lineRule="auto"/>
      </w:pPr>
      <w:r>
        <w:separator/>
      </w:r>
    </w:p>
  </w:footnote>
  <w:footnote w:type="continuationSeparator" w:id="0">
    <w:p w14:paraId="400561A8" w14:textId="77777777" w:rsidR="00D90B5B" w:rsidRDefault="00D90B5B" w:rsidP="00B651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2FD47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8FC2C44"/>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7CBC4AB"/>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11E0C73"/>
    <w:multiLevelType w:val="multilevel"/>
    <w:tmpl w:val="92D6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997B2A"/>
    <w:multiLevelType w:val="multilevel"/>
    <w:tmpl w:val="8CFC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0779DA"/>
    <w:multiLevelType w:val="multilevel"/>
    <w:tmpl w:val="EC0C2C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0070C0"/>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1CD9C"/>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710338C"/>
    <w:multiLevelType w:val="multilevel"/>
    <w:tmpl w:val="68E0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BB425A"/>
    <w:multiLevelType w:val="hybridMultilevel"/>
    <w:tmpl w:val="9670E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4C6B48"/>
    <w:multiLevelType w:val="multilevel"/>
    <w:tmpl w:val="FCF0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FA6E75"/>
    <w:multiLevelType w:val="multilevel"/>
    <w:tmpl w:val="7B5C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E3591"/>
    <w:multiLevelType w:val="multilevel"/>
    <w:tmpl w:val="0D3E60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C84C93"/>
    <w:multiLevelType w:val="multilevel"/>
    <w:tmpl w:val="556A5DD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0F0679D9"/>
    <w:multiLevelType w:val="multilevel"/>
    <w:tmpl w:val="B5E6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B658FF"/>
    <w:multiLevelType w:val="multilevel"/>
    <w:tmpl w:val="051C4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C76BA"/>
    <w:multiLevelType w:val="multilevel"/>
    <w:tmpl w:val="1BB4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0A13126"/>
    <w:multiLevelType w:val="multilevel"/>
    <w:tmpl w:val="8BFE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310DE6"/>
    <w:multiLevelType w:val="multilevel"/>
    <w:tmpl w:val="E9A6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1D5D54"/>
    <w:multiLevelType w:val="hybridMultilevel"/>
    <w:tmpl w:val="D55E0B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7717916"/>
    <w:multiLevelType w:val="multilevel"/>
    <w:tmpl w:val="1402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7B417A6"/>
    <w:multiLevelType w:val="multilevel"/>
    <w:tmpl w:val="C31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A239E8"/>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1C121E86"/>
    <w:multiLevelType w:val="multilevel"/>
    <w:tmpl w:val="882458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1CFB7FA1"/>
    <w:multiLevelType w:val="multilevel"/>
    <w:tmpl w:val="22EC3D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1D904A3A"/>
    <w:multiLevelType w:val="multilevel"/>
    <w:tmpl w:val="D2B88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A9026A"/>
    <w:multiLevelType w:val="multilevel"/>
    <w:tmpl w:val="A53A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00470AE"/>
    <w:multiLevelType w:val="hybridMultilevel"/>
    <w:tmpl w:val="3872C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271DA4"/>
    <w:multiLevelType w:val="multilevel"/>
    <w:tmpl w:val="B2700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C266AD"/>
    <w:multiLevelType w:val="multilevel"/>
    <w:tmpl w:val="75D28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A13639"/>
    <w:multiLevelType w:val="multilevel"/>
    <w:tmpl w:val="F412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B21C82"/>
    <w:multiLevelType w:val="multilevel"/>
    <w:tmpl w:val="D6A4016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514D95"/>
    <w:multiLevelType w:val="multilevel"/>
    <w:tmpl w:val="400C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5881EA7"/>
    <w:multiLevelType w:val="multilevel"/>
    <w:tmpl w:val="33E099E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3" w15:restartNumberingAfterBreak="0">
    <w:nsid w:val="259D3EE0"/>
    <w:multiLevelType w:val="multilevel"/>
    <w:tmpl w:val="AEF8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66F3870"/>
    <w:multiLevelType w:val="hybridMultilevel"/>
    <w:tmpl w:val="F1828A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A827320"/>
    <w:multiLevelType w:val="multilevel"/>
    <w:tmpl w:val="556A5DD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2B117698"/>
    <w:multiLevelType w:val="multilevel"/>
    <w:tmpl w:val="D6A4016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7300FB"/>
    <w:multiLevelType w:val="multilevel"/>
    <w:tmpl w:val="7BCA91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2CD4796D"/>
    <w:multiLevelType w:val="multilevel"/>
    <w:tmpl w:val="24EE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F27509"/>
    <w:multiLevelType w:val="multilevel"/>
    <w:tmpl w:val="3E54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402358"/>
    <w:multiLevelType w:val="multilevel"/>
    <w:tmpl w:val="29AA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01760A"/>
    <w:multiLevelType w:val="hybridMultilevel"/>
    <w:tmpl w:val="53D4845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2" w15:restartNumberingAfterBreak="0">
    <w:nsid w:val="2F2674AE"/>
    <w:multiLevelType w:val="multilevel"/>
    <w:tmpl w:val="EE1C4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FA3D6A"/>
    <w:multiLevelType w:val="multilevel"/>
    <w:tmpl w:val="87CE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37C86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358F7741"/>
    <w:multiLevelType w:val="multilevel"/>
    <w:tmpl w:val="B606A3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46" w15:restartNumberingAfterBreak="0">
    <w:nsid w:val="36D66183"/>
    <w:multiLevelType w:val="multilevel"/>
    <w:tmpl w:val="5120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864020"/>
    <w:multiLevelType w:val="multilevel"/>
    <w:tmpl w:val="95A0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A15682D"/>
    <w:multiLevelType w:val="multilevel"/>
    <w:tmpl w:val="C268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BA7E12"/>
    <w:multiLevelType w:val="multilevel"/>
    <w:tmpl w:val="A504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DD43247"/>
    <w:multiLevelType w:val="multilevel"/>
    <w:tmpl w:val="2CAE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EC4195"/>
    <w:multiLevelType w:val="hybridMultilevel"/>
    <w:tmpl w:val="18640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DFD6095"/>
    <w:multiLevelType w:val="hybridMultilevel"/>
    <w:tmpl w:val="31A86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E451EC7"/>
    <w:multiLevelType w:val="multilevel"/>
    <w:tmpl w:val="E9CE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F750DF"/>
    <w:multiLevelType w:val="multilevel"/>
    <w:tmpl w:val="7F16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90291F"/>
    <w:multiLevelType w:val="multilevel"/>
    <w:tmpl w:val="556A5DD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6" w15:restartNumberingAfterBreak="0">
    <w:nsid w:val="439445E2"/>
    <w:multiLevelType w:val="multilevel"/>
    <w:tmpl w:val="7968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3F3777F"/>
    <w:multiLevelType w:val="multilevel"/>
    <w:tmpl w:val="4CB4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177B5F"/>
    <w:multiLevelType w:val="multilevel"/>
    <w:tmpl w:val="94B2D82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9" w15:restartNumberingAfterBreak="0">
    <w:nsid w:val="4644526C"/>
    <w:multiLevelType w:val="multilevel"/>
    <w:tmpl w:val="99EA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1C1E1B"/>
    <w:multiLevelType w:val="multilevel"/>
    <w:tmpl w:val="3E76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A531A09"/>
    <w:multiLevelType w:val="multilevel"/>
    <w:tmpl w:val="1216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ABD78EC"/>
    <w:multiLevelType w:val="multilevel"/>
    <w:tmpl w:val="6B5C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2245A6"/>
    <w:multiLevelType w:val="multilevel"/>
    <w:tmpl w:val="786E8B68"/>
    <w:lvl w:ilvl="0">
      <w:start w:val="630"/>
      <w:numFmt w:val="decimal"/>
      <w:lvlText w:val="%1"/>
      <w:lvlJc w:val="left"/>
      <w:pPr>
        <w:ind w:left="1344" w:hanging="1344"/>
      </w:pPr>
      <w:rPr>
        <w:rFonts w:hint="default"/>
      </w:rPr>
    </w:lvl>
    <w:lvl w:ilvl="1">
      <w:start w:val="240"/>
      <w:numFmt w:val="decimal"/>
      <w:lvlText w:val="%1-%2"/>
      <w:lvlJc w:val="left"/>
      <w:pPr>
        <w:ind w:left="1344" w:hanging="1344"/>
      </w:pPr>
      <w:rPr>
        <w:rFonts w:hint="default"/>
      </w:rPr>
    </w:lvl>
    <w:lvl w:ilvl="2">
      <w:start w:val="4072"/>
      <w:numFmt w:val="decimal"/>
      <w:lvlText w:val="%1-%2-%3"/>
      <w:lvlJc w:val="left"/>
      <w:pPr>
        <w:ind w:left="1344" w:hanging="1344"/>
      </w:pPr>
      <w:rPr>
        <w:rFonts w:hint="default"/>
      </w:rPr>
    </w:lvl>
    <w:lvl w:ilvl="3">
      <w:start w:val="1"/>
      <w:numFmt w:val="decimal"/>
      <w:lvlText w:val="%1-%2-%3.%4"/>
      <w:lvlJc w:val="left"/>
      <w:pPr>
        <w:ind w:left="1344" w:hanging="1344"/>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4" w15:restartNumberingAfterBreak="0">
    <w:nsid w:val="4D32398E"/>
    <w:multiLevelType w:val="hybridMultilevel"/>
    <w:tmpl w:val="6F5453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4D381313"/>
    <w:multiLevelType w:val="multilevel"/>
    <w:tmpl w:val="DAF4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8B7F5B"/>
    <w:multiLevelType w:val="multilevel"/>
    <w:tmpl w:val="0D3E6060"/>
    <w:lvl w:ilvl="0">
      <w:start w:val="1"/>
      <w:numFmt w:val="bullet"/>
      <w:lvlText w:val=""/>
      <w:lvlJc w:val="left"/>
      <w:pPr>
        <w:tabs>
          <w:tab w:val="num" w:pos="0"/>
        </w:tabs>
        <w:ind w:left="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ind w:left="1440" w:hanging="360"/>
      </w:pPr>
      <w:rPr>
        <w:rFonts w:ascii="Symbol" w:hAnsi="Symbol" w:hint="default"/>
      </w:rPr>
    </w:lvl>
    <w:lvl w:ilvl="3">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67" w15:restartNumberingAfterBreak="0">
    <w:nsid w:val="4FFB2517"/>
    <w:multiLevelType w:val="multilevel"/>
    <w:tmpl w:val="4AC6041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lowerLetter"/>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374963"/>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 w15:restartNumberingAfterBreak="0">
    <w:nsid w:val="51E21654"/>
    <w:multiLevelType w:val="multilevel"/>
    <w:tmpl w:val="8266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F43540"/>
    <w:multiLevelType w:val="multilevel"/>
    <w:tmpl w:val="1B68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205F0A"/>
    <w:multiLevelType w:val="multilevel"/>
    <w:tmpl w:val="8426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A3470D"/>
    <w:multiLevelType w:val="multilevel"/>
    <w:tmpl w:val="1E48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2113C9"/>
    <w:multiLevelType w:val="multilevel"/>
    <w:tmpl w:val="8F26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5D75988"/>
    <w:multiLevelType w:val="multilevel"/>
    <w:tmpl w:val="E546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DC6C2F"/>
    <w:multiLevelType w:val="multilevel"/>
    <w:tmpl w:val="368AD92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6" w15:restartNumberingAfterBreak="0">
    <w:nsid w:val="57C72A1E"/>
    <w:multiLevelType w:val="multilevel"/>
    <w:tmpl w:val="DAF2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6A020B"/>
    <w:multiLevelType w:val="multilevel"/>
    <w:tmpl w:val="BEDA2D1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lowerLetter"/>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A127DB"/>
    <w:multiLevelType w:val="multilevel"/>
    <w:tmpl w:val="8C9CD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FD688B"/>
    <w:multiLevelType w:val="multilevel"/>
    <w:tmpl w:val="C624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B45809"/>
    <w:multiLevelType w:val="multilevel"/>
    <w:tmpl w:val="57BC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33252B"/>
    <w:multiLevelType w:val="hybridMultilevel"/>
    <w:tmpl w:val="55A06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E3A1AD5"/>
    <w:multiLevelType w:val="multilevel"/>
    <w:tmpl w:val="DF520C32"/>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3" w15:restartNumberingAfterBreak="0">
    <w:nsid w:val="5E471535"/>
    <w:multiLevelType w:val="multilevel"/>
    <w:tmpl w:val="6C626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650E38"/>
    <w:multiLevelType w:val="multilevel"/>
    <w:tmpl w:val="67A6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ED96D13"/>
    <w:multiLevelType w:val="hybridMultilevel"/>
    <w:tmpl w:val="6416FE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604F0A63"/>
    <w:multiLevelType w:val="multilevel"/>
    <w:tmpl w:val="595E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1B36152"/>
    <w:multiLevelType w:val="multilevel"/>
    <w:tmpl w:val="B02A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2470543"/>
    <w:multiLevelType w:val="multilevel"/>
    <w:tmpl w:val="20968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C30BE0"/>
    <w:multiLevelType w:val="multilevel"/>
    <w:tmpl w:val="69F0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8B37AB1"/>
    <w:multiLevelType w:val="multilevel"/>
    <w:tmpl w:val="5F5E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BB5F91"/>
    <w:multiLevelType w:val="multilevel"/>
    <w:tmpl w:val="2A50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CA40BB7"/>
    <w:multiLevelType w:val="hybridMultilevel"/>
    <w:tmpl w:val="52C81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EB151D7"/>
    <w:multiLevelType w:val="multilevel"/>
    <w:tmpl w:val="D682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1A0066"/>
    <w:multiLevelType w:val="multilevel"/>
    <w:tmpl w:val="0FF2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FDC1374"/>
    <w:multiLevelType w:val="multilevel"/>
    <w:tmpl w:val="0D3E6060"/>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2160" w:hanging="360"/>
      </w:pPr>
      <w:rPr>
        <w:rFonts w:ascii="Symbol" w:hAnsi="Symbol" w:hint="default"/>
      </w:rPr>
    </w:lvl>
    <w:lvl w:ilvl="2">
      <w:start w:val="1"/>
      <w:numFmt w:val="bullet"/>
      <w:lvlText w:val=""/>
      <w:lvlJc w:val="left"/>
      <w:pPr>
        <w:ind w:left="2880" w:hanging="360"/>
      </w:pPr>
      <w:rPr>
        <w:rFonts w:ascii="Symbol" w:hAnsi="Symbol" w:hint="default"/>
      </w:rPr>
    </w:lvl>
    <w:lvl w:ilvl="3">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6" w15:restartNumberingAfterBreak="0">
    <w:nsid w:val="70B93221"/>
    <w:multiLevelType w:val="hybridMultilevel"/>
    <w:tmpl w:val="5AFCD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0FA6B15"/>
    <w:multiLevelType w:val="multilevel"/>
    <w:tmpl w:val="C78E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4635FE"/>
    <w:multiLevelType w:val="multilevel"/>
    <w:tmpl w:val="0D3E6060"/>
    <w:lvl w:ilvl="0">
      <w:start w:val="1"/>
      <w:numFmt w:val="bullet"/>
      <w:lvlText w:val=""/>
      <w:lvlJc w:val="left"/>
      <w:pPr>
        <w:tabs>
          <w:tab w:val="num" w:pos="0"/>
        </w:tabs>
        <w:ind w:left="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ind w:left="1440" w:hanging="360"/>
      </w:pPr>
      <w:rPr>
        <w:rFonts w:ascii="Symbol" w:hAnsi="Symbol" w:hint="default"/>
      </w:rPr>
    </w:lvl>
    <w:lvl w:ilvl="3">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99" w15:restartNumberingAfterBreak="0">
    <w:nsid w:val="7508744B"/>
    <w:multiLevelType w:val="multilevel"/>
    <w:tmpl w:val="78C2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0C2F4A"/>
    <w:multiLevelType w:val="multilevel"/>
    <w:tmpl w:val="DBC46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BE6770"/>
    <w:multiLevelType w:val="multilevel"/>
    <w:tmpl w:val="EDA4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A4634FC"/>
    <w:multiLevelType w:val="multilevel"/>
    <w:tmpl w:val="BA02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B9975B6"/>
    <w:multiLevelType w:val="multilevel"/>
    <w:tmpl w:val="513A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CA17D12"/>
    <w:multiLevelType w:val="multilevel"/>
    <w:tmpl w:val="DFC87E1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5" w15:restartNumberingAfterBreak="0">
    <w:nsid w:val="7EB41586"/>
    <w:multiLevelType w:val="multilevel"/>
    <w:tmpl w:val="CF406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646190">
    <w:abstractNumId w:val="2"/>
  </w:num>
  <w:num w:numId="2" w16cid:durableId="765003460">
    <w:abstractNumId w:val="68"/>
  </w:num>
  <w:num w:numId="3" w16cid:durableId="720447457">
    <w:abstractNumId w:val="6"/>
  </w:num>
  <w:num w:numId="4" w16cid:durableId="423653911">
    <w:abstractNumId w:val="21"/>
  </w:num>
  <w:num w:numId="5" w16cid:durableId="1134178412">
    <w:abstractNumId w:val="1"/>
  </w:num>
  <w:num w:numId="6" w16cid:durableId="1468619090">
    <w:abstractNumId w:val="44"/>
  </w:num>
  <w:num w:numId="7" w16cid:durableId="372000339">
    <w:abstractNumId w:val="0"/>
  </w:num>
  <w:num w:numId="8" w16cid:durableId="228343474">
    <w:abstractNumId w:val="82"/>
  </w:num>
  <w:num w:numId="9" w16cid:durableId="699889961">
    <w:abstractNumId w:val="46"/>
  </w:num>
  <w:num w:numId="10" w16cid:durableId="133838968">
    <w:abstractNumId w:val="26"/>
  </w:num>
  <w:num w:numId="11" w16cid:durableId="440607882">
    <w:abstractNumId w:val="102"/>
  </w:num>
  <w:num w:numId="12" w16cid:durableId="1590964890">
    <w:abstractNumId w:val="101"/>
  </w:num>
  <w:num w:numId="13" w16cid:durableId="1476410558">
    <w:abstractNumId w:val="94"/>
  </w:num>
  <w:num w:numId="14" w16cid:durableId="881095818">
    <w:abstractNumId w:val="17"/>
  </w:num>
  <w:num w:numId="15" w16cid:durableId="1042632397">
    <w:abstractNumId w:val="31"/>
  </w:num>
  <w:num w:numId="16" w16cid:durableId="1345552321">
    <w:abstractNumId w:val="73"/>
  </w:num>
  <w:num w:numId="17" w16cid:durableId="751009682">
    <w:abstractNumId w:val="86"/>
  </w:num>
  <w:num w:numId="18" w16cid:durableId="576329036">
    <w:abstractNumId w:val="61"/>
  </w:num>
  <w:num w:numId="19" w16cid:durableId="303698548">
    <w:abstractNumId w:val="87"/>
  </w:num>
  <w:num w:numId="20" w16cid:durableId="646057126">
    <w:abstractNumId w:val="33"/>
  </w:num>
  <w:num w:numId="21" w16cid:durableId="1829402528">
    <w:abstractNumId w:val="91"/>
  </w:num>
  <w:num w:numId="22" w16cid:durableId="1769500489">
    <w:abstractNumId w:val="9"/>
  </w:num>
  <w:num w:numId="23" w16cid:durableId="311643294">
    <w:abstractNumId w:val="19"/>
  </w:num>
  <w:num w:numId="24" w16cid:durableId="1107652935">
    <w:abstractNumId w:val="15"/>
  </w:num>
  <w:num w:numId="25" w16cid:durableId="1543715625">
    <w:abstractNumId w:val="7"/>
  </w:num>
  <w:num w:numId="26" w16cid:durableId="1922717614">
    <w:abstractNumId w:val="56"/>
  </w:num>
  <w:num w:numId="27" w16cid:durableId="1057820749">
    <w:abstractNumId w:val="84"/>
  </w:num>
  <w:num w:numId="28" w16cid:durableId="623776661">
    <w:abstractNumId w:val="3"/>
  </w:num>
  <w:num w:numId="29" w16cid:durableId="1378778751">
    <w:abstractNumId w:val="89"/>
  </w:num>
  <w:num w:numId="30" w16cid:durableId="1510604847">
    <w:abstractNumId w:val="103"/>
  </w:num>
  <w:num w:numId="31" w16cid:durableId="833187694">
    <w:abstractNumId w:val="47"/>
  </w:num>
  <w:num w:numId="32" w16cid:durableId="705103086">
    <w:abstractNumId w:val="25"/>
  </w:num>
  <w:num w:numId="33" w16cid:durableId="60760023">
    <w:abstractNumId w:val="60"/>
  </w:num>
  <w:num w:numId="34" w16cid:durableId="1405949929">
    <w:abstractNumId w:val="49"/>
  </w:num>
  <w:num w:numId="35" w16cid:durableId="1532067711">
    <w:abstractNumId w:val="78"/>
  </w:num>
  <w:num w:numId="36" w16cid:durableId="1747920593">
    <w:abstractNumId w:val="40"/>
  </w:num>
  <w:num w:numId="37" w16cid:durableId="1982615839">
    <w:abstractNumId w:val="100"/>
  </w:num>
  <w:num w:numId="38" w16cid:durableId="728891799">
    <w:abstractNumId w:val="4"/>
  </w:num>
  <w:num w:numId="39" w16cid:durableId="365521612">
    <w:abstractNumId w:val="14"/>
  </w:num>
  <w:num w:numId="40" w16cid:durableId="380179935">
    <w:abstractNumId w:val="83"/>
  </w:num>
  <w:num w:numId="41" w16cid:durableId="270430397">
    <w:abstractNumId w:val="69"/>
  </w:num>
  <w:num w:numId="42" w16cid:durableId="1126392999">
    <w:abstractNumId w:val="65"/>
  </w:num>
  <w:num w:numId="43" w16cid:durableId="581645148">
    <w:abstractNumId w:val="28"/>
  </w:num>
  <w:num w:numId="44" w16cid:durableId="1030958248">
    <w:abstractNumId w:val="13"/>
  </w:num>
  <w:num w:numId="45" w16cid:durableId="1978610661">
    <w:abstractNumId w:val="71"/>
  </w:num>
  <w:num w:numId="46" w16cid:durableId="1038625481">
    <w:abstractNumId w:val="27"/>
  </w:num>
  <w:num w:numId="47" w16cid:durableId="985548026">
    <w:abstractNumId w:val="38"/>
  </w:num>
  <w:num w:numId="48" w16cid:durableId="385835521">
    <w:abstractNumId w:val="97"/>
  </w:num>
  <w:num w:numId="49" w16cid:durableId="145557579">
    <w:abstractNumId w:val="20"/>
  </w:num>
  <w:num w:numId="50" w16cid:durableId="830022425">
    <w:abstractNumId w:val="24"/>
  </w:num>
  <w:num w:numId="51" w16cid:durableId="411121722">
    <w:abstractNumId w:val="62"/>
  </w:num>
  <w:num w:numId="52" w16cid:durableId="1621453432">
    <w:abstractNumId w:val="53"/>
  </w:num>
  <w:num w:numId="53" w16cid:durableId="291792638">
    <w:abstractNumId w:val="57"/>
  </w:num>
  <w:num w:numId="54" w16cid:durableId="1164274574">
    <w:abstractNumId w:val="16"/>
  </w:num>
  <w:num w:numId="55" w16cid:durableId="1545023872">
    <w:abstractNumId w:val="90"/>
  </w:num>
  <w:num w:numId="56" w16cid:durableId="795367760">
    <w:abstractNumId w:val="80"/>
  </w:num>
  <w:num w:numId="57" w16cid:durableId="1446919784">
    <w:abstractNumId w:val="42"/>
  </w:num>
  <w:num w:numId="58" w16cid:durableId="303042945">
    <w:abstractNumId w:val="23"/>
  </w:num>
  <w:num w:numId="59" w16cid:durableId="1272129691">
    <w:abstractNumId w:val="48"/>
  </w:num>
  <w:num w:numId="60" w16cid:durableId="1875148423">
    <w:abstractNumId w:val="37"/>
  </w:num>
  <w:num w:numId="61" w16cid:durableId="850799012">
    <w:abstractNumId w:val="43"/>
  </w:num>
  <w:num w:numId="62" w16cid:durableId="1521358682">
    <w:abstractNumId w:val="70"/>
  </w:num>
  <w:num w:numId="63" w16cid:durableId="1083187563">
    <w:abstractNumId w:val="99"/>
  </w:num>
  <w:num w:numId="64" w16cid:durableId="1482044618">
    <w:abstractNumId w:val="77"/>
  </w:num>
  <w:num w:numId="65" w16cid:durableId="724177891">
    <w:abstractNumId w:val="41"/>
  </w:num>
  <w:num w:numId="66" w16cid:durableId="1827239817">
    <w:abstractNumId w:val="105"/>
  </w:num>
  <w:num w:numId="67" w16cid:durableId="189269118">
    <w:abstractNumId w:val="10"/>
  </w:num>
  <w:num w:numId="68" w16cid:durableId="775715779">
    <w:abstractNumId w:val="64"/>
  </w:num>
  <w:num w:numId="69" w16cid:durableId="2027319235">
    <w:abstractNumId w:val="85"/>
  </w:num>
  <w:num w:numId="70" w16cid:durableId="1457135718">
    <w:abstractNumId w:val="18"/>
  </w:num>
  <w:num w:numId="71" w16cid:durableId="665788491">
    <w:abstractNumId w:val="67"/>
  </w:num>
  <w:num w:numId="72" w16cid:durableId="1713456895">
    <w:abstractNumId w:val="30"/>
  </w:num>
  <w:num w:numId="73" w16cid:durableId="475530470">
    <w:abstractNumId w:val="36"/>
  </w:num>
  <w:num w:numId="74" w16cid:durableId="1981032500">
    <w:abstractNumId w:val="12"/>
  </w:num>
  <w:num w:numId="75" w16cid:durableId="17850489">
    <w:abstractNumId w:val="55"/>
  </w:num>
  <w:num w:numId="76" w16cid:durableId="1284388931">
    <w:abstractNumId w:val="35"/>
  </w:num>
  <w:num w:numId="77" w16cid:durableId="1961185119">
    <w:abstractNumId w:val="93"/>
  </w:num>
  <w:num w:numId="78" w16cid:durableId="1685669571">
    <w:abstractNumId w:val="39"/>
  </w:num>
  <w:num w:numId="79" w16cid:durableId="2105103392">
    <w:abstractNumId w:val="5"/>
  </w:num>
  <w:num w:numId="80" w16cid:durableId="875628714">
    <w:abstractNumId w:val="75"/>
  </w:num>
  <w:num w:numId="81" w16cid:durableId="883834283">
    <w:abstractNumId w:val="104"/>
  </w:num>
  <w:num w:numId="82" w16cid:durableId="876163044">
    <w:abstractNumId w:val="22"/>
  </w:num>
  <w:num w:numId="83" w16cid:durableId="518474158">
    <w:abstractNumId w:val="58"/>
  </w:num>
  <w:num w:numId="84" w16cid:durableId="401678489">
    <w:abstractNumId w:val="79"/>
  </w:num>
  <w:num w:numId="85" w16cid:durableId="253980303">
    <w:abstractNumId w:val="59"/>
  </w:num>
  <w:num w:numId="86" w16cid:durableId="1806392526">
    <w:abstractNumId w:val="54"/>
  </w:num>
  <w:num w:numId="87" w16cid:durableId="2108765805">
    <w:abstractNumId w:val="29"/>
  </w:num>
  <w:num w:numId="88" w16cid:durableId="722363442">
    <w:abstractNumId w:val="76"/>
  </w:num>
  <w:num w:numId="89" w16cid:durableId="799811505">
    <w:abstractNumId w:val="32"/>
  </w:num>
  <w:num w:numId="90" w16cid:durableId="330105553">
    <w:abstractNumId w:val="72"/>
  </w:num>
  <w:num w:numId="91" w16cid:durableId="1812792328">
    <w:abstractNumId w:val="50"/>
  </w:num>
  <w:num w:numId="92" w16cid:durableId="1819880753">
    <w:abstractNumId w:val="74"/>
  </w:num>
  <w:num w:numId="93" w16cid:durableId="2014718676">
    <w:abstractNumId w:val="88"/>
  </w:num>
  <w:num w:numId="94" w16cid:durableId="673066707">
    <w:abstractNumId w:val="45"/>
  </w:num>
  <w:num w:numId="95" w16cid:durableId="483863448">
    <w:abstractNumId w:val="11"/>
  </w:num>
  <w:num w:numId="96" w16cid:durableId="1887258893">
    <w:abstractNumId w:val="66"/>
  </w:num>
  <w:num w:numId="97" w16cid:durableId="2115591446">
    <w:abstractNumId w:val="95"/>
  </w:num>
  <w:num w:numId="98" w16cid:durableId="1251622278">
    <w:abstractNumId w:val="98"/>
  </w:num>
  <w:num w:numId="99" w16cid:durableId="504710370">
    <w:abstractNumId w:val="81"/>
  </w:num>
  <w:num w:numId="100" w16cid:durableId="741561302">
    <w:abstractNumId w:val="51"/>
  </w:num>
  <w:num w:numId="101" w16cid:durableId="1418097449">
    <w:abstractNumId w:val="8"/>
  </w:num>
  <w:num w:numId="102" w16cid:durableId="1843397746">
    <w:abstractNumId w:val="52"/>
  </w:num>
  <w:num w:numId="103" w16cid:durableId="2035181957">
    <w:abstractNumId w:val="96"/>
  </w:num>
  <w:num w:numId="104" w16cid:durableId="1657299529">
    <w:abstractNumId w:val="92"/>
  </w:num>
  <w:num w:numId="105" w16cid:durableId="413824771">
    <w:abstractNumId w:val="34"/>
  </w:num>
  <w:num w:numId="106" w16cid:durableId="1511872059">
    <w:abstractNumId w:val="63"/>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B5F"/>
    <w:rsid w:val="00011B66"/>
    <w:rsid w:val="0002157C"/>
    <w:rsid w:val="0002466E"/>
    <w:rsid w:val="00070242"/>
    <w:rsid w:val="00070518"/>
    <w:rsid w:val="00071956"/>
    <w:rsid w:val="00080A8C"/>
    <w:rsid w:val="000859ED"/>
    <w:rsid w:val="00090A03"/>
    <w:rsid w:val="000939A4"/>
    <w:rsid w:val="000B2D1F"/>
    <w:rsid w:val="000B69D8"/>
    <w:rsid w:val="000C7256"/>
    <w:rsid w:val="000D1222"/>
    <w:rsid w:val="000F40E1"/>
    <w:rsid w:val="00106C28"/>
    <w:rsid w:val="00140AAD"/>
    <w:rsid w:val="0014324E"/>
    <w:rsid w:val="00152E3C"/>
    <w:rsid w:val="00160EF9"/>
    <w:rsid w:val="001669E5"/>
    <w:rsid w:val="00170CA7"/>
    <w:rsid w:val="00171080"/>
    <w:rsid w:val="00177DD5"/>
    <w:rsid w:val="0018083E"/>
    <w:rsid w:val="001829F2"/>
    <w:rsid w:val="00195040"/>
    <w:rsid w:val="001A0619"/>
    <w:rsid w:val="001B26FD"/>
    <w:rsid w:val="001B2AEF"/>
    <w:rsid w:val="001C5A0F"/>
    <w:rsid w:val="001D0031"/>
    <w:rsid w:val="001D3051"/>
    <w:rsid w:val="001D3C2A"/>
    <w:rsid w:val="001D7BCA"/>
    <w:rsid w:val="001E66E7"/>
    <w:rsid w:val="001F45C7"/>
    <w:rsid w:val="001F533F"/>
    <w:rsid w:val="001F5633"/>
    <w:rsid w:val="00200985"/>
    <w:rsid w:val="00212048"/>
    <w:rsid w:val="00226127"/>
    <w:rsid w:val="002270AF"/>
    <w:rsid w:val="002327B7"/>
    <w:rsid w:val="00240224"/>
    <w:rsid w:val="00242020"/>
    <w:rsid w:val="00261964"/>
    <w:rsid w:val="0026610A"/>
    <w:rsid w:val="002666BA"/>
    <w:rsid w:val="002825BA"/>
    <w:rsid w:val="00283DD4"/>
    <w:rsid w:val="0029007F"/>
    <w:rsid w:val="00293947"/>
    <w:rsid w:val="002A25DB"/>
    <w:rsid w:val="002C2D1A"/>
    <w:rsid w:val="002C306E"/>
    <w:rsid w:val="002C4C08"/>
    <w:rsid w:val="002E5E35"/>
    <w:rsid w:val="002F77C0"/>
    <w:rsid w:val="003027CB"/>
    <w:rsid w:val="00307592"/>
    <w:rsid w:val="0032546C"/>
    <w:rsid w:val="0033034E"/>
    <w:rsid w:val="00332197"/>
    <w:rsid w:val="003655B4"/>
    <w:rsid w:val="00365C51"/>
    <w:rsid w:val="0037103D"/>
    <w:rsid w:val="00371B4D"/>
    <w:rsid w:val="00377A3D"/>
    <w:rsid w:val="00377D45"/>
    <w:rsid w:val="003839EE"/>
    <w:rsid w:val="00384735"/>
    <w:rsid w:val="00387C19"/>
    <w:rsid w:val="00396BF5"/>
    <w:rsid w:val="003B2817"/>
    <w:rsid w:val="003B6A92"/>
    <w:rsid w:val="003B6CEB"/>
    <w:rsid w:val="003D0B1D"/>
    <w:rsid w:val="003D219B"/>
    <w:rsid w:val="003F7E29"/>
    <w:rsid w:val="00400D87"/>
    <w:rsid w:val="00403FB9"/>
    <w:rsid w:val="0041557B"/>
    <w:rsid w:val="0043506B"/>
    <w:rsid w:val="004350C0"/>
    <w:rsid w:val="004410EE"/>
    <w:rsid w:val="00443F3C"/>
    <w:rsid w:val="004448BC"/>
    <w:rsid w:val="00452A79"/>
    <w:rsid w:val="00457264"/>
    <w:rsid w:val="00463E4E"/>
    <w:rsid w:val="00471A04"/>
    <w:rsid w:val="004863C0"/>
    <w:rsid w:val="004A2A84"/>
    <w:rsid w:val="004B1EB2"/>
    <w:rsid w:val="004B5270"/>
    <w:rsid w:val="004C6CB4"/>
    <w:rsid w:val="004F59DC"/>
    <w:rsid w:val="0051515A"/>
    <w:rsid w:val="00527909"/>
    <w:rsid w:val="00530DAA"/>
    <w:rsid w:val="005326B0"/>
    <w:rsid w:val="00541FA5"/>
    <w:rsid w:val="00546494"/>
    <w:rsid w:val="00546CD5"/>
    <w:rsid w:val="00576468"/>
    <w:rsid w:val="00584DF0"/>
    <w:rsid w:val="00587FE1"/>
    <w:rsid w:val="005A32F5"/>
    <w:rsid w:val="005A54C6"/>
    <w:rsid w:val="005B0DEA"/>
    <w:rsid w:val="005B2B55"/>
    <w:rsid w:val="005B5491"/>
    <w:rsid w:val="005C09D2"/>
    <w:rsid w:val="005C7F11"/>
    <w:rsid w:val="005D4598"/>
    <w:rsid w:val="005E06C0"/>
    <w:rsid w:val="005E443A"/>
    <w:rsid w:val="005E7E57"/>
    <w:rsid w:val="005F12C0"/>
    <w:rsid w:val="005F2DC1"/>
    <w:rsid w:val="00610822"/>
    <w:rsid w:val="00621E46"/>
    <w:rsid w:val="00622B61"/>
    <w:rsid w:val="00626DBB"/>
    <w:rsid w:val="00627BAA"/>
    <w:rsid w:val="00630F45"/>
    <w:rsid w:val="00644AB8"/>
    <w:rsid w:val="00647C9F"/>
    <w:rsid w:val="00652160"/>
    <w:rsid w:val="006748B5"/>
    <w:rsid w:val="00680EFE"/>
    <w:rsid w:val="00683B13"/>
    <w:rsid w:val="00695513"/>
    <w:rsid w:val="006A245C"/>
    <w:rsid w:val="006A5C76"/>
    <w:rsid w:val="006B7780"/>
    <w:rsid w:val="006E6D8B"/>
    <w:rsid w:val="006F2C81"/>
    <w:rsid w:val="006F3419"/>
    <w:rsid w:val="006F3CDB"/>
    <w:rsid w:val="006F499D"/>
    <w:rsid w:val="006F5E89"/>
    <w:rsid w:val="006F7592"/>
    <w:rsid w:val="006F7B74"/>
    <w:rsid w:val="00724734"/>
    <w:rsid w:val="00743238"/>
    <w:rsid w:val="007501E2"/>
    <w:rsid w:val="007502F9"/>
    <w:rsid w:val="00784860"/>
    <w:rsid w:val="0078602D"/>
    <w:rsid w:val="00786590"/>
    <w:rsid w:val="00791998"/>
    <w:rsid w:val="007939D0"/>
    <w:rsid w:val="007A0E4D"/>
    <w:rsid w:val="007A2A8E"/>
    <w:rsid w:val="007A492D"/>
    <w:rsid w:val="007B1643"/>
    <w:rsid w:val="007B5901"/>
    <w:rsid w:val="007B5CE3"/>
    <w:rsid w:val="007B6479"/>
    <w:rsid w:val="007C7883"/>
    <w:rsid w:val="007E308F"/>
    <w:rsid w:val="00803E31"/>
    <w:rsid w:val="0081346A"/>
    <w:rsid w:val="00813A76"/>
    <w:rsid w:val="0082026A"/>
    <w:rsid w:val="00823194"/>
    <w:rsid w:val="00850DF0"/>
    <w:rsid w:val="00856827"/>
    <w:rsid w:val="00867E27"/>
    <w:rsid w:val="0087169B"/>
    <w:rsid w:val="008720E4"/>
    <w:rsid w:val="0087248B"/>
    <w:rsid w:val="00874DCE"/>
    <w:rsid w:val="00875202"/>
    <w:rsid w:val="0088369B"/>
    <w:rsid w:val="00884FA3"/>
    <w:rsid w:val="00886646"/>
    <w:rsid w:val="00890D6C"/>
    <w:rsid w:val="008A11E1"/>
    <w:rsid w:val="008A4C1F"/>
    <w:rsid w:val="008B621F"/>
    <w:rsid w:val="008B6882"/>
    <w:rsid w:val="008C07DC"/>
    <w:rsid w:val="008C495A"/>
    <w:rsid w:val="008F716D"/>
    <w:rsid w:val="00900D5A"/>
    <w:rsid w:val="009049AE"/>
    <w:rsid w:val="00906DD2"/>
    <w:rsid w:val="00911E8F"/>
    <w:rsid w:val="00914832"/>
    <w:rsid w:val="00915FAA"/>
    <w:rsid w:val="009251A2"/>
    <w:rsid w:val="0092580E"/>
    <w:rsid w:val="0093026A"/>
    <w:rsid w:val="009462FC"/>
    <w:rsid w:val="00946561"/>
    <w:rsid w:val="00953D08"/>
    <w:rsid w:val="00954324"/>
    <w:rsid w:val="00960074"/>
    <w:rsid w:val="00964C90"/>
    <w:rsid w:val="00971E63"/>
    <w:rsid w:val="0097746E"/>
    <w:rsid w:val="00996DFE"/>
    <w:rsid w:val="009A331B"/>
    <w:rsid w:val="009C3AE2"/>
    <w:rsid w:val="009D0C3A"/>
    <w:rsid w:val="009D0E42"/>
    <w:rsid w:val="009D4241"/>
    <w:rsid w:val="009E0CF6"/>
    <w:rsid w:val="009E314E"/>
    <w:rsid w:val="009E43E0"/>
    <w:rsid w:val="009F2847"/>
    <w:rsid w:val="009F70F4"/>
    <w:rsid w:val="00A21195"/>
    <w:rsid w:val="00A3478B"/>
    <w:rsid w:val="00A356E5"/>
    <w:rsid w:val="00A67253"/>
    <w:rsid w:val="00A70240"/>
    <w:rsid w:val="00A80F28"/>
    <w:rsid w:val="00A82255"/>
    <w:rsid w:val="00A855B9"/>
    <w:rsid w:val="00A912E8"/>
    <w:rsid w:val="00A9180C"/>
    <w:rsid w:val="00AA3915"/>
    <w:rsid w:val="00AA4AA2"/>
    <w:rsid w:val="00AA5276"/>
    <w:rsid w:val="00AD2821"/>
    <w:rsid w:val="00AD6356"/>
    <w:rsid w:val="00AE38E0"/>
    <w:rsid w:val="00AF2B4F"/>
    <w:rsid w:val="00B023EB"/>
    <w:rsid w:val="00B227F7"/>
    <w:rsid w:val="00B30E65"/>
    <w:rsid w:val="00B34110"/>
    <w:rsid w:val="00B372F7"/>
    <w:rsid w:val="00B40CE0"/>
    <w:rsid w:val="00B42C7D"/>
    <w:rsid w:val="00B433F6"/>
    <w:rsid w:val="00B50A5B"/>
    <w:rsid w:val="00B60488"/>
    <w:rsid w:val="00B6363B"/>
    <w:rsid w:val="00B65110"/>
    <w:rsid w:val="00B67847"/>
    <w:rsid w:val="00B67E59"/>
    <w:rsid w:val="00B771D4"/>
    <w:rsid w:val="00B80B68"/>
    <w:rsid w:val="00B83B89"/>
    <w:rsid w:val="00B958EB"/>
    <w:rsid w:val="00BA6951"/>
    <w:rsid w:val="00BA6A8E"/>
    <w:rsid w:val="00BA7EA1"/>
    <w:rsid w:val="00BB65F5"/>
    <w:rsid w:val="00BC082D"/>
    <w:rsid w:val="00BD3ED9"/>
    <w:rsid w:val="00BE0069"/>
    <w:rsid w:val="00BE301B"/>
    <w:rsid w:val="00BE3707"/>
    <w:rsid w:val="00C02250"/>
    <w:rsid w:val="00C17677"/>
    <w:rsid w:val="00C25CD5"/>
    <w:rsid w:val="00C26F3B"/>
    <w:rsid w:val="00C50916"/>
    <w:rsid w:val="00C5201E"/>
    <w:rsid w:val="00C57208"/>
    <w:rsid w:val="00C652B4"/>
    <w:rsid w:val="00C76E79"/>
    <w:rsid w:val="00C85834"/>
    <w:rsid w:val="00C85BD0"/>
    <w:rsid w:val="00C9258A"/>
    <w:rsid w:val="00CA06B6"/>
    <w:rsid w:val="00CA2BC0"/>
    <w:rsid w:val="00CC0DC2"/>
    <w:rsid w:val="00CC2870"/>
    <w:rsid w:val="00CC48D7"/>
    <w:rsid w:val="00CC7630"/>
    <w:rsid w:val="00CD7CE3"/>
    <w:rsid w:val="00CE7D8B"/>
    <w:rsid w:val="00CF1149"/>
    <w:rsid w:val="00CF3553"/>
    <w:rsid w:val="00D02658"/>
    <w:rsid w:val="00D11219"/>
    <w:rsid w:val="00D1527F"/>
    <w:rsid w:val="00D30B9E"/>
    <w:rsid w:val="00D37032"/>
    <w:rsid w:val="00D44D39"/>
    <w:rsid w:val="00D45647"/>
    <w:rsid w:val="00D524D9"/>
    <w:rsid w:val="00D605FF"/>
    <w:rsid w:val="00D60620"/>
    <w:rsid w:val="00D8252A"/>
    <w:rsid w:val="00D83FEE"/>
    <w:rsid w:val="00D8653B"/>
    <w:rsid w:val="00D90B5B"/>
    <w:rsid w:val="00DA0130"/>
    <w:rsid w:val="00DA5166"/>
    <w:rsid w:val="00DB3143"/>
    <w:rsid w:val="00DC12E8"/>
    <w:rsid w:val="00DD09B2"/>
    <w:rsid w:val="00DD25ED"/>
    <w:rsid w:val="00DE6FAF"/>
    <w:rsid w:val="00DE6FF2"/>
    <w:rsid w:val="00DE75EC"/>
    <w:rsid w:val="00DF668E"/>
    <w:rsid w:val="00E0162F"/>
    <w:rsid w:val="00E164C1"/>
    <w:rsid w:val="00E247FB"/>
    <w:rsid w:val="00E263F9"/>
    <w:rsid w:val="00E26DD2"/>
    <w:rsid w:val="00E312DC"/>
    <w:rsid w:val="00E34D08"/>
    <w:rsid w:val="00E400BE"/>
    <w:rsid w:val="00E42755"/>
    <w:rsid w:val="00E511A7"/>
    <w:rsid w:val="00E6208F"/>
    <w:rsid w:val="00E64A8D"/>
    <w:rsid w:val="00E729D9"/>
    <w:rsid w:val="00E7316F"/>
    <w:rsid w:val="00E73A7C"/>
    <w:rsid w:val="00E73AE8"/>
    <w:rsid w:val="00E77B56"/>
    <w:rsid w:val="00E91EDC"/>
    <w:rsid w:val="00EB6933"/>
    <w:rsid w:val="00EC3CAF"/>
    <w:rsid w:val="00ED3D99"/>
    <w:rsid w:val="00EF31B3"/>
    <w:rsid w:val="00EF77F5"/>
    <w:rsid w:val="00F05E32"/>
    <w:rsid w:val="00F11846"/>
    <w:rsid w:val="00F156D6"/>
    <w:rsid w:val="00F45F08"/>
    <w:rsid w:val="00F517CA"/>
    <w:rsid w:val="00F51CC0"/>
    <w:rsid w:val="00F62692"/>
    <w:rsid w:val="00F67B5F"/>
    <w:rsid w:val="00F76708"/>
    <w:rsid w:val="00F7751A"/>
    <w:rsid w:val="00F77839"/>
    <w:rsid w:val="00FA2EE1"/>
    <w:rsid w:val="00FA39FB"/>
    <w:rsid w:val="00FC3015"/>
    <w:rsid w:val="00FE1005"/>
    <w:rsid w:val="00FE195C"/>
    <w:rsid w:val="00FF72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C9B12"/>
  <w15:chartTrackingRefBased/>
  <w15:docId w15:val="{519F01EA-DE07-41D3-B1A9-4FE920589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B5F"/>
  </w:style>
  <w:style w:type="paragraph" w:styleId="Heading1">
    <w:name w:val="heading 1"/>
    <w:basedOn w:val="Normal"/>
    <w:next w:val="Normal"/>
    <w:link w:val="Heading1Char"/>
    <w:uiPriority w:val="9"/>
    <w:qFormat/>
    <w:rsid w:val="00F67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7B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7B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67B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B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B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7B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7B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67B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B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B5F"/>
    <w:rPr>
      <w:rFonts w:eastAsiaTheme="majorEastAsia" w:cstheme="majorBidi"/>
      <w:color w:val="272727" w:themeColor="text1" w:themeTint="D8"/>
    </w:rPr>
  </w:style>
  <w:style w:type="paragraph" w:styleId="Title">
    <w:name w:val="Title"/>
    <w:basedOn w:val="Normal"/>
    <w:next w:val="Normal"/>
    <w:link w:val="TitleChar"/>
    <w:uiPriority w:val="10"/>
    <w:qFormat/>
    <w:rsid w:val="00F67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B5F"/>
    <w:pPr>
      <w:spacing w:before="160"/>
      <w:jc w:val="center"/>
    </w:pPr>
    <w:rPr>
      <w:i/>
      <w:iCs/>
      <w:color w:val="404040" w:themeColor="text1" w:themeTint="BF"/>
    </w:rPr>
  </w:style>
  <w:style w:type="character" w:customStyle="1" w:styleId="QuoteChar">
    <w:name w:val="Quote Char"/>
    <w:basedOn w:val="DefaultParagraphFont"/>
    <w:link w:val="Quote"/>
    <w:uiPriority w:val="29"/>
    <w:rsid w:val="00F67B5F"/>
    <w:rPr>
      <w:i/>
      <w:iCs/>
      <w:color w:val="404040" w:themeColor="text1" w:themeTint="BF"/>
    </w:rPr>
  </w:style>
  <w:style w:type="paragraph" w:styleId="ListParagraph">
    <w:name w:val="List Paragraph"/>
    <w:basedOn w:val="Normal"/>
    <w:uiPriority w:val="34"/>
    <w:qFormat/>
    <w:rsid w:val="00F67B5F"/>
    <w:pPr>
      <w:ind w:left="720"/>
      <w:contextualSpacing/>
    </w:pPr>
  </w:style>
  <w:style w:type="character" w:styleId="IntenseEmphasis">
    <w:name w:val="Intense Emphasis"/>
    <w:basedOn w:val="DefaultParagraphFont"/>
    <w:uiPriority w:val="21"/>
    <w:qFormat/>
    <w:rsid w:val="00F67B5F"/>
    <w:rPr>
      <w:i/>
      <w:iCs/>
      <w:color w:val="0F4761" w:themeColor="accent1" w:themeShade="BF"/>
    </w:rPr>
  </w:style>
  <w:style w:type="paragraph" w:styleId="IntenseQuote">
    <w:name w:val="Intense Quote"/>
    <w:basedOn w:val="Normal"/>
    <w:next w:val="Normal"/>
    <w:link w:val="IntenseQuoteChar"/>
    <w:uiPriority w:val="30"/>
    <w:qFormat/>
    <w:rsid w:val="00F67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B5F"/>
    <w:rPr>
      <w:i/>
      <w:iCs/>
      <w:color w:val="0F4761" w:themeColor="accent1" w:themeShade="BF"/>
    </w:rPr>
  </w:style>
  <w:style w:type="character" w:styleId="IntenseReference">
    <w:name w:val="Intense Reference"/>
    <w:basedOn w:val="DefaultParagraphFont"/>
    <w:uiPriority w:val="32"/>
    <w:qFormat/>
    <w:rsid w:val="00F67B5F"/>
    <w:rPr>
      <w:b/>
      <w:bCs/>
      <w:smallCaps/>
      <w:color w:val="0F4761" w:themeColor="accent1" w:themeShade="BF"/>
      <w:spacing w:val="5"/>
    </w:rPr>
  </w:style>
  <w:style w:type="paragraph" w:styleId="BodyText">
    <w:name w:val="Body Text"/>
    <w:basedOn w:val="Normal"/>
    <w:link w:val="BodyTextChar"/>
    <w:uiPriority w:val="99"/>
    <w:unhideWhenUsed/>
    <w:qFormat/>
    <w:rsid w:val="00F67B5F"/>
    <w:pPr>
      <w:spacing w:after="120" w:line="259" w:lineRule="auto"/>
      <w:jc w:val="both"/>
    </w:pPr>
    <w:rPr>
      <w:rFonts w:ascii="Arial" w:hAnsi="Arial"/>
      <w:sz w:val="22"/>
      <w:szCs w:val="22"/>
    </w:rPr>
  </w:style>
  <w:style w:type="character" w:customStyle="1" w:styleId="BodyTextChar">
    <w:name w:val="Body Text Char"/>
    <w:basedOn w:val="DefaultParagraphFont"/>
    <w:link w:val="BodyText"/>
    <w:uiPriority w:val="99"/>
    <w:rsid w:val="00F67B5F"/>
    <w:rPr>
      <w:rFonts w:ascii="Arial" w:hAnsi="Arial"/>
      <w:sz w:val="22"/>
      <w:szCs w:val="22"/>
    </w:rPr>
  </w:style>
  <w:style w:type="paragraph" w:styleId="TOCHeading">
    <w:name w:val="TOC Heading"/>
    <w:basedOn w:val="Heading1"/>
    <w:next w:val="Normal"/>
    <w:uiPriority w:val="39"/>
    <w:unhideWhenUsed/>
    <w:qFormat/>
    <w:rsid w:val="00B30E6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30E65"/>
    <w:pPr>
      <w:spacing w:after="100"/>
    </w:pPr>
  </w:style>
  <w:style w:type="character" w:styleId="Hyperlink">
    <w:name w:val="Hyperlink"/>
    <w:basedOn w:val="DefaultParagraphFont"/>
    <w:uiPriority w:val="99"/>
    <w:unhideWhenUsed/>
    <w:rsid w:val="00B30E65"/>
    <w:rPr>
      <w:color w:val="467886" w:themeColor="hyperlink"/>
      <w:u w:val="single"/>
    </w:rPr>
  </w:style>
  <w:style w:type="paragraph" w:customStyle="1" w:styleId="Default">
    <w:name w:val="Default"/>
    <w:rsid w:val="00E26DD2"/>
    <w:pPr>
      <w:autoSpaceDE w:val="0"/>
      <w:autoSpaceDN w:val="0"/>
      <w:adjustRightInd w:val="0"/>
      <w:spacing w:after="0" w:line="240" w:lineRule="auto"/>
    </w:pPr>
    <w:rPr>
      <w:rFonts w:ascii="Aptos" w:hAnsi="Aptos" w:cs="Aptos"/>
      <w:color w:val="000000"/>
      <w:kern w:val="0"/>
    </w:rPr>
  </w:style>
  <w:style w:type="paragraph" w:styleId="TOC2">
    <w:name w:val="toc 2"/>
    <w:basedOn w:val="Normal"/>
    <w:next w:val="Normal"/>
    <w:autoRedefine/>
    <w:uiPriority w:val="39"/>
    <w:unhideWhenUsed/>
    <w:rsid w:val="00680EFE"/>
    <w:pPr>
      <w:spacing w:after="100"/>
      <w:ind w:left="240"/>
    </w:pPr>
  </w:style>
  <w:style w:type="table" w:styleId="TableGrid">
    <w:name w:val="Table Grid"/>
    <w:basedOn w:val="TableNormal"/>
    <w:uiPriority w:val="39"/>
    <w:rsid w:val="004B1E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263F9"/>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customStyle="1" w:styleId="whitespace-normal">
    <w:name w:val="whitespace-normal"/>
    <w:basedOn w:val="DefaultParagraphFont"/>
    <w:rsid w:val="00E263F9"/>
  </w:style>
  <w:style w:type="paragraph" w:styleId="Header">
    <w:name w:val="header"/>
    <w:basedOn w:val="Normal"/>
    <w:link w:val="HeaderChar"/>
    <w:uiPriority w:val="99"/>
    <w:unhideWhenUsed/>
    <w:rsid w:val="00B651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110"/>
  </w:style>
  <w:style w:type="paragraph" w:styleId="Footer">
    <w:name w:val="footer"/>
    <w:basedOn w:val="Normal"/>
    <w:link w:val="FooterChar"/>
    <w:uiPriority w:val="99"/>
    <w:unhideWhenUsed/>
    <w:rsid w:val="00B651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110"/>
  </w:style>
  <w:style w:type="paragraph" w:styleId="TOC3">
    <w:name w:val="toc 3"/>
    <w:basedOn w:val="Normal"/>
    <w:next w:val="Normal"/>
    <w:autoRedefine/>
    <w:uiPriority w:val="39"/>
    <w:unhideWhenUsed/>
    <w:rsid w:val="00906DD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3d61c0a-022c-44d1-ae0c-721fc40bedcd">
      <Terms xmlns="http://schemas.microsoft.com/office/infopath/2007/PartnerControls"/>
    </lcf76f155ced4ddcb4097134ff3c332f>
    <_Flow_SignoffStatus xmlns="93d61c0a-022c-44d1-ae0c-721fc40bedcd" xsi:nil="true"/>
    <TaxCatchAll xmlns="f6e98211-55fd-4806-8a92-445a633dc67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80B6FAFBFF4B3459544DD54A307C255" ma:contentTypeVersion="17" ma:contentTypeDescription="Create a new document." ma:contentTypeScope="" ma:versionID="af569f4c9977b580704512ca5abbf830">
  <xsd:schema xmlns:xsd="http://www.w3.org/2001/XMLSchema" xmlns:xs="http://www.w3.org/2001/XMLSchema" xmlns:p="http://schemas.microsoft.com/office/2006/metadata/properties" xmlns:ns2="93d61c0a-022c-44d1-ae0c-721fc40bedcd" xmlns:ns3="f6e98211-55fd-4806-8a92-445a633dc671" targetNamespace="http://schemas.microsoft.com/office/2006/metadata/properties" ma:root="true" ma:fieldsID="956fa84f9720e930b382e4cc39cab845" ns2:_="" ns3:_="">
    <xsd:import namespace="93d61c0a-022c-44d1-ae0c-721fc40bedcd"/>
    <xsd:import namespace="f6e98211-55fd-4806-8a92-445a633dc671"/>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ObjectDetectorVersion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d61c0a-022c-44d1-ae0c-721fc40bedcd" elementFormDefault="qualified">
    <xsd:import namespace="http://schemas.microsoft.com/office/2006/documentManagement/types"/>
    <xsd:import namespace="http://schemas.microsoft.com/office/infopath/2007/PartnerControls"/>
    <xsd:element name="_Flow_SignoffStatus" ma:index="8" nillable="true" ma:displayName="Sign-off status" ma:internalName="Sign_x002d_off_x0020_status">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760effb-2c1c-41ba-b786-f2564dc775a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6e98211-55fd-4806-8a92-445a633dc67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f6f9f3f6-14da-4c93-a4a2-cfa19520c8a1}" ma:internalName="TaxCatchAll" ma:showField="CatchAllData" ma:web="f6e98211-55fd-4806-8a92-445a633dc6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26F57B-F8E7-4458-9CCA-7D2385E67D5E}">
  <ds:schemaRefs>
    <ds:schemaRef ds:uri="http://schemas.microsoft.com/office/2006/metadata/properties"/>
    <ds:schemaRef ds:uri="http://schemas.microsoft.com/office/infopath/2007/PartnerControls"/>
    <ds:schemaRef ds:uri="93d61c0a-022c-44d1-ae0c-721fc40bedcd"/>
    <ds:schemaRef ds:uri="f6e98211-55fd-4806-8a92-445a633dc671"/>
  </ds:schemaRefs>
</ds:datastoreItem>
</file>

<file path=customXml/itemProps2.xml><?xml version="1.0" encoding="utf-8"?>
<ds:datastoreItem xmlns:ds="http://schemas.openxmlformats.org/officeDocument/2006/customXml" ds:itemID="{4651C0B2-3A06-451A-B7CA-C7E9495493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d61c0a-022c-44d1-ae0c-721fc40bedcd"/>
    <ds:schemaRef ds:uri="f6e98211-55fd-4806-8a92-445a633dc6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92DEE5-DB44-4DDC-95A2-ED03905B49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435</TotalTime>
  <Pages>38</Pages>
  <Words>5235</Words>
  <Characters>34585</Characters>
  <Application>Microsoft Office Word</Application>
  <DocSecurity>0</DocSecurity>
  <Lines>1324</Lines>
  <Paragraphs>978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39450</CharactersWithSpaces>
  <SharedDoc>false</SharedDoc>
  <HLinks>
    <vt:vector size="180" baseType="variant">
      <vt:variant>
        <vt:i4>1703985</vt:i4>
      </vt:variant>
      <vt:variant>
        <vt:i4>179</vt:i4>
      </vt:variant>
      <vt:variant>
        <vt:i4>0</vt:i4>
      </vt:variant>
      <vt:variant>
        <vt:i4>5</vt:i4>
      </vt:variant>
      <vt:variant>
        <vt:lpwstr/>
      </vt:variant>
      <vt:variant>
        <vt:lpwstr>_Toc222916000</vt:lpwstr>
      </vt:variant>
      <vt:variant>
        <vt:i4>1048632</vt:i4>
      </vt:variant>
      <vt:variant>
        <vt:i4>173</vt:i4>
      </vt:variant>
      <vt:variant>
        <vt:i4>0</vt:i4>
      </vt:variant>
      <vt:variant>
        <vt:i4>5</vt:i4>
      </vt:variant>
      <vt:variant>
        <vt:lpwstr/>
      </vt:variant>
      <vt:variant>
        <vt:lpwstr>_Toc222915999</vt:lpwstr>
      </vt:variant>
      <vt:variant>
        <vt:i4>1048632</vt:i4>
      </vt:variant>
      <vt:variant>
        <vt:i4>167</vt:i4>
      </vt:variant>
      <vt:variant>
        <vt:i4>0</vt:i4>
      </vt:variant>
      <vt:variant>
        <vt:i4>5</vt:i4>
      </vt:variant>
      <vt:variant>
        <vt:lpwstr/>
      </vt:variant>
      <vt:variant>
        <vt:lpwstr>_Toc222915998</vt:lpwstr>
      </vt:variant>
      <vt:variant>
        <vt:i4>1048632</vt:i4>
      </vt:variant>
      <vt:variant>
        <vt:i4>161</vt:i4>
      </vt:variant>
      <vt:variant>
        <vt:i4>0</vt:i4>
      </vt:variant>
      <vt:variant>
        <vt:i4>5</vt:i4>
      </vt:variant>
      <vt:variant>
        <vt:lpwstr/>
      </vt:variant>
      <vt:variant>
        <vt:lpwstr>_Toc222915997</vt:lpwstr>
      </vt:variant>
      <vt:variant>
        <vt:i4>1048632</vt:i4>
      </vt:variant>
      <vt:variant>
        <vt:i4>155</vt:i4>
      </vt:variant>
      <vt:variant>
        <vt:i4>0</vt:i4>
      </vt:variant>
      <vt:variant>
        <vt:i4>5</vt:i4>
      </vt:variant>
      <vt:variant>
        <vt:lpwstr/>
      </vt:variant>
      <vt:variant>
        <vt:lpwstr>_Toc222915996</vt:lpwstr>
      </vt:variant>
      <vt:variant>
        <vt:i4>1048632</vt:i4>
      </vt:variant>
      <vt:variant>
        <vt:i4>149</vt:i4>
      </vt:variant>
      <vt:variant>
        <vt:i4>0</vt:i4>
      </vt:variant>
      <vt:variant>
        <vt:i4>5</vt:i4>
      </vt:variant>
      <vt:variant>
        <vt:lpwstr/>
      </vt:variant>
      <vt:variant>
        <vt:lpwstr>_Toc222915995</vt:lpwstr>
      </vt:variant>
      <vt:variant>
        <vt:i4>1048632</vt:i4>
      </vt:variant>
      <vt:variant>
        <vt:i4>143</vt:i4>
      </vt:variant>
      <vt:variant>
        <vt:i4>0</vt:i4>
      </vt:variant>
      <vt:variant>
        <vt:i4>5</vt:i4>
      </vt:variant>
      <vt:variant>
        <vt:lpwstr/>
      </vt:variant>
      <vt:variant>
        <vt:lpwstr>_Toc222915994</vt:lpwstr>
      </vt:variant>
      <vt:variant>
        <vt:i4>1048632</vt:i4>
      </vt:variant>
      <vt:variant>
        <vt:i4>137</vt:i4>
      </vt:variant>
      <vt:variant>
        <vt:i4>0</vt:i4>
      </vt:variant>
      <vt:variant>
        <vt:i4>5</vt:i4>
      </vt:variant>
      <vt:variant>
        <vt:lpwstr/>
      </vt:variant>
      <vt:variant>
        <vt:lpwstr>_Toc222915993</vt:lpwstr>
      </vt:variant>
      <vt:variant>
        <vt:i4>1048632</vt:i4>
      </vt:variant>
      <vt:variant>
        <vt:i4>131</vt:i4>
      </vt:variant>
      <vt:variant>
        <vt:i4>0</vt:i4>
      </vt:variant>
      <vt:variant>
        <vt:i4>5</vt:i4>
      </vt:variant>
      <vt:variant>
        <vt:lpwstr/>
      </vt:variant>
      <vt:variant>
        <vt:lpwstr>_Toc222915992</vt:lpwstr>
      </vt:variant>
      <vt:variant>
        <vt:i4>1048632</vt:i4>
      </vt:variant>
      <vt:variant>
        <vt:i4>125</vt:i4>
      </vt:variant>
      <vt:variant>
        <vt:i4>0</vt:i4>
      </vt:variant>
      <vt:variant>
        <vt:i4>5</vt:i4>
      </vt:variant>
      <vt:variant>
        <vt:lpwstr/>
      </vt:variant>
      <vt:variant>
        <vt:lpwstr>_Toc222915991</vt:lpwstr>
      </vt:variant>
      <vt:variant>
        <vt:i4>1048632</vt:i4>
      </vt:variant>
      <vt:variant>
        <vt:i4>119</vt:i4>
      </vt:variant>
      <vt:variant>
        <vt:i4>0</vt:i4>
      </vt:variant>
      <vt:variant>
        <vt:i4>5</vt:i4>
      </vt:variant>
      <vt:variant>
        <vt:lpwstr/>
      </vt:variant>
      <vt:variant>
        <vt:lpwstr>_Toc222915990</vt:lpwstr>
      </vt:variant>
      <vt:variant>
        <vt:i4>1114168</vt:i4>
      </vt:variant>
      <vt:variant>
        <vt:i4>113</vt:i4>
      </vt:variant>
      <vt:variant>
        <vt:i4>0</vt:i4>
      </vt:variant>
      <vt:variant>
        <vt:i4>5</vt:i4>
      </vt:variant>
      <vt:variant>
        <vt:lpwstr/>
      </vt:variant>
      <vt:variant>
        <vt:lpwstr>_Toc222915989</vt:lpwstr>
      </vt:variant>
      <vt:variant>
        <vt:i4>1114168</vt:i4>
      </vt:variant>
      <vt:variant>
        <vt:i4>107</vt:i4>
      </vt:variant>
      <vt:variant>
        <vt:i4>0</vt:i4>
      </vt:variant>
      <vt:variant>
        <vt:i4>5</vt:i4>
      </vt:variant>
      <vt:variant>
        <vt:lpwstr/>
      </vt:variant>
      <vt:variant>
        <vt:lpwstr>_Toc222915988</vt:lpwstr>
      </vt:variant>
      <vt:variant>
        <vt:i4>1114168</vt:i4>
      </vt:variant>
      <vt:variant>
        <vt:i4>101</vt:i4>
      </vt:variant>
      <vt:variant>
        <vt:i4>0</vt:i4>
      </vt:variant>
      <vt:variant>
        <vt:i4>5</vt:i4>
      </vt:variant>
      <vt:variant>
        <vt:lpwstr/>
      </vt:variant>
      <vt:variant>
        <vt:lpwstr>_Toc222915987</vt:lpwstr>
      </vt:variant>
      <vt:variant>
        <vt:i4>1114168</vt:i4>
      </vt:variant>
      <vt:variant>
        <vt:i4>95</vt:i4>
      </vt:variant>
      <vt:variant>
        <vt:i4>0</vt:i4>
      </vt:variant>
      <vt:variant>
        <vt:i4>5</vt:i4>
      </vt:variant>
      <vt:variant>
        <vt:lpwstr/>
      </vt:variant>
      <vt:variant>
        <vt:lpwstr>_Toc222915986</vt:lpwstr>
      </vt:variant>
      <vt:variant>
        <vt:i4>1114168</vt:i4>
      </vt:variant>
      <vt:variant>
        <vt:i4>89</vt:i4>
      </vt:variant>
      <vt:variant>
        <vt:i4>0</vt:i4>
      </vt:variant>
      <vt:variant>
        <vt:i4>5</vt:i4>
      </vt:variant>
      <vt:variant>
        <vt:lpwstr/>
      </vt:variant>
      <vt:variant>
        <vt:lpwstr>_Toc222915985</vt:lpwstr>
      </vt:variant>
      <vt:variant>
        <vt:i4>1114168</vt:i4>
      </vt:variant>
      <vt:variant>
        <vt:i4>83</vt:i4>
      </vt:variant>
      <vt:variant>
        <vt:i4>0</vt:i4>
      </vt:variant>
      <vt:variant>
        <vt:i4>5</vt:i4>
      </vt:variant>
      <vt:variant>
        <vt:lpwstr/>
      </vt:variant>
      <vt:variant>
        <vt:lpwstr>_Toc222915984</vt:lpwstr>
      </vt:variant>
      <vt:variant>
        <vt:i4>1114168</vt:i4>
      </vt:variant>
      <vt:variant>
        <vt:i4>77</vt:i4>
      </vt:variant>
      <vt:variant>
        <vt:i4>0</vt:i4>
      </vt:variant>
      <vt:variant>
        <vt:i4>5</vt:i4>
      </vt:variant>
      <vt:variant>
        <vt:lpwstr/>
      </vt:variant>
      <vt:variant>
        <vt:lpwstr>_Toc222915983</vt:lpwstr>
      </vt:variant>
      <vt:variant>
        <vt:i4>1114168</vt:i4>
      </vt:variant>
      <vt:variant>
        <vt:i4>71</vt:i4>
      </vt:variant>
      <vt:variant>
        <vt:i4>0</vt:i4>
      </vt:variant>
      <vt:variant>
        <vt:i4>5</vt:i4>
      </vt:variant>
      <vt:variant>
        <vt:lpwstr/>
      </vt:variant>
      <vt:variant>
        <vt:lpwstr>_Toc222915982</vt:lpwstr>
      </vt:variant>
      <vt:variant>
        <vt:i4>1114168</vt:i4>
      </vt:variant>
      <vt:variant>
        <vt:i4>65</vt:i4>
      </vt:variant>
      <vt:variant>
        <vt:i4>0</vt:i4>
      </vt:variant>
      <vt:variant>
        <vt:i4>5</vt:i4>
      </vt:variant>
      <vt:variant>
        <vt:lpwstr/>
      </vt:variant>
      <vt:variant>
        <vt:lpwstr>_Toc222915981</vt:lpwstr>
      </vt:variant>
      <vt:variant>
        <vt:i4>1114168</vt:i4>
      </vt:variant>
      <vt:variant>
        <vt:i4>59</vt:i4>
      </vt:variant>
      <vt:variant>
        <vt:i4>0</vt:i4>
      </vt:variant>
      <vt:variant>
        <vt:i4>5</vt:i4>
      </vt:variant>
      <vt:variant>
        <vt:lpwstr/>
      </vt:variant>
      <vt:variant>
        <vt:lpwstr>_Toc222915980</vt:lpwstr>
      </vt:variant>
      <vt:variant>
        <vt:i4>1966136</vt:i4>
      </vt:variant>
      <vt:variant>
        <vt:i4>53</vt:i4>
      </vt:variant>
      <vt:variant>
        <vt:i4>0</vt:i4>
      </vt:variant>
      <vt:variant>
        <vt:i4>5</vt:i4>
      </vt:variant>
      <vt:variant>
        <vt:lpwstr/>
      </vt:variant>
      <vt:variant>
        <vt:lpwstr>_Toc222915979</vt:lpwstr>
      </vt:variant>
      <vt:variant>
        <vt:i4>1966136</vt:i4>
      </vt:variant>
      <vt:variant>
        <vt:i4>47</vt:i4>
      </vt:variant>
      <vt:variant>
        <vt:i4>0</vt:i4>
      </vt:variant>
      <vt:variant>
        <vt:i4>5</vt:i4>
      </vt:variant>
      <vt:variant>
        <vt:lpwstr/>
      </vt:variant>
      <vt:variant>
        <vt:lpwstr>_Toc222915978</vt:lpwstr>
      </vt:variant>
      <vt:variant>
        <vt:i4>1966136</vt:i4>
      </vt:variant>
      <vt:variant>
        <vt:i4>41</vt:i4>
      </vt:variant>
      <vt:variant>
        <vt:i4>0</vt:i4>
      </vt:variant>
      <vt:variant>
        <vt:i4>5</vt:i4>
      </vt:variant>
      <vt:variant>
        <vt:lpwstr/>
      </vt:variant>
      <vt:variant>
        <vt:lpwstr>_Toc222915977</vt:lpwstr>
      </vt:variant>
      <vt:variant>
        <vt:i4>1966136</vt:i4>
      </vt:variant>
      <vt:variant>
        <vt:i4>35</vt:i4>
      </vt:variant>
      <vt:variant>
        <vt:i4>0</vt:i4>
      </vt:variant>
      <vt:variant>
        <vt:i4>5</vt:i4>
      </vt:variant>
      <vt:variant>
        <vt:lpwstr/>
      </vt:variant>
      <vt:variant>
        <vt:lpwstr>_Toc222915976</vt:lpwstr>
      </vt:variant>
      <vt:variant>
        <vt:i4>1966136</vt:i4>
      </vt:variant>
      <vt:variant>
        <vt:i4>29</vt:i4>
      </vt:variant>
      <vt:variant>
        <vt:i4>0</vt:i4>
      </vt:variant>
      <vt:variant>
        <vt:i4>5</vt:i4>
      </vt:variant>
      <vt:variant>
        <vt:lpwstr/>
      </vt:variant>
      <vt:variant>
        <vt:lpwstr>_Toc222915975</vt:lpwstr>
      </vt:variant>
      <vt:variant>
        <vt:i4>1966136</vt:i4>
      </vt:variant>
      <vt:variant>
        <vt:i4>23</vt:i4>
      </vt:variant>
      <vt:variant>
        <vt:i4>0</vt:i4>
      </vt:variant>
      <vt:variant>
        <vt:i4>5</vt:i4>
      </vt:variant>
      <vt:variant>
        <vt:lpwstr/>
      </vt:variant>
      <vt:variant>
        <vt:lpwstr>_Toc222915974</vt:lpwstr>
      </vt:variant>
      <vt:variant>
        <vt:i4>1966136</vt:i4>
      </vt:variant>
      <vt:variant>
        <vt:i4>17</vt:i4>
      </vt:variant>
      <vt:variant>
        <vt:i4>0</vt:i4>
      </vt:variant>
      <vt:variant>
        <vt:i4>5</vt:i4>
      </vt:variant>
      <vt:variant>
        <vt:lpwstr/>
      </vt:variant>
      <vt:variant>
        <vt:lpwstr>_Toc222915973</vt:lpwstr>
      </vt:variant>
      <vt:variant>
        <vt:i4>1966136</vt:i4>
      </vt:variant>
      <vt:variant>
        <vt:i4>11</vt:i4>
      </vt:variant>
      <vt:variant>
        <vt:i4>0</vt:i4>
      </vt:variant>
      <vt:variant>
        <vt:i4>5</vt:i4>
      </vt:variant>
      <vt:variant>
        <vt:lpwstr/>
      </vt:variant>
      <vt:variant>
        <vt:lpwstr>_Toc222915972</vt:lpwstr>
      </vt:variant>
      <vt:variant>
        <vt:i4>1966136</vt:i4>
      </vt:variant>
      <vt:variant>
        <vt:i4>5</vt:i4>
      </vt:variant>
      <vt:variant>
        <vt:i4>0</vt:i4>
      </vt:variant>
      <vt:variant>
        <vt:i4>5</vt:i4>
      </vt:variant>
      <vt:variant>
        <vt:lpwstr/>
      </vt:variant>
      <vt:variant>
        <vt:lpwstr>_Toc222915971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Finner</dc:creator>
  <cp:keywords/>
  <dc:description/>
  <cp:lastModifiedBy>Jessica Finner</cp:lastModifiedBy>
  <cp:revision>222</cp:revision>
  <dcterms:created xsi:type="dcterms:W3CDTF">2026-02-24T01:30:00Z</dcterms:created>
  <dcterms:modified xsi:type="dcterms:W3CDTF">2026-03-05T18:08:00Z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0x010100A80B6FAFBFF4B3459544DD54A307C255</vt:lpwstr>
  </property>
  <property fmtid="{D5CDD505-2E9C-101B-9397-08002B2CF9AE}" pid="3" name="MediaServiceImageTags">
    <vt:lpwstr/>
  </property>
</Properties>
</file>