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i w:val="1"/>
          <w:sz w:val="26"/>
          <w:szCs w:val="26"/>
        </w:rPr>
      </w:pPr>
      <w:bookmarkStart w:colFirst="0" w:colLast="0" w:name="_heading=h.cdzzva3vjndf" w:id="0"/>
      <w:bookmarkEnd w:id="0"/>
      <w:r w:rsidDel="00000000" w:rsidR="00000000" w:rsidRPr="00000000">
        <w:rPr>
          <w:i w:val="1"/>
          <w:sz w:val="26"/>
          <w:szCs w:val="26"/>
          <w:rtl w:val="0"/>
        </w:rPr>
        <w:t xml:space="preserve">Проверка вводной документации проекта на однозначность, непротиворечивость и полноту. Мои правки выделены красным шрифтом, а также размещены в таблицах, в колонке “Примечания”. Шрифты и форматирование - заказчика.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76md8hepq4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jc w:val="center"/>
        <w:rPr>
          <w:sz w:val="36"/>
          <w:szCs w:val="36"/>
          <w:u w:val="single"/>
        </w:rPr>
      </w:pPr>
      <w:bookmarkStart w:colFirst="0" w:colLast="0" w:name="_heading=h.gjdgxs" w:id="2"/>
      <w:bookmarkEnd w:id="2"/>
      <w:r w:rsidDel="00000000" w:rsidR="00000000" w:rsidRPr="00000000">
        <w:rPr>
          <w:sz w:val="36"/>
          <w:szCs w:val="36"/>
          <w:u w:val="single"/>
          <w:rtl w:val="0"/>
        </w:rPr>
        <w:t xml:space="preserve">Сервис по доставке товаров на дом.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jc w:val="center"/>
        <w:rPr>
          <w:sz w:val="32"/>
          <w:szCs w:val="32"/>
        </w:rPr>
      </w:pPr>
      <w:bookmarkStart w:colFirst="0" w:colLast="0" w:name="_heading=h.30j0zll" w:id="3"/>
      <w:bookmarkEnd w:id="3"/>
      <w:r w:rsidDel="00000000" w:rsidR="00000000" w:rsidRPr="00000000">
        <w:rPr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0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Реализовать сервис (сайт / приложение) для заказа товаров с доставкой на введенный пользователем адрес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Функции, доступные пользователю при работе с web-приложением;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Авторизация и регистрация.  </w:t>
      </w:r>
      <w:r w:rsidDel="00000000" w:rsidR="00000000" w:rsidRPr="00000000">
        <w:rPr>
          <w:color w:val="ff0000"/>
          <w:rtl w:val="0"/>
        </w:rPr>
        <w:t xml:space="preserve">Регистрация, авторизация, изменение данных, удаление аккаунта, сброс пароля, подтверждение регистрации по электронной почте.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Оформление заказа продуктов.  </w:t>
      </w:r>
      <w:r w:rsidDel="00000000" w:rsidR="00000000" w:rsidRPr="00000000">
        <w:rPr>
          <w:color w:val="ff0000"/>
          <w:rtl w:val="0"/>
        </w:rPr>
        <w:t xml:space="preserve">Возможность выбора одного или нескольких продуктов из каталога, сортировки каталога по цене от большей к меньшей и наоборот, по отзывам, по популярности продаж, возможность добавить и удалить из «Избранное», добавление одного или нескольких товаров в корзину, удаление из корзины, оформление заказа, указание адреса доставки, получение информации о предполагаемом времени доставки.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  <w:t xml:space="preserve">Онлайн оплата товара. </w:t>
      </w:r>
      <w:r w:rsidDel="00000000" w:rsidR="00000000" w:rsidRPr="00000000">
        <w:rPr>
          <w:color w:val="ff0000"/>
          <w:rtl w:val="0"/>
        </w:rPr>
        <w:t xml:space="preserve">Этот пункт, вероятно, следует убрать, так как далее написано, что онлайн-оплата не предусмотрена. Либо удалить этот пункт из раздела «Нефункциональные требования», если онлайн оплата предусмотрена.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jc w:val="center"/>
        <w:rPr>
          <w:sz w:val="32"/>
          <w:szCs w:val="32"/>
        </w:rPr>
      </w:pPr>
      <w:bookmarkStart w:colFirst="0" w:colLast="0" w:name="_heading=h.1fob9te" w:id="4"/>
      <w:bookmarkEnd w:id="4"/>
      <w:r w:rsidDel="00000000" w:rsidR="00000000" w:rsidRPr="00000000">
        <w:rPr>
          <w:sz w:val="32"/>
          <w:szCs w:val="32"/>
          <w:rtl w:val="0"/>
        </w:rPr>
        <w:t xml:space="preserve">Высокоуровневые требования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3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8"/>
        <w:gridCol w:w="3969"/>
        <w:gridCol w:w="3686"/>
        <w:tblGridChange w:id="0">
          <w:tblGrid>
            <w:gridCol w:w="2368"/>
            <w:gridCol w:w="3969"/>
            <w:gridCol w:w="3686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Функциональные требования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Примечания команды разработчика</w:t>
            </w:r>
          </w:p>
        </w:tc>
      </w:tr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Вид требования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Требования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Бизнес-требования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Получать прибыль от каждой продажи товаров онлайн.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Неоднозначность. 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Возможен ли вариант,  при котором тот ли иной товар будет продаваться ниже себестоимости?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Вероятно, имелось в виду «Расширение рынка сбыта», «увеличение клиентской конверсии».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Пользовательские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Как пользователь я хочу заказывать товар онлайн, чтобы получать его, находясь дома.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Неоднозначность. Пользователь может получать товар находясь не только дома, но и на работе, и в любых других местах. Заказ может получить не только он, но и те, кому он это доверяет (?). 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Возможно, имелось в виду «Как пользователь, я хочу иметь возможность оформления заказа онлайн и доставки его по указанному мной адресу». Кроме того, следует указать территорию работы сервиса. Только по РФ? Ограничения в пределах города? Области?</w:t>
            </w:r>
          </w:p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 «Высокоуровневые требования» рекомендуем добавить раздел «Системные требования»: доступ ко всем операциям в сервисе осуществляется через единый сервер, с которым взаимодействуют клиентские приложения в мобильном приложении и браузере пользователя.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Для получения доступа к сервису необходимо ввести адрес в строке браузера, либо его наименование в поисковой системе, либо открыть приложение на мобильном устройстве.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Сервер должен работать в ОС: </w:t>
      </w:r>
      <w:r w:rsidDel="00000000" w:rsidR="00000000" w:rsidRPr="00000000">
        <w:rPr>
          <w:rFonts w:ascii="System" w:cs="System" w:eastAsia="System" w:hAnsi="System"/>
          <w:color w:val="ff0000"/>
          <w:sz w:val="21"/>
          <w:szCs w:val="21"/>
          <w:highlight w:val="white"/>
          <w:rtl w:val="0"/>
        </w:rPr>
        <w:t xml:space="preserve">Mozilla/5.0 (Windows NT 10.0; Win64; x64) AppleWebKit/537.36 (KHTML, like Gecko) Chrome/109.0.0.0 Safari/537.36</w:t>
      </w:r>
      <w:r w:rsidDel="00000000" w:rsidR="00000000" w:rsidRPr="00000000">
        <w:rPr>
          <w:rFonts w:ascii="Cambria" w:cs="Cambria" w:eastAsia="Cambria" w:hAnsi="Cambria"/>
          <w:color w:val="ff0000"/>
          <w:sz w:val="21"/>
          <w:szCs w:val="21"/>
          <w:highlight w:val="white"/>
          <w:rtl w:val="0"/>
        </w:rPr>
        <w:t xml:space="preserve">. Длительность ответа страниц не превышает 2 секунды.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ff0000"/>
          <w:sz w:val="21"/>
          <w:szCs w:val="21"/>
          <w:highlight w:val="white"/>
          <w:rtl w:val="0"/>
        </w:rPr>
        <w:t xml:space="preserve">Доступ к серверу осуществляется на трех уровнях: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ff0000"/>
          <w:sz w:val="21"/>
          <w:szCs w:val="21"/>
          <w:highlight w:val="white"/>
          <w:rtl w:val="0"/>
        </w:rPr>
        <w:t xml:space="preserve">Пользователь (имеет право на просмотр каталога, добавление информации о себе на сервер, просмотр страниц, передвижение по ним, формирование корзины, формирование заказа).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ff0000"/>
          <w:sz w:val="21"/>
          <w:szCs w:val="21"/>
          <w:highlight w:val="white"/>
          <w:rtl w:val="0"/>
        </w:rPr>
        <w:t xml:space="preserve">Оператор (имеет право на добавление товаров в каталог, скрытие и удаление из него, изменение данных о товаре, просмотр страниц, передвижение по ним).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ff0000"/>
          <w:sz w:val="21"/>
          <w:szCs w:val="21"/>
          <w:highlight w:val="white"/>
          <w:rtl w:val="0"/>
        </w:rPr>
        <w:t xml:space="preserve">Адмнистратор (имеет право на просмотр и редактирование баз данных, добавление товаров в каталог, скрытие и удаление из него, изменение данных о товаре, просмотр и редактирование страниц, передвижение по ним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ff0000"/>
          <w:sz w:val="21"/>
          <w:szCs w:val="21"/>
          <w:highlight w:val="white"/>
          <w:rtl w:val="0"/>
        </w:rPr>
        <w:t xml:space="preserve">Пользователь может иметь доступ к серверу и каталогу, предварительно не авторизуясь. Регистрация может осуществляться как через кнопку «Войти» (далее Вход/Авторизация), так и после нажатия кнопки добавления в корзину продукта.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Главная страница сервера должна содержать следующие пункты меню (вверху):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Наименование сервиса,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Валюта,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Поисковая строка,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Войти,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Корзина,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Каталог (с разделами, включая Акции).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На нижнем поле слева располагается: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Раздел «Покупателям»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Как сделать заказ,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Доставка,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Возврат товара,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Возврат денежных средств,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Правила продажи,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Правила пользования торговой площадкой,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Вопросы и ответы.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Раздел «Компания»: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О нас,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Реквизиты,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Контакты.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Раздел «Мы в соцсетях»: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ВКонтакте?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Одноклассники?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Youtube?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Телеграм?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На нижнем поле справа располагается: 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QR-код для скачивания мобильного приложения, кнопки с переходом на Apps.apple.com, play.google.com, appgallery8.huawei.com.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Чат-бот (должен передвигаться при скроллинге и всегда находиться внизу справа).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Контакты техподдержки.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На главной странице сайта в центральном поле располагаются: 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Баннеры с информацией об акциях, самых популярных товарах, новинках.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После перехода на конкретный продукт должна отображаться информация: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Название продукта,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Описание,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Избранное,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Отзывы,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Артикул,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Состав,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Цвет,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Цена,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Добавить в корзину,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Количество,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Информация о возврате,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ТНВЭД,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Похожие товары,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С этим товаром покупают,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Смотреть все отзывы,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Недавно просмотренное.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3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8"/>
        <w:gridCol w:w="3969"/>
        <w:gridCol w:w="3686"/>
        <w:tblGridChange w:id="0">
          <w:tblGrid>
            <w:gridCol w:w="2368"/>
            <w:gridCol w:w="3969"/>
            <w:gridCol w:w="3686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Нефункциональные требования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Вид требования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Требования</w:t>
            </w:r>
          </w:p>
        </w:tc>
        <w:tc>
          <w:tcPr>
            <w:tcBorders>
              <w:bottom w:color="000000" w:space="0" w:sz="8" w:val="single"/>
            </w:tcBorders>
            <w:shd w:fill="b7dde8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13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Бизнес-правила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81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Перед совершением покупки потребитель должен получить исчерпывающую информацию о товаре (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rtl w:val="0"/>
                </w:rPr>
                <w:t xml:space="preserve">ст. 26.1 закона о защите прав потребителей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): буклеты, фото, видео, другие источники.</w:t>
            </w:r>
          </w:p>
          <w:p w:rsidR="00000000" w:rsidDel="00000000" w:rsidP="00000000" w:rsidRDefault="00000000" w:rsidRPr="00000000" w14:paraId="0000007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Всю исчерпывающую информацию рекомендуем указать в специальном разделе сайта.  Также рекомендуем информацию, предусмотренную законодательством, перенести в Функциональные требования.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Атрибуты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Для заказа товаров сервис должен быть доступен круглосуточно (но обрабатывать заказы оператор может по своему графику).</w:t>
            </w:r>
          </w:p>
          <w:p w:rsidR="00000000" w:rsidDel="00000000" w:rsidP="00000000" w:rsidRDefault="00000000" w:rsidRPr="00000000" w14:paraId="0000007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Юзабилити. Пользователю должно быть понятно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rtl w:val="0"/>
              </w:rPr>
              <w:t xml:space="preserve">, как зарегистрироваться, отсортировать товар,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успешно ли оформлен заказ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rtl w:val="0"/>
              </w:rPr>
              <w:t xml:space="preserve">и когда будет осуществлена доставка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 Пользователю должно быть понятно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добавлен ли товар к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rtl w:val="0"/>
              </w:rPr>
              <w:t xml:space="preserve">в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корзину.</w:t>
            </w:r>
          </w:p>
        </w:tc>
        <w:tc>
          <w:tcPr>
            <w:tcBorders>
              <w:bottom w:color="000000" w:space="0" w:sz="8" w:val="single"/>
            </w:tcBorders>
            <w:shd w:fill="b7dde8" w:val="clear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Рекомендуем указать время работы оператора. Также рекомендуем перенести эту информацию в Системные требования.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Ограничения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Сервис работает только при наличии доступа к сети Интернет.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Сервис не содержит возможности онлайн-оплаты заказа.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Рекомендуем перенести эту информацию в Системные требования.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Внешние требования к интерфейсу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Пользовательский интерфейс должен содержать оранжевые, красные, желтые цвета, вызывать ассоциации с цитрусами.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0" w:before="0" w:line="240" w:lineRule="auto"/>
        <w:jc w:val="center"/>
        <w:rPr>
          <w:b w:val="1"/>
          <w:sz w:val="36"/>
          <w:szCs w:val="36"/>
        </w:rPr>
      </w:pPr>
      <w:bookmarkStart w:colFirst="0" w:colLast="0" w:name="_heading=h.3znysh7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A">
      <w:pPr>
        <w:pStyle w:val="Heading2"/>
        <w:jc w:val="center"/>
        <w:rPr>
          <w:b w:val="1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rtl w:val="0"/>
        </w:rPr>
        <w:t xml:space="preserve">Функциональные требования при регистрации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передает запрос на регистрацию пользователя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в базу данных на сервере.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открывает страницу для ввода информации.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После ввода пользователем данных, </w:t>
      </w:r>
      <w:r w:rsidDel="00000000" w:rsidR="00000000" w:rsidRPr="00000000">
        <w:rPr>
          <w:sz w:val="24"/>
          <w:szCs w:val="24"/>
          <w:rtl w:val="0"/>
        </w:rPr>
        <w:t xml:space="preserve">(Пользователь ввел данные) Система проверяет валидность и </w:t>
      </w:r>
      <w:r w:rsidDel="00000000" w:rsidR="00000000" w:rsidRPr="00000000">
        <w:rPr>
          <w:strike w:val="1"/>
          <w:color w:val="ff0000"/>
          <w:sz w:val="24"/>
          <w:szCs w:val="24"/>
          <w:rtl w:val="0"/>
        </w:rPr>
        <w:t xml:space="preserve">корректность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(этот термин рекомендуем убрать) </w:t>
      </w:r>
      <w:r w:rsidDel="00000000" w:rsidR="00000000" w:rsidRPr="00000000">
        <w:rPr>
          <w:sz w:val="24"/>
          <w:szCs w:val="24"/>
          <w:rtl w:val="0"/>
        </w:rPr>
        <w:t xml:space="preserve">данных, выводит ошибки валидации.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Ошибки валидации (Таблица валидации см. ниже) отображаются справа от каждого элемента – надпись «Неправильно введен e-mail (телефонный номер/адрес)».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передает запрос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на сервер</w:t>
      </w:r>
      <w:r w:rsidDel="00000000" w:rsidR="00000000" w:rsidRPr="00000000">
        <w:rPr>
          <w:sz w:val="24"/>
          <w:szCs w:val="24"/>
          <w:rtl w:val="0"/>
        </w:rPr>
        <w:t xml:space="preserve"> на переход к след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ующему</w:t>
      </w:r>
      <w:r w:rsidDel="00000000" w:rsidR="00000000" w:rsidRPr="00000000">
        <w:rPr>
          <w:sz w:val="24"/>
          <w:szCs w:val="24"/>
          <w:rtl w:val="0"/>
        </w:rPr>
        <w:t xml:space="preserve"> шагу.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проверяет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в базе данных на сервере </w:t>
      </w:r>
      <w:r w:rsidDel="00000000" w:rsidR="00000000" w:rsidRPr="00000000">
        <w:rPr>
          <w:sz w:val="24"/>
          <w:szCs w:val="24"/>
          <w:rtl w:val="0"/>
        </w:rPr>
        <w:t xml:space="preserve">существование пользователя с такой почтой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с такой почтой существует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появляется сообщение "Пользователь с такой почтой уже зарегистрирован".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(Рекомендуем объединить текст в один пункт, без подпунктов).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сохраняет данные пользователя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в базе данных на сервере (логин, пароль, e-mail, адрес, ФИО)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Система проводит проверку корректности почты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(рекомендуем убрать это предложение, проверка проведена выше).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генерирует и отправляет сообщение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со ссылкой</w:t>
      </w:r>
      <w:r w:rsidDel="00000000" w:rsidR="00000000" w:rsidRPr="00000000">
        <w:rPr>
          <w:sz w:val="24"/>
          <w:szCs w:val="24"/>
          <w:rtl w:val="0"/>
        </w:rPr>
        <w:t xml:space="preserve"> на почту,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указанную пользователем, прошедшую проверку на валидацию. (пункт 8). Сообщение: «Вы регистрируетесь на сервисе….Подтвердите, пожалуйста, регистрацию, нажав на ссылку…(ссылка генерируется системой и действительна 24 часа)».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открывает страницу ожидания подтверждения и выдает сообщение «Требуется подтвердить email прежде, чем продолжить».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(пункт 7).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того, как Пользователь подтвердит почту, нажав на отправленную ему ссылку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подтверждения почты Пользователем</w:t>
      </w:r>
      <w:r w:rsidDel="00000000" w:rsidR="00000000" w:rsidRPr="00000000">
        <w:rPr>
          <w:sz w:val="24"/>
          <w:szCs w:val="24"/>
          <w:rtl w:val="0"/>
        </w:rPr>
        <w:t xml:space="preserve">, Система сообщает «Вы успешно зарегистрированы».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 случае, если Пользователь не подтвердил почту, его данные (логин, пароль, почта, ФИО, адрес) автоматически удаляются из базы данных через 24 часа.</w:t>
      </w:r>
    </w:p>
    <w:p w:rsidR="00000000" w:rsidDel="00000000" w:rsidP="00000000" w:rsidRDefault="00000000" w:rsidRPr="00000000" w14:paraId="00000098">
      <w:pPr>
        <w:pStyle w:val="Heading2"/>
        <w:jc w:val="center"/>
        <w:rPr>
          <w:b w:val="1"/>
        </w:rPr>
      </w:pPr>
      <w:bookmarkStart w:colFirst="0" w:colLast="0" w:name="_heading=h.tyjcwt" w:id="7"/>
      <w:bookmarkEnd w:id="7"/>
      <w:r w:rsidDel="00000000" w:rsidR="00000000" w:rsidRPr="00000000">
        <w:rPr>
          <w:b w:val="1"/>
          <w:rtl w:val="0"/>
        </w:rPr>
        <w:t xml:space="preserve">Функциональные требования при авторизации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После нажатия кнопки «Войти»,</w:t>
      </w:r>
      <w:r w:rsidDel="00000000" w:rsidR="00000000" w:rsidRPr="00000000">
        <w:rPr>
          <w:sz w:val="24"/>
          <w:szCs w:val="24"/>
          <w:rtl w:val="0"/>
        </w:rPr>
        <w:t xml:space="preserve"> Система передает запрос на авторизацию пользователя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открывает страницу для ввода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информации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логина и пароля.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(пользователь ввел данные)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Пользователь вводит логин/электронную почту и пароль, Система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проверяет валидность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сверяет их с базой данных. Если сочетания логина/электронной почты и пароля нет в базе, то выводит сообщение  «Ошибка в вводе данных»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об ошибке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Система проверяет существование пользователя с такой почтой и паролем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(рекомендуем убрать этот пункт)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Если в базе данных есть сочетание введенного логина/электронной почты и пароля,</w:t>
      </w:r>
      <w:r w:rsidDel="00000000" w:rsidR="00000000" w:rsidRPr="00000000">
        <w:rPr>
          <w:sz w:val="24"/>
          <w:szCs w:val="24"/>
          <w:rtl w:val="0"/>
        </w:rPr>
        <w:t xml:space="preserve"> Система выводит сообщение в правом верхнем углу «Вход выполнен».</w:t>
      </w:r>
    </w:p>
    <w:p w:rsidR="00000000" w:rsidDel="00000000" w:rsidP="00000000" w:rsidRDefault="00000000" w:rsidRPr="00000000" w14:paraId="0000009E">
      <w:pPr>
        <w:rPr>
          <w:color w:val="2f31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jc w:val="center"/>
        <w:rPr>
          <w:b w:val="1"/>
        </w:rPr>
      </w:pPr>
      <w:bookmarkStart w:colFirst="0" w:colLast="0" w:name="_heading=h.3dy6vkm" w:id="8"/>
      <w:bookmarkEnd w:id="8"/>
      <w:r w:rsidDel="00000000" w:rsidR="00000000" w:rsidRPr="00000000">
        <w:rPr>
          <w:b w:val="1"/>
          <w:rtl w:val="0"/>
        </w:rPr>
        <w:t xml:space="preserve">Функциональные требования “Заказ товара”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показывает товары на главной странице сайта. 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позволяет выбрать товар и посмотреть информацию о нем.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позволяет </w:t>
      </w:r>
      <w:r w:rsidDel="00000000" w:rsidR="00000000" w:rsidRPr="00000000">
        <w:rPr>
          <w:sz w:val="24"/>
          <w:szCs w:val="24"/>
          <w:rtl w:val="0"/>
        </w:rPr>
        <w:t xml:space="preserve">изменя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ть</w:t>
      </w:r>
      <w:r w:rsidDel="00000000" w:rsidR="00000000" w:rsidRPr="00000000">
        <w:rPr>
          <w:sz w:val="24"/>
          <w:szCs w:val="24"/>
          <w:rtl w:val="0"/>
        </w:rPr>
        <w:t xml:space="preserve"> кол-во товара, выбранное пользователем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в соответствующем окошке - и в корзине, и при выборе товара, и при оформлении заказа. Количество можно изменить в большую или меньшую сторону. Количество товара – это целое число, больше нуля и меньше или равное количеству, указанному в базе данных.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добавляет товар в корзину.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переводит пользователя в корзину после добавления товара (это не всегда удобно, пользователь может захотеть продолжить выбор).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Система отображает изменение кол-ва товаров в корзине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(пункт отображен в пункте 3)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перейти в корзину.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отображает товары, их фото и наименование, количество товаров, цену каждого товара, считает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и выводит на экран </w:t>
      </w:r>
      <w:r w:rsidDel="00000000" w:rsidR="00000000" w:rsidRPr="00000000">
        <w:rPr>
          <w:sz w:val="24"/>
          <w:szCs w:val="24"/>
          <w:rtl w:val="0"/>
        </w:rPr>
        <w:t xml:space="preserve">общую стоимость товаров, находящихся в корзине.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оформить заказ.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выбрать между доставкой и самовывозом.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выводит модальное окно с полем “Указать адрес доставки”.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заполнить поле адреса доставки.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подтвердить заказ. 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выводит сообщение “Заказ успешно оформлен. Ожидайте доставки в течение 3 дней”.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отправляет пользователю письмо на электронный адрес с номером заказа, информацией о заказе, контактами сервиса.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Какую бумагу получит при доставке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какие системы можно регистрироваться? Вк гугл фб 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ли звонок перед доставкой моммент передачи товара домофон этаж закрытая территория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Предложение о скидках на почту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Скл хсс иотдельно вынести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связаться с техподдержкой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before="0" w:line="240" w:lineRule="auto"/>
        <w:jc w:val="center"/>
        <w:rPr>
          <w:sz w:val="46"/>
          <w:szCs w:val="46"/>
        </w:rPr>
      </w:pPr>
      <w:bookmarkStart w:colFirst="0" w:colLast="0" w:name="_heading=h.1t3h5sf" w:id="9"/>
      <w:bookmarkEnd w:id="9"/>
      <w:r w:rsidDel="00000000" w:rsidR="00000000" w:rsidRPr="00000000">
        <w:rPr>
          <w:sz w:val="46"/>
          <w:szCs w:val="46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615"/>
        <w:gridCol w:w="3945"/>
        <w:tblGridChange w:id="0">
          <w:tblGrid>
            <w:gridCol w:w="1740"/>
            <w:gridCol w:w="3615"/>
            <w:gridCol w:w="394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Пользовательский сценарий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“Авторизация / регистрация”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Короткое описание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PRE-1: Пользователь (далее - П.) зашел в сервис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пользователю авторизоваться.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авторизации. Система предлагает ввести e-mail и пароль.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случае, если П. зарегистрирован ранее, то он вводит e-mail и пароль </w:t>
            </w:r>
            <w:r w:rsidDel="00000000" w:rsidR="00000000" w:rsidRPr="00000000">
              <w:rPr>
                <w:color w:val="ff0000"/>
                <w:rtl w:val="0"/>
              </w:rPr>
              <w:t xml:space="preserve">на странице авторизации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C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3.1.1. В случае, если П. заходит на сайт в первый раз, то ему необходимо пройти регистрацию. Для этого он в окне </w:t>
            </w:r>
            <w:r w:rsidDel="00000000" w:rsidR="00000000" w:rsidRPr="00000000">
              <w:rPr>
                <w:strike w:val="1"/>
                <w:rtl w:val="0"/>
              </w:rPr>
              <w:t xml:space="preserve">авторизации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регистрации </w:t>
            </w:r>
            <w:r w:rsidDel="00000000" w:rsidR="00000000" w:rsidRPr="00000000">
              <w:rPr>
                <w:rtl w:val="0"/>
              </w:rPr>
              <w:t xml:space="preserve">нажимает раздел “Зарегистрироваться”.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ввести следующие поля: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4"/>
              </w:numPr>
              <w:spacing w:before="240" w:lineRule="auto"/>
              <w:ind w:left="1275" w:hanging="140.99999999999994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4"/>
              </w:numPr>
              <w:ind w:left="1275" w:hanging="140.99999999999994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4"/>
              </w:numPr>
              <w:ind w:left="1275" w:hanging="140.99999999999994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Отчество </w:t>
            </w:r>
            <w:r w:rsidDel="00000000" w:rsidR="00000000" w:rsidRPr="00000000">
              <w:rPr>
                <w:color w:val="ff0000"/>
                <w:rtl w:val="0"/>
              </w:rPr>
              <w:t xml:space="preserve">(рекомендуем убрать этот пункт, отчество есть в документах не у всех)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4"/>
              </w:numPr>
              <w:ind w:left="1275" w:hanging="140.99999999999994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4"/>
              </w:numPr>
              <w:spacing w:after="240" w:lineRule="auto"/>
              <w:ind w:left="1275" w:hanging="140.99999999999994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сообщение в правом верхнем углу “Вход выполнен”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3.1.2. Пользователь нажимает кнопку “Авторизоваться”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3.1.3. П. переходит на страницу ожидания подтверждения почты.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страницу ожидания подтверждения почты с текстом "Требуется подтвердить email прежде, чем продолжить"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3.1.4. П. самостоятельно переходит в сервис своего почтового ящика, открывает письмо, отправленное нашим сервисом, и переходит по ссылке, которую формирует система.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0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3.1.5. Пользователь переходит на наш сервис. Система на несколько секунд показывает окошко “Вы успешно зарегистрированы”, с этого момента пользователь становится зарегистрированным и авторизованным. Ему также показывается системой в правом верхнем углу - “В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ы</w:t>
            </w:r>
            <w:r w:rsidDel="00000000" w:rsidR="00000000" w:rsidRPr="00000000">
              <w:rPr>
                <w:rtl w:val="0"/>
              </w:rPr>
              <w:t xml:space="preserve">ход выполнен”. 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ind w:left="28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При регистрации</w:t>
            </w:r>
            <w:r w:rsidDel="00000000" w:rsidR="00000000" w:rsidRPr="00000000">
              <w:rPr>
                <w:rtl w:val="0"/>
              </w:rPr>
              <w:t xml:space="preserve">, при вводе e-mail, который уже зарегистрирован, система выводит сообщение, что «такой e-mail уже зарегистрирован, </w:t>
            </w:r>
            <w:r w:rsidDel="00000000" w:rsidR="00000000" w:rsidRPr="00000000">
              <w:rPr>
                <w:color w:val="ff0000"/>
                <w:rtl w:val="0"/>
              </w:rPr>
              <w:t xml:space="preserve">введите другой e-mail»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непрохождении валидации полей, выводится сообщение, что в соответствующем поле используются неверные символы/нарушена длина поля.</w:t>
            </w:r>
          </w:p>
        </w:tc>
      </w:tr>
    </w:tbl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Subtitle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4d34og8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*Таблица валидации при регистрации:</w:t>
      </w: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835"/>
        <w:gridCol w:w="2550"/>
        <w:gridCol w:w="2595"/>
        <w:tblGridChange w:id="0">
          <w:tblGrid>
            <w:gridCol w:w="2025"/>
            <w:gridCol w:w="2835"/>
            <w:gridCol w:w="2550"/>
            <w:gridCol w:w="25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Валидация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Дополнительно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можно реализовать через регулярные выражения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непонятен смысл выражения применительно к таблице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 /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уникальность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[1;32]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[1-32]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Только буквы в верхнем и нижнем регистре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(английский алфавит). Может состоять из двух слов, из слов, разделяемых дефисом.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+/+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[1;32]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[1-32]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Формат RFC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В нижнем регистре (допустима заглавная буква в начале), быть без тегов, транскодирован из Юникода в ASCII, без дублирующихся поддоменов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цифры, латинские символы, точки, знак собаки, формат - &lt;xxx&gt;@&lt;xxx&gt;.&lt;xxx&gt;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8&lt; Пароль&lt;32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Любые символы,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не допускается нумерация более четырех символов подряд. Система автоматически генерирует пароль и предлагает его Пользователю.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-/-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+/+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410"/>
        <w:gridCol w:w="4095"/>
        <w:tblGridChange w:id="0">
          <w:tblGrid>
            <w:gridCol w:w="2220"/>
            <w:gridCol w:w="4410"/>
            <w:gridCol w:w="4095"/>
          </w:tblGrid>
        </w:tblGridChange>
      </w:tblGrid>
      <w:tr>
        <w:trPr>
          <w:cantSplit w:val="0"/>
          <w:trHeight w:val="1057" w:hRule="atLeast"/>
          <w:tblHeader w:val="0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pStyle w:val="Heading2"/>
              <w:widowControl w:val="0"/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bookmarkStart w:colFirst="0" w:colLast="0" w:name="_heading=h.2s8eyo1" w:id="11"/>
            <w:bookmarkEnd w:id="1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Пользовательский сценарий</w:t>
            </w:r>
          </w:p>
          <w:p w:rsidR="00000000" w:rsidDel="00000000" w:rsidP="00000000" w:rsidRDefault="00000000" w:rsidRPr="00000000" w14:paraId="0000010A">
            <w:pPr>
              <w:pStyle w:val="Heading2"/>
              <w:widowControl w:val="0"/>
              <w:spacing w:after="0" w:before="0" w:line="240" w:lineRule="auto"/>
              <w:ind w:right="978"/>
              <w:jc w:val="center"/>
              <w:rPr>
                <w:b w:val="1"/>
                <w:sz w:val="28"/>
                <w:szCs w:val="28"/>
              </w:rPr>
            </w:pPr>
            <w:bookmarkStart w:colFirst="0" w:colLast="0" w:name="_heading=h.17dp8vu" w:id="12"/>
            <w:bookmarkEnd w:id="1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“Заказ товара”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Короткое описание сценария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584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Альтернативный сценарий № 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459"/>
              <w:rPr/>
            </w:pPr>
            <w:r w:rsidDel="00000000" w:rsidR="00000000" w:rsidRPr="00000000">
              <w:rPr>
                <w:rtl w:val="0"/>
              </w:rPr>
              <w:t xml:space="preserve">PRE-1: Пользователь (далее - П.) зарегистрирован и авторизован </w:t>
            </w:r>
            <w:r w:rsidDel="00000000" w:rsidR="00000000" w:rsidRPr="00000000">
              <w:rPr>
                <w:color w:val="ff0000"/>
                <w:rtl w:val="0"/>
              </w:rPr>
              <w:t xml:space="preserve">(это излишнее ограничение, неудобное для Пользователя, он может зарегистрироваться позже).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товары на главной странице сайта.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1.1.1. Пользователь вводит в строку поиска наименование искомого товара (поиск по неполному соответствию введенных символов, начиная с трех введенных символов)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товар.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1.1.2. Переходит на шаг 2 основного сценария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Открывается карточка товара с его кратким описанием и счетчиком выбора количества товара </w:t>
            </w:r>
            <w:r w:rsidDel="00000000" w:rsidR="00000000" w:rsidRPr="00000000">
              <w:rPr>
                <w:color w:val="ff0000"/>
                <w:rtl w:val="0"/>
              </w:rPr>
              <w:t xml:space="preserve">и кнопкой «Добавить в корзину».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“Добавить в корзину”.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</w:t>
            </w:r>
            <w:r w:rsidDel="00000000" w:rsidR="00000000" w:rsidRPr="00000000">
              <w:rPr>
                <w:strike w:val="1"/>
                <w:rtl w:val="0"/>
              </w:rPr>
              <w:t xml:space="preserve">изменение количества товара в корзине.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color w:val="ff0000"/>
                <w:rtl w:val="0"/>
              </w:rPr>
              <w:t xml:space="preserve">что товар добавлен в корзину.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5.1.1. В случае если пользователь хочет купить несколько товаров, то он повторяет пункты 1-5 основного сценария столько раз, сколько ему нужно и лишь потом переходит к пункту 6.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в корзину.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товары, количество товаров, цену каждого товара, общую стоимость товаров, находящихся в корзине.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7.1.1. Пользователь может удалить товары из корзины, а также изменить их количество. Пользователь может сделать это, далее перейти к пункту 8 основного сценария.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“Оформить заказ”. </w:t>
            </w:r>
            <w:r w:rsidDel="00000000" w:rsidR="00000000" w:rsidRPr="00000000">
              <w:rPr>
                <w:color w:val="ff0000"/>
                <w:rtl w:val="0"/>
              </w:rPr>
              <w:t xml:space="preserve">В ином случае он может вернуться к выбору товара. На этапе оформления заказа Покупатель может (?) изменить количество товара.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модальное окно с полем “Указать адрес доставки”.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поле адреса доставки.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bookmarkStart w:colFirst="0" w:colLast="0" w:name="_heading=h.3rdcrjn" w:id="13"/>
            <w:bookmarkEnd w:id="13"/>
            <w:r w:rsidDel="00000000" w:rsidR="00000000" w:rsidRPr="00000000">
              <w:rPr>
                <w:rtl w:val="0"/>
              </w:rPr>
              <w:t xml:space="preserve">Пользователь подтверждает заказ.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в правом верхнем углу информационное уведомление “Заказ успешно оформлен. Ожидайте доставки в течение 3 дней”.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письмо на электронный адрес с информацией о заказе.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13.1. (Дополнительное улучшение - чтобы в письме, отправленном пользователю после оформления заказа, была ссылка, при переходе по которой пользователь бы мог отменить заказ).Также он может отменить заказ на сайте или мобильном приложении.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ste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ase.garant.ru/10106035/2/#block_2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6+V6ZoH/Up8RrKkbRxEqHOLKg==">CgMxLjAyDmguY2R6enZhM3ZqbmRmMg1oLjc2bWQ4aGVwcTRsMghoLmdqZGd4czIJaC4zMGowemxsMgloLjFmb2I5dGUyCWguM3pueXNoNzIJaC4yZXQ5MnAwMghoLnR5amN3dDIJaC4zZHk2dmttMgloLjF0M2g1c2YyCWguNGQzNG9nODIJaC4yczhleW8xMgloLjE3ZHA4dnUyCWguM3JkY3JqbjgAciExa2E3a3BzejF6QjRoVDBGUFFJY2NYdEZaeE1LMDlpM0E=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2023-02-18T21:44:00Z</dcterms:created>
  <dc:creator>Admin1</dc:creator>
</cp:coreProperties>
</file>