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3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1"/>
      </w:tblGrid>
      <w:tr w:rsidR="005B1183" w:rsidRPr="00910D0D" w14:paraId="3CB1D0D2" w14:textId="77777777" w:rsidTr="005B58AF">
        <w:tc>
          <w:tcPr>
            <w:tcW w:w="10631" w:type="dxa"/>
            <w:shd w:val="clear" w:color="auto" w:fill="8EAADB"/>
          </w:tcPr>
          <w:p w14:paraId="40F61C8B" w14:textId="3F18DF82" w:rsidR="005B1183" w:rsidRPr="00910D0D" w:rsidRDefault="005B1183" w:rsidP="00A03F8C">
            <w:pPr>
              <w:ind w:left="397"/>
              <w:jc w:val="center"/>
              <w:rPr>
                <w:rFonts w:asciiTheme="minorHAnsi" w:eastAsia="Times New Roman" w:hAnsiTheme="minorHAnsi" w:cstheme="minorHAnsi"/>
                <w:b/>
              </w:rPr>
            </w:pPr>
            <w:bookmarkStart w:id="0" w:name="_Hlk89163105"/>
            <w:r w:rsidRPr="00910D0D">
              <w:rPr>
                <w:rFonts w:asciiTheme="minorHAnsi" w:eastAsia="Times New Roman" w:hAnsiTheme="minorHAnsi" w:cstheme="minorHAnsi"/>
                <w:b/>
              </w:rPr>
              <w:t>PAID SERVICES AGREEMENT</w:t>
            </w:r>
            <w:bookmarkEnd w:id="0"/>
          </w:p>
        </w:tc>
      </w:tr>
      <w:tr w:rsidR="005B1183" w:rsidRPr="00910D0D" w14:paraId="2AE5F049" w14:textId="77777777" w:rsidTr="005B58AF">
        <w:tc>
          <w:tcPr>
            <w:tcW w:w="10631" w:type="dxa"/>
          </w:tcPr>
          <w:p w14:paraId="0CA4D758" w14:textId="4B9E2A73" w:rsidR="005B1183" w:rsidRPr="00910D0D" w:rsidRDefault="00825C23" w:rsidP="00A03F8C">
            <w:pPr>
              <w:ind w:left="397"/>
              <w:rPr>
                <w:rFonts w:asciiTheme="minorHAnsi" w:eastAsia="Times New Roman" w:hAnsiTheme="minorHAnsi" w:cstheme="minorHAnsi"/>
              </w:rPr>
            </w:pPr>
            <w:r>
              <w:rPr>
                <w:rFonts w:asciiTheme="minorHAnsi" w:eastAsia="Times New Roman" w:hAnsiTheme="minorHAnsi" w:cstheme="minorHAnsi"/>
              </w:rPr>
              <w:t>December</w:t>
            </w:r>
            <w:r w:rsidR="00910D0D" w:rsidRPr="00910D0D">
              <w:rPr>
                <w:rFonts w:asciiTheme="minorHAnsi" w:eastAsia="Times New Roman" w:hAnsiTheme="minorHAnsi" w:cstheme="minorHAnsi"/>
              </w:rPr>
              <w:t xml:space="preserve"> </w:t>
            </w:r>
            <w:r>
              <w:rPr>
                <w:rFonts w:asciiTheme="minorHAnsi" w:eastAsia="Times New Roman" w:hAnsiTheme="minorHAnsi" w:cstheme="minorHAnsi"/>
              </w:rPr>
              <w:t>01</w:t>
            </w:r>
            <w:r w:rsidR="00910D0D" w:rsidRPr="00910D0D">
              <w:rPr>
                <w:rFonts w:asciiTheme="minorHAnsi" w:eastAsia="Times New Roman" w:hAnsiTheme="minorHAnsi" w:cstheme="minorHAnsi"/>
              </w:rPr>
              <w:t>, 2023</w:t>
            </w:r>
          </w:p>
        </w:tc>
      </w:tr>
      <w:tr w:rsidR="005B1183" w:rsidRPr="00910D0D" w14:paraId="01F9E71B" w14:textId="77777777" w:rsidTr="005B58AF">
        <w:tc>
          <w:tcPr>
            <w:tcW w:w="10631" w:type="dxa"/>
          </w:tcPr>
          <w:p w14:paraId="7C130D80" w14:textId="5883D141" w:rsidR="005B1183" w:rsidRPr="00910D0D" w:rsidRDefault="00910D0D" w:rsidP="00AC1AAF">
            <w:pPr>
              <w:contextualSpacing/>
              <w:rPr>
                <w:rFonts w:asciiTheme="minorHAnsi" w:eastAsia="Times New Roman" w:hAnsiTheme="minorHAnsi" w:cstheme="minorHAnsi"/>
              </w:rPr>
            </w:pPr>
            <w:proofErr w:type="spellStart"/>
            <w:r w:rsidRPr="00AC1AAF">
              <w:rPr>
                <w:rFonts w:asciiTheme="minorHAnsi" w:eastAsia="Times New Roman" w:hAnsiTheme="minorHAnsi" w:cstheme="minorHAnsi"/>
                <w:b/>
                <w:bCs/>
              </w:rPr>
              <w:t>Zamesin</w:t>
            </w:r>
            <w:proofErr w:type="spellEnd"/>
            <w:r w:rsidRPr="00AC1AAF">
              <w:rPr>
                <w:rFonts w:asciiTheme="minorHAnsi" w:eastAsia="Times New Roman" w:hAnsiTheme="minorHAnsi" w:cstheme="minorHAnsi"/>
                <w:b/>
                <w:bCs/>
              </w:rPr>
              <w:t xml:space="preserve"> INC</w:t>
            </w:r>
            <w:r w:rsidRPr="00910D0D">
              <w:rPr>
                <w:rFonts w:asciiTheme="minorHAnsi" w:eastAsia="Times New Roman" w:hAnsiTheme="minorHAnsi" w:cstheme="minorHAnsi"/>
              </w:rPr>
              <w:t>.</w:t>
            </w:r>
            <w:r w:rsidR="009E5750" w:rsidRPr="00910D0D">
              <w:rPr>
                <w:rFonts w:asciiTheme="minorHAnsi" w:eastAsia="Times New Roman" w:hAnsiTheme="minorHAnsi" w:cstheme="minorHAnsi"/>
              </w:rPr>
              <w:t xml:space="preserve">, </w:t>
            </w:r>
            <w:r w:rsidR="009E5750" w:rsidRPr="00910D0D">
              <w:rPr>
                <w:rFonts w:asciiTheme="minorHAnsi" w:hAnsiTheme="minorHAnsi" w:cstheme="minorHAnsi"/>
                <w:bCs/>
              </w:rPr>
              <w:t xml:space="preserve">legal address – </w:t>
            </w:r>
            <w:r w:rsidRPr="00910D0D">
              <w:rPr>
                <w:rFonts w:asciiTheme="minorHAnsi" w:hAnsiTheme="minorHAnsi" w:cstheme="minorHAnsi"/>
                <w:color w:val="000000"/>
                <w:shd w:val="clear" w:color="auto" w:fill="FFFFFF"/>
              </w:rPr>
              <w:t>1520 1st Street Coronado, San Diego, California, L208, 92118, USA</w:t>
            </w:r>
            <w:r w:rsidR="009E5750" w:rsidRPr="00910D0D">
              <w:rPr>
                <w:rFonts w:asciiTheme="minorHAnsi" w:hAnsiTheme="minorHAnsi" w:cstheme="minorHAnsi"/>
                <w:bCs/>
              </w:rPr>
              <w:t xml:space="preserve"> (the “Client”), represented by </w:t>
            </w:r>
            <w:r w:rsidR="009E5750" w:rsidRPr="00910D0D">
              <w:rPr>
                <w:rFonts w:asciiTheme="minorHAnsi" w:eastAsia="Times New Roman" w:hAnsiTheme="minorHAnsi" w:cstheme="minorHAnsi"/>
              </w:rPr>
              <w:t xml:space="preserve">Ivan </w:t>
            </w:r>
            <w:proofErr w:type="spellStart"/>
            <w:r w:rsidR="009E5750" w:rsidRPr="00910D0D">
              <w:rPr>
                <w:rFonts w:asciiTheme="minorHAnsi" w:eastAsia="Times New Roman" w:hAnsiTheme="minorHAnsi" w:cstheme="minorHAnsi"/>
              </w:rPr>
              <w:t>Zamesin</w:t>
            </w:r>
            <w:proofErr w:type="spellEnd"/>
            <w:r w:rsidR="009E5750" w:rsidRPr="00910D0D">
              <w:rPr>
                <w:rFonts w:asciiTheme="minorHAnsi" w:hAnsiTheme="minorHAnsi" w:cstheme="minorHAnsi"/>
                <w:bCs/>
              </w:rPr>
              <w:t xml:space="preserve">, </w:t>
            </w:r>
            <w:r w:rsidRPr="00910D0D">
              <w:rPr>
                <w:rFonts w:asciiTheme="minorHAnsi" w:hAnsiTheme="minorHAnsi" w:cstheme="minorHAnsi"/>
                <w:bCs/>
              </w:rPr>
              <w:t xml:space="preserve">CEO, </w:t>
            </w:r>
            <w:r w:rsidR="009E5750" w:rsidRPr="00910D0D">
              <w:rPr>
                <w:rFonts w:asciiTheme="minorHAnsi" w:hAnsiTheme="minorHAnsi" w:cstheme="minorHAnsi"/>
                <w:bCs/>
              </w:rPr>
              <w:t>on the one side,</w:t>
            </w:r>
          </w:p>
        </w:tc>
      </w:tr>
      <w:tr w:rsidR="005B1183" w:rsidRPr="00910D0D" w14:paraId="5436EDF3" w14:textId="77777777" w:rsidTr="005B58AF">
        <w:tc>
          <w:tcPr>
            <w:tcW w:w="10631" w:type="dxa"/>
          </w:tcPr>
          <w:p w14:paraId="6B23B72B" w14:textId="31A2C7B9" w:rsidR="005B1183" w:rsidRPr="00910D0D" w:rsidRDefault="00910D0D" w:rsidP="00910D0D">
            <w:pPr>
              <w:rPr>
                <w:rFonts w:asciiTheme="minorHAnsi" w:eastAsia="Times New Roman" w:hAnsiTheme="minorHAnsi" w:cstheme="minorHAnsi"/>
              </w:rPr>
            </w:pPr>
            <w:r w:rsidRPr="00AC1AAF">
              <w:rPr>
                <w:rFonts w:asciiTheme="minorHAnsi" w:hAnsiTheme="minorHAnsi" w:cstheme="minorHAnsi"/>
                <w:b/>
                <w:bCs/>
              </w:rPr>
              <w:t>TURTEX MDS TEKNOLOJI TICARET LIMITED</w:t>
            </w:r>
            <w:r w:rsidR="005B58AF" w:rsidRPr="00910D0D">
              <w:rPr>
                <w:rFonts w:asciiTheme="minorHAnsi" w:hAnsiTheme="minorHAnsi" w:cstheme="minorHAnsi"/>
              </w:rPr>
              <w:t xml:space="preserve">, legal address - </w:t>
            </w:r>
            <w:r w:rsidRPr="00910D0D">
              <w:rPr>
                <w:rFonts w:asciiTheme="minorHAnsi" w:hAnsiTheme="minorHAnsi" w:cstheme="minorHAnsi"/>
                <w:color w:val="000000"/>
                <w:shd w:val="clear" w:color="auto" w:fill="FFFFFF"/>
              </w:rPr>
              <w:t xml:space="preserve">1520 1st Street Coronado, San Diego, California, L208, 92118, </w:t>
            </w:r>
            <w:proofErr w:type="gramStart"/>
            <w:r w:rsidRPr="00910D0D">
              <w:rPr>
                <w:rFonts w:asciiTheme="minorHAnsi" w:hAnsiTheme="minorHAnsi" w:cstheme="minorHAnsi"/>
                <w:color w:val="000000"/>
                <w:shd w:val="clear" w:color="auto" w:fill="FFFFFF"/>
              </w:rPr>
              <w:t>USA</w:t>
            </w:r>
            <w:r w:rsidRPr="00910D0D">
              <w:rPr>
                <w:rFonts w:asciiTheme="minorHAnsi" w:hAnsiTheme="minorHAnsi" w:cstheme="minorHAnsi"/>
                <w:lang w:bidi="en-US"/>
              </w:rPr>
              <w:t xml:space="preserve">  </w:t>
            </w:r>
            <w:r w:rsidR="005B58AF" w:rsidRPr="00910D0D">
              <w:rPr>
                <w:rFonts w:asciiTheme="minorHAnsi" w:hAnsiTheme="minorHAnsi" w:cstheme="minorHAnsi"/>
                <w:lang w:bidi="en-US"/>
              </w:rPr>
              <w:t>(</w:t>
            </w:r>
            <w:proofErr w:type="gramEnd"/>
            <w:r w:rsidR="005B58AF" w:rsidRPr="00910D0D">
              <w:rPr>
                <w:rFonts w:asciiTheme="minorHAnsi" w:eastAsia="Times New Roman" w:hAnsiTheme="minorHAnsi" w:cstheme="minorHAnsi"/>
              </w:rPr>
              <w:t>the “</w:t>
            </w:r>
            <w:r w:rsidR="005B58AF" w:rsidRPr="00910D0D">
              <w:rPr>
                <w:rFonts w:asciiTheme="minorHAnsi" w:eastAsia="Times New Roman" w:hAnsiTheme="minorHAnsi" w:cstheme="minorHAnsi"/>
                <w:b/>
              </w:rPr>
              <w:t>Provider</w:t>
            </w:r>
            <w:r w:rsidR="005B58AF" w:rsidRPr="00910D0D">
              <w:rPr>
                <w:rFonts w:asciiTheme="minorHAnsi" w:eastAsia="Times New Roman" w:hAnsiTheme="minorHAnsi" w:cstheme="minorHAnsi"/>
              </w:rPr>
              <w:t>”</w:t>
            </w:r>
            <w:r w:rsidR="005B58AF" w:rsidRPr="00910D0D">
              <w:rPr>
                <w:rFonts w:asciiTheme="minorHAnsi" w:hAnsiTheme="minorHAnsi" w:cstheme="minorHAnsi"/>
                <w:lang w:bidi="en-US"/>
              </w:rPr>
              <w:t xml:space="preserve">), represented by  </w:t>
            </w:r>
            <w:r w:rsidRPr="00910D0D">
              <w:rPr>
                <w:rFonts w:asciiTheme="minorHAnsi" w:hAnsiTheme="minorHAnsi" w:cstheme="minorHAnsi"/>
              </w:rPr>
              <w:t>ABDULMECID OSMANLI</w:t>
            </w:r>
            <w:r w:rsidR="005B58AF" w:rsidRPr="00910D0D">
              <w:rPr>
                <w:rFonts w:asciiTheme="minorHAnsi" w:hAnsiTheme="minorHAnsi" w:cstheme="minorHAnsi"/>
                <w:lang w:bidi="en-US"/>
              </w:rPr>
              <w:t xml:space="preserve">, </w:t>
            </w:r>
            <w:r w:rsidRPr="00910D0D">
              <w:rPr>
                <w:rFonts w:asciiTheme="minorHAnsi" w:hAnsiTheme="minorHAnsi" w:cstheme="minorHAnsi"/>
                <w:lang w:bidi="en-US"/>
              </w:rPr>
              <w:t>Director</w:t>
            </w:r>
            <w:r w:rsidR="005B1183" w:rsidRPr="00910D0D">
              <w:rPr>
                <w:rFonts w:asciiTheme="minorHAnsi" w:eastAsia="Times New Roman" w:hAnsiTheme="minorHAnsi" w:cstheme="minorHAnsi"/>
              </w:rPr>
              <w:t xml:space="preserve">, on the other side, </w:t>
            </w:r>
          </w:p>
        </w:tc>
      </w:tr>
      <w:tr w:rsidR="005B1183" w:rsidRPr="00910D0D" w14:paraId="4BCED212" w14:textId="77777777" w:rsidTr="005B58AF">
        <w:tc>
          <w:tcPr>
            <w:tcW w:w="10631" w:type="dxa"/>
          </w:tcPr>
          <w:p w14:paraId="5A536176" w14:textId="77777777" w:rsidR="005B1183" w:rsidRPr="00910D0D" w:rsidRDefault="005B1183" w:rsidP="00A03F8C">
            <w:pPr>
              <w:ind w:left="397"/>
              <w:jc w:val="both"/>
              <w:rPr>
                <w:rFonts w:asciiTheme="minorHAnsi" w:eastAsia="Times New Roman" w:hAnsiTheme="minorHAnsi" w:cstheme="minorHAnsi"/>
              </w:rPr>
            </w:pPr>
            <w:r w:rsidRPr="00910D0D">
              <w:rPr>
                <w:rFonts w:asciiTheme="minorHAnsi" w:eastAsia="Times New Roman" w:hAnsiTheme="minorHAnsi" w:cstheme="minorHAnsi"/>
              </w:rPr>
              <w:t>further collectively referred to as “</w:t>
            </w:r>
            <w:r w:rsidRPr="00910D0D">
              <w:rPr>
                <w:rFonts w:asciiTheme="minorHAnsi" w:eastAsia="Times New Roman" w:hAnsiTheme="minorHAnsi" w:cstheme="minorHAnsi"/>
                <w:b/>
              </w:rPr>
              <w:t>Parties</w:t>
            </w:r>
            <w:r w:rsidRPr="00910D0D">
              <w:rPr>
                <w:rFonts w:asciiTheme="minorHAnsi" w:eastAsia="Times New Roman" w:hAnsiTheme="minorHAnsi" w:cstheme="minorHAnsi"/>
              </w:rPr>
              <w:t>” and separately as “</w:t>
            </w:r>
            <w:r w:rsidRPr="00910D0D">
              <w:rPr>
                <w:rFonts w:asciiTheme="minorHAnsi" w:eastAsia="Times New Roman" w:hAnsiTheme="minorHAnsi" w:cstheme="minorHAnsi"/>
                <w:b/>
              </w:rPr>
              <w:t>Party</w:t>
            </w:r>
            <w:r w:rsidRPr="00910D0D">
              <w:rPr>
                <w:rFonts w:asciiTheme="minorHAnsi" w:eastAsia="Times New Roman" w:hAnsiTheme="minorHAnsi" w:cstheme="minorHAnsi"/>
              </w:rPr>
              <w:t xml:space="preserve">”, </w:t>
            </w:r>
          </w:p>
        </w:tc>
      </w:tr>
      <w:tr w:rsidR="005B1183" w:rsidRPr="00910D0D" w14:paraId="2191A8F3" w14:textId="77777777" w:rsidTr="005B58AF">
        <w:tc>
          <w:tcPr>
            <w:tcW w:w="10631" w:type="dxa"/>
          </w:tcPr>
          <w:p w14:paraId="585DCD16" w14:textId="77777777" w:rsidR="005B1183" w:rsidRPr="00910D0D" w:rsidRDefault="005B1183" w:rsidP="00A03F8C">
            <w:pPr>
              <w:ind w:left="397"/>
              <w:jc w:val="both"/>
              <w:rPr>
                <w:rFonts w:asciiTheme="minorHAnsi" w:eastAsia="Times New Roman" w:hAnsiTheme="minorHAnsi" w:cstheme="minorHAnsi"/>
              </w:rPr>
            </w:pPr>
            <w:r w:rsidRPr="00910D0D">
              <w:rPr>
                <w:rFonts w:asciiTheme="minorHAnsi" w:eastAsia="Times New Roman" w:hAnsiTheme="minorHAnsi" w:cstheme="minorHAnsi"/>
              </w:rPr>
              <w:t>have concluded this Paid Services Agreement (the “</w:t>
            </w:r>
            <w:r w:rsidRPr="00910D0D">
              <w:rPr>
                <w:rFonts w:asciiTheme="minorHAnsi" w:eastAsia="Times New Roman" w:hAnsiTheme="minorHAnsi" w:cstheme="minorHAnsi"/>
                <w:b/>
              </w:rPr>
              <w:t>Agreement</w:t>
            </w:r>
            <w:r w:rsidRPr="00910D0D">
              <w:rPr>
                <w:rFonts w:asciiTheme="minorHAnsi" w:eastAsia="Times New Roman" w:hAnsiTheme="minorHAnsi" w:cstheme="minorHAnsi"/>
              </w:rPr>
              <w:t xml:space="preserve">”) on the following. </w:t>
            </w:r>
          </w:p>
        </w:tc>
      </w:tr>
      <w:tr w:rsidR="005B1183" w:rsidRPr="00910D0D" w14:paraId="047A5A5B" w14:textId="77777777" w:rsidTr="005B58AF">
        <w:tc>
          <w:tcPr>
            <w:tcW w:w="10631" w:type="dxa"/>
            <w:shd w:val="clear" w:color="auto" w:fill="D9E2F3"/>
          </w:tcPr>
          <w:p w14:paraId="6C0B3197" w14:textId="77777777" w:rsidR="005B1183" w:rsidRPr="00910D0D" w:rsidRDefault="005B1183">
            <w:pPr>
              <w:numPr>
                <w:ilvl w:val="0"/>
                <w:numId w:val="3"/>
              </w:numPr>
              <w:pBdr>
                <w:top w:val="nil"/>
                <w:left w:val="nil"/>
                <w:bottom w:val="nil"/>
                <w:right w:val="nil"/>
                <w:between w:val="nil"/>
              </w:pBdr>
              <w:ind w:left="397"/>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SUBJECT MATTER</w:t>
            </w:r>
          </w:p>
        </w:tc>
      </w:tr>
      <w:tr w:rsidR="005B1183" w:rsidRPr="00910D0D" w14:paraId="5B104068" w14:textId="77777777" w:rsidTr="005B58AF">
        <w:tc>
          <w:tcPr>
            <w:tcW w:w="10631" w:type="dxa"/>
          </w:tcPr>
          <w:p w14:paraId="0BA8F1E7" w14:textId="65B10342" w:rsidR="005B1183" w:rsidRDefault="005B1183">
            <w:pPr>
              <w:numPr>
                <w:ilvl w:val="1"/>
                <w:numId w:val="2"/>
              </w:num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Under this Agreement the Provider shall provide the Services to the Client, and the Client shall pay for them. </w:t>
            </w:r>
            <w:r w:rsidR="00AC1AAF" w:rsidRPr="00910D0D">
              <w:rPr>
                <w:rFonts w:asciiTheme="minorHAnsi" w:eastAsia="Times New Roman" w:hAnsiTheme="minorHAnsi" w:cstheme="minorHAnsi"/>
                <w:color w:val="000000"/>
              </w:rPr>
              <w:t>In this Agreement “Services” shall mean IT consulting Services</w:t>
            </w:r>
            <w:r w:rsidR="00AC1AAF" w:rsidRPr="00910D0D">
              <w:rPr>
                <w:rFonts w:asciiTheme="minorHAnsi" w:eastAsia="Times New Roman" w:hAnsiTheme="minorHAnsi" w:cstheme="minorHAnsi"/>
                <w:b/>
                <w:color w:val="202124"/>
              </w:rPr>
              <w:t>: IT services: development and implementation of a website to ensure sales of educational courses (hereinafter referred to as the " Services ") and the Client undertakes to accept the Services and pay under the terms of this Agreement.</w:t>
            </w:r>
            <w:r w:rsidR="00AC1AAF" w:rsidRPr="00910D0D">
              <w:rPr>
                <w:rFonts w:asciiTheme="minorHAnsi" w:eastAsia="Times New Roman" w:hAnsiTheme="minorHAnsi" w:cstheme="minorHAnsi"/>
                <w:color w:val="000000"/>
              </w:rPr>
              <w:t xml:space="preserve"> The particular list of Services rendered by the Provider is to be agreed by the Parties in appendices to this Agreement (the “</w:t>
            </w:r>
            <w:r w:rsidR="00AC1AAF" w:rsidRPr="00910D0D">
              <w:rPr>
                <w:rFonts w:asciiTheme="minorHAnsi" w:eastAsia="Times New Roman" w:hAnsiTheme="minorHAnsi" w:cstheme="minorHAnsi"/>
                <w:b/>
                <w:color w:val="000000"/>
              </w:rPr>
              <w:t>Appendix</w:t>
            </w:r>
            <w:r w:rsidR="00AC1AAF" w:rsidRPr="00910D0D">
              <w:rPr>
                <w:rFonts w:asciiTheme="minorHAnsi" w:eastAsia="Times New Roman" w:hAnsiTheme="minorHAnsi" w:cstheme="minorHAnsi"/>
                <w:color w:val="000000"/>
              </w:rPr>
              <w:t xml:space="preserve">”). </w:t>
            </w:r>
          </w:p>
          <w:p w14:paraId="64E90922" w14:textId="53FF7E9B" w:rsidR="00AC1AAF" w:rsidRPr="00910D0D" w:rsidRDefault="00AC1AAF" w:rsidP="00AC1AAF">
            <w:pPr>
              <w:pBdr>
                <w:top w:val="nil"/>
                <w:left w:val="nil"/>
                <w:bottom w:val="nil"/>
                <w:right w:val="nil"/>
                <w:between w:val="nil"/>
              </w:pBdr>
              <w:ind w:left="397"/>
              <w:jc w:val="both"/>
              <w:rPr>
                <w:rFonts w:asciiTheme="minorHAnsi" w:eastAsia="Times New Roman" w:hAnsiTheme="minorHAnsi" w:cstheme="minorHAnsi"/>
                <w:color w:val="000000"/>
              </w:rPr>
            </w:pPr>
          </w:p>
        </w:tc>
      </w:tr>
      <w:tr w:rsidR="005B1183" w:rsidRPr="00910D0D" w14:paraId="44AD8F2A" w14:textId="77777777" w:rsidTr="005B58AF">
        <w:tc>
          <w:tcPr>
            <w:tcW w:w="10631" w:type="dxa"/>
          </w:tcPr>
          <w:p w14:paraId="27AA2080" w14:textId="0C5BCF6B" w:rsidR="005B1183" w:rsidRPr="00AC1AAF" w:rsidRDefault="00AC1AAF" w:rsidP="00AC1AAF">
            <w:pPr>
              <w:pBdr>
                <w:top w:val="nil"/>
                <w:left w:val="nil"/>
                <w:bottom w:val="nil"/>
                <w:right w:val="nil"/>
                <w:between w:val="nil"/>
              </w:pBdr>
              <w:jc w:val="both"/>
              <w:rPr>
                <w:rFonts w:asciiTheme="minorHAnsi" w:eastAsia="Times New Roman" w:hAnsiTheme="minorHAnsi" w:cstheme="minorHAnsi"/>
                <w:color w:val="000000"/>
              </w:rPr>
            </w:pPr>
            <w:r w:rsidRPr="00AC1AAF">
              <w:rPr>
                <w:rFonts w:asciiTheme="minorHAnsi" w:eastAsia="Times New Roman" w:hAnsiTheme="minorHAnsi" w:cstheme="minorHAnsi"/>
                <w:color w:val="000000"/>
              </w:rPr>
              <w:t xml:space="preserve">1.2. </w:t>
            </w:r>
            <w:r w:rsidR="005B1183" w:rsidRPr="00AC1AAF">
              <w:rPr>
                <w:rFonts w:asciiTheme="minorHAnsi" w:eastAsia="Times New Roman" w:hAnsiTheme="minorHAnsi" w:cstheme="minorHAnsi"/>
                <w:color w:val="000000"/>
              </w:rPr>
              <w:t xml:space="preserve">The procedure and terms for rendering the Services are agreed by the Parties in Appendices. </w:t>
            </w:r>
          </w:p>
        </w:tc>
      </w:tr>
      <w:tr w:rsidR="00AC1AAF" w:rsidRPr="00910D0D" w14:paraId="58E2FA0A" w14:textId="77777777" w:rsidTr="005B58AF">
        <w:tc>
          <w:tcPr>
            <w:tcW w:w="10631" w:type="dxa"/>
          </w:tcPr>
          <w:p w14:paraId="03336C6F" w14:textId="77777777" w:rsidR="00AC1AAF" w:rsidRPr="00910D0D" w:rsidRDefault="00AC1AAF" w:rsidP="00AC1AAF">
            <w:pPr>
              <w:numPr>
                <w:ilvl w:val="1"/>
                <w:numId w:val="4"/>
              </w:num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Provider may engage third parties for rendering the Services under this Agreement per consent of the Client. The Provider remains liable to the Client for actions and omission of such third parties, including but not limited to: for the quality, timing and order of such </w:t>
            </w:r>
            <w:proofErr w:type="gramStart"/>
            <w:r w:rsidRPr="00910D0D">
              <w:rPr>
                <w:rFonts w:asciiTheme="minorHAnsi" w:eastAsia="Times New Roman" w:hAnsiTheme="minorHAnsi" w:cstheme="minorHAnsi"/>
                <w:color w:val="000000"/>
              </w:rPr>
              <w:t>sub Provider</w:t>
            </w:r>
            <w:proofErr w:type="gramEnd"/>
            <w:r w:rsidRPr="00910D0D">
              <w:rPr>
                <w:rFonts w:asciiTheme="minorHAnsi" w:eastAsia="Times New Roman" w:hAnsiTheme="minorHAnsi" w:cstheme="minorHAnsi"/>
                <w:color w:val="000000"/>
              </w:rPr>
              <w:t>’ services and undertakes to independently resolve any claims related to improper performance by sub- Provider of their obligations. In case the Client resolve these claims by its own and its own expenses the Provider shall reimburse the amount of documented and justified expenses incurred by the Client.</w:t>
            </w:r>
          </w:p>
          <w:p w14:paraId="613F6A6E" w14:textId="5FF45B78" w:rsidR="00AC1AAF" w:rsidRPr="00AC1AAF" w:rsidRDefault="00AC1AAF" w:rsidP="00AC1AAF">
            <w:pPr>
              <w:pStyle w:val="a4"/>
              <w:pBdr>
                <w:top w:val="nil"/>
                <w:left w:val="nil"/>
                <w:bottom w:val="nil"/>
                <w:right w:val="nil"/>
                <w:between w:val="nil"/>
              </w:pBdr>
              <w:ind w:left="792"/>
              <w:jc w:val="both"/>
              <w:rPr>
                <w:rFonts w:asciiTheme="minorHAnsi" w:eastAsia="Times New Roman" w:hAnsiTheme="minorHAnsi" w:cstheme="minorHAnsi"/>
                <w:color w:val="000000"/>
              </w:rPr>
            </w:pPr>
          </w:p>
        </w:tc>
      </w:tr>
      <w:tr w:rsidR="005B1183" w:rsidRPr="00910D0D" w14:paraId="7760E835" w14:textId="77777777" w:rsidTr="005B58AF">
        <w:trPr>
          <w:trHeight w:val="631"/>
        </w:trPr>
        <w:tc>
          <w:tcPr>
            <w:tcW w:w="10631" w:type="dxa"/>
            <w:shd w:val="clear" w:color="auto" w:fill="D9E2F3"/>
          </w:tcPr>
          <w:p w14:paraId="4FDD49B1" w14:textId="77777777" w:rsidR="005B1183" w:rsidRPr="00910D0D" w:rsidRDefault="005B1183">
            <w:pPr>
              <w:numPr>
                <w:ilvl w:val="0"/>
                <w:numId w:val="3"/>
              </w:numPr>
              <w:pBdr>
                <w:top w:val="nil"/>
                <w:left w:val="nil"/>
                <w:bottom w:val="nil"/>
                <w:right w:val="nil"/>
                <w:between w:val="nil"/>
              </w:pBdr>
              <w:ind w:left="397" w:hanging="357"/>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RIGHTS AND DUTIES OF THE PARTIES</w:t>
            </w:r>
          </w:p>
        </w:tc>
      </w:tr>
      <w:tr w:rsidR="005B1183" w:rsidRPr="00910D0D" w14:paraId="6D36FFBB" w14:textId="77777777" w:rsidTr="005B58AF">
        <w:tc>
          <w:tcPr>
            <w:tcW w:w="10631" w:type="dxa"/>
          </w:tcPr>
          <w:p w14:paraId="5BB94272" w14:textId="77777777" w:rsidR="005B1183" w:rsidRPr="00910D0D" w:rsidRDefault="005B1183">
            <w:pPr>
              <w:numPr>
                <w:ilvl w:val="1"/>
                <w:numId w:val="3"/>
              </w:numPr>
              <w:pBdr>
                <w:top w:val="nil"/>
                <w:left w:val="nil"/>
                <w:bottom w:val="nil"/>
                <w:right w:val="nil"/>
                <w:between w:val="nil"/>
              </w:pBdr>
              <w:ind w:left="397" w:hanging="45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must: </w:t>
            </w:r>
          </w:p>
        </w:tc>
      </w:tr>
      <w:tr w:rsidR="005B1183" w:rsidRPr="00910D0D" w14:paraId="2729C542" w14:textId="77777777" w:rsidTr="005B58AF">
        <w:tc>
          <w:tcPr>
            <w:tcW w:w="10631" w:type="dxa"/>
          </w:tcPr>
          <w:p w14:paraId="71FD8D7C"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provide the Services in full compliance with terms of this Agreement and Appendices</w:t>
            </w:r>
          </w:p>
        </w:tc>
      </w:tr>
      <w:tr w:rsidR="005B1183" w:rsidRPr="00910D0D" w14:paraId="63ADFA1D" w14:textId="77777777" w:rsidTr="005B58AF">
        <w:tc>
          <w:tcPr>
            <w:tcW w:w="10631" w:type="dxa"/>
          </w:tcPr>
          <w:p w14:paraId="08814E85"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ensure proper quality of provided Services;</w:t>
            </w:r>
          </w:p>
        </w:tc>
      </w:tr>
      <w:tr w:rsidR="005B1183" w:rsidRPr="00910D0D" w14:paraId="3B58CCDF" w14:textId="77777777" w:rsidTr="005B58AF">
        <w:tc>
          <w:tcPr>
            <w:tcW w:w="10631" w:type="dxa"/>
          </w:tcPr>
          <w:p w14:paraId="24611469"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provide to the Client documents and information relating to fulfillment of this Agreement, including agreements between the Provider and promotional platforms, if applicable, per request of the Client; </w:t>
            </w:r>
          </w:p>
        </w:tc>
      </w:tr>
      <w:tr w:rsidR="005B1183" w:rsidRPr="00910D0D" w14:paraId="5D819D86" w14:textId="77777777" w:rsidTr="005B58AF">
        <w:tc>
          <w:tcPr>
            <w:tcW w:w="10631" w:type="dxa"/>
          </w:tcPr>
          <w:p w14:paraId="5DF3654A"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inform the Client on the course of provision of the Services per its request; </w:t>
            </w:r>
          </w:p>
        </w:tc>
      </w:tr>
      <w:tr w:rsidR="005B1183" w:rsidRPr="00910D0D" w14:paraId="1BA1F241" w14:textId="77777777" w:rsidTr="005B58AF">
        <w:tc>
          <w:tcPr>
            <w:tcW w:w="10631" w:type="dxa"/>
          </w:tcPr>
          <w:p w14:paraId="50850F1F"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immediately inform the Client on any difficulties in rendering the Services and take all necessary measures for their elimination. </w:t>
            </w:r>
          </w:p>
        </w:tc>
      </w:tr>
      <w:tr w:rsidR="005B1183" w:rsidRPr="00910D0D" w14:paraId="17ABA912" w14:textId="77777777" w:rsidTr="005B58AF">
        <w:tc>
          <w:tcPr>
            <w:tcW w:w="10631" w:type="dxa"/>
          </w:tcPr>
          <w:p w14:paraId="2ED760DC"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shall not have the right to withhold Client’s property and shall return it to the Client within 3 (Three) days from the date of receipt of the relevant request;</w:t>
            </w:r>
          </w:p>
        </w:tc>
      </w:tr>
      <w:tr w:rsidR="005B1183" w:rsidRPr="00910D0D" w14:paraId="1A0E0939" w14:textId="77777777" w:rsidTr="005B58AF">
        <w:tc>
          <w:tcPr>
            <w:tcW w:w="10631" w:type="dxa"/>
          </w:tcPr>
          <w:p w14:paraId="45098A5E" w14:textId="77777777" w:rsidR="005B1183" w:rsidRPr="00910D0D" w:rsidRDefault="005B1183">
            <w:pPr>
              <w:numPr>
                <w:ilvl w:val="1"/>
                <w:numId w:val="3"/>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also has other duties set forth in this Agreement and Appendices. </w:t>
            </w:r>
          </w:p>
        </w:tc>
      </w:tr>
      <w:tr w:rsidR="005B1183" w:rsidRPr="00910D0D" w14:paraId="24BD1050" w14:textId="77777777" w:rsidTr="005B58AF">
        <w:tc>
          <w:tcPr>
            <w:tcW w:w="10631" w:type="dxa"/>
          </w:tcPr>
          <w:p w14:paraId="278497B7" w14:textId="77777777" w:rsidR="005B1183" w:rsidRPr="00910D0D" w:rsidRDefault="005B1183">
            <w:pPr>
              <w:numPr>
                <w:ilvl w:val="1"/>
                <w:numId w:val="3"/>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is entitled to: </w:t>
            </w:r>
          </w:p>
        </w:tc>
      </w:tr>
      <w:tr w:rsidR="005B1183" w:rsidRPr="00910D0D" w14:paraId="7DAB5B13" w14:textId="77777777" w:rsidTr="005B58AF">
        <w:tc>
          <w:tcPr>
            <w:tcW w:w="10631" w:type="dxa"/>
          </w:tcPr>
          <w:p w14:paraId="042795D2" w14:textId="489B766B" w:rsidR="005B1183" w:rsidRPr="00910D0D" w:rsidRDefault="00E616AB" w:rsidP="00E616AB">
            <w:p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request from the Client documents and information necessary for rendering the Services under this Agreement and Appendices; </w:t>
            </w:r>
          </w:p>
        </w:tc>
      </w:tr>
      <w:tr w:rsidR="005B1183" w:rsidRPr="00910D0D" w14:paraId="59C587F4" w14:textId="77777777" w:rsidTr="005B58AF">
        <w:tc>
          <w:tcPr>
            <w:tcW w:w="10631" w:type="dxa"/>
          </w:tcPr>
          <w:p w14:paraId="31D1D42D" w14:textId="11BD9B8A" w:rsidR="005B1183" w:rsidRPr="00AC1AAF" w:rsidRDefault="00AC1AAF" w:rsidP="00AC1AAF">
            <w:pPr>
              <w:pBdr>
                <w:top w:val="nil"/>
                <w:left w:val="nil"/>
                <w:bottom w:val="nil"/>
                <w:right w:val="nil"/>
                <w:between w:val="nil"/>
              </w:pBdr>
              <w:jc w:val="both"/>
              <w:rPr>
                <w:rFonts w:asciiTheme="minorHAnsi" w:hAnsiTheme="minorHAnsi" w:cstheme="minorHAnsi"/>
                <w:color w:val="000000"/>
              </w:rPr>
            </w:pPr>
            <w:r w:rsidRPr="00AC1AAF">
              <w:rPr>
                <w:rFonts w:asciiTheme="minorHAnsi" w:eastAsia="Times New Roman" w:hAnsiTheme="minorHAnsi" w:cstheme="minorHAnsi"/>
                <w:color w:val="000000"/>
              </w:rPr>
              <w:t xml:space="preserve">        </w:t>
            </w:r>
            <w:r w:rsidR="005B1183" w:rsidRPr="00AC1AAF">
              <w:rPr>
                <w:rFonts w:asciiTheme="minorHAnsi" w:eastAsia="Times New Roman" w:hAnsiTheme="minorHAnsi" w:cstheme="minorHAnsi"/>
                <w:color w:val="000000"/>
              </w:rPr>
              <w:t>receive payment for the Services as set forth in Section </w:t>
            </w:r>
            <w:r w:rsidR="00EB3E81" w:rsidRPr="00AC1AAF">
              <w:rPr>
                <w:rFonts w:asciiTheme="minorHAnsi" w:eastAsia="Times New Roman" w:hAnsiTheme="minorHAnsi" w:cstheme="minorHAnsi"/>
                <w:color w:val="000000"/>
              </w:rPr>
              <w:t>3</w:t>
            </w:r>
            <w:r w:rsidR="005B1183" w:rsidRPr="00AC1AAF">
              <w:rPr>
                <w:rFonts w:asciiTheme="minorHAnsi" w:eastAsia="Times New Roman" w:hAnsiTheme="minorHAnsi" w:cstheme="minorHAnsi"/>
                <w:color w:val="000000"/>
              </w:rPr>
              <w:t xml:space="preserve"> of this Agreement. </w:t>
            </w:r>
          </w:p>
        </w:tc>
      </w:tr>
      <w:tr w:rsidR="005B1183" w:rsidRPr="00910D0D" w14:paraId="0CDCFC43" w14:textId="77777777" w:rsidTr="005B58AF">
        <w:tc>
          <w:tcPr>
            <w:tcW w:w="10631" w:type="dxa"/>
          </w:tcPr>
          <w:p w14:paraId="7A2231CA" w14:textId="1CE87B0E" w:rsidR="005B1183" w:rsidRPr="00910D0D" w:rsidRDefault="005B1183">
            <w:pPr>
              <w:pStyle w:val="a4"/>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must: </w:t>
            </w:r>
          </w:p>
        </w:tc>
      </w:tr>
      <w:tr w:rsidR="005B1183" w:rsidRPr="00910D0D" w14:paraId="14167F1A" w14:textId="77777777" w:rsidTr="005B58AF">
        <w:tc>
          <w:tcPr>
            <w:tcW w:w="10631" w:type="dxa"/>
          </w:tcPr>
          <w:p w14:paraId="14C63CC8"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provide to the Provider in timely manner documents, information and materials required for rendering the Services under this Agreement, in the scope determined by the Client; </w:t>
            </w:r>
          </w:p>
        </w:tc>
      </w:tr>
      <w:tr w:rsidR="005B1183" w:rsidRPr="00910D0D" w14:paraId="0D1C7167" w14:textId="77777777" w:rsidTr="005B58AF">
        <w:tc>
          <w:tcPr>
            <w:tcW w:w="10631" w:type="dxa"/>
          </w:tcPr>
          <w:p w14:paraId="3E16D5FF" w14:textId="77329E73"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pay for the Services as set forth in Section </w:t>
            </w:r>
            <w:r w:rsidR="00EB3E81" w:rsidRPr="00910D0D">
              <w:rPr>
                <w:rFonts w:asciiTheme="minorHAnsi" w:eastAsia="Times New Roman" w:hAnsiTheme="minorHAnsi" w:cstheme="minorHAnsi"/>
                <w:color w:val="000000"/>
              </w:rPr>
              <w:t>3</w:t>
            </w:r>
            <w:r w:rsidRPr="00910D0D">
              <w:rPr>
                <w:rFonts w:asciiTheme="minorHAnsi" w:eastAsia="Times New Roman" w:hAnsiTheme="minorHAnsi" w:cstheme="minorHAnsi"/>
                <w:color w:val="000000"/>
              </w:rPr>
              <w:t xml:space="preserve"> of this Agreement; </w:t>
            </w:r>
          </w:p>
        </w:tc>
      </w:tr>
      <w:tr w:rsidR="005B1183" w:rsidRPr="00910D0D" w14:paraId="1BD431EF" w14:textId="77777777" w:rsidTr="005B58AF">
        <w:tc>
          <w:tcPr>
            <w:tcW w:w="10631" w:type="dxa"/>
          </w:tcPr>
          <w:p w14:paraId="0CA472C9"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carries other duties set forth in this Agreement and Appendices. </w:t>
            </w:r>
          </w:p>
        </w:tc>
      </w:tr>
      <w:tr w:rsidR="005B1183" w:rsidRPr="00910D0D" w14:paraId="411A7D01" w14:textId="77777777" w:rsidTr="005B58AF">
        <w:tc>
          <w:tcPr>
            <w:tcW w:w="10631" w:type="dxa"/>
          </w:tcPr>
          <w:p w14:paraId="368C580B"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is entitled to: </w:t>
            </w:r>
          </w:p>
        </w:tc>
      </w:tr>
      <w:tr w:rsidR="005B1183" w:rsidRPr="00910D0D" w14:paraId="4DBA2C5A" w14:textId="77777777" w:rsidTr="005B58AF">
        <w:tc>
          <w:tcPr>
            <w:tcW w:w="10631" w:type="dxa"/>
          </w:tcPr>
          <w:p w14:paraId="303A757E"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request that the Provider provides information on the course of provision of the Services; </w:t>
            </w:r>
          </w:p>
        </w:tc>
      </w:tr>
      <w:tr w:rsidR="005B1183" w:rsidRPr="00910D0D" w14:paraId="2C414ADF" w14:textId="77777777" w:rsidTr="005B58AF">
        <w:tc>
          <w:tcPr>
            <w:tcW w:w="10631" w:type="dxa"/>
          </w:tcPr>
          <w:p w14:paraId="7A4460C4"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request that the Provider takes measures to eliminate any hurdles for provision of the Services; </w:t>
            </w:r>
          </w:p>
        </w:tc>
      </w:tr>
      <w:tr w:rsidR="005B1183" w:rsidRPr="00910D0D" w14:paraId="7F8C66CC" w14:textId="77777777" w:rsidTr="005B58AF">
        <w:tc>
          <w:tcPr>
            <w:tcW w:w="10631" w:type="dxa"/>
          </w:tcPr>
          <w:p w14:paraId="5FE216AA"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handle inspection of the results and quality of provided Services. </w:t>
            </w:r>
          </w:p>
        </w:tc>
      </w:tr>
      <w:tr w:rsidR="005B1183" w:rsidRPr="00910D0D" w14:paraId="593CA222" w14:textId="77777777" w:rsidTr="005B58AF">
        <w:tc>
          <w:tcPr>
            <w:tcW w:w="10631" w:type="dxa"/>
          </w:tcPr>
          <w:p w14:paraId="4850A7A8"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has other rights set forth in this Agreement. </w:t>
            </w:r>
          </w:p>
        </w:tc>
      </w:tr>
      <w:tr w:rsidR="005B1183" w:rsidRPr="00910D0D" w14:paraId="506BFAEC" w14:textId="77777777" w:rsidTr="00EB3E81">
        <w:trPr>
          <w:trHeight w:val="263"/>
        </w:trPr>
        <w:tc>
          <w:tcPr>
            <w:tcW w:w="10631" w:type="dxa"/>
          </w:tcPr>
          <w:p w14:paraId="0624E4D9"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must cooperate with each other in the course of fulfillment of this Agreement. </w:t>
            </w:r>
          </w:p>
        </w:tc>
      </w:tr>
      <w:tr w:rsidR="005B1183" w:rsidRPr="00910D0D" w14:paraId="09E19345" w14:textId="77777777" w:rsidTr="005B58AF">
        <w:trPr>
          <w:trHeight w:val="998"/>
        </w:trPr>
        <w:tc>
          <w:tcPr>
            <w:tcW w:w="10631" w:type="dxa"/>
          </w:tcPr>
          <w:p w14:paraId="59862260" w14:textId="4E7B19B7" w:rsidR="005B1183" w:rsidRPr="00910D0D" w:rsidRDefault="005B1183" w:rsidP="00EB3E81">
            <w:pPr>
              <w:jc w:val="both"/>
              <w:rPr>
                <w:rFonts w:asciiTheme="minorHAnsi" w:eastAsia="Times New Roman" w:hAnsiTheme="minorHAnsi" w:cstheme="minorHAnsi"/>
                <w:color w:val="202124"/>
              </w:rPr>
            </w:pPr>
            <w:r w:rsidRPr="00910D0D">
              <w:rPr>
                <w:rFonts w:asciiTheme="minorHAnsi" w:eastAsia="Times New Roman" w:hAnsiTheme="minorHAnsi" w:cstheme="minorHAnsi"/>
                <w:color w:val="202124"/>
              </w:rPr>
              <w:t>2.</w:t>
            </w:r>
            <w:r w:rsidR="00F722AF" w:rsidRPr="00910D0D">
              <w:rPr>
                <w:rFonts w:asciiTheme="minorHAnsi" w:eastAsia="Times New Roman" w:hAnsiTheme="minorHAnsi" w:cstheme="minorHAnsi"/>
                <w:color w:val="202124"/>
              </w:rPr>
              <w:t>9</w:t>
            </w:r>
            <w:r w:rsidRPr="00910D0D">
              <w:rPr>
                <w:rFonts w:asciiTheme="minorHAnsi" w:eastAsia="Times New Roman" w:hAnsiTheme="minorHAnsi" w:cstheme="minorHAnsi"/>
                <w:color w:val="202124"/>
              </w:rPr>
              <w:t>. Upon completion of work and / or a separate phase of work, the Provider, at the request of the Client, provides the Client with the source text and the object code of the Product (including its parts) on an optical disk or via a communication network with accompanying technical documentation and manuals for use.</w:t>
            </w:r>
          </w:p>
        </w:tc>
      </w:tr>
      <w:tr w:rsidR="005B1183" w:rsidRPr="00910D0D" w14:paraId="7A72BBD8" w14:textId="77777777" w:rsidTr="005B58AF">
        <w:trPr>
          <w:trHeight w:val="998"/>
        </w:trPr>
        <w:tc>
          <w:tcPr>
            <w:tcW w:w="10631" w:type="dxa"/>
          </w:tcPr>
          <w:p w14:paraId="2DDB821A" w14:textId="1C791099" w:rsidR="005B1183" w:rsidRPr="00910D0D" w:rsidRDefault="005B1183" w:rsidP="00EB3E81">
            <w:pPr>
              <w:jc w:val="both"/>
              <w:rPr>
                <w:rFonts w:asciiTheme="minorHAnsi" w:eastAsia="Times New Roman" w:hAnsiTheme="minorHAnsi" w:cstheme="minorHAnsi"/>
                <w:color w:val="202124"/>
              </w:rPr>
            </w:pPr>
            <w:r w:rsidRPr="00910D0D">
              <w:rPr>
                <w:rFonts w:asciiTheme="minorHAnsi" w:eastAsia="Times New Roman" w:hAnsiTheme="minorHAnsi" w:cstheme="minorHAnsi"/>
                <w:color w:val="202124"/>
              </w:rPr>
              <w:t>2.1</w:t>
            </w:r>
            <w:r w:rsidR="00F722AF" w:rsidRPr="00910D0D">
              <w:rPr>
                <w:rFonts w:asciiTheme="minorHAnsi" w:eastAsia="Times New Roman" w:hAnsiTheme="minorHAnsi" w:cstheme="minorHAnsi"/>
                <w:color w:val="202124"/>
              </w:rPr>
              <w:t>0</w:t>
            </w:r>
            <w:r w:rsidRPr="00910D0D">
              <w:rPr>
                <w:rFonts w:asciiTheme="minorHAnsi" w:eastAsia="Times New Roman" w:hAnsiTheme="minorHAnsi" w:cstheme="minorHAnsi"/>
                <w:color w:val="202124"/>
              </w:rPr>
              <w:t>. The Client undertakes to accept and test the Product presented by the Provider no later than two days from the moment the Provider notifies that the Product is ready.</w:t>
            </w:r>
          </w:p>
          <w:p w14:paraId="591AF696" w14:textId="77777777" w:rsidR="005B1183" w:rsidRPr="00910D0D" w:rsidRDefault="005B1183" w:rsidP="00A03F8C">
            <w:pPr>
              <w:pBdr>
                <w:top w:val="nil"/>
                <w:left w:val="nil"/>
                <w:bottom w:val="nil"/>
                <w:right w:val="nil"/>
                <w:between w:val="nil"/>
              </w:pBdr>
              <w:ind w:left="397" w:hanging="405"/>
              <w:jc w:val="both"/>
              <w:rPr>
                <w:rFonts w:asciiTheme="minorHAnsi" w:eastAsia="Times New Roman" w:hAnsiTheme="minorHAnsi" w:cstheme="minorHAnsi"/>
              </w:rPr>
            </w:pPr>
          </w:p>
        </w:tc>
      </w:tr>
      <w:tr w:rsidR="005B1183" w:rsidRPr="00910D0D" w14:paraId="742280C3" w14:textId="77777777" w:rsidTr="005B58AF">
        <w:tc>
          <w:tcPr>
            <w:tcW w:w="10631" w:type="dxa"/>
            <w:shd w:val="clear" w:color="auto" w:fill="D9E2F3"/>
          </w:tcPr>
          <w:p w14:paraId="39B51CE6" w14:textId="0970808C" w:rsidR="005B1183" w:rsidRPr="00910D0D" w:rsidRDefault="005B1183">
            <w:pPr>
              <w:pStyle w:val="a4"/>
              <w:numPr>
                <w:ilvl w:val="0"/>
                <w:numId w:val="5"/>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COST OF AND PAYMENT FOR THE SERVICES</w:t>
            </w:r>
          </w:p>
        </w:tc>
      </w:tr>
      <w:tr w:rsidR="005B1183" w:rsidRPr="00910D0D" w14:paraId="65382F54" w14:textId="77777777" w:rsidTr="005B58AF">
        <w:tc>
          <w:tcPr>
            <w:tcW w:w="10631" w:type="dxa"/>
          </w:tcPr>
          <w:p w14:paraId="6AB2B78B" w14:textId="5962F02B" w:rsidR="005B1183" w:rsidRPr="00910D0D" w:rsidRDefault="005B1183">
            <w:pPr>
              <w:pStyle w:val="a4"/>
              <w:numPr>
                <w:ilvl w:val="1"/>
                <w:numId w:val="5"/>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cost of the Services is determined by the Parties in Appendices. </w:t>
            </w:r>
          </w:p>
        </w:tc>
      </w:tr>
      <w:tr w:rsidR="005B1183" w:rsidRPr="00910D0D" w14:paraId="53D2F56D" w14:textId="77777777" w:rsidTr="005B58AF">
        <w:tc>
          <w:tcPr>
            <w:tcW w:w="10631" w:type="dxa"/>
          </w:tcPr>
          <w:p w14:paraId="524C4A80" w14:textId="3A013C51"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rPr>
            </w:pPr>
            <w:r w:rsidRPr="00910D0D">
              <w:rPr>
                <w:rFonts w:asciiTheme="minorHAnsi" w:eastAsia="Times New Roman" w:hAnsiTheme="minorHAnsi" w:cstheme="minorHAnsi"/>
                <w:color w:val="000000"/>
              </w:rPr>
              <w:t xml:space="preserve">Upon provision of Services under Appendix the Provider issues an invoice to the Client. </w:t>
            </w:r>
          </w:p>
        </w:tc>
      </w:tr>
      <w:tr w:rsidR="005B1183" w:rsidRPr="00910D0D" w14:paraId="501E3829" w14:textId="77777777" w:rsidTr="005B58AF">
        <w:tc>
          <w:tcPr>
            <w:tcW w:w="10631" w:type="dxa"/>
          </w:tcPr>
          <w:p w14:paraId="7504B199" w14:textId="75A4C7A0" w:rsidR="005B1183" w:rsidRPr="00910D0D" w:rsidRDefault="00F722AF">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 Unless otherwise agreed by the Parties under consideration, the Customer shall pay the payment for the Services within 3 (three) days after receipt of the invoice.</w:t>
            </w:r>
          </w:p>
        </w:tc>
      </w:tr>
      <w:tr w:rsidR="005B1183" w:rsidRPr="00910D0D" w14:paraId="444D9F84" w14:textId="77777777" w:rsidTr="005B58AF">
        <w:tc>
          <w:tcPr>
            <w:tcW w:w="10631" w:type="dxa"/>
          </w:tcPr>
          <w:p w14:paraId="325D6738" w14:textId="1B9F47A9"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Services are paid for in US dollars by means of transfer of money to the bank account of the Provider stipulated in this Agreement. Payment is considered to be made from the moment of writing off the funds from the bank account of the Client.</w:t>
            </w:r>
          </w:p>
        </w:tc>
      </w:tr>
      <w:tr w:rsidR="005B1183" w:rsidRPr="00910D0D" w14:paraId="604BB9E1" w14:textId="77777777" w:rsidTr="005B58AF">
        <w:tc>
          <w:tcPr>
            <w:tcW w:w="10631" w:type="dxa"/>
          </w:tcPr>
          <w:p w14:paraId="70ED726D" w14:textId="0B409CDE"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Appendices can provide for other terms and procedure of payment for the Services. In case of any discrepancies between the terms of this Agreement and the Appendices terms of the Appendices shall prevail.</w:t>
            </w:r>
          </w:p>
        </w:tc>
      </w:tr>
      <w:tr w:rsidR="005B1183" w:rsidRPr="00910D0D" w14:paraId="136F70F5" w14:textId="77777777" w:rsidTr="005B58AF">
        <w:tc>
          <w:tcPr>
            <w:tcW w:w="10631" w:type="dxa"/>
            <w:shd w:val="clear" w:color="auto" w:fill="D9E2F3"/>
          </w:tcPr>
          <w:p w14:paraId="37214C0D" w14:textId="29A48B96" w:rsidR="005B1183" w:rsidRPr="00910D0D" w:rsidRDefault="005B1183">
            <w:pPr>
              <w:pStyle w:val="a4"/>
              <w:numPr>
                <w:ilvl w:val="0"/>
                <w:numId w:val="1"/>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CONFIDENTIALITY</w:t>
            </w:r>
          </w:p>
        </w:tc>
      </w:tr>
      <w:tr w:rsidR="005B1183" w:rsidRPr="00910D0D" w14:paraId="6ABE49B0" w14:textId="77777777" w:rsidTr="005B58AF">
        <w:tc>
          <w:tcPr>
            <w:tcW w:w="10631" w:type="dxa"/>
          </w:tcPr>
          <w:p w14:paraId="354D1F80" w14:textId="77777777" w:rsidR="005B1183" w:rsidRPr="00910D0D" w:rsidRDefault="005B1183">
            <w:pPr>
              <w:numPr>
                <w:ilvl w:val="1"/>
                <w:numId w:val="1"/>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During provision of the Services under this Agreement the Client may transfer to the Provider Confidential Information. </w:t>
            </w:r>
          </w:p>
        </w:tc>
      </w:tr>
      <w:tr w:rsidR="005B1183" w:rsidRPr="00910D0D" w14:paraId="11B8D597" w14:textId="77777777" w:rsidTr="005B58AF">
        <w:tc>
          <w:tcPr>
            <w:tcW w:w="10631" w:type="dxa"/>
          </w:tcPr>
          <w:p w14:paraId="211DDD20" w14:textId="49EC632C"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In this Agreement Confidential Information shall mean any information on the Client and its activities as well as its affiliates and their activities that is (a) disclosed by the Client in connection with fulfillment of this Agreement and provision of the Services; (b) accessed, collected or obtained by the Provider in connection with fulfillment of this Agreement and rendering the Services; and/or (c) marked as “confidential”, “commercial secret” or in a similar way if provided in tangible form, including, but not limited to, information on product plans, customers, designs, costs, products and services, pricing, finances, marketing plans, business opportunities, personnel, research and development. For avoidance of doubt, the fact of conclusion of this Agreement and its terms are treated as Confidential Information.</w:t>
            </w:r>
          </w:p>
        </w:tc>
      </w:tr>
      <w:tr w:rsidR="005B1183" w:rsidRPr="00910D0D" w14:paraId="028D4F9D" w14:textId="77777777" w:rsidTr="005B58AF">
        <w:tc>
          <w:tcPr>
            <w:tcW w:w="10631" w:type="dxa"/>
          </w:tcPr>
          <w:p w14:paraId="7AE6C7D6" w14:textId="0B98E29E"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following information is not treated as Confidential Information: </w:t>
            </w:r>
          </w:p>
        </w:tc>
      </w:tr>
      <w:tr w:rsidR="005B1183" w:rsidRPr="00910D0D" w14:paraId="6A39D91F" w14:textId="77777777" w:rsidTr="005B58AF">
        <w:tc>
          <w:tcPr>
            <w:tcW w:w="10631" w:type="dxa"/>
          </w:tcPr>
          <w:p w14:paraId="0233D8AF" w14:textId="7BAD9095" w:rsidR="005B1183" w:rsidRPr="00910D0D" w:rsidRDefault="00EB3E81">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that is or becomes generally available to the public, other than as a result of a disclosure by or </w:t>
            </w:r>
            <w:proofErr w:type="gramStart"/>
            <w:r w:rsidR="005B1183" w:rsidRPr="00910D0D">
              <w:rPr>
                <w:rFonts w:asciiTheme="minorHAnsi" w:eastAsia="Times New Roman" w:hAnsiTheme="minorHAnsi" w:cstheme="minorHAnsi"/>
                <w:color w:val="000000"/>
              </w:rPr>
              <w:t>other</w:t>
            </w:r>
            <w:proofErr w:type="gramEnd"/>
            <w:r w:rsidR="005B1183" w:rsidRPr="00910D0D">
              <w:rPr>
                <w:rFonts w:asciiTheme="minorHAnsi" w:eastAsia="Times New Roman" w:hAnsiTheme="minorHAnsi" w:cstheme="minorHAnsi"/>
                <w:color w:val="000000"/>
              </w:rPr>
              <w:t xml:space="preserve"> fault of the Client;</w:t>
            </w:r>
          </w:p>
          <w:p w14:paraId="1A0C7038" w14:textId="77777777" w:rsidR="005B1183" w:rsidRPr="00910D0D" w:rsidRDefault="005B1183" w:rsidP="00A03F8C">
            <w:pPr>
              <w:ind w:left="397"/>
              <w:jc w:val="both"/>
              <w:rPr>
                <w:rFonts w:asciiTheme="minorHAnsi" w:eastAsia="Times New Roman" w:hAnsiTheme="minorHAnsi" w:cstheme="minorHAnsi"/>
              </w:rPr>
            </w:pPr>
          </w:p>
        </w:tc>
      </w:tr>
      <w:tr w:rsidR="005B1183" w:rsidRPr="00910D0D" w14:paraId="100BCEDC" w14:textId="77777777" w:rsidTr="005B58AF">
        <w:tc>
          <w:tcPr>
            <w:tcW w:w="10631" w:type="dxa"/>
          </w:tcPr>
          <w:p w14:paraId="484B6919" w14:textId="30BA1E1C" w:rsidR="005B1183" w:rsidRPr="00910D0D" w:rsidRDefault="00EB3E81">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that is in or comes into the Provider’s possession from a source other than the Client free of any obligation of confidence at or subsequent to the time such portion was communicated pursuant to this Agreement; or</w:t>
            </w:r>
          </w:p>
        </w:tc>
      </w:tr>
      <w:tr w:rsidR="005B1183" w:rsidRPr="00910D0D" w14:paraId="43816276" w14:textId="77777777" w:rsidTr="005B58AF">
        <w:tc>
          <w:tcPr>
            <w:tcW w:w="10631" w:type="dxa"/>
          </w:tcPr>
          <w:p w14:paraId="300B7B2E" w14:textId="3BC39287" w:rsidR="005B1183" w:rsidRPr="00910D0D" w:rsidRDefault="005B1183">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was or is developed by the Provider independently of and without reliance on any Confidential Information of the Client.</w:t>
            </w:r>
          </w:p>
        </w:tc>
      </w:tr>
      <w:tr w:rsidR="005B1183" w:rsidRPr="00910D0D" w14:paraId="20D271C4" w14:textId="77777777" w:rsidTr="005B58AF">
        <w:tc>
          <w:tcPr>
            <w:tcW w:w="10631" w:type="dxa"/>
          </w:tcPr>
          <w:p w14:paraId="55AB1F09" w14:textId="77B1CA6B"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may use the Confidential Information only for the purposes of rendering Services under this Agreement. </w:t>
            </w:r>
          </w:p>
        </w:tc>
      </w:tr>
      <w:tr w:rsidR="005B1183" w:rsidRPr="00910D0D" w14:paraId="2B35F734" w14:textId="77777777" w:rsidTr="005B58AF">
        <w:tc>
          <w:tcPr>
            <w:tcW w:w="10631" w:type="dxa"/>
          </w:tcPr>
          <w:p w14:paraId="44632958" w14:textId="19AE964E"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Provider shall keep the Confidential Information strictly confidential and shall not disclose the Confidential Information, whether directly or indirectly, to any person other than its employees who (</w:t>
            </w:r>
            <w:proofErr w:type="spellStart"/>
            <w:r w:rsidRPr="00910D0D">
              <w:rPr>
                <w:rFonts w:asciiTheme="minorHAnsi" w:eastAsia="Times New Roman" w:hAnsiTheme="minorHAnsi" w:cstheme="minorHAnsi"/>
                <w:color w:val="000000"/>
              </w:rPr>
              <w:t>i</w:t>
            </w:r>
            <w:proofErr w:type="spellEnd"/>
            <w:r w:rsidRPr="00910D0D">
              <w:rPr>
                <w:rFonts w:asciiTheme="minorHAnsi" w:eastAsia="Times New Roman" w:hAnsiTheme="minorHAnsi" w:cstheme="minorHAnsi"/>
                <w:color w:val="000000"/>
              </w:rPr>
              <w:t xml:space="preserve">) reasonably need to know such Confidential Information in connection with provision of the Services under this Agreement and (ii) are subject to confidentiality obligations that are no less restrictive than </w:t>
            </w:r>
            <w:r w:rsidRPr="00910D0D">
              <w:rPr>
                <w:rFonts w:asciiTheme="minorHAnsi" w:eastAsia="Times New Roman" w:hAnsiTheme="minorHAnsi" w:cstheme="minorHAnsi"/>
                <w:color w:val="000000"/>
              </w:rPr>
              <w:lastRenderedPageBreak/>
              <w:t xml:space="preserve">those imposed under this Agreement. The Provider shall inform such persons of the confidential nature of the Confidential Information and to require them to treat such information in accordance with the terms of this Agreement. </w:t>
            </w:r>
          </w:p>
        </w:tc>
      </w:tr>
      <w:tr w:rsidR="005B1183" w:rsidRPr="00910D0D" w14:paraId="0ABB3429" w14:textId="77777777" w:rsidTr="005B58AF">
        <w:tc>
          <w:tcPr>
            <w:tcW w:w="10631" w:type="dxa"/>
          </w:tcPr>
          <w:p w14:paraId="50593E63" w14:textId="466D257C"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If the Provider must disclose the Confidential information on the basis of a decree of a court or other state body or in accordance with a law or another regulation, the Provider must, if permitted by the law and to the extent it is practically possible, send a prior written notice to the Client on the coming disclosure, so that the Client can apply for injunction on disclosure of Confidential Information or other limitation of respective disclosure. If application of these measures was rejected, the Provider must limit the disclosure only to the volume of information that is required by the law, regulation or a decree, and take all possible measures to ensure that recipients of the Confidential Information preserve its strict confidentiality. </w:t>
            </w:r>
          </w:p>
        </w:tc>
      </w:tr>
      <w:tr w:rsidR="005B1183" w:rsidRPr="00910D0D" w14:paraId="2A2FC806" w14:textId="77777777" w:rsidTr="005B58AF">
        <w:tc>
          <w:tcPr>
            <w:tcW w:w="10631" w:type="dxa"/>
          </w:tcPr>
          <w:p w14:paraId="4ACCB45A" w14:textId="3B00544F"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Provider shall establish and maintain appropriate technical and organizational measures and safeguards to protect the Confidential Information from unauthorized or inadvertent disclosure or use, including but not limited to at least the same steps, measures and safeguards that the Provider takes to protect its own confidential or proprietary information.</w:t>
            </w:r>
          </w:p>
        </w:tc>
      </w:tr>
      <w:tr w:rsidR="005B1183" w:rsidRPr="00910D0D" w14:paraId="14BE9BC3" w14:textId="77777777" w:rsidTr="005B58AF">
        <w:tc>
          <w:tcPr>
            <w:tcW w:w="10631" w:type="dxa"/>
          </w:tcPr>
          <w:p w14:paraId="0619542B" w14:textId="3A5772FA"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At termination of this Agreement the Provider shall return to the Client copies of any documents on tangible media that contain the Confidential Information and take all commercially reasonable efforts to destroy the Confidential Information in other forms that is in its possession. </w:t>
            </w:r>
          </w:p>
        </w:tc>
      </w:tr>
      <w:tr w:rsidR="005B1183" w:rsidRPr="00910D0D" w14:paraId="067F68AA" w14:textId="77777777" w:rsidTr="005B58AF">
        <w:tc>
          <w:tcPr>
            <w:tcW w:w="10631" w:type="dxa"/>
            <w:shd w:val="clear" w:color="auto" w:fill="D9E2F3"/>
          </w:tcPr>
          <w:p w14:paraId="4158CB63" w14:textId="6D2CB753" w:rsidR="005B1183" w:rsidRPr="00910D0D" w:rsidRDefault="005B1183">
            <w:pPr>
              <w:pStyle w:val="a4"/>
              <w:numPr>
                <w:ilvl w:val="0"/>
                <w:numId w:val="1"/>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LIABILITY</w:t>
            </w:r>
          </w:p>
        </w:tc>
      </w:tr>
      <w:tr w:rsidR="005B1183" w:rsidRPr="00910D0D" w14:paraId="252DAA9F" w14:textId="77777777" w:rsidTr="005B58AF">
        <w:tc>
          <w:tcPr>
            <w:tcW w:w="10631" w:type="dxa"/>
          </w:tcPr>
          <w:p w14:paraId="7293A4FE" w14:textId="425D900D"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Provider violates the terms for provision of the Services the Provider shall pay to the Client a penalty in amount of 0.1% from the cost of Services set forth in respective Appendix for each day of delay in rendering the Services. The Parties agree that the penalty shall be charged from the day that follows the last day of prescribed term for rendering the Services. </w:t>
            </w:r>
          </w:p>
        </w:tc>
      </w:tr>
      <w:tr w:rsidR="005B1183" w:rsidRPr="00910D0D" w14:paraId="24AF8D92" w14:textId="77777777" w:rsidTr="005B58AF">
        <w:tc>
          <w:tcPr>
            <w:tcW w:w="10631" w:type="dxa"/>
          </w:tcPr>
          <w:p w14:paraId="63F76376" w14:textId="6CEABC25"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Client violates the terms for payment for the Services the Client shall pay to the Provider a penalty in amount of 0.01% from the cost of the Services set forth in respective Appendix for each day of delay in payment, but not more than 10% from the cost of respective Services. The Parties agree that the penalty is charged from the day of the Provider’s claim on its payment. </w:t>
            </w:r>
          </w:p>
        </w:tc>
      </w:tr>
      <w:tr w:rsidR="005B1183" w:rsidRPr="00910D0D" w14:paraId="435EC779" w14:textId="77777777" w:rsidTr="005B58AF">
        <w:tc>
          <w:tcPr>
            <w:tcW w:w="10631" w:type="dxa"/>
          </w:tcPr>
          <w:p w14:paraId="49B517CC" w14:textId="013D8502"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Services stipulated in respective Appendix were provided by the Provider not in full, the Provider must repay to the Client the cost of the Services paid for, but not provided. </w:t>
            </w:r>
          </w:p>
        </w:tc>
      </w:tr>
      <w:tr w:rsidR="005B1183" w:rsidRPr="00910D0D" w14:paraId="665A0DE6" w14:textId="77777777" w:rsidTr="005B58AF">
        <w:tc>
          <w:tcPr>
            <w:tcW w:w="10631" w:type="dxa"/>
          </w:tcPr>
          <w:p w14:paraId="2617490C" w14:textId="5DF70BD5"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Client has stated the poor quality of provided Services or revealed any deviations of the rendered Services from the requirements of this Agreement and respective Appendix, the Client is entitled to require, per its own choice, that the Provider: </w:t>
            </w:r>
          </w:p>
        </w:tc>
      </w:tr>
      <w:tr w:rsidR="005B1183" w:rsidRPr="00910D0D" w14:paraId="110663AC" w14:textId="77777777" w:rsidTr="005B58AF">
        <w:tc>
          <w:tcPr>
            <w:tcW w:w="10631" w:type="dxa"/>
          </w:tcPr>
          <w:p w14:paraId="27D427C4" w14:textId="05594406" w:rsidR="005B1183" w:rsidRPr="00910D0D" w:rsidRDefault="000A6FC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repays the cost of respective Services; </w:t>
            </w:r>
          </w:p>
        </w:tc>
      </w:tr>
      <w:tr w:rsidR="005B1183" w:rsidRPr="00910D0D" w14:paraId="1F8A270F" w14:textId="77777777" w:rsidTr="005B58AF">
        <w:tc>
          <w:tcPr>
            <w:tcW w:w="10631" w:type="dxa"/>
          </w:tcPr>
          <w:p w14:paraId="3D2A6C51" w14:textId="77A49898" w:rsidR="005B1183" w:rsidRPr="00910D0D" w:rsidRDefault="000A6FC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renders respective Services once more at its own expense within the term specified by the Client;</w:t>
            </w:r>
          </w:p>
        </w:tc>
      </w:tr>
      <w:tr w:rsidR="005B1183" w:rsidRPr="00910D0D" w14:paraId="068833D6" w14:textId="77777777" w:rsidTr="005B58AF">
        <w:tc>
          <w:tcPr>
            <w:tcW w:w="10631" w:type="dxa"/>
          </w:tcPr>
          <w:p w14:paraId="120936CE" w14:textId="3868D038" w:rsidR="005B1183" w:rsidRPr="00910D0D" w:rsidRDefault="005B118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decreases the cost of the Services. </w:t>
            </w:r>
          </w:p>
        </w:tc>
      </w:tr>
      <w:tr w:rsidR="005B1183" w:rsidRPr="00910D0D" w14:paraId="5D0AFC8C" w14:textId="77777777" w:rsidTr="005B58AF">
        <w:tc>
          <w:tcPr>
            <w:tcW w:w="10631" w:type="dxa"/>
          </w:tcPr>
          <w:p w14:paraId="323958A8"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Client also can engage third parties in rendering the Services and require that the Provider compensates incurred expenses and other losses. </w:t>
            </w:r>
          </w:p>
        </w:tc>
      </w:tr>
      <w:tr w:rsidR="005B1183" w:rsidRPr="00910D0D" w14:paraId="2A7B7A5B" w14:textId="77777777" w:rsidTr="005B58AF">
        <w:tc>
          <w:tcPr>
            <w:tcW w:w="10631" w:type="dxa"/>
          </w:tcPr>
          <w:p w14:paraId="098766B2" w14:textId="081AC64B"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any claim or request is filed against the Client by a third party or a state body connected with violation of this Agreement by the Provider, the Client shall promptly inform the Provider about it. Upon receipt of respective notification from the Client the Provider must on its own and at its own expense settle respective claim or request. While settling the claim or request the Provider shall not agree to any conditions that impose any obligations on the Client or lead to imposition of liability on the Client. </w:t>
            </w:r>
          </w:p>
        </w:tc>
      </w:tr>
      <w:tr w:rsidR="005B1183" w:rsidRPr="00910D0D" w14:paraId="68C00751" w14:textId="77777777" w:rsidTr="005B58AF">
        <w:tc>
          <w:tcPr>
            <w:tcW w:w="10631" w:type="dxa"/>
          </w:tcPr>
          <w:p w14:paraId="5E11B7AB" w14:textId="636D3E08"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agree that the Client’s liability under this Agreement is limited to the cost of the Services. Under no circumstances the Client shall compensate to the Provider any lost profit. </w:t>
            </w:r>
          </w:p>
        </w:tc>
      </w:tr>
      <w:tr w:rsidR="005B1183" w:rsidRPr="00910D0D" w14:paraId="6752D73C" w14:textId="77777777" w:rsidTr="005B58AF">
        <w:tc>
          <w:tcPr>
            <w:tcW w:w="10631" w:type="dxa"/>
            <w:shd w:val="clear" w:color="auto" w:fill="D9E2F3"/>
          </w:tcPr>
          <w:p w14:paraId="29E5935B" w14:textId="3C1EC8E2" w:rsidR="005B1183" w:rsidRPr="00910D0D" w:rsidRDefault="005B1183">
            <w:pPr>
              <w:pStyle w:val="a4"/>
              <w:numPr>
                <w:ilvl w:val="0"/>
                <w:numId w:val="10"/>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 xml:space="preserve">FORCE MAJEUR </w:t>
            </w:r>
          </w:p>
        </w:tc>
      </w:tr>
      <w:tr w:rsidR="005B1183" w:rsidRPr="00910D0D" w14:paraId="624862F0" w14:textId="77777777" w:rsidTr="005B58AF">
        <w:tc>
          <w:tcPr>
            <w:tcW w:w="10631" w:type="dxa"/>
          </w:tcPr>
          <w:p w14:paraId="7017F614" w14:textId="549A01A9"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shall not be liable for non-performance or improper performance of their obligations under this Agreement due to a force majeure event meaning extraordinary circumstances that could not have been prevented by the relevant Party in the given situation, including, but without limitation, civil unrest, military action, epidemic, blockade, embargo, earthquake, flood and other acts of God, where </w:t>
            </w:r>
            <w:r w:rsidRPr="00910D0D">
              <w:rPr>
                <w:rFonts w:asciiTheme="minorHAnsi" w:eastAsia="Times New Roman" w:hAnsiTheme="minorHAnsi" w:cstheme="minorHAnsi"/>
                <w:color w:val="000000"/>
              </w:rPr>
              <w:lastRenderedPageBreak/>
              <w:t xml:space="preserve">such circumstances have a direct impact on the performance by the Parties of their obligations under this Agreement. </w:t>
            </w:r>
          </w:p>
        </w:tc>
      </w:tr>
      <w:tr w:rsidR="005B1183" w:rsidRPr="00910D0D" w14:paraId="7443BA1C" w14:textId="77777777" w:rsidTr="005B58AF">
        <w:tc>
          <w:tcPr>
            <w:tcW w:w="10631" w:type="dxa"/>
          </w:tcPr>
          <w:p w14:paraId="0E086CD4" w14:textId="4E7E403F"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Subject to Clause .3 below, in the event that either Party is unable to perform its obligations under this Agreement as a result of a force majeure event, the obligations of the Parties hereunder shall be suspended for the period during which the circumstances giving rise to such force majeure event persist. </w:t>
            </w:r>
          </w:p>
        </w:tc>
      </w:tr>
      <w:tr w:rsidR="005B1183" w:rsidRPr="00910D0D" w14:paraId="09E14FAF" w14:textId="77777777" w:rsidTr="005B58AF">
        <w:tc>
          <w:tcPr>
            <w:tcW w:w="10631" w:type="dxa"/>
          </w:tcPr>
          <w:p w14:paraId="6547ADBE" w14:textId="762431FE"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In the event that a Party is unable to perform its obligations under this Agreement as a result of a force majeure event, such Party must: (a) as soon as practicable, notify the other Party in writing of the onset and expected duration of the force majeure event; (b) take all possible measures to reduce the impact of the force majeure event, clear any obstacles to the performance of obligations and resume performance of its obligations in full in accordance with this Agreement; (c) notify the other Party that it has resumed the performance of its obligations under this Agreement not later than 3 (three) calendar days from cessation of the force majeure circumstances. If a Party fails to provide notification in accordance with this Clause </w:t>
            </w:r>
            <w:r w:rsidR="00533B11" w:rsidRPr="00910D0D">
              <w:rPr>
                <w:rFonts w:asciiTheme="minorHAnsi" w:eastAsia="Times New Roman" w:hAnsiTheme="minorHAnsi" w:cstheme="minorHAnsi"/>
                <w:color w:val="000000"/>
              </w:rPr>
              <w:t>6</w:t>
            </w:r>
            <w:r w:rsidRPr="00910D0D">
              <w:rPr>
                <w:rFonts w:asciiTheme="minorHAnsi" w:eastAsia="Times New Roman" w:hAnsiTheme="minorHAnsi" w:cstheme="minorHAnsi"/>
                <w:color w:val="000000"/>
              </w:rPr>
              <w:t xml:space="preserve">.3 it may not invoke force majeure as grounds exempting it from liability for non-performance or improper performance of any obligations under this Agreement. </w:t>
            </w:r>
          </w:p>
        </w:tc>
      </w:tr>
      <w:tr w:rsidR="005B1183" w:rsidRPr="00910D0D" w14:paraId="475EDE21" w14:textId="77777777" w:rsidTr="005B58AF">
        <w:tc>
          <w:tcPr>
            <w:tcW w:w="10631" w:type="dxa"/>
            <w:shd w:val="clear" w:color="auto" w:fill="D9E2F3"/>
          </w:tcPr>
          <w:p w14:paraId="23BA9124" w14:textId="673B65FF" w:rsidR="005B1183" w:rsidRPr="00910D0D" w:rsidRDefault="005B1183">
            <w:pPr>
              <w:pStyle w:val="a4"/>
              <w:numPr>
                <w:ilvl w:val="0"/>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b/>
                <w:color w:val="000000"/>
              </w:rPr>
              <w:t xml:space="preserve">THE TERM OF THE AGREEMENT. TERMINATION OF THE AGREEMENT. </w:t>
            </w:r>
          </w:p>
        </w:tc>
      </w:tr>
      <w:tr w:rsidR="005B1183" w:rsidRPr="00910D0D" w14:paraId="4C412B81" w14:textId="77777777" w:rsidTr="005B58AF">
        <w:tc>
          <w:tcPr>
            <w:tcW w:w="10631" w:type="dxa"/>
          </w:tcPr>
          <w:p w14:paraId="1D7C7FD7" w14:textId="3F27373B"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This Agreement takes effect from the date of its signing and is effective until 12/31/</w:t>
            </w:r>
            <w:proofErr w:type="gramStart"/>
            <w:r w:rsidRPr="00910D0D">
              <w:rPr>
                <w:rFonts w:asciiTheme="minorHAnsi" w:eastAsia="Times New Roman" w:hAnsiTheme="minorHAnsi" w:cstheme="minorHAnsi"/>
                <w:color w:val="000000"/>
              </w:rPr>
              <w:t>202</w:t>
            </w:r>
            <w:r w:rsidR="00910D0D" w:rsidRPr="00910D0D">
              <w:rPr>
                <w:rFonts w:asciiTheme="minorHAnsi" w:eastAsia="Times New Roman" w:hAnsiTheme="minorHAnsi" w:cstheme="minorHAnsi"/>
                <w:color w:val="000000"/>
              </w:rPr>
              <w:t>4</w:t>
            </w:r>
            <w:r w:rsidRPr="00910D0D">
              <w:rPr>
                <w:rFonts w:asciiTheme="minorHAnsi" w:eastAsia="Times New Roman" w:hAnsiTheme="minorHAnsi" w:cstheme="minorHAnsi"/>
                <w:color w:val="000000"/>
              </w:rPr>
              <w:t xml:space="preserve"> .</w:t>
            </w:r>
            <w:proofErr w:type="gramEnd"/>
            <w:r w:rsidRPr="00910D0D">
              <w:rPr>
                <w:rFonts w:asciiTheme="minorHAnsi" w:eastAsia="Times New Roman" w:hAnsiTheme="minorHAnsi" w:cstheme="minorHAnsi"/>
                <w:color w:val="000000"/>
              </w:rPr>
              <w:t xml:space="preserve"> If neither of the Parties informs the other Party about termination of this Agreement 30 days prior to its expiration date, the Agreement is considered extended on the same conditions for the same term. The number of extensions shall not be limited. </w:t>
            </w:r>
          </w:p>
        </w:tc>
      </w:tr>
      <w:tr w:rsidR="005B1183" w:rsidRPr="00910D0D" w14:paraId="4D03AAA8" w14:textId="77777777" w:rsidTr="005B58AF">
        <w:tc>
          <w:tcPr>
            <w:tcW w:w="10631" w:type="dxa"/>
          </w:tcPr>
          <w:p w14:paraId="7B2EC9E1" w14:textId="21AF74E6"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Client can terminate this Agreement unilaterally without court at any time with compensation actually incurred expenses of Provider which are equal to cost of services actually rendered by the Provider on the date of termination of the Agreement by sending respective notification to the Provider no later than five calendar days before the date of termination.</w:t>
            </w:r>
          </w:p>
        </w:tc>
      </w:tr>
      <w:tr w:rsidR="005B1183" w:rsidRPr="00910D0D" w14:paraId="21F6C5A6" w14:textId="77777777" w:rsidTr="005B58AF">
        <w:tc>
          <w:tcPr>
            <w:tcW w:w="10631" w:type="dxa"/>
          </w:tcPr>
          <w:p w14:paraId="20B6DADB" w14:textId="57B3C31F"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may terminate this Agreement unilaterally by notifying the Client about it 30 calendar days prior to the proposed date of termination with compensation of losses of the Client in full. </w:t>
            </w:r>
          </w:p>
        </w:tc>
      </w:tr>
      <w:tr w:rsidR="005B1183" w:rsidRPr="00910D0D" w14:paraId="27F2E52B" w14:textId="77777777" w:rsidTr="005B58AF">
        <w:tc>
          <w:tcPr>
            <w:tcW w:w="10631" w:type="dxa"/>
            <w:shd w:val="clear" w:color="auto" w:fill="D9E2F3"/>
          </w:tcPr>
          <w:p w14:paraId="4E0EC6F1" w14:textId="61D4D633" w:rsidR="005B1183" w:rsidRPr="00910D0D" w:rsidRDefault="005B1183">
            <w:pPr>
              <w:pStyle w:val="a4"/>
              <w:numPr>
                <w:ilvl w:val="0"/>
                <w:numId w:val="12"/>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OTHER PROVISIONS</w:t>
            </w:r>
          </w:p>
        </w:tc>
      </w:tr>
      <w:tr w:rsidR="005B1183" w:rsidRPr="00910D0D" w14:paraId="55AE3EB7" w14:textId="77777777" w:rsidTr="005B58AF">
        <w:tc>
          <w:tcPr>
            <w:tcW w:w="10631" w:type="dxa"/>
          </w:tcPr>
          <w:p w14:paraId="2C4E5F64" w14:textId="0C914084"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Assignment of rights and obligations under this Agreement is permitted only per consent of the other Party. </w:t>
            </w:r>
          </w:p>
        </w:tc>
      </w:tr>
      <w:tr w:rsidR="005B1183" w:rsidRPr="00910D0D" w14:paraId="58A26E8C" w14:textId="77777777" w:rsidTr="005B58AF">
        <w:tc>
          <w:tcPr>
            <w:tcW w:w="10631" w:type="dxa"/>
          </w:tcPr>
          <w:p w14:paraId="2E74F9DD" w14:textId="57F33054"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It is expressly understood and agreed that Provider shall act as an independent contractor under this Agreement and is engaged by the Client to provide the marketing services. This Agreement is not intended and shall not be construed to create the relationship of agency, servant, employee, partnership, joint venture or association between the Parties. In no event shall Provider have authority to conclude contracts or otherwise act in the name of the Client and vice versa.</w:t>
            </w:r>
          </w:p>
        </w:tc>
      </w:tr>
      <w:tr w:rsidR="005B1183" w:rsidRPr="00910D0D" w14:paraId="1206B6ED" w14:textId="77777777" w:rsidTr="005B58AF">
        <w:tc>
          <w:tcPr>
            <w:tcW w:w="10631" w:type="dxa"/>
          </w:tcPr>
          <w:p w14:paraId="6A77D3D6" w14:textId="57A9727B"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Parties shall inform each other in due course on the change of their details indicated in Section </w:t>
            </w:r>
            <w:r w:rsidR="00533B11" w:rsidRPr="00910D0D">
              <w:rPr>
                <w:rFonts w:asciiTheme="minorHAnsi" w:eastAsia="Times New Roman" w:hAnsiTheme="minorHAnsi" w:cstheme="minorHAnsi"/>
                <w:color w:val="000000"/>
              </w:rPr>
              <w:t>9</w:t>
            </w:r>
            <w:r w:rsidRPr="00910D0D">
              <w:rPr>
                <w:rFonts w:asciiTheme="minorHAnsi" w:eastAsia="Times New Roman" w:hAnsiTheme="minorHAnsi" w:cstheme="minorHAnsi"/>
                <w:color w:val="000000"/>
              </w:rPr>
              <w:t xml:space="preserve"> of this Agreement. </w:t>
            </w:r>
          </w:p>
        </w:tc>
      </w:tr>
      <w:tr w:rsidR="005B1183" w:rsidRPr="00910D0D" w14:paraId="2083F34F" w14:textId="77777777" w:rsidTr="005B58AF">
        <w:tc>
          <w:tcPr>
            <w:tcW w:w="10631" w:type="dxa"/>
          </w:tcPr>
          <w:p w14:paraId="5F3572DA" w14:textId="2873F79D"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This Agreement is made in two counterparts, one for each of the Parties. </w:t>
            </w:r>
          </w:p>
        </w:tc>
      </w:tr>
      <w:tr w:rsidR="005B1183" w:rsidRPr="00910D0D" w14:paraId="574973B5" w14:textId="77777777" w:rsidTr="005B58AF">
        <w:tc>
          <w:tcPr>
            <w:tcW w:w="10631" w:type="dxa"/>
          </w:tcPr>
          <w:p w14:paraId="0119D693" w14:textId="5A264EC5"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Annexes and Appendices constitute integral part of this Agreement. </w:t>
            </w:r>
          </w:p>
        </w:tc>
      </w:tr>
      <w:tr w:rsidR="005B1183" w:rsidRPr="00910D0D" w14:paraId="78A7138A" w14:textId="77777777" w:rsidTr="005B58AF">
        <w:tc>
          <w:tcPr>
            <w:tcW w:w="10631" w:type="dxa"/>
            <w:shd w:val="clear" w:color="auto" w:fill="D9E2F3"/>
          </w:tcPr>
          <w:p w14:paraId="37E8CA56" w14:textId="77777777" w:rsidR="005B1183" w:rsidRPr="00910D0D" w:rsidRDefault="005B1183">
            <w:pPr>
              <w:numPr>
                <w:ilvl w:val="0"/>
                <w:numId w:val="12"/>
              </w:numPr>
              <w:pBdr>
                <w:top w:val="nil"/>
                <w:left w:val="nil"/>
                <w:bottom w:val="nil"/>
                <w:right w:val="nil"/>
                <w:between w:val="nil"/>
              </w:pBdr>
              <w:ind w:left="397" w:hanging="482"/>
              <w:jc w:val="both"/>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DETAILS AND SIGNATURES OF THE PARTIES</w:t>
            </w:r>
          </w:p>
        </w:tc>
      </w:tr>
      <w:tr w:rsidR="005B1183" w:rsidRPr="00910D0D" w14:paraId="364DC233" w14:textId="77777777" w:rsidTr="005B58AF">
        <w:tc>
          <w:tcPr>
            <w:tcW w:w="10631" w:type="dxa"/>
          </w:tcPr>
          <w:p w14:paraId="3CA58E38"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u w:val="single"/>
              </w:rPr>
              <w:t>CLIENT</w:t>
            </w:r>
            <w:r w:rsidRPr="00910D0D">
              <w:rPr>
                <w:rFonts w:asciiTheme="minorHAnsi" w:eastAsia="Times New Roman" w:hAnsiTheme="minorHAnsi" w:cstheme="minorHAnsi"/>
                <w:color w:val="000000"/>
              </w:rPr>
              <w:t xml:space="preserve">: </w:t>
            </w:r>
          </w:p>
        </w:tc>
      </w:tr>
      <w:tr w:rsidR="005B1183" w:rsidRPr="00910D0D" w14:paraId="129AF8B8" w14:textId="77777777" w:rsidTr="005B58AF">
        <w:tc>
          <w:tcPr>
            <w:tcW w:w="10631" w:type="dxa"/>
          </w:tcPr>
          <w:p w14:paraId="60238012" w14:textId="063089BF" w:rsidR="009E5750" w:rsidRPr="00910D0D" w:rsidRDefault="00910D0D" w:rsidP="00216EAE">
            <w:pPr>
              <w:pBdr>
                <w:top w:val="nil"/>
                <w:left w:val="nil"/>
                <w:bottom w:val="nil"/>
                <w:right w:val="nil"/>
                <w:between w:val="nil"/>
              </w:pBdr>
              <w:ind w:left="397"/>
              <w:jc w:val="both"/>
              <w:rPr>
                <w:rFonts w:asciiTheme="minorHAnsi" w:eastAsia="Times New Roman" w:hAnsiTheme="minorHAnsi" w:cstheme="minorHAnsi"/>
                <w:b/>
                <w:bCs/>
              </w:rPr>
            </w:pPr>
            <w:proofErr w:type="spellStart"/>
            <w:r w:rsidRPr="00910D0D">
              <w:rPr>
                <w:rFonts w:asciiTheme="minorHAnsi" w:eastAsia="Times New Roman" w:hAnsiTheme="minorHAnsi" w:cstheme="minorHAnsi"/>
                <w:b/>
                <w:bCs/>
              </w:rPr>
              <w:t>Zamesin</w:t>
            </w:r>
            <w:proofErr w:type="spellEnd"/>
            <w:r w:rsidRPr="00910D0D">
              <w:rPr>
                <w:rFonts w:asciiTheme="minorHAnsi" w:eastAsia="Times New Roman" w:hAnsiTheme="minorHAnsi" w:cstheme="minorHAnsi"/>
                <w:b/>
                <w:bCs/>
              </w:rPr>
              <w:t xml:space="preserve"> INC. </w:t>
            </w:r>
            <w:r w:rsidR="009E5750" w:rsidRPr="00910D0D">
              <w:rPr>
                <w:rFonts w:asciiTheme="minorHAnsi" w:eastAsia="Times New Roman" w:hAnsiTheme="minorHAnsi" w:cstheme="minorHAnsi"/>
                <w:b/>
                <w:bCs/>
              </w:rPr>
              <w:t xml:space="preserve"> </w:t>
            </w:r>
          </w:p>
          <w:p w14:paraId="3B270387" w14:textId="3C64C437" w:rsidR="00910D0D" w:rsidRPr="00910D0D" w:rsidRDefault="003058F6" w:rsidP="00216EAE">
            <w:pPr>
              <w:pBdr>
                <w:top w:val="nil"/>
                <w:left w:val="nil"/>
                <w:bottom w:val="nil"/>
                <w:right w:val="nil"/>
                <w:between w:val="nil"/>
              </w:pBdr>
              <w:ind w:left="397"/>
              <w:jc w:val="both"/>
              <w:rPr>
                <w:rFonts w:asciiTheme="minorHAnsi" w:eastAsia="Times New Roman" w:hAnsiTheme="minorHAnsi" w:cstheme="minorHAnsi"/>
              </w:rPr>
            </w:pPr>
            <w:r w:rsidRPr="00910D0D">
              <w:rPr>
                <w:rFonts w:asciiTheme="minorHAnsi" w:hAnsiTheme="minorHAnsi" w:cstheme="minorHAnsi"/>
              </w:rPr>
              <w:t xml:space="preserve">Business registration number </w:t>
            </w:r>
            <w:r w:rsidR="00910D0D" w:rsidRPr="00910D0D">
              <w:rPr>
                <w:rFonts w:asciiTheme="minorHAnsi" w:hAnsiTheme="minorHAnsi" w:cstheme="minorHAnsi"/>
                <w:b/>
                <w:bCs/>
                <w:color w:val="000000"/>
                <w:shd w:val="clear" w:color="auto" w:fill="FFFFFF"/>
              </w:rPr>
              <w:t>6825961</w:t>
            </w:r>
          </w:p>
          <w:p w14:paraId="33FD2C56" w14:textId="7CD60FBF" w:rsidR="007014D6" w:rsidRPr="00910D0D" w:rsidRDefault="008046D4" w:rsidP="00216EAE">
            <w:pPr>
              <w:pBdr>
                <w:top w:val="nil"/>
                <w:left w:val="nil"/>
                <w:bottom w:val="nil"/>
                <w:right w:val="nil"/>
                <w:between w:val="nil"/>
              </w:pBdr>
              <w:ind w:left="397"/>
              <w:jc w:val="both"/>
              <w:rPr>
                <w:rFonts w:asciiTheme="minorHAnsi" w:hAnsiTheme="minorHAnsi" w:cstheme="minorHAnsi"/>
                <w:bCs/>
              </w:rPr>
            </w:pPr>
            <w:r w:rsidRPr="00910D0D">
              <w:rPr>
                <w:rFonts w:asciiTheme="minorHAnsi" w:hAnsiTheme="minorHAnsi" w:cstheme="minorHAnsi"/>
                <w:bCs/>
              </w:rPr>
              <w:t xml:space="preserve">legal address – </w:t>
            </w:r>
            <w:r w:rsidR="00910D0D" w:rsidRPr="00910D0D">
              <w:rPr>
                <w:rFonts w:asciiTheme="minorHAnsi" w:hAnsiTheme="minorHAnsi" w:cstheme="minorHAnsi"/>
                <w:color w:val="000000"/>
                <w:shd w:val="clear" w:color="auto" w:fill="FFFFFF"/>
              </w:rPr>
              <w:t>1520 1st Street Coronado, San Diego, California, L208, 92118, USA</w:t>
            </w:r>
          </w:p>
          <w:p w14:paraId="16058C4B" w14:textId="3C3E101E" w:rsidR="00216EAE" w:rsidRPr="00910D0D" w:rsidRDefault="00216EAE" w:rsidP="00216EAE">
            <w:pPr>
              <w:pBdr>
                <w:top w:val="nil"/>
                <w:left w:val="nil"/>
                <w:bottom w:val="nil"/>
                <w:right w:val="nil"/>
                <w:between w:val="nil"/>
              </w:pBdr>
              <w:ind w:left="397"/>
              <w:jc w:val="both"/>
              <w:rPr>
                <w:rFonts w:asciiTheme="minorHAnsi" w:hAnsiTheme="minorHAnsi" w:cstheme="minorHAnsi"/>
              </w:rPr>
            </w:pPr>
            <w:r w:rsidRPr="00910D0D">
              <w:rPr>
                <w:rFonts w:asciiTheme="minorHAnsi" w:hAnsiTheme="minorHAnsi" w:cstheme="minorHAnsi"/>
              </w:rPr>
              <w:t>Bank details:</w:t>
            </w:r>
          </w:p>
          <w:p w14:paraId="3135F994"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SWIFT / BIC Code CHFGUS44021 </w:t>
            </w:r>
          </w:p>
          <w:p w14:paraId="7EB46B4B"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ABA Routing Number 091311229 </w:t>
            </w:r>
          </w:p>
          <w:p w14:paraId="6A8515DA"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Bank Name Choice Financial Group </w:t>
            </w:r>
          </w:p>
          <w:p w14:paraId="0EA444E8"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Bank Address 4501 23rd Avenue S Fargo, ND 58104 USA</w:t>
            </w:r>
          </w:p>
          <w:p w14:paraId="4EF443A9" w14:textId="77777777" w:rsidR="00393C5F" w:rsidRPr="00910D0D" w:rsidRDefault="00393C5F" w:rsidP="00393C5F">
            <w:pPr>
              <w:rPr>
                <w:rFonts w:asciiTheme="minorHAnsi" w:hAnsiTheme="minorHAnsi" w:cstheme="minorHAnsi"/>
              </w:rPr>
            </w:pPr>
          </w:p>
          <w:p w14:paraId="60F8FD0A" w14:textId="77777777" w:rsidR="00910D0D" w:rsidRPr="00910D0D" w:rsidRDefault="00910D0D" w:rsidP="00A03F8C">
            <w:pPr>
              <w:pStyle w:val="a3"/>
              <w:spacing w:before="0" w:beforeAutospacing="0" w:after="0" w:afterAutospacing="0"/>
              <w:ind w:left="397"/>
              <w:rPr>
                <w:rFonts w:asciiTheme="minorHAnsi" w:hAnsiTheme="minorHAnsi" w:cstheme="minorHAnsi"/>
                <w:lang w:val="en-US"/>
              </w:rPr>
            </w:pPr>
          </w:p>
          <w:p w14:paraId="02C9CBC5" w14:textId="573D2D20" w:rsidR="005B1183" w:rsidRPr="00910D0D" w:rsidRDefault="008C3129" w:rsidP="00A03F8C">
            <w:pPr>
              <w:pStyle w:val="a3"/>
              <w:spacing w:before="0" w:beforeAutospacing="0" w:after="0" w:afterAutospacing="0"/>
              <w:ind w:left="397"/>
              <w:rPr>
                <w:rFonts w:asciiTheme="minorHAnsi" w:hAnsiTheme="minorHAnsi" w:cstheme="minorHAnsi"/>
                <w:lang w:val="en-US"/>
              </w:rPr>
            </w:pPr>
            <w:r w:rsidRPr="00910D0D">
              <w:rPr>
                <w:rFonts w:asciiTheme="minorHAnsi" w:hAnsiTheme="minorHAnsi" w:cstheme="minorHAnsi"/>
                <w:lang w:val="en-US"/>
              </w:rPr>
              <w:lastRenderedPageBreak/>
              <w:t>CLIENT _____________________________</w:t>
            </w:r>
            <w:r w:rsidR="007014D6" w:rsidRPr="00910D0D">
              <w:rPr>
                <w:rFonts w:asciiTheme="minorHAnsi" w:hAnsiTheme="minorHAnsi" w:cstheme="minorHAnsi"/>
                <w:lang w:val="en-US"/>
              </w:rPr>
              <w:t xml:space="preserve">/ </w:t>
            </w:r>
            <w:proofErr w:type="spellStart"/>
            <w:r w:rsidR="009E5750" w:rsidRPr="00910D0D">
              <w:rPr>
                <w:rFonts w:asciiTheme="minorHAnsi" w:hAnsiTheme="minorHAnsi" w:cstheme="minorHAnsi"/>
              </w:rPr>
              <w:t>Ivan</w:t>
            </w:r>
            <w:proofErr w:type="spellEnd"/>
            <w:r w:rsidR="009E5750" w:rsidRPr="00910D0D">
              <w:rPr>
                <w:rFonts w:asciiTheme="minorHAnsi" w:hAnsiTheme="minorHAnsi" w:cstheme="minorHAnsi"/>
              </w:rPr>
              <w:t xml:space="preserve"> </w:t>
            </w:r>
            <w:proofErr w:type="spellStart"/>
            <w:r w:rsidR="009E5750" w:rsidRPr="00910D0D">
              <w:rPr>
                <w:rFonts w:asciiTheme="minorHAnsi" w:hAnsiTheme="minorHAnsi" w:cstheme="minorHAnsi"/>
              </w:rPr>
              <w:t>Zamesin</w:t>
            </w:r>
            <w:proofErr w:type="spellEnd"/>
            <w:r w:rsidR="00A21956" w:rsidRPr="00910D0D">
              <w:rPr>
                <w:rFonts w:asciiTheme="minorHAnsi" w:hAnsiTheme="minorHAnsi" w:cstheme="minorHAnsi"/>
                <w:lang w:val="en-US"/>
              </w:rPr>
              <w:br/>
            </w:r>
          </w:p>
        </w:tc>
      </w:tr>
      <w:tr w:rsidR="005B1183" w:rsidRPr="00910D0D" w14:paraId="02503C89" w14:textId="77777777" w:rsidTr="005B58AF">
        <w:tc>
          <w:tcPr>
            <w:tcW w:w="10631" w:type="dxa"/>
          </w:tcPr>
          <w:p w14:paraId="5E446E81"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u w:val="single"/>
              </w:rPr>
              <w:lastRenderedPageBreak/>
              <w:t>PROVIDER</w:t>
            </w:r>
            <w:r w:rsidRPr="00910D0D">
              <w:rPr>
                <w:rFonts w:asciiTheme="minorHAnsi" w:eastAsia="Times New Roman" w:hAnsiTheme="minorHAnsi" w:cstheme="minorHAnsi"/>
                <w:color w:val="000000"/>
              </w:rPr>
              <w:t xml:space="preserve">: </w:t>
            </w:r>
          </w:p>
        </w:tc>
      </w:tr>
      <w:tr w:rsidR="005B1183" w:rsidRPr="00910D0D" w14:paraId="1D5C2E47" w14:textId="77777777" w:rsidTr="005B58AF">
        <w:tc>
          <w:tcPr>
            <w:tcW w:w="10631" w:type="dxa"/>
          </w:tcPr>
          <w:p w14:paraId="487F4AD4"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TURTEX MDS TEKNOLOJI TICARET LIMITED </w:t>
            </w:r>
          </w:p>
          <w:p w14:paraId="7BB1E415" w14:textId="02BB566A" w:rsidR="00825C23" w:rsidRDefault="00393C5F" w:rsidP="00393C5F">
            <w:pPr>
              <w:rPr>
                <w:rFonts w:asciiTheme="minorHAnsi" w:hAnsiTheme="minorHAnsi" w:cstheme="minorHAnsi"/>
              </w:rPr>
            </w:pPr>
            <w:r w:rsidRPr="00910D0D">
              <w:rPr>
                <w:rFonts w:asciiTheme="minorHAnsi" w:hAnsiTheme="minorHAnsi" w:cstheme="minorHAnsi"/>
              </w:rPr>
              <w:t xml:space="preserve">SIRKETI ADDRESS </w:t>
            </w:r>
            <w:proofErr w:type="spellStart"/>
            <w:r w:rsidRPr="00910D0D">
              <w:rPr>
                <w:rFonts w:asciiTheme="minorHAnsi" w:hAnsiTheme="minorHAnsi" w:cstheme="minorHAnsi"/>
              </w:rPr>
              <w:t>Atakoy</w:t>
            </w:r>
            <w:proofErr w:type="spellEnd"/>
            <w:r w:rsidRPr="00910D0D">
              <w:rPr>
                <w:rFonts w:asciiTheme="minorHAnsi" w:hAnsiTheme="minorHAnsi" w:cstheme="minorHAnsi"/>
              </w:rPr>
              <w:t xml:space="preserve"> 7-8-9-10. Kisim Mah. </w:t>
            </w:r>
            <w:proofErr w:type="spellStart"/>
            <w:r w:rsidRPr="00910D0D">
              <w:rPr>
                <w:rFonts w:asciiTheme="minorHAnsi" w:hAnsiTheme="minorHAnsi" w:cstheme="minorHAnsi"/>
              </w:rPr>
              <w:t>Cobancesme</w:t>
            </w:r>
            <w:proofErr w:type="spellEnd"/>
            <w:r w:rsidRPr="00910D0D">
              <w:rPr>
                <w:rFonts w:asciiTheme="minorHAnsi" w:hAnsiTheme="minorHAnsi" w:cstheme="minorHAnsi"/>
              </w:rPr>
              <w:t xml:space="preserve"> E-5 Yan </w:t>
            </w:r>
            <w:proofErr w:type="spellStart"/>
            <w:r w:rsidRPr="00910D0D">
              <w:rPr>
                <w:rFonts w:asciiTheme="minorHAnsi" w:hAnsiTheme="minorHAnsi" w:cstheme="minorHAnsi"/>
              </w:rPr>
              <w:t>Yol</w:t>
            </w:r>
            <w:proofErr w:type="spellEnd"/>
            <w:r w:rsidRPr="00910D0D">
              <w:rPr>
                <w:rFonts w:asciiTheme="minorHAnsi" w:hAnsiTheme="minorHAnsi" w:cstheme="minorHAnsi"/>
              </w:rPr>
              <w:t xml:space="preserve"> Cad. A Blok No: 22/1 </w:t>
            </w:r>
            <w:proofErr w:type="spellStart"/>
            <w:r w:rsidRPr="00910D0D">
              <w:rPr>
                <w:rFonts w:asciiTheme="minorHAnsi" w:hAnsiTheme="minorHAnsi" w:cstheme="minorHAnsi"/>
              </w:rPr>
              <w:t>Ic</w:t>
            </w:r>
            <w:proofErr w:type="spellEnd"/>
            <w:r w:rsidRPr="00910D0D">
              <w:rPr>
                <w:rFonts w:asciiTheme="minorHAnsi" w:hAnsiTheme="minorHAnsi" w:cstheme="minorHAnsi"/>
              </w:rPr>
              <w:t xml:space="preserve"> Kapi No: 30 </w:t>
            </w:r>
            <w:proofErr w:type="spellStart"/>
            <w:r w:rsidRPr="00910D0D">
              <w:rPr>
                <w:rFonts w:asciiTheme="minorHAnsi" w:hAnsiTheme="minorHAnsi" w:cstheme="minorHAnsi"/>
              </w:rPr>
              <w:t>Bakırkoy</w:t>
            </w:r>
            <w:proofErr w:type="spellEnd"/>
            <w:r w:rsidRPr="00910D0D">
              <w:rPr>
                <w:rFonts w:asciiTheme="minorHAnsi" w:hAnsiTheme="minorHAnsi" w:cstheme="minorHAnsi"/>
              </w:rPr>
              <w:t xml:space="preserve"> / Istanbul BANK </w:t>
            </w:r>
            <w:r w:rsidR="00825C23">
              <w:rPr>
                <w:rFonts w:asciiTheme="minorHAnsi" w:hAnsiTheme="minorHAnsi" w:cstheme="minorHAnsi"/>
              </w:rPr>
              <w:t>KUVEYT TURK BANKASI</w:t>
            </w:r>
          </w:p>
          <w:p w14:paraId="366437FB" w14:textId="6DE4C04B"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SWIFT CODE </w:t>
            </w:r>
            <w:r w:rsidR="00825C23" w:rsidRPr="00825C23">
              <w:rPr>
                <w:rFonts w:asciiTheme="minorHAnsi" w:hAnsiTheme="minorHAnsi" w:cstheme="minorHAnsi"/>
              </w:rPr>
              <w:t>KTEFTRISXXX</w:t>
            </w:r>
            <w:r w:rsidRPr="00910D0D">
              <w:rPr>
                <w:rFonts w:asciiTheme="minorHAnsi" w:hAnsiTheme="minorHAnsi" w:cstheme="minorHAnsi"/>
              </w:rPr>
              <w:t xml:space="preserve"> </w:t>
            </w:r>
          </w:p>
          <w:p w14:paraId="5BE5ECA6" w14:textId="4CABA324"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USD IBAN </w:t>
            </w:r>
            <w:r w:rsidR="00825C23" w:rsidRPr="00825C23">
              <w:rPr>
                <w:rFonts w:asciiTheme="minorHAnsi" w:hAnsiTheme="minorHAnsi" w:cstheme="minorHAnsi"/>
              </w:rPr>
              <w:t>TR26 0020 5000 0988 7048 5001 01</w:t>
            </w:r>
          </w:p>
          <w:p w14:paraId="3964CF98" w14:textId="77777777" w:rsidR="00393C5F" w:rsidRPr="00910D0D" w:rsidRDefault="00393C5F" w:rsidP="00393C5F">
            <w:pPr>
              <w:rPr>
                <w:rFonts w:asciiTheme="minorHAnsi" w:hAnsiTheme="minorHAnsi" w:cstheme="minorHAnsi"/>
              </w:rPr>
            </w:pPr>
          </w:p>
          <w:p w14:paraId="250259AC" w14:textId="36031F76" w:rsidR="008C3129" w:rsidRPr="00910D0D" w:rsidRDefault="008C3129" w:rsidP="00A03F8C">
            <w:pPr>
              <w:pBdr>
                <w:top w:val="nil"/>
                <w:left w:val="nil"/>
                <w:bottom w:val="nil"/>
                <w:right w:val="nil"/>
                <w:between w:val="nil"/>
              </w:pBdr>
              <w:ind w:left="397"/>
              <w:jc w:val="both"/>
              <w:rPr>
                <w:rFonts w:asciiTheme="minorHAnsi" w:eastAsia="Times New Roman" w:hAnsiTheme="minorHAnsi" w:cstheme="minorHAnsi"/>
                <w:b/>
                <w:bCs/>
              </w:rPr>
            </w:pPr>
          </w:p>
          <w:p w14:paraId="5958E5A1" w14:textId="77777777" w:rsidR="00393C5F" w:rsidRPr="00910D0D" w:rsidRDefault="00393C5F" w:rsidP="00A03F8C">
            <w:pPr>
              <w:pBdr>
                <w:top w:val="nil"/>
                <w:left w:val="nil"/>
                <w:bottom w:val="nil"/>
                <w:right w:val="nil"/>
                <w:between w:val="nil"/>
              </w:pBdr>
              <w:ind w:left="397"/>
              <w:jc w:val="both"/>
              <w:rPr>
                <w:rFonts w:asciiTheme="minorHAnsi" w:eastAsia="Times New Roman" w:hAnsiTheme="minorHAnsi" w:cstheme="minorHAnsi"/>
              </w:rPr>
            </w:pPr>
          </w:p>
          <w:p w14:paraId="27CDCDC8" w14:textId="224D2140" w:rsidR="008C3129" w:rsidRPr="00910D0D" w:rsidRDefault="008C3129" w:rsidP="00A03F8C">
            <w:pPr>
              <w:pBdr>
                <w:top w:val="nil"/>
                <w:left w:val="nil"/>
                <w:bottom w:val="nil"/>
                <w:right w:val="nil"/>
                <w:between w:val="nil"/>
              </w:pBdr>
              <w:ind w:left="397"/>
              <w:jc w:val="both"/>
              <w:rPr>
                <w:rFonts w:asciiTheme="minorHAnsi" w:eastAsia="Times New Roman" w:hAnsiTheme="minorHAnsi" w:cstheme="minorHAnsi"/>
              </w:rPr>
            </w:pPr>
            <w:r w:rsidRPr="00910D0D">
              <w:rPr>
                <w:rFonts w:asciiTheme="minorHAnsi" w:eastAsia="Times New Roman" w:hAnsiTheme="minorHAnsi" w:cstheme="minorHAnsi"/>
              </w:rPr>
              <w:t>PROVIDER ____________________</w:t>
            </w:r>
            <w:r w:rsidRPr="00FD620B">
              <w:rPr>
                <w:rFonts w:asciiTheme="minorHAnsi" w:eastAsia="Times New Roman" w:hAnsiTheme="minorHAnsi" w:cstheme="minorHAnsi"/>
              </w:rPr>
              <w:t>/</w:t>
            </w:r>
            <w:r w:rsidR="00393C5F" w:rsidRPr="00910D0D">
              <w:rPr>
                <w:rFonts w:asciiTheme="minorHAnsi" w:hAnsiTheme="minorHAnsi" w:cstheme="minorHAnsi"/>
              </w:rPr>
              <w:t>ABDULMECID OSMANLI</w:t>
            </w:r>
          </w:p>
        </w:tc>
      </w:tr>
    </w:tbl>
    <w:p w14:paraId="596F20EC" w14:textId="37349DC7" w:rsidR="00F60E5A" w:rsidRPr="00910D0D" w:rsidRDefault="00F60E5A" w:rsidP="00A21956">
      <w:pPr>
        <w:rPr>
          <w:rFonts w:asciiTheme="minorHAnsi" w:hAnsiTheme="minorHAnsi" w:cstheme="minorHAnsi"/>
        </w:rPr>
      </w:pPr>
    </w:p>
    <w:p w14:paraId="426E40C2" w14:textId="77777777" w:rsidR="00393C5F" w:rsidRPr="00910D0D" w:rsidRDefault="00393C5F">
      <w:pPr>
        <w:rPr>
          <w:rFonts w:asciiTheme="minorHAnsi" w:hAnsiTheme="minorHAnsi" w:cstheme="minorHAnsi"/>
        </w:rPr>
      </w:pPr>
    </w:p>
    <w:sectPr w:rsidR="00393C5F" w:rsidRPr="00910D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D4EC7"/>
    <w:multiLevelType w:val="multilevel"/>
    <w:tmpl w:val="C2BE63C0"/>
    <w:lvl w:ilvl="0">
      <w:start w:val="5"/>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 w15:restartNumberingAfterBreak="0">
    <w:nsid w:val="12090969"/>
    <w:multiLevelType w:val="multilevel"/>
    <w:tmpl w:val="62A252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072556"/>
    <w:multiLevelType w:val="multilevel"/>
    <w:tmpl w:val="1940EC34"/>
    <w:lvl w:ilvl="0">
      <w:start w:val="1"/>
      <w:numFmt w:val="decimal"/>
      <w:lvlText w:val="%1."/>
      <w:lvlJc w:val="left"/>
      <w:pPr>
        <w:ind w:left="360" w:hanging="360"/>
      </w:pPr>
    </w:lvl>
    <w:lvl w:ilvl="1">
      <w:start w:val="1"/>
      <w:numFmt w:val="decimal"/>
      <w:lvlText w:val="%1.%2."/>
      <w:lvlJc w:val="left"/>
      <w:pPr>
        <w:ind w:left="716" w:hanging="432"/>
      </w:pPr>
      <w:rPr>
        <w:b w:val="0"/>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0C056F"/>
    <w:multiLevelType w:val="multilevel"/>
    <w:tmpl w:val="54EA01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2846E0"/>
    <w:multiLevelType w:val="multilevel"/>
    <w:tmpl w:val="A748DF68"/>
    <w:lvl w:ilvl="0">
      <w:start w:val="1"/>
      <w:numFmt w:val="decimal"/>
      <w:lvlText w:val="%1."/>
      <w:lvlJc w:val="left"/>
      <w:pPr>
        <w:ind w:left="360" w:hanging="360"/>
      </w:pPr>
      <w:rPr>
        <w:rFonts w:ascii="Times New Roman" w:eastAsia="Times New Roman" w:hAnsi="Times New Roman" w:cs="Times New Roman" w:hint="default"/>
      </w:rPr>
    </w:lvl>
    <w:lvl w:ilvl="1">
      <w:start w:val="2"/>
      <w:numFmt w:val="decimal"/>
      <w:lvlText w:val="%1.%2."/>
      <w:lvlJc w:val="left"/>
      <w:pPr>
        <w:ind w:left="1069"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abstractNum w:abstractNumId="5" w15:restartNumberingAfterBreak="0">
    <w:nsid w:val="3EB73DB1"/>
    <w:multiLevelType w:val="multilevel"/>
    <w:tmpl w:val="A748DF68"/>
    <w:styleLink w:val="1"/>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757"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abstractNum w:abstractNumId="6" w15:restartNumberingAfterBreak="0">
    <w:nsid w:val="49446D4F"/>
    <w:multiLevelType w:val="multilevel"/>
    <w:tmpl w:val="395A7E06"/>
    <w:lvl w:ilvl="0">
      <w:start w:val="1"/>
      <w:numFmt w:val="decimal"/>
      <w:lvlText w:val="%1."/>
      <w:lvlJc w:val="left"/>
      <w:pPr>
        <w:ind w:left="360" w:hanging="360"/>
      </w:pPr>
    </w:lvl>
    <w:lvl w:ilvl="1">
      <w:start w:val="1"/>
      <w:numFmt w:val="decimal"/>
      <w:lvlText w:val="%1.%2."/>
      <w:lvlJc w:val="left"/>
      <w:pPr>
        <w:ind w:left="999" w:hanging="432"/>
      </w:pPr>
      <w:rPr>
        <w:b w:val="0"/>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2637463"/>
    <w:multiLevelType w:val="multilevel"/>
    <w:tmpl w:val="38348392"/>
    <w:lvl w:ilvl="0">
      <w:start w:val="4"/>
      <w:numFmt w:val="decimal"/>
      <w:lvlText w:val="%1."/>
      <w:lvlJc w:val="left"/>
      <w:pPr>
        <w:ind w:left="405" w:hanging="405"/>
      </w:pPr>
    </w:lvl>
    <w:lvl w:ilvl="1">
      <w:start w:val="1"/>
      <w:numFmt w:val="decimal"/>
      <w:lvlText w:val="%1.%2."/>
      <w:lvlJc w:val="left"/>
      <w:pPr>
        <w:ind w:left="405" w:hanging="405"/>
      </w:pPr>
      <w:rPr>
        <w:rFonts w:ascii="Times New Roman" w:eastAsia="Times New Roman" w:hAnsi="Times New Roman" w:cs="Times New Roman"/>
        <w:b w:val="0"/>
        <w:sz w:val="24"/>
        <w:szCs w:val="24"/>
      </w:rPr>
    </w:lvl>
    <w:lvl w:ilvl="2">
      <w:start w:val="1"/>
      <w:numFmt w:val="decimal"/>
      <w:lvlText w:val="%1.%2.%3."/>
      <w:lvlJc w:val="left"/>
      <w:pPr>
        <w:ind w:left="720" w:hanging="72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546A36B9"/>
    <w:multiLevelType w:val="multilevel"/>
    <w:tmpl w:val="40AC759E"/>
    <w:lvl w:ilvl="0">
      <w:start w:val="1"/>
      <w:numFmt w:val="decimal"/>
      <w:lvlText w:val="%1."/>
      <w:lvlJc w:val="left"/>
      <w:pPr>
        <w:ind w:left="405" w:hanging="405"/>
      </w:pPr>
    </w:lvl>
    <w:lvl w:ilvl="1">
      <w:start w:val="1"/>
      <w:numFmt w:val="decimal"/>
      <w:lvlText w:val="%1.%2."/>
      <w:lvlJc w:val="left"/>
      <w:pPr>
        <w:ind w:left="405" w:hanging="405"/>
      </w:pPr>
      <w:rPr>
        <w:rFonts w:ascii="Times New Roman" w:eastAsia="Times New Roman" w:hAnsi="Times New Roman" w:cs="Times New Roman"/>
        <w:b w:val="0"/>
        <w:sz w:val="24"/>
        <w:szCs w:val="24"/>
      </w:rPr>
    </w:lvl>
    <w:lvl w:ilvl="2">
      <w:start w:val="1"/>
      <w:numFmt w:val="decimal"/>
      <w:lvlText w:val="%1.%2.%3."/>
      <w:lvlJc w:val="left"/>
      <w:pPr>
        <w:ind w:left="720" w:hanging="720"/>
      </w:pPr>
      <w:rPr>
        <w:rFonts w:ascii="Times New Roman" w:eastAsia="Times New Roman" w:hAnsi="Times New Roman" w:cs="Times New Roman"/>
        <w:b w:val="0"/>
        <w:sz w:val="24"/>
        <w:szCs w:val="24"/>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5B7B4AE7"/>
    <w:multiLevelType w:val="multilevel"/>
    <w:tmpl w:val="D5E43F3E"/>
    <w:lvl w:ilvl="0">
      <w:start w:val="3"/>
      <w:numFmt w:val="decimal"/>
      <w:lvlText w:val="%1."/>
      <w:lvlJc w:val="left"/>
      <w:pPr>
        <w:ind w:left="360" w:hanging="360"/>
      </w:pPr>
    </w:lvl>
    <w:lvl w:ilvl="1">
      <w:start w:val="1"/>
      <w:numFmt w:val="decimal"/>
      <w:lvlText w:val="%1.%2."/>
      <w:lvlJc w:val="left"/>
      <w:pPr>
        <w:ind w:left="432" w:hanging="432"/>
      </w:pPr>
    </w:lvl>
    <w:lvl w:ilvl="2">
      <w:start w:val="3"/>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1024C7"/>
    <w:multiLevelType w:val="multilevel"/>
    <w:tmpl w:val="2FC88128"/>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1" w15:restartNumberingAfterBreak="0">
    <w:nsid w:val="72700876"/>
    <w:multiLevelType w:val="multilevel"/>
    <w:tmpl w:val="EF3082DC"/>
    <w:lvl w:ilvl="0">
      <w:start w:val="1"/>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3245AA"/>
    <w:multiLevelType w:val="multilevel"/>
    <w:tmpl w:val="A748DF68"/>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757"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num w:numId="1" w16cid:durableId="1348946248">
    <w:abstractNumId w:val="7"/>
  </w:num>
  <w:num w:numId="2" w16cid:durableId="846486041">
    <w:abstractNumId w:val="2"/>
  </w:num>
  <w:num w:numId="3" w16cid:durableId="1249774490">
    <w:abstractNumId w:val="8"/>
  </w:num>
  <w:num w:numId="4" w16cid:durableId="1722629262">
    <w:abstractNumId w:val="11"/>
  </w:num>
  <w:num w:numId="5" w16cid:durableId="1421022402">
    <w:abstractNumId w:val="9"/>
  </w:num>
  <w:num w:numId="6" w16cid:durableId="993069056">
    <w:abstractNumId w:val="12"/>
  </w:num>
  <w:num w:numId="7" w16cid:durableId="97070031">
    <w:abstractNumId w:val="5"/>
  </w:num>
  <w:num w:numId="8" w16cid:durableId="23529295">
    <w:abstractNumId w:val="4"/>
  </w:num>
  <w:num w:numId="9" w16cid:durableId="1558976336">
    <w:abstractNumId w:val="3"/>
  </w:num>
  <w:num w:numId="10" w16cid:durableId="1907229568">
    <w:abstractNumId w:val="0"/>
  </w:num>
  <w:num w:numId="11" w16cid:durableId="1631670736">
    <w:abstractNumId w:val="1"/>
  </w:num>
  <w:num w:numId="12" w16cid:durableId="313145363">
    <w:abstractNumId w:val="10"/>
  </w:num>
  <w:num w:numId="13" w16cid:durableId="834222043">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83"/>
    <w:rsid w:val="000A6FC3"/>
    <w:rsid w:val="001952AB"/>
    <w:rsid w:val="00216EAE"/>
    <w:rsid w:val="00255213"/>
    <w:rsid w:val="003058F6"/>
    <w:rsid w:val="00320CE1"/>
    <w:rsid w:val="00393C5F"/>
    <w:rsid w:val="00533B11"/>
    <w:rsid w:val="005B1183"/>
    <w:rsid w:val="005B58AF"/>
    <w:rsid w:val="006F2F4C"/>
    <w:rsid w:val="007014D6"/>
    <w:rsid w:val="00761B2A"/>
    <w:rsid w:val="008046D4"/>
    <w:rsid w:val="00825C23"/>
    <w:rsid w:val="008C3129"/>
    <w:rsid w:val="00910D0D"/>
    <w:rsid w:val="009E5750"/>
    <w:rsid w:val="00A21956"/>
    <w:rsid w:val="00AC1AAF"/>
    <w:rsid w:val="00B36864"/>
    <w:rsid w:val="00C0015F"/>
    <w:rsid w:val="00C61F14"/>
    <w:rsid w:val="00E4337E"/>
    <w:rsid w:val="00E616AB"/>
    <w:rsid w:val="00EB3E81"/>
    <w:rsid w:val="00F60E5A"/>
    <w:rsid w:val="00F722AF"/>
    <w:rsid w:val="00FD62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D0D7"/>
  <w15:chartTrackingRefBased/>
  <w15:docId w15:val="{2C536DA7-1299-43FF-B12A-F032F3DB3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6D4"/>
    <w:pPr>
      <w:spacing w:after="0" w:line="240" w:lineRule="auto"/>
    </w:pPr>
    <w:rPr>
      <w:rFonts w:ascii="Calibri" w:eastAsia="Calibri" w:hAnsi="Calibri" w:cs="Calibri"/>
      <w:sz w:val="24"/>
      <w:szCs w:val="24"/>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B1183"/>
    <w:pPr>
      <w:spacing w:before="100" w:beforeAutospacing="1" w:after="100" w:afterAutospacing="1"/>
    </w:pPr>
    <w:rPr>
      <w:rFonts w:ascii="Times New Roman" w:eastAsia="Times New Roman" w:hAnsi="Times New Roman" w:cs="Times New Roman"/>
      <w:lang w:val="ru-RU"/>
    </w:rPr>
  </w:style>
  <w:style w:type="paragraph" w:styleId="a4">
    <w:name w:val="List Paragraph"/>
    <w:basedOn w:val="a"/>
    <w:uiPriority w:val="34"/>
    <w:qFormat/>
    <w:rsid w:val="00E616AB"/>
    <w:pPr>
      <w:ind w:left="720"/>
      <w:contextualSpacing/>
    </w:pPr>
  </w:style>
  <w:style w:type="numbering" w:customStyle="1" w:styleId="1">
    <w:name w:val="Текущий список1"/>
    <w:uiPriority w:val="99"/>
    <w:rsid w:val="00E616AB"/>
    <w:pPr>
      <w:numPr>
        <w:numId w:val="7"/>
      </w:numPr>
    </w:pPr>
  </w:style>
  <w:style w:type="table" w:customStyle="1" w:styleId="TableNormal">
    <w:name w:val="Table Normal"/>
    <w:rsid w:val="00393C5F"/>
    <w:rPr>
      <w:rFonts w:ascii="Calibri" w:eastAsia="Calibri" w:hAnsi="Calibri" w:cs="Calibri"/>
      <w:lang w:val="en-US"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623">
      <w:bodyDiv w:val="1"/>
      <w:marLeft w:val="0"/>
      <w:marRight w:val="0"/>
      <w:marTop w:val="0"/>
      <w:marBottom w:val="0"/>
      <w:divBdr>
        <w:top w:val="none" w:sz="0" w:space="0" w:color="auto"/>
        <w:left w:val="none" w:sz="0" w:space="0" w:color="auto"/>
        <w:bottom w:val="none" w:sz="0" w:space="0" w:color="auto"/>
        <w:right w:val="none" w:sz="0" w:space="0" w:color="auto"/>
      </w:divBdr>
    </w:div>
    <w:div w:id="266235743">
      <w:bodyDiv w:val="1"/>
      <w:marLeft w:val="0"/>
      <w:marRight w:val="0"/>
      <w:marTop w:val="0"/>
      <w:marBottom w:val="0"/>
      <w:divBdr>
        <w:top w:val="none" w:sz="0" w:space="0" w:color="auto"/>
        <w:left w:val="none" w:sz="0" w:space="0" w:color="auto"/>
        <w:bottom w:val="none" w:sz="0" w:space="0" w:color="auto"/>
        <w:right w:val="none" w:sz="0" w:space="0" w:color="auto"/>
      </w:divBdr>
    </w:div>
    <w:div w:id="416097536">
      <w:bodyDiv w:val="1"/>
      <w:marLeft w:val="0"/>
      <w:marRight w:val="0"/>
      <w:marTop w:val="0"/>
      <w:marBottom w:val="0"/>
      <w:divBdr>
        <w:top w:val="none" w:sz="0" w:space="0" w:color="auto"/>
        <w:left w:val="none" w:sz="0" w:space="0" w:color="auto"/>
        <w:bottom w:val="none" w:sz="0" w:space="0" w:color="auto"/>
        <w:right w:val="none" w:sz="0" w:space="0" w:color="auto"/>
      </w:divBdr>
      <w:divsChild>
        <w:div w:id="66077494">
          <w:marLeft w:val="0"/>
          <w:marRight w:val="0"/>
          <w:marTop w:val="0"/>
          <w:marBottom w:val="0"/>
          <w:divBdr>
            <w:top w:val="none" w:sz="0" w:space="0" w:color="auto"/>
            <w:left w:val="none" w:sz="0" w:space="0" w:color="auto"/>
            <w:bottom w:val="none" w:sz="0" w:space="0" w:color="auto"/>
            <w:right w:val="none" w:sz="0" w:space="0" w:color="auto"/>
          </w:divBdr>
        </w:div>
      </w:divsChild>
    </w:div>
    <w:div w:id="468211402">
      <w:bodyDiv w:val="1"/>
      <w:marLeft w:val="0"/>
      <w:marRight w:val="0"/>
      <w:marTop w:val="0"/>
      <w:marBottom w:val="0"/>
      <w:divBdr>
        <w:top w:val="none" w:sz="0" w:space="0" w:color="auto"/>
        <w:left w:val="none" w:sz="0" w:space="0" w:color="auto"/>
        <w:bottom w:val="none" w:sz="0" w:space="0" w:color="auto"/>
        <w:right w:val="none" w:sz="0" w:space="0" w:color="auto"/>
      </w:divBdr>
      <w:divsChild>
        <w:div w:id="2056079996">
          <w:marLeft w:val="0"/>
          <w:marRight w:val="0"/>
          <w:marTop w:val="0"/>
          <w:marBottom w:val="0"/>
          <w:divBdr>
            <w:top w:val="none" w:sz="0" w:space="0" w:color="auto"/>
            <w:left w:val="none" w:sz="0" w:space="0" w:color="auto"/>
            <w:bottom w:val="none" w:sz="0" w:space="0" w:color="auto"/>
            <w:right w:val="none" w:sz="0" w:space="0" w:color="auto"/>
          </w:divBdr>
        </w:div>
      </w:divsChild>
    </w:div>
    <w:div w:id="487865893">
      <w:bodyDiv w:val="1"/>
      <w:marLeft w:val="0"/>
      <w:marRight w:val="0"/>
      <w:marTop w:val="0"/>
      <w:marBottom w:val="0"/>
      <w:divBdr>
        <w:top w:val="none" w:sz="0" w:space="0" w:color="auto"/>
        <w:left w:val="none" w:sz="0" w:space="0" w:color="auto"/>
        <w:bottom w:val="none" w:sz="0" w:space="0" w:color="auto"/>
        <w:right w:val="none" w:sz="0" w:space="0" w:color="auto"/>
      </w:divBdr>
    </w:div>
    <w:div w:id="1175535361">
      <w:bodyDiv w:val="1"/>
      <w:marLeft w:val="0"/>
      <w:marRight w:val="0"/>
      <w:marTop w:val="0"/>
      <w:marBottom w:val="0"/>
      <w:divBdr>
        <w:top w:val="none" w:sz="0" w:space="0" w:color="auto"/>
        <w:left w:val="none" w:sz="0" w:space="0" w:color="auto"/>
        <w:bottom w:val="none" w:sz="0" w:space="0" w:color="auto"/>
        <w:right w:val="none" w:sz="0" w:space="0" w:color="auto"/>
      </w:divBdr>
      <w:divsChild>
        <w:div w:id="1561987918">
          <w:marLeft w:val="0"/>
          <w:marRight w:val="0"/>
          <w:marTop w:val="0"/>
          <w:marBottom w:val="0"/>
          <w:divBdr>
            <w:top w:val="none" w:sz="0" w:space="0" w:color="auto"/>
            <w:left w:val="none" w:sz="0" w:space="0" w:color="auto"/>
            <w:bottom w:val="none" w:sz="0" w:space="0" w:color="auto"/>
            <w:right w:val="none" w:sz="0" w:space="0" w:color="auto"/>
          </w:divBdr>
          <w:divsChild>
            <w:div w:id="1963732244">
              <w:marLeft w:val="0"/>
              <w:marRight w:val="0"/>
              <w:marTop w:val="0"/>
              <w:marBottom w:val="0"/>
              <w:divBdr>
                <w:top w:val="none" w:sz="0" w:space="0" w:color="auto"/>
                <w:left w:val="none" w:sz="0" w:space="0" w:color="auto"/>
                <w:bottom w:val="none" w:sz="0" w:space="0" w:color="auto"/>
                <w:right w:val="none" w:sz="0" w:space="0" w:color="auto"/>
              </w:divBdr>
              <w:divsChild>
                <w:div w:id="1442652162">
                  <w:marLeft w:val="0"/>
                  <w:marRight w:val="0"/>
                  <w:marTop w:val="0"/>
                  <w:marBottom w:val="0"/>
                  <w:divBdr>
                    <w:top w:val="none" w:sz="0" w:space="0" w:color="auto"/>
                    <w:left w:val="none" w:sz="0" w:space="0" w:color="auto"/>
                    <w:bottom w:val="none" w:sz="0" w:space="0" w:color="auto"/>
                    <w:right w:val="none" w:sz="0" w:space="0" w:color="auto"/>
                  </w:divBdr>
                  <w:divsChild>
                    <w:div w:id="860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04116">
      <w:bodyDiv w:val="1"/>
      <w:marLeft w:val="0"/>
      <w:marRight w:val="0"/>
      <w:marTop w:val="0"/>
      <w:marBottom w:val="0"/>
      <w:divBdr>
        <w:top w:val="none" w:sz="0" w:space="0" w:color="auto"/>
        <w:left w:val="none" w:sz="0" w:space="0" w:color="auto"/>
        <w:bottom w:val="none" w:sz="0" w:space="0" w:color="auto"/>
        <w:right w:val="none" w:sz="0" w:space="0" w:color="auto"/>
      </w:divBdr>
    </w:div>
    <w:div w:id="1973442024">
      <w:bodyDiv w:val="1"/>
      <w:marLeft w:val="0"/>
      <w:marRight w:val="0"/>
      <w:marTop w:val="0"/>
      <w:marBottom w:val="0"/>
      <w:divBdr>
        <w:top w:val="none" w:sz="0" w:space="0" w:color="auto"/>
        <w:left w:val="none" w:sz="0" w:space="0" w:color="auto"/>
        <w:bottom w:val="none" w:sz="0" w:space="0" w:color="auto"/>
        <w:right w:val="none" w:sz="0" w:space="0" w:color="auto"/>
      </w:divBdr>
    </w:div>
    <w:div w:id="2052921720">
      <w:bodyDiv w:val="1"/>
      <w:marLeft w:val="0"/>
      <w:marRight w:val="0"/>
      <w:marTop w:val="0"/>
      <w:marBottom w:val="0"/>
      <w:divBdr>
        <w:top w:val="none" w:sz="0" w:space="0" w:color="auto"/>
        <w:left w:val="none" w:sz="0" w:space="0" w:color="auto"/>
        <w:bottom w:val="none" w:sz="0" w:space="0" w:color="auto"/>
        <w:right w:val="none" w:sz="0" w:space="0" w:color="auto"/>
      </w:divBdr>
      <w:divsChild>
        <w:div w:id="927154931">
          <w:marLeft w:val="0"/>
          <w:marRight w:val="0"/>
          <w:marTop w:val="0"/>
          <w:marBottom w:val="0"/>
          <w:divBdr>
            <w:top w:val="none" w:sz="0" w:space="0" w:color="auto"/>
            <w:left w:val="none" w:sz="0" w:space="0" w:color="auto"/>
            <w:bottom w:val="none" w:sz="0" w:space="0" w:color="auto"/>
            <w:right w:val="none" w:sz="0" w:space="0" w:color="auto"/>
          </w:divBdr>
          <w:divsChild>
            <w:div w:id="905914802">
              <w:marLeft w:val="0"/>
              <w:marRight w:val="0"/>
              <w:marTop w:val="0"/>
              <w:marBottom w:val="0"/>
              <w:divBdr>
                <w:top w:val="none" w:sz="0" w:space="0" w:color="auto"/>
                <w:left w:val="none" w:sz="0" w:space="0" w:color="auto"/>
                <w:bottom w:val="none" w:sz="0" w:space="0" w:color="auto"/>
                <w:right w:val="none" w:sz="0" w:space="0" w:color="auto"/>
              </w:divBdr>
              <w:divsChild>
                <w:div w:id="110906775">
                  <w:marLeft w:val="0"/>
                  <w:marRight w:val="0"/>
                  <w:marTop w:val="0"/>
                  <w:marBottom w:val="0"/>
                  <w:divBdr>
                    <w:top w:val="none" w:sz="0" w:space="0" w:color="auto"/>
                    <w:left w:val="none" w:sz="0" w:space="0" w:color="auto"/>
                    <w:bottom w:val="none" w:sz="0" w:space="0" w:color="auto"/>
                    <w:right w:val="none" w:sz="0" w:space="0" w:color="auto"/>
                  </w:divBdr>
                  <w:divsChild>
                    <w:div w:id="15173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2280</Words>
  <Characters>13002</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Бугаёва</dc:creator>
  <cp:keywords/>
  <dc:description/>
  <cp:lastModifiedBy>Microsoft Office User</cp:lastModifiedBy>
  <cp:revision>2</cp:revision>
  <dcterms:created xsi:type="dcterms:W3CDTF">2023-12-19T13:28:00Z</dcterms:created>
  <dcterms:modified xsi:type="dcterms:W3CDTF">2023-12-19T13:28:00Z</dcterms:modified>
</cp:coreProperties>
</file>