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53" w:rsidRPr="005553E1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2C4253" w:rsidRPr="005553E1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 «БЕЛОРУССКИЙ ГОСУДАРСТВЕННЫЙ УНИВЕРСИТЕТ </w:t>
      </w:r>
    </w:p>
    <w:p w:rsidR="002C4253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2C4253" w:rsidRPr="005553E1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4253" w:rsidRPr="005553E1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2C4253" w:rsidRPr="005553E1" w:rsidRDefault="002C4253" w:rsidP="002C42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4253" w:rsidRPr="005553E1" w:rsidRDefault="002C4253" w:rsidP="002C4253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C4253" w:rsidRPr="005553E1" w:rsidRDefault="002C4253" w:rsidP="002C4253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C4253" w:rsidRPr="005553E1" w:rsidRDefault="002C4253" w:rsidP="002C4253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C4253" w:rsidRPr="005553E1" w:rsidRDefault="002C4253" w:rsidP="002C4253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C4253" w:rsidRPr="005553E1" w:rsidRDefault="002C4253" w:rsidP="002C4253">
      <w:pPr>
        <w:spacing w:before="400" w:after="120" w:line="240" w:lineRule="auto"/>
        <w:ind w:left="345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задаче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№5</w:t>
      </w:r>
    </w:p>
    <w:p w:rsidR="002C4253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ЯПИС</w:t>
      </w:r>
    </w:p>
    <w:p w:rsidR="002C4253" w:rsidRPr="00795580" w:rsidRDefault="002C4253" w:rsidP="002C4253">
      <w:pPr>
        <w:jc w:val="center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2C4253">
        <w:rPr>
          <w:rFonts w:ascii="Times New Roman" w:eastAsia="Georgia" w:hAnsi="Times New Roman" w:cs="Times New Roman"/>
          <w:b/>
          <w:sz w:val="28"/>
          <w:szCs w:val="28"/>
        </w:rPr>
        <w:t>Синтаксически управляемая трансляция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2C4253" w:rsidRPr="005275DE" w:rsidRDefault="002C4253" w:rsidP="002C4253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А.В.</w:t>
      </w: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А.П.</w:t>
      </w: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5553E1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Default="002C4253" w:rsidP="002C42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C4253" w:rsidRPr="002C4253" w:rsidRDefault="002C4253" w:rsidP="002C4253">
      <w:pPr>
        <w:spacing w:line="240" w:lineRule="auto"/>
        <w:ind w:left="360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МИНСК 2022</w:t>
      </w:r>
    </w:p>
    <w:p w:rsidR="002C4253" w:rsidRDefault="002C425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6C5D" w:rsidRDefault="00851F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56C5D" w:rsidRDefault="00851FD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4,C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4 -&gt; C1</w:t>
      </w:r>
    </w:p>
    <w:p w:rsidR="00A56C5D" w:rsidRDefault="00851F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кода: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int</w:t>
      </w:r>
      <w:proofErr w:type="spell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a, b;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“%d”, a);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switch(a) {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case 1: b = a + 1;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case 2: b = a + 2; break;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default: b = 0;</w:t>
      </w:r>
    </w:p>
    <w:p w:rsidR="00A56C5D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:rsidR="00A56C5D" w:rsidRDefault="00851FD8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(b);</w:t>
      </w:r>
    </w:p>
    <w:p w:rsidR="00A56C5D" w:rsidRDefault="00851F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промежуточного кода в виде троек:</w:t>
      </w:r>
    </w:p>
    <w:p w:rsidR="00A56C5D" w:rsidRDefault="00851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Ячейки памяти для констант:</w:t>
      </w:r>
    </w:p>
    <w:tbl>
      <w:tblPr>
        <w:tblStyle w:val="a5"/>
        <w:tblW w:w="45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505"/>
      </w:tblGrid>
      <w:tr w:rsidR="00A56C5D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ячейки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56C5D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D01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“%d”</w:t>
            </w:r>
          </w:p>
        </w:tc>
      </w:tr>
    </w:tbl>
    <w:p w:rsidR="00A56C5D" w:rsidRDefault="00A56C5D"/>
    <w:p w:rsidR="00A56C5D" w:rsidRDefault="00851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Непосредственно тройки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arg1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arg2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param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param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(4)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(5)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(7)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(9)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default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6C5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(13)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851F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D" w:rsidRDefault="00A56C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56C5D" w:rsidRDefault="00A56C5D">
      <w:pPr>
        <w:rPr>
          <w:sz w:val="28"/>
          <w:szCs w:val="28"/>
        </w:rPr>
      </w:pPr>
    </w:p>
    <w:p w:rsidR="00A56C5D" w:rsidRDefault="00851F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Типология команд промежуточного кода: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оператор присваивания. Содержит объект, которому присваивается значение и значение, которое присваивается.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оператор занесения параметра в стек. Содержит параметр, заносимый в стек.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необязательный блок выполнения кода. Содержит ссылку на выполняемую инструкцию.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оператор завершения выполнения функции и выход из нее.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вариант выполн</w:t>
      </w:r>
      <w:r>
        <w:rPr>
          <w:rFonts w:ascii="Times New Roman" w:eastAsia="Times New Roman" w:hAnsi="Times New Roman" w:cs="Times New Roman"/>
          <w:sz w:val="28"/>
          <w:szCs w:val="28"/>
        </w:rPr>
        <w:t>ения. Содержит условие выполнения и ссылку на выполняемую инструкцию.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вызов функции. Содержит имя вызываемой функции и число параметров, извлекаемых из стека.</w:t>
      </w:r>
    </w:p>
    <w:p w:rsidR="00A56C5D" w:rsidRDefault="00851FD8">
      <w:pPr>
        <w:numPr>
          <w:ilvl w:val="0"/>
          <w:numId w:val="1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- оператор сложения. Содержит складываемые числа.</w:t>
      </w:r>
    </w:p>
    <w:p w:rsidR="00A56C5D" w:rsidRDefault="00851F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оператор ввода. Содержит списо</w:t>
      </w:r>
      <w:r>
        <w:rPr>
          <w:rFonts w:ascii="Times New Roman" w:eastAsia="Times New Roman" w:hAnsi="Times New Roman" w:cs="Times New Roman"/>
          <w:sz w:val="28"/>
          <w:szCs w:val="28"/>
        </w:rPr>
        <w:t>к параметров.</w:t>
      </w:r>
    </w:p>
    <w:p w:rsidR="00A56C5D" w:rsidRDefault="00A56C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6C5D" w:rsidRDefault="00851FD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Оптимизация промежуточного кода:</w:t>
      </w:r>
    </w:p>
    <w:p w:rsidR="00A56C5D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оптимизации: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a, b;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gram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“%d”, a);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switch(a) {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case 1: b = a + </w:t>
      </w:r>
      <w:proofErr w:type="gramStart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1;  break</w:t>
      </w:r>
      <w:proofErr w:type="gramEnd"/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>;</w:t>
      </w:r>
    </w:p>
    <w:p w:rsidR="00A56C5D" w:rsidRPr="002C4253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case 2: b = a + 2;</w:t>
      </w:r>
    </w:p>
    <w:p w:rsidR="00A56C5D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2C425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default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 b = 0;</w:t>
      </w:r>
    </w:p>
    <w:p w:rsidR="00A56C5D" w:rsidRDefault="00851FD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:rsidR="00A56C5D" w:rsidRDefault="00851FD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(b);</w:t>
      </w:r>
    </w:p>
    <w:p w:rsidR="00A56C5D" w:rsidRDefault="00851F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при выполнении первого случая мы не перейдём ко второму, а выйдем из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6C5D" w:rsidRDefault="00A56C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6C5D" w:rsidRDefault="00851FD8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Запишем оптимизированный код в виде синтаксического дерева:</w:t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218406" cy="3522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406" cy="352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A56C5D" w:rsidSect="002C425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D8" w:rsidRDefault="00851FD8" w:rsidP="002C4253">
      <w:pPr>
        <w:spacing w:line="240" w:lineRule="auto"/>
      </w:pPr>
      <w:r>
        <w:separator/>
      </w:r>
    </w:p>
  </w:endnote>
  <w:endnote w:type="continuationSeparator" w:id="0">
    <w:p w:rsidR="00851FD8" w:rsidRDefault="00851FD8" w:rsidP="002C4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D8" w:rsidRDefault="00851FD8" w:rsidP="002C4253">
      <w:pPr>
        <w:spacing w:line="240" w:lineRule="auto"/>
      </w:pPr>
      <w:r>
        <w:separator/>
      </w:r>
    </w:p>
  </w:footnote>
  <w:footnote w:type="continuationSeparator" w:id="0">
    <w:p w:rsidR="00851FD8" w:rsidRDefault="00851FD8" w:rsidP="002C4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71419"/>
    <w:multiLevelType w:val="multilevel"/>
    <w:tmpl w:val="77C8C17E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5D"/>
    <w:rsid w:val="002C4253"/>
    <w:rsid w:val="00851FD8"/>
    <w:rsid w:val="00A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C530"/>
  <w15:docId w15:val="{0231D1D9-C8AE-49FC-A339-CEEB5B49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C42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4253"/>
  </w:style>
  <w:style w:type="paragraph" w:styleId="a9">
    <w:name w:val="footer"/>
    <w:basedOn w:val="a"/>
    <w:link w:val="aa"/>
    <w:uiPriority w:val="99"/>
    <w:unhideWhenUsed/>
    <w:rsid w:val="002C42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D35D-3FB4-467F-BF8C-F00028BE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Ladeiko</dc:creator>
  <cp:lastModifiedBy>Asus</cp:lastModifiedBy>
  <cp:revision>2</cp:revision>
  <dcterms:created xsi:type="dcterms:W3CDTF">2022-04-20T12:46:00Z</dcterms:created>
  <dcterms:modified xsi:type="dcterms:W3CDTF">2022-04-20T12:46:00Z</dcterms:modified>
</cp:coreProperties>
</file>