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29C41A95" wp14:textId="77777777">
      <w:pPr>
        <w:spacing w:before="300" w:after="60"/>
        <w:jc w:val="center"/>
      </w:pPr>
      <w:r w:rsidRPr="23063A3C" w:rsidR="23063A3C">
        <w:rPr>
          <w:rFonts w:ascii="Georgia" w:hAnsi="Georgia" w:eastAsia="Georgia" w:cs="Georgia"/>
          <w:b w:val="1"/>
          <w:bCs w:val="1"/>
          <w:color w:val="C4622D"/>
          <w:sz w:val="40"/>
          <w:szCs w:val="40"/>
          <w:lang w:val="en-US"/>
        </w:rPr>
        <w:t>The Wonders of Svaneti</w:t>
      </w:r>
    </w:p>
    <w:p xmlns:wp14="http://schemas.microsoft.com/office/word/2010/wordml" w14:paraId="6B998467" wp14:textId="77777777">
      <w:pPr>
        <w:spacing w:after="40"/>
        <w:jc w:val="center"/>
      </w:pPr>
      <w:r w:rsidRPr="23063A3C" w:rsidR="23063A3C">
        <w:rPr>
          <w:rFonts w:ascii="Calibri" w:hAnsi="Calibri" w:eastAsia="Calibri" w:cs="Calibri"/>
          <w:i w:val="1"/>
          <w:iCs w:val="1"/>
          <w:color w:val="555555"/>
          <w:sz w:val="22"/>
          <w:szCs w:val="22"/>
          <w:lang w:val="en-US"/>
        </w:rPr>
        <w:t>Compte rendu — Phase #1</w:t>
      </w:r>
    </w:p>
    <w:p xmlns:wp14="http://schemas.microsoft.com/office/word/2010/wordml" w14:paraId="0E79B68B" wp14:textId="77777777">
      <w:pPr>
        <w:pStyle w:val="Heading1"/>
      </w:pPr>
      <w:r w:rsidRPr="23063A3C" w:rsidR="23063A3C">
        <w:rPr>
          <w:lang w:val="en-US"/>
        </w:rPr>
        <w:t>1. Présentation du groupe</w:t>
      </w:r>
    </w:p>
    <w:p xmlns:wp14="http://schemas.microsoft.com/office/word/2010/wordml" w14:paraId="208BA0EE" wp14:textId="77777777">
      <w:pPr>
        <w:spacing w:after="100"/>
      </w:pPr>
      <w:r w:rsidRPr="23063A3C" w:rsidR="23063A3C">
        <w:rPr>
          <w:rFonts w:ascii="Calibri" w:hAnsi="Calibri" w:eastAsia="Calibri" w:cs="Calibri"/>
          <w:sz w:val="22"/>
          <w:szCs w:val="22"/>
          <w:lang w:val="en-US"/>
        </w:rPr>
        <w:t xml:space="preserve">Le groupe est composé de deux membres. Le travail s'est organisé naturellement selon les points forts de chacun : </w:t>
      </w:r>
      <w:r w:rsidRPr="23063A3C" w:rsidR="23063A3C">
        <w:rPr>
          <w:rFonts w:ascii="Calibri" w:hAnsi="Calibri" w:eastAsia="Calibri" w:cs="Calibri"/>
          <w:b w:val="1"/>
          <w:bCs w:val="1"/>
          <w:sz w:val="22"/>
          <w:szCs w:val="22"/>
          <w:lang w:val="en-US"/>
        </w:rPr>
        <w:t>Wael Hajji</w:t>
      </w:r>
      <w:r w:rsidRPr="23063A3C" w:rsidR="23063A3C">
        <w:rPr>
          <w:rFonts w:ascii="Calibri" w:hAnsi="Calibri" w:eastAsia="Calibri" w:cs="Calibri"/>
          <w:sz w:val="22"/>
          <w:szCs w:val="22"/>
          <w:lang w:val="en-US"/>
        </w:rPr>
        <w:t xml:space="preserve"> a pris en charge la réflexion sur la mise en forme et a proposé des idées de design pour l'ensemble des pages, ce qui a constitué une base solide pour orienter les choix visuels. L'intégration technique — l'écriture du HTML et du CSS — a été assurée par l'autre membre du groupe. Ce fonctionnement correspondait bien à la dynamique du binôme et a permis d'avancer de façon cohérente tout au long de la phase.</w:t>
      </w:r>
    </w:p>
    <w:p xmlns:wp14="http://schemas.microsoft.com/office/word/2010/wordml" w14:paraId="4BE16408" wp14:textId="77777777">
      <w:pPr>
        <w:pStyle w:val="Heading1"/>
      </w:pPr>
      <w:r w:rsidRPr="23063A3C" w:rsidR="23063A3C">
        <w:rPr>
          <w:lang w:val="en-US"/>
        </w:rPr>
        <w:t>2. Organisation et planning</w:t>
      </w:r>
    </w:p>
    <w:p xmlns:wp14="http://schemas.microsoft.com/office/word/2010/wordml" w14:paraId="490ED1FE" wp14:textId="77777777">
      <w:pPr>
        <w:pStyle w:val="Heading2"/>
      </w:pPr>
      <w:r w:rsidRPr="23063A3C" w:rsidR="23063A3C">
        <w:rPr>
          <w:lang w:val="en-US"/>
        </w:rPr>
        <w:t>Semaine 1 — Prototypage et prise en main</w:t>
      </w:r>
    </w:p>
    <w:p xmlns:wp14="http://schemas.microsoft.com/office/word/2010/wordml" w14:paraId="681352EB" wp14:textId="77777777">
      <w:pPr>
        <w:spacing w:after="100"/>
      </w:pPr>
      <w:r w:rsidRPr="23063A3C" w:rsidR="23063A3C">
        <w:rPr>
          <w:rFonts w:ascii="Calibri" w:hAnsi="Calibri" w:eastAsia="Calibri" w:cs="Calibri"/>
          <w:sz w:val="22"/>
          <w:szCs w:val="22"/>
          <w:lang w:val="en-US"/>
        </w:rPr>
        <w:t>La première semaine a servi à poser les bases : définition du nom du restaurant, de son thème, et établissement de la charte graphique. On a réalisé les premières maquettes de mise en forme pour l'ensemble des pages et commencé à travailler sur la page d'accueil. C'est à ce moment qu'on a découvert les premières vraies difficultés de structuration en CSS — comment faire tenir les éléments là où on le souhaite.</w:t>
      </w:r>
    </w:p>
    <w:p xmlns:wp14="http://schemas.microsoft.com/office/word/2010/wordml" w14:paraId="09B93B4D" wp14:textId="77777777">
      <w:pPr>
        <w:pStyle w:val="Heading2"/>
      </w:pPr>
      <w:r w:rsidRPr="23063A3C" w:rsidR="23063A3C">
        <w:rPr>
          <w:lang w:val="en-US"/>
        </w:rPr>
        <w:t>Semaine 2 — Les trois premières pages</w:t>
      </w:r>
    </w:p>
    <w:p xmlns:wp14="http://schemas.microsoft.com/office/word/2010/wordml" w14:paraId="143BEEC2" wp14:textId="77777777">
      <w:pPr>
        <w:spacing w:after="100"/>
      </w:pPr>
      <w:r w:rsidRPr="23063A3C" w:rsidR="23063A3C">
        <w:rPr>
          <w:rFonts w:ascii="Calibri" w:hAnsi="Calibri" w:eastAsia="Calibri" w:cs="Calibri"/>
          <w:sz w:val="22"/>
          <w:szCs w:val="22"/>
          <w:lang w:val="en-US"/>
        </w:rPr>
        <w:t>La deuxième semaine a été consacrée à la construction de trois pages : la page d'accueil, la page de présentation des produits et la page de profil. Ce sont les deux premières qui ont demandé le plus d'efforts, notamment parce qu'elles intègrent des zones d'image. Les photos des plats et des menus n'étant pas encore disponibles, des espaces réservés ont été mis en place en attendant. La page produits s'est révélée particulièrement complexe à structurer en raison de la quantité de contenu à organiser.</w:t>
      </w:r>
    </w:p>
    <w:p xmlns:wp14="http://schemas.microsoft.com/office/word/2010/wordml" w14:paraId="19554ED6" wp14:textId="77777777">
      <w:pPr>
        <w:pStyle w:val="Heading2"/>
      </w:pPr>
      <w:r>
        <w:t xml:space="preserve">Semaine 3 — Les cinq dernières pages</w:t>
      </w:r>
    </w:p>
    <w:p xmlns:wp14="http://schemas.microsoft.com/office/word/2010/wordml" w14:paraId="202267AB" wp14:textId="77777777">
      <w:pPr>
        <w:spacing w:after="100"/>
      </w:pPr>
      <w:r>
        <w:rPr>
          <w:rFonts w:ascii="Calibri" w:hAnsi="Calibri" w:eastAsia="Calibri" w:cs="Calibri"/>
          <w:sz w:val="22"/>
          <w:szCs w:val="22"/>
        </w:rPr>
        <w:t xml:space="preserve">La dernière semaine a permis de boucler les cinq pages restantes : inscription, connexion, notation, commandes et livraison. Le rythme a été plus soutenu, mais les habitudes prises les semaines précédentes ont permis d'aller plus vite sur certaines d'entre elles.</w:t>
      </w:r>
    </w:p>
    <w:p xmlns:wp14="http://schemas.microsoft.com/office/word/2010/wordml" w14:paraId="0ACFF5C1" wp14:textId="77777777">
      <w:pPr>
        <w:pStyle w:val="Heading1"/>
      </w:pPr>
      <w:r>
        <w:t xml:space="preserve">3. Problèmes techniques rencontrés</w:t>
      </w:r>
    </w:p>
    <w:p xmlns:wp14="http://schemas.microsoft.com/office/word/2010/wordml" w14:paraId="03198FFC" wp14:textId="77777777">
      <w:pPr>
        <w:pStyle w:val="Heading2"/>
      </w:pPr>
      <w:r>
        <w:t xml:space="preserve">La mise en forme : le défi principal</w:t>
      </w:r>
    </w:p>
    <w:p xmlns:wp14="http://schemas.microsoft.com/office/word/2010/wordml" w:rsidP="23063A3C" w14:paraId="7863641C" wp14:textId="77777777">
      <w:pPr>
        <w:spacing w:after="100"/>
        <w:rPr>
          <w:rFonts w:ascii="Calibri" w:hAnsi="Calibri" w:eastAsia="Calibri" w:cs="Calibri"/>
          <w:sz w:val="22"/>
          <w:szCs w:val="22"/>
          <w:lang w:val="fr-FR"/>
        </w:rPr>
      </w:pPr>
      <w:r w:rsidRPr="23063A3C" w:rsidR="23063A3C">
        <w:rPr>
          <w:rFonts w:ascii="Calibri" w:hAnsi="Calibri" w:eastAsia="Calibri" w:cs="Calibri"/>
          <w:sz w:val="22"/>
          <w:szCs w:val="22"/>
          <w:lang w:val="fr-FR"/>
        </w:rPr>
        <w:t xml:space="preserve">Le </w:t>
      </w:r>
      <w:r w:rsidRPr="23063A3C" w:rsidR="23063A3C">
        <w:rPr>
          <w:rFonts w:ascii="Calibri" w:hAnsi="Calibri" w:eastAsia="Calibri" w:cs="Calibri"/>
          <w:sz w:val="22"/>
          <w:szCs w:val="22"/>
          <w:lang w:val="fr-FR"/>
        </w:rPr>
        <w:t>problème</w:t>
      </w:r>
      <w:r w:rsidRPr="23063A3C" w:rsidR="23063A3C">
        <w:rPr>
          <w:rFonts w:ascii="Calibri" w:hAnsi="Calibri" w:eastAsia="Calibri" w:cs="Calibri"/>
          <w:sz w:val="22"/>
          <w:szCs w:val="22"/>
          <w:lang w:val="fr-FR"/>
        </w:rPr>
        <w:t xml:space="preserve"> le plus </w:t>
      </w:r>
      <w:r w:rsidRPr="23063A3C" w:rsidR="23063A3C">
        <w:rPr>
          <w:rFonts w:ascii="Calibri" w:hAnsi="Calibri" w:eastAsia="Calibri" w:cs="Calibri"/>
          <w:sz w:val="22"/>
          <w:szCs w:val="22"/>
          <w:lang w:val="fr-FR"/>
        </w:rPr>
        <w:t>présent</w:t>
      </w:r>
      <w:r w:rsidRPr="23063A3C" w:rsidR="23063A3C">
        <w:rPr>
          <w:rFonts w:ascii="Calibri" w:hAnsi="Calibri" w:eastAsia="Calibri" w:cs="Calibri"/>
          <w:sz w:val="22"/>
          <w:szCs w:val="22"/>
          <w:lang w:val="fr-FR"/>
        </w:rPr>
        <w:t xml:space="preserve"> tout au long de la phase a </w:t>
      </w:r>
      <w:r w:rsidRPr="23063A3C" w:rsidR="23063A3C">
        <w:rPr>
          <w:rFonts w:ascii="Calibri" w:hAnsi="Calibri" w:eastAsia="Calibri" w:cs="Calibri"/>
          <w:sz w:val="22"/>
          <w:szCs w:val="22"/>
          <w:lang w:val="fr-FR"/>
        </w:rPr>
        <w:t>été</w:t>
      </w:r>
      <w:r w:rsidRPr="23063A3C" w:rsidR="23063A3C">
        <w:rPr>
          <w:rFonts w:ascii="Calibri" w:hAnsi="Calibri" w:eastAsia="Calibri" w:cs="Calibri"/>
          <w:sz w:val="22"/>
          <w:szCs w:val="22"/>
          <w:lang w:val="fr-FR"/>
        </w:rPr>
        <w:t xml:space="preserve"> la </w:t>
      </w:r>
      <w:r w:rsidRPr="23063A3C" w:rsidR="23063A3C">
        <w:rPr>
          <w:rFonts w:ascii="Calibri" w:hAnsi="Calibri" w:eastAsia="Calibri" w:cs="Calibri"/>
          <w:b w:val="1"/>
          <w:bCs w:val="1"/>
          <w:sz w:val="22"/>
          <w:szCs w:val="22"/>
          <w:lang w:val="fr-FR"/>
        </w:rPr>
        <w:t xml:space="preserve">disposition des </w:t>
      </w:r>
      <w:r w:rsidRPr="23063A3C" w:rsidR="23063A3C">
        <w:rPr>
          <w:rFonts w:ascii="Calibri" w:hAnsi="Calibri" w:eastAsia="Calibri" w:cs="Calibri"/>
          <w:b w:val="1"/>
          <w:bCs w:val="1"/>
          <w:sz w:val="22"/>
          <w:szCs w:val="22"/>
          <w:lang w:val="fr-FR"/>
        </w:rPr>
        <w:t>éléments</w:t>
      </w:r>
      <w:r w:rsidRPr="23063A3C" w:rsidR="23063A3C">
        <w:rPr>
          <w:rFonts w:ascii="Calibri" w:hAnsi="Calibri" w:eastAsia="Calibri" w:cs="Calibri"/>
          <w:b w:val="1"/>
          <w:bCs w:val="1"/>
          <w:sz w:val="22"/>
          <w:szCs w:val="22"/>
          <w:lang w:val="fr-FR"/>
        </w:rPr>
        <w:t xml:space="preserve"> </w:t>
      </w:r>
      <w:r w:rsidRPr="23063A3C" w:rsidR="23063A3C">
        <w:rPr>
          <w:rFonts w:ascii="Calibri" w:hAnsi="Calibri" w:eastAsia="Calibri" w:cs="Calibri"/>
          <w:b w:val="1"/>
          <w:bCs w:val="1"/>
          <w:sz w:val="22"/>
          <w:szCs w:val="22"/>
          <w:lang w:val="fr-FR"/>
        </w:rPr>
        <w:t>en</w:t>
      </w:r>
      <w:r w:rsidRPr="23063A3C" w:rsidR="23063A3C">
        <w:rPr>
          <w:rFonts w:ascii="Calibri" w:hAnsi="Calibri" w:eastAsia="Calibri" w:cs="Calibri"/>
          <w:b w:val="1"/>
          <w:bCs w:val="1"/>
          <w:sz w:val="22"/>
          <w:szCs w:val="22"/>
          <w:lang w:val="fr-FR"/>
        </w:rPr>
        <w:t xml:space="preserve"> CSS</w:t>
      </w:r>
      <w:r w:rsidRPr="23063A3C" w:rsidR="23063A3C">
        <w:rPr>
          <w:rFonts w:ascii="Calibri" w:hAnsi="Calibri" w:eastAsia="Calibri" w:cs="Calibri"/>
          <w:sz w:val="22"/>
          <w:szCs w:val="22"/>
          <w:lang w:val="fr-FR"/>
        </w:rPr>
        <w:t xml:space="preserve">. La </w:t>
      </w:r>
      <w:r w:rsidRPr="23063A3C" w:rsidR="23063A3C">
        <w:rPr>
          <w:rFonts w:ascii="Calibri" w:hAnsi="Calibri" w:eastAsia="Calibri" w:cs="Calibri"/>
          <w:sz w:val="22"/>
          <w:szCs w:val="22"/>
          <w:lang w:val="fr-FR"/>
        </w:rPr>
        <w:t>découverte</w:t>
      </w:r>
      <w:r w:rsidRPr="23063A3C" w:rsidR="23063A3C">
        <w:rPr>
          <w:rFonts w:ascii="Calibri" w:hAnsi="Calibri" w:eastAsia="Calibri" w:cs="Calibri"/>
          <w:sz w:val="22"/>
          <w:szCs w:val="22"/>
          <w:lang w:val="fr-FR"/>
        </w:rPr>
        <w:t xml:space="preserve"> de </w:t>
      </w:r>
      <w:r w:rsidRPr="23063A3C" w:rsidR="23063A3C">
        <w:rPr>
          <w:rFonts w:ascii="Calibri" w:hAnsi="Calibri" w:eastAsia="Calibri" w:cs="Calibri"/>
          <w:b w:val="1"/>
          <w:bCs w:val="1"/>
          <w:i w:val="1"/>
          <w:iCs w:val="1"/>
          <w:sz w:val="22"/>
          <w:szCs w:val="22"/>
          <w:lang w:val="fr-FR"/>
        </w:rPr>
        <w:t>display:</w:t>
      </w:r>
      <w:r w:rsidRPr="23063A3C" w:rsidR="23063A3C">
        <w:rPr>
          <w:rFonts w:ascii="Calibri" w:hAnsi="Calibri" w:eastAsia="Calibri" w:cs="Calibri"/>
          <w:b w:val="1"/>
          <w:bCs w:val="1"/>
          <w:i w:val="1"/>
          <w:iCs w:val="1"/>
          <w:sz w:val="22"/>
          <w:szCs w:val="22"/>
          <w:lang w:val="fr-FR"/>
        </w:rPr>
        <w:t xml:space="preserve"> </w:t>
      </w:r>
      <w:r w:rsidRPr="23063A3C" w:rsidR="23063A3C">
        <w:rPr>
          <w:rFonts w:ascii="Calibri" w:hAnsi="Calibri" w:eastAsia="Calibri" w:cs="Calibri"/>
          <w:b w:val="1"/>
          <w:bCs w:val="1"/>
          <w:i w:val="1"/>
          <w:iCs w:val="1"/>
          <w:sz w:val="22"/>
          <w:szCs w:val="22"/>
          <w:lang w:val="fr-FR"/>
        </w:rPr>
        <w:t>flex</w:t>
      </w:r>
      <w:r w:rsidRPr="23063A3C" w:rsidR="23063A3C">
        <w:rPr>
          <w:rFonts w:ascii="Calibri" w:hAnsi="Calibri" w:eastAsia="Calibri" w:cs="Calibri"/>
          <w:sz w:val="22"/>
          <w:szCs w:val="22"/>
          <w:lang w:val="fr-FR"/>
        </w:rPr>
        <w:t xml:space="preserve"> et de tout </w:t>
      </w:r>
      <w:r w:rsidRPr="23063A3C" w:rsidR="23063A3C">
        <w:rPr>
          <w:rFonts w:ascii="Calibri" w:hAnsi="Calibri" w:eastAsia="Calibri" w:cs="Calibri"/>
          <w:sz w:val="22"/>
          <w:szCs w:val="22"/>
          <w:lang w:val="fr-FR"/>
        </w:rPr>
        <w:t>ce</w:t>
      </w:r>
      <w:r w:rsidRPr="23063A3C" w:rsidR="23063A3C">
        <w:rPr>
          <w:rFonts w:ascii="Calibri" w:hAnsi="Calibri" w:eastAsia="Calibri" w:cs="Calibri"/>
          <w:sz w:val="22"/>
          <w:szCs w:val="22"/>
          <w:lang w:val="fr-FR"/>
        </w:rPr>
        <w:t xml:space="preserve"> qui </w:t>
      </w:r>
      <w:r w:rsidRPr="23063A3C" w:rsidR="23063A3C">
        <w:rPr>
          <w:rFonts w:ascii="Calibri" w:hAnsi="Calibri" w:eastAsia="Calibri" w:cs="Calibri"/>
          <w:sz w:val="22"/>
          <w:szCs w:val="22"/>
          <w:lang w:val="fr-FR"/>
        </w:rPr>
        <w:t>l'accompagne</w:t>
      </w:r>
      <w:r w:rsidRPr="23063A3C" w:rsidR="23063A3C">
        <w:rPr>
          <w:rFonts w:ascii="Calibri" w:hAnsi="Calibri" w:eastAsia="Calibri" w:cs="Calibri"/>
          <w:sz w:val="22"/>
          <w:szCs w:val="22"/>
          <w:lang w:val="fr-FR"/>
        </w:rPr>
        <w:t xml:space="preserve"> — </w:t>
      </w:r>
      <w:r w:rsidRPr="23063A3C" w:rsidR="23063A3C">
        <w:rPr>
          <w:rFonts w:ascii="Calibri" w:hAnsi="Calibri" w:eastAsia="Calibri" w:cs="Calibri"/>
          <w:i w:val="1"/>
          <w:iCs w:val="1"/>
          <w:sz w:val="22"/>
          <w:szCs w:val="22"/>
          <w:lang w:val="fr-FR"/>
        </w:rPr>
        <w:t>justify</w:t>
      </w:r>
      <w:r w:rsidRPr="23063A3C" w:rsidR="23063A3C">
        <w:rPr>
          <w:rFonts w:ascii="Calibri" w:hAnsi="Calibri" w:eastAsia="Calibri" w:cs="Calibri"/>
          <w:i w:val="1"/>
          <w:iCs w:val="1"/>
          <w:sz w:val="22"/>
          <w:szCs w:val="22"/>
          <w:lang w:val="fr-FR"/>
        </w:rPr>
        <w:t>-content</w:t>
      </w:r>
      <w:r w:rsidRPr="23063A3C" w:rsidR="23063A3C">
        <w:rPr>
          <w:rFonts w:ascii="Calibri" w:hAnsi="Calibri" w:eastAsia="Calibri" w:cs="Calibri"/>
          <w:sz w:val="22"/>
          <w:szCs w:val="22"/>
          <w:lang w:val="fr-FR"/>
        </w:rPr>
        <w:t xml:space="preserve">, </w:t>
      </w:r>
      <w:r w:rsidRPr="23063A3C" w:rsidR="23063A3C">
        <w:rPr>
          <w:rFonts w:ascii="Calibri" w:hAnsi="Calibri" w:eastAsia="Calibri" w:cs="Calibri"/>
          <w:i w:val="1"/>
          <w:iCs w:val="1"/>
          <w:sz w:val="22"/>
          <w:szCs w:val="22"/>
          <w:lang w:val="fr-FR"/>
        </w:rPr>
        <w:t>align</w:t>
      </w:r>
      <w:r w:rsidRPr="23063A3C" w:rsidR="23063A3C">
        <w:rPr>
          <w:rFonts w:ascii="Calibri" w:hAnsi="Calibri" w:eastAsia="Calibri" w:cs="Calibri"/>
          <w:i w:val="1"/>
          <w:iCs w:val="1"/>
          <w:sz w:val="22"/>
          <w:szCs w:val="22"/>
          <w:lang w:val="fr-FR"/>
        </w:rPr>
        <w:t>-items</w:t>
      </w:r>
      <w:r w:rsidRPr="23063A3C" w:rsidR="23063A3C">
        <w:rPr>
          <w:rFonts w:ascii="Calibri" w:hAnsi="Calibri" w:eastAsia="Calibri" w:cs="Calibri"/>
          <w:sz w:val="22"/>
          <w:szCs w:val="22"/>
          <w:lang w:val="fr-FR"/>
        </w:rPr>
        <w:t xml:space="preserve">, </w:t>
      </w:r>
      <w:r w:rsidRPr="23063A3C" w:rsidR="23063A3C">
        <w:rPr>
          <w:rFonts w:ascii="Calibri" w:hAnsi="Calibri" w:eastAsia="Calibri" w:cs="Calibri"/>
          <w:i w:val="1"/>
          <w:iCs w:val="1"/>
          <w:sz w:val="22"/>
          <w:szCs w:val="22"/>
          <w:lang w:val="fr-FR"/>
        </w:rPr>
        <w:t>flex</w:t>
      </w:r>
      <w:r w:rsidRPr="23063A3C" w:rsidR="23063A3C">
        <w:rPr>
          <w:rFonts w:ascii="Calibri" w:hAnsi="Calibri" w:eastAsia="Calibri" w:cs="Calibri"/>
          <w:i w:val="1"/>
          <w:iCs w:val="1"/>
          <w:sz w:val="22"/>
          <w:szCs w:val="22"/>
          <w:lang w:val="fr-FR"/>
        </w:rPr>
        <w:t>-direction</w:t>
      </w:r>
      <w:r w:rsidRPr="23063A3C" w:rsidR="23063A3C">
        <w:rPr>
          <w:rFonts w:ascii="Calibri" w:hAnsi="Calibri" w:eastAsia="Calibri" w:cs="Calibri"/>
          <w:sz w:val="22"/>
          <w:szCs w:val="22"/>
          <w:lang w:val="fr-FR"/>
        </w:rPr>
        <w:t xml:space="preserve"> — a </w:t>
      </w:r>
      <w:r w:rsidRPr="23063A3C" w:rsidR="23063A3C">
        <w:rPr>
          <w:rFonts w:ascii="Calibri" w:hAnsi="Calibri" w:eastAsia="Calibri" w:cs="Calibri"/>
          <w:sz w:val="22"/>
          <w:szCs w:val="22"/>
          <w:lang w:val="fr-FR"/>
        </w:rPr>
        <w:t>été</w:t>
      </w:r>
      <w:r w:rsidRPr="23063A3C" w:rsidR="23063A3C">
        <w:rPr>
          <w:rFonts w:ascii="Calibri" w:hAnsi="Calibri" w:eastAsia="Calibri" w:cs="Calibri"/>
          <w:sz w:val="22"/>
          <w:szCs w:val="22"/>
          <w:lang w:val="fr-FR"/>
        </w:rPr>
        <w:t xml:space="preserve"> </w:t>
      </w:r>
      <w:r w:rsidRPr="23063A3C" w:rsidR="23063A3C">
        <w:rPr>
          <w:rFonts w:ascii="Calibri" w:hAnsi="Calibri" w:eastAsia="Calibri" w:cs="Calibri"/>
          <w:sz w:val="22"/>
          <w:szCs w:val="22"/>
          <w:lang w:val="fr-FR"/>
        </w:rPr>
        <w:t>une</w:t>
      </w:r>
      <w:r w:rsidRPr="23063A3C" w:rsidR="23063A3C">
        <w:rPr>
          <w:rFonts w:ascii="Calibri" w:hAnsi="Calibri" w:eastAsia="Calibri" w:cs="Calibri"/>
          <w:sz w:val="22"/>
          <w:szCs w:val="22"/>
          <w:lang w:val="fr-FR"/>
        </w:rPr>
        <w:t xml:space="preserve"> </w:t>
      </w:r>
      <w:r w:rsidRPr="23063A3C" w:rsidR="23063A3C">
        <w:rPr>
          <w:rFonts w:ascii="Calibri" w:hAnsi="Calibri" w:eastAsia="Calibri" w:cs="Calibri"/>
          <w:sz w:val="22"/>
          <w:szCs w:val="22"/>
          <w:lang w:val="fr-FR"/>
        </w:rPr>
        <w:t>vraie</w:t>
      </w:r>
      <w:r w:rsidRPr="23063A3C" w:rsidR="23063A3C">
        <w:rPr>
          <w:rFonts w:ascii="Calibri" w:hAnsi="Calibri" w:eastAsia="Calibri" w:cs="Calibri"/>
          <w:sz w:val="22"/>
          <w:szCs w:val="22"/>
          <w:lang w:val="fr-FR"/>
        </w:rPr>
        <w:t xml:space="preserve"> </w:t>
      </w:r>
      <w:r w:rsidRPr="23063A3C" w:rsidR="23063A3C">
        <w:rPr>
          <w:rFonts w:ascii="Calibri" w:hAnsi="Calibri" w:eastAsia="Calibri" w:cs="Calibri"/>
          <w:sz w:val="22"/>
          <w:szCs w:val="22"/>
          <w:lang w:val="fr-FR"/>
        </w:rPr>
        <w:t>révélation</w:t>
      </w:r>
      <w:r w:rsidRPr="23063A3C" w:rsidR="23063A3C">
        <w:rPr>
          <w:rFonts w:ascii="Calibri" w:hAnsi="Calibri" w:eastAsia="Calibri" w:cs="Calibri"/>
          <w:sz w:val="22"/>
          <w:szCs w:val="22"/>
          <w:lang w:val="fr-FR"/>
        </w:rPr>
        <w:t xml:space="preserve">. Sans </w:t>
      </w:r>
      <w:r w:rsidRPr="23063A3C" w:rsidR="23063A3C">
        <w:rPr>
          <w:rFonts w:ascii="Calibri" w:hAnsi="Calibri" w:eastAsia="Calibri" w:cs="Calibri"/>
          <w:sz w:val="22"/>
          <w:szCs w:val="22"/>
          <w:lang w:val="fr-FR"/>
        </w:rPr>
        <w:t>ces</w:t>
      </w:r>
      <w:r w:rsidRPr="23063A3C" w:rsidR="23063A3C">
        <w:rPr>
          <w:rFonts w:ascii="Calibri" w:hAnsi="Calibri" w:eastAsia="Calibri" w:cs="Calibri"/>
          <w:sz w:val="22"/>
          <w:szCs w:val="22"/>
          <w:lang w:val="fr-FR"/>
        </w:rPr>
        <w:t xml:space="preserve"> </w:t>
      </w:r>
      <w:r w:rsidRPr="23063A3C" w:rsidR="23063A3C">
        <w:rPr>
          <w:rFonts w:ascii="Calibri" w:hAnsi="Calibri" w:eastAsia="Calibri" w:cs="Calibri"/>
          <w:sz w:val="22"/>
          <w:szCs w:val="22"/>
          <w:lang w:val="fr-FR"/>
        </w:rPr>
        <w:t>propriétés</w:t>
      </w:r>
      <w:r w:rsidRPr="23063A3C" w:rsidR="23063A3C">
        <w:rPr>
          <w:rFonts w:ascii="Calibri" w:hAnsi="Calibri" w:eastAsia="Calibri" w:cs="Calibri"/>
          <w:sz w:val="22"/>
          <w:szCs w:val="22"/>
          <w:lang w:val="fr-FR"/>
        </w:rPr>
        <w:t xml:space="preserve">, la première </w:t>
      </w:r>
      <w:r w:rsidRPr="23063A3C" w:rsidR="23063A3C">
        <w:rPr>
          <w:rFonts w:ascii="Calibri" w:hAnsi="Calibri" w:eastAsia="Calibri" w:cs="Calibri"/>
          <w:sz w:val="22"/>
          <w:szCs w:val="22"/>
          <w:lang w:val="fr-FR"/>
        </w:rPr>
        <w:t>semaine</w:t>
      </w:r>
      <w:r w:rsidRPr="23063A3C" w:rsidR="23063A3C">
        <w:rPr>
          <w:rFonts w:ascii="Calibri" w:hAnsi="Calibri" w:eastAsia="Calibri" w:cs="Calibri"/>
          <w:sz w:val="22"/>
          <w:szCs w:val="22"/>
          <w:lang w:val="fr-FR"/>
        </w:rPr>
        <w:t xml:space="preserve"> nous </w:t>
      </w:r>
      <w:r w:rsidRPr="23063A3C" w:rsidR="23063A3C">
        <w:rPr>
          <w:rFonts w:ascii="Calibri" w:hAnsi="Calibri" w:eastAsia="Calibri" w:cs="Calibri"/>
          <w:sz w:val="22"/>
          <w:szCs w:val="22"/>
          <w:lang w:val="fr-FR"/>
        </w:rPr>
        <w:t>laissait</w:t>
      </w:r>
      <w:r w:rsidRPr="23063A3C" w:rsidR="23063A3C">
        <w:rPr>
          <w:rFonts w:ascii="Calibri" w:hAnsi="Calibri" w:eastAsia="Calibri" w:cs="Calibri"/>
          <w:sz w:val="22"/>
          <w:szCs w:val="22"/>
          <w:lang w:val="fr-FR"/>
        </w:rPr>
        <w:t xml:space="preserve"> </w:t>
      </w:r>
      <w:r w:rsidRPr="23063A3C" w:rsidR="23063A3C">
        <w:rPr>
          <w:rFonts w:ascii="Calibri" w:hAnsi="Calibri" w:eastAsia="Calibri" w:cs="Calibri"/>
          <w:sz w:val="22"/>
          <w:szCs w:val="22"/>
          <w:lang w:val="fr-FR"/>
        </w:rPr>
        <w:t>complètement</w:t>
      </w:r>
      <w:r w:rsidRPr="23063A3C" w:rsidR="23063A3C">
        <w:rPr>
          <w:rFonts w:ascii="Calibri" w:hAnsi="Calibri" w:eastAsia="Calibri" w:cs="Calibri"/>
          <w:sz w:val="22"/>
          <w:szCs w:val="22"/>
          <w:lang w:val="fr-FR"/>
        </w:rPr>
        <w:t xml:space="preserve"> </w:t>
      </w:r>
      <w:r w:rsidRPr="23063A3C" w:rsidR="23063A3C">
        <w:rPr>
          <w:rFonts w:ascii="Calibri" w:hAnsi="Calibri" w:eastAsia="Calibri" w:cs="Calibri"/>
          <w:sz w:val="22"/>
          <w:szCs w:val="22"/>
          <w:lang w:val="fr-FR"/>
        </w:rPr>
        <w:t>perdus :</w:t>
      </w:r>
      <w:r w:rsidRPr="23063A3C" w:rsidR="23063A3C">
        <w:rPr>
          <w:rFonts w:ascii="Calibri" w:hAnsi="Calibri" w:eastAsia="Calibri" w:cs="Calibri"/>
          <w:sz w:val="22"/>
          <w:szCs w:val="22"/>
          <w:lang w:val="fr-FR"/>
        </w:rPr>
        <w:t xml:space="preserve"> les </w:t>
      </w:r>
      <w:r w:rsidRPr="23063A3C" w:rsidR="23063A3C">
        <w:rPr>
          <w:rFonts w:ascii="Calibri" w:hAnsi="Calibri" w:eastAsia="Calibri" w:cs="Calibri"/>
          <w:sz w:val="22"/>
          <w:szCs w:val="22"/>
          <w:lang w:val="fr-FR"/>
        </w:rPr>
        <w:t>éléments</w:t>
      </w:r>
      <w:r w:rsidRPr="23063A3C" w:rsidR="23063A3C">
        <w:rPr>
          <w:rFonts w:ascii="Calibri" w:hAnsi="Calibri" w:eastAsia="Calibri" w:cs="Calibri"/>
          <w:sz w:val="22"/>
          <w:szCs w:val="22"/>
          <w:lang w:val="fr-FR"/>
        </w:rPr>
        <w:t xml:space="preserve"> se </w:t>
      </w:r>
      <w:r w:rsidRPr="23063A3C" w:rsidR="23063A3C">
        <w:rPr>
          <w:rFonts w:ascii="Calibri" w:hAnsi="Calibri" w:eastAsia="Calibri" w:cs="Calibri"/>
          <w:sz w:val="22"/>
          <w:szCs w:val="22"/>
          <w:lang w:val="fr-FR"/>
        </w:rPr>
        <w:t>retrouvaient</w:t>
      </w:r>
      <w:r w:rsidRPr="23063A3C" w:rsidR="23063A3C">
        <w:rPr>
          <w:rFonts w:ascii="Calibri" w:hAnsi="Calibri" w:eastAsia="Calibri" w:cs="Calibri"/>
          <w:sz w:val="22"/>
          <w:szCs w:val="22"/>
          <w:lang w:val="fr-FR"/>
        </w:rPr>
        <w:t xml:space="preserve"> dans </w:t>
      </w:r>
      <w:r w:rsidRPr="23063A3C" w:rsidR="23063A3C">
        <w:rPr>
          <w:rFonts w:ascii="Calibri" w:hAnsi="Calibri" w:eastAsia="Calibri" w:cs="Calibri"/>
          <w:sz w:val="22"/>
          <w:szCs w:val="22"/>
          <w:lang w:val="fr-FR"/>
        </w:rPr>
        <w:t>tous</w:t>
      </w:r>
      <w:r w:rsidRPr="23063A3C" w:rsidR="23063A3C">
        <w:rPr>
          <w:rFonts w:ascii="Calibri" w:hAnsi="Calibri" w:eastAsia="Calibri" w:cs="Calibri"/>
          <w:sz w:val="22"/>
          <w:szCs w:val="22"/>
          <w:lang w:val="fr-FR"/>
        </w:rPr>
        <w:t xml:space="preserve"> les </w:t>
      </w:r>
      <w:r w:rsidRPr="23063A3C" w:rsidR="23063A3C">
        <w:rPr>
          <w:rFonts w:ascii="Calibri" w:hAnsi="Calibri" w:eastAsia="Calibri" w:cs="Calibri"/>
          <w:sz w:val="22"/>
          <w:szCs w:val="22"/>
          <w:lang w:val="fr-FR"/>
        </w:rPr>
        <w:t>sens</w:t>
      </w:r>
      <w:r w:rsidRPr="23063A3C" w:rsidR="23063A3C">
        <w:rPr>
          <w:rFonts w:ascii="Calibri" w:hAnsi="Calibri" w:eastAsia="Calibri" w:cs="Calibri"/>
          <w:sz w:val="22"/>
          <w:szCs w:val="22"/>
          <w:lang w:val="fr-FR"/>
        </w:rPr>
        <w:t xml:space="preserve">, sans </w:t>
      </w:r>
      <w:r w:rsidRPr="23063A3C" w:rsidR="23063A3C">
        <w:rPr>
          <w:rFonts w:ascii="Calibri" w:hAnsi="Calibri" w:eastAsia="Calibri" w:cs="Calibri"/>
          <w:sz w:val="22"/>
          <w:szCs w:val="22"/>
          <w:lang w:val="fr-FR"/>
        </w:rPr>
        <w:t>logique</w:t>
      </w:r>
      <w:r w:rsidRPr="23063A3C" w:rsidR="23063A3C">
        <w:rPr>
          <w:rFonts w:ascii="Calibri" w:hAnsi="Calibri" w:eastAsia="Calibri" w:cs="Calibri"/>
          <w:sz w:val="22"/>
          <w:szCs w:val="22"/>
          <w:lang w:val="fr-FR"/>
        </w:rPr>
        <w:t xml:space="preserve"> </w:t>
      </w:r>
      <w:r w:rsidRPr="23063A3C" w:rsidR="23063A3C">
        <w:rPr>
          <w:rFonts w:ascii="Calibri" w:hAnsi="Calibri" w:eastAsia="Calibri" w:cs="Calibri"/>
          <w:sz w:val="22"/>
          <w:szCs w:val="22"/>
          <w:lang w:val="fr-FR"/>
        </w:rPr>
        <w:t>apparente</w:t>
      </w:r>
      <w:r w:rsidRPr="23063A3C" w:rsidR="23063A3C">
        <w:rPr>
          <w:rFonts w:ascii="Calibri" w:hAnsi="Calibri" w:eastAsia="Calibri" w:cs="Calibri"/>
          <w:sz w:val="22"/>
          <w:szCs w:val="22"/>
          <w:lang w:val="fr-FR"/>
        </w:rPr>
        <w:t xml:space="preserve">. </w:t>
      </w:r>
      <w:r w:rsidRPr="23063A3C" w:rsidR="23063A3C">
        <w:rPr>
          <w:rFonts w:ascii="Calibri" w:hAnsi="Calibri" w:eastAsia="Calibri" w:cs="Calibri"/>
          <w:sz w:val="22"/>
          <w:szCs w:val="22"/>
          <w:lang w:val="fr-FR"/>
        </w:rPr>
        <w:t>C'est</w:t>
      </w:r>
      <w:r w:rsidRPr="23063A3C" w:rsidR="23063A3C">
        <w:rPr>
          <w:rFonts w:ascii="Calibri" w:hAnsi="Calibri" w:eastAsia="Calibri" w:cs="Calibri"/>
          <w:sz w:val="22"/>
          <w:szCs w:val="22"/>
          <w:lang w:val="fr-FR"/>
        </w:rPr>
        <w:t xml:space="preserve"> </w:t>
      </w:r>
      <w:r w:rsidRPr="23063A3C" w:rsidR="23063A3C">
        <w:rPr>
          <w:rFonts w:ascii="Calibri" w:hAnsi="Calibri" w:eastAsia="Calibri" w:cs="Calibri"/>
          <w:sz w:val="22"/>
          <w:szCs w:val="22"/>
          <w:lang w:val="fr-FR"/>
        </w:rPr>
        <w:t>en</w:t>
      </w:r>
      <w:r w:rsidRPr="23063A3C" w:rsidR="23063A3C">
        <w:rPr>
          <w:rFonts w:ascii="Calibri" w:hAnsi="Calibri" w:eastAsia="Calibri" w:cs="Calibri"/>
          <w:sz w:val="22"/>
          <w:szCs w:val="22"/>
          <w:lang w:val="fr-FR"/>
        </w:rPr>
        <w:t xml:space="preserve"> </w:t>
      </w:r>
      <w:r w:rsidRPr="23063A3C" w:rsidR="23063A3C">
        <w:rPr>
          <w:rFonts w:ascii="Calibri" w:hAnsi="Calibri" w:eastAsia="Calibri" w:cs="Calibri"/>
          <w:sz w:val="22"/>
          <w:szCs w:val="22"/>
          <w:lang w:val="fr-FR"/>
        </w:rPr>
        <w:t>comprenant</w:t>
      </w:r>
      <w:r w:rsidRPr="23063A3C" w:rsidR="23063A3C">
        <w:rPr>
          <w:rFonts w:ascii="Calibri" w:hAnsi="Calibri" w:eastAsia="Calibri" w:cs="Calibri"/>
          <w:sz w:val="22"/>
          <w:szCs w:val="22"/>
          <w:lang w:val="fr-FR"/>
        </w:rPr>
        <w:t xml:space="preserve"> et </w:t>
      </w:r>
      <w:r w:rsidRPr="23063A3C" w:rsidR="23063A3C">
        <w:rPr>
          <w:rFonts w:ascii="Calibri" w:hAnsi="Calibri" w:eastAsia="Calibri" w:cs="Calibri"/>
          <w:sz w:val="22"/>
          <w:szCs w:val="22"/>
          <w:lang w:val="fr-FR"/>
        </w:rPr>
        <w:t>en</w:t>
      </w:r>
      <w:r w:rsidRPr="23063A3C" w:rsidR="23063A3C">
        <w:rPr>
          <w:rFonts w:ascii="Calibri" w:hAnsi="Calibri" w:eastAsia="Calibri" w:cs="Calibri"/>
          <w:sz w:val="22"/>
          <w:szCs w:val="22"/>
          <w:lang w:val="fr-FR"/>
        </w:rPr>
        <w:t xml:space="preserve"> </w:t>
      </w:r>
      <w:r w:rsidRPr="23063A3C" w:rsidR="23063A3C">
        <w:rPr>
          <w:rFonts w:ascii="Calibri" w:hAnsi="Calibri" w:eastAsia="Calibri" w:cs="Calibri"/>
          <w:sz w:val="22"/>
          <w:szCs w:val="22"/>
          <w:lang w:val="fr-FR"/>
        </w:rPr>
        <w:t>maîtrisant</w:t>
      </w:r>
      <w:r w:rsidRPr="23063A3C" w:rsidR="23063A3C">
        <w:rPr>
          <w:rFonts w:ascii="Calibri" w:hAnsi="Calibri" w:eastAsia="Calibri" w:cs="Calibri"/>
          <w:sz w:val="22"/>
          <w:szCs w:val="22"/>
          <w:lang w:val="fr-FR"/>
        </w:rPr>
        <w:t xml:space="preserve"> </w:t>
      </w:r>
      <w:r w:rsidRPr="23063A3C" w:rsidR="23063A3C">
        <w:rPr>
          <w:rFonts w:ascii="Calibri" w:hAnsi="Calibri" w:eastAsia="Calibri" w:cs="Calibri"/>
          <w:sz w:val="22"/>
          <w:szCs w:val="22"/>
          <w:lang w:val="fr-FR"/>
        </w:rPr>
        <w:t>flexbox</w:t>
      </w:r>
      <w:r w:rsidRPr="23063A3C" w:rsidR="23063A3C">
        <w:rPr>
          <w:rFonts w:ascii="Calibri" w:hAnsi="Calibri" w:eastAsia="Calibri" w:cs="Calibri"/>
          <w:sz w:val="22"/>
          <w:szCs w:val="22"/>
          <w:lang w:val="fr-FR"/>
        </w:rPr>
        <w:t xml:space="preserve"> </w:t>
      </w:r>
      <w:r w:rsidRPr="23063A3C" w:rsidR="23063A3C">
        <w:rPr>
          <w:rFonts w:ascii="Calibri" w:hAnsi="Calibri" w:eastAsia="Calibri" w:cs="Calibri"/>
          <w:sz w:val="22"/>
          <w:szCs w:val="22"/>
          <w:lang w:val="fr-FR"/>
        </w:rPr>
        <w:t>qu'on</w:t>
      </w:r>
      <w:r w:rsidRPr="23063A3C" w:rsidR="23063A3C">
        <w:rPr>
          <w:rFonts w:ascii="Calibri" w:hAnsi="Calibri" w:eastAsia="Calibri" w:cs="Calibri"/>
          <w:sz w:val="22"/>
          <w:szCs w:val="22"/>
          <w:lang w:val="fr-FR"/>
        </w:rPr>
        <w:t xml:space="preserve"> a </w:t>
      </w:r>
      <w:r w:rsidRPr="23063A3C" w:rsidR="23063A3C">
        <w:rPr>
          <w:rFonts w:ascii="Calibri" w:hAnsi="Calibri" w:eastAsia="Calibri" w:cs="Calibri"/>
          <w:sz w:val="22"/>
          <w:szCs w:val="22"/>
          <w:lang w:val="fr-FR"/>
        </w:rPr>
        <w:t>pu</w:t>
      </w:r>
      <w:r w:rsidRPr="23063A3C" w:rsidR="23063A3C">
        <w:rPr>
          <w:rFonts w:ascii="Calibri" w:hAnsi="Calibri" w:eastAsia="Calibri" w:cs="Calibri"/>
          <w:sz w:val="22"/>
          <w:szCs w:val="22"/>
          <w:lang w:val="fr-FR"/>
        </w:rPr>
        <w:t xml:space="preserve"> </w:t>
      </w:r>
      <w:r w:rsidRPr="23063A3C" w:rsidR="23063A3C">
        <w:rPr>
          <w:rFonts w:ascii="Calibri" w:hAnsi="Calibri" w:eastAsia="Calibri" w:cs="Calibri"/>
          <w:sz w:val="22"/>
          <w:szCs w:val="22"/>
          <w:lang w:val="fr-FR"/>
        </w:rPr>
        <w:t>enfin</w:t>
      </w:r>
      <w:r w:rsidRPr="23063A3C" w:rsidR="23063A3C">
        <w:rPr>
          <w:rFonts w:ascii="Calibri" w:hAnsi="Calibri" w:eastAsia="Calibri" w:cs="Calibri"/>
          <w:sz w:val="22"/>
          <w:szCs w:val="22"/>
          <w:lang w:val="fr-FR"/>
        </w:rPr>
        <w:t xml:space="preserve"> structurer les pages </w:t>
      </w:r>
      <w:r w:rsidRPr="23063A3C" w:rsidR="23063A3C">
        <w:rPr>
          <w:rFonts w:ascii="Calibri" w:hAnsi="Calibri" w:eastAsia="Calibri" w:cs="Calibri"/>
          <w:sz w:val="22"/>
          <w:szCs w:val="22"/>
          <w:lang w:val="fr-FR"/>
        </w:rPr>
        <w:t>correctement</w:t>
      </w:r>
      <w:r w:rsidRPr="23063A3C" w:rsidR="23063A3C">
        <w:rPr>
          <w:rFonts w:ascii="Calibri" w:hAnsi="Calibri" w:eastAsia="Calibri" w:cs="Calibri"/>
          <w:sz w:val="22"/>
          <w:szCs w:val="22"/>
          <w:lang w:val="fr-FR"/>
        </w:rPr>
        <w:t>.</w:t>
      </w:r>
    </w:p>
    <w:p xmlns:wp14="http://schemas.microsoft.com/office/word/2010/wordml" w:rsidP="23063A3C" w14:paraId="7D9DA0AC" wp14:textId="77777777">
      <w:pPr>
        <w:spacing w:after="100"/>
        <w:rPr>
          <w:rFonts w:ascii="Calibri" w:hAnsi="Calibri" w:eastAsia="Calibri" w:cs="Calibri"/>
          <w:sz w:val="22"/>
          <w:szCs w:val="22"/>
          <w:lang w:val="fr-FR"/>
        </w:rPr>
      </w:pPr>
      <w:r w:rsidRPr="23063A3C" w:rsidR="23063A3C">
        <w:rPr>
          <w:rFonts w:ascii="Calibri" w:hAnsi="Calibri" w:eastAsia="Calibri" w:cs="Calibri"/>
          <w:sz w:val="22"/>
          <w:szCs w:val="22"/>
          <w:lang w:val="fr-FR"/>
        </w:rPr>
        <w:t xml:space="preserve">La </w:t>
      </w:r>
      <w:r w:rsidRPr="23063A3C" w:rsidR="23063A3C">
        <w:rPr>
          <w:rFonts w:ascii="Calibri" w:hAnsi="Calibri" w:eastAsia="Calibri" w:cs="Calibri"/>
          <w:sz w:val="22"/>
          <w:szCs w:val="22"/>
          <w:lang w:val="fr-FR"/>
        </w:rPr>
        <w:t>propriété</w:t>
      </w:r>
      <w:r w:rsidRPr="23063A3C" w:rsidR="23063A3C">
        <w:rPr>
          <w:rFonts w:ascii="Calibri" w:hAnsi="Calibri" w:eastAsia="Calibri" w:cs="Calibri"/>
          <w:sz w:val="22"/>
          <w:szCs w:val="22"/>
          <w:lang w:val="fr-FR"/>
        </w:rPr>
        <w:t xml:space="preserve"> </w:t>
      </w:r>
      <w:r w:rsidRPr="23063A3C" w:rsidR="23063A3C">
        <w:rPr>
          <w:rFonts w:ascii="Calibri" w:hAnsi="Calibri" w:eastAsia="Calibri" w:cs="Calibri"/>
          <w:b w:val="1"/>
          <w:bCs w:val="1"/>
          <w:i w:val="1"/>
          <w:iCs w:val="1"/>
          <w:sz w:val="22"/>
          <w:szCs w:val="22"/>
          <w:lang w:val="fr-FR"/>
        </w:rPr>
        <w:t>border:</w:t>
      </w:r>
      <w:r w:rsidRPr="23063A3C" w:rsidR="23063A3C">
        <w:rPr>
          <w:rFonts w:ascii="Calibri" w:hAnsi="Calibri" w:eastAsia="Calibri" w:cs="Calibri"/>
          <w:b w:val="1"/>
          <w:bCs w:val="1"/>
          <w:i w:val="1"/>
          <w:iCs w:val="1"/>
          <w:sz w:val="22"/>
          <w:szCs w:val="22"/>
          <w:lang w:val="fr-FR"/>
        </w:rPr>
        <w:t xml:space="preserve"> 1px </w:t>
      </w:r>
      <w:r w:rsidRPr="23063A3C" w:rsidR="23063A3C">
        <w:rPr>
          <w:rFonts w:ascii="Calibri" w:hAnsi="Calibri" w:eastAsia="Calibri" w:cs="Calibri"/>
          <w:b w:val="1"/>
          <w:bCs w:val="1"/>
          <w:i w:val="1"/>
          <w:iCs w:val="1"/>
          <w:sz w:val="22"/>
          <w:szCs w:val="22"/>
          <w:lang w:val="fr-FR"/>
        </w:rPr>
        <w:t>solid</w:t>
      </w:r>
      <w:r w:rsidRPr="23063A3C" w:rsidR="23063A3C">
        <w:rPr>
          <w:rFonts w:ascii="Calibri" w:hAnsi="Calibri" w:eastAsia="Calibri" w:cs="Calibri"/>
          <w:b w:val="1"/>
          <w:bCs w:val="1"/>
          <w:i w:val="1"/>
          <w:iCs w:val="1"/>
          <w:sz w:val="22"/>
          <w:szCs w:val="22"/>
          <w:lang w:val="fr-FR"/>
        </w:rPr>
        <w:t xml:space="preserve"> black</w:t>
      </w:r>
      <w:r w:rsidRPr="23063A3C" w:rsidR="23063A3C">
        <w:rPr>
          <w:rFonts w:ascii="Calibri" w:hAnsi="Calibri" w:eastAsia="Calibri" w:cs="Calibri"/>
          <w:sz w:val="22"/>
          <w:szCs w:val="22"/>
          <w:lang w:val="fr-FR"/>
        </w:rPr>
        <w:t xml:space="preserve"> est </w:t>
      </w:r>
      <w:r w:rsidRPr="23063A3C" w:rsidR="23063A3C">
        <w:rPr>
          <w:rFonts w:ascii="Calibri" w:hAnsi="Calibri" w:eastAsia="Calibri" w:cs="Calibri"/>
          <w:sz w:val="22"/>
          <w:szCs w:val="22"/>
          <w:lang w:val="fr-FR"/>
        </w:rPr>
        <w:t>devenue</w:t>
      </w:r>
      <w:r w:rsidRPr="23063A3C" w:rsidR="23063A3C">
        <w:rPr>
          <w:rFonts w:ascii="Calibri" w:hAnsi="Calibri" w:eastAsia="Calibri" w:cs="Calibri"/>
          <w:sz w:val="22"/>
          <w:szCs w:val="22"/>
          <w:lang w:val="fr-FR"/>
        </w:rPr>
        <w:t xml:space="preserve"> </w:t>
      </w:r>
      <w:r w:rsidRPr="23063A3C" w:rsidR="23063A3C">
        <w:rPr>
          <w:rFonts w:ascii="Calibri" w:hAnsi="Calibri" w:eastAsia="Calibri" w:cs="Calibri"/>
          <w:sz w:val="22"/>
          <w:szCs w:val="22"/>
          <w:lang w:val="fr-FR"/>
        </w:rPr>
        <w:t>notre</w:t>
      </w:r>
      <w:r w:rsidRPr="23063A3C" w:rsidR="23063A3C">
        <w:rPr>
          <w:rFonts w:ascii="Calibri" w:hAnsi="Calibri" w:eastAsia="Calibri" w:cs="Calibri"/>
          <w:sz w:val="22"/>
          <w:szCs w:val="22"/>
          <w:lang w:val="fr-FR"/>
        </w:rPr>
        <w:t xml:space="preserve"> </w:t>
      </w:r>
      <w:r w:rsidRPr="23063A3C" w:rsidR="23063A3C">
        <w:rPr>
          <w:rFonts w:ascii="Calibri" w:hAnsi="Calibri" w:eastAsia="Calibri" w:cs="Calibri"/>
          <w:sz w:val="22"/>
          <w:szCs w:val="22"/>
          <w:lang w:val="fr-FR"/>
        </w:rPr>
        <w:t>outil</w:t>
      </w:r>
      <w:r w:rsidRPr="23063A3C" w:rsidR="23063A3C">
        <w:rPr>
          <w:rFonts w:ascii="Calibri" w:hAnsi="Calibri" w:eastAsia="Calibri" w:cs="Calibri"/>
          <w:sz w:val="22"/>
          <w:szCs w:val="22"/>
          <w:lang w:val="fr-FR"/>
        </w:rPr>
        <w:t xml:space="preserve"> de </w:t>
      </w:r>
      <w:r w:rsidRPr="23063A3C" w:rsidR="23063A3C">
        <w:rPr>
          <w:rFonts w:ascii="Calibri" w:hAnsi="Calibri" w:eastAsia="Calibri" w:cs="Calibri"/>
          <w:sz w:val="22"/>
          <w:szCs w:val="22"/>
          <w:lang w:val="fr-FR"/>
        </w:rPr>
        <w:t>débogage</w:t>
      </w:r>
      <w:r w:rsidRPr="23063A3C" w:rsidR="23063A3C">
        <w:rPr>
          <w:rFonts w:ascii="Calibri" w:hAnsi="Calibri" w:eastAsia="Calibri" w:cs="Calibri"/>
          <w:sz w:val="22"/>
          <w:szCs w:val="22"/>
          <w:lang w:val="fr-FR"/>
        </w:rPr>
        <w:t xml:space="preserve"> </w:t>
      </w:r>
      <w:r w:rsidRPr="23063A3C" w:rsidR="23063A3C">
        <w:rPr>
          <w:rFonts w:ascii="Calibri" w:hAnsi="Calibri" w:eastAsia="Calibri" w:cs="Calibri"/>
          <w:sz w:val="22"/>
          <w:szCs w:val="22"/>
          <w:lang w:val="fr-FR"/>
        </w:rPr>
        <w:t>incontournable</w:t>
      </w:r>
      <w:r w:rsidRPr="23063A3C" w:rsidR="23063A3C">
        <w:rPr>
          <w:rFonts w:ascii="Calibri" w:hAnsi="Calibri" w:eastAsia="Calibri" w:cs="Calibri"/>
          <w:sz w:val="22"/>
          <w:szCs w:val="22"/>
          <w:lang w:val="fr-FR"/>
        </w:rPr>
        <w:t xml:space="preserve"> — </w:t>
      </w:r>
      <w:r w:rsidRPr="23063A3C" w:rsidR="23063A3C">
        <w:rPr>
          <w:rFonts w:ascii="Calibri" w:hAnsi="Calibri" w:eastAsia="Calibri" w:cs="Calibri"/>
          <w:sz w:val="22"/>
          <w:szCs w:val="22"/>
          <w:lang w:val="fr-FR"/>
        </w:rPr>
        <w:t>c'est</w:t>
      </w:r>
      <w:r w:rsidRPr="23063A3C" w:rsidR="23063A3C">
        <w:rPr>
          <w:rFonts w:ascii="Calibri" w:hAnsi="Calibri" w:eastAsia="Calibri" w:cs="Calibri"/>
          <w:sz w:val="22"/>
          <w:szCs w:val="22"/>
          <w:lang w:val="fr-FR"/>
        </w:rPr>
        <w:t xml:space="preserve"> </w:t>
      </w:r>
      <w:r w:rsidRPr="23063A3C" w:rsidR="23063A3C">
        <w:rPr>
          <w:rFonts w:ascii="Calibri" w:hAnsi="Calibri" w:eastAsia="Calibri" w:cs="Calibri"/>
          <w:sz w:val="22"/>
          <w:szCs w:val="22"/>
          <w:lang w:val="fr-FR"/>
        </w:rPr>
        <w:t>elle</w:t>
      </w:r>
      <w:r w:rsidRPr="23063A3C" w:rsidR="23063A3C">
        <w:rPr>
          <w:rFonts w:ascii="Calibri" w:hAnsi="Calibri" w:eastAsia="Calibri" w:cs="Calibri"/>
          <w:sz w:val="22"/>
          <w:szCs w:val="22"/>
          <w:lang w:val="fr-FR"/>
        </w:rPr>
        <w:t xml:space="preserve"> qui </w:t>
      </w:r>
      <w:r w:rsidRPr="23063A3C" w:rsidR="23063A3C">
        <w:rPr>
          <w:rFonts w:ascii="Calibri" w:hAnsi="Calibri" w:eastAsia="Calibri" w:cs="Calibri"/>
          <w:sz w:val="22"/>
          <w:szCs w:val="22"/>
          <w:lang w:val="fr-FR"/>
        </w:rPr>
        <w:t>permettait</w:t>
      </w:r>
      <w:r w:rsidRPr="23063A3C" w:rsidR="23063A3C">
        <w:rPr>
          <w:rFonts w:ascii="Calibri" w:hAnsi="Calibri" w:eastAsia="Calibri" w:cs="Calibri"/>
          <w:sz w:val="22"/>
          <w:szCs w:val="22"/>
          <w:lang w:val="fr-FR"/>
        </w:rPr>
        <w:t xml:space="preserve"> de </w:t>
      </w:r>
      <w:r w:rsidRPr="23063A3C" w:rsidR="23063A3C">
        <w:rPr>
          <w:rFonts w:ascii="Calibri" w:hAnsi="Calibri" w:eastAsia="Calibri" w:cs="Calibri"/>
          <w:sz w:val="22"/>
          <w:szCs w:val="22"/>
          <w:lang w:val="fr-FR"/>
        </w:rPr>
        <w:t>visualiser</w:t>
      </w:r>
      <w:r w:rsidRPr="23063A3C" w:rsidR="23063A3C">
        <w:rPr>
          <w:rFonts w:ascii="Calibri" w:hAnsi="Calibri" w:eastAsia="Calibri" w:cs="Calibri"/>
          <w:sz w:val="22"/>
          <w:szCs w:val="22"/>
          <w:lang w:val="fr-FR"/>
        </w:rPr>
        <w:t xml:space="preserve"> les contours des blocs et de </w:t>
      </w:r>
      <w:r w:rsidRPr="23063A3C" w:rsidR="23063A3C">
        <w:rPr>
          <w:rFonts w:ascii="Calibri" w:hAnsi="Calibri" w:eastAsia="Calibri" w:cs="Calibri"/>
          <w:sz w:val="22"/>
          <w:szCs w:val="22"/>
          <w:lang w:val="fr-FR"/>
        </w:rPr>
        <w:t>comprendre</w:t>
      </w:r>
      <w:r w:rsidRPr="23063A3C" w:rsidR="23063A3C">
        <w:rPr>
          <w:rFonts w:ascii="Calibri" w:hAnsi="Calibri" w:eastAsia="Calibri" w:cs="Calibri"/>
          <w:sz w:val="22"/>
          <w:szCs w:val="22"/>
          <w:lang w:val="fr-FR"/>
        </w:rPr>
        <w:t xml:space="preserve"> </w:t>
      </w:r>
      <w:r w:rsidRPr="23063A3C" w:rsidR="23063A3C">
        <w:rPr>
          <w:rFonts w:ascii="Calibri" w:hAnsi="Calibri" w:eastAsia="Calibri" w:cs="Calibri"/>
          <w:sz w:val="22"/>
          <w:szCs w:val="22"/>
          <w:lang w:val="fr-FR"/>
        </w:rPr>
        <w:t>immédiatement</w:t>
      </w:r>
      <w:r w:rsidRPr="23063A3C" w:rsidR="23063A3C">
        <w:rPr>
          <w:rFonts w:ascii="Calibri" w:hAnsi="Calibri" w:eastAsia="Calibri" w:cs="Calibri"/>
          <w:sz w:val="22"/>
          <w:szCs w:val="22"/>
          <w:lang w:val="fr-FR"/>
        </w:rPr>
        <w:t xml:space="preserve"> </w:t>
      </w:r>
      <w:r w:rsidRPr="23063A3C" w:rsidR="23063A3C">
        <w:rPr>
          <w:rFonts w:ascii="Calibri" w:hAnsi="Calibri" w:eastAsia="Calibri" w:cs="Calibri"/>
          <w:sz w:val="22"/>
          <w:szCs w:val="22"/>
          <w:lang w:val="fr-FR"/>
        </w:rPr>
        <w:t>ce</w:t>
      </w:r>
      <w:r w:rsidRPr="23063A3C" w:rsidR="23063A3C">
        <w:rPr>
          <w:rFonts w:ascii="Calibri" w:hAnsi="Calibri" w:eastAsia="Calibri" w:cs="Calibri"/>
          <w:sz w:val="22"/>
          <w:szCs w:val="22"/>
          <w:lang w:val="fr-FR"/>
        </w:rPr>
        <w:t xml:space="preserve"> qui </w:t>
      </w:r>
      <w:r w:rsidRPr="23063A3C" w:rsidR="23063A3C">
        <w:rPr>
          <w:rFonts w:ascii="Calibri" w:hAnsi="Calibri" w:eastAsia="Calibri" w:cs="Calibri"/>
          <w:sz w:val="22"/>
          <w:szCs w:val="22"/>
          <w:lang w:val="fr-FR"/>
        </w:rPr>
        <w:t>clochait</w:t>
      </w:r>
      <w:r w:rsidRPr="23063A3C" w:rsidR="23063A3C">
        <w:rPr>
          <w:rFonts w:ascii="Calibri" w:hAnsi="Calibri" w:eastAsia="Calibri" w:cs="Calibri"/>
          <w:sz w:val="22"/>
          <w:szCs w:val="22"/>
          <w:lang w:val="fr-FR"/>
        </w:rPr>
        <w:t xml:space="preserve"> avant </w:t>
      </w:r>
      <w:r w:rsidRPr="23063A3C" w:rsidR="23063A3C">
        <w:rPr>
          <w:rFonts w:ascii="Calibri" w:hAnsi="Calibri" w:eastAsia="Calibri" w:cs="Calibri"/>
          <w:sz w:val="22"/>
          <w:szCs w:val="22"/>
          <w:lang w:val="fr-FR"/>
        </w:rPr>
        <w:t>d'ajuster</w:t>
      </w:r>
      <w:r w:rsidRPr="23063A3C" w:rsidR="23063A3C">
        <w:rPr>
          <w:rFonts w:ascii="Calibri" w:hAnsi="Calibri" w:eastAsia="Calibri" w:cs="Calibri"/>
          <w:sz w:val="22"/>
          <w:szCs w:val="22"/>
          <w:lang w:val="fr-FR"/>
        </w:rPr>
        <w:t>.</w:t>
      </w:r>
    </w:p>
    <w:p xmlns:wp14="http://schemas.microsoft.com/office/word/2010/wordml" w:rsidP="23063A3C" w14:paraId="3BAF1632" wp14:textId="77777777">
      <w:pPr>
        <w:pStyle w:val="Heading2"/>
        <w:rPr>
          <w:lang w:val="fr-FR"/>
        </w:rPr>
      </w:pPr>
      <w:r w:rsidRPr="23063A3C" w:rsidR="23063A3C">
        <w:rPr>
          <w:lang w:val="fr-FR"/>
        </w:rPr>
        <w:t xml:space="preserve">La page </w:t>
      </w:r>
      <w:r w:rsidRPr="23063A3C" w:rsidR="23063A3C">
        <w:rPr>
          <w:lang w:val="fr-FR"/>
        </w:rPr>
        <w:t>produits</w:t>
      </w:r>
    </w:p>
    <w:p xmlns:wp14="http://schemas.microsoft.com/office/word/2010/wordml" w14:paraId="502F48DC" wp14:textId="77777777">
      <w:pPr>
        <w:spacing w:after="100"/>
      </w:pPr>
      <w:r>
        <w:rPr>
          <w:rFonts w:ascii="Calibri" w:hAnsi="Calibri" w:eastAsia="Calibri" w:cs="Calibri"/>
          <w:sz w:val="22"/>
          <w:szCs w:val="22"/>
        </w:rPr>
        <w:t xml:space="preserve">C'est la page qui a donné le plus de fil à retordre. La combinaison d'une barre de filtres latérale et d'une grille de cartes produits a nécessité plusieurs itérations avant d'obtenir quelque chose de propre. Les cartes ne s'alignaient pas, les sections débordaient, et maintenir une hiérarchie visuelle cohérente sur autant de contenu s'est avéré difficile.</w:t>
      </w:r>
    </w:p>
    <w:p xmlns:wp14="http://schemas.microsoft.com/office/word/2010/wordml" w14:paraId="6230694C" wp14:textId="77777777">
      <w:pPr>
        <w:pStyle w:val="Heading2"/>
      </w:pPr>
      <w:r>
        <w:t xml:space="preserve">Les redirections et les boutons</w:t>
      </w:r>
    </w:p>
    <w:p xmlns:wp14="http://schemas.microsoft.com/office/word/2010/wordml" w:rsidP="23063A3C" w14:paraId="65C409D3" wp14:textId="77777777">
      <w:pPr>
        <w:spacing w:after="100"/>
        <w:rPr>
          <w:rFonts w:ascii="Calibri" w:hAnsi="Calibri" w:eastAsia="Calibri" w:cs="Calibri"/>
          <w:sz w:val="22"/>
          <w:szCs w:val="22"/>
          <w:lang w:val="fr-FR"/>
        </w:rPr>
      </w:pPr>
      <w:r w:rsidRPr="23063A3C" w:rsidR="23063A3C">
        <w:rPr>
          <w:rFonts w:ascii="Calibri" w:hAnsi="Calibri" w:eastAsia="Calibri" w:cs="Calibri"/>
          <w:sz w:val="22"/>
          <w:szCs w:val="22"/>
          <w:lang w:val="fr-FR"/>
        </w:rPr>
        <w:t xml:space="preserve">Un </w:t>
      </w:r>
      <w:r w:rsidRPr="23063A3C" w:rsidR="23063A3C">
        <w:rPr>
          <w:rFonts w:ascii="Calibri" w:hAnsi="Calibri" w:eastAsia="Calibri" w:cs="Calibri"/>
          <w:sz w:val="22"/>
          <w:szCs w:val="22"/>
          <w:lang w:val="fr-FR"/>
        </w:rPr>
        <w:t>problème</w:t>
      </w:r>
      <w:r w:rsidRPr="23063A3C" w:rsidR="23063A3C">
        <w:rPr>
          <w:rFonts w:ascii="Calibri" w:hAnsi="Calibri" w:eastAsia="Calibri" w:cs="Calibri"/>
          <w:sz w:val="22"/>
          <w:szCs w:val="22"/>
          <w:lang w:val="fr-FR"/>
        </w:rPr>
        <w:t xml:space="preserve"> </w:t>
      </w:r>
      <w:r w:rsidRPr="23063A3C" w:rsidR="23063A3C">
        <w:rPr>
          <w:rFonts w:ascii="Calibri" w:hAnsi="Calibri" w:eastAsia="Calibri" w:cs="Calibri"/>
          <w:sz w:val="22"/>
          <w:szCs w:val="22"/>
          <w:lang w:val="fr-FR"/>
        </w:rPr>
        <w:t>récurrent</w:t>
      </w:r>
      <w:r w:rsidRPr="23063A3C" w:rsidR="23063A3C">
        <w:rPr>
          <w:rFonts w:ascii="Calibri" w:hAnsi="Calibri" w:eastAsia="Calibri" w:cs="Calibri"/>
          <w:sz w:val="22"/>
          <w:szCs w:val="22"/>
          <w:lang w:val="fr-FR"/>
        </w:rPr>
        <w:t xml:space="preserve"> a </w:t>
      </w:r>
      <w:r w:rsidRPr="23063A3C" w:rsidR="23063A3C">
        <w:rPr>
          <w:rFonts w:ascii="Calibri" w:hAnsi="Calibri" w:eastAsia="Calibri" w:cs="Calibri"/>
          <w:sz w:val="22"/>
          <w:szCs w:val="22"/>
          <w:lang w:val="fr-FR"/>
        </w:rPr>
        <w:t>été</w:t>
      </w:r>
      <w:r w:rsidRPr="23063A3C" w:rsidR="23063A3C">
        <w:rPr>
          <w:rFonts w:ascii="Calibri" w:hAnsi="Calibri" w:eastAsia="Calibri" w:cs="Calibri"/>
          <w:sz w:val="22"/>
          <w:szCs w:val="22"/>
          <w:lang w:val="fr-FR"/>
        </w:rPr>
        <w:t xml:space="preserve"> </w:t>
      </w:r>
      <w:r w:rsidRPr="23063A3C" w:rsidR="23063A3C">
        <w:rPr>
          <w:rFonts w:ascii="Calibri" w:hAnsi="Calibri" w:eastAsia="Calibri" w:cs="Calibri"/>
          <w:sz w:val="22"/>
          <w:szCs w:val="22"/>
          <w:lang w:val="fr-FR"/>
        </w:rPr>
        <w:t>celui</w:t>
      </w:r>
      <w:r w:rsidRPr="23063A3C" w:rsidR="23063A3C">
        <w:rPr>
          <w:rFonts w:ascii="Calibri" w:hAnsi="Calibri" w:eastAsia="Calibri" w:cs="Calibri"/>
          <w:sz w:val="22"/>
          <w:szCs w:val="22"/>
          <w:lang w:val="fr-FR"/>
        </w:rPr>
        <w:t xml:space="preserve"> des redirections qui ne </w:t>
      </w:r>
      <w:r w:rsidRPr="23063A3C" w:rsidR="23063A3C">
        <w:rPr>
          <w:rFonts w:ascii="Calibri" w:hAnsi="Calibri" w:eastAsia="Calibri" w:cs="Calibri"/>
          <w:sz w:val="22"/>
          <w:szCs w:val="22"/>
          <w:lang w:val="fr-FR"/>
        </w:rPr>
        <w:t>fonctionnaient</w:t>
      </w:r>
      <w:r w:rsidRPr="23063A3C" w:rsidR="23063A3C">
        <w:rPr>
          <w:rFonts w:ascii="Calibri" w:hAnsi="Calibri" w:eastAsia="Calibri" w:cs="Calibri"/>
          <w:sz w:val="22"/>
          <w:szCs w:val="22"/>
          <w:lang w:val="fr-FR"/>
        </w:rPr>
        <w:t xml:space="preserve"> pas. Les boutons </w:t>
      </w:r>
      <w:r w:rsidRPr="23063A3C" w:rsidR="23063A3C">
        <w:rPr>
          <w:rFonts w:ascii="Calibri" w:hAnsi="Calibri" w:eastAsia="Calibri" w:cs="Calibri"/>
          <w:sz w:val="22"/>
          <w:szCs w:val="22"/>
          <w:lang w:val="fr-FR"/>
        </w:rPr>
        <w:t>semblaient</w:t>
      </w:r>
      <w:r w:rsidRPr="23063A3C" w:rsidR="23063A3C">
        <w:rPr>
          <w:rFonts w:ascii="Calibri" w:hAnsi="Calibri" w:eastAsia="Calibri" w:cs="Calibri"/>
          <w:sz w:val="22"/>
          <w:szCs w:val="22"/>
          <w:lang w:val="fr-FR"/>
        </w:rPr>
        <w:t xml:space="preserve"> </w:t>
      </w:r>
      <w:r w:rsidRPr="23063A3C" w:rsidR="23063A3C">
        <w:rPr>
          <w:rFonts w:ascii="Calibri" w:hAnsi="Calibri" w:eastAsia="Calibri" w:cs="Calibri"/>
          <w:sz w:val="22"/>
          <w:szCs w:val="22"/>
          <w:lang w:val="fr-FR"/>
        </w:rPr>
        <w:t>cliquables</w:t>
      </w:r>
      <w:r w:rsidRPr="23063A3C" w:rsidR="23063A3C">
        <w:rPr>
          <w:rFonts w:ascii="Calibri" w:hAnsi="Calibri" w:eastAsia="Calibri" w:cs="Calibri"/>
          <w:sz w:val="22"/>
          <w:szCs w:val="22"/>
          <w:lang w:val="fr-FR"/>
        </w:rPr>
        <w:t xml:space="preserve"> </w:t>
      </w:r>
      <w:r w:rsidRPr="23063A3C" w:rsidR="23063A3C">
        <w:rPr>
          <w:rFonts w:ascii="Calibri" w:hAnsi="Calibri" w:eastAsia="Calibri" w:cs="Calibri"/>
          <w:sz w:val="22"/>
          <w:szCs w:val="22"/>
          <w:lang w:val="fr-FR"/>
        </w:rPr>
        <w:t>mais</w:t>
      </w:r>
      <w:r w:rsidRPr="23063A3C" w:rsidR="23063A3C">
        <w:rPr>
          <w:rFonts w:ascii="Calibri" w:hAnsi="Calibri" w:eastAsia="Calibri" w:cs="Calibri"/>
          <w:sz w:val="22"/>
          <w:szCs w:val="22"/>
          <w:lang w:val="fr-FR"/>
        </w:rPr>
        <w:t xml:space="preserve"> ne </w:t>
      </w:r>
      <w:r w:rsidRPr="23063A3C" w:rsidR="23063A3C">
        <w:rPr>
          <w:rFonts w:ascii="Calibri" w:hAnsi="Calibri" w:eastAsia="Calibri" w:cs="Calibri"/>
          <w:sz w:val="22"/>
          <w:szCs w:val="22"/>
          <w:lang w:val="fr-FR"/>
        </w:rPr>
        <w:t>menaient</w:t>
      </w:r>
      <w:r w:rsidRPr="23063A3C" w:rsidR="23063A3C">
        <w:rPr>
          <w:rFonts w:ascii="Calibri" w:hAnsi="Calibri" w:eastAsia="Calibri" w:cs="Calibri"/>
          <w:sz w:val="22"/>
          <w:szCs w:val="22"/>
          <w:lang w:val="fr-FR"/>
        </w:rPr>
        <w:t xml:space="preserve"> </w:t>
      </w:r>
      <w:r w:rsidRPr="23063A3C" w:rsidR="23063A3C">
        <w:rPr>
          <w:rFonts w:ascii="Calibri" w:hAnsi="Calibri" w:eastAsia="Calibri" w:cs="Calibri"/>
          <w:sz w:val="22"/>
          <w:szCs w:val="22"/>
          <w:lang w:val="fr-FR"/>
        </w:rPr>
        <w:t>nulle</w:t>
      </w:r>
      <w:r w:rsidRPr="23063A3C" w:rsidR="23063A3C">
        <w:rPr>
          <w:rFonts w:ascii="Calibri" w:hAnsi="Calibri" w:eastAsia="Calibri" w:cs="Calibri"/>
          <w:sz w:val="22"/>
          <w:szCs w:val="22"/>
          <w:lang w:val="fr-FR"/>
        </w:rPr>
        <w:t xml:space="preserve"> part. La cause </w:t>
      </w:r>
      <w:r w:rsidRPr="23063A3C" w:rsidR="23063A3C">
        <w:rPr>
          <w:rFonts w:ascii="Calibri" w:hAnsi="Calibri" w:eastAsia="Calibri" w:cs="Calibri"/>
          <w:sz w:val="22"/>
          <w:szCs w:val="22"/>
          <w:lang w:val="fr-FR"/>
        </w:rPr>
        <w:t>était</w:t>
      </w:r>
      <w:r w:rsidRPr="23063A3C" w:rsidR="23063A3C">
        <w:rPr>
          <w:rFonts w:ascii="Calibri" w:hAnsi="Calibri" w:eastAsia="Calibri" w:cs="Calibri"/>
          <w:sz w:val="22"/>
          <w:szCs w:val="22"/>
          <w:lang w:val="fr-FR"/>
        </w:rPr>
        <w:t xml:space="preserve"> </w:t>
      </w:r>
      <w:r w:rsidRPr="23063A3C" w:rsidR="23063A3C">
        <w:rPr>
          <w:rFonts w:ascii="Calibri" w:hAnsi="Calibri" w:eastAsia="Calibri" w:cs="Calibri"/>
          <w:sz w:val="22"/>
          <w:szCs w:val="22"/>
          <w:lang w:val="fr-FR"/>
        </w:rPr>
        <w:t>souvent</w:t>
      </w:r>
      <w:r w:rsidRPr="23063A3C" w:rsidR="23063A3C">
        <w:rPr>
          <w:rFonts w:ascii="Calibri" w:hAnsi="Calibri" w:eastAsia="Calibri" w:cs="Calibri"/>
          <w:sz w:val="22"/>
          <w:szCs w:val="22"/>
          <w:lang w:val="fr-FR"/>
        </w:rPr>
        <w:t xml:space="preserve"> </w:t>
      </w:r>
      <w:r w:rsidRPr="23063A3C" w:rsidR="23063A3C">
        <w:rPr>
          <w:rFonts w:ascii="Calibri" w:hAnsi="Calibri" w:eastAsia="Calibri" w:cs="Calibri"/>
          <w:sz w:val="22"/>
          <w:szCs w:val="22"/>
          <w:lang w:val="fr-FR"/>
        </w:rPr>
        <w:t>une</w:t>
      </w:r>
      <w:r w:rsidRPr="23063A3C" w:rsidR="23063A3C">
        <w:rPr>
          <w:rFonts w:ascii="Calibri" w:hAnsi="Calibri" w:eastAsia="Calibri" w:cs="Calibri"/>
          <w:sz w:val="22"/>
          <w:szCs w:val="22"/>
          <w:lang w:val="fr-FR"/>
        </w:rPr>
        <w:t xml:space="preserve"> confusion entre les </w:t>
      </w:r>
      <w:r w:rsidRPr="23063A3C" w:rsidR="23063A3C">
        <w:rPr>
          <w:rFonts w:ascii="Calibri" w:hAnsi="Calibri" w:eastAsia="Calibri" w:cs="Calibri"/>
          <w:sz w:val="22"/>
          <w:szCs w:val="22"/>
          <w:lang w:val="fr-FR"/>
        </w:rPr>
        <w:t>balises</w:t>
      </w:r>
      <w:r w:rsidRPr="23063A3C" w:rsidR="23063A3C">
        <w:rPr>
          <w:rFonts w:ascii="Calibri" w:hAnsi="Calibri" w:eastAsia="Calibri" w:cs="Calibri"/>
          <w:sz w:val="22"/>
          <w:szCs w:val="22"/>
          <w:lang w:val="fr-FR"/>
        </w:rPr>
        <w:t xml:space="preserve"> </w:t>
      </w:r>
      <w:r w:rsidRPr="23063A3C" w:rsidR="23063A3C">
        <w:rPr>
          <w:rFonts w:ascii="Calibri" w:hAnsi="Calibri" w:eastAsia="Calibri" w:cs="Calibri"/>
          <w:b w:val="1"/>
          <w:bCs w:val="1"/>
          <w:i w:val="1"/>
          <w:iCs w:val="1"/>
          <w:sz w:val="22"/>
          <w:szCs w:val="22"/>
          <w:lang w:val="fr-FR"/>
        </w:rPr>
        <w:t>&lt;a&gt;</w:t>
      </w:r>
      <w:r w:rsidRPr="23063A3C" w:rsidR="23063A3C">
        <w:rPr>
          <w:rFonts w:ascii="Calibri" w:hAnsi="Calibri" w:eastAsia="Calibri" w:cs="Calibri"/>
          <w:sz w:val="22"/>
          <w:szCs w:val="22"/>
          <w:lang w:val="fr-FR"/>
        </w:rPr>
        <w:t xml:space="preserve"> et </w:t>
      </w:r>
      <w:r w:rsidRPr="23063A3C" w:rsidR="23063A3C">
        <w:rPr>
          <w:rFonts w:ascii="Calibri" w:hAnsi="Calibri" w:eastAsia="Calibri" w:cs="Calibri"/>
          <w:b w:val="1"/>
          <w:bCs w:val="1"/>
          <w:i w:val="1"/>
          <w:iCs w:val="1"/>
          <w:sz w:val="22"/>
          <w:szCs w:val="22"/>
          <w:lang w:val="fr-FR"/>
        </w:rPr>
        <w:t>&lt;</w:t>
      </w:r>
      <w:r w:rsidRPr="23063A3C" w:rsidR="23063A3C">
        <w:rPr>
          <w:rFonts w:ascii="Calibri" w:hAnsi="Calibri" w:eastAsia="Calibri" w:cs="Calibri"/>
          <w:b w:val="1"/>
          <w:bCs w:val="1"/>
          <w:i w:val="1"/>
          <w:iCs w:val="1"/>
          <w:sz w:val="22"/>
          <w:szCs w:val="22"/>
          <w:lang w:val="fr-FR"/>
        </w:rPr>
        <w:t>button</w:t>
      </w:r>
      <w:r w:rsidRPr="23063A3C" w:rsidR="23063A3C">
        <w:rPr>
          <w:rFonts w:ascii="Calibri" w:hAnsi="Calibri" w:eastAsia="Calibri" w:cs="Calibri"/>
          <w:b w:val="1"/>
          <w:bCs w:val="1"/>
          <w:i w:val="1"/>
          <w:iCs w:val="1"/>
          <w:sz w:val="22"/>
          <w:szCs w:val="22"/>
          <w:lang w:val="fr-FR"/>
        </w:rPr>
        <w:t>&gt;</w:t>
      </w:r>
      <w:r w:rsidRPr="23063A3C" w:rsidR="23063A3C">
        <w:rPr>
          <w:rFonts w:ascii="Calibri" w:hAnsi="Calibri" w:eastAsia="Calibri" w:cs="Calibri"/>
          <w:sz w:val="22"/>
          <w:szCs w:val="22"/>
          <w:lang w:val="fr-FR"/>
        </w:rPr>
        <w:t xml:space="preserve">, </w:t>
      </w:r>
      <w:r w:rsidRPr="23063A3C" w:rsidR="23063A3C">
        <w:rPr>
          <w:rFonts w:ascii="Calibri" w:hAnsi="Calibri" w:eastAsia="Calibri" w:cs="Calibri"/>
          <w:sz w:val="22"/>
          <w:szCs w:val="22"/>
          <w:lang w:val="fr-FR"/>
        </w:rPr>
        <w:t>ou</w:t>
      </w:r>
      <w:r w:rsidRPr="23063A3C" w:rsidR="23063A3C">
        <w:rPr>
          <w:rFonts w:ascii="Calibri" w:hAnsi="Calibri" w:eastAsia="Calibri" w:cs="Calibri"/>
          <w:sz w:val="22"/>
          <w:szCs w:val="22"/>
          <w:lang w:val="fr-FR"/>
        </w:rPr>
        <w:t xml:space="preserve"> un </w:t>
      </w:r>
      <w:r w:rsidRPr="23063A3C" w:rsidR="23063A3C">
        <w:rPr>
          <w:rFonts w:ascii="Calibri" w:hAnsi="Calibri" w:eastAsia="Calibri" w:cs="Calibri"/>
          <w:sz w:val="22"/>
          <w:szCs w:val="22"/>
          <w:lang w:val="fr-FR"/>
        </w:rPr>
        <w:t>mauvais</w:t>
      </w:r>
      <w:r w:rsidRPr="23063A3C" w:rsidR="23063A3C">
        <w:rPr>
          <w:rFonts w:ascii="Calibri" w:hAnsi="Calibri" w:eastAsia="Calibri" w:cs="Calibri"/>
          <w:sz w:val="22"/>
          <w:szCs w:val="22"/>
          <w:lang w:val="fr-FR"/>
        </w:rPr>
        <w:t xml:space="preserve"> </w:t>
      </w:r>
      <w:r w:rsidRPr="23063A3C" w:rsidR="23063A3C">
        <w:rPr>
          <w:rFonts w:ascii="Calibri" w:hAnsi="Calibri" w:eastAsia="Calibri" w:cs="Calibri"/>
          <w:sz w:val="22"/>
          <w:szCs w:val="22"/>
          <w:lang w:val="fr-FR"/>
        </w:rPr>
        <w:t>emboîtement</w:t>
      </w:r>
      <w:r w:rsidRPr="23063A3C" w:rsidR="23063A3C">
        <w:rPr>
          <w:rFonts w:ascii="Calibri" w:hAnsi="Calibri" w:eastAsia="Calibri" w:cs="Calibri"/>
          <w:sz w:val="22"/>
          <w:szCs w:val="22"/>
          <w:lang w:val="fr-FR"/>
        </w:rPr>
        <w:t xml:space="preserve"> entre les deux. Par </w:t>
      </w:r>
      <w:r w:rsidRPr="23063A3C" w:rsidR="23063A3C">
        <w:rPr>
          <w:rFonts w:ascii="Calibri" w:hAnsi="Calibri" w:eastAsia="Calibri" w:cs="Calibri"/>
          <w:sz w:val="22"/>
          <w:szCs w:val="22"/>
          <w:lang w:val="fr-FR"/>
        </w:rPr>
        <w:t>exemple</w:t>
      </w:r>
      <w:r w:rsidRPr="23063A3C" w:rsidR="23063A3C">
        <w:rPr>
          <w:rFonts w:ascii="Calibri" w:hAnsi="Calibri" w:eastAsia="Calibri" w:cs="Calibri"/>
          <w:sz w:val="22"/>
          <w:szCs w:val="22"/>
          <w:lang w:val="fr-FR"/>
        </w:rPr>
        <w:t xml:space="preserve">, des </w:t>
      </w:r>
      <w:r w:rsidRPr="23063A3C" w:rsidR="23063A3C">
        <w:rPr>
          <w:rFonts w:ascii="Calibri" w:hAnsi="Calibri" w:eastAsia="Calibri" w:cs="Calibri"/>
          <w:i w:val="1"/>
          <w:iCs w:val="1"/>
          <w:sz w:val="22"/>
          <w:szCs w:val="22"/>
          <w:lang w:val="fr-FR"/>
        </w:rPr>
        <w:t>&lt;a&gt;</w:t>
      </w:r>
      <w:r w:rsidRPr="23063A3C" w:rsidR="23063A3C">
        <w:rPr>
          <w:rFonts w:ascii="Calibri" w:hAnsi="Calibri" w:eastAsia="Calibri" w:cs="Calibri"/>
          <w:sz w:val="22"/>
          <w:szCs w:val="22"/>
          <w:lang w:val="fr-FR"/>
        </w:rPr>
        <w:t xml:space="preserve"> </w:t>
      </w:r>
      <w:r w:rsidRPr="23063A3C" w:rsidR="23063A3C">
        <w:rPr>
          <w:rFonts w:ascii="Calibri" w:hAnsi="Calibri" w:eastAsia="Calibri" w:cs="Calibri"/>
          <w:sz w:val="22"/>
          <w:szCs w:val="22"/>
          <w:lang w:val="fr-FR"/>
        </w:rPr>
        <w:t>enveloppaient</w:t>
      </w:r>
      <w:r w:rsidRPr="23063A3C" w:rsidR="23063A3C">
        <w:rPr>
          <w:rFonts w:ascii="Calibri" w:hAnsi="Calibri" w:eastAsia="Calibri" w:cs="Calibri"/>
          <w:sz w:val="22"/>
          <w:szCs w:val="22"/>
          <w:lang w:val="fr-FR"/>
        </w:rPr>
        <w:t xml:space="preserve"> des </w:t>
      </w:r>
      <w:r w:rsidRPr="23063A3C" w:rsidR="23063A3C">
        <w:rPr>
          <w:rFonts w:ascii="Calibri" w:hAnsi="Calibri" w:eastAsia="Calibri" w:cs="Calibri"/>
          <w:i w:val="1"/>
          <w:iCs w:val="1"/>
          <w:sz w:val="22"/>
          <w:szCs w:val="22"/>
          <w:lang w:val="fr-FR"/>
        </w:rPr>
        <w:t>&lt;li&gt;</w:t>
      </w:r>
      <w:r w:rsidRPr="23063A3C" w:rsidR="23063A3C">
        <w:rPr>
          <w:rFonts w:ascii="Calibri" w:hAnsi="Calibri" w:eastAsia="Calibri" w:cs="Calibri"/>
          <w:sz w:val="22"/>
          <w:szCs w:val="22"/>
          <w:lang w:val="fr-FR"/>
        </w:rPr>
        <w:t xml:space="preserve"> au lieu de </w:t>
      </w:r>
      <w:r w:rsidRPr="23063A3C" w:rsidR="23063A3C">
        <w:rPr>
          <w:rFonts w:ascii="Calibri" w:hAnsi="Calibri" w:eastAsia="Calibri" w:cs="Calibri"/>
          <w:sz w:val="22"/>
          <w:szCs w:val="22"/>
          <w:lang w:val="fr-FR"/>
        </w:rPr>
        <w:t>l'inverse</w:t>
      </w:r>
      <w:r w:rsidRPr="23063A3C" w:rsidR="23063A3C">
        <w:rPr>
          <w:rFonts w:ascii="Calibri" w:hAnsi="Calibri" w:eastAsia="Calibri" w:cs="Calibri"/>
          <w:sz w:val="22"/>
          <w:szCs w:val="22"/>
          <w:lang w:val="fr-FR"/>
        </w:rPr>
        <w:t xml:space="preserve">, </w:t>
      </w:r>
      <w:r w:rsidRPr="23063A3C" w:rsidR="23063A3C">
        <w:rPr>
          <w:rFonts w:ascii="Calibri" w:hAnsi="Calibri" w:eastAsia="Calibri" w:cs="Calibri"/>
          <w:sz w:val="22"/>
          <w:szCs w:val="22"/>
          <w:lang w:val="fr-FR"/>
        </w:rPr>
        <w:t>ce</w:t>
      </w:r>
      <w:r w:rsidRPr="23063A3C" w:rsidR="23063A3C">
        <w:rPr>
          <w:rFonts w:ascii="Calibri" w:hAnsi="Calibri" w:eastAsia="Calibri" w:cs="Calibri"/>
          <w:sz w:val="22"/>
          <w:szCs w:val="22"/>
          <w:lang w:val="fr-FR"/>
        </w:rPr>
        <w:t xml:space="preserve"> qui est </w:t>
      </w:r>
      <w:r w:rsidRPr="23063A3C" w:rsidR="23063A3C">
        <w:rPr>
          <w:rFonts w:ascii="Calibri" w:hAnsi="Calibri" w:eastAsia="Calibri" w:cs="Calibri"/>
          <w:sz w:val="22"/>
          <w:szCs w:val="22"/>
          <w:lang w:val="fr-FR"/>
        </w:rPr>
        <w:t>invalide</w:t>
      </w:r>
      <w:r w:rsidRPr="23063A3C" w:rsidR="23063A3C">
        <w:rPr>
          <w:rFonts w:ascii="Calibri" w:hAnsi="Calibri" w:eastAsia="Calibri" w:cs="Calibri"/>
          <w:sz w:val="22"/>
          <w:szCs w:val="22"/>
          <w:lang w:val="fr-FR"/>
        </w:rPr>
        <w:t xml:space="preserve"> </w:t>
      </w:r>
      <w:r w:rsidRPr="23063A3C" w:rsidR="23063A3C">
        <w:rPr>
          <w:rFonts w:ascii="Calibri" w:hAnsi="Calibri" w:eastAsia="Calibri" w:cs="Calibri"/>
          <w:sz w:val="22"/>
          <w:szCs w:val="22"/>
          <w:lang w:val="fr-FR"/>
        </w:rPr>
        <w:t>en</w:t>
      </w:r>
      <w:r w:rsidRPr="23063A3C" w:rsidR="23063A3C">
        <w:rPr>
          <w:rFonts w:ascii="Calibri" w:hAnsi="Calibri" w:eastAsia="Calibri" w:cs="Calibri"/>
          <w:sz w:val="22"/>
          <w:szCs w:val="22"/>
          <w:lang w:val="fr-FR"/>
        </w:rPr>
        <w:t xml:space="preserve"> HTML et </w:t>
      </w:r>
      <w:r w:rsidRPr="23063A3C" w:rsidR="23063A3C">
        <w:rPr>
          <w:rFonts w:ascii="Calibri" w:hAnsi="Calibri" w:eastAsia="Calibri" w:cs="Calibri"/>
          <w:sz w:val="22"/>
          <w:szCs w:val="22"/>
          <w:lang w:val="fr-FR"/>
        </w:rPr>
        <w:t>provoque</w:t>
      </w:r>
      <w:r w:rsidRPr="23063A3C" w:rsidR="23063A3C">
        <w:rPr>
          <w:rFonts w:ascii="Calibri" w:hAnsi="Calibri" w:eastAsia="Calibri" w:cs="Calibri"/>
          <w:sz w:val="22"/>
          <w:szCs w:val="22"/>
          <w:lang w:val="fr-FR"/>
        </w:rPr>
        <w:t xml:space="preserve"> des </w:t>
      </w:r>
      <w:r w:rsidRPr="23063A3C" w:rsidR="23063A3C">
        <w:rPr>
          <w:rFonts w:ascii="Calibri" w:hAnsi="Calibri" w:eastAsia="Calibri" w:cs="Calibri"/>
          <w:sz w:val="22"/>
          <w:szCs w:val="22"/>
          <w:lang w:val="fr-FR"/>
        </w:rPr>
        <w:t>comportements</w:t>
      </w:r>
      <w:r w:rsidRPr="23063A3C" w:rsidR="23063A3C">
        <w:rPr>
          <w:rFonts w:ascii="Calibri" w:hAnsi="Calibri" w:eastAsia="Calibri" w:cs="Calibri"/>
          <w:sz w:val="22"/>
          <w:szCs w:val="22"/>
          <w:lang w:val="fr-FR"/>
        </w:rPr>
        <w:t xml:space="preserve"> </w:t>
      </w:r>
      <w:r w:rsidRPr="23063A3C" w:rsidR="23063A3C">
        <w:rPr>
          <w:rFonts w:ascii="Calibri" w:hAnsi="Calibri" w:eastAsia="Calibri" w:cs="Calibri"/>
          <w:sz w:val="22"/>
          <w:szCs w:val="22"/>
          <w:lang w:val="fr-FR"/>
        </w:rPr>
        <w:t>imprévisibles</w:t>
      </w:r>
      <w:r w:rsidRPr="23063A3C" w:rsidR="23063A3C">
        <w:rPr>
          <w:rFonts w:ascii="Calibri" w:hAnsi="Calibri" w:eastAsia="Calibri" w:cs="Calibri"/>
          <w:sz w:val="22"/>
          <w:szCs w:val="22"/>
          <w:lang w:val="fr-FR"/>
        </w:rPr>
        <w:t xml:space="preserve"> </w:t>
      </w:r>
      <w:r w:rsidRPr="23063A3C" w:rsidR="23063A3C">
        <w:rPr>
          <w:rFonts w:ascii="Calibri" w:hAnsi="Calibri" w:eastAsia="Calibri" w:cs="Calibri"/>
          <w:sz w:val="22"/>
          <w:szCs w:val="22"/>
          <w:lang w:val="fr-FR"/>
        </w:rPr>
        <w:t>selon</w:t>
      </w:r>
      <w:r w:rsidRPr="23063A3C" w:rsidR="23063A3C">
        <w:rPr>
          <w:rFonts w:ascii="Calibri" w:hAnsi="Calibri" w:eastAsia="Calibri" w:cs="Calibri"/>
          <w:sz w:val="22"/>
          <w:szCs w:val="22"/>
          <w:lang w:val="fr-FR"/>
        </w:rPr>
        <w:t xml:space="preserve"> les </w:t>
      </w:r>
      <w:r w:rsidRPr="23063A3C" w:rsidR="23063A3C">
        <w:rPr>
          <w:rFonts w:ascii="Calibri" w:hAnsi="Calibri" w:eastAsia="Calibri" w:cs="Calibri"/>
          <w:sz w:val="22"/>
          <w:szCs w:val="22"/>
          <w:lang w:val="fr-FR"/>
        </w:rPr>
        <w:t>navigateurs</w:t>
      </w:r>
      <w:r w:rsidRPr="23063A3C" w:rsidR="23063A3C">
        <w:rPr>
          <w:rFonts w:ascii="Calibri" w:hAnsi="Calibri" w:eastAsia="Calibri" w:cs="Calibri"/>
          <w:sz w:val="22"/>
          <w:szCs w:val="22"/>
          <w:lang w:val="fr-FR"/>
        </w:rPr>
        <w:t>.</w:t>
      </w:r>
    </w:p>
    <w:p xmlns:wp14="http://schemas.microsoft.com/office/word/2010/wordml" w14:paraId="4651CD0A" wp14:textId="77777777">
      <w:pPr>
        <w:pStyle w:val="Heading2"/>
      </w:pPr>
      <w:r>
        <w:t xml:space="preserve">Les tableaux et le border-radius</w:t>
      </w:r>
    </w:p>
    <w:p xmlns:wp14="http://schemas.microsoft.com/office/word/2010/wordml" w14:paraId="21CEFC94" wp14:textId="77777777">
      <w:pPr>
        <w:spacing w:after="100"/>
      </w:pPr>
      <w:r w:rsidRPr="23063A3C" w:rsidR="23063A3C">
        <w:rPr>
          <w:rFonts w:ascii="Calibri" w:hAnsi="Calibri" w:eastAsia="Calibri" w:cs="Calibri"/>
          <w:sz w:val="22"/>
          <w:szCs w:val="22"/>
          <w:lang w:val="en-US"/>
        </w:rPr>
        <w:t xml:space="preserve">La propriété </w:t>
      </w:r>
      <w:r w:rsidRPr="23063A3C" w:rsidR="23063A3C">
        <w:rPr>
          <w:rFonts w:ascii="Calibri" w:hAnsi="Calibri" w:eastAsia="Calibri" w:cs="Calibri"/>
          <w:b w:val="1"/>
          <w:bCs w:val="1"/>
          <w:i w:val="1"/>
          <w:iCs w:val="1"/>
          <w:sz w:val="22"/>
          <w:szCs w:val="22"/>
          <w:lang w:val="en-US"/>
        </w:rPr>
        <w:t>border-collapse: collapse</w:t>
      </w:r>
      <w:r w:rsidRPr="23063A3C" w:rsidR="23063A3C">
        <w:rPr>
          <w:rFonts w:ascii="Calibri" w:hAnsi="Calibri" w:eastAsia="Calibri" w:cs="Calibri"/>
          <w:sz w:val="22"/>
          <w:szCs w:val="22"/>
          <w:lang w:val="en-US"/>
        </w:rPr>
        <w:t xml:space="preserve"> est incompatible avec </w:t>
      </w:r>
      <w:r w:rsidRPr="23063A3C" w:rsidR="23063A3C">
        <w:rPr>
          <w:rFonts w:ascii="Calibri" w:hAnsi="Calibri" w:eastAsia="Calibri" w:cs="Calibri"/>
          <w:i w:val="1"/>
          <w:iCs w:val="1"/>
          <w:sz w:val="22"/>
          <w:szCs w:val="22"/>
          <w:lang w:val="en-US"/>
        </w:rPr>
        <w:t>border-radius</w:t>
      </w:r>
      <w:r w:rsidRPr="23063A3C" w:rsidR="23063A3C">
        <w:rPr>
          <w:rFonts w:ascii="Calibri" w:hAnsi="Calibri" w:eastAsia="Calibri" w:cs="Calibri"/>
          <w:sz w:val="22"/>
          <w:szCs w:val="22"/>
          <w:lang w:val="en-US"/>
        </w:rPr>
        <w:t xml:space="preserve"> — les coins arrondis disparaissaient sans raison. La solution a été d'utiliser </w:t>
      </w:r>
      <w:r w:rsidRPr="23063A3C" w:rsidR="23063A3C">
        <w:rPr>
          <w:rFonts w:ascii="Calibri" w:hAnsi="Calibri" w:eastAsia="Calibri" w:cs="Calibri"/>
          <w:b w:val="1"/>
          <w:bCs w:val="1"/>
          <w:i w:val="1"/>
          <w:iCs w:val="1"/>
          <w:sz w:val="22"/>
          <w:szCs w:val="22"/>
          <w:lang w:val="en-US"/>
        </w:rPr>
        <w:t>border-spacing: 0px</w:t>
      </w:r>
      <w:r w:rsidRPr="23063A3C" w:rsidR="23063A3C">
        <w:rPr>
          <w:rFonts w:ascii="Calibri" w:hAnsi="Calibri" w:eastAsia="Calibri" w:cs="Calibri"/>
          <w:sz w:val="22"/>
          <w:szCs w:val="22"/>
          <w:lang w:val="en-US"/>
        </w:rPr>
        <w:t xml:space="preserve"> à la place, ce qui donne le même résultat visuel tout en préservant les arrondis.</w:t>
      </w:r>
    </w:p>
    <w:p xmlns:wp14="http://schemas.microsoft.com/office/word/2010/wordml" w14:paraId="6F12B79E" wp14:textId="77777777">
      <w:pPr>
        <w:pStyle w:val="Heading2"/>
      </w:pPr>
      <w:r w:rsidRPr="23063A3C" w:rsidR="23063A3C">
        <w:rPr>
          <w:lang w:val="en-US"/>
        </w:rPr>
        <w:t>Les erreurs dans les formulaires</w:t>
      </w:r>
    </w:p>
    <w:p xmlns:wp14="http://schemas.microsoft.com/office/word/2010/wordml" w14:paraId="339E9EF7" wp14:textId="77777777">
      <w:pPr>
        <w:spacing w:after="100"/>
      </w:pPr>
      <w:r w:rsidRPr="23063A3C" w:rsidR="23063A3C">
        <w:rPr>
          <w:rFonts w:ascii="Calibri" w:hAnsi="Calibri" w:eastAsia="Calibri" w:cs="Calibri"/>
          <w:sz w:val="22"/>
          <w:szCs w:val="22"/>
          <w:lang w:val="en-US"/>
        </w:rPr>
        <w:t xml:space="preserve">Une relecture complète des formulaires a révélé plusieurs erreurs : des champs email en </w:t>
      </w:r>
      <w:r w:rsidRPr="23063A3C" w:rsidR="23063A3C">
        <w:rPr>
          <w:rFonts w:ascii="Calibri" w:hAnsi="Calibri" w:eastAsia="Calibri" w:cs="Calibri"/>
          <w:i w:val="1"/>
          <w:iCs w:val="1"/>
          <w:sz w:val="22"/>
          <w:szCs w:val="22"/>
          <w:lang w:val="en-US"/>
        </w:rPr>
        <w:t>type="text"</w:t>
      </w:r>
      <w:r w:rsidRPr="23063A3C" w:rsidR="23063A3C">
        <w:rPr>
          <w:rFonts w:ascii="Calibri" w:hAnsi="Calibri" w:eastAsia="Calibri" w:cs="Calibri"/>
          <w:sz w:val="22"/>
          <w:szCs w:val="22"/>
          <w:lang w:val="en-US"/>
        </w:rPr>
        <w:t xml:space="preserve">, un champ téléphone sans </w:t>
      </w:r>
      <w:r w:rsidRPr="23063A3C" w:rsidR="23063A3C">
        <w:rPr>
          <w:rFonts w:ascii="Calibri" w:hAnsi="Calibri" w:eastAsia="Calibri" w:cs="Calibri"/>
          <w:i w:val="1"/>
          <w:iCs w:val="1"/>
          <w:sz w:val="22"/>
          <w:szCs w:val="22"/>
          <w:lang w:val="en-US"/>
        </w:rPr>
        <w:t>type="tel"</w:t>
      </w:r>
      <w:r w:rsidRPr="23063A3C" w:rsidR="23063A3C">
        <w:rPr>
          <w:rFonts w:ascii="Calibri" w:hAnsi="Calibri" w:eastAsia="Calibri" w:cs="Calibri"/>
          <w:sz w:val="22"/>
          <w:szCs w:val="22"/>
          <w:lang w:val="en-US"/>
        </w:rPr>
        <w:t xml:space="preserve">, deux champs mot de passe avec le même attribut </w:t>
      </w:r>
      <w:r w:rsidRPr="23063A3C" w:rsidR="23063A3C">
        <w:rPr>
          <w:rFonts w:ascii="Calibri" w:hAnsi="Calibri" w:eastAsia="Calibri" w:cs="Calibri"/>
          <w:i w:val="1"/>
          <w:iCs w:val="1"/>
          <w:sz w:val="22"/>
          <w:szCs w:val="22"/>
          <w:lang w:val="en-US"/>
        </w:rPr>
        <w:t>name</w:t>
      </w:r>
      <w:r w:rsidRPr="23063A3C" w:rsidR="23063A3C">
        <w:rPr>
          <w:rFonts w:ascii="Calibri" w:hAnsi="Calibri" w:eastAsia="Calibri" w:cs="Calibri"/>
          <w:sz w:val="22"/>
          <w:szCs w:val="22"/>
          <w:lang w:val="en-US"/>
        </w:rPr>
        <w:t xml:space="preserve">, des balises </w:t>
      </w:r>
      <w:r w:rsidRPr="23063A3C" w:rsidR="23063A3C">
        <w:rPr>
          <w:rFonts w:ascii="Calibri" w:hAnsi="Calibri" w:eastAsia="Calibri" w:cs="Calibri"/>
          <w:i w:val="1"/>
          <w:iCs w:val="1"/>
          <w:sz w:val="22"/>
          <w:szCs w:val="22"/>
          <w:lang w:val="en-US"/>
        </w:rPr>
        <w:t>&lt;/form&gt;</w:t>
      </w:r>
      <w:r w:rsidRPr="23063A3C" w:rsidR="23063A3C">
        <w:rPr>
          <w:rFonts w:ascii="Calibri" w:hAnsi="Calibri" w:eastAsia="Calibri" w:cs="Calibri"/>
          <w:sz w:val="22"/>
          <w:szCs w:val="22"/>
          <w:lang w:val="en-US"/>
        </w:rPr>
        <w:t xml:space="preserve"> manquantes et des doublons d'</w:t>
      </w:r>
      <w:r w:rsidRPr="23063A3C" w:rsidR="23063A3C">
        <w:rPr>
          <w:rFonts w:ascii="Calibri" w:hAnsi="Calibri" w:eastAsia="Calibri" w:cs="Calibri"/>
          <w:i w:val="1"/>
          <w:iCs w:val="1"/>
          <w:sz w:val="22"/>
          <w:szCs w:val="22"/>
          <w:lang w:val="en-US"/>
        </w:rPr>
        <w:t>id</w:t>
      </w:r>
      <w:r w:rsidRPr="23063A3C" w:rsidR="23063A3C">
        <w:rPr>
          <w:rFonts w:ascii="Calibri" w:hAnsi="Calibri" w:eastAsia="Calibri" w:cs="Calibri"/>
          <w:sz w:val="22"/>
          <w:szCs w:val="22"/>
          <w:lang w:val="en-US"/>
        </w:rPr>
        <w:t xml:space="preserve"> sur plusieurs pages.</w:t>
      </w:r>
    </w:p>
    <w:p xmlns:wp14="http://schemas.microsoft.com/office/word/2010/wordml" w14:paraId="3C50D597" wp14:textId="77777777">
      <w:pPr>
        <w:pStyle w:val="Heading2"/>
      </w:pPr>
      <w:r w:rsidRPr="23063A3C" w:rsidR="23063A3C">
        <w:rPr>
          <w:lang w:val="en-US"/>
        </w:rPr>
        <w:t>Les boutons sans type explicite</w:t>
      </w:r>
    </w:p>
    <w:p xmlns:wp14="http://schemas.microsoft.com/office/word/2010/wordml" w14:paraId="1F34099F" wp14:textId="77777777">
      <w:pPr>
        <w:spacing w:after="100"/>
      </w:pPr>
      <w:r w:rsidRPr="23063A3C" w:rsidR="23063A3C">
        <w:rPr>
          <w:rFonts w:ascii="Calibri" w:hAnsi="Calibri" w:eastAsia="Calibri" w:cs="Calibri"/>
          <w:sz w:val="22"/>
          <w:szCs w:val="22"/>
          <w:lang w:val="en-US"/>
        </w:rPr>
        <w:t xml:space="preserve">Par défaut, un </w:t>
      </w:r>
      <w:r w:rsidRPr="23063A3C" w:rsidR="23063A3C">
        <w:rPr>
          <w:rFonts w:ascii="Calibri" w:hAnsi="Calibri" w:eastAsia="Calibri" w:cs="Calibri"/>
          <w:i w:val="1"/>
          <w:iCs w:val="1"/>
          <w:sz w:val="22"/>
          <w:szCs w:val="22"/>
          <w:lang w:val="en-US"/>
        </w:rPr>
        <w:t>&lt;button&gt;</w:t>
      </w:r>
      <w:r w:rsidRPr="23063A3C" w:rsidR="23063A3C">
        <w:rPr>
          <w:rFonts w:ascii="Calibri" w:hAnsi="Calibri" w:eastAsia="Calibri" w:cs="Calibri"/>
          <w:sz w:val="22"/>
          <w:szCs w:val="22"/>
          <w:lang w:val="en-US"/>
        </w:rPr>
        <w:t xml:space="preserve"> sans attribut </w:t>
      </w:r>
      <w:r w:rsidRPr="23063A3C" w:rsidR="23063A3C">
        <w:rPr>
          <w:rFonts w:ascii="Calibri" w:hAnsi="Calibri" w:eastAsia="Calibri" w:cs="Calibri"/>
          <w:i w:val="1"/>
          <w:iCs w:val="1"/>
          <w:sz w:val="22"/>
          <w:szCs w:val="22"/>
          <w:lang w:val="en-US"/>
        </w:rPr>
        <w:t>type</w:t>
      </w:r>
      <w:r w:rsidRPr="23063A3C" w:rsidR="23063A3C">
        <w:rPr>
          <w:rFonts w:ascii="Calibri" w:hAnsi="Calibri" w:eastAsia="Calibri" w:cs="Calibri"/>
          <w:sz w:val="22"/>
          <w:szCs w:val="22"/>
          <w:lang w:val="en-US"/>
        </w:rPr>
        <w:t xml:space="preserve"> est traité comme un bouton de soumission — ce qui provoquait des rechargements de page non désirés. </w:t>
      </w:r>
      <w:r w:rsidRPr="23063A3C" w:rsidR="23063A3C">
        <w:rPr>
          <w:rFonts w:ascii="Calibri" w:hAnsi="Calibri" w:eastAsia="Calibri" w:cs="Calibri"/>
          <w:b w:val="1"/>
          <w:bCs w:val="1"/>
          <w:i w:val="1"/>
          <w:iCs w:val="1"/>
          <w:sz w:val="22"/>
          <w:szCs w:val="22"/>
          <w:lang w:val="en-US"/>
        </w:rPr>
        <w:t>type="button"</w:t>
      </w:r>
      <w:r w:rsidRPr="23063A3C" w:rsidR="23063A3C">
        <w:rPr>
          <w:rFonts w:ascii="Calibri" w:hAnsi="Calibri" w:eastAsia="Calibri" w:cs="Calibri"/>
          <w:sz w:val="22"/>
          <w:szCs w:val="22"/>
          <w:lang w:val="en-US"/>
        </w:rPr>
        <w:t xml:space="preserve"> a donc été ajouté sur tous les boutons d'action (Commander, Passer en livraison, Livraison terminée).</w:t>
      </w:r>
    </w:p>
    <w:p xmlns:wp14="http://schemas.microsoft.com/office/word/2010/wordml" w14:paraId="507125AD" wp14:textId="77777777">
      <w:pPr>
        <w:pStyle w:val="Heading1"/>
      </w:pPr>
      <w:r w:rsidRPr="23063A3C" w:rsidR="23063A3C">
        <w:rPr>
          <w:lang w:val="en-US"/>
        </w:rPr>
        <w:t>4. Solutions apportées</w:t>
      </w:r>
    </w:p>
    <w:p xmlns:wp14="http://schemas.microsoft.com/office/word/2010/wordml" w14:paraId="4BEFA1A4" wp14:textId="77777777">
      <w:pPr>
        <w:pStyle w:val="ListParagraph"/>
        <w:numPr>
          <w:ilvl w:val="0"/>
          <w:numId w:val="2"/>
        </w:numPr>
        <w:spacing w:after="60"/>
        <w:rPr/>
      </w:pPr>
      <w:r w:rsidRPr="23063A3C" w:rsidR="23063A3C">
        <w:rPr>
          <w:rFonts w:ascii="Calibri" w:hAnsi="Calibri" w:eastAsia="Calibri" w:cs="Calibri"/>
          <w:b w:val="0"/>
          <w:bCs w:val="0"/>
          <w:i w:val="0"/>
          <w:iCs w:val="0"/>
          <w:sz w:val="22"/>
          <w:szCs w:val="22"/>
          <w:lang w:val="en-US"/>
        </w:rPr>
        <w:t xml:space="preserve">Maîtrise de </w:t>
      </w:r>
      <w:r w:rsidRPr="23063A3C" w:rsidR="23063A3C">
        <w:rPr>
          <w:rFonts w:ascii="Calibri" w:hAnsi="Calibri" w:eastAsia="Calibri" w:cs="Calibri"/>
          <w:b w:val="1"/>
          <w:bCs w:val="1"/>
          <w:i w:val="1"/>
          <w:iCs w:val="1"/>
          <w:sz w:val="22"/>
          <w:szCs w:val="22"/>
          <w:lang w:val="en-US"/>
        </w:rPr>
        <w:t>display: flex</w:t>
      </w:r>
      <w:r w:rsidRPr="23063A3C" w:rsidR="23063A3C">
        <w:rPr>
          <w:rFonts w:ascii="Calibri" w:hAnsi="Calibri" w:eastAsia="Calibri" w:cs="Calibri"/>
          <w:b w:val="0"/>
          <w:bCs w:val="0"/>
          <w:i w:val="0"/>
          <w:iCs w:val="0"/>
          <w:sz w:val="22"/>
          <w:szCs w:val="22"/>
          <w:lang w:val="en-US"/>
        </w:rPr>
        <w:t xml:space="preserve"> et de ses propriétés associées pour structurer correctement toutes les mises en page.</w:t>
      </w:r>
    </w:p>
    <w:p xmlns:wp14="http://schemas.microsoft.com/office/word/2010/wordml" w14:paraId="339CE756" wp14:textId="77777777">
      <w:pPr>
        <w:pStyle w:val="ListParagraph"/>
        <w:numPr>
          <w:ilvl w:val="0"/>
          <w:numId w:val="2"/>
        </w:numPr>
        <w:spacing w:after="60"/>
        <w:rPr/>
      </w:pPr>
      <w:r w:rsidRPr="23063A3C" w:rsidR="23063A3C">
        <w:rPr>
          <w:rFonts w:ascii="Calibri" w:hAnsi="Calibri" w:eastAsia="Calibri" w:cs="Calibri"/>
          <w:b w:val="0"/>
          <w:bCs w:val="0"/>
          <w:i w:val="0"/>
          <w:iCs w:val="0"/>
          <w:sz w:val="22"/>
          <w:szCs w:val="22"/>
          <w:lang w:val="en-US"/>
        </w:rPr>
        <w:t xml:space="preserve">Utilisation systématique de </w:t>
      </w:r>
      <w:r w:rsidRPr="23063A3C" w:rsidR="23063A3C">
        <w:rPr>
          <w:rFonts w:ascii="Calibri" w:hAnsi="Calibri" w:eastAsia="Calibri" w:cs="Calibri"/>
          <w:b w:val="1"/>
          <w:bCs w:val="1"/>
          <w:i w:val="1"/>
          <w:iCs w:val="1"/>
          <w:sz w:val="22"/>
          <w:szCs w:val="22"/>
          <w:lang w:val="en-US"/>
        </w:rPr>
        <w:t>border: 1px solid black</w:t>
      </w:r>
      <w:r w:rsidRPr="23063A3C" w:rsidR="23063A3C">
        <w:rPr>
          <w:rFonts w:ascii="Calibri" w:hAnsi="Calibri" w:eastAsia="Calibri" w:cs="Calibri"/>
          <w:b w:val="0"/>
          <w:bCs w:val="0"/>
          <w:i w:val="0"/>
          <w:iCs w:val="0"/>
          <w:sz w:val="22"/>
          <w:szCs w:val="22"/>
          <w:lang w:val="en-US"/>
        </w:rPr>
        <w:t xml:space="preserve"> en débogage pour identifier les blocs mal positionnés.</w:t>
      </w:r>
    </w:p>
    <w:p xmlns:wp14="http://schemas.microsoft.com/office/word/2010/wordml" w14:paraId="1CEBDB0E" wp14:textId="77777777">
      <w:pPr>
        <w:pStyle w:val="ListParagraph"/>
        <w:numPr>
          <w:ilvl w:val="0"/>
          <w:numId w:val="2"/>
        </w:numPr>
        <w:spacing w:after="60"/>
        <w:rPr/>
      </w:pPr>
      <w:r w:rsidRPr="23063A3C" w:rsidR="23063A3C">
        <w:rPr>
          <w:rFonts w:ascii="Calibri" w:hAnsi="Calibri" w:eastAsia="Calibri" w:cs="Calibri"/>
          <w:b w:val="0"/>
          <w:bCs w:val="0"/>
          <w:i w:val="0"/>
          <w:iCs w:val="0"/>
          <w:sz w:val="22"/>
          <w:szCs w:val="22"/>
          <w:lang w:val="en-US"/>
        </w:rPr>
        <w:t>Révision complète de tous les formulaires pour corriger les types d'input, les attributs en doublon et les balises manquantes.</w:t>
      </w:r>
    </w:p>
    <w:p xmlns:wp14="http://schemas.microsoft.com/office/word/2010/wordml" w14:paraId="7B9A5683" wp14:textId="77777777">
      <w:pPr>
        <w:pStyle w:val="ListParagraph"/>
        <w:numPr>
          <w:ilvl w:val="0"/>
          <w:numId w:val="2"/>
        </w:numPr>
        <w:spacing w:after="60"/>
        <w:rPr/>
      </w:pPr>
      <w:r w:rsidRPr="23063A3C" w:rsidR="23063A3C">
        <w:rPr>
          <w:rFonts w:ascii="Calibri" w:hAnsi="Calibri" w:eastAsia="Calibri" w:cs="Calibri"/>
          <w:b w:val="0"/>
          <w:bCs w:val="0"/>
          <w:i w:val="0"/>
          <w:iCs w:val="0"/>
          <w:sz w:val="22"/>
          <w:szCs w:val="22"/>
          <w:lang w:val="en-US"/>
        </w:rPr>
        <w:t xml:space="preserve">Remplacement de </w:t>
      </w:r>
      <w:r w:rsidRPr="23063A3C" w:rsidR="23063A3C">
        <w:rPr>
          <w:rFonts w:ascii="Calibri" w:hAnsi="Calibri" w:eastAsia="Calibri" w:cs="Calibri"/>
          <w:b w:val="1"/>
          <w:bCs w:val="1"/>
          <w:i w:val="1"/>
          <w:iCs w:val="1"/>
          <w:sz w:val="22"/>
          <w:szCs w:val="22"/>
          <w:lang w:val="en-US"/>
        </w:rPr>
        <w:t>border-collapse: collapse</w:t>
      </w:r>
      <w:r w:rsidRPr="23063A3C" w:rsidR="23063A3C">
        <w:rPr>
          <w:rFonts w:ascii="Calibri" w:hAnsi="Calibri" w:eastAsia="Calibri" w:cs="Calibri"/>
          <w:b w:val="0"/>
          <w:bCs w:val="0"/>
          <w:i w:val="0"/>
          <w:iCs w:val="0"/>
          <w:sz w:val="22"/>
          <w:szCs w:val="22"/>
          <w:lang w:val="en-US"/>
        </w:rPr>
        <w:t xml:space="preserve"> par </w:t>
      </w:r>
      <w:r w:rsidRPr="23063A3C" w:rsidR="23063A3C">
        <w:rPr>
          <w:rFonts w:ascii="Calibri" w:hAnsi="Calibri" w:eastAsia="Calibri" w:cs="Calibri"/>
          <w:b w:val="1"/>
          <w:bCs w:val="1"/>
          <w:i w:val="1"/>
          <w:iCs w:val="1"/>
          <w:sz w:val="22"/>
          <w:szCs w:val="22"/>
          <w:lang w:val="en-US"/>
        </w:rPr>
        <w:t>border-spacing: 0px</w:t>
      </w:r>
      <w:r w:rsidRPr="23063A3C" w:rsidR="23063A3C">
        <w:rPr>
          <w:rFonts w:ascii="Calibri" w:hAnsi="Calibri" w:eastAsia="Calibri" w:cs="Calibri"/>
          <w:b w:val="0"/>
          <w:bCs w:val="0"/>
          <w:i w:val="0"/>
          <w:iCs w:val="0"/>
          <w:sz w:val="22"/>
          <w:szCs w:val="22"/>
          <w:lang w:val="en-US"/>
        </w:rPr>
        <w:t xml:space="preserve"> sur les tableaux avec coins arrondis.</w:t>
      </w:r>
    </w:p>
    <w:p xmlns:wp14="http://schemas.microsoft.com/office/word/2010/wordml" w14:paraId="391EF591" wp14:textId="77777777">
      <w:pPr>
        <w:pStyle w:val="ListParagraph"/>
        <w:numPr>
          <w:ilvl w:val="0"/>
          <w:numId w:val="2"/>
        </w:numPr>
        <w:spacing w:after="60"/>
        <w:rPr/>
      </w:pPr>
      <w:r w:rsidRPr="23063A3C" w:rsidR="23063A3C">
        <w:rPr>
          <w:rFonts w:ascii="Calibri" w:hAnsi="Calibri" w:eastAsia="Calibri" w:cs="Calibri"/>
          <w:b w:val="0"/>
          <w:bCs w:val="0"/>
          <w:i w:val="0"/>
          <w:iCs w:val="0"/>
          <w:sz w:val="22"/>
          <w:szCs w:val="22"/>
          <w:lang w:val="en-US"/>
        </w:rPr>
        <w:t xml:space="preserve">Ajout de </w:t>
      </w:r>
      <w:r w:rsidRPr="23063A3C" w:rsidR="23063A3C">
        <w:rPr>
          <w:rFonts w:ascii="Calibri" w:hAnsi="Calibri" w:eastAsia="Calibri" w:cs="Calibri"/>
          <w:b w:val="1"/>
          <w:bCs w:val="1"/>
          <w:i w:val="1"/>
          <w:iCs w:val="1"/>
          <w:sz w:val="22"/>
          <w:szCs w:val="22"/>
          <w:lang w:val="en-US"/>
        </w:rPr>
        <w:t>type="button"</w:t>
      </w:r>
      <w:r w:rsidRPr="23063A3C" w:rsidR="23063A3C">
        <w:rPr>
          <w:rFonts w:ascii="Calibri" w:hAnsi="Calibri" w:eastAsia="Calibri" w:cs="Calibri"/>
          <w:b w:val="0"/>
          <w:bCs w:val="0"/>
          <w:i w:val="0"/>
          <w:iCs w:val="0"/>
          <w:sz w:val="22"/>
          <w:szCs w:val="22"/>
          <w:lang w:val="en-US"/>
        </w:rPr>
        <w:t xml:space="preserve"> sur tous les boutons d'action pour éviter les rechargements de page.</w:t>
      </w:r>
    </w:p>
    <w:p xmlns:wp14="http://schemas.microsoft.com/office/word/2010/wordml" w14:paraId="4DFA0EE4" wp14:textId="77777777">
      <w:pPr>
        <w:pStyle w:val="ListParagraph"/>
        <w:numPr>
          <w:ilvl w:val="0"/>
          <w:numId w:val="2"/>
        </w:numPr>
        <w:spacing w:after="60"/>
        <w:rPr/>
      </w:pPr>
      <w:r w:rsidRPr="23063A3C" w:rsidR="23063A3C">
        <w:rPr>
          <w:rFonts w:ascii="Calibri" w:hAnsi="Calibri" w:eastAsia="Calibri" w:cs="Calibri"/>
          <w:b w:val="0"/>
          <w:bCs w:val="0"/>
          <w:i w:val="0"/>
          <w:iCs w:val="0"/>
          <w:sz w:val="22"/>
          <w:szCs w:val="22"/>
          <w:lang w:val="en-US"/>
        </w:rPr>
        <w:t>Correction de la structure HTML de la navbar et des imbrications invalides entre balises.</w:t>
      </w:r>
    </w:p>
    <w:p xmlns:wp14="http://schemas.microsoft.com/office/word/2010/wordml" w14:paraId="0347B1AE" wp14:textId="77777777">
      <w:pPr>
        <w:pStyle w:val="ListParagraph"/>
        <w:numPr>
          <w:ilvl w:val="0"/>
          <w:numId w:val="2"/>
        </w:numPr>
        <w:spacing w:after="60"/>
        <w:rPr/>
      </w:pPr>
      <w:r w:rsidRPr="23063A3C" w:rsidR="23063A3C">
        <w:rPr>
          <w:rFonts w:ascii="Calibri" w:hAnsi="Calibri" w:eastAsia="Calibri" w:cs="Calibri"/>
          <w:b w:val="0"/>
          <w:bCs w:val="0"/>
          <w:i w:val="0"/>
          <w:iCs w:val="0"/>
          <w:sz w:val="22"/>
          <w:szCs w:val="22"/>
          <w:lang w:val="en-US"/>
        </w:rPr>
        <w:t>Conception de la page livraison avec interface smartphone : fond sombre pour la lisibilité en extérieur, boutons surdimensionnés pour une utilisation avec des gants.</w:t>
      </w:r>
    </w:p>
    <w:p xmlns:wp14="http://schemas.microsoft.com/office/word/2010/wordml" w14:paraId="108324A1" wp14:textId="77777777">
      <w:pPr>
        <w:pStyle w:val="Heading1"/>
      </w:pPr>
      <w:r>
        <w:t xml:space="preserve">5. Bilan</w:t>
      </w:r>
    </w:p>
    <w:p xmlns:wp14="http://schemas.microsoft.com/office/word/2010/wordml" w14:paraId="3B463D01" wp14:textId="77777777">
      <w:pPr>
        <w:spacing w:after="100"/>
      </w:pPr>
      <w:r w:rsidRPr="23063A3C" w:rsidR="23063A3C">
        <w:rPr>
          <w:rFonts w:ascii="Calibri" w:hAnsi="Calibri" w:eastAsia="Calibri" w:cs="Calibri"/>
          <w:sz w:val="22"/>
          <w:szCs w:val="22"/>
          <w:lang w:val="en-US"/>
        </w:rPr>
        <w:t>Les 9 pages demandées ont été livrées et fonctionnelles pour la phase 1. Malgré un rythme intense en dernière semaine, le résultat final respecte la charte graphique établie et couvre l'ensemble du périmètre du cahier des charges.</w:t>
      </w:r>
    </w:p>
    <w:p xmlns:wp14="http://schemas.microsoft.com/office/word/2010/wordml" w14:paraId="715AD9B0" wp14:textId="77777777">
      <w:pPr>
        <w:spacing w:after="100"/>
      </w:pPr>
      <w:r w:rsidRPr="23063A3C" w:rsidR="23063A3C">
        <w:rPr>
          <w:rFonts w:ascii="Calibri" w:hAnsi="Calibri" w:eastAsia="Calibri" w:cs="Calibri"/>
          <w:sz w:val="22"/>
          <w:szCs w:val="22"/>
          <w:lang w:val="en-US"/>
        </w:rPr>
        <w:t>Les principaux enseignements de cette phase sont une bien meilleure maîtrise du modèle de boîte CSS, une compréhension solide de flexbox, et une rigueur accrue sur la sémantique HTML. Certains points structurels seront refactorisés proprement en phase 4.</w:t>
      </w:r>
    </w:p>
    <w:p xmlns:wp14="http://schemas.microsoft.com/office/word/2010/wordml" w14:paraId="71EDF9A3" wp14:textId="7A1FFE48">
      <w:pPr>
        <w:spacing w:after="100"/>
      </w:pPr>
      <w:r w:rsidRPr="23063A3C" w:rsidR="23063A3C">
        <w:rPr>
          <w:rFonts w:ascii="Calibri" w:hAnsi="Calibri" w:eastAsia="Calibri" w:cs="Calibri"/>
          <w:i w:val="1"/>
          <w:iCs w:val="1"/>
          <w:color w:val="666666"/>
          <w:sz w:val="22"/>
          <w:szCs w:val="22"/>
          <w:lang w:val="en-US"/>
        </w:rPr>
        <w:t>Les images des produits et menus seront intégrées très prochainement, une fois les visuels disponibles.</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525e566"/>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164a6e2"/>
    <w:multiLevelType w:val="hybridMultilevel"/>
    <w:lvl w:ilvl="0" w15:tentative="1">
      <w:start w:val="1"/>
      <w:numFmt w:val="bullet"/>
      <w:lvlText w:val="-"/>
      <w:lvlJc w:val="left"/>
      <w:pPr>
        <w:ind w:left="480" w:hanging="240"/>
      </w:pPr>
      <w:rPr>
        <w:rFonts w:ascii="Calibri" w:hAnsi="Calibri" w:eastAsia="Calibri" w:cs="Calibri"/>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3738F7D5"/>
  <w15:docId w15:val="{2E40D175-03FF-4B4A-AD82-72A6D3BAE2E5}"/>
  <w:rsids>
    <w:rsidRoot w:val="23063A3C"/>
    <w:rsid w:val="23063A3C"/>
    <w:rsid w:val="7C6D473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0"/>
    <w:basedOn w:val="Normal"/>
    <w:next w:val="Normal"/>
    <w:qFormat/>
    <w:pPr>
      <w:spacing w:before="340" w:after="100"/>
      <w:outlineLvl w:val="0"/>
    </w:pPr>
    <w:rPr>
      <w:rFonts w:ascii="Georgia" w:hAnsi="Georgia" w:eastAsia="Georgia" w:cs="Georgia"/>
      <w:b/>
      <w:bCs/>
      <w:color w:val="2C1A0E"/>
      <w:sz w:val="28"/>
      <w:szCs w:val="28"/>
    </w:rPr>
  </w:style>
  <w:style w:type="paragraph" w:styleId="Heading2">
    <w:name w:val="heading 20"/>
    <w:basedOn w:val="Normal"/>
    <w:next w:val="Normal"/>
    <w:qFormat/>
    <w:pPr>
      <w:spacing w:before="220" w:after="60"/>
      <w:outlineLvl w:val="1"/>
    </w:pPr>
    <w:rPr>
      <w:rFonts w:ascii="Calibri" w:hAnsi="Calibri" w:eastAsia="Calibri" w:cs="Calibri"/>
      <w:b/>
      <w:bCs/>
      <w:color w:val="C4622D"/>
      <w:sz w:val="23"/>
      <w:szCs w:val="23"/>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fontTable" Target="fontTable.xml" Id="rId6"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Nidal Mekeddem</lastModifiedBy>
  <revision>2</revision>
  <dcterms:created xsi:type="dcterms:W3CDTF">2026-02-22T22:26:26.8150000Z</dcterms:created>
  <dcterms:modified xsi:type="dcterms:W3CDTF">2026-02-22T22:29:02.9682290Z</dcterms:modified>
</coreProperties>
</file>

<file path=docProps/custom.xml><?xml version="1.0" encoding="utf-8"?>
<Properties xmlns="http://schemas.openxmlformats.org/officeDocument/2006/custom-properties" xmlns:vt="http://schemas.openxmlformats.org/officeDocument/2006/docPropsVTypes"/>
</file>