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434201764"/>
        <w:docPartObj>
          <w:docPartGallery w:val="Cover Pages"/>
          <w:docPartUnique/>
        </w:docPartObj>
      </w:sdtPr>
      <w:sdtEndPr>
        <w:rPr>
          <w:b/>
          <w:color w:val="5B9BD5" w:themeColor="accent1"/>
          <w:sz w:val="32"/>
          <w:szCs w:val="32"/>
          <w:u w:val="single"/>
        </w:rPr>
      </w:sdtEndPr>
      <w:sdtContent>
        <w:p w:rsidR="00E34510" w:rsidRDefault="00E34510" w:rsidP="003D69C9">
          <w:pPr>
            <w:pStyle w:val="Sansinterligne"/>
            <w:ind w:left="708"/>
          </w:pPr>
          <w:r>
            <w:rPr>
              <w:noProof/>
            </w:rPr>
            <mc:AlternateContent>
              <mc:Choice Requires="wpg">
                <w:drawing>
                  <wp:anchor distT="0" distB="0" distL="114300" distR="114300" simplePos="0" relativeHeight="251660288" behindDoc="1" locked="0" layoutInCell="1" allowOverlap="1" wp14:anchorId="73C2A2BE" wp14:editId="0CEA50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0" name="Groupe 2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2" name="Rectangle 2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Pentagone 2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176699763"/>
                                    <w:dataBinding w:prefixMappings="xmlns:ns0='http://schemas.microsoft.com/office/2006/coverPageProps' " w:xpath="/ns0:CoverPageProperties[1]/ns0:PublishDate[1]" w:storeItemID="{55AF091B-3C7A-41E3-B477-F2FDAA23CFDA}"/>
                                    <w:date w:fullDate="2016-05-24T00:00:00Z">
                                      <w:dateFormat w:val="dd/MM/yyyy"/>
                                      <w:lid w:val="fr-FR"/>
                                      <w:storeMappedDataAs w:val="dateTime"/>
                                      <w:calendar w:val="gregorian"/>
                                    </w:date>
                                  </w:sdtPr>
                                  <w:sdtEndPr/>
                                  <w:sdtContent>
                                    <w:p w:rsidR="0094793E" w:rsidRDefault="0094793E">
                                      <w:pPr>
                                        <w:pStyle w:val="Sansinterligne"/>
                                        <w:jc w:val="right"/>
                                        <w:rPr>
                                          <w:color w:val="FFFFFF" w:themeColor="background1"/>
                                          <w:sz w:val="28"/>
                                          <w:szCs w:val="28"/>
                                        </w:rPr>
                                      </w:pPr>
                                      <w:r>
                                        <w:rPr>
                                          <w:color w:val="FFFFFF" w:themeColor="background1"/>
                                          <w:sz w:val="28"/>
                                          <w:szCs w:val="28"/>
                                        </w:rPr>
                                        <w:t>24/05/2016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 name="Groupe 24"/>
                            <wpg:cNvGrpSpPr/>
                            <wpg:grpSpPr>
                              <a:xfrm>
                                <a:off x="76200" y="4210050"/>
                                <a:ext cx="2057400" cy="4910328"/>
                                <a:chOff x="80645" y="4211812"/>
                                <a:chExt cx="1306273" cy="3121026"/>
                              </a:xfrm>
                            </wpg:grpSpPr>
                            <wpg:grpSp>
                              <wpg:cNvPr id="25" name="Groupe 25"/>
                              <wpg:cNvGrpSpPr>
                                <a:grpSpLocks noChangeAspect="1"/>
                              </wpg:cNvGrpSpPr>
                              <wpg:grpSpPr>
                                <a:xfrm>
                                  <a:off x="141062" y="4211812"/>
                                  <a:ext cx="1047750" cy="3121026"/>
                                  <a:chOff x="141062" y="4211812"/>
                                  <a:chExt cx="1047750" cy="3121026"/>
                                </a:xfrm>
                              </wpg:grpSpPr>
                              <wps:wsp>
                                <wps:cNvPr id="26" name="Forme libre 2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176" name="Forme libre 5017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177" name="Forme libre 5017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178" name="Forme libre 5017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180" name="Forme libre 5018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181" name="Forme libre 5018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182" name="Forme libre 5018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183" name="Groupe 50183"/>
                              <wpg:cNvGrpSpPr>
                                <a:grpSpLocks noChangeAspect="1"/>
                              </wpg:cNvGrpSpPr>
                              <wpg:grpSpPr>
                                <a:xfrm>
                                  <a:off x="80645" y="4826972"/>
                                  <a:ext cx="1306273" cy="2505863"/>
                                  <a:chOff x="80645" y="4649964"/>
                                  <a:chExt cx="874712" cy="1677988"/>
                                </a:xfrm>
                              </wpg:grpSpPr>
                              <wps:wsp>
                                <wps:cNvPr id="50184" name="Forme libre 5018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85" name="Forme libre 5018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86" name="Forme libre 5018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88" name="Forme libre 5018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91" name="Forme libre 5019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92" name="Forme libre 5019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93" name="Forme libre 5019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94" name="Forme libre 5019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95" name="Forme libre 5019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96" name="Forme libre 5019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97" name="Forme libre 5019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C2A2BE" id="Groupe 20"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IAVnon0kAABGBQEADgAAAAAAAAAAAAAAAAAu&#10;AgAAZHJzL2Uyb0RvYy54bWxQSwECLQAUAAYACAAAACEAT/eVMt0AAAAGAQAADwAAAAAAAAAAAAAA&#10;AADXJgAAZHJzL2Rvd25yZXYueG1sUEsFBgAAAAAEAAQA8wAAAOEnAAAAAA==&#10;">
                    <v:rect id="Rectangle 2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oBcUA&#10;AADbAAAADwAAAGRycy9kb3ducmV2LnhtbESPQWvCQBSE74X+h+UJ3urGHERTVxGh0CIiVSn19sw+&#10;s9Hs25BdTeyv7xaEHoeZ+YaZzjtbiRs1vnSsYDhIQBDnTpdcKNjv3l7GIHxA1lg5JgV38jCfPT9N&#10;MdOu5U+6bUMhIoR9hgpMCHUmpc8NWfQDVxNH7+QaiyHKppC6wTbCbSXTJBlJiyXHBYM1LQ3ll+3V&#10;KnDnn8l+1a4vx52Z5F+HtPj+2LRK9Xvd4hVEoC78hx/td60gT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WgFxQAAANs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YgMUA&#10;AADbAAAADwAAAGRycy9kb3ducmV2LnhtbESP0WrCQBRE3wv+w3IF3+omEUpJXcUohT7Yqmk/4DZ7&#10;TaLZuyG7mrRf3xUKPg4zc4aZLwfTiCt1rrasIJ5GIIgLq2suFXx9vj4+g3AeWWNjmRT8kIPlYvQw&#10;x1Tbng90zX0pAoRdigoq79tUSldUZNBNbUscvKPtDPogu1LqDvsAN41MouhJGqw5LFTY0rqi4pxf&#10;jAITb+MsG34/dv1pP/tuL76PNu9KTcbD6gWEp8Hfw//tN60gmcHt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iA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
                              <w:tag w:val=""/>
                              <w:id w:val="1176699763"/>
                              <w:dataBinding w:prefixMappings="xmlns:ns0='http://schemas.microsoft.com/office/2006/coverPageProps' " w:xpath="/ns0:CoverPageProperties[1]/ns0:PublishDate[1]" w:storeItemID="{55AF091B-3C7A-41E3-B477-F2FDAA23CFDA}"/>
                              <w:date w:fullDate="2016-05-24T00:00:00Z">
                                <w:dateFormat w:val="dd/MM/yyyy"/>
                                <w:lid w:val="fr-FR"/>
                                <w:storeMappedDataAs w:val="dateTime"/>
                                <w:calendar w:val="gregorian"/>
                              </w:date>
                            </w:sdtPr>
                            <w:sdtContent>
                              <w:p w:rsidR="0094793E" w:rsidRDefault="0094793E">
                                <w:pPr>
                                  <w:pStyle w:val="Sansinterligne"/>
                                  <w:jc w:val="right"/>
                                  <w:rPr>
                                    <w:color w:val="FFFFFF" w:themeColor="background1"/>
                                    <w:sz w:val="28"/>
                                    <w:szCs w:val="28"/>
                                  </w:rPr>
                                </w:pPr>
                                <w:r>
                                  <w:rPr>
                                    <w:color w:val="FFFFFF" w:themeColor="background1"/>
                                    <w:sz w:val="28"/>
                                    <w:szCs w:val="28"/>
                                  </w:rPr>
                                  <w:t>24/05/2016</w:t>
                                </w:r>
                              </w:p>
                            </w:sdtContent>
                          </w:sdt>
                        </w:txbxContent>
                      </v:textbox>
                    </v:shape>
                    <v:group id="Groupe 2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e 2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orme libre 2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wCcMA&#10;AADbAAAADwAAAGRycy9kb3ducmV2LnhtbESPS4vCQBCE74L/YeiFvchmogeRmFFElOhxfdybTOex&#10;m+kJmdkY/fXOguCxqKqvqHQ9mEb01LnasoJpFIMgzq2uuVRwOe+/FiCcR9bYWCYFd3KwXo1HKSba&#10;3vib+pMvRYCwS1BB5X2bSOnyigy6yLbEwStsZ9AH2ZVSd3gLcNPIWRzPpcGaw0KFLW0ryn9Pf0aB&#10;fpwz25us3E6ux12xyRaH7Mcp9fkxbJYgPA3+HX61D1rBbA7/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XwC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jCMMA&#10;AADbAAAADwAAAGRycy9kb3ducmV2LnhtbESPzW7CMBCE70i8g7VIvYEDEj9KMShFasWlhwIPsI2X&#10;OBCvI9uQ8Pa4UiWOo5n5RrPe9rYRd/KhdqxgOslAEJdO11wpOB0/xysQISJrbByTggcF2G6GgzXm&#10;2nX8Q/dDrESCcMhRgYmxzaUMpSGLYeJa4uSdnbcYk/SV1B67BLeNnGXZQlqsOS0YbGlnqLweblbB&#10;TS92X/N5f738dq7w5++PYu+MUm+jvngHEamPr/B/e68VzJbw9yX9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jC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ezsEA&#10;AADbAAAADwAAAGRycy9kb3ducmV2LnhtbERPW2vCMBR+F/wP4Qh703TdkFGNMgTBjsFQx2Bvh+bY&#10;VpuTkqQX//3yMPDx47uvt6NpRE/O15YVPC8SEMSF1TWXCr7P+/kbCB+QNTaWScGdPGw308kaM20H&#10;PlJ/CqWIIewzVFCF0GZS+qIig35hW+LIXawzGCJ0pdQOhxhuGpkmyVIarDk2VNjSrqLiduqMgq/X&#10;+xXzzhzTl3OSO/xsDx8/v0o9zcb3FYhAY3iI/90H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yHs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KaXsAA&#10;AADbAAAADwAAAGRycy9kb3ducmV2LnhtbERPy2rCQBTdF/yH4Qrd1UmykDY6ighiFm5qK24vmWsS&#10;zNyJmTGvr+8UCl0eznu9HUwtOmpdZVlBvIhAEOdWV1wo+P46vL2DcB5ZY22ZFIzkYLuZvawx1bbn&#10;T+rOvhAhhF2KCkrvm1RKl5dk0C1sQxy4m20N+gDbQuoW+xBuaplE0VIarDg0lNjQvqT8fn4aBddi&#10;iprk4eP4eBnDsKnS2WlU6nU+7FYgPA3+X/znzrSC5AN+v4Qf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KaXs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di578A&#10;AADbAAAADwAAAGRycy9kb3ducmV2LnhtbERPyYoCMRC9D/gPoQRvmlYZl9YoMjDDoCcXBG9lp3rB&#10;TqVJMtr+vTkIc3y8fbluTS3u5HxlWcFwkIAgzqyuuFBwOn73ZyB8QNZYWyYFT/KwXnU+lphq++A9&#10;3Q+hEDGEfYoKyhCaVEqflWTQD2xDHLncOoMhQldI7fARw00tR0kykQYrjg0lNvRVUnY7/BkFVpLL&#10;6Tyt5qOtmezC5Sf/vBqlet12swARqA3/4rf7VysYx/XxS/w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V2Ln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krsEA&#10;AADbAAAADwAAAGRycy9kb3ducmV2LnhtbESPQWsCMRSE74X+h/AK3mrWqqVsjVIFQY9a2/Nz87oJ&#10;u3lZklTXf28EweMwM98ws0XvWnGiEK1nBaNhAYK48tpyreDwvX79ABETssbWMym4UITF/PlphqX2&#10;Z97RaZ9qkSEcS1RgUupKKWNlyGEc+o44e38+OExZhlrqgOcMd618K4p36dByXjDY0cpQ1ez/nYJg&#10;0rI5TMNy0qx+t+ujtccfb5UavPRfnyAS9ekRvrc3WsF4BLcv+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pK7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5017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HWW8QA&#10;AADeAAAADwAAAGRycy9kb3ducmV2LnhtbESPUWvCMBSF3wf7D+EO9jI0VZhKZxQVXH0bVn/Apbm2&#10;ZclNSWKt/34RhD0ezjnf4SzXgzWiJx9axwom4wwEceV0y7WC82k/WoAIEVmjcUwK7hRgvXp9WWKu&#10;3Y2P1JexFgnCIUcFTYxdLmWoGrIYxq4jTt7FeYsxSV9L7fGW4NbIaZbNpMWW00KDHe0aqn7Lq1Vg&#10;yg/3feqo/ukPhTP3bXEhXyj1/jZsvkBEGuJ/+Nk+aAWf2WQ+g8eddAX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x1lvEAAAA3gAAAA8AAAAAAAAAAAAAAAAAmAIAAGRycy9k&#10;b3ducmV2LnhtbFBLBQYAAAAABAAEAPUAAACJAwAAAAA=&#10;" path="m,l9,37r,3l15,93,5,49,,xe" fillcolor="#44546a [3215]" strokecolor="#44546a [3215]" strokeweight="0">
                          <v:path arrowok="t" o:connecttype="custom" o:connectlocs="0,0;14288,58738;14288,63500;23813,147638;7938,77788;0,0" o:connectangles="0,0,0,0,0,0"/>
                        </v:shape>
                        <v:shape id="Forme libre 5017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1EL8YA&#10;AADeAAAADwAAAGRycy9kb3ducmV2LnhtbESPT0sDMRTE74LfITzBm81WaCvbpsU/CJ4UqyDeHpvX&#10;ZOvmJSRxs/32RhA8DjPzG2azm9wgRoqp96xgPmtAEHde92wUvL89Xt2ASBlZ4+CZFJwowW57frbB&#10;VvvCrzTusxEVwqlFBTbn0EqZOksO08wH4uodfHSYq4xG6oilwt0gr5tmKR32XBcsBrq31H3tv52C&#10;j6UpYVHs5zGUu5N5eTg8RzsqdXkx3a5BZJryf/iv/aQVLJr5agW/d+oV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1EL8YAAADeAAAADwAAAAAAAAAAAAAAAACYAgAAZHJz&#10;L2Rvd25yZXYueG1sUEsFBgAAAAAEAAQA9QAAAIs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5017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8q8cA&#10;AADeAAAADwAAAGRycy9kb3ducmV2LnhtbERPy2rCQBTdF/oPwy24KToxUJXoKKWlVhQhPhC6u83c&#10;JqGZOyEzatKv7ywEl4fzni1aU4kLNa60rGA4iEAQZ1aXnCs4Hj76ExDOI2usLJOCjhws5o8PM0y0&#10;vfKOLnufixDCLkEFhfd1IqXLCjLoBrYmDtyPbQz6AJtc6gavIdxUMo6ikTRYcmgosKa3grLf/dko&#10;2K79Fz+n6Xf897l8X3aneJN2sVK9p/Z1CsJT6+/im3ulFbxEw3HYG+6EK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J/KvHAAAA3g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5018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zs8cA&#10;AADeAAAADwAAAGRycy9kb3ducmV2LnhtbESPzWrCQBSF9wXfYbhCd3WitBJSJ0GF2roSYxdxd8nc&#10;ZkIzd2JmqunbdxYFl4fzx7cqRtuJKw2+daxgPktAENdOt9wo+Dy9PaUgfEDW2DkmBb/kocgnDyvM&#10;tLvxka5laEQcYZ+hAhNCn0npa0MW/cz1xNH7coPFEOXQSD3gLY7bTi6SZCktthwfDPa0NVR/lz9W&#10;wWW92+v38/P5UKbHamMu1W6xr5R6nI7rVxCBxnAP/7c/tIKXZJ5GgIgTUU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6M7PHAAAA3gAAAA8AAAAAAAAAAAAAAAAAmAIAAGRy&#10;cy9kb3ducmV2LnhtbFBLBQYAAAAABAAEAPUAAACMAwAAAAA=&#10;" path="m,l31,65r-8,l,xe" fillcolor="#44546a [3215]" strokecolor="#44546a [3215]" strokeweight="0">
                          <v:path arrowok="t" o:connecttype="custom" o:connectlocs="0,0;49213,103188;36513,103188;0,0" o:connectangles="0,0,0,0"/>
                        </v:shape>
                        <v:shape id="Forme libre 5018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bzDscA&#10;AADeAAAADwAAAGRycy9kb3ducmV2LnhtbESPQWvCQBSE74L/YXlCb7pJoVVTV9GC4KmgsQVvj+xr&#10;Es2+TXe3mvbXu4LgcZiZb5jZojONOJPztWUF6SgBQVxYXXOpYJ+vhxMQPiBrbCyTgj/ysJj3ezPM&#10;tL3wls67UIoIYZ+hgiqENpPSFxUZ9CPbEkfv2zqDIUpXSu3wEuGmkc9J8ioN1hwXKmzpvaLitPs1&#10;Co6bfz58jFfrn3bK9ao85p9fLlfqadAt30AE6sIjfG9vtIKXJJ2kcLsTr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W8w7HAAAA3gAAAA8AAAAAAAAAAAAAAAAAmAIAAGRy&#10;cy9kb3ducmV2LnhtbFBLBQYAAAAABAAEAPUAAACMAwAAAAA=&#10;" path="m,l6,17,7,42,6,39,,23,,xe" fillcolor="#44546a [3215]" strokecolor="#44546a [3215]" strokeweight="0">
                          <v:path arrowok="t" o:connecttype="custom" o:connectlocs="0,0;9525,26988;11113,66675;9525,61913;0,36513;0,0" o:connectangles="0,0,0,0,0,0"/>
                        </v:shape>
                        <v:shape id="Forme libre 5018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6iMcA&#10;AADeAAAADwAAAGRycy9kb3ducmV2LnhtbESPQWvCQBSE74L/YXlCb7oxYJHoKiqUSkForRdvj+wz&#10;iWbfxt3VRH99t1DocZiZb5j5sjO1uJPzlWUF41ECgji3uuJCweH7bTgF4QOyxtoyKXiQh+Wi35tj&#10;pm3LX3Tfh0JECPsMFZQhNJmUPi/JoB/Zhjh6J+sMhihdIbXDNsJNLdMkeZUGK44LJTa0KSm/7G9G&#10;gW3z29oda7yuzub9edq16cfzU6mXQbeagQjUhf/wX3urFUyS8TSF3zvxCs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8uojHAAAA3gAAAA8AAAAAAAAAAAAAAAAAmAIAAGRy&#10;cy9kb3ducmV2LnhtbFBLBQYAAAAABAAEAPUAAACM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018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IfY7xgAAAN4A&#10;AAAPAAAAAAAAAAAAAAAAAKoCAABkcnMvZG93bnJldi54bWxQSwUGAAAAAAQABAD6AAAAnQMAAAAA&#10;">
                        <o:lock v:ext="edit" aspectratio="t"/>
                        <v:shape id="Forme libre 5018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xckA&#10;AADeAAAADwAAAGRycy9kb3ducmV2LnhtbESPT2sCMRTE74V+h/AKvdWsYousRikFtYf6X6HHx+Z1&#10;d9vNy7rJauqnbwqCx2FmfsOMJsFU4kSNKy0r6HYSEMSZ1SXnCva76dMAhPPIGivLpOCXHEzG93cj&#10;TLU984ZOW5+LCGGXooLC+zqV0mUFGXQdWxNH78s2Bn2UTS51g+cIN5XsJcmLNFhyXCiwpreCsp9t&#10;axQsF5fP1XzdTr8/gjm2h2WYLVZBqceH8DoE4Sn4W/jaftcKnpPuoA//d+IVkO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YD/xckAAADeAAAADwAAAAAAAAAAAAAAAACYAgAA&#10;ZHJzL2Rvd25yZXYueG1sUEsFBgAAAAAEAAQA9QAAAI4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5018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QM8MA&#10;AADeAAAADwAAAGRycy9kb3ducmV2LnhtbESP0YrCMBRE3wX/IVzBF9G0QkWqUUR3cZ8Uqx9waa5t&#10;sbkpTdT69xtB8HGYmTPMct2ZWjyodZVlBfEkAkGcW11xoeBy/h3PQTiPrLG2TApe5GC96veWmGr7&#10;5BM9Ml+IAGGXooLS+yaV0uUlGXQT2xAH72pbgz7ItpC6xWeAm1pOo2gmDVYcFkpsaFtSfsvuRkF2&#10;4Hvzk/DluDuOOrOfxea6jZUaDrrNAoSnzn/Dn/afVpBE8TyB951wBe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QM8MAAADe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5018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AIXcgA&#10;AADeAAAADwAAAGRycy9kb3ducmV2LnhtbESPT2vCQBTE74V+h+UVems2KpWQuooUqj2FVj14fM2+&#10;/MHs2yW7muin7xYKHoeZ+Q2zWI2mExfqfWtZwSRJQRCXVrdcKzjsP14yED4ga+wsk4IreVgtHx8W&#10;mGs78DdddqEWEcI+RwVNCC6X0pcNGfSJdcTRq2xvMETZ11L3OES46eQ0TefSYMtxoUFH7w2Vp93Z&#10;KKg2XyezPVa37Oc8bGfronAzVyj1/DSu30AEGsM9/N/+1Ape00k2h7878Qr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kAhdyAAAAN4AAAAPAAAAAAAAAAAAAAAAAJgCAABk&#10;cnMvZG93bnJldi54bWxQSwUGAAAAAAQABAD1AAAAjQMAAAAA&#10;" path="m,l16,72r4,49l18,112,,31,,xe" fillcolor="#44546a [3215]" strokecolor="#44546a [3215]" strokeweight="0">
                          <v:fill opacity="13107f"/>
                          <v:stroke opacity="13107f"/>
                          <v:path arrowok="t" o:connecttype="custom" o:connectlocs="0,0;25400,114300;31750,192088;28575,177800;0,49213;0,0" o:connectangles="0,0,0,0,0,0"/>
                        </v:shape>
                        <v:shape id="Forme libre 5018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eB8EA&#10;AADeAAAADwAAAGRycy9kb3ducmV2LnhtbERPz2vCMBS+D/wfwhO8zaTiXKlGEUGRwQ5zen80z6bY&#10;vJQm2vrfm8Ngx4/v92ozuEY8qAu1Zw3ZVIEgLr2pudJw/t2/5yBCRDbYeCYNTwqwWY/eVlgY3/MP&#10;PU6xEimEQ4EabIxtIWUoLTkMU98SJ+7qO4cxwa6SpsM+hbtGzpRaSIc1pwaLLe0slbfT3Wngr1mw&#10;3AdlFt/5/Pl5uKhsf9F6Mh62SxCRhvgv/nMfjYYPleVpb7qTr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qngfBAAAA3g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5019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ZEGMgA&#10;AADeAAAADwAAAGRycy9kb3ducmV2LnhtbESPT2vCQBTE7wW/w/KE3nQTwaLRVVqLIL20agPN7ZF9&#10;JqHZtyG7zZ9v3y0IPQ4z8xtmux9MLTpqXWVZQTyPQBDnVldcKPi8HmcrEM4ja6wtk4KRHOx3k4ct&#10;Jtr2fKbu4gsRIOwSVFB63yRSurwkg25uG+Lg3Wxr0AfZFlK32Ae4qeUiip6kwYrDQokNHUrKvy8/&#10;RkHz8fLaHzL3VqWL1eDH9PSeFV9KPU6H5w0IT4P/D9/bJ61gGcXrGP7uhCsgd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NkQYyAAAAN4AAAAPAAAAAAAAAAAAAAAAAJgCAABk&#10;cnMvZG93bnJldi54bWxQSwUGAAAAAAQABAD1AAAAjQMAAAAA&#10;" path="m,l33,71r-9,l11,36,,xe" fillcolor="#44546a [3215]" strokecolor="#44546a [3215]" strokeweight="0">
                          <v:fill opacity="13107f"/>
                          <v:stroke opacity="13107f"/>
                          <v:path arrowok="t" o:connecttype="custom" o:connectlocs="0,0;52388,112713;38100,112713;17463,57150;0,0" o:connectangles="0,0,0,0,0"/>
                        </v:shape>
                        <v:shape id="Forme libre 5019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jbTMUA&#10;AADeAAAADwAAAGRycy9kb3ducmV2LnhtbESPQYvCMBSE78L+h/AWvGlqRVm7RpEFQfAg6gp6ezZv&#10;27LNS0mi1n9vBMHjMDPfMNN5a2pxJecrywoG/QQEcW51xYWC3/2y9wXCB2SNtWVScCcP89lHZ4qZ&#10;tjfe0nUXChEh7DNUUIbQZFL6vCSDvm8b4uj9WWcwROkKqR3eItzUMk2SsTRYcVwosaGfkvL/3cUo&#10;OKw3rtHpaXkeDxf7o7RrTduzUt3PdvENIlAb3uFXe6UVjJLBJIXnnXgF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GNtMxQAAAN4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orme libre 5019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4r8gA&#10;AADeAAAADwAAAGRycy9kb3ducmV2LnhtbESPQWvCQBSE74X+h+UVequbWCs1uopoK6IgNPbS2yP7&#10;zKbNvg3ZVdP+elcoeBxm5htmMutsLU7U+sqxgrSXgCAunK64VPC5f396BeEDssbaMSn4JQ+z6f3d&#10;BDPtzvxBpzyUIkLYZ6jAhNBkUvrCkEXfcw1x9A6utRiibEupWzxHuK1lP0mG0mLFccFgQwtDxU9+&#10;tAoGi83x723X18t8wPp7tTXp7sso9fjQzccgAnXhFv5vr7WClyQdPcP1TrwCcn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KTivyAAAAN4AAAAPAAAAAAAAAAAAAAAAAJgCAABk&#10;cnMvZG93bnJldi54bWxQSwUGAAAAAAQABAD1AAAAjQ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5019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nuMcA&#10;AADeAAAADwAAAGRycy9kb3ducmV2LnhtbESPzW7CMBCE75X6DtZW4lYcUFJIwCDUUokLB34eYBtv&#10;k4h4HWLnp29fV0LqcTQ73+yst6OpRU+tqywrmE0jEMS51RUXCq6Xz9clCOeRNdaWScEPOdhunp/W&#10;mGk78In6sy9EgLDLUEHpfZNJ6fKSDLqpbYiD921bgz7ItpC6xSHATS3nUfQmDVYcGkps6L2k/Hbu&#10;THgD934ZL4o77frko7t8pYdjlSo1eRl3KxCeRv9//EgftIIkmqUx/M0JDJ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fZ7jHAAAA3gAAAA8AAAAAAAAAAAAAAAAAmAIAAGRy&#10;cy9kb3ducmV2LnhtbFBLBQYAAAAABAAEAPUAAACM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5019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HUzccA&#10;AADeAAAADwAAAGRycy9kb3ducmV2LnhtbESPQWsCMRSE74X+h/AKvUjNWlDr1ihSWupFRBtKe3sk&#10;r7uLm5dlE9f13xtB6HGYmW+Y+bJ3teioDZVnBaNhBoLYeFtxoUB/fTy9gAgR2WLtmRScKcBycX83&#10;x9z6E++o28dCJAiHHBWUMTa5lMGU5DAMfUOcvD/fOoxJtoW0LZ4S3NXyOcsm0mHFaaHEht5KMof9&#10;0Smgn2622f5WZsr6XetvOupPM1Dq8aFfvYKI1Mf/8K29tgrG2Wg2huuddAXk4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R1M3HAAAA3gAAAA8AAAAAAAAAAAAAAAAAmAIAAGRy&#10;cy9kb3ducmV2LnhtbFBLBQYAAAAABAAEAPUAAACMAwAAAAA=&#10;" path="m,l31,66r-7,l,xe" fillcolor="#44546a [3215]" strokecolor="#44546a [3215]" strokeweight="0">
                          <v:fill opacity="13107f"/>
                          <v:stroke opacity="13107f"/>
                          <v:path arrowok="t" o:connecttype="custom" o:connectlocs="0,0;49213,104775;38100,104775;0,0" o:connectangles="0,0,0,0"/>
                        </v:shape>
                        <v:shape id="Forme libre 5019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bscYA&#10;AADeAAAADwAAAGRycy9kb3ducmV2LnhtbESPQWsCMRSE70L/Q3iF3jRroaJb4yJioZeC1RU8PpLX&#10;za6bl2WT6tZf3xQKHoeZ+YZZFoNrxYX6UHtWMJ1kIIi1NzVXCsrD23gOIkRkg61nUvBDAYrVw2iJ&#10;ufFX/qTLPlYiQTjkqMDG2OVSBm3JYZj4jjh5X753GJPsK2l6vCa4a+Vzls2kw5rTgsWONpb0ef/t&#10;FNS2wY/jTQc8ym3pdbM7SaqUenoc1q8gIg3xHv5vvxsFL9l0MYO/O+kK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obscYAAADeAAAADwAAAAAAAAAAAAAAAACYAgAAZHJz&#10;L2Rvd25yZXYueG1sUEsFBgAAAAAEAAQA9QAAAIsDAAAAAA==&#10;" path="m,l7,17r,26l6,40,,25,,xe" fillcolor="#44546a [3215]" strokecolor="#44546a [3215]" strokeweight="0">
                          <v:fill opacity="13107f"/>
                          <v:stroke opacity="13107f"/>
                          <v:path arrowok="t" o:connecttype="custom" o:connectlocs="0,0;11113,26988;11113,68263;9525,63500;0,39688;0,0" o:connectangles="0,0,0,0,0,0"/>
                        </v:shape>
                        <v:shape id="Forme libre 5019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FcYA&#10;AADeAAAADwAAAGRycy9kb3ducmV2LnhtbESPT2sCMRTE70K/Q3iF3jS7hWpdjaKFgrgn/4DX181z&#10;s3TzEjapbr+9EQSPw8z8hpkve9uKC3WhcawgH2UgiCunG64VHA/fw08QISJrbB2Tgn8KsFy8DOZY&#10;aHflHV32sRYJwqFABSZGX0gZKkMWw8h54uSdXWcxJtnVUnd4TXDbyvcsG0uLDacFg56+DFW/+z+r&#10;oFybaVPvtnm5lmP/48vTZnU8KfX22q9mICL18Rl+tDdawUeWTydwv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dFcYAAADeAAAADwAAAAAAAAAAAAAAAACYAgAAZHJz&#10;L2Rvd25yZXYueG1sUEsFBgAAAAAEAAQA9QAAAIs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2E8DC1" wp14:editId="5900E4C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0198" name="Zone de texte 5019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93E" w:rsidRDefault="007651F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469584742"/>
                                    <w:dataBinding w:prefixMappings="xmlns:ns0='http://purl.org/dc/elements/1.1/' xmlns:ns1='http://schemas.openxmlformats.org/package/2006/metadata/core-properties' " w:xpath="/ns1:coreProperties[1]/ns0:title[1]" w:storeItemID="{6C3C8BC8-F283-45AE-878A-BAB7291924A1}"/>
                                    <w:text/>
                                  </w:sdtPr>
                                  <w:sdtEndPr/>
                                  <w:sdtContent>
                                    <w:r w:rsidR="0094793E">
                                      <w:rPr>
                                        <w:rFonts w:asciiTheme="majorHAnsi" w:eastAsiaTheme="majorEastAsia" w:hAnsiTheme="majorHAnsi" w:cstheme="majorBidi"/>
                                        <w:color w:val="262626" w:themeColor="text1" w:themeTint="D9"/>
                                        <w:sz w:val="72"/>
                                        <w:szCs w:val="72"/>
                                      </w:rPr>
                                      <w:t>Station Météo Connectée</w:t>
                                    </w:r>
                                  </w:sdtContent>
                                </w:sdt>
                              </w:p>
                              <w:p w:rsidR="0094793E" w:rsidRDefault="0094793E">
                                <w:pPr>
                                  <w:spacing w:before="120"/>
                                  <w:rPr>
                                    <w:color w:val="404040" w:themeColor="text1" w:themeTint="BF"/>
                                    <w:sz w:val="36"/>
                                    <w:szCs w:val="36"/>
                                  </w:rPr>
                                </w:pPr>
                                <w:r>
                                  <w:rPr>
                                    <w:color w:val="404040" w:themeColor="text1" w:themeTint="BF"/>
                                    <w:sz w:val="36"/>
                                    <w:szCs w:val="36"/>
                                  </w:rPr>
                                  <w:t xml:space="preserve">Dossier de spécification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2E8DC1" id="_x0000_t202" coordsize="21600,21600" o:spt="202" path="m,l,21600r21600,l21600,xe">
                    <v:stroke joinstyle="miter"/>
                    <v:path gradientshapeok="t" o:connecttype="rect"/>
                  </v:shapetype>
                  <v:shape id="Zone de texte 50198" o:spid="_x0000_s1055" type="#_x0000_t202" style="position:absolute;left:0;text-align:left;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" filled="f" stroked="f" strokeweight=".5pt">
                    <v:textbox style="mso-fit-shape-to-text:t" inset="0,0,0,0">
                      <w:txbxContent>
                        <w:p w:rsidR="0094793E" w:rsidRDefault="0094793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46958474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Station Météo Connectée</w:t>
                              </w:r>
                            </w:sdtContent>
                          </w:sdt>
                        </w:p>
                        <w:p w:rsidR="0094793E" w:rsidRDefault="0094793E">
                          <w:pPr>
                            <w:spacing w:before="120"/>
                            <w:rPr>
                              <w:color w:val="404040" w:themeColor="text1" w:themeTint="BF"/>
                              <w:sz w:val="36"/>
                              <w:szCs w:val="36"/>
                            </w:rPr>
                          </w:pPr>
                          <w:r>
                            <w:rPr>
                              <w:color w:val="404040" w:themeColor="text1" w:themeTint="BF"/>
                              <w:sz w:val="36"/>
                              <w:szCs w:val="36"/>
                            </w:rPr>
                            <w:t xml:space="preserve">Dossier de spécification </w:t>
                          </w:r>
                        </w:p>
                      </w:txbxContent>
                    </v:textbox>
                    <w10:wrap anchorx="page" anchory="page"/>
                  </v:shape>
                </w:pict>
              </mc:Fallback>
            </mc:AlternateContent>
          </w:r>
        </w:p>
        <w:p w:rsidR="00E34510" w:rsidRDefault="00E34510" w:rsidP="003D69C9">
          <w:pPr>
            <w:ind w:left="708"/>
            <w:rPr>
              <w:b/>
              <w:color w:val="5B9BD5" w:themeColor="accent1"/>
              <w:sz w:val="32"/>
              <w:szCs w:val="32"/>
              <w:u w:val="single"/>
            </w:rPr>
          </w:pPr>
        </w:p>
        <w:p w:rsidR="00E34510" w:rsidRDefault="00E34510" w:rsidP="003D69C9">
          <w:pPr>
            <w:ind w:left="708"/>
            <w:rPr>
              <w:b/>
              <w:color w:val="5B9BD5" w:themeColor="accent1"/>
              <w:sz w:val="32"/>
              <w:szCs w:val="32"/>
              <w:u w:val="single"/>
            </w:rPr>
          </w:pPr>
        </w:p>
        <w:p w:rsidR="00E34510" w:rsidRDefault="00E34510" w:rsidP="003D69C9">
          <w:pPr>
            <w:ind w:left="708"/>
            <w:rPr>
              <w:b/>
              <w:color w:val="5B9BD5" w:themeColor="accent1"/>
              <w:sz w:val="32"/>
              <w:szCs w:val="32"/>
              <w:u w:val="single"/>
            </w:rPr>
          </w:pPr>
        </w:p>
        <w:p w:rsidR="00E34510" w:rsidRDefault="00E34510" w:rsidP="003D69C9">
          <w:pPr>
            <w:ind w:left="708"/>
            <w:rPr>
              <w:b/>
              <w:color w:val="5B9BD5" w:themeColor="accent1"/>
              <w:sz w:val="32"/>
              <w:szCs w:val="32"/>
              <w:u w:val="single"/>
            </w:rPr>
          </w:pPr>
        </w:p>
        <w:p w:rsidR="00E34510" w:rsidRDefault="00E34510" w:rsidP="003D69C9">
          <w:pPr>
            <w:ind w:left="708"/>
            <w:rPr>
              <w:b/>
              <w:color w:val="5B9BD5" w:themeColor="accent1"/>
              <w:sz w:val="32"/>
              <w:szCs w:val="32"/>
              <w:u w:val="single"/>
            </w:rPr>
          </w:pPr>
        </w:p>
        <w:p w:rsidR="00E34510" w:rsidRDefault="00E34510" w:rsidP="003D69C9">
          <w:pPr>
            <w:ind w:left="708"/>
            <w:rPr>
              <w:b/>
              <w:color w:val="5B9BD5" w:themeColor="accent1"/>
              <w:sz w:val="32"/>
              <w:szCs w:val="32"/>
              <w:u w:val="single"/>
            </w:rPr>
          </w:pPr>
          <w:r>
            <w:rPr>
              <w:b/>
              <w:color w:val="5B9BD5" w:themeColor="accent1"/>
              <w:sz w:val="32"/>
              <w:szCs w:val="32"/>
              <w:u w:val="single"/>
            </w:rPr>
            <w:t xml:space="preserve">    </w:t>
          </w:r>
        </w:p>
        <w:p w:rsidR="00E34510" w:rsidRDefault="00E34510" w:rsidP="003D69C9">
          <w:pPr>
            <w:ind w:left="708"/>
            <w:rPr>
              <w:b/>
              <w:color w:val="5B9BD5" w:themeColor="accent1"/>
              <w:sz w:val="32"/>
              <w:szCs w:val="32"/>
              <w:u w:val="single"/>
            </w:rPr>
          </w:pPr>
          <w:r w:rsidRPr="00E34510">
            <w:rPr>
              <w:noProof/>
              <w:lang w:eastAsia="fr-FR"/>
            </w:rPr>
            <mc:AlternateContent>
              <mc:Choice Requires="wps">
                <w:drawing>
                  <wp:anchor distT="45720" distB="45720" distL="114300" distR="114300" simplePos="0" relativeHeight="251665408" behindDoc="0" locked="0" layoutInCell="1" allowOverlap="1" wp14:anchorId="453356D3" wp14:editId="5D96B8D0">
                    <wp:simplePos x="0" y="0"/>
                    <wp:positionH relativeFrom="column">
                      <wp:posOffset>2657475</wp:posOffset>
                    </wp:positionH>
                    <wp:positionV relativeFrom="paragraph">
                      <wp:posOffset>1566545</wp:posOffset>
                    </wp:positionV>
                    <wp:extent cx="2360930" cy="600075"/>
                    <wp:effectExtent l="0" t="0" r="8890" b="9525"/>
                    <wp:wrapSquare wrapText="bothSides"/>
                    <wp:docPr id="50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0075"/>
                            </a:xfrm>
                            <a:prstGeom prst="rect">
                              <a:avLst/>
                            </a:prstGeom>
                            <a:solidFill>
                              <a:srgbClr val="FFFFFF"/>
                            </a:solidFill>
                            <a:ln w="9525">
                              <a:noFill/>
                              <a:miter lim="800000"/>
                              <a:headEnd/>
                              <a:tailEnd/>
                            </a:ln>
                          </wps:spPr>
                          <wps:txbx>
                            <w:txbxContent>
                              <w:p w:rsidR="0094793E" w:rsidRDefault="0094793E" w:rsidP="00E34510">
                                <w:r>
                                  <w:t>Promotion DE GENNES</w:t>
                                </w:r>
                              </w:p>
                              <w:p w:rsidR="0094793E" w:rsidRDefault="0094793E" w:rsidP="00E34510">
                                <w:r>
                                  <w:t>Année 2016</w:t>
                                </w:r>
                              </w:p>
                              <w:p w:rsidR="0094793E" w:rsidRDefault="0094793E" w:rsidP="00E3451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3356D3" id="Zone de texte 2" o:spid="_x0000_s1056" type="#_x0000_t202" style="position:absolute;left:0;text-align:left;margin-left:209.25pt;margin-top:123.35pt;width:185.9pt;height:47.2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" stroked="f">
                    <v:textbox>
                      <w:txbxContent>
                        <w:p w:rsidR="0094793E" w:rsidRDefault="0094793E" w:rsidP="00E34510">
                          <w:r>
                            <w:t>Promotion DE GENNES</w:t>
                          </w:r>
                        </w:p>
                        <w:p w:rsidR="0094793E" w:rsidRDefault="0094793E" w:rsidP="00E34510">
                          <w:r>
                            <w:t>Année 2016</w:t>
                          </w:r>
                        </w:p>
                        <w:p w:rsidR="0094793E" w:rsidRDefault="0094793E" w:rsidP="00E34510"/>
                      </w:txbxContent>
                    </v:textbox>
                    <w10:wrap type="square"/>
                  </v:shape>
                </w:pict>
              </mc:Fallback>
            </mc:AlternateContent>
          </w:r>
          <w:r w:rsidRPr="00E34510">
            <w:rPr>
              <w:noProof/>
              <w:lang w:eastAsia="fr-FR"/>
            </w:rPr>
            <mc:AlternateContent>
              <mc:Choice Requires="wps">
                <w:drawing>
                  <wp:anchor distT="45720" distB="45720" distL="114300" distR="114300" simplePos="0" relativeHeight="251663360" behindDoc="0" locked="0" layoutInCell="1" allowOverlap="1" wp14:anchorId="37B01987" wp14:editId="79D0150C">
                    <wp:simplePos x="0" y="0"/>
                    <wp:positionH relativeFrom="column">
                      <wp:posOffset>1304925</wp:posOffset>
                    </wp:positionH>
                    <wp:positionV relativeFrom="paragraph">
                      <wp:posOffset>6117590</wp:posOffset>
                    </wp:positionV>
                    <wp:extent cx="2360930" cy="1404620"/>
                    <wp:effectExtent l="0" t="0" r="635" b="82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4793E" w:rsidRDefault="0094793E" w:rsidP="00E34510">
                                <w:r>
                                  <w:t>RANDOLPH Angéla</w:t>
                                </w:r>
                              </w:p>
                              <w:p w:rsidR="0094793E" w:rsidRDefault="0094793E" w:rsidP="00E34510">
                                <w:r>
                                  <w:t>LADRANGE Benoit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B01987" id="_x0000_s1057" type="#_x0000_t202" style="position:absolute;left:0;text-align:left;margin-left:102.75pt;margin-top:481.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" stroked="f">
                    <v:textbox style="mso-fit-shape-to-text:t">
                      <w:txbxContent>
                        <w:p w:rsidR="0094793E" w:rsidRDefault="0094793E" w:rsidP="00E34510">
                          <w:r>
                            <w:t>RANDOLPH Angéla</w:t>
                          </w:r>
                        </w:p>
                        <w:p w:rsidR="0094793E" w:rsidRDefault="0094793E" w:rsidP="00E34510">
                          <w:r>
                            <w:t>LADRANGE Benoit</w:t>
                          </w:r>
                        </w:p>
                      </w:txbxContent>
                    </v:textbox>
                    <w10:wrap type="square"/>
                  </v:shape>
                </w:pict>
              </mc:Fallback>
            </mc:AlternateContent>
          </w:r>
          <w:r w:rsidRPr="00E34510">
            <w:rPr>
              <w:b/>
              <w:color w:val="5B9BD5" w:themeColor="accent1"/>
              <w:sz w:val="32"/>
              <w:szCs w:val="32"/>
            </w:rPr>
            <w:t xml:space="preserve">      </w:t>
          </w:r>
          <w:r>
            <w:rPr>
              <w:noProof/>
              <w:lang w:eastAsia="fr-FR"/>
            </w:rPr>
            <w:drawing>
              <wp:inline distT="0" distB="0" distL="0" distR="0" wp14:anchorId="3EC478BA" wp14:editId="12584BB8">
                <wp:extent cx="1876425" cy="1866900"/>
                <wp:effectExtent l="0" t="0" r="9525" b="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6425" cy="1866900"/>
                        </a:xfrm>
                        <a:prstGeom prst="rect">
                          <a:avLst/>
                        </a:prstGeom>
                      </pic:spPr>
                    </pic:pic>
                  </a:graphicData>
                </a:graphic>
              </wp:inline>
            </w:drawing>
          </w:r>
          <w:r>
            <w:rPr>
              <w:b/>
              <w:color w:val="5B9BD5" w:themeColor="accent1"/>
              <w:sz w:val="32"/>
              <w:szCs w:val="32"/>
              <w:u w:val="single"/>
            </w:rPr>
            <w:br w:type="page"/>
          </w:r>
        </w:p>
      </w:sdtContent>
    </w:sdt>
    <w:sdt>
      <w:sdtPr>
        <w:rPr>
          <w:rFonts w:asciiTheme="minorHAnsi" w:eastAsiaTheme="minorHAnsi" w:hAnsiTheme="minorHAnsi" w:cstheme="minorBidi"/>
          <w:color w:val="auto"/>
          <w:sz w:val="22"/>
          <w:szCs w:val="22"/>
          <w:lang w:eastAsia="en-US"/>
        </w:rPr>
        <w:id w:val="1715693476"/>
        <w:docPartObj>
          <w:docPartGallery w:val="Table of Contents"/>
          <w:docPartUnique/>
        </w:docPartObj>
      </w:sdtPr>
      <w:sdtEndPr>
        <w:rPr>
          <w:b/>
          <w:bCs/>
        </w:rPr>
      </w:sdtEndPr>
      <w:sdtContent>
        <w:p w:rsidR="00E34510" w:rsidRPr="00E34510" w:rsidRDefault="00E34510" w:rsidP="003D69C9">
          <w:pPr>
            <w:pStyle w:val="En-ttedetabledesmatires"/>
            <w:ind w:left="708"/>
            <w:jc w:val="center"/>
            <w:rPr>
              <w:b/>
            </w:rPr>
          </w:pPr>
          <w:r w:rsidRPr="00E34510">
            <w:rPr>
              <w:b/>
            </w:rPr>
            <w:t>Table des matières</w:t>
          </w:r>
        </w:p>
        <w:p w:rsidR="00CB4A2E" w:rsidRDefault="00E34510">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451781291" w:history="1">
            <w:r w:rsidR="00CB4A2E" w:rsidRPr="000B3FF7">
              <w:rPr>
                <w:rStyle w:val="Lienhypertexte"/>
                <w:b/>
                <w:noProof/>
              </w:rPr>
              <w:t>I-</w:t>
            </w:r>
            <w:r w:rsidR="00CB4A2E">
              <w:rPr>
                <w:rFonts w:eastAsiaTheme="minorEastAsia"/>
                <w:noProof/>
                <w:lang w:eastAsia="fr-FR"/>
              </w:rPr>
              <w:tab/>
            </w:r>
            <w:r w:rsidR="00CB4A2E" w:rsidRPr="000B3FF7">
              <w:rPr>
                <w:rStyle w:val="Lienhypertexte"/>
                <w:b/>
                <w:noProof/>
              </w:rPr>
              <w:t>Introduction</w:t>
            </w:r>
            <w:r w:rsidR="00CB4A2E">
              <w:rPr>
                <w:noProof/>
                <w:webHidden/>
              </w:rPr>
              <w:tab/>
            </w:r>
            <w:r w:rsidR="00CB4A2E">
              <w:rPr>
                <w:noProof/>
                <w:webHidden/>
              </w:rPr>
              <w:fldChar w:fldCharType="begin"/>
            </w:r>
            <w:r w:rsidR="00CB4A2E">
              <w:rPr>
                <w:noProof/>
                <w:webHidden/>
              </w:rPr>
              <w:instrText xml:space="preserve"> PAGEREF _Toc451781291 \h </w:instrText>
            </w:r>
            <w:r w:rsidR="00CB4A2E">
              <w:rPr>
                <w:noProof/>
                <w:webHidden/>
              </w:rPr>
            </w:r>
            <w:r w:rsidR="00CB4A2E">
              <w:rPr>
                <w:noProof/>
                <w:webHidden/>
              </w:rPr>
              <w:fldChar w:fldCharType="separate"/>
            </w:r>
            <w:r w:rsidR="00CB4A2E">
              <w:rPr>
                <w:noProof/>
                <w:webHidden/>
              </w:rPr>
              <w:t>2</w:t>
            </w:r>
            <w:r w:rsidR="00CB4A2E">
              <w:rPr>
                <w:noProof/>
                <w:webHidden/>
              </w:rPr>
              <w:fldChar w:fldCharType="end"/>
            </w:r>
          </w:hyperlink>
        </w:p>
        <w:p w:rsidR="00CB4A2E" w:rsidRDefault="007651FF">
          <w:pPr>
            <w:pStyle w:val="TM2"/>
            <w:tabs>
              <w:tab w:val="right" w:leader="dot" w:pos="10456"/>
            </w:tabs>
            <w:rPr>
              <w:rFonts w:eastAsiaTheme="minorEastAsia"/>
              <w:noProof/>
              <w:lang w:eastAsia="fr-FR"/>
            </w:rPr>
          </w:pPr>
          <w:hyperlink w:anchor="_Toc451781292" w:history="1">
            <w:r w:rsidR="00CB4A2E" w:rsidRPr="000B3FF7">
              <w:rPr>
                <w:rStyle w:val="Lienhypertexte"/>
                <w:noProof/>
              </w:rPr>
              <w:t>I.1 Objet</w:t>
            </w:r>
            <w:r w:rsidR="00CB4A2E">
              <w:rPr>
                <w:noProof/>
                <w:webHidden/>
              </w:rPr>
              <w:tab/>
            </w:r>
            <w:r w:rsidR="00CB4A2E">
              <w:rPr>
                <w:noProof/>
                <w:webHidden/>
              </w:rPr>
              <w:fldChar w:fldCharType="begin"/>
            </w:r>
            <w:r w:rsidR="00CB4A2E">
              <w:rPr>
                <w:noProof/>
                <w:webHidden/>
              </w:rPr>
              <w:instrText xml:space="preserve"> PAGEREF _Toc451781292 \h </w:instrText>
            </w:r>
            <w:r w:rsidR="00CB4A2E">
              <w:rPr>
                <w:noProof/>
                <w:webHidden/>
              </w:rPr>
            </w:r>
            <w:r w:rsidR="00CB4A2E">
              <w:rPr>
                <w:noProof/>
                <w:webHidden/>
              </w:rPr>
              <w:fldChar w:fldCharType="separate"/>
            </w:r>
            <w:r w:rsidR="00CB4A2E">
              <w:rPr>
                <w:noProof/>
                <w:webHidden/>
              </w:rPr>
              <w:t>2</w:t>
            </w:r>
            <w:r w:rsidR="00CB4A2E">
              <w:rPr>
                <w:noProof/>
                <w:webHidden/>
              </w:rPr>
              <w:fldChar w:fldCharType="end"/>
            </w:r>
          </w:hyperlink>
        </w:p>
        <w:p w:rsidR="00CB4A2E" w:rsidRDefault="007651FF">
          <w:pPr>
            <w:pStyle w:val="TM2"/>
            <w:tabs>
              <w:tab w:val="right" w:leader="dot" w:pos="10456"/>
            </w:tabs>
            <w:rPr>
              <w:rFonts w:eastAsiaTheme="minorEastAsia"/>
              <w:noProof/>
              <w:lang w:eastAsia="fr-FR"/>
            </w:rPr>
          </w:pPr>
          <w:hyperlink w:anchor="_Toc451781293" w:history="1">
            <w:r w:rsidR="00CB4A2E" w:rsidRPr="000B3FF7">
              <w:rPr>
                <w:rStyle w:val="Lienhypertexte"/>
                <w:noProof/>
              </w:rPr>
              <w:t>I.2 Définitions, acronymes et abréviations</w:t>
            </w:r>
            <w:r w:rsidR="00CB4A2E">
              <w:rPr>
                <w:noProof/>
                <w:webHidden/>
              </w:rPr>
              <w:tab/>
            </w:r>
            <w:r w:rsidR="00CB4A2E">
              <w:rPr>
                <w:noProof/>
                <w:webHidden/>
              </w:rPr>
              <w:fldChar w:fldCharType="begin"/>
            </w:r>
            <w:r w:rsidR="00CB4A2E">
              <w:rPr>
                <w:noProof/>
                <w:webHidden/>
              </w:rPr>
              <w:instrText xml:space="preserve"> PAGEREF _Toc451781293 \h </w:instrText>
            </w:r>
            <w:r w:rsidR="00CB4A2E">
              <w:rPr>
                <w:noProof/>
                <w:webHidden/>
              </w:rPr>
            </w:r>
            <w:r w:rsidR="00CB4A2E">
              <w:rPr>
                <w:noProof/>
                <w:webHidden/>
              </w:rPr>
              <w:fldChar w:fldCharType="separate"/>
            </w:r>
            <w:r w:rsidR="00CB4A2E">
              <w:rPr>
                <w:noProof/>
                <w:webHidden/>
              </w:rPr>
              <w:t>2</w:t>
            </w:r>
            <w:r w:rsidR="00CB4A2E">
              <w:rPr>
                <w:noProof/>
                <w:webHidden/>
              </w:rPr>
              <w:fldChar w:fldCharType="end"/>
            </w:r>
          </w:hyperlink>
        </w:p>
        <w:p w:rsidR="00CB4A2E" w:rsidRDefault="007651FF">
          <w:pPr>
            <w:pStyle w:val="TM1"/>
            <w:tabs>
              <w:tab w:val="left" w:pos="440"/>
              <w:tab w:val="right" w:leader="dot" w:pos="10456"/>
            </w:tabs>
            <w:rPr>
              <w:rFonts w:eastAsiaTheme="minorEastAsia"/>
              <w:noProof/>
              <w:lang w:eastAsia="fr-FR"/>
            </w:rPr>
          </w:pPr>
          <w:hyperlink w:anchor="_Toc451781294" w:history="1">
            <w:r w:rsidR="00CB4A2E" w:rsidRPr="000B3FF7">
              <w:rPr>
                <w:rStyle w:val="Lienhypertexte"/>
                <w:b/>
                <w:noProof/>
              </w:rPr>
              <w:t>II-</w:t>
            </w:r>
            <w:r w:rsidR="00CB4A2E">
              <w:rPr>
                <w:rFonts w:eastAsiaTheme="minorEastAsia"/>
                <w:noProof/>
                <w:lang w:eastAsia="fr-FR"/>
              </w:rPr>
              <w:tab/>
            </w:r>
            <w:r w:rsidR="00CB4A2E" w:rsidRPr="000B3FF7">
              <w:rPr>
                <w:rStyle w:val="Lienhypertexte"/>
                <w:b/>
                <w:noProof/>
              </w:rPr>
              <w:t>Description du produit</w:t>
            </w:r>
            <w:r w:rsidR="00CB4A2E">
              <w:rPr>
                <w:noProof/>
                <w:webHidden/>
              </w:rPr>
              <w:tab/>
            </w:r>
            <w:r w:rsidR="00CB4A2E">
              <w:rPr>
                <w:noProof/>
                <w:webHidden/>
              </w:rPr>
              <w:fldChar w:fldCharType="begin"/>
            </w:r>
            <w:r w:rsidR="00CB4A2E">
              <w:rPr>
                <w:noProof/>
                <w:webHidden/>
              </w:rPr>
              <w:instrText xml:space="preserve"> PAGEREF _Toc451781294 \h </w:instrText>
            </w:r>
            <w:r w:rsidR="00CB4A2E">
              <w:rPr>
                <w:noProof/>
                <w:webHidden/>
              </w:rPr>
            </w:r>
            <w:r w:rsidR="00CB4A2E">
              <w:rPr>
                <w:noProof/>
                <w:webHidden/>
              </w:rPr>
              <w:fldChar w:fldCharType="separate"/>
            </w:r>
            <w:r w:rsidR="00CB4A2E">
              <w:rPr>
                <w:noProof/>
                <w:webHidden/>
              </w:rPr>
              <w:t>2</w:t>
            </w:r>
            <w:r w:rsidR="00CB4A2E">
              <w:rPr>
                <w:noProof/>
                <w:webHidden/>
              </w:rPr>
              <w:fldChar w:fldCharType="end"/>
            </w:r>
          </w:hyperlink>
        </w:p>
        <w:p w:rsidR="00CB4A2E" w:rsidRDefault="007651FF">
          <w:pPr>
            <w:pStyle w:val="TM2"/>
            <w:tabs>
              <w:tab w:val="right" w:leader="dot" w:pos="10456"/>
            </w:tabs>
            <w:rPr>
              <w:rFonts w:eastAsiaTheme="minorEastAsia"/>
              <w:noProof/>
              <w:lang w:eastAsia="fr-FR"/>
            </w:rPr>
          </w:pPr>
          <w:hyperlink w:anchor="_Toc451781295" w:history="1">
            <w:r w:rsidR="00CB4A2E" w:rsidRPr="000B3FF7">
              <w:rPr>
                <w:rStyle w:val="Lienhypertexte"/>
                <w:noProof/>
              </w:rPr>
              <w:t>II.1 - Caractéristiques des acteurs</w:t>
            </w:r>
            <w:r w:rsidR="00CB4A2E">
              <w:rPr>
                <w:noProof/>
                <w:webHidden/>
              </w:rPr>
              <w:tab/>
            </w:r>
            <w:r w:rsidR="00CB4A2E">
              <w:rPr>
                <w:noProof/>
                <w:webHidden/>
              </w:rPr>
              <w:fldChar w:fldCharType="begin"/>
            </w:r>
            <w:r w:rsidR="00CB4A2E">
              <w:rPr>
                <w:noProof/>
                <w:webHidden/>
              </w:rPr>
              <w:instrText xml:space="preserve"> PAGEREF _Toc451781295 \h </w:instrText>
            </w:r>
            <w:r w:rsidR="00CB4A2E">
              <w:rPr>
                <w:noProof/>
                <w:webHidden/>
              </w:rPr>
            </w:r>
            <w:r w:rsidR="00CB4A2E">
              <w:rPr>
                <w:noProof/>
                <w:webHidden/>
              </w:rPr>
              <w:fldChar w:fldCharType="separate"/>
            </w:r>
            <w:r w:rsidR="00CB4A2E">
              <w:rPr>
                <w:noProof/>
                <w:webHidden/>
              </w:rPr>
              <w:t>3</w:t>
            </w:r>
            <w:r w:rsidR="00CB4A2E">
              <w:rPr>
                <w:noProof/>
                <w:webHidden/>
              </w:rPr>
              <w:fldChar w:fldCharType="end"/>
            </w:r>
          </w:hyperlink>
        </w:p>
        <w:p w:rsidR="00CB4A2E" w:rsidRDefault="007651FF">
          <w:pPr>
            <w:pStyle w:val="TM2"/>
            <w:tabs>
              <w:tab w:val="right" w:leader="dot" w:pos="10456"/>
            </w:tabs>
            <w:rPr>
              <w:rFonts w:eastAsiaTheme="minorEastAsia"/>
              <w:noProof/>
              <w:lang w:eastAsia="fr-FR"/>
            </w:rPr>
          </w:pPr>
          <w:hyperlink w:anchor="_Toc451781296" w:history="1">
            <w:r w:rsidR="00CB4A2E" w:rsidRPr="000B3FF7">
              <w:rPr>
                <w:rStyle w:val="Lienhypertexte"/>
                <w:noProof/>
              </w:rPr>
              <w:t>II.2 - Environnement</w:t>
            </w:r>
            <w:r w:rsidR="00CB4A2E">
              <w:rPr>
                <w:noProof/>
                <w:webHidden/>
              </w:rPr>
              <w:tab/>
            </w:r>
            <w:r w:rsidR="00CB4A2E">
              <w:rPr>
                <w:noProof/>
                <w:webHidden/>
              </w:rPr>
              <w:fldChar w:fldCharType="begin"/>
            </w:r>
            <w:r w:rsidR="00CB4A2E">
              <w:rPr>
                <w:noProof/>
                <w:webHidden/>
              </w:rPr>
              <w:instrText xml:space="preserve"> PAGEREF _Toc451781296 \h </w:instrText>
            </w:r>
            <w:r w:rsidR="00CB4A2E">
              <w:rPr>
                <w:noProof/>
                <w:webHidden/>
              </w:rPr>
            </w:r>
            <w:r w:rsidR="00CB4A2E">
              <w:rPr>
                <w:noProof/>
                <w:webHidden/>
              </w:rPr>
              <w:fldChar w:fldCharType="separate"/>
            </w:r>
            <w:r w:rsidR="00CB4A2E">
              <w:rPr>
                <w:noProof/>
                <w:webHidden/>
              </w:rPr>
              <w:t>3</w:t>
            </w:r>
            <w:r w:rsidR="00CB4A2E">
              <w:rPr>
                <w:noProof/>
                <w:webHidden/>
              </w:rPr>
              <w:fldChar w:fldCharType="end"/>
            </w:r>
          </w:hyperlink>
        </w:p>
        <w:p w:rsidR="00CB4A2E" w:rsidRDefault="007651FF">
          <w:pPr>
            <w:pStyle w:val="TM3"/>
            <w:tabs>
              <w:tab w:val="right" w:leader="dot" w:pos="10456"/>
            </w:tabs>
            <w:rPr>
              <w:rFonts w:eastAsiaTheme="minorEastAsia"/>
              <w:noProof/>
              <w:lang w:eastAsia="fr-FR"/>
            </w:rPr>
          </w:pPr>
          <w:hyperlink w:anchor="_Toc451781297" w:history="1">
            <w:r w:rsidR="00CB4A2E" w:rsidRPr="000B3FF7">
              <w:rPr>
                <w:rStyle w:val="Lienhypertexte"/>
                <w:noProof/>
              </w:rPr>
              <w:t>II.2.1 - Architecture matérielle et logicielle</w:t>
            </w:r>
            <w:r w:rsidR="00CB4A2E">
              <w:rPr>
                <w:noProof/>
                <w:webHidden/>
              </w:rPr>
              <w:tab/>
            </w:r>
            <w:r w:rsidR="00CB4A2E">
              <w:rPr>
                <w:noProof/>
                <w:webHidden/>
              </w:rPr>
              <w:fldChar w:fldCharType="begin"/>
            </w:r>
            <w:r w:rsidR="00CB4A2E">
              <w:rPr>
                <w:noProof/>
                <w:webHidden/>
              </w:rPr>
              <w:instrText xml:space="preserve"> PAGEREF _Toc451781297 \h </w:instrText>
            </w:r>
            <w:r w:rsidR="00CB4A2E">
              <w:rPr>
                <w:noProof/>
                <w:webHidden/>
              </w:rPr>
            </w:r>
            <w:r w:rsidR="00CB4A2E">
              <w:rPr>
                <w:noProof/>
                <w:webHidden/>
              </w:rPr>
              <w:fldChar w:fldCharType="separate"/>
            </w:r>
            <w:r w:rsidR="00CB4A2E">
              <w:rPr>
                <w:noProof/>
                <w:webHidden/>
              </w:rPr>
              <w:t>3</w:t>
            </w:r>
            <w:r w:rsidR="00CB4A2E">
              <w:rPr>
                <w:noProof/>
                <w:webHidden/>
              </w:rPr>
              <w:fldChar w:fldCharType="end"/>
            </w:r>
          </w:hyperlink>
        </w:p>
        <w:p w:rsidR="00CB4A2E" w:rsidRDefault="007651FF">
          <w:pPr>
            <w:pStyle w:val="TM2"/>
            <w:tabs>
              <w:tab w:val="right" w:leader="dot" w:pos="10456"/>
            </w:tabs>
            <w:rPr>
              <w:rFonts w:eastAsiaTheme="minorEastAsia"/>
              <w:noProof/>
              <w:lang w:eastAsia="fr-FR"/>
            </w:rPr>
          </w:pPr>
          <w:hyperlink w:anchor="_Toc451781298" w:history="1">
            <w:r w:rsidR="00CB4A2E" w:rsidRPr="000B3FF7">
              <w:rPr>
                <w:rStyle w:val="Lienhypertexte"/>
                <w:noProof/>
              </w:rPr>
              <w:t>II.3 - Cas d’utilisation principal</w:t>
            </w:r>
            <w:r w:rsidR="00CB4A2E">
              <w:rPr>
                <w:noProof/>
                <w:webHidden/>
              </w:rPr>
              <w:tab/>
            </w:r>
            <w:r w:rsidR="00CB4A2E">
              <w:rPr>
                <w:noProof/>
                <w:webHidden/>
              </w:rPr>
              <w:fldChar w:fldCharType="begin"/>
            </w:r>
            <w:r w:rsidR="00CB4A2E">
              <w:rPr>
                <w:noProof/>
                <w:webHidden/>
              </w:rPr>
              <w:instrText xml:space="preserve"> PAGEREF _Toc451781298 \h </w:instrText>
            </w:r>
            <w:r w:rsidR="00CB4A2E">
              <w:rPr>
                <w:noProof/>
                <w:webHidden/>
              </w:rPr>
            </w:r>
            <w:r w:rsidR="00CB4A2E">
              <w:rPr>
                <w:noProof/>
                <w:webHidden/>
              </w:rPr>
              <w:fldChar w:fldCharType="separate"/>
            </w:r>
            <w:r w:rsidR="00CB4A2E">
              <w:rPr>
                <w:noProof/>
                <w:webHidden/>
              </w:rPr>
              <w:t>5</w:t>
            </w:r>
            <w:r w:rsidR="00CB4A2E">
              <w:rPr>
                <w:noProof/>
                <w:webHidden/>
              </w:rPr>
              <w:fldChar w:fldCharType="end"/>
            </w:r>
          </w:hyperlink>
        </w:p>
        <w:p w:rsidR="00CB4A2E" w:rsidRDefault="007651FF">
          <w:pPr>
            <w:pStyle w:val="TM2"/>
            <w:tabs>
              <w:tab w:val="right" w:leader="dot" w:pos="10456"/>
            </w:tabs>
            <w:rPr>
              <w:rFonts w:eastAsiaTheme="minorEastAsia"/>
              <w:noProof/>
              <w:lang w:eastAsia="fr-FR"/>
            </w:rPr>
          </w:pPr>
          <w:hyperlink w:anchor="_Toc451781299" w:history="1">
            <w:r w:rsidR="00CB4A2E" w:rsidRPr="000B3FF7">
              <w:rPr>
                <w:rStyle w:val="Lienhypertexte"/>
                <w:noProof/>
              </w:rPr>
              <w:t>II.4 - Contraintes</w:t>
            </w:r>
            <w:r w:rsidR="00CB4A2E">
              <w:rPr>
                <w:noProof/>
                <w:webHidden/>
              </w:rPr>
              <w:tab/>
            </w:r>
            <w:r w:rsidR="00CB4A2E">
              <w:rPr>
                <w:noProof/>
                <w:webHidden/>
              </w:rPr>
              <w:fldChar w:fldCharType="begin"/>
            </w:r>
            <w:r w:rsidR="00CB4A2E">
              <w:rPr>
                <w:noProof/>
                <w:webHidden/>
              </w:rPr>
              <w:instrText xml:space="preserve"> PAGEREF _Toc451781299 \h </w:instrText>
            </w:r>
            <w:r w:rsidR="00CB4A2E">
              <w:rPr>
                <w:noProof/>
                <w:webHidden/>
              </w:rPr>
            </w:r>
            <w:r w:rsidR="00CB4A2E">
              <w:rPr>
                <w:noProof/>
                <w:webHidden/>
              </w:rPr>
              <w:fldChar w:fldCharType="separate"/>
            </w:r>
            <w:r w:rsidR="00CB4A2E">
              <w:rPr>
                <w:noProof/>
                <w:webHidden/>
              </w:rPr>
              <w:t>7</w:t>
            </w:r>
            <w:r w:rsidR="00CB4A2E">
              <w:rPr>
                <w:noProof/>
                <w:webHidden/>
              </w:rPr>
              <w:fldChar w:fldCharType="end"/>
            </w:r>
          </w:hyperlink>
        </w:p>
        <w:p w:rsidR="00CB4A2E" w:rsidRDefault="007651FF">
          <w:pPr>
            <w:pStyle w:val="TM1"/>
            <w:tabs>
              <w:tab w:val="left" w:pos="660"/>
              <w:tab w:val="right" w:leader="dot" w:pos="10456"/>
            </w:tabs>
            <w:rPr>
              <w:rFonts w:eastAsiaTheme="minorEastAsia"/>
              <w:noProof/>
              <w:lang w:eastAsia="fr-FR"/>
            </w:rPr>
          </w:pPr>
          <w:hyperlink w:anchor="_Toc451781300" w:history="1">
            <w:r w:rsidR="00CB4A2E" w:rsidRPr="000B3FF7">
              <w:rPr>
                <w:rStyle w:val="Lienhypertexte"/>
                <w:b/>
                <w:noProof/>
              </w:rPr>
              <w:t>III-</w:t>
            </w:r>
            <w:r w:rsidR="00CB4A2E">
              <w:rPr>
                <w:rFonts w:eastAsiaTheme="minorEastAsia"/>
                <w:noProof/>
                <w:lang w:eastAsia="fr-FR"/>
              </w:rPr>
              <w:tab/>
            </w:r>
            <w:r w:rsidR="00CB4A2E" w:rsidRPr="000B3FF7">
              <w:rPr>
                <w:rStyle w:val="Lienhypertexte"/>
                <w:b/>
                <w:noProof/>
              </w:rPr>
              <w:t>Interfaces homme machine</w:t>
            </w:r>
            <w:r w:rsidR="00CB4A2E">
              <w:rPr>
                <w:noProof/>
                <w:webHidden/>
              </w:rPr>
              <w:tab/>
            </w:r>
            <w:r w:rsidR="00CB4A2E">
              <w:rPr>
                <w:noProof/>
                <w:webHidden/>
              </w:rPr>
              <w:fldChar w:fldCharType="begin"/>
            </w:r>
            <w:r w:rsidR="00CB4A2E">
              <w:rPr>
                <w:noProof/>
                <w:webHidden/>
              </w:rPr>
              <w:instrText xml:space="preserve"> PAGEREF _Toc451781300 \h </w:instrText>
            </w:r>
            <w:r w:rsidR="00CB4A2E">
              <w:rPr>
                <w:noProof/>
                <w:webHidden/>
              </w:rPr>
            </w:r>
            <w:r w:rsidR="00CB4A2E">
              <w:rPr>
                <w:noProof/>
                <w:webHidden/>
              </w:rPr>
              <w:fldChar w:fldCharType="separate"/>
            </w:r>
            <w:r w:rsidR="00CB4A2E">
              <w:rPr>
                <w:noProof/>
                <w:webHidden/>
              </w:rPr>
              <w:t>8</w:t>
            </w:r>
            <w:r w:rsidR="00CB4A2E">
              <w:rPr>
                <w:noProof/>
                <w:webHidden/>
              </w:rPr>
              <w:fldChar w:fldCharType="end"/>
            </w:r>
          </w:hyperlink>
        </w:p>
        <w:p w:rsidR="00CB4A2E" w:rsidRDefault="007651FF">
          <w:pPr>
            <w:pStyle w:val="TM2"/>
            <w:tabs>
              <w:tab w:val="right" w:leader="dot" w:pos="10456"/>
            </w:tabs>
            <w:rPr>
              <w:rFonts w:eastAsiaTheme="minorEastAsia"/>
              <w:noProof/>
              <w:lang w:eastAsia="fr-FR"/>
            </w:rPr>
          </w:pPr>
          <w:hyperlink w:anchor="_Toc451781301" w:history="1">
            <w:r w:rsidR="00CB4A2E" w:rsidRPr="000B3FF7">
              <w:rPr>
                <w:rStyle w:val="Lienhypertexte"/>
                <w:noProof/>
              </w:rPr>
              <w:t>III.1 Généralités</w:t>
            </w:r>
            <w:r w:rsidR="00CB4A2E">
              <w:rPr>
                <w:noProof/>
                <w:webHidden/>
              </w:rPr>
              <w:tab/>
            </w:r>
            <w:r w:rsidR="00CB4A2E">
              <w:rPr>
                <w:noProof/>
                <w:webHidden/>
              </w:rPr>
              <w:fldChar w:fldCharType="begin"/>
            </w:r>
            <w:r w:rsidR="00CB4A2E">
              <w:rPr>
                <w:noProof/>
                <w:webHidden/>
              </w:rPr>
              <w:instrText xml:space="preserve"> PAGEREF _Toc451781301 \h </w:instrText>
            </w:r>
            <w:r w:rsidR="00CB4A2E">
              <w:rPr>
                <w:noProof/>
                <w:webHidden/>
              </w:rPr>
            </w:r>
            <w:r w:rsidR="00CB4A2E">
              <w:rPr>
                <w:noProof/>
                <w:webHidden/>
              </w:rPr>
              <w:fldChar w:fldCharType="separate"/>
            </w:r>
            <w:r w:rsidR="00CB4A2E">
              <w:rPr>
                <w:noProof/>
                <w:webHidden/>
              </w:rPr>
              <w:t>8</w:t>
            </w:r>
            <w:r w:rsidR="00CB4A2E">
              <w:rPr>
                <w:noProof/>
                <w:webHidden/>
              </w:rPr>
              <w:fldChar w:fldCharType="end"/>
            </w:r>
          </w:hyperlink>
        </w:p>
        <w:p w:rsidR="00CB4A2E" w:rsidRDefault="007651FF">
          <w:pPr>
            <w:pStyle w:val="TM2"/>
            <w:tabs>
              <w:tab w:val="right" w:leader="dot" w:pos="10456"/>
            </w:tabs>
            <w:rPr>
              <w:rFonts w:eastAsiaTheme="minorEastAsia"/>
              <w:noProof/>
              <w:lang w:eastAsia="fr-FR"/>
            </w:rPr>
          </w:pPr>
          <w:hyperlink w:anchor="_Toc451781302" w:history="1">
            <w:r w:rsidR="00CB4A2E" w:rsidRPr="000B3FF7">
              <w:rPr>
                <w:rStyle w:val="Lienhypertexte"/>
                <w:noProof/>
              </w:rPr>
              <w:t>III.2 - Les actions utilisateur</w:t>
            </w:r>
            <w:r w:rsidR="00CB4A2E">
              <w:rPr>
                <w:noProof/>
                <w:webHidden/>
              </w:rPr>
              <w:tab/>
            </w:r>
            <w:r w:rsidR="00CB4A2E">
              <w:rPr>
                <w:noProof/>
                <w:webHidden/>
              </w:rPr>
              <w:fldChar w:fldCharType="begin"/>
            </w:r>
            <w:r w:rsidR="00CB4A2E">
              <w:rPr>
                <w:noProof/>
                <w:webHidden/>
              </w:rPr>
              <w:instrText xml:space="preserve"> PAGEREF _Toc451781302 \h </w:instrText>
            </w:r>
            <w:r w:rsidR="00CB4A2E">
              <w:rPr>
                <w:noProof/>
                <w:webHidden/>
              </w:rPr>
            </w:r>
            <w:r w:rsidR="00CB4A2E">
              <w:rPr>
                <w:noProof/>
                <w:webHidden/>
              </w:rPr>
              <w:fldChar w:fldCharType="separate"/>
            </w:r>
            <w:r w:rsidR="00CB4A2E">
              <w:rPr>
                <w:noProof/>
                <w:webHidden/>
              </w:rPr>
              <w:t>8</w:t>
            </w:r>
            <w:r w:rsidR="00CB4A2E">
              <w:rPr>
                <w:noProof/>
                <w:webHidden/>
              </w:rPr>
              <w:fldChar w:fldCharType="end"/>
            </w:r>
          </w:hyperlink>
        </w:p>
        <w:p w:rsidR="00CB4A2E" w:rsidRDefault="007651FF">
          <w:pPr>
            <w:pStyle w:val="TM3"/>
            <w:tabs>
              <w:tab w:val="right" w:leader="dot" w:pos="10456"/>
            </w:tabs>
            <w:rPr>
              <w:rFonts w:eastAsiaTheme="minorEastAsia"/>
              <w:noProof/>
              <w:lang w:eastAsia="fr-FR"/>
            </w:rPr>
          </w:pPr>
          <w:hyperlink w:anchor="_Toc451781303" w:history="1">
            <w:r w:rsidR="00CB4A2E" w:rsidRPr="000B3FF7">
              <w:rPr>
                <w:rStyle w:val="Lienhypertexte"/>
                <w:noProof/>
              </w:rPr>
              <w:t>III.3.1 - Vue générale</w:t>
            </w:r>
            <w:r w:rsidR="00CB4A2E">
              <w:rPr>
                <w:noProof/>
                <w:webHidden/>
              </w:rPr>
              <w:tab/>
            </w:r>
            <w:r w:rsidR="00CB4A2E">
              <w:rPr>
                <w:noProof/>
                <w:webHidden/>
              </w:rPr>
              <w:fldChar w:fldCharType="begin"/>
            </w:r>
            <w:r w:rsidR="00CB4A2E">
              <w:rPr>
                <w:noProof/>
                <w:webHidden/>
              </w:rPr>
              <w:instrText xml:space="preserve"> PAGEREF _Toc451781303 \h </w:instrText>
            </w:r>
            <w:r w:rsidR="00CB4A2E">
              <w:rPr>
                <w:noProof/>
                <w:webHidden/>
              </w:rPr>
            </w:r>
            <w:r w:rsidR="00CB4A2E">
              <w:rPr>
                <w:noProof/>
                <w:webHidden/>
              </w:rPr>
              <w:fldChar w:fldCharType="separate"/>
            </w:r>
            <w:r w:rsidR="00CB4A2E">
              <w:rPr>
                <w:noProof/>
                <w:webHidden/>
              </w:rPr>
              <w:t>8</w:t>
            </w:r>
            <w:r w:rsidR="00CB4A2E">
              <w:rPr>
                <w:noProof/>
                <w:webHidden/>
              </w:rPr>
              <w:fldChar w:fldCharType="end"/>
            </w:r>
          </w:hyperlink>
        </w:p>
        <w:p w:rsidR="00CB4A2E" w:rsidRDefault="007651FF">
          <w:pPr>
            <w:pStyle w:val="TM3"/>
            <w:tabs>
              <w:tab w:val="right" w:leader="dot" w:pos="10456"/>
            </w:tabs>
            <w:rPr>
              <w:rFonts w:eastAsiaTheme="minorEastAsia"/>
              <w:noProof/>
              <w:lang w:eastAsia="fr-FR"/>
            </w:rPr>
          </w:pPr>
          <w:hyperlink w:anchor="_Toc451781304" w:history="1">
            <w:r w:rsidR="00CB4A2E" w:rsidRPr="000B3FF7">
              <w:rPr>
                <w:rStyle w:val="Lienhypertexte"/>
                <w:noProof/>
              </w:rPr>
              <w:t>III.3.2 – Navigateur Web</w:t>
            </w:r>
            <w:r w:rsidR="00CB4A2E">
              <w:rPr>
                <w:noProof/>
                <w:webHidden/>
              </w:rPr>
              <w:tab/>
            </w:r>
            <w:r w:rsidR="00CB4A2E">
              <w:rPr>
                <w:noProof/>
                <w:webHidden/>
              </w:rPr>
              <w:fldChar w:fldCharType="begin"/>
            </w:r>
            <w:r w:rsidR="00CB4A2E">
              <w:rPr>
                <w:noProof/>
                <w:webHidden/>
              </w:rPr>
              <w:instrText xml:space="preserve"> PAGEREF _Toc451781304 \h </w:instrText>
            </w:r>
            <w:r w:rsidR="00CB4A2E">
              <w:rPr>
                <w:noProof/>
                <w:webHidden/>
              </w:rPr>
            </w:r>
            <w:r w:rsidR="00CB4A2E">
              <w:rPr>
                <w:noProof/>
                <w:webHidden/>
              </w:rPr>
              <w:fldChar w:fldCharType="separate"/>
            </w:r>
            <w:r w:rsidR="00CB4A2E">
              <w:rPr>
                <w:noProof/>
                <w:webHidden/>
              </w:rPr>
              <w:t>9</w:t>
            </w:r>
            <w:r w:rsidR="00CB4A2E">
              <w:rPr>
                <w:noProof/>
                <w:webHidden/>
              </w:rPr>
              <w:fldChar w:fldCharType="end"/>
            </w:r>
          </w:hyperlink>
        </w:p>
        <w:p w:rsidR="00CB4A2E" w:rsidRDefault="007651FF">
          <w:pPr>
            <w:pStyle w:val="TM1"/>
            <w:tabs>
              <w:tab w:val="right" w:leader="dot" w:pos="10456"/>
            </w:tabs>
            <w:rPr>
              <w:rFonts w:eastAsiaTheme="minorEastAsia"/>
              <w:noProof/>
              <w:lang w:eastAsia="fr-FR"/>
            </w:rPr>
          </w:pPr>
          <w:hyperlink w:anchor="_Toc451781305" w:history="1">
            <w:r w:rsidR="00CB4A2E" w:rsidRPr="000B3FF7">
              <w:rPr>
                <w:rStyle w:val="Lienhypertexte"/>
                <w:b/>
                <w:noProof/>
              </w:rPr>
              <w:t>Table des illustrations</w:t>
            </w:r>
            <w:r w:rsidR="00CB4A2E">
              <w:rPr>
                <w:noProof/>
                <w:webHidden/>
              </w:rPr>
              <w:tab/>
            </w:r>
            <w:r w:rsidR="00CB4A2E">
              <w:rPr>
                <w:noProof/>
                <w:webHidden/>
              </w:rPr>
              <w:fldChar w:fldCharType="begin"/>
            </w:r>
            <w:r w:rsidR="00CB4A2E">
              <w:rPr>
                <w:noProof/>
                <w:webHidden/>
              </w:rPr>
              <w:instrText xml:space="preserve"> PAGEREF _Toc451781305 \h </w:instrText>
            </w:r>
            <w:r w:rsidR="00CB4A2E">
              <w:rPr>
                <w:noProof/>
                <w:webHidden/>
              </w:rPr>
            </w:r>
            <w:r w:rsidR="00CB4A2E">
              <w:rPr>
                <w:noProof/>
                <w:webHidden/>
              </w:rPr>
              <w:fldChar w:fldCharType="separate"/>
            </w:r>
            <w:r w:rsidR="00CB4A2E">
              <w:rPr>
                <w:noProof/>
                <w:webHidden/>
              </w:rPr>
              <w:t>10</w:t>
            </w:r>
            <w:r w:rsidR="00CB4A2E">
              <w:rPr>
                <w:noProof/>
                <w:webHidden/>
              </w:rPr>
              <w:fldChar w:fldCharType="end"/>
            </w:r>
          </w:hyperlink>
        </w:p>
        <w:p w:rsidR="00CB4A2E" w:rsidRDefault="007651FF">
          <w:pPr>
            <w:pStyle w:val="TM1"/>
            <w:tabs>
              <w:tab w:val="right" w:leader="dot" w:pos="10456"/>
            </w:tabs>
            <w:rPr>
              <w:rFonts w:eastAsiaTheme="minorEastAsia"/>
              <w:noProof/>
              <w:lang w:eastAsia="fr-FR"/>
            </w:rPr>
          </w:pPr>
          <w:hyperlink w:anchor="_Toc451781306" w:history="1">
            <w:r w:rsidR="00CB4A2E" w:rsidRPr="000B3FF7">
              <w:rPr>
                <w:rStyle w:val="Lienhypertexte"/>
                <w:b/>
                <w:noProof/>
              </w:rPr>
              <w:t>Annexe 1 : Prix du matériel Hardware du SAAI</w:t>
            </w:r>
            <w:r w:rsidR="00CB4A2E">
              <w:rPr>
                <w:noProof/>
                <w:webHidden/>
              </w:rPr>
              <w:tab/>
            </w:r>
            <w:r w:rsidR="00CB4A2E">
              <w:rPr>
                <w:noProof/>
                <w:webHidden/>
              </w:rPr>
              <w:fldChar w:fldCharType="begin"/>
            </w:r>
            <w:r w:rsidR="00CB4A2E">
              <w:rPr>
                <w:noProof/>
                <w:webHidden/>
              </w:rPr>
              <w:instrText xml:space="preserve"> PAGEREF _Toc451781306 \h </w:instrText>
            </w:r>
            <w:r w:rsidR="00CB4A2E">
              <w:rPr>
                <w:noProof/>
                <w:webHidden/>
              </w:rPr>
            </w:r>
            <w:r w:rsidR="00CB4A2E">
              <w:rPr>
                <w:noProof/>
                <w:webHidden/>
              </w:rPr>
              <w:fldChar w:fldCharType="separate"/>
            </w:r>
            <w:r w:rsidR="00CB4A2E">
              <w:rPr>
                <w:noProof/>
                <w:webHidden/>
              </w:rPr>
              <w:t>11</w:t>
            </w:r>
            <w:r w:rsidR="00CB4A2E">
              <w:rPr>
                <w:noProof/>
                <w:webHidden/>
              </w:rPr>
              <w:fldChar w:fldCharType="end"/>
            </w:r>
          </w:hyperlink>
        </w:p>
        <w:p w:rsidR="00CB4A2E" w:rsidRDefault="007651FF">
          <w:pPr>
            <w:pStyle w:val="TM1"/>
            <w:tabs>
              <w:tab w:val="right" w:leader="dot" w:pos="10456"/>
            </w:tabs>
            <w:rPr>
              <w:rFonts w:eastAsiaTheme="minorEastAsia"/>
              <w:noProof/>
              <w:lang w:eastAsia="fr-FR"/>
            </w:rPr>
          </w:pPr>
          <w:hyperlink w:anchor="_Toc451781307" w:history="1">
            <w:r w:rsidR="00CB4A2E" w:rsidRPr="000B3FF7">
              <w:rPr>
                <w:rStyle w:val="Lienhypertexte"/>
                <w:b/>
                <w:noProof/>
              </w:rPr>
              <w:t>Annexe 2 : photo du SAAI</w:t>
            </w:r>
            <w:r w:rsidR="00CB4A2E">
              <w:rPr>
                <w:noProof/>
                <w:webHidden/>
              </w:rPr>
              <w:tab/>
            </w:r>
            <w:r w:rsidR="00CB4A2E">
              <w:rPr>
                <w:noProof/>
                <w:webHidden/>
              </w:rPr>
              <w:fldChar w:fldCharType="begin"/>
            </w:r>
            <w:r w:rsidR="00CB4A2E">
              <w:rPr>
                <w:noProof/>
                <w:webHidden/>
              </w:rPr>
              <w:instrText xml:space="preserve"> PAGEREF _Toc451781307 \h </w:instrText>
            </w:r>
            <w:r w:rsidR="00CB4A2E">
              <w:rPr>
                <w:noProof/>
                <w:webHidden/>
              </w:rPr>
            </w:r>
            <w:r w:rsidR="00CB4A2E">
              <w:rPr>
                <w:noProof/>
                <w:webHidden/>
              </w:rPr>
              <w:fldChar w:fldCharType="separate"/>
            </w:r>
            <w:r w:rsidR="00CB4A2E">
              <w:rPr>
                <w:noProof/>
                <w:webHidden/>
              </w:rPr>
              <w:t>12</w:t>
            </w:r>
            <w:r w:rsidR="00CB4A2E">
              <w:rPr>
                <w:noProof/>
                <w:webHidden/>
              </w:rPr>
              <w:fldChar w:fldCharType="end"/>
            </w:r>
          </w:hyperlink>
        </w:p>
        <w:p w:rsidR="00E34510" w:rsidRDefault="00E34510" w:rsidP="003D69C9">
          <w:pPr>
            <w:ind w:left="708"/>
            <w:rPr>
              <w:b/>
              <w:bCs/>
            </w:rPr>
          </w:pPr>
          <w:r>
            <w:rPr>
              <w:b/>
              <w:bCs/>
            </w:rPr>
            <w:fldChar w:fldCharType="end"/>
          </w:r>
        </w:p>
      </w:sdtContent>
    </w:sdt>
    <w:p w:rsidR="00E34510" w:rsidRDefault="00E34510" w:rsidP="003D69C9">
      <w:pPr>
        <w:ind w:left="708"/>
        <w:rPr>
          <w:b/>
          <w:color w:val="5B9BD5" w:themeColor="accent1"/>
          <w:sz w:val="32"/>
          <w:szCs w:val="32"/>
          <w:u w:val="single"/>
        </w:rPr>
      </w:pPr>
    </w:p>
    <w:p w:rsidR="00E369D1" w:rsidRDefault="00E369D1" w:rsidP="003D69C9">
      <w:pPr>
        <w:ind w:left="708"/>
        <w:rPr>
          <w:b/>
          <w:color w:val="5B9BD5" w:themeColor="accent1"/>
          <w:sz w:val="32"/>
          <w:szCs w:val="32"/>
          <w:u w:val="single"/>
        </w:rPr>
      </w:pPr>
    </w:p>
    <w:p w:rsidR="00E369D1" w:rsidRDefault="00E369D1" w:rsidP="003D69C9">
      <w:pPr>
        <w:ind w:left="708"/>
        <w:rPr>
          <w:b/>
          <w:color w:val="5B9BD5" w:themeColor="accent1"/>
          <w:sz w:val="32"/>
          <w:szCs w:val="32"/>
          <w:u w:val="single"/>
        </w:rPr>
      </w:pPr>
    </w:p>
    <w:p w:rsidR="00E369D1" w:rsidRDefault="00E369D1" w:rsidP="003D69C9">
      <w:pPr>
        <w:ind w:left="708"/>
        <w:rPr>
          <w:b/>
          <w:color w:val="5B9BD5" w:themeColor="accent1"/>
          <w:sz w:val="32"/>
          <w:szCs w:val="32"/>
          <w:u w:val="single"/>
        </w:rPr>
      </w:pPr>
    </w:p>
    <w:p w:rsidR="00E369D1" w:rsidRDefault="00E369D1" w:rsidP="003D69C9">
      <w:pPr>
        <w:ind w:left="708"/>
        <w:rPr>
          <w:b/>
          <w:color w:val="5B9BD5" w:themeColor="accent1"/>
          <w:sz w:val="32"/>
          <w:szCs w:val="32"/>
          <w:u w:val="single"/>
        </w:rPr>
      </w:pPr>
    </w:p>
    <w:p w:rsidR="00E369D1" w:rsidRDefault="00E369D1" w:rsidP="003D69C9">
      <w:pPr>
        <w:ind w:left="708"/>
        <w:rPr>
          <w:b/>
          <w:color w:val="5B9BD5" w:themeColor="accent1"/>
          <w:sz w:val="32"/>
          <w:szCs w:val="32"/>
          <w:u w:val="single"/>
        </w:rPr>
      </w:pPr>
    </w:p>
    <w:p w:rsidR="00E369D1" w:rsidRDefault="00E369D1" w:rsidP="003D69C9">
      <w:pPr>
        <w:ind w:left="708"/>
      </w:pPr>
    </w:p>
    <w:p w:rsidR="0088709C" w:rsidRDefault="0088709C" w:rsidP="003D69C9">
      <w:pPr>
        <w:ind w:left="708"/>
      </w:pPr>
    </w:p>
    <w:p w:rsidR="0088709C" w:rsidRDefault="0088709C" w:rsidP="003D69C9">
      <w:pPr>
        <w:ind w:left="708"/>
      </w:pPr>
    </w:p>
    <w:p w:rsidR="009A27A0" w:rsidRDefault="009A27A0" w:rsidP="003D69C9">
      <w:pPr>
        <w:ind w:left="708"/>
      </w:pPr>
    </w:p>
    <w:p w:rsidR="009A27A0" w:rsidRDefault="009A27A0" w:rsidP="003D69C9">
      <w:pPr>
        <w:ind w:left="708"/>
      </w:pPr>
    </w:p>
    <w:p w:rsidR="009A27A0" w:rsidRDefault="009A27A0" w:rsidP="003D69C9">
      <w:pPr>
        <w:ind w:left="708"/>
      </w:pPr>
    </w:p>
    <w:p w:rsidR="00246428" w:rsidRDefault="00246428" w:rsidP="00246428">
      <w:pPr>
        <w:spacing w:after="105"/>
      </w:pPr>
    </w:p>
    <w:p w:rsidR="00314675" w:rsidRDefault="00314675" w:rsidP="00246428">
      <w:pPr>
        <w:pStyle w:val="Paragraphedeliste"/>
        <w:numPr>
          <w:ilvl w:val="0"/>
          <w:numId w:val="10"/>
        </w:numPr>
        <w:spacing w:after="105"/>
        <w:ind w:left="1788"/>
        <w:outlineLvl w:val="0"/>
        <w:rPr>
          <w:b/>
          <w:color w:val="2E74B5" w:themeColor="accent1" w:themeShade="BF"/>
          <w:sz w:val="28"/>
          <w:u w:val="single"/>
        </w:rPr>
      </w:pPr>
      <w:bookmarkStart w:id="0" w:name="_Toc451781291"/>
      <w:r w:rsidRPr="00314675">
        <w:rPr>
          <w:b/>
          <w:color w:val="2E74B5" w:themeColor="accent1" w:themeShade="BF"/>
          <w:sz w:val="28"/>
          <w:u w:val="single"/>
        </w:rPr>
        <w:t>Introduction</w:t>
      </w:r>
      <w:bookmarkEnd w:id="0"/>
    </w:p>
    <w:p w:rsidR="00314675" w:rsidRPr="00C06808" w:rsidRDefault="00C06808" w:rsidP="00C06808">
      <w:pPr>
        <w:spacing w:after="105"/>
        <w:ind w:left="1080" w:firstLine="336"/>
        <w:outlineLvl w:val="1"/>
        <w:rPr>
          <w:color w:val="2E74B5" w:themeColor="accent1" w:themeShade="BF"/>
          <w:sz w:val="28"/>
          <w:u w:val="single"/>
        </w:rPr>
      </w:pPr>
      <w:bookmarkStart w:id="1" w:name="_Toc451781292"/>
      <w:r>
        <w:rPr>
          <w:color w:val="2E74B5" w:themeColor="accent1" w:themeShade="BF"/>
          <w:sz w:val="24"/>
          <w:u w:val="single"/>
        </w:rPr>
        <w:t xml:space="preserve">I.1 </w:t>
      </w:r>
      <w:r w:rsidR="00314675" w:rsidRPr="00C06808">
        <w:rPr>
          <w:color w:val="2E74B5" w:themeColor="accent1" w:themeShade="BF"/>
          <w:sz w:val="24"/>
          <w:u w:val="single"/>
        </w:rPr>
        <w:t>Objet</w:t>
      </w:r>
      <w:bookmarkEnd w:id="1"/>
    </w:p>
    <w:p w:rsidR="00314675" w:rsidRPr="003D69C9" w:rsidRDefault="00314675" w:rsidP="00EF182D">
      <w:pPr>
        <w:spacing w:after="105"/>
        <w:ind w:firstLine="708"/>
      </w:pPr>
      <w:r w:rsidRPr="003D69C9">
        <w:t>Ce dossier de spécification a pour but de définir les fonctionnalités électronique et logicie</w:t>
      </w:r>
      <w:r w:rsidR="00C06808">
        <w:t>l</w:t>
      </w:r>
      <w:r w:rsidRPr="003D69C9">
        <w:t>l</w:t>
      </w:r>
      <w:r w:rsidR="00C06808">
        <w:t>e</w:t>
      </w:r>
      <w:r w:rsidRPr="003D69C9">
        <w:t xml:space="preserve"> permettant le développement</w:t>
      </w:r>
      <w:r w:rsidR="00B571CE">
        <w:t xml:space="preserve"> de la station météo connectée</w:t>
      </w:r>
      <w:r w:rsidRPr="003D69C9">
        <w:t>.</w:t>
      </w:r>
    </w:p>
    <w:p w:rsidR="00314675" w:rsidRPr="003D69C9" w:rsidRDefault="00314675" w:rsidP="00EF182D">
      <w:pPr>
        <w:spacing w:after="105"/>
      </w:pPr>
      <w:r w:rsidRPr="003D69C9">
        <w:t>Ce fichier permettra à une équipe de concevoir et réaliser leur propre prototype suivant les informations fournies.</w:t>
      </w:r>
    </w:p>
    <w:p w:rsidR="00EF182D" w:rsidRPr="00C06808" w:rsidRDefault="00C06808" w:rsidP="00C06808">
      <w:pPr>
        <w:spacing w:after="105"/>
        <w:ind w:left="1080" w:firstLine="336"/>
        <w:outlineLvl w:val="1"/>
        <w:rPr>
          <w:color w:val="2E74B5" w:themeColor="accent1" w:themeShade="BF"/>
          <w:sz w:val="24"/>
          <w:u w:val="single"/>
        </w:rPr>
      </w:pPr>
      <w:bookmarkStart w:id="2" w:name="_Toc451781293"/>
      <w:r>
        <w:rPr>
          <w:color w:val="2E74B5" w:themeColor="accent1" w:themeShade="BF"/>
          <w:sz w:val="24"/>
          <w:u w:val="single"/>
        </w:rPr>
        <w:t xml:space="preserve">I.2 </w:t>
      </w:r>
      <w:r w:rsidR="00314675" w:rsidRPr="00C06808">
        <w:rPr>
          <w:color w:val="2E74B5" w:themeColor="accent1" w:themeShade="BF"/>
          <w:sz w:val="24"/>
          <w:u w:val="single"/>
        </w:rPr>
        <w:t>Définitions, acronymes et abréviations</w:t>
      </w:r>
      <w:bookmarkEnd w:id="2"/>
    </w:p>
    <w:tbl>
      <w:tblPr>
        <w:tblStyle w:val="Grilledutableau"/>
        <w:tblW w:w="9360" w:type="dxa"/>
        <w:jc w:val="center"/>
        <w:tblLook w:val="04A0" w:firstRow="1" w:lastRow="0" w:firstColumn="1" w:lastColumn="0" w:noHBand="0" w:noVBand="1"/>
      </w:tblPr>
      <w:tblGrid>
        <w:gridCol w:w="2280"/>
        <w:gridCol w:w="7080"/>
      </w:tblGrid>
      <w:tr w:rsidR="00314675" w:rsidTr="00552F6F">
        <w:trPr>
          <w:trHeight w:val="407"/>
          <w:jc w:val="center"/>
        </w:trPr>
        <w:tc>
          <w:tcPr>
            <w:tcW w:w="2280" w:type="dxa"/>
          </w:tcPr>
          <w:p w:rsidR="00314675" w:rsidRPr="0046058B" w:rsidRDefault="0046058B" w:rsidP="0046058B">
            <w:pPr>
              <w:spacing w:after="105"/>
              <w:jc w:val="center"/>
              <w:rPr>
                <w:color w:val="2E74B5" w:themeColor="accent1" w:themeShade="BF"/>
                <w:sz w:val="24"/>
              </w:rPr>
            </w:pPr>
            <w:r>
              <w:rPr>
                <w:color w:val="2E74B5" w:themeColor="accent1" w:themeShade="BF"/>
                <w:sz w:val="24"/>
              </w:rPr>
              <w:t>Abréviations</w:t>
            </w:r>
          </w:p>
        </w:tc>
        <w:tc>
          <w:tcPr>
            <w:tcW w:w="7080" w:type="dxa"/>
          </w:tcPr>
          <w:p w:rsidR="00314675" w:rsidRPr="0046058B" w:rsidRDefault="0046058B" w:rsidP="0046058B">
            <w:pPr>
              <w:spacing w:after="105"/>
              <w:jc w:val="center"/>
            </w:pPr>
            <w:r w:rsidRPr="0046058B">
              <w:rPr>
                <w:color w:val="2E74B5" w:themeColor="accent1" w:themeShade="BF"/>
                <w:sz w:val="24"/>
              </w:rPr>
              <w:t>Signification</w:t>
            </w:r>
          </w:p>
        </w:tc>
      </w:tr>
      <w:tr w:rsidR="00DA02C1" w:rsidTr="00552F6F">
        <w:trPr>
          <w:trHeight w:val="407"/>
          <w:jc w:val="center"/>
        </w:trPr>
        <w:tc>
          <w:tcPr>
            <w:tcW w:w="2280" w:type="dxa"/>
          </w:tcPr>
          <w:p w:rsidR="00DA02C1" w:rsidRDefault="00DA02C1" w:rsidP="0046058B">
            <w:pPr>
              <w:spacing w:after="105"/>
              <w:jc w:val="center"/>
              <w:rPr>
                <w:color w:val="2E74B5" w:themeColor="accent1" w:themeShade="BF"/>
                <w:sz w:val="24"/>
              </w:rPr>
            </w:pPr>
            <w:r w:rsidRPr="00DA02C1">
              <w:t>Bluetooth</w:t>
            </w:r>
          </w:p>
        </w:tc>
        <w:tc>
          <w:tcPr>
            <w:tcW w:w="7080" w:type="dxa"/>
          </w:tcPr>
          <w:p w:rsidR="00DA02C1" w:rsidRPr="0046058B" w:rsidRDefault="00DA02C1" w:rsidP="00DA02C1">
            <w:pPr>
              <w:spacing w:after="105"/>
              <w:rPr>
                <w:color w:val="2E74B5" w:themeColor="accent1" w:themeShade="BF"/>
                <w:sz w:val="24"/>
              </w:rPr>
            </w:pPr>
            <w:r w:rsidRPr="00DA02C1">
              <w:t>Standard de communication permettant un échange bidirectionnel de données par l’utilisation d’ondes radio.</w:t>
            </w:r>
          </w:p>
        </w:tc>
      </w:tr>
      <w:tr w:rsidR="00C06808" w:rsidTr="00552F6F">
        <w:trPr>
          <w:trHeight w:val="391"/>
          <w:jc w:val="center"/>
        </w:trPr>
        <w:tc>
          <w:tcPr>
            <w:tcW w:w="2280" w:type="dxa"/>
          </w:tcPr>
          <w:p w:rsidR="00C06808" w:rsidRPr="0046058B" w:rsidRDefault="00C06808" w:rsidP="00C06808">
            <w:pPr>
              <w:spacing w:after="105"/>
              <w:jc w:val="center"/>
            </w:pPr>
            <w:r>
              <w:t>Ethernet</w:t>
            </w:r>
          </w:p>
        </w:tc>
        <w:tc>
          <w:tcPr>
            <w:tcW w:w="7080" w:type="dxa"/>
          </w:tcPr>
          <w:p w:rsidR="00C06808" w:rsidRDefault="00C06808" w:rsidP="00C06808">
            <w:pPr>
              <w:spacing w:after="105"/>
            </w:pPr>
            <w:r>
              <w:t>Il s’agit d’un protocole de communication sur réseau local à commutation de paquets.</w:t>
            </w:r>
          </w:p>
        </w:tc>
      </w:tr>
      <w:tr w:rsidR="00C06808" w:rsidTr="00552F6F">
        <w:trPr>
          <w:trHeight w:val="391"/>
          <w:jc w:val="center"/>
        </w:trPr>
        <w:tc>
          <w:tcPr>
            <w:tcW w:w="2280" w:type="dxa"/>
          </w:tcPr>
          <w:p w:rsidR="00C06808" w:rsidRPr="003D69C9" w:rsidRDefault="00C06808" w:rsidP="00C06808">
            <w:pPr>
              <w:spacing w:after="105"/>
              <w:jc w:val="center"/>
            </w:pPr>
            <w:r>
              <w:t>Jack</w:t>
            </w:r>
          </w:p>
        </w:tc>
        <w:tc>
          <w:tcPr>
            <w:tcW w:w="7080" w:type="dxa"/>
          </w:tcPr>
          <w:p w:rsidR="00C06808" w:rsidRPr="003D69C9" w:rsidRDefault="00C06808" w:rsidP="00C06808">
            <w:pPr>
              <w:spacing w:after="105"/>
            </w:pPr>
            <w:r>
              <w:t>Prise, ou embase électrique, servant de connecteur sur certains appareils électroniques.</w:t>
            </w:r>
          </w:p>
        </w:tc>
      </w:tr>
      <w:tr w:rsidR="00C06808" w:rsidTr="00552F6F">
        <w:trPr>
          <w:trHeight w:val="658"/>
          <w:jc w:val="center"/>
        </w:trPr>
        <w:tc>
          <w:tcPr>
            <w:tcW w:w="2280" w:type="dxa"/>
          </w:tcPr>
          <w:p w:rsidR="00C06808" w:rsidRPr="003D69C9" w:rsidRDefault="00C06808" w:rsidP="00C06808">
            <w:pPr>
              <w:spacing w:after="105"/>
              <w:jc w:val="center"/>
            </w:pPr>
            <w:r>
              <w:t>RJ-11</w:t>
            </w:r>
          </w:p>
        </w:tc>
        <w:tc>
          <w:tcPr>
            <w:tcW w:w="7080" w:type="dxa"/>
          </w:tcPr>
          <w:p w:rsidR="00C06808" w:rsidRPr="00047108" w:rsidRDefault="00C06808" w:rsidP="00C06808">
            <w:pPr>
              <w:spacing w:after="105"/>
            </w:pPr>
            <w:proofErr w:type="spellStart"/>
            <w:r>
              <w:rPr>
                <w:i/>
              </w:rPr>
              <w:t>Registered</w:t>
            </w:r>
            <w:proofErr w:type="spellEnd"/>
            <w:r>
              <w:rPr>
                <w:i/>
              </w:rPr>
              <w:t xml:space="preserve"> jack 11 </w:t>
            </w:r>
            <w:r>
              <w:t>est un standard international utilisé dans le domaine de la téléphonie fixe et des réseaux domestiques. Un connecteur RJ-11 est composé de 4 fils pour la transmission et réception de données.</w:t>
            </w:r>
          </w:p>
        </w:tc>
      </w:tr>
      <w:tr w:rsidR="00C06808" w:rsidTr="00552F6F">
        <w:trPr>
          <w:trHeight w:val="658"/>
          <w:jc w:val="center"/>
        </w:trPr>
        <w:tc>
          <w:tcPr>
            <w:tcW w:w="2280" w:type="dxa"/>
          </w:tcPr>
          <w:p w:rsidR="00C06808" w:rsidRDefault="00C06808" w:rsidP="00C06808">
            <w:pPr>
              <w:spacing w:after="105"/>
              <w:jc w:val="center"/>
            </w:pPr>
            <w:r>
              <w:t>RJ-45</w:t>
            </w:r>
          </w:p>
        </w:tc>
        <w:tc>
          <w:tcPr>
            <w:tcW w:w="7080" w:type="dxa"/>
          </w:tcPr>
          <w:p w:rsidR="00C06808" w:rsidRPr="00047108" w:rsidRDefault="00C06808" w:rsidP="00C06808">
            <w:pPr>
              <w:spacing w:after="105"/>
            </w:pPr>
            <w:proofErr w:type="spellStart"/>
            <w:r w:rsidRPr="00047108">
              <w:rPr>
                <w:i/>
              </w:rPr>
              <w:t>Registered</w:t>
            </w:r>
            <w:proofErr w:type="spellEnd"/>
            <w:r w:rsidRPr="00047108">
              <w:rPr>
                <w:i/>
              </w:rPr>
              <w:t xml:space="preserve"> jack 45</w:t>
            </w:r>
            <w:r>
              <w:rPr>
                <w:i/>
              </w:rPr>
              <w:t xml:space="preserve"> </w:t>
            </w:r>
            <w:r>
              <w:t>est une interface physique souvent utilisée pour réaliser la terminaison des câbles de type « paire torsadée ». Egalement appelé 8P8C (8 positions et 8 contacts électriques) ce qui indique qu’il comporte 8 broches de connexion. Connecteur utilisé pour le câblage Ethernet.</w:t>
            </w:r>
          </w:p>
        </w:tc>
      </w:tr>
      <w:tr w:rsidR="00C06808" w:rsidTr="00552F6F">
        <w:trPr>
          <w:trHeight w:val="391"/>
          <w:jc w:val="center"/>
        </w:trPr>
        <w:tc>
          <w:tcPr>
            <w:tcW w:w="2280" w:type="dxa"/>
          </w:tcPr>
          <w:p w:rsidR="00C06808" w:rsidRDefault="00C06808" w:rsidP="00C06808">
            <w:pPr>
              <w:spacing w:after="105"/>
              <w:jc w:val="center"/>
            </w:pPr>
            <w:r>
              <w:t>RTCC</w:t>
            </w:r>
          </w:p>
        </w:tc>
        <w:tc>
          <w:tcPr>
            <w:tcW w:w="7080" w:type="dxa"/>
          </w:tcPr>
          <w:p w:rsidR="00C06808" w:rsidRPr="00D52147" w:rsidRDefault="00C06808" w:rsidP="00C06808">
            <w:pPr>
              <w:spacing w:after="105"/>
            </w:pPr>
            <w:r w:rsidRPr="00D52147">
              <w:rPr>
                <w:i/>
              </w:rPr>
              <w:t xml:space="preserve">Real Time </w:t>
            </w:r>
            <w:proofErr w:type="spellStart"/>
            <w:r w:rsidRPr="00D52147">
              <w:rPr>
                <w:i/>
              </w:rPr>
              <w:t>Clock</w:t>
            </w:r>
            <w:proofErr w:type="spellEnd"/>
            <w:r w:rsidRPr="00D52147">
              <w:rPr>
                <w:i/>
              </w:rPr>
              <w:t xml:space="preserve"> and </w:t>
            </w:r>
            <w:proofErr w:type="spellStart"/>
            <w:r w:rsidRPr="00D52147">
              <w:rPr>
                <w:i/>
              </w:rPr>
              <w:t>Calendar</w:t>
            </w:r>
            <w:proofErr w:type="spellEnd"/>
            <w:r w:rsidRPr="00D52147">
              <w:t xml:space="preserve">, circuit intégré </w:t>
            </w:r>
            <w:r>
              <w:t>fonctionnant comme une horlog</w:t>
            </w:r>
            <w:r w:rsidRPr="00D52147">
              <w:t xml:space="preserve">e </w:t>
            </w:r>
            <w:r>
              <w:t xml:space="preserve">et calendrier </w:t>
            </w:r>
            <w:r w:rsidRPr="00D52147">
              <w:t>numérique</w:t>
            </w:r>
            <w:r>
              <w:t>.</w:t>
            </w:r>
          </w:p>
        </w:tc>
      </w:tr>
      <w:tr w:rsidR="00C06808" w:rsidTr="00552F6F">
        <w:trPr>
          <w:trHeight w:val="376"/>
          <w:jc w:val="center"/>
        </w:trPr>
        <w:tc>
          <w:tcPr>
            <w:tcW w:w="2280" w:type="dxa"/>
          </w:tcPr>
          <w:p w:rsidR="00C06808" w:rsidRPr="003D69C9" w:rsidRDefault="00C06808" w:rsidP="00C06808">
            <w:pPr>
              <w:spacing w:after="105"/>
              <w:jc w:val="center"/>
            </w:pPr>
            <w:proofErr w:type="spellStart"/>
            <w:r>
              <w:t>SaE</w:t>
            </w:r>
            <w:proofErr w:type="spellEnd"/>
          </w:p>
        </w:tc>
        <w:tc>
          <w:tcPr>
            <w:tcW w:w="7080" w:type="dxa"/>
          </w:tcPr>
          <w:p w:rsidR="00C06808" w:rsidRPr="003D69C9" w:rsidRDefault="00C06808" w:rsidP="00C06808">
            <w:pPr>
              <w:spacing w:after="105"/>
            </w:pPr>
            <w:r>
              <w:t>Système à l’étude, ensemble des composantes hard et soft du système.</w:t>
            </w:r>
          </w:p>
        </w:tc>
      </w:tr>
      <w:tr w:rsidR="00C06808" w:rsidRPr="00D52147" w:rsidTr="00552F6F">
        <w:trPr>
          <w:trHeight w:val="376"/>
          <w:jc w:val="center"/>
        </w:trPr>
        <w:tc>
          <w:tcPr>
            <w:tcW w:w="2280" w:type="dxa"/>
          </w:tcPr>
          <w:p w:rsidR="00C06808" w:rsidRPr="0046058B" w:rsidRDefault="00C06808" w:rsidP="00C06808">
            <w:pPr>
              <w:spacing w:after="105"/>
              <w:jc w:val="center"/>
            </w:pPr>
            <w:r>
              <w:t>SMC</w:t>
            </w:r>
          </w:p>
        </w:tc>
        <w:tc>
          <w:tcPr>
            <w:tcW w:w="7080" w:type="dxa"/>
          </w:tcPr>
          <w:p w:rsidR="00C06808" w:rsidRDefault="00C06808" w:rsidP="00C06808">
            <w:pPr>
              <w:spacing w:after="105"/>
            </w:pPr>
            <w:r>
              <w:t>Station Météo Connectée.</w:t>
            </w:r>
          </w:p>
        </w:tc>
      </w:tr>
      <w:tr w:rsidR="00DA02C1" w:rsidRPr="00D52147" w:rsidTr="00552F6F">
        <w:trPr>
          <w:trHeight w:val="376"/>
          <w:jc w:val="center"/>
        </w:trPr>
        <w:tc>
          <w:tcPr>
            <w:tcW w:w="2280" w:type="dxa"/>
          </w:tcPr>
          <w:p w:rsidR="00DA02C1" w:rsidRDefault="00DA02C1" w:rsidP="00C06808">
            <w:pPr>
              <w:spacing w:after="105"/>
              <w:jc w:val="center"/>
            </w:pPr>
            <w:r>
              <w:t>Wi-Fi</w:t>
            </w:r>
          </w:p>
        </w:tc>
        <w:tc>
          <w:tcPr>
            <w:tcW w:w="7080" w:type="dxa"/>
          </w:tcPr>
          <w:p w:rsidR="00DA02C1" w:rsidRDefault="00DA02C1" w:rsidP="00C06808">
            <w:pPr>
              <w:spacing w:after="105"/>
            </w:pPr>
            <w:r>
              <w:t>Ensemble</w:t>
            </w:r>
            <w:r w:rsidR="0004263D">
              <w:t xml:space="preserve"> de protocoles de communication sans fil. Un réseau Wi-Fi permet de relier plusieurs appareils informatiques par l’utilisation d’ondes radio.</w:t>
            </w:r>
          </w:p>
        </w:tc>
      </w:tr>
    </w:tbl>
    <w:p w:rsidR="00C06808" w:rsidRPr="00D52147" w:rsidRDefault="00C06808" w:rsidP="00C06808">
      <w:pPr>
        <w:spacing w:after="105"/>
        <w:rPr>
          <w:color w:val="2E74B5" w:themeColor="accent1" w:themeShade="BF"/>
          <w:sz w:val="24"/>
          <w:u w:val="single"/>
        </w:rPr>
      </w:pPr>
    </w:p>
    <w:p w:rsidR="00314675" w:rsidRPr="00C06808" w:rsidRDefault="00314675" w:rsidP="00C06808">
      <w:pPr>
        <w:pStyle w:val="Paragraphedeliste"/>
        <w:numPr>
          <w:ilvl w:val="0"/>
          <w:numId w:val="10"/>
        </w:numPr>
        <w:spacing w:after="105"/>
        <w:ind w:left="1788"/>
        <w:outlineLvl w:val="0"/>
        <w:rPr>
          <w:b/>
          <w:color w:val="2E74B5" w:themeColor="accent1" w:themeShade="BF"/>
          <w:sz w:val="28"/>
          <w:u w:val="single"/>
        </w:rPr>
      </w:pPr>
      <w:bookmarkStart w:id="3" w:name="_Toc451781294"/>
      <w:r w:rsidRPr="00314675">
        <w:rPr>
          <w:b/>
          <w:color w:val="2E74B5" w:themeColor="accent1" w:themeShade="BF"/>
          <w:sz w:val="28"/>
          <w:u w:val="single"/>
        </w:rPr>
        <w:t>Description du produit</w:t>
      </w:r>
      <w:bookmarkEnd w:id="3"/>
      <w:r w:rsidRPr="00314675">
        <w:rPr>
          <w:b/>
          <w:color w:val="2E74B5" w:themeColor="accent1" w:themeShade="BF"/>
          <w:sz w:val="28"/>
          <w:u w:val="single"/>
        </w:rPr>
        <w:t xml:space="preserve"> </w:t>
      </w:r>
    </w:p>
    <w:p w:rsidR="00B571CE" w:rsidRDefault="00B571CE" w:rsidP="003D69C9">
      <w:pPr>
        <w:spacing w:after="105"/>
        <w:ind w:firstLine="708"/>
      </w:pPr>
      <w:r>
        <w:t>La station météo connectée est un dispositif permettant, une fois activé, d’afficher les données fournies par différents capteurs sur la situation météorologique extérieure mais également sur l’environnement intérieur.</w:t>
      </w:r>
      <w:r w:rsidR="00DD6359">
        <w:t xml:space="preserve"> En effet, pour la partie extérieure, la station renseigne sur l’hygrométrie, la vitesse du vent, la direction du vent et la température. Concernant la partie intérieure, le système informe l’utilisateur sur l’hygrométrie du lieu mais également la température. De ce fait, la station météo connectée offre une composante liée à la domotique et pourra permettre un contrôle de l’efficacité énergétique de l’habitat.</w:t>
      </w:r>
      <w:r w:rsidR="00022691">
        <w:t xml:space="preserve"> En complément de ces informations, la station sera en mesure de communiquer l’heure ainsi que la date.</w:t>
      </w:r>
    </w:p>
    <w:p w:rsidR="00DD6359" w:rsidRDefault="00DD6359" w:rsidP="00DD6359">
      <w:pPr>
        <w:spacing w:after="105"/>
      </w:pPr>
      <w:r>
        <w:t xml:space="preserve">L’ensemble des informations </w:t>
      </w:r>
      <w:r w:rsidR="00022691">
        <w:t>traitées</w:t>
      </w:r>
      <w:r>
        <w:t xml:space="preserve"> par la station</w:t>
      </w:r>
      <w:r w:rsidR="00C06808">
        <w:t xml:space="preserve"> seront affichées sur une page W</w:t>
      </w:r>
      <w:r>
        <w:t xml:space="preserve">eb accessible par n’importe quel appareil de l’utilisateur </w:t>
      </w:r>
      <w:r w:rsidR="00BF5A3F">
        <w:t xml:space="preserve">connecté au réseau. En effet, le boitier principal sera branché au réseau Internet de l’habitat à l’aide d’une liaison Ethernet. Ce type de liaison offre une certaine sécurité au propriétaire du produit qui est le seul à avoir accès à son réseau Ethernet. De cette façon, la communication entre la station et le réseau sera difficilement </w:t>
      </w:r>
      <w:r w:rsidR="00BF5A3F">
        <w:lastRenderedPageBreak/>
        <w:t>accessible par une tierce personne (à l’inverse d’un réseau Wifi par exemple), instaurant ainsi une protection de la vie privée de l’utilisateur.</w:t>
      </w:r>
      <w:r w:rsidR="002C42D2">
        <w:t xml:space="preserve"> De façon à renforcer ce dernier aspect, une authentification de l’utilisateur sera nécessaire pour </w:t>
      </w:r>
      <w:r w:rsidR="00877188">
        <w:t>afficher la page Web.</w:t>
      </w:r>
    </w:p>
    <w:p w:rsidR="00BF5A3F" w:rsidRDefault="00BF5A3F" w:rsidP="00DD6359">
      <w:pPr>
        <w:spacing w:after="105"/>
      </w:pPr>
      <w:r>
        <w:t xml:space="preserve">Il est à noter que les différents capteurs de la carte sont reliés au boitier </w:t>
      </w:r>
      <w:r w:rsidR="00CB162B">
        <w:t>principal</w:t>
      </w:r>
      <w:r>
        <w:t xml:space="preserve"> par liaison filaire, offrant </w:t>
      </w:r>
      <w:r w:rsidR="006453DD">
        <w:t xml:space="preserve">une </w:t>
      </w:r>
      <w:r w:rsidR="00C06808">
        <w:t xml:space="preserve">certaine </w:t>
      </w:r>
      <w:r w:rsidR="00391F46">
        <w:t>rapidité de transfert de données ainsi qu’une sécurité et une simplicité d’utilisation</w:t>
      </w:r>
      <w:r w:rsidR="00CB162B">
        <w:t xml:space="preserve">. </w:t>
      </w:r>
    </w:p>
    <w:p w:rsidR="00CB162B" w:rsidRDefault="00CB162B" w:rsidP="00DD6359">
      <w:pPr>
        <w:spacing w:after="105"/>
      </w:pPr>
      <w:r>
        <w:t xml:space="preserve">La principale </w:t>
      </w:r>
      <w:r w:rsidR="00C06808">
        <w:t xml:space="preserve">particularité </w:t>
      </w:r>
      <w:r>
        <w:t xml:space="preserve">du système est qu’il nécessite très </w:t>
      </w:r>
      <w:r w:rsidR="005F580B">
        <w:t xml:space="preserve">peu de paramétrage </w:t>
      </w:r>
      <w:r w:rsidR="002C6CF8">
        <w:t>de</w:t>
      </w:r>
      <w:r w:rsidR="005F580B">
        <w:t xml:space="preserve"> l’utilisateur une fois installé. Ce-dernier pourra donc se contenter de placer le boitier central ainsi que les différents capteurs à des endroits qu’il jugera pertinents, </w:t>
      </w:r>
      <w:r w:rsidR="002C6CF8">
        <w:t xml:space="preserve">connecter le boitier au réseau et </w:t>
      </w:r>
      <w:r w:rsidR="005F580B">
        <w:t>mettre le dispositif sous tension puis i</w:t>
      </w:r>
      <w:r w:rsidR="002C6CF8">
        <w:t>l pourra avoir accès à sa page W</w:t>
      </w:r>
      <w:r w:rsidR="005F580B">
        <w:t>eb personnelle durant toute la durée d’utilisation de la station.</w:t>
      </w:r>
    </w:p>
    <w:p w:rsidR="006C7BEA" w:rsidRDefault="006C7BEA" w:rsidP="003D69C9">
      <w:pPr>
        <w:spacing w:after="105"/>
      </w:pPr>
    </w:p>
    <w:p w:rsidR="003D69C9" w:rsidRDefault="005F580B" w:rsidP="002C6CF8">
      <w:pPr>
        <w:pStyle w:val="Paragraphedeliste"/>
        <w:spacing w:after="105"/>
        <w:ind w:left="1776"/>
        <w:outlineLvl w:val="1"/>
        <w:rPr>
          <w:color w:val="2E74B5" w:themeColor="accent1" w:themeShade="BF"/>
          <w:sz w:val="24"/>
          <w:u w:val="single"/>
        </w:rPr>
      </w:pPr>
      <w:bookmarkStart w:id="4" w:name="_Toc451781295"/>
      <w:r>
        <w:rPr>
          <w:color w:val="2E74B5" w:themeColor="accent1" w:themeShade="BF"/>
          <w:sz w:val="24"/>
          <w:u w:val="single"/>
        </w:rPr>
        <w:t xml:space="preserve">II.1 - </w:t>
      </w:r>
      <w:r w:rsidR="003D69C9" w:rsidRPr="003D69C9">
        <w:rPr>
          <w:color w:val="2E74B5" w:themeColor="accent1" w:themeShade="BF"/>
          <w:sz w:val="24"/>
          <w:u w:val="single"/>
        </w:rPr>
        <w:t>Caractéristiques des acteurs</w:t>
      </w:r>
      <w:bookmarkEnd w:id="4"/>
    </w:p>
    <w:p w:rsidR="007B23EA" w:rsidRDefault="003D69C9" w:rsidP="00F5437D">
      <w:pPr>
        <w:spacing w:after="105"/>
        <w:ind w:firstLine="708"/>
      </w:pPr>
      <w:r w:rsidRPr="007B23EA">
        <w:t>Un acteur sera définit comme un</w:t>
      </w:r>
      <w:r w:rsidR="007B23EA" w:rsidRPr="007B23EA">
        <w:t>e entité étant en</w:t>
      </w:r>
      <w:r w:rsidR="007B23EA">
        <w:t xml:space="preserve"> </w:t>
      </w:r>
      <w:r w:rsidR="007B23EA" w:rsidRPr="007B23EA">
        <w:t>interaction directe ou indirecte avec le système.</w:t>
      </w:r>
      <w:r w:rsidR="00F5437D">
        <w:t xml:space="preserve"> Cette entité peut être une personne (généralement un utilisateur du système) ou un autre système.</w:t>
      </w:r>
      <w:r w:rsidR="007B23EA">
        <w:br/>
      </w:r>
      <w:r w:rsidR="00F5437D">
        <w:t xml:space="preserve">Nous distinguerons les acteurs, dits directs (qui interagissent directement avec le </w:t>
      </w:r>
      <w:proofErr w:type="spellStart"/>
      <w:r w:rsidR="00F5437D">
        <w:t>SaE</w:t>
      </w:r>
      <w:proofErr w:type="spellEnd"/>
      <w:r w:rsidR="00F5437D">
        <w:t>) et les acteurs dits hors champ (qui n’ont pas d’interaction directe avec la station) mais qui sont à l’origine d’exigences à respecter par le système.</w:t>
      </w:r>
    </w:p>
    <w:p w:rsidR="00F5437D" w:rsidRDefault="00F5437D" w:rsidP="00F5437D">
      <w:pPr>
        <w:spacing w:after="105"/>
      </w:pPr>
      <w:r>
        <w:t>La liste suivante présente les acteurs directs :</w:t>
      </w:r>
    </w:p>
    <w:p w:rsidR="007B23EA" w:rsidRDefault="00F050AF" w:rsidP="00F050AF">
      <w:pPr>
        <w:pStyle w:val="Paragraphedeliste"/>
        <w:numPr>
          <w:ilvl w:val="0"/>
          <w:numId w:val="16"/>
        </w:numPr>
        <w:spacing w:after="105"/>
      </w:pPr>
      <w:r>
        <w:t>Propriétaire</w:t>
      </w:r>
      <w:r w:rsidR="005F580B">
        <w:t> : utilisateur principal de la SMC</w:t>
      </w:r>
      <w:r>
        <w:t xml:space="preserve">, il peut s’agir d’un particulier souhaitant équiper son domicile d’un système </w:t>
      </w:r>
      <w:r w:rsidR="005F580B">
        <w:t>lui permettant d’obtenir des informations sur son environnement intérieur et extérieur</w:t>
      </w:r>
      <w:r>
        <w:t xml:space="preserve">. D’une manière générale, le système est destiné à toute personne souhaitant un </w:t>
      </w:r>
      <w:r w:rsidR="005F580B">
        <w:t xml:space="preserve">dispositif simple et facile d’emploi </w:t>
      </w:r>
      <w:r w:rsidR="00B01581">
        <w:t>permettant un affichage pratique de données météorologiques</w:t>
      </w:r>
      <w:r>
        <w:t>.</w:t>
      </w:r>
    </w:p>
    <w:p w:rsidR="00F050AF" w:rsidRDefault="00F050AF" w:rsidP="00F050AF">
      <w:pPr>
        <w:pStyle w:val="Paragraphedeliste"/>
        <w:numPr>
          <w:ilvl w:val="0"/>
          <w:numId w:val="16"/>
        </w:numPr>
        <w:spacing w:after="105"/>
      </w:pPr>
      <w:r>
        <w:t xml:space="preserve">Manutentionnaire : personne chargée de la maintenance </w:t>
      </w:r>
      <w:r w:rsidR="00B01581">
        <w:t>de la SMC</w:t>
      </w:r>
      <w:r>
        <w:t>. Il s’agit d’un technicien intervenant lors d’un disfonctionnement du dispositif et qui est capable de résoudre la majorité des probl</w:t>
      </w:r>
      <w:r w:rsidR="005D4A0E">
        <w:t>èmes électroniques et logiciels</w:t>
      </w:r>
      <w:r w:rsidR="00EF182D">
        <w:t>,</w:t>
      </w:r>
      <w:r w:rsidR="005D4A0E">
        <w:t xml:space="preserve"> ayant en sa possession les outils nécessaires ainsi que la connaissance du code source.</w:t>
      </w:r>
    </w:p>
    <w:p w:rsidR="000B7988" w:rsidRDefault="000B7988" w:rsidP="00F050AF">
      <w:pPr>
        <w:pStyle w:val="Paragraphedeliste"/>
        <w:numPr>
          <w:ilvl w:val="0"/>
          <w:numId w:val="16"/>
        </w:numPr>
        <w:spacing w:after="105"/>
      </w:pPr>
      <w:r>
        <w:t xml:space="preserve">Fournisseur d’énergie : </w:t>
      </w:r>
      <w:r w:rsidR="00DD40C2">
        <w:t>entité fournissant un courant électrique permettant le fonctionnement en permanence de la SMC. La station sera directement branchée sur le secteur et il faudra donc veiller à utiliser un câble Jack adapté de façon à ne pas dépasser les 12 V en entrée de la carte électronique.</w:t>
      </w:r>
    </w:p>
    <w:p w:rsidR="00183BC9" w:rsidRDefault="00391F46" w:rsidP="00183BC9">
      <w:pPr>
        <w:spacing w:after="105"/>
      </w:pPr>
      <w:r>
        <w:t>Les acteurs hors champs peuvent être représentés par les organismes rédigeant les réglementations ou normes mais ne seront pas présentés dans ce dossier.</w:t>
      </w:r>
    </w:p>
    <w:p w:rsidR="00183BC9" w:rsidRPr="006453DD" w:rsidRDefault="006453DD" w:rsidP="006453DD">
      <w:pPr>
        <w:spacing w:after="105"/>
        <w:ind w:left="1416"/>
        <w:outlineLvl w:val="1"/>
        <w:rPr>
          <w:color w:val="2E74B5" w:themeColor="accent1" w:themeShade="BF"/>
          <w:sz w:val="24"/>
          <w:u w:val="single"/>
        </w:rPr>
      </w:pPr>
      <w:bookmarkStart w:id="5" w:name="_Toc451781296"/>
      <w:r>
        <w:rPr>
          <w:color w:val="2E74B5" w:themeColor="accent1" w:themeShade="BF"/>
          <w:sz w:val="24"/>
          <w:u w:val="single"/>
        </w:rPr>
        <w:t xml:space="preserve">II.2 - </w:t>
      </w:r>
      <w:r w:rsidR="00183BC9" w:rsidRPr="006453DD">
        <w:rPr>
          <w:color w:val="2E74B5" w:themeColor="accent1" w:themeShade="BF"/>
          <w:sz w:val="24"/>
          <w:u w:val="single"/>
        </w:rPr>
        <w:t>Environnement</w:t>
      </w:r>
      <w:bookmarkEnd w:id="5"/>
    </w:p>
    <w:p w:rsidR="00556147" w:rsidRPr="00556147" w:rsidRDefault="00556147" w:rsidP="00556147">
      <w:pPr>
        <w:spacing w:after="105"/>
        <w:ind w:firstLine="708"/>
      </w:pPr>
      <w:r w:rsidRPr="00556147">
        <w:t xml:space="preserve">Cette partie permet de faire le lien entre la partie centrale du </w:t>
      </w:r>
      <w:proofErr w:type="spellStart"/>
      <w:r w:rsidRPr="00556147">
        <w:t>SaE</w:t>
      </w:r>
      <w:proofErr w:type="spellEnd"/>
      <w:r w:rsidRPr="00556147">
        <w:t xml:space="preserve"> (le </w:t>
      </w:r>
      <w:r w:rsidR="00B01581">
        <w:t>boitier contenant l’interface de traitement et de transmission des données vers le réseau</w:t>
      </w:r>
      <w:r w:rsidRPr="00556147">
        <w:t xml:space="preserve">) et les différents périphériques utilisés </w:t>
      </w:r>
      <w:r>
        <w:t>pour un</w:t>
      </w:r>
      <w:r w:rsidR="00836489">
        <w:t>e</w:t>
      </w:r>
      <w:r>
        <w:t xml:space="preserve"> bonne implémentation du système.</w:t>
      </w:r>
    </w:p>
    <w:p w:rsidR="00183BC9" w:rsidRPr="006453DD" w:rsidRDefault="006453DD" w:rsidP="006453DD">
      <w:pPr>
        <w:spacing w:after="105"/>
        <w:ind w:left="1776"/>
        <w:outlineLvl w:val="2"/>
        <w:rPr>
          <w:color w:val="2E74B5" w:themeColor="accent1" w:themeShade="BF"/>
          <w:sz w:val="24"/>
        </w:rPr>
      </w:pPr>
      <w:bookmarkStart w:id="6" w:name="_Toc451781297"/>
      <w:r>
        <w:rPr>
          <w:color w:val="2E74B5" w:themeColor="accent1" w:themeShade="BF"/>
          <w:sz w:val="24"/>
        </w:rPr>
        <w:t xml:space="preserve">II.2.1 - </w:t>
      </w:r>
      <w:r w:rsidR="005D4A0E" w:rsidRPr="006453DD">
        <w:rPr>
          <w:color w:val="2E74B5" w:themeColor="accent1" w:themeShade="BF"/>
          <w:sz w:val="24"/>
        </w:rPr>
        <w:t>Architecture matérielle et logicielle</w:t>
      </w:r>
      <w:bookmarkEnd w:id="6"/>
    </w:p>
    <w:p w:rsidR="005D4A0E" w:rsidRPr="00556147" w:rsidRDefault="00864FD6" w:rsidP="00864FD6">
      <w:pPr>
        <w:spacing w:after="105"/>
        <w:ind w:firstLine="708"/>
      </w:pPr>
      <w:r w:rsidRPr="00556147">
        <w:t xml:space="preserve">Le diagramme de déploiement </w:t>
      </w:r>
      <w:r w:rsidR="00391F46">
        <w:t xml:space="preserve">UML </w:t>
      </w:r>
      <w:r w:rsidRPr="00556147">
        <w:t>suivant représente l’architecture matérielle et logicielle du s</w:t>
      </w:r>
      <w:r w:rsidR="007C23B5">
        <w:t>ystème. Les entités matérielles</w:t>
      </w:r>
      <w:r w:rsidR="00556147" w:rsidRPr="00556147">
        <w:t xml:space="preserve"> interagissent entre elles suivant les ordres fournis par la partie Soft du </w:t>
      </w:r>
      <w:proofErr w:type="spellStart"/>
      <w:r w:rsidR="00556147" w:rsidRPr="00556147">
        <w:t>SaE</w:t>
      </w:r>
      <w:proofErr w:type="spellEnd"/>
      <w:r w:rsidR="00556147" w:rsidRPr="00556147">
        <w:t>.</w:t>
      </w:r>
      <w:r w:rsidR="00556147">
        <w:t xml:space="preserve"> Nous visualisons ainsi les interfaces nécessaires au</w:t>
      </w:r>
      <w:r w:rsidR="00246428">
        <w:t>x</w:t>
      </w:r>
      <w:r w:rsidR="00556147">
        <w:t xml:space="preserve"> actions et réactions du </w:t>
      </w:r>
      <w:proofErr w:type="spellStart"/>
      <w:r w:rsidR="00556147">
        <w:t>SaE</w:t>
      </w:r>
      <w:proofErr w:type="spellEnd"/>
      <w:r w:rsidR="00556147">
        <w:t xml:space="preserve"> avec son environnement proche.</w:t>
      </w:r>
    </w:p>
    <w:p w:rsidR="00A565C6" w:rsidRDefault="00A54CDB" w:rsidP="00A565C6">
      <w:pPr>
        <w:keepNext/>
        <w:tabs>
          <w:tab w:val="left" w:pos="6645"/>
        </w:tabs>
        <w:jc w:val="center"/>
      </w:pPr>
      <w:r>
        <w:rPr>
          <w:noProof/>
          <w:lang w:eastAsia="fr-FR"/>
        </w:rPr>
        <w:lastRenderedPageBreak/>
        <w:drawing>
          <wp:inline distT="0" distB="0" distL="0" distR="0" wp14:anchorId="1B4D2BE6" wp14:editId="4F843E4F">
            <wp:extent cx="6645910" cy="3348355"/>
            <wp:effectExtent l="0" t="0" r="254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348355"/>
                    </a:xfrm>
                    <a:prstGeom prst="rect">
                      <a:avLst/>
                    </a:prstGeom>
                  </pic:spPr>
                </pic:pic>
              </a:graphicData>
            </a:graphic>
          </wp:inline>
        </w:drawing>
      </w:r>
    </w:p>
    <w:p w:rsidR="009F053B" w:rsidRPr="00A565C6" w:rsidRDefault="00A565C6" w:rsidP="00A565C6">
      <w:pPr>
        <w:pStyle w:val="Lgende"/>
        <w:jc w:val="center"/>
        <w:rPr>
          <w:color w:val="5B9BD5" w:themeColor="accent1"/>
          <w:sz w:val="20"/>
          <w14:props3d w14:extrusionH="57150" w14:contourW="0" w14:prstMaterial="dkEdge">
            <w14:bevelT w14:w="38100" w14:h="38100" w14:prst="circle"/>
            <w14:bevelB w14:w="69850" w14:h="38100" w14:prst="cross"/>
          </w14:props3d>
        </w:rPr>
      </w:pPr>
      <w:bookmarkStart w:id="7" w:name="_Toc438570388"/>
      <w:r w:rsidRPr="00A565C6">
        <w:rPr>
          <w:color w:val="5B9BD5" w:themeColor="accent1"/>
          <w:sz w:val="20"/>
        </w:rPr>
        <w:t xml:space="preserve">Figure </w:t>
      </w:r>
      <w:r w:rsidRPr="00A565C6">
        <w:rPr>
          <w:color w:val="5B9BD5" w:themeColor="accent1"/>
          <w:sz w:val="20"/>
        </w:rPr>
        <w:fldChar w:fldCharType="begin"/>
      </w:r>
      <w:r w:rsidRPr="00A565C6">
        <w:rPr>
          <w:color w:val="5B9BD5" w:themeColor="accent1"/>
          <w:sz w:val="20"/>
        </w:rPr>
        <w:instrText xml:space="preserve"> SEQ Figure \* ARABIC </w:instrText>
      </w:r>
      <w:r w:rsidRPr="00A565C6">
        <w:rPr>
          <w:color w:val="5B9BD5" w:themeColor="accent1"/>
          <w:sz w:val="20"/>
        </w:rPr>
        <w:fldChar w:fldCharType="separate"/>
      </w:r>
      <w:r w:rsidR="009865C6">
        <w:rPr>
          <w:noProof/>
          <w:color w:val="5B9BD5" w:themeColor="accent1"/>
          <w:sz w:val="20"/>
        </w:rPr>
        <w:t>1</w:t>
      </w:r>
      <w:r w:rsidRPr="00A565C6">
        <w:rPr>
          <w:color w:val="5B9BD5" w:themeColor="accent1"/>
          <w:sz w:val="20"/>
        </w:rPr>
        <w:fldChar w:fldCharType="end"/>
      </w:r>
      <w:r w:rsidRPr="00A565C6">
        <w:rPr>
          <w:color w:val="5B9BD5" w:themeColor="accent1"/>
          <w:sz w:val="20"/>
        </w:rPr>
        <w:t xml:space="preserve"> : Architecture matérielle et logicielle </w:t>
      </w:r>
      <w:r w:rsidR="00CD53B9">
        <w:rPr>
          <w:color w:val="5B9BD5" w:themeColor="accent1"/>
          <w:sz w:val="20"/>
        </w:rPr>
        <w:t>de la SMC</w:t>
      </w:r>
      <w:r w:rsidRPr="00A565C6">
        <w:rPr>
          <w:color w:val="5B9BD5" w:themeColor="accent1"/>
          <w:sz w:val="20"/>
        </w:rPr>
        <w:t xml:space="preserve"> représentée par un diagramme de déploiement UML</w:t>
      </w:r>
      <w:bookmarkEnd w:id="7"/>
    </w:p>
    <w:p w:rsidR="00A64802" w:rsidRDefault="009F053B" w:rsidP="004C0D09">
      <w:pPr>
        <w:tabs>
          <w:tab w:val="left" w:pos="6645"/>
        </w:tabs>
      </w:pPr>
      <w:r>
        <w:t xml:space="preserve">Légende : </w:t>
      </w:r>
    </w:p>
    <w:p w:rsidR="004C0D09" w:rsidRDefault="004C0D09" w:rsidP="004C0D09">
      <w:pPr>
        <w:tabs>
          <w:tab w:val="left" w:pos="2205"/>
        </w:tabs>
      </w:pPr>
      <w:r>
        <w:rPr>
          <w:noProof/>
          <w:lang w:eastAsia="fr-FR"/>
        </w:rPr>
        <w:drawing>
          <wp:anchor distT="0" distB="0" distL="114300" distR="114300" simplePos="0" relativeHeight="251691008" behindDoc="0" locked="0" layoutInCell="1" allowOverlap="1" wp14:anchorId="1D144742" wp14:editId="2DFE6DFF">
            <wp:simplePos x="2126512" y="1222744"/>
            <wp:positionH relativeFrom="column">
              <wp:posOffset>2126512</wp:posOffset>
            </wp:positionH>
            <wp:positionV relativeFrom="paragraph">
              <wp:align>top</wp:align>
            </wp:positionV>
            <wp:extent cx="3314700" cy="904875"/>
            <wp:effectExtent l="0" t="0" r="0" b="9525"/>
            <wp:wrapSquare wrapText="bothSides"/>
            <wp:docPr id="50187" name="Image 5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904875"/>
                    </a:xfrm>
                    <a:prstGeom prst="rect">
                      <a:avLst/>
                    </a:prstGeom>
                  </pic:spPr>
                </pic:pic>
              </a:graphicData>
            </a:graphic>
          </wp:anchor>
        </w:drawing>
      </w:r>
    </w:p>
    <w:p w:rsidR="00A64802" w:rsidRDefault="004C0D09" w:rsidP="00A64802">
      <w:pPr>
        <w:tabs>
          <w:tab w:val="left" w:pos="2205"/>
        </w:tabs>
      </w:pPr>
      <w:r>
        <w:rPr>
          <w:noProof/>
          <w:lang w:eastAsia="fr-FR"/>
        </w:rPr>
        <mc:AlternateContent>
          <mc:Choice Requires="wps">
            <w:drawing>
              <wp:anchor distT="0" distB="0" distL="114300" distR="114300" simplePos="0" relativeHeight="251692032" behindDoc="0" locked="0" layoutInCell="1" allowOverlap="1">
                <wp:simplePos x="0" y="0"/>
                <wp:positionH relativeFrom="column">
                  <wp:posOffset>5358233</wp:posOffset>
                </wp:positionH>
                <wp:positionV relativeFrom="paragraph">
                  <wp:posOffset>46163</wp:posOffset>
                </wp:positionV>
                <wp:extent cx="914400" cy="255182"/>
                <wp:effectExtent l="0" t="0" r="22225" b="12065"/>
                <wp:wrapNone/>
                <wp:docPr id="50189" name="Zone de texte 50189"/>
                <wp:cNvGraphicFramePr/>
                <a:graphic xmlns:a="http://schemas.openxmlformats.org/drawingml/2006/main">
                  <a:graphicData uri="http://schemas.microsoft.com/office/word/2010/wordprocessingShape">
                    <wps:wsp>
                      <wps:cNvSpPr txBox="1"/>
                      <wps:spPr>
                        <a:xfrm>
                          <a:off x="0" y="0"/>
                          <a:ext cx="914400" cy="2551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4793E" w:rsidRDefault="0094793E">
                            <w:r>
                              <w:t>Interface matérielle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189" o:spid="_x0000_s1058" type="#_x0000_t202" style="position:absolute;margin-left:421.9pt;margin-top:3.65pt;width:1in;height:20.1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" fillcolor="white [3201]" strokecolor="white [3212]" strokeweight=".5pt">
                <v:textbox>
                  <w:txbxContent>
                    <w:p w:rsidR="0094793E" w:rsidRDefault="0094793E">
                      <w:r>
                        <w:t>Interface matérielle</w:t>
                      </w:r>
                    </w:p>
                  </w:txbxContent>
                </v:textbox>
              </v:shape>
            </w:pict>
          </mc:Fallback>
        </mc:AlternateContent>
      </w:r>
    </w:p>
    <w:p w:rsidR="004C0D09" w:rsidRDefault="004C0D09" w:rsidP="00A64802">
      <w:pPr>
        <w:tabs>
          <w:tab w:val="left" w:pos="2205"/>
        </w:tabs>
      </w:pPr>
    </w:p>
    <w:p w:rsidR="004C0D09" w:rsidRDefault="004C0D09" w:rsidP="00A64802">
      <w:pPr>
        <w:tabs>
          <w:tab w:val="left" w:pos="2205"/>
        </w:tabs>
      </w:pPr>
    </w:p>
    <w:p w:rsidR="00A64802" w:rsidRDefault="00A64802" w:rsidP="00A64802">
      <w:pPr>
        <w:tabs>
          <w:tab w:val="left" w:pos="2205"/>
        </w:tabs>
      </w:pPr>
      <w:r>
        <w:t>Nous pouvons ainsi constater que le module S</w:t>
      </w:r>
      <w:r w:rsidR="00CD53B9">
        <w:t>MC</w:t>
      </w:r>
      <w:r>
        <w:t xml:space="preserve"> Hard est en interaction avec plusieurs entités extérieures (d’où le préfixe « E_ »</w:t>
      </w:r>
      <w:r w:rsidR="00552F6F">
        <w:t xml:space="preserve"> pour « extérieur »</w:t>
      </w:r>
      <w:r>
        <w:t xml:space="preserve">). Ce sera ensuite </w:t>
      </w:r>
      <w:r w:rsidR="002C6CF8">
        <w:t>au</w:t>
      </w:r>
      <w:r>
        <w:t xml:space="preserve"> rôle de</w:t>
      </w:r>
      <w:r w:rsidR="00CD53B9">
        <w:t xml:space="preserve"> l’architecture logicielle </w:t>
      </w:r>
      <w:proofErr w:type="spellStart"/>
      <w:r w:rsidR="00CD53B9">
        <w:t>SMC</w:t>
      </w:r>
      <w:r w:rsidR="007C23B5">
        <w:t>_</w:t>
      </w:r>
      <w:r>
        <w:t>Soft</w:t>
      </w:r>
      <w:proofErr w:type="spellEnd"/>
      <w:r>
        <w:t xml:space="preserve"> de relier les entités entre elles et de les faire interagir en fonction des spécificités du système.</w:t>
      </w:r>
    </w:p>
    <w:p w:rsidR="00CD53B9" w:rsidRDefault="00CD53B9" w:rsidP="000008F0">
      <w:pPr>
        <w:tabs>
          <w:tab w:val="left" w:pos="567"/>
        </w:tabs>
      </w:pPr>
      <w:r>
        <w:t xml:space="preserve">Comme énoncé précédemment, le système comporte un certain nombre de capteurs permettant les </w:t>
      </w:r>
      <w:r w:rsidR="00047108">
        <w:t>acquisitions</w:t>
      </w:r>
      <w:r>
        <w:t xml:space="preserve"> d’informations sur l’environnement. Les capteurs </w:t>
      </w:r>
      <w:proofErr w:type="spellStart"/>
      <w:r>
        <w:t>E_Capteur_Température</w:t>
      </w:r>
      <w:proofErr w:type="spellEnd"/>
      <w:r>
        <w:t xml:space="preserve"> et </w:t>
      </w:r>
      <w:proofErr w:type="spellStart"/>
      <w:r>
        <w:t>E_Capteur_Hygrométrie</w:t>
      </w:r>
      <w:proofErr w:type="spellEnd"/>
      <w:r>
        <w:t xml:space="preserve"> sont respectivement au nombre de deux pour prendre en compte les parties intérieures et extérieures. Ils sont reliés au boitier principal par de</w:t>
      </w:r>
      <w:r w:rsidR="002C6CF8">
        <w:t>s</w:t>
      </w:r>
      <w:r>
        <w:t xml:space="preserve"> fils</w:t>
      </w:r>
      <w:r w:rsidR="002C6CF8">
        <w:t xml:space="preserve"> de connexion</w:t>
      </w:r>
      <w:r>
        <w:t>.</w:t>
      </w:r>
      <w:r>
        <w:br/>
        <w:t xml:space="preserve">Concernant </w:t>
      </w:r>
      <w:proofErr w:type="spellStart"/>
      <w:r>
        <w:t>E_Anémomètre</w:t>
      </w:r>
      <w:r w:rsidR="00244815">
        <w:t>_Girouette</w:t>
      </w:r>
      <w:proofErr w:type="spellEnd"/>
      <w:r>
        <w:t xml:space="preserve">, nous utilisons un </w:t>
      </w:r>
      <w:r w:rsidR="008F3564">
        <w:t>équipement</w:t>
      </w:r>
      <w:r>
        <w:t xml:space="preserve"> spécifique composé d</w:t>
      </w:r>
      <w:r w:rsidR="00244815">
        <w:t>’un anémomètre ainsi que d’une girouette</w:t>
      </w:r>
      <w:r w:rsidR="00047108">
        <w:t xml:space="preserve"> pouvant être reliés au réseau du propriétaire par un câble doté d’une terminaison RJ-11. Il sera ensuite à la charge de la SMC d’acquérir les informations du dispositif </w:t>
      </w:r>
      <w:r w:rsidR="008F3564">
        <w:t>sur</w:t>
      </w:r>
      <w:r w:rsidR="00047108">
        <w:t xml:space="preserve"> le réseau afin d’</w:t>
      </w:r>
      <w:r w:rsidR="00411A1F">
        <w:t>afficher les données sur</w:t>
      </w:r>
      <w:r w:rsidR="008F3564">
        <w:t xml:space="preserve"> </w:t>
      </w:r>
      <w:proofErr w:type="spellStart"/>
      <w:r w:rsidR="008F3564">
        <w:t>E_Ordinateur</w:t>
      </w:r>
      <w:proofErr w:type="spellEnd"/>
      <w:r w:rsidR="008F3564">
        <w:t xml:space="preserve"> grâce à une page W</w:t>
      </w:r>
      <w:r w:rsidR="00411A1F">
        <w:t>eb dédiée.</w:t>
      </w:r>
    </w:p>
    <w:p w:rsidR="00411A1F" w:rsidRDefault="00411A1F" w:rsidP="000008F0">
      <w:pPr>
        <w:tabs>
          <w:tab w:val="left" w:pos="567"/>
        </w:tabs>
      </w:pPr>
      <w:r>
        <w:t xml:space="preserve">L’ensemble de </w:t>
      </w:r>
      <w:r w:rsidR="008F3564">
        <w:t>la station sera alimentée par le</w:t>
      </w:r>
      <w:r>
        <w:t xml:space="preserve"> secteur en utilisant une prise Jack (</w:t>
      </w:r>
      <w:proofErr w:type="spellStart"/>
      <w:r>
        <w:t>E_Source_Jack</w:t>
      </w:r>
      <w:proofErr w:type="spellEnd"/>
      <w:r>
        <w:t>) d</w:t>
      </w:r>
      <w:r w:rsidR="008F3564">
        <w:t>’un</w:t>
      </w:r>
      <w:r>
        <w:t xml:space="preserve"> diamètre de 2,1 </w:t>
      </w:r>
      <w:proofErr w:type="spellStart"/>
      <w:r>
        <w:t>mm.</w:t>
      </w:r>
      <w:proofErr w:type="spellEnd"/>
    </w:p>
    <w:p w:rsidR="00000ADD" w:rsidRDefault="00000ADD" w:rsidP="000008F0">
      <w:pPr>
        <w:tabs>
          <w:tab w:val="left" w:pos="567"/>
        </w:tabs>
      </w:pPr>
      <w:r>
        <w:t>Afin de renseigner l’utilisateur sur le bon fonctionnement du dispositif, une LED « E_LED » rouge clignotera pendant toute la durée d’utilisation du système.</w:t>
      </w:r>
      <w:r w:rsidR="00F5437D">
        <w:br/>
        <w:t xml:space="preserve">De plus, le </w:t>
      </w:r>
      <w:proofErr w:type="spellStart"/>
      <w:r w:rsidR="00F5437D">
        <w:t>SaE</w:t>
      </w:r>
      <w:proofErr w:type="spellEnd"/>
      <w:r w:rsidR="00F5437D">
        <w:t xml:space="preserve"> comporte un bouton poussoir « </w:t>
      </w:r>
      <w:proofErr w:type="spellStart"/>
      <w:r w:rsidR="00F5437D">
        <w:t>E_Bouton_Poussoir</w:t>
      </w:r>
      <w:proofErr w:type="spellEnd"/>
      <w:r w:rsidR="00F5437D">
        <w:t xml:space="preserve"> » permettant au propriétaire d’activer ou de </w:t>
      </w:r>
      <w:r w:rsidR="00F5437D">
        <w:lastRenderedPageBreak/>
        <w:t>désactiver la station.</w:t>
      </w:r>
      <w:r w:rsidR="00391F46">
        <w:t xml:space="preserve"> Après un appui sur le bouton, la LED devra clignoter pour indiquer le bon fonctionnement du dispositif et s’éteindre après un autre appui sur le bouton.</w:t>
      </w:r>
    </w:p>
    <w:p w:rsidR="00411A1F" w:rsidRDefault="00F5437D" w:rsidP="000008F0">
      <w:pPr>
        <w:tabs>
          <w:tab w:val="left" w:pos="567"/>
        </w:tabs>
      </w:pPr>
      <w:r>
        <w:t>Le système</w:t>
      </w:r>
      <w:r w:rsidR="00411A1F">
        <w:t xml:space="preserve"> comporte</w:t>
      </w:r>
      <w:r w:rsidR="00000ADD">
        <w:t xml:space="preserve"> </w:t>
      </w:r>
      <w:r>
        <w:t xml:space="preserve">également </w:t>
      </w:r>
      <w:r w:rsidR="008F3564">
        <w:t>un potentiomètre « </w:t>
      </w:r>
      <w:proofErr w:type="spellStart"/>
      <w:r w:rsidR="008F3564">
        <w:t>E_Potentiomètre</w:t>
      </w:r>
      <w:proofErr w:type="spellEnd"/>
      <w:r w:rsidR="008F3564">
        <w:t xml:space="preserve"> » </w:t>
      </w:r>
      <w:r>
        <w:t>pouvant être utilisé à des fins de test ou de d</w:t>
      </w:r>
      <w:r w:rsidR="00A54CDB">
        <w:t xml:space="preserve">ébogage par un manutentionnaire qui utilisera </w:t>
      </w:r>
      <w:proofErr w:type="gramStart"/>
      <w:r w:rsidR="00A54CDB">
        <w:t xml:space="preserve">la </w:t>
      </w:r>
      <w:proofErr w:type="spellStart"/>
      <w:r w:rsidR="00A54CDB">
        <w:t>E_Sonde_Programmation</w:t>
      </w:r>
      <w:proofErr w:type="spellEnd"/>
      <w:proofErr w:type="gramEnd"/>
      <w:r w:rsidR="00A54CDB">
        <w:t>.</w:t>
      </w:r>
    </w:p>
    <w:p w:rsidR="00411A1F" w:rsidRDefault="00411A1F" w:rsidP="000008F0">
      <w:pPr>
        <w:tabs>
          <w:tab w:val="left" w:pos="567"/>
        </w:tabs>
      </w:pPr>
      <w:r>
        <w:t>Voici la liste des périphériques ainsi que leurs principales caractéristiques :</w:t>
      </w:r>
    </w:p>
    <w:p w:rsidR="00411A1F" w:rsidRDefault="00411A1F" w:rsidP="00411A1F">
      <w:pPr>
        <w:pStyle w:val="Paragraphedeliste"/>
        <w:numPr>
          <w:ilvl w:val="0"/>
          <w:numId w:val="16"/>
        </w:numPr>
        <w:tabs>
          <w:tab w:val="left" w:pos="567"/>
        </w:tabs>
      </w:pPr>
      <w:proofErr w:type="spellStart"/>
      <w:r>
        <w:t>E_Capteur_Température</w:t>
      </w:r>
      <w:proofErr w:type="spellEnd"/>
      <w:r>
        <w:t> : capteur de température de type analogique renvoyant une tension qui sera convertie en degrés Celsius après une conversion analogique/numérique.</w:t>
      </w:r>
    </w:p>
    <w:p w:rsidR="00411A1F" w:rsidRDefault="00411A1F" w:rsidP="00411A1F">
      <w:pPr>
        <w:pStyle w:val="Paragraphedeliste"/>
        <w:numPr>
          <w:ilvl w:val="0"/>
          <w:numId w:val="16"/>
        </w:numPr>
        <w:tabs>
          <w:tab w:val="left" w:pos="567"/>
        </w:tabs>
      </w:pPr>
      <w:proofErr w:type="spellStart"/>
      <w:r>
        <w:t>E_Capteur_Hygrométrie</w:t>
      </w:r>
      <w:proofErr w:type="spellEnd"/>
      <w:r>
        <w:t xml:space="preserve"> : capteur d’humidité de type analogique renvoyant une tension qui sera convertie </w:t>
      </w:r>
      <w:r w:rsidR="00244815">
        <w:t>en RH (</w:t>
      </w:r>
      <w:r w:rsidR="00244815" w:rsidRPr="00244815">
        <w:rPr>
          <w:i/>
        </w:rPr>
        <w:t xml:space="preserve">Relative </w:t>
      </w:r>
      <w:proofErr w:type="spellStart"/>
      <w:r w:rsidR="00244815" w:rsidRPr="00244815">
        <w:rPr>
          <w:i/>
        </w:rPr>
        <w:t>Humidity</w:t>
      </w:r>
      <w:proofErr w:type="spellEnd"/>
      <w:r w:rsidR="00244815">
        <w:rPr>
          <w:i/>
        </w:rPr>
        <w:t xml:space="preserve"> </w:t>
      </w:r>
      <w:r w:rsidR="00244815">
        <w:t>en pourcentage) après une conversion analogique/numérique.</w:t>
      </w:r>
    </w:p>
    <w:p w:rsidR="00244815" w:rsidRDefault="00244815" w:rsidP="00411A1F">
      <w:pPr>
        <w:pStyle w:val="Paragraphedeliste"/>
        <w:numPr>
          <w:ilvl w:val="0"/>
          <w:numId w:val="16"/>
        </w:numPr>
        <w:tabs>
          <w:tab w:val="left" w:pos="567"/>
        </w:tabs>
      </w:pPr>
      <w:r>
        <w:t xml:space="preserve">E_LED : </w:t>
      </w:r>
      <w:r w:rsidR="008F3564">
        <w:t>LED</w:t>
      </w:r>
      <w:r>
        <w:t xml:space="preserve"> rouge de 3</w:t>
      </w:r>
      <w:r w:rsidR="008F3564">
        <w:t xml:space="preserve"> </w:t>
      </w:r>
      <w:r>
        <w:t>mm de diamètre p</w:t>
      </w:r>
      <w:r w:rsidR="00005D47">
        <w:t>ermettant de renseigner sur le bon fonctionnement du système.</w:t>
      </w:r>
    </w:p>
    <w:p w:rsidR="00244815" w:rsidRDefault="00244815" w:rsidP="00411A1F">
      <w:pPr>
        <w:pStyle w:val="Paragraphedeliste"/>
        <w:numPr>
          <w:ilvl w:val="0"/>
          <w:numId w:val="16"/>
        </w:numPr>
        <w:tabs>
          <w:tab w:val="left" w:pos="567"/>
        </w:tabs>
      </w:pPr>
      <w:proofErr w:type="spellStart"/>
      <w:r>
        <w:t>E_Bouton_Poussoir</w:t>
      </w:r>
      <w:proofErr w:type="spellEnd"/>
      <w:r>
        <w:t xml:space="preserve"> : bouton poussoir </w:t>
      </w:r>
      <w:r w:rsidR="00391F46">
        <w:t xml:space="preserve">utilisé pour l’activation ou la désactivation du </w:t>
      </w:r>
      <w:proofErr w:type="spellStart"/>
      <w:r w:rsidR="00391F46">
        <w:t>SaE</w:t>
      </w:r>
      <w:proofErr w:type="spellEnd"/>
      <w:r w:rsidR="00391F46">
        <w:t xml:space="preserve"> par l’utilisateur.</w:t>
      </w:r>
    </w:p>
    <w:p w:rsidR="008F3564" w:rsidRDefault="008F3564" w:rsidP="00411A1F">
      <w:pPr>
        <w:pStyle w:val="Paragraphedeliste"/>
        <w:numPr>
          <w:ilvl w:val="0"/>
          <w:numId w:val="16"/>
        </w:numPr>
        <w:tabs>
          <w:tab w:val="left" w:pos="567"/>
        </w:tabs>
      </w:pPr>
      <w:proofErr w:type="spellStart"/>
      <w:r>
        <w:t>E_Potentiomètre</w:t>
      </w:r>
      <w:proofErr w:type="spellEnd"/>
      <w:r>
        <w:t> : potentiomètre pouvant être utilisé à des fins de test ou pour une éventuelle amélioration de la station.</w:t>
      </w:r>
    </w:p>
    <w:p w:rsidR="00244815" w:rsidRDefault="00244815" w:rsidP="00411A1F">
      <w:pPr>
        <w:pStyle w:val="Paragraphedeliste"/>
        <w:numPr>
          <w:ilvl w:val="0"/>
          <w:numId w:val="16"/>
        </w:numPr>
        <w:tabs>
          <w:tab w:val="left" w:pos="567"/>
        </w:tabs>
      </w:pPr>
      <w:proofErr w:type="spellStart"/>
      <w:r>
        <w:t>E_Ordinateur</w:t>
      </w:r>
      <w:proofErr w:type="spellEnd"/>
      <w:r>
        <w:t> : représente l’appareil du propriétaire qui sera connecté au réseau et pourra recevoir les données provenant de la SMC. Ces données</w:t>
      </w:r>
      <w:r w:rsidR="00DA02C1">
        <w:t xml:space="preserve"> seront affichées sur une page W</w:t>
      </w:r>
      <w:r>
        <w:t>eb spécifique à laquelle l’utilisateur aura accès par le biais de son ordinateur personnel.</w:t>
      </w:r>
    </w:p>
    <w:p w:rsidR="00A54CDB" w:rsidRDefault="00A54CDB" w:rsidP="00411A1F">
      <w:pPr>
        <w:pStyle w:val="Paragraphedeliste"/>
        <w:numPr>
          <w:ilvl w:val="0"/>
          <w:numId w:val="16"/>
        </w:numPr>
        <w:tabs>
          <w:tab w:val="left" w:pos="567"/>
        </w:tabs>
      </w:pPr>
      <w:proofErr w:type="spellStart"/>
      <w:r>
        <w:t>E_Sonde_</w:t>
      </w:r>
      <w:r w:rsidR="009865C6">
        <w:t>Programmation</w:t>
      </w:r>
      <w:proofErr w:type="spellEnd"/>
      <w:r w:rsidR="009865C6">
        <w:t> : sonde de programmation spécifique au microcontrôleur utilisé et permettant au manutentionnaire le débogage du système en cas de problème.</w:t>
      </w:r>
    </w:p>
    <w:p w:rsidR="00244815" w:rsidRDefault="00244815" w:rsidP="00411A1F">
      <w:pPr>
        <w:pStyle w:val="Paragraphedeliste"/>
        <w:numPr>
          <w:ilvl w:val="0"/>
          <w:numId w:val="16"/>
        </w:numPr>
        <w:tabs>
          <w:tab w:val="left" w:pos="567"/>
        </w:tabs>
      </w:pPr>
      <w:proofErr w:type="spellStart"/>
      <w:r>
        <w:t>E_Source_Jack</w:t>
      </w:r>
      <w:proofErr w:type="spellEnd"/>
      <w:r>
        <w:t xml:space="preserve"> : source d’électricité </w:t>
      </w:r>
      <w:r w:rsidR="002C5052">
        <w:t>fournissant au maximum 12</w:t>
      </w:r>
      <w:r w:rsidR="00DA02C1">
        <w:t xml:space="preserve"> </w:t>
      </w:r>
      <w:r w:rsidR="002C5052">
        <w:t>V via un câble dont l’extrémité est une prise Jack d’un diamètre de 2,1</w:t>
      </w:r>
      <w:r w:rsidR="00DA02C1">
        <w:t xml:space="preserve"> </w:t>
      </w:r>
      <w:proofErr w:type="spellStart"/>
      <w:r w:rsidR="002C5052">
        <w:t>mm.</w:t>
      </w:r>
      <w:proofErr w:type="spellEnd"/>
    </w:p>
    <w:p w:rsidR="002C5052" w:rsidRDefault="002C5052" w:rsidP="00411A1F">
      <w:pPr>
        <w:pStyle w:val="Paragraphedeliste"/>
        <w:numPr>
          <w:ilvl w:val="0"/>
          <w:numId w:val="16"/>
        </w:numPr>
        <w:tabs>
          <w:tab w:val="left" w:pos="567"/>
        </w:tabs>
      </w:pPr>
      <w:proofErr w:type="spellStart"/>
      <w:r>
        <w:t>E_Anémomètre_Girouette</w:t>
      </w:r>
      <w:proofErr w:type="spellEnd"/>
      <w:r>
        <w:t> : équipement composé de deux instruments de mesure : un anémomètre mesurant la vitesse du vent ainsi qu’une girouette renseignant sur la direction du vent. Ce dispositif sera connecté au réseau local de l’utilisateur à l’aide d’un câble comportant un connecteur RJ-11 à son extrémité.</w:t>
      </w:r>
    </w:p>
    <w:p w:rsidR="007C23B5" w:rsidRDefault="00D41B43" w:rsidP="009D7CFC">
      <w:pPr>
        <w:tabs>
          <w:tab w:val="left" w:pos="2205"/>
        </w:tabs>
      </w:pPr>
      <w:r>
        <w:t>Comme nous pouvons le constater dans la descr</w:t>
      </w:r>
      <w:r w:rsidR="00DA02C1">
        <w:t>iption des composants précédents</w:t>
      </w:r>
      <w:r>
        <w:t xml:space="preserve">, le </w:t>
      </w:r>
      <w:proofErr w:type="spellStart"/>
      <w:r>
        <w:t>SaE</w:t>
      </w:r>
      <w:proofErr w:type="spellEnd"/>
      <w:r>
        <w:t xml:space="preserve">, pour communiquer avec ses différents périphériques, devra utiliser des protocoles de communication spécifiques. </w:t>
      </w:r>
      <w:r w:rsidR="0088518F">
        <w:t>Ainsi, la communication entre la SMC et l’ordinateur du propriétaire s’effectuera selon un protocole de type Ethernet utilisant un connecteur RJ-45.</w:t>
      </w:r>
      <w:r w:rsidR="0088518F">
        <w:br/>
        <w:t>D’autre part, nous avions évoqué la connexion du couple anémomètre/girouette au réseau local par le biais d’un câble croisé à 4 fils terminé par un connecteur RJ-11.</w:t>
      </w:r>
      <w:r w:rsidR="0088518F">
        <w:br/>
        <w:t xml:space="preserve">Enfin, l’alimentation de </w:t>
      </w:r>
      <w:proofErr w:type="spellStart"/>
      <w:r w:rsidR="0088518F">
        <w:t>SaE</w:t>
      </w:r>
      <w:proofErr w:type="spellEnd"/>
      <w:r w:rsidR="0088518F">
        <w:t xml:space="preserve"> s’effectuera par une prise secteur en passant par un câble Jack</w:t>
      </w:r>
      <w:r w:rsidR="002C42D2">
        <w:t xml:space="preserve"> (</w:t>
      </w:r>
      <w:proofErr w:type="spellStart"/>
      <w:r w:rsidR="002C42D2">
        <w:t>E_Source_Jack</w:t>
      </w:r>
      <w:proofErr w:type="spellEnd"/>
      <w:r w:rsidR="002C42D2">
        <w:t>)</w:t>
      </w:r>
      <w:r w:rsidR="0088518F">
        <w:t>.</w:t>
      </w:r>
    </w:p>
    <w:p w:rsidR="00022691" w:rsidRPr="00022691" w:rsidRDefault="00022691" w:rsidP="009D7CFC">
      <w:pPr>
        <w:tabs>
          <w:tab w:val="left" w:pos="2205"/>
        </w:tabs>
      </w:pPr>
      <w:r w:rsidRPr="00022691">
        <w:rPr>
          <w:u w:val="single"/>
        </w:rPr>
        <w:t>N.B </w:t>
      </w:r>
      <w:r w:rsidRPr="00D52147">
        <w:t>:</w:t>
      </w:r>
      <w:r w:rsidRPr="00022691">
        <w:t xml:space="preserve"> </w:t>
      </w:r>
      <w:r>
        <w:t xml:space="preserve">Il est à noter que, pour communiquer l’heure ainsi que la date, le </w:t>
      </w:r>
      <w:proofErr w:type="spellStart"/>
      <w:r>
        <w:t>SaE</w:t>
      </w:r>
      <w:proofErr w:type="spellEnd"/>
      <w:r>
        <w:t xml:space="preserve"> utilise une RTCC</w:t>
      </w:r>
      <w:r w:rsidR="00D52147">
        <w:t xml:space="preserve"> qui est directement intégré dans le microcontrôleur. C’est pour cette raison que cet élément n’apparait pas dans le diagramme de déploiement.</w:t>
      </w:r>
    </w:p>
    <w:p w:rsidR="009D7CFC" w:rsidRPr="0088518F" w:rsidRDefault="0088518F" w:rsidP="0088518F">
      <w:pPr>
        <w:tabs>
          <w:tab w:val="left" w:pos="2205"/>
        </w:tabs>
        <w:ind w:left="1416"/>
        <w:outlineLvl w:val="1"/>
        <w:rPr>
          <w:color w:val="2E74B5" w:themeColor="accent1" w:themeShade="BF"/>
          <w:sz w:val="24"/>
        </w:rPr>
      </w:pPr>
      <w:bookmarkStart w:id="8" w:name="_Toc451781298"/>
      <w:r>
        <w:rPr>
          <w:color w:val="2E74B5" w:themeColor="accent1" w:themeShade="BF"/>
          <w:sz w:val="24"/>
        </w:rPr>
        <w:t xml:space="preserve">II.3 - </w:t>
      </w:r>
      <w:r w:rsidR="009D7CFC" w:rsidRPr="0088518F">
        <w:rPr>
          <w:color w:val="2E74B5" w:themeColor="accent1" w:themeShade="BF"/>
          <w:sz w:val="24"/>
        </w:rPr>
        <w:t>Cas d’utilisation principal</w:t>
      </w:r>
      <w:bookmarkEnd w:id="8"/>
    </w:p>
    <w:p w:rsidR="0033466E" w:rsidRDefault="0033466E" w:rsidP="000008F0">
      <w:pPr>
        <w:tabs>
          <w:tab w:val="left" w:pos="567"/>
        </w:tabs>
      </w:pPr>
    </w:p>
    <w:p w:rsidR="000B7CF7" w:rsidRPr="00DA02C1" w:rsidRDefault="000B7CF7" w:rsidP="00DA02C1">
      <w:pPr>
        <w:spacing w:after="105"/>
        <w:ind w:left="1416"/>
        <w:outlineLvl w:val="1"/>
        <w:rPr>
          <w:color w:val="2E74B5" w:themeColor="accent1" w:themeShade="BF"/>
          <w:sz w:val="24"/>
          <w:u w:val="single"/>
        </w:rPr>
      </w:pPr>
      <w:bookmarkStart w:id="9" w:name="_Toc451781299"/>
      <w:r>
        <w:rPr>
          <w:color w:val="2E74B5" w:themeColor="accent1" w:themeShade="BF"/>
          <w:sz w:val="24"/>
          <w:u w:val="single"/>
        </w:rPr>
        <w:t xml:space="preserve">II.4 - </w:t>
      </w:r>
      <w:r w:rsidR="00B9212B" w:rsidRPr="000B7CF7">
        <w:rPr>
          <w:color w:val="2E74B5" w:themeColor="accent1" w:themeShade="BF"/>
          <w:sz w:val="24"/>
          <w:u w:val="single"/>
        </w:rPr>
        <w:t>Contraintes</w:t>
      </w:r>
      <w:bookmarkEnd w:id="9"/>
    </w:p>
    <w:p w:rsidR="000B7CF7" w:rsidRDefault="000B7CF7" w:rsidP="000008F0">
      <w:pPr>
        <w:tabs>
          <w:tab w:val="left" w:pos="567"/>
        </w:tabs>
      </w:pPr>
      <w:r>
        <w:tab/>
        <w:t>Cette partie a pour objectif de définir les différentes contraintes</w:t>
      </w:r>
      <w:r w:rsidR="00B82FE9">
        <w:tab/>
      </w:r>
      <w:r>
        <w:t xml:space="preserve">que peuvent représenter certains choix de développement du </w:t>
      </w:r>
      <w:proofErr w:type="spellStart"/>
      <w:r>
        <w:t>SaE</w:t>
      </w:r>
      <w:proofErr w:type="spellEnd"/>
      <w:r>
        <w:t>.</w:t>
      </w:r>
    </w:p>
    <w:p w:rsidR="000B7CF7" w:rsidRDefault="000B7CF7" w:rsidP="000008F0">
      <w:pPr>
        <w:tabs>
          <w:tab w:val="left" w:pos="567"/>
        </w:tabs>
      </w:pPr>
      <w:r>
        <w:t xml:space="preserve">Les différents capteurs de la SMC ne devront pas avoir une taille trop imposante afin de faciliter leur </w:t>
      </w:r>
      <w:r w:rsidR="0004263D">
        <w:t>ordonnancement</w:t>
      </w:r>
      <w:r>
        <w:t xml:space="preserve"> dans un large panel d’emplacements mais également pour éviter une pollution visuelle. Ainsi, les </w:t>
      </w:r>
      <w:r>
        <w:lastRenderedPageBreak/>
        <w:t xml:space="preserve">capteurs devront être le plus discret possible. </w:t>
      </w:r>
      <w:r>
        <w:br/>
        <w:t xml:space="preserve">D’autre part, concernant les capteurs de température et d’hygrométrie extérieurs, une longueur de câble suffisante devra être prévue de façon à ce que l’utilisateur puisse avoir une certaine liberté d’action quant au placement de ces capteurs. Il faudra alors considérer les pertes induites par une longueur de câble trop importante et donc établir un compromis entre ces deux contraintes. Une autre possibilité serait d’équiper le système de capteur sans fils communiquant avec le boitier principal par un protocole sans fil de type </w:t>
      </w:r>
      <w:r w:rsidRPr="00DA02C1">
        <w:rPr>
          <w:i/>
        </w:rPr>
        <w:t>Bluetooth</w:t>
      </w:r>
      <w:r>
        <w:t xml:space="preserve"> par exemple.</w:t>
      </w:r>
    </w:p>
    <w:p w:rsidR="000B7CF7" w:rsidRDefault="000B7CF7" w:rsidP="000008F0">
      <w:pPr>
        <w:tabs>
          <w:tab w:val="left" w:pos="567"/>
        </w:tabs>
      </w:pPr>
      <w:r>
        <w:t xml:space="preserve">En termes d’encombrement, le choix d’une liaison Ethernet entre la SMC et le réseau local de l’utilisateur représente une contrainte car cela rajoute la présence d’un câble supplémentaire dans l’habitation. Le même constat peut être fait concernant la liaison de l’équipement anémomètre/girouette au réseau local. Une solution pouvant être envisagée serait d’utiliser un protocole de communication sans fil de type </w:t>
      </w:r>
      <w:r w:rsidRPr="00DA02C1">
        <w:rPr>
          <w:i/>
        </w:rPr>
        <w:t>Wifi</w:t>
      </w:r>
      <w:r>
        <w:t xml:space="preserve">. Il faudrait alors </w:t>
      </w:r>
      <w:r w:rsidR="00E826B0">
        <w:t xml:space="preserve">considérer l’aspect sécurité des informations afin </w:t>
      </w:r>
      <w:r w:rsidR="0004263D">
        <w:t xml:space="preserve">que </w:t>
      </w:r>
      <w:r w:rsidR="00E826B0">
        <w:t>les données récoltées par les capteurs restent uniquement dans le domaine privé.</w:t>
      </w:r>
    </w:p>
    <w:p w:rsidR="00E826B0" w:rsidRDefault="00777788" w:rsidP="000008F0">
      <w:pPr>
        <w:tabs>
          <w:tab w:val="left" w:pos="567"/>
        </w:tabs>
      </w:pPr>
      <w:r>
        <w:t>Si la LED</w:t>
      </w:r>
      <w:r w:rsidR="0004263D">
        <w:t xml:space="preserve">, </w:t>
      </w:r>
      <w:r w:rsidR="00E826B0">
        <w:t xml:space="preserve">le bouton poussoir </w:t>
      </w:r>
      <w:r w:rsidR="0004263D">
        <w:t xml:space="preserve">et/ou le potentiomètre </w:t>
      </w:r>
      <w:r w:rsidR="00E826B0">
        <w:t>sont utilisés, il faudra s’assurer qu’ils soient visibles et/ou accessibles à l’utilisateur suivant l’utilisation prévue.</w:t>
      </w:r>
    </w:p>
    <w:p w:rsidR="00E826B0" w:rsidRDefault="00E826B0" w:rsidP="000008F0">
      <w:pPr>
        <w:tabs>
          <w:tab w:val="left" w:pos="567"/>
        </w:tabs>
      </w:pPr>
      <w:r>
        <w:t>Une derniè</w:t>
      </w:r>
      <w:r w:rsidR="0004263D">
        <w:t>re contrainte concerne la page W</w:t>
      </w:r>
      <w:r>
        <w:t>eb sur laquelle les données météorologiques de la station seront affichées. Il faudra s’ass</w:t>
      </w:r>
      <w:r w:rsidR="0004263D">
        <w:t>urer, tout d’abord, que la page W</w:t>
      </w:r>
      <w:r>
        <w:t>eb soit correctement implémentée et directement accessible sur le réseau local de l</w:t>
      </w:r>
      <w:r w:rsidR="002B7F3C">
        <w:t>’habitation. En outre, la page W</w:t>
      </w:r>
      <w:r>
        <w:t xml:space="preserve">eb en elle-même devra être claire et facile à comprendre </w:t>
      </w:r>
      <w:r w:rsidR="007D6DE6">
        <w:t xml:space="preserve">afin </w:t>
      </w:r>
      <w:r>
        <w:t>que l’utilisateur puisse se renseigner sur la situation météorologique extérieur</w:t>
      </w:r>
      <w:r w:rsidR="007D6DE6">
        <w:t>e</w:t>
      </w:r>
      <w:r>
        <w:t xml:space="preserve"> et sur son environnement intérieur rapidement</w:t>
      </w:r>
      <w:r w:rsidR="007D6DE6">
        <w:t xml:space="preserve"> et efficacement</w:t>
      </w:r>
      <w:r>
        <w:t>.</w:t>
      </w:r>
    </w:p>
    <w:p w:rsidR="006C7BEA" w:rsidRDefault="006C7BEA" w:rsidP="000008F0">
      <w:pPr>
        <w:tabs>
          <w:tab w:val="left" w:pos="567"/>
        </w:tabs>
        <w:rPr>
          <w:rFonts w:ascii="Calibri" w:hAnsi="Calibri" w:cs="Calibri"/>
        </w:rPr>
      </w:pPr>
    </w:p>
    <w:p w:rsidR="006C7BEA" w:rsidRPr="00B4699A" w:rsidRDefault="006C7BEA" w:rsidP="006C7BEA">
      <w:pPr>
        <w:pStyle w:val="Paragraphedeliste"/>
        <w:numPr>
          <w:ilvl w:val="0"/>
          <w:numId w:val="10"/>
        </w:numPr>
        <w:spacing w:after="105"/>
        <w:ind w:left="1788"/>
        <w:outlineLvl w:val="0"/>
        <w:rPr>
          <w:b/>
          <w:color w:val="2E74B5" w:themeColor="accent1" w:themeShade="BF"/>
          <w:sz w:val="28"/>
          <w:u w:val="single"/>
        </w:rPr>
      </w:pPr>
      <w:bookmarkStart w:id="10" w:name="_Toc451781300"/>
      <w:r w:rsidRPr="006C7BEA">
        <w:rPr>
          <w:b/>
          <w:color w:val="2E74B5" w:themeColor="accent1" w:themeShade="BF"/>
          <w:sz w:val="28"/>
          <w:u w:val="single"/>
        </w:rPr>
        <w:t>Interfaces homme machine</w:t>
      </w:r>
      <w:bookmarkEnd w:id="10"/>
    </w:p>
    <w:p w:rsidR="006C7BEA" w:rsidRPr="007D6DE6" w:rsidRDefault="007D6DE6" w:rsidP="007D6DE6">
      <w:pPr>
        <w:spacing w:after="105"/>
        <w:ind w:left="1776"/>
        <w:outlineLvl w:val="1"/>
        <w:rPr>
          <w:color w:val="2E74B5" w:themeColor="accent1" w:themeShade="BF"/>
          <w:sz w:val="24"/>
          <w:u w:val="single"/>
        </w:rPr>
      </w:pPr>
      <w:bookmarkStart w:id="11" w:name="_Toc451781301"/>
      <w:r>
        <w:rPr>
          <w:color w:val="2E74B5" w:themeColor="accent1" w:themeShade="BF"/>
          <w:sz w:val="24"/>
          <w:u w:val="single"/>
        </w:rPr>
        <w:t xml:space="preserve">III.1 </w:t>
      </w:r>
      <w:r w:rsidR="006C7BEA" w:rsidRPr="007D6DE6">
        <w:rPr>
          <w:color w:val="2E74B5" w:themeColor="accent1" w:themeShade="BF"/>
          <w:sz w:val="24"/>
          <w:u w:val="single"/>
        </w:rPr>
        <w:t>Généralités</w:t>
      </w:r>
      <w:bookmarkEnd w:id="11"/>
    </w:p>
    <w:p w:rsidR="007D6DE6" w:rsidRDefault="007D6DE6" w:rsidP="00393FCF">
      <w:pPr>
        <w:ind w:firstLine="708"/>
      </w:pPr>
      <w:r>
        <w:t>La SMC est en mesure d’interagir avec l’utili</w:t>
      </w:r>
      <w:r w:rsidR="002B7F3C">
        <w:t>sateur par le biais de la page W</w:t>
      </w:r>
      <w:r>
        <w:t>eb à laquelle il aura accès par son or</w:t>
      </w:r>
      <w:r w:rsidR="002B7F3C">
        <w:t>dinateur personnel</w:t>
      </w:r>
      <w:r w:rsidR="002C42D2">
        <w:t xml:space="preserve"> ou n’importe quel autre appareil informatique relié au réseau</w:t>
      </w:r>
      <w:r w:rsidR="002B7F3C">
        <w:t>. Cette page W</w:t>
      </w:r>
      <w:r>
        <w:t>eb affichera l’ensemble des informations recueillies par les capteurs et les présentera de façon claire. La page pourra, éventuellement, proposer des choix à l’utilisateur.</w:t>
      </w:r>
      <w:r>
        <w:br/>
        <w:t>Actuellement, la langue des informations affichées est le français mais d’autres langues pourront être implémentées s</w:t>
      </w:r>
      <w:r w:rsidR="00877188">
        <w:t>i les conditions le requièrent.</w:t>
      </w:r>
    </w:p>
    <w:p w:rsidR="00A64802" w:rsidRPr="007D6DE6" w:rsidRDefault="007D6DE6" w:rsidP="007D6DE6">
      <w:pPr>
        <w:spacing w:after="105"/>
        <w:ind w:left="1776"/>
        <w:outlineLvl w:val="1"/>
        <w:rPr>
          <w:color w:val="2E74B5" w:themeColor="accent1" w:themeShade="BF"/>
          <w:sz w:val="24"/>
          <w:u w:val="single"/>
        </w:rPr>
      </w:pPr>
      <w:bookmarkStart w:id="12" w:name="_Toc451781302"/>
      <w:r>
        <w:rPr>
          <w:color w:val="2E74B5" w:themeColor="accent1" w:themeShade="BF"/>
          <w:sz w:val="24"/>
          <w:u w:val="single"/>
        </w:rPr>
        <w:t xml:space="preserve">III.2 - </w:t>
      </w:r>
      <w:r w:rsidR="00B4699A" w:rsidRPr="007D6DE6">
        <w:rPr>
          <w:color w:val="2E74B5" w:themeColor="accent1" w:themeShade="BF"/>
          <w:sz w:val="24"/>
          <w:u w:val="single"/>
        </w:rPr>
        <w:t>Les actions utilisateur</w:t>
      </w:r>
      <w:bookmarkEnd w:id="12"/>
    </w:p>
    <w:p w:rsidR="002C42D2" w:rsidRDefault="002C42D2" w:rsidP="002C42D2">
      <w:pPr>
        <w:ind w:firstLine="708"/>
      </w:pPr>
      <w:r>
        <w:t>L’utilisateur peut agir directement sur la station météo par le biais du bouton poussoir qui lui permet d’activer ou de désactiver le système. Ainsi, le propriétaire pourra déconnecter l’appareil lorsqu’il n’</w:t>
      </w:r>
      <w:r w:rsidR="00877188">
        <w:t>est pas utilisé et le réactiver</w:t>
      </w:r>
      <w:r>
        <w:t xml:space="preserve"> à sa convenance.</w:t>
      </w:r>
    </w:p>
    <w:p w:rsidR="007D6DE6" w:rsidRDefault="002C42D2" w:rsidP="002C42D2">
      <w:r>
        <w:t>D’autres actions de</w:t>
      </w:r>
      <w:r w:rsidR="00212B9C">
        <w:t xml:space="preserve"> l’utilisateur ne s’effectuent p</w:t>
      </w:r>
      <w:r w:rsidR="00877188">
        <w:t xml:space="preserve">as directement sur la station </w:t>
      </w:r>
      <w:r w:rsidR="00212B9C">
        <w:t xml:space="preserve">à proprement </w:t>
      </w:r>
      <w:r w:rsidR="005A7EAA">
        <w:t>parler</w:t>
      </w:r>
      <w:r w:rsidR="00212B9C">
        <w:t xml:space="preserve"> mais plutôt sur l’ordinat</w:t>
      </w:r>
      <w:r>
        <w:t>e</w:t>
      </w:r>
      <w:r w:rsidR="00877188">
        <w:t>ur personnel du propriétaire</w:t>
      </w:r>
      <w:r w:rsidR="00212B9C">
        <w:t xml:space="preserve">. En effet, après avoir placé les capteurs </w:t>
      </w:r>
      <w:r>
        <w:t>et activé</w:t>
      </w:r>
      <w:r w:rsidR="00212B9C">
        <w:t xml:space="preserve"> le boitier principal, l’utilisateur n’a, en principe, plus besoin de manipuler la station. Par contre, afin d’accéder à la page Web, l’utilisateur aura quelques étapes à suivre afin de s’assurer de visualiser correctement les données.</w:t>
      </w:r>
      <w:r w:rsidR="00132F23">
        <w:t xml:space="preserve"> Les interactions entre le navigateur et le propriétaire seront présentées dans la partie suivante.</w:t>
      </w:r>
    </w:p>
    <w:p w:rsidR="00212B9C" w:rsidRDefault="00212B9C" w:rsidP="00212B9C">
      <w:r>
        <w:t xml:space="preserve">Par ailleurs, nous avons vu précédemment qu’un potentiomètre </w:t>
      </w:r>
      <w:r w:rsidR="002C42D2">
        <w:t xml:space="preserve">est présent </w:t>
      </w:r>
      <w:r>
        <w:t xml:space="preserve">sur le boitier central. Il serait donc possible d’utiliser </w:t>
      </w:r>
      <w:r w:rsidR="002C42D2">
        <w:t>cet</w:t>
      </w:r>
      <w:r>
        <w:t xml:space="preserve"> élément afin d’implémenter </w:t>
      </w:r>
      <w:r w:rsidR="005A7EAA">
        <w:t>une interface de contrôle pouvant être accessible par l’utilisateur.</w:t>
      </w:r>
      <w:r w:rsidR="005A7EAA">
        <w:br/>
        <w:t xml:space="preserve">Autrement, des boutons virtuels pourront être conçus directement sur la page Web afin que le propriétaire puisse contrôler sa station. Par exemple, </w:t>
      </w:r>
      <w:r w:rsidR="00971AA0">
        <w:t>des boutons permettant la connexion ou déconnexion de certains</w:t>
      </w:r>
      <w:r w:rsidR="00DE3C16">
        <w:t xml:space="preserve"> capteurs seraient réalisables.</w:t>
      </w:r>
    </w:p>
    <w:p w:rsidR="0087396B" w:rsidRPr="007D6DE6" w:rsidRDefault="007D6DE6" w:rsidP="007D6DE6">
      <w:pPr>
        <w:ind w:left="1776"/>
        <w:rPr>
          <w:color w:val="2E74B5" w:themeColor="accent1" w:themeShade="BF"/>
          <w:sz w:val="24"/>
          <w:u w:val="single"/>
        </w:rPr>
      </w:pPr>
      <w:r>
        <w:rPr>
          <w:color w:val="2E74B5" w:themeColor="accent1" w:themeShade="BF"/>
          <w:sz w:val="24"/>
          <w:u w:val="single"/>
        </w:rPr>
        <w:lastRenderedPageBreak/>
        <w:t xml:space="preserve">III.3 - </w:t>
      </w:r>
      <w:r w:rsidR="0087396B" w:rsidRPr="007D6DE6">
        <w:rPr>
          <w:color w:val="2E74B5" w:themeColor="accent1" w:themeShade="BF"/>
          <w:sz w:val="24"/>
          <w:u w:val="single"/>
        </w:rPr>
        <w:t>Les é</w:t>
      </w:r>
      <w:r w:rsidR="00B4699A" w:rsidRPr="007D6DE6">
        <w:rPr>
          <w:color w:val="2E74B5" w:themeColor="accent1" w:themeShade="BF"/>
          <w:sz w:val="24"/>
          <w:u w:val="single"/>
        </w:rPr>
        <w:t>cran</w:t>
      </w:r>
      <w:r w:rsidR="0087396B" w:rsidRPr="007D6DE6">
        <w:rPr>
          <w:color w:val="2E74B5" w:themeColor="accent1" w:themeShade="BF"/>
          <w:sz w:val="24"/>
          <w:u w:val="single"/>
        </w:rPr>
        <w:t>s</w:t>
      </w:r>
    </w:p>
    <w:p w:rsidR="0087396B" w:rsidRPr="007D6DE6" w:rsidRDefault="007D6DE6" w:rsidP="007D6DE6">
      <w:pPr>
        <w:spacing w:after="105"/>
        <w:ind w:left="2136"/>
        <w:outlineLvl w:val="2"/>
        <w:rPr>
          <w:color w:val="2E74B5" w:themeColor="accent1" w:themeShade="BF"/>
          <w:sz w:val="24"/>
        </w:rPr>
      </w:pPr>
      <w:bookmarkStart w:id="13" w:name="_Toc451781303"/>
      <w:r>
        <w:rPr>
          <w:color w:val="2E74B5" w:themeColor="accent1" w:themeShade="BF"/>
          <w:sz w:val="24"/>
        </w:rPr>
        <w:t xml:space="preserve">III.3.1 - </w:t>
      </w:r>
      <w:r w:rsidR="0087396B" w:rsidRPr="007D6DE6">
        <w:rPr>
          <w:color w:val="2E74B5" w:themeColor="accent1" w:themeShade="BF"/>
          <w:sz w:val="24"/>
        </w:rPr>
        <w:t>Vue générale</w:t>
      </w:r>
      <w:bookmarkEnd w:id="13"/>
    </w:p>
    <w:p w:rsidR="00212B9C" w:rsidRPr="00212B9C" w:rsidRDefault="00212B9C" w:rsidP="0082431C">
      <w:pPr>
        <w:rPr>
          <w:noProof/>
          <w:lang w:eastAsia="fr-FR"/>
        </w:rPr>
      </w:pPr>
      <w:r>
        <w:tab/>
        <w:t xml:space="preserve">La figure </w:t>
      </w:r>
      <w:r w:rsidRPr="00212B9C">
        <w:rPr>
          <w:color w:val="FF0000"/>
        </w:rPr>
        <w:t>X</w:t>
      </w:r>
      <w:r>
        <w:rPr>
          <w:color w:val="FF0000"/>
        </w:rPr>
        <w:t xml:space="preserve"> </w:t>
      </w:r>
      <w:r w:rsidRPr="00212B9C">
        <w:t>présente les différents type</w:t>
      </w:r>
      <w:r>
        <w:t>s</w:t>
      </w:r>
      <w:r w:rsidRPr="00212B9C">
        <w:t xml:space="preserve"> d’écrans qui composent l’IHM de la station météo connectée</w:t>
      </w:r>
      <w:r w:rsidR="00971AA0">
        <w:t xml:space="preserve"> en fonction des situations.</w:t>
      </w:r>
      <w:r w:rsidR="00971AA0" w:rsidRPr="00971AA0">
        <w:t xml:space="preserve"> </w:t>
      </w:r>
      <w:r w:rsidR="00971AA0">
        <w:t xml:space="preserve">Chaque type d’écran est représenté par une ellipse sur le schéma et les transitions entre ces vues sont représentées par </w:t>
      </w:r>
      <w:r w:rsidR="00DE3C16">
        <w:t>des</w:t>
      </w:r>
      <w:r w:rsidR="00971AA0">
        <w:t xml:space="preserve"> flèche</w:t>
      </w:r>
      <w:r w:rsidR="00DE3C16">
        <w:t>s</w:t>
      </w:r>
      <w:r w:rsidR="00971AA0">
        <w:t>, associée</w:t>
      </w:r>
      <w:r w:rsidR="00DE3C16">
        <w:t>s</w:t>
      </w:r>
      <w:r w:rsidR="00971AA0">
        <w:t xml:space="preserve"> à une action qui est à l’origine du changement d’écran. Ces actions correspondent</w:t>
      </w:r>
      <w:r w:rsidR="000477A4">
        <w:t xml:space="preserve"> à celles effectuées par l’utilisateur sur son ordinateur personnel, et plus précisément sur son navigateur Web.</w:t>
      </w:r>
    </w:p>
    <w:p w:rsidR="00212B9C" w:rsidRDefault="00971AA0" w:rsidP="0082431C">
      <w:pPr>
        <w:rPr>
          <w:noProof/>
          <w:lang w:eastAsia="fr-FR"/>
        </w:rPr>
      </w:pPr>
      <w:r>
        <w:rPr>
          <w:noProof/>
          <w:lang w:eastAsia="fr-FR"/>
        </w:rPr>
        <w:t>Ainsi, les écrans produits par le navigateur Web répondent aux actions</w:t>
      </w:r>
      <w:r w:rsidR="000477A4">
        <w:rPr>
          <w:noProof/>
          <w:lang w:eastAsia="fr-FR"/>
        </w:rPr>
        <w:t xml:space="preserve"> de l’utilisateur</w:t>
      </w:r>
      <w:r>
        <w:rPr>
          <w:noProof/>
          <w:lang w:eastAsia="fr-FR"/>
        </w:rPr>
        <w:t xml:space="preserve"> suivantes :</w:t>
      </w:r>
    </w:p>
    <w:p w:rsidR="00971AA0" w:rsidRDefault="000477A4" w:rsidP="00971AA0">
      <w:pPr>
        <w:pStyle w:val="Paragraphedeliste"/>
        <w:numPr>
          <w:ilvl w:val="0"/>
          <w:numId w:val="16"/>
        </w:numPr>
        <w:rPr>
          <w:noProof/>
          <w:lang w:eastAsia="fr-FR"/>
        </w:rPr>
      </w:pPr>
      <w:r>
        <w:rPr>
          <w:noProof/>
          <w:lang w:eastAsia="fr-FR"/>
        </w:rPr>
        <w:t>Ouverture du navigateur Web.</w:t>
      </w:r>
    </w:p>
    <w:p w:rsidR="000477A4" w:rsidRDefault="00D578DD" w:rsidP="00971AA0">
      <w:pPr>
        <w:pStyle w:val="Paragraphedeliste"/>
        <w:numPr>
          <w:ilvl w:val="0"/>
          <w:numId w:val="16"/>
        </w:numPr>
        <w:rPr>
          <w:noProof/>
          <w:lang w:eastAsia="fr-FR"/>
        </w:rPr>
      </w:pPr>
      <w:r>
        <w:rPr>
          <w:noProof/>
          <w:lang w:eastAsia="fr-FR"/>
        </w:rPr>
        <w:t>Saisie de</w:t>
      </w:r>
      <w:r w:rsidR="000477A4">
        <w:rPr>
          <w:noProof/>
          <w:lang w:eastAsia="fr-FR"/>
        </w:rPr>
        <w:t xml:space="preserve"> l’adresse IP.</w:t>
      </w:r>
    </w:p>
    <w:p w:rsidR="00877188" w:rsidRDefault="00877188" w:rsidP="00971AA0">
      <w:pPr>
        <w:pStyle w:val="Paragraphedeliste"/>
        <w:numPr>
          <w:ilvl w:val="0"/>
          <w:numId w:val="16"/>
        </w:numPr>
        <w:rPr>
          <w:noProof/>
          <w:lang w:eastAsia="fr-FR"/>
        </w:rPr>
      </w:pPr>
      <w:r>
        <w:rPr>
          <w:noProof/>
          <w:lang w:eastAsia="fr-FR"/>
        </w:rPr>
        <w:t>Saisie de l’identifiant et du mot de passe personnels.</w:t>
      </w:r>
    </w:p>
    <w:p w:rsidR="00D578DD" w:rsidRDefault="00D578DD" w:rsidP="00D578DD">
      <w:pPr>
        <w:rPr>
          <w:noProof/>
          <w:lang w:eastAsia="fr-FR"/>
        </w:rPr>
      </w:pPr>
      <w:r>
        <w:rPr>
          <w:noProof/>
          <w:lang w:eastAsia="fr-FR"/>
        </w:rPr>
        <w:t>Avant de pouvoir accéder à la page, le propriétaire devra s’assurer que la station est correctement alimentée et branchée au réseau Ethernet de l’habitat avec le câble adapté.</w:t>
      </w:r>
    </w:p>
    <w:p w:rsidR="00D578DD" w:rsidRPr="00393FCF" w:rsidRDefault="00D578DD" w:rsidP="00D578DD">
      <w:r>
        <w:t xml:space="preserve">Le disque noir représenté dans le schéma représente l’état initial de création de l’IHM. Lorsque le système est installé et correctement alimenté, l’IHM démarre dans l’état « Ecran inactif », </w:t>
      </w:r>
      <w:r w:rsidR="00ED7E79">
        <w:t>correspondant au bureau de l’ordinateur</w:t>
      </w:r>
      <w:r w:rsidR="00DE3C16">
        <w:t xml:space="preserve"> ou à l’écran de veille, par exemple</w:t>
      </w:r>
      <w:r>
        <w:t>.</w:t>
      </w:r>
    </w:p>
    <w:p w:rsidR="00D578DD" w:rsidRDefault="00D578DD" w:rsidP="00D578DD">
      <w:pPr>
        <w:rPr>
          <w:noProof/>
          <w:lang w:eastAsia="fr-FR"/>
        </w:rPr>
      </w:pPr>
    </w:p>
    <w:p w:rsidR="00D578DD" w:rsidRDefault="009865C6" w:rsidP="00D578DD">
      <w:pPr>
        <w:keepNext/>
        <w:jc w:val="center"/>
      </w:pPr>
      <w:r>
        <w:rPr>
          <w:noProof/>
          <w:lang w:eastAsia="fr-FR"/>
        </w:rPr>
        <w:lastRenderedPageBreak/>
        <w:drawing>
          <wp:inline distT="0" distB="0" distL="0" distR="0" wp14:anchorId="286CEB6F" wp14:editId="5121EA18">
            <wp:extent cx="6645910" cy="4759960"/>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759960"/>
                    </a:xfrm>
                    <a:prstGeom prst="rect">
                      <a:avLst/>
                    </a:prstGeom>
                  </pic:spPr>
                </pic:pic>
              </a:graphicData>
            </a:graphic>
          </wp:inline>
        </w:drawing>
      </w:r>
    </w:p>
    <w:p w:rsidR="00005D47" w:rsidRDefault="00D578DD" w:rsidP="00D578DD">
      <w:pPr>
        <w:pStyle w:val="Lgende"/>
        <w:jc w:val="center"/>
      </w:pPr>
      <w:r>
        <w:t xml:space="preserve">Figure </w:t>
      </w:r>
      <w:r w:rsidR="007651FF">
        <w:fldChar w:fldCharType="begin"/>
      </w:r>
      <w:r w:rsidR="007651FF">
        <w:instrText xml:space="preserve"> SEQ Figure \* ARABIC </w:instrText>
      </w:r>
      <w:r w:rsidR="007651FF">
        <w:fldChar w:fldCharType="separate"/>
      </w:r>
      <w:r w:rsidR="009865C6">
        <w:rPr>
          <w:noProof/>
        </w:rPr>
        <w:t>2</w:t>
      </w:r>
      <w:r w:rsidR="007651FF">
        <w:rPr>
          <w:noProof/>
        </w:rPr>
        <w:fldChar w:fldCharType="end"/>
      </w:r>
      <w:r>
        <w:t xml:space="preserve"> : navigations entre les différents écrans représentées par un diagramme d'état-transitions UML</w:t>
      </w:r>
    </w:p>
    <w:p w:rsidR="00D578DD" w:rsidRDefault="00D578DD" w:rsidP="00D578DD"/>
    <w:p w:rsidR="00D578DD" w:rsidRPr="00D578DD" w:rsidRDefault="00D578DD" w:rsidP="00D578DD">
      <w:pPr>
        <w:spacing w:after="105"/>
        <w:ind w:left="2136"/>
        <w:outlineLvl w:val="2"/>
      </w:pPr>
      <w:bookmarkStart w:id="14" w:name="_Toc451781304"/>
      <w:r w:rsidRPr="00CB4A2E">
        <w:rPr>
          <w:color w:val="2E74B5" w:themeColor="accent1" w:themeShade="BF"/>
          <w:sz w:val="24"/>
        </w:rPr>
        <w:t>I</w:t>
      </w:r>
      <w:r w:rsidRPr="00D578DD">
        <w:rPr>
          <w:color w:val="2E74B5" w:themeColor="accent1" w:themeShade="BF"/>
          <w:sz w:val="24"/>
        </w:rPr>
        <w:t>II.3.2 – Navigateur Web</w:t>
      </w:r>
      <w:bookmarkEnd w:id="14"/>
    </w:p>
    <w:p w:rsidR="00D578DD" w:rsidRDefault="00D578DD" w:rsidP="0082431C">
      <w:r>
        <w:tab/>
        <w:t>Comme énoncé précédemment, la page Web permet à l’utilisateur de consulter les données recueillies par les capteurs de la station. Afin d’y accéde</w:t>
      </w:r>
      <w:r w:rsidR="00CB4A2E">
        <w:t xml:space="preserve">r, le propriétaire doit, tout d’abord, ouvrir un navigateur Web dont une vue possible est présentée en figure </w:t>
      </w:r>
      <w:r w:rsidR="00CB4A2E" w:rsidRPr="00CB4A2E">
        <w:rPr>
          <w:color w:val="FF0000"/>
        </w:rPr>
        <w:t>X</w:t>
      </w:r>
      <w:r w:rsidR="00CB4A2E">
        <w:rPr>
          <w:color w:val="FF0000"/>
        </w:rPr>
        <w:t> </w:t>
      </w:r>
      <w:r w:rsidR="00CB4A2E" w:rsidRPr="00CB4A2E">
        <w:t>:</w:t>
      </w:r>
    </w:p>
    <w:p w:rsidR="00ED7E79" w:rsidRDefault="00CB4A2E" w:rsidP="00ED7E79">
      <w:pPr>
        <w:keepNext/>
        <w:jc w:val="center"/>
      </w:pPr>
      <w:r>
        <w:rPr>
          <w:noProof/>
          <w:lang w:eastAsia="fr-FR"/>
        </w:rPr>
        <w:lastRenderedPageBreak/>
        <w:drawing>
          <wp:inline distT="0" distB="0" distL="0" distR="0" wp14:anchorId="65843A44" wp14:editId="1CBC3173">
            <wp:extent cx="6645910" cy="348932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489325"/>
                    </a:xfrm>
                    <a:prstGeom prst="rect">
                      <a:avLst/>
                    </a:prstGeom>
                  </pic:spPr>
                </pic:pic>
              </a:graphicData>
            </a:graphic>
          </wp:inline>
        </w:drawing>
      </w:r>
    </w:p>
    <w:p w:rsidR="00CB4A2E" w:rsidRDefault="00ED7E79" w:rsidP="00ED7E79">
      <w:pPr>
        <w:pStyle w:val="Lgende"/>
        <w:jc w:val="center"/>
      </w:pPr>
      <w:r>
        <w:t xml:space="preserve">Figure </w:t>
      </w:r>
      <w:r w:rsidR="007651FF">
        <w:fldChar w:fldCharType="begin"/>
      </w:r>
      <w:r w:rsidR="007651FF">
        <w:instrText xml:space="preserve"> SEQ Figure \* ARABIC </w:instrText>
      </w:r>
      <w:r w:rsidR="007651FF">
        <w:fldChar w:fldCharType="separate"/>
      </w:r>
      <w:r w:rsidR="009865C6">
        <w:rPr>
          <w:noProof/>
        </w:rPr>
        <w:t>3</w:t>
      </w:r>
      <w:r w:rsidR="007651FF">
        <w:rPr>
          <w:noProof/>
        </w:rPr>
        <w:fldChar w:fldCharType="end"/>
      </w:r>
      <w:r>
        <w:t xml:space="preserve"> : page de démarrage du navigateur Web "Internet Explorer"</w:t>
      </w:r>
    </w:p>
    <w:p w:rsidR="00ED7E79" w:rsidRDefault="00A2488F" w:rsidP="00ED7E79">
      <w:r>
        <w:t>Une fois ce navigateur</w:t>
      </w:r>
      <w:r w:rsidR="00ED7E79">
        <w:t xml:space="preserve"> ouvert, l’utilisateur doit entrer l’adresse IP du site Web contenant les informations de la station météo. Dans notre cas, il s’agit de l’adresse « 192.168.17.216 ». Ensuite, deux cas de figures s’offrent à nous : soit </w:t>
      </w:r>
      <w:r w:rsidR="00132F23">
        <w:t xml:space="preserve">l’adresse IP est non valide (ou un problème de connexion est survenu) et un message d’erreur est affiché </w:t>
      </w:r>
      <w:r w:rsidR="00504B3C">
        <w:t xml:space="preserve">soit </w:t>
      </w:r>
      <w:r w:rsidR="00ED7E79">
        <w:t>l’adresse IP entrée et valide et le navigateur parvient à s’y connecter</w:t>
      </w:r>
      <w:r w:rsidR="00504B3C">
        <w:t>.</w:t>
      </w:r>
    </w:p>
    <w:p w:rsidR="00ED7E79" w:rsidRDefault="00ED7E79" w:rsidP="00ED7E79">
      <w:r>
        <w:t>Dans le premier cas, la page suivante apparaît :</w:t>
      </w:r>
    </w:p>
    <w:p w:rsidR="00504B3C" w:rsidRDefault="00504B3C" w:rsidP="00504B3C">
      <w:pPr>
        <w:keepNext/>
        <w:jc w:val="center"/>
      </w:pPr>
      <w:r>
        <w:rPr>
          <w:noProof/>
          <w:lang w:eastAsia="fr-FR"/>
        </w:rPr>
        <w:drawing>
          <wp:inline distT="0" distB="0" distL="0" distR="0" wp14:anchorId="5610C507" wp14:editId="5C637F66">
            <wp:extent cx="6645910" cy="3154045"/>
            <wp:effectExtent l="0" t="0" r="254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154045"/>
                    </a:xfrm>
                    <a:prstGeom prst="rect">
                      <a:avLst/>
                    </a:prstGeom>
                  </pic:spPr>
                </pic:pic>
              </a:graphicData>
            </a:graphic>
          </wp:inline>
        </w:drawing>
      </w:r>
    </w:p>
    <w:p w:rsidR="00504B3C" w:rsidRPr="00ED7E79" w:rsidRDefault="00504B3C" w:rsidP="00504B3C">
      <w:pPr>
        <w:pStyle w:val="Lgende"/>
        <w:jc w:val="center"/>
      </w:pPr>
      <w:r>
        <w:t xml:space="preserve">Figure </w:t>
      </w:r>
      <w:r w:rsidR="007651FF">
        <w:fldChar w:fldCharType="begin"/>
      </w:r>
      <w:r w:rsidR="007651FF">
        <w:instrText xml:space="preserve"> SEQ Figure \* ARABIC </w:instrText>
      </w:r>
      <w:r w:rsidR="007651FF">
        <w:fldChar w:fldCharType="separate"/>
      </w:r>
      <w:r w:rsidR="009865C6">
        <w:rPr>
          <w:noProof/>
        </w:rPr>
        <w:t>4</w:t>
      </w:r>
      <w:r w:rsidR="007651FF">
        <w:rPr>
          <w:noProof/>
        </w:rPr>
        <w:fldChar w:fldCharType="end"/>
      </w:r>
      <w:r>
        <w:t xml:space="preserve"> : page Web représentant l’écran d'erreur</w:t>
      </w:r>
    </w:p>
    <w:p w:rsidR="00504B3C" w:rsidRDefault="00504B3C" w:rsidP="00ED7E79">
      <w:r>
        <w:lastRenderedPageBreak/>
        <w:t>Dans le deuxième cas, la page permettant à l’utilisateur de s’identifier est ouverte. Le propriétaire devra entrer son identifiant ainsi que son mot de passe personnels afin de pouvoir accéder aux données de la station :</w:t>
      </w:r>
    </w:p>
    <w:p w:rsidR="0094793E" w:rsidRDefault="00504B3C" w:rsidP="0094793E">
      <w:pPr>
        <w:keepNext/>
        <w:jc w:val="center"/>
      </w:pPr>
      <w:r>
        <w:rPr>
          <w:noProof/>
          <w:lang w:eastAsia="fr-FR"/>
        </w:rPr>
        <w:drawing>
          <wp:inline distT="0" distB="0" distL="0" distR="0" wp14:anchorId="40AD8482" wp14:editId="5BC15547">
            <wp:extent cx="6792685" cy="3419475"/>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0901" cy="3423611"/>
                    </a:xfrm>
                    <a:prstGeom prst="rect">
                      <a:avLst/>
                    </a:prstGeom>
                  </pic:spPr>
                </pic:pic>
              </a:graphicData>
            </a:graphic>
          </wp:inline>
        </w:drawing>
      </w:r>
    </w:p>
    <w:p w:rsidR="00504B3C" w:rsidRDefault="0094793E" w:rsidP="0094793E">
      <w:pPr>
        <w:pStyle w:val="Lgende"/>
        <w:jc w:val="center"/>
      </w:pPr>
      <w:r>
        <w:t xml:space="preserve">Figure </w:t>
      </w:r>
      <w:r w:rsidR="007651FF">
        <w:fldChar w:fldCharType="begin"/>
      </w:r>
      <w:r w:rsidR="007651FF">
        <w:instrText xml:space="preserve"> SEQ Figure \* ARABIC </w:instrText>
      </w:r>
      <w:r w:rsidR="007651FF">
        <w:fldChar w:fldCharType="separate"/>
      </w:r>
      <w:r w:rsidR="009865C6">
        <w:rPr>
          <w:noProof/>
        </w:rPr>
        <w:t>5</w:t>
      </w:r>
      <w:r w:rsidR="007651FF">
        <w:rPr>
          <w:noProof/>
        </w:rPr>
        <w:fldChar w:fldCharType="end"/>
      </w:r>
      <w:r>
        <w:t xml:space="preserve"> : page Web représentant l'écran d'authentification</w:t>
      </w:r>
    </w:p>
    <w:p w:rsidR="0094793E" w:rsidRDefault="0094793E" w:rsidP="0094793E">
      <w:r>
        <w:t xml:space="preserve">Dans le cas où l’identifiant et/ou le mot de passe entré est incorrect, l’utilisateur sera redirigé vers </w:t>
      </w:r>
      <w:r w:rsidR="009865C6">
        <w:t xml:space="preserve">un </w:t>
      </w:r>
      <w:r>
        <w:t xml:space="preserve">écran d’erreur </w:t>
      </w:r>
      <w:r w:rsidR="009865C6">
        <w:t>d’authentification :</w:t>
      </w:r>
      <w:bookmarkStart w:id="15" w:name="_GoBack"/>
      <w:bookmarkEnd w:id="15"/>
    </w:p>
    <w:p w:rsidR="009865C6" w:rsidRDefault="009865C6" w:rsidP="009865C6">
      <w:pPr>
        <w:keepNext/>
      </w:pPr>
      <w:r>
        <w:rPr>
          <w:noProof/>
          <w:lang w:eastAsia="fr-FR"/>
        </w:rPr>
        <w:drawing>
          <wp:inline distT="0" distB="0" distL="0" distR="0" wp14:anchorId="21576579" wp14:editId="30DC8B87">
            <wp:extent cx="6645910" cy="2680970"/>
            <wp:effectExtent l="0" t="0" r="254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680970"/>
                    </a:xfrm>
                    <a:prstGeom prst="rect">
                      <a:avLst/>
                    </a:prstGeom>
                  </pic:spPr>
                </pic:pic>
              </a:graphicData>
            </a:graphic>
          </wp:inline>
        </w:drawing>
      </w:r>
    </w:p>
    <w:p w:rsidR="009865C6" w:rsidRDefault="009865C6" w:rsidP="009865C6">
      <w:pPr>
        <w:pStyle w:val="Lgende"/>
        <w:jc w:val="center"/>
      </w:pPr>
      <w:r>
        <w:t xml:space="preserve">Figure </w:t>
      </w:r>
      <w:fldSimple w:instr=" SEQ Figure \* ARABIC ">
        <w:r>
          <w:rPr>
            <w:noProof/>
          </w:rPr>
          <w:t>6</w:t>
        </w:r>
      </w:fldSimple>
      <w:r>
        <w:t xml:space="preserve"> : page Web représentant l'écran d'erreur d'authentification</w:t>
      </w:r>
    </w:p>
    <w:p w:rsidR="009865C6" w:rsidRPr="009865C6" w:rsidRDefault="009865C6" w:rsidP="009865C6">
      <w:r>
        <w:t>En revanche, si les informations entrées par l’utilisateur sont valides, la page Web contenant les données de la station météo sera affichée :</w:t>
      </w:r>
    </w:p>
    <w:p w:rsidR="00ED7E79" w:rsidRDefault="00A2488F" w:rsidP="00ED7E79">
      <w:pPr>
        <w:keepNext/>
        <w:jc w:val="center"/>
      </w:pPr>
      <w:r>
        <w:rPr>
          <w:noProof/>
          <w:lang w:eastAsia="fr-FR"/>
        </w:rPr>
        <w:lastRenderedPageBreak/>
        <w:drawing>
          <wp:inline distT="0" distB="0" distL="0" distR="0" wp14:anchorId="314F612A" wp14:editId="7FF210ED">
            <wp:extent cx="6645910" cy="356806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568065"/>
                    </a:xfrm>
                    <a:prstGeom prst="rect">
                      <a:avLst/>
                    </a:prstGeom>
                  </pic:spPr>
                </pic:pic>
              </a:graphicData>
            </a:graphic>
          </wp:inline>
        </w:drawing>
      </w:r>
    </w:p>
    <w:p w:rsidR="00ED7E79" w:rsidRDefault="00ED7E79" w:rsidP="00ED7E79">
      <w:pPr>
        <w:pStyle w:val="Lgende"/>
        <w:jc w:val="center"/>
      </w:pPr>
      <w:r>
        <w:t xml:space="preserve">Figure </w:t>
      </w:r>
      <w:r w:rsidR="007651FF">
        <w:fldChar w:fldCharType="begin"/>
      </w:r>
      <w:r w:rsidR="007651FF">
        <w:instrText xml:space="preserve"> SEQ Figure \* ARABIC </w:instrText>
      </w:r>
      <w:r w:rsidR="007651FF">
        <w:fldChar w:fldCharType="separate"/>
      </w:r>
      <w:r w:rsidR="009865C6">
        <w:rPr>
          <w:noProof/>
        </w:rPr>
        <w:t>7</w:t>
      </w:r>
      <w:r w:rsidR="007651FF">
        <w:rPr>
          <w:noProof/>
        </w:rPr>
        <w:fldChar w:fldCharType="end"/>
      </w:r>
      <w:r>
        <w:t xml:space="preserve"> : page Web </w:t>
      </w:r>
      <w:r w:rsidR="001B14E8">
        <w:t>re</w:t>
      </w:r>
      <w:r>
        <w:t xml:space="preserve">présentant </w:t>
      </w:r>
      <w:r w:rsidR="001B14E8">
        <w:t>l’écran de la page Web de la station</w:t>
      </w:r>
    </w:p>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Default="00D91BC7" w:rsidP="00D91BC7"/>
    <w:p w:rsidR="00D91BC7" w:rsidRPr="00D91BC7" w:rsidRDefault="00D91BC7" w:rsidP="00D91BC7"/>
    <w:p w:rsidR="007C23B5" w:rsidRPr="0082431C" w:rsidRDefault="007C23B5" w:rsidP="0082431C">
      <w:pPr>
        <w:spacing w:after="105"/>
        <w:outlineLvl w:val="0"/>
        <w:rPr>
          <w:b/>
          <w:color w:val="2E74B5" w:themeColor="accent1" w:themeShade="BF"/>
          <w:sz w:val="28"/>
          <w:u w:val="single"/>
        </w:rPr>
      </w:pPr>
      <w:bookmarkStart w:id="16" w:name="_Toc451781305"/>
      <w:r w:rsidRPr="007C23B5">
        <w:rPr>
          <w:b/>
          <w:color w:val="2E74B5" w:themeColor="accent1" w:themeShade="BF"/>
          <w:sz w:val="28"/>
          <w:u w:val="single"/>
        </w:rPr>
        <w:lastRenderedPageBreak/>
        <w:t>Table des illustrations</w:t>
      </w:r>
      <w:bookmarkEnd w:id="16"/>
    </w:p>
    <w:p w:rsidR="007C23B5" w:rsidRDefault="007C23B5">
      <w:pPr>
        <w:pStyle w:val="Tabledesillustrations"/>
        <w:tabs>
          <w:tab w:val="right" w:leader="dot" w:pos="10456"/>
        </w:tabs>
      </w:pPr>
    </w:p>
    <w:p w:rsidR="007C23B5" w:rsidRPr="007C23B5" w:rsidRDefault="007C23B5" w:rsidP="007C23B5">
      <w:pPr>
        <w:pStyle w:val="Tabledesillustrations"/>
        <w:tabs>
          <w:tab w:val="right" w:leader="dot" w:pos="10456"/>
        </w:tabs>
        <w:rPr>
          <w:noProof/>
        </w:rPr>
      </w:pPr>
      <w:r>
        <w:fldChar w:fldCharType="begin"/>
      </w:r>
      <w:r>
        <w:instrText xml:space="preserve"> TOC \c "Figure" </w:instrText>
      </w:r>
      <w:r>
        <w:fldChar w:fldCharType="separate"/>
      </w:r>
      <w:r w:rsidRPr="00943EE4">
        <w:rPr>
          <w:noProof/>
          <w:color w:val="5B9BD5" w:themeColor="accent1"/>
        </w:rPr>
        <w:t>Figure 1 : Architecture matérielle et logicielle du SAAI représentée par un diagramme de déploiement UML</w:t>
      </w:r>
      <w:r>
        <w:rPr>
          <w:noProof/>
        </w:rPr>
        <w:tab/>
      </w:r>
      <w:r>
        <w:rPr>
          <w:noProof/>
        </w:rPr>
        <w:fldChar w:fldCharType="begin"/>
      </w:r>
      <w:r>
        <w:rPr>
          <w:noProof/>
        </w:rPr>
        <w:instrText xml:space="preserve"> PAGEREF _Toc438570388 \h </w:instrText>
      </w:r>
      <w:r>
        <w:rPr>
          <w:noProof/>
        </w:rPr>
      </w:r>
      <w:r>
        <w:rPr>
          <w:noProof/>
        </w:rPr>
        <w:fldChar w:fldCharType="separate"/>
      </w:r>
      <w:r>
        <w:rPr>
          <w:noProof/>
        </w:rPr>
        <w:t>4</w:t>
      </w:r>
      <w:r>
        <w:rPr>
          <w:noProof/>
        </w:rPr>
        <w:fldChar w:fldCharType="end"/>
      </w:r>
      <w:r>
        <w:rPr>
          <w:noProof/>
        </w:rPr>
        <w:br/>
      </w:r>
    </w:p>
    <w:p w:rsidR="007C23B5" w:rsidRDefault="007C23B5">
      <w:pPr>
        <w:pStyle w:val="Tabledesillustrations"/>
        <w:tabs>
          <w:tab w:val="right" w:leader="dot" w:pos="10456"/>
        </w:tabs>
        <w:rPr>
          <w:noProof/>
        </w:rPr>
      </w:pPr>
      <w:r w:rsidRPr="00943EE4">
        <w:rPr>
          <w:noProof/>
          <w:color w:val="5B9BD5" w:themeColor="accent1"/>
        </w:rPr>
        <w:t>Figure 2 : Principaux cas d'utilisation du SAAI représentés par un digramme des cas d'utilisation UML</w:t>
      </w:r>
      <w:r>
        <w:rPr>
          <w:noProof/>
        </w:rPr>
        <w:tab/>
      </w:r>
      <w:r>
        <w:rPr>
          <w:noProof/>
        </w:rPr>
        <w:fldChar w:fldCharType="begin"/>
      </w:r>
      <w:r>
        <w:rPr>
          <w:noProof/>
        </w:rPr>
        <w:instrText xml:space="preserve"> PAGEREF _Toc438570389 \h </w:instrText>
      </w:r>
      <w:r>
        <w:rPr>
          <w:noProof/>
        </w:rPr>
      </w:r>
      <w:r>
        <w:rPr>
          <w:noProof/>
        </w:rPr>
        <w:fldChar w:fldCharType="separate"/>
      </w:r>
      <w:r>
        <w:rPr>
          <w:noProof/>
        </w:rPr>
        <w:t>5</w:t>
      </w:r>
      <w:r>
        <w:rPr>
          <w:noProof/>
        </w:rPr>
        <w:fldChar w:fldCharType="end"/>
      </w:r>
    </w:p>
    <w:p w:rsidR="007C23B5" w:rsidRDefault="007C23B5">
      <w:pPr>
        <w:pStyle w:val="Tabledesillustrations"/>
        <w:tabs>
          <w:tab w:val="right" w:leader="dot" w:pos="10456"/>
        </w:tabs>
        <w:rPr>
          <w:noProof/>
        </w:rPr>
      </w:pPr>
      <w:r>
        <w:rPr>
          <w:noProof/>
          <w:color w:val="5B9BD5" w:themeColor="accent1"/>
        </w:rPr>
        <w:br/>
      </w:r>
      <w:r w:rsidRPr="00943EE4">
        <w:rPr>
          <w:noProof/>
          <w:color w:val="5B9BD5" w:themeColor="accent1"/>
        </w:rPr>
        <w:t>Figure 3 : Cas d'utilisation principal du SAAI du point de vue du propriétaire</w:t>
      </w:r>
      <w:r>
        <w:rPr>
          <w:noProof/>
        </w:rPr>
        <w:tab/>
      </w:r>
      <w:r>
        <w:rPr>
          <w:noProof/>
        </w:rPr>
        <w:fldChar w:fldCharType="begin"/>
      </w:r>
      <w:r>
        <w:rPr>
          <w:noProof/>
        </w:rPr>
        <w:instrText xml:space="preserve"> PAGEREF _Toc438570390 \h </w:instrText>
      </w:r>
      <w:r>
        <w:rPr>
          <w:noProof/>
        </w:rPr>
      </w:r>
      <w:r>
        <w:rPr>
          <w:noProof/>
        </w:rPr>
        <w:fldChar w:fldCharType="separate"/>
      </w:r>
      <w:r>
        <w:rPr>
          <w:noProof/>
        </w:rPr>
        <w:t>5</w:t>
      </w:r>
      <w:r>
        <w:rPr>
          <w:noProof/>
        </w:rPr>
        <w:fldChar w:fldCharType="end"/>
      </w:r>
    </w:p>
    <w:p w:rsidR="007C23B5" w:rsidRDefault="007C23B5">
      <w:pPr>
        <w:pStyle w:val="Tabledesillustrations"/>
        <w:tabs>
          <w:tab w:val="right" w:leader="dot" w:pos="10456"/>
        </w:tabs>
        <w:rPr>
          <w:noProof/>
        </w:rPr>
      </w:pPr>
      <w:r>
        <w:rPr>
          <w:noProof/>
          <w:color w:val="5B9BD5" w:themeColor="accent1"/>
        </w:rPr>
        <w:br/>
      </w:r>
      <w:r w:rsidRPr="00943EE4">
        <w:rPr>
          <w:noProof/>
          <w:color w:val="5B9BD5" w:themeColor="accent1"/>
        </w:rPr>
        <w:t>Figure 4 : Acquisition de la fenêtre de paramétrage du logiciel "Docklight" permettant une liaison UART</w:t>
      </w:r>
      <w:r>
        <w:rPr>
          <w:noProof/>
        </w:rPr>
        <w:tab/>
      </w:r>
      <w:r>
        <w:rPr>
          <w:noProof/>
        </w:rPr>
        <w:fldChar w:fldCharType="begin"/>
      </w:r>
      <w:r>
        <w:rPr>
          <w:noProof/>
        </w:rPr>
        <w:instrText xml:space="preserve"> PAGEREF _Toc438570391 \h </w:instrText>
      </w:r>
      <w:r>
        <w:rPr>
          <w:noProof/>
        </w:rPr>
      </w:r>
      <w:r>
        <w:rPr>
          <w:noProof/>
        </w:rPr>
        <w:fldChar w:fldCharType="separate"/>
      </w:r>
      <w:r>
        <w:rPr>
          <w:noProof/>
        </w:rPr>
        <w:t>8</w:t>
      </w:r>
      <w:r>
        <w:rPr>
          <w:noProof/>
        </w:rPr>
        <w:fldChar w:fldCharType="end"/>
      </w:r>
    </w:p>
    <w:p w:rsidR="007C23B5" w:rsidRDefault="007C23B5">
      <w:pPr>
        <w:pStyle w:val="Tabledesillustrations"/>
        <w:tabs>
          <w:tab w:val="right" w:leader="dot" w:pos="10456"/>
        </w:tabs>
        <w:rPr>
          <w:noProof/>
        </w:rPr>
      </w:pPr>
      <w:r>
        <w:rPr>
          <w:noProof/>
          <w:color w:val="5B9BD5" w:themeColor="accent1"/>
        </w:rPr>
        <w:br/>
      </w:r>
      <w:r w:rsidRPr="00943EE4">
        <w:rPr>
          <w:noProof/>
          <w:color w:val="5B9BD5" w:themeColor="accent1"/>
        </w:rPr>
        <w:t>Figure 5 : Navigations possibles entre les écrans représentées par un diagramme d'état-transitions UML</w:t>
      </w:r>
      <w:r>
        <w:rPr>
          <w:noProof/>
        </w:rPr>
        <w:tab/>
      </w:r>
      <w:r>
        <w:rPr>
          <w:noProof/>
        </w:rPr>
        <w:fldChar w:fldCharType="begin"/>
      </w:r>
      <w:r>
        <w:rPr>
          <w:noProof/>
        </w:rPr>
        <w:instrText xml:space="preserve"> PAGEREF _Toc438570392 \h </w:instrText>
      </w:r>
      <w:r>
        <w:rPr>
          <w:noProof/>
        </w:rPr>
      </w:r>
      <w:r>
        <w:rPr>
          <w:noProof/>
        </w:rPr>
        <w:fldChar w:fldCharType="separate"/>
      </w:r>
      <w:r>
        <w:rPr>
          <w:noProof/>
        </w:rPr>
        <w:t>9</w:t>
      </w:r>
      <w:r>
        <w:rPr>
          <w:noProof/>
        </w:rPr>
        <w:fldChar w:fldCharType="end"/>
      </w:r>
    </w:p>
    <w:p w:rsidR="007C23B5" w:rsidRDefault="007C23B5">
      <w:pPr>
        <w:pStyle w:val="Tabledesillustrations"/>
        <w:tabs>
          <w:tab w:val="right" w:leader="dot" w:pos="10456"/>
        </w:tabs>
        <w:rPr>
          <w:noProof/>
        </w:rPr>
      </w:pPr>
      <w:r>
        <w:rPr>
          <w:noProof/>
          <w:color w:val="5B9BD5" w:themeColor="accent1"/>
        </w:rPr>
        <w:br/>
      </w:r>
      <w:r w:rsidRPr="00943EE4">
        <w:rPr>
          <w:noProof/>
          <w:color w:val="5B9BD5" w:themeColor="accent1"/>
        </w:rPr>
        <w:t>Figure 6 : Acquisition de l'écran LCD lors d'une utilisation typique</w:t>
      </w:r>
      <w:r>
        <w:rPr>
          <w:noProof/>
        </w:rPr>
        <w:tab/>
      </w:r>
      <w:r>
        <w:rPr>
          <w:noProof/>
        </w:rPr>
        <w:fldChar w:fldCharType="begin"/>
      </w:r>
      <w:r>
        <w:rPr>
          <w:noProof/>
        </w:rPr>
        <w:instrText xml:space="preserve"> PAGEREF _Toc438570393 \h </w:instrText>
      </w:r>
      <w:r>
        <w:rPr>
          <w:noProof/>
        </w:rPr>
      </w:r>
      <w:r>
        <w:rPr>
          <w:noProof/>
        </w:rPr>
        <w:fldChar w:fldCharType="separate"/>
      </w:r>
      <w:r>
        <w:rPr>
          <w:noProof/>
        </w:rPr>
        <w:t>9</w:t>
      </w:r>
      <w:r>
        <w:rPr>
          <w:noProof/>
        </w:rPr>
        <w:fldChar w:fldCharType="end"/>
      </w:r>
    </w:p>
    <w:p w:rsidR="007C23B5" w:rsidRDefault="007C23B5">
      <w:pPr>
        <w:pStyle w:val="Tabledesillustrations"/>
        <w:tabs>
          <w:tab w:val="right" w:leader="dot" w:pos="10456"/>
        </w:tabs>
        <w:rPr>
          <w:noProof/>
        </w:rPr>
      </w:pPr>
      <w:r>
        <w:rPr>
          <w:noProof/>
          <w:color w:val="5B9BD5" w:themeColor="accent1"/>
        </w:rPr>
        <w:br/>
      </w:r>
      <w:r w:rsidRPr="00943EE4">
        <w:rPr>
          <w:noProof/>
          <w:color w:val="5B9BD5" w:themeColor="accent1"/>
        </w:rPr>
        <w:t>Figure 7 : Acquisition du logiciel "Docklight" (UART) lorsqu'une présence est détectée par le SAAI</w:t>
      </w:r>
      <w:r>
        <w:rPr>
          <w:noProof/>
        </w:rPr>
        <w:tab/>
      </w:r>
      <w:r>
        <w:rPr>
          <w:noProof/>
        </w:rPr>
        <w:fldChar w:fldCharType="begin"/>
      </w:r>
      <w:r>
        <w:rPr>
          <w:noProof/>
        </w:rPr>
        <w:instrText xml:space="preserve"> PAGEREF _Toc438570394 \h </w:instrText>
      </w:r>
      <w:r>
        <w:rPr>
          <w:noProof/>
        </w:rPr>
      </w:r>
      <w:r>
        <w:rPr>
          <w:noProof/>
        </w:rPr>
        <w:fldChar w:fldCharType="separate"/>
      </w:r>
      <w:r>
        <w:rPr>
          <w:noProof/>
        </w:rPr>
        <w:t>10</w:t>
      </w:r>
      <w:r>
        <w:rPr>
          <w:noProof/>
        </w:rPr>
        <w:fldChar w:fldCharType="end"/>
      </w:r>
    </w:p>
    <w:p w:rsidR="007C23B5" w:rsidRDefault="007C23B5">
      <w:pPr>
        <w:pStyle w:val="Tabledesillustrations"/>
        <w:tabs>
          <w:tab w:val="right" w:leader="dot" w:pos="10456"/>
        </w:tabs>
        <w:rPr>
          <w:noProof/>
          <w:color w:val="5B9BD5" w:themeColor="accent1"/>
        </w:rPr>
      </w:pPr>
    </w:p>
    <w:p w:rsidR="007C23B5" w:rsidRDefault="007C23B5">
      <w:pPr>
        <w:pStyle w:val="Tabledesillustrations"/>
        <w:tabs>
          <w:tab w:val="right" w:leader="dot" w:pos="10456"/>
        </w:tabs>
        <w:rPr>
          <w:noProof/>
          <w:color w:val="5B9BD5" w:themeColor="accent1"/>
        </w:rPr>
      </w:pPr>
      <w:r w:rsidRPr="00943EE4">
        <w:rPr>
          <w:noProof/>
          <w:color w:val="5B9BD5" w:themeColor="accent1"/>
        </w:rPr>
        <w:t xml:space="preserve">Figure 8 : Acquisition du logiciel "Docklight" (UART) lorsqu'une manipulation du boitier d'alarme est détectée par le </w:t>
      </w:r>
    </w:p>
    <w:p w:rsidR="007C23B5" w:rsidRDefault="007C23B5">
      <w:pPr>
        <w:pStyle w:val="Tabledesillustrations"/>
        <w:tabs>
          <w:tab w:val="right" w:leader="dot" w:pos="10456"/>
        </w:tabs>
        <w:rPr>
          <w:noProof/>
        </w:rPr>
      </w:pPr>
      <w:r w:rsidRPr="00943EE4">
        <w:rPr>
          <w:noProof/>
          <w:color w:val="5B9BD5" w:themeColor="accent1"/>
        </w:rPr>
        <w:t>SAAI</w:t>
      </w:r>
      <w:r>
        <w:rPr>
          <w:noProof/>
        </w:rPr>
        <w:tab/>
      </w:r>
      <w:r>
        <w:rPr>
          <w:noProof/>
        </w:rPr>
        <w:fldChar w:fldCharType="begin"/>
      </w:r>
      <w:r>
        <w:rPr>
          <w:noProof/>
        </w:rPr>
        <w:instrText xml:space="preserve"> PAGEREF _Toc438570395 \h </w:instrText>
      </w:r>
      <w:r>
        <w:rPr>
          <w:noProof/>
        </w:rPr>
      </w:r>
      <w:r>
        <w:rPr>
          <w:noProof/>
        </w:rPr>
        <w:fldChar w:fldCharType="separate"/>
      </w:r>
      <w:r>
        <w:rPr>
          <w:noProof/>
        </w:rPr>
        <w:t>10</w:t>
      </w:r>
      <w:r>
        <w:rPr>
          <w:noProof/>
        </w:rPr>
        <w:fldChar w:fldCharType="end"/>
      </w:r>
    </w:p>
    <w:p w:rsidR="007C23B5" w:rsidRDefault="007C23B5" w:rsidP="007C23B5">
      <w:r>
        <w:fldChar w:fldCharType="end"/>
      </w:r>
    </w:p>
    <w:p w:rsidR="007C23B5" w:rsidRDefault="007C23B5" w:rsidP="007C23B5"/>
    <w:p w:rsidR="007C23B5" w:rsidRDefault="007C23B5" w:rsidP="007C23B5"/>
    <w:p w:rsidR="007C23B5" w:rsidRDefault="007C23B5" w:rsidP="007C23B5"/>
    <w:p w:rsidR="007C23B5" w:rsidRDefault="007C23B5" w:rsidP="007C23B5"/>
    <w:p w:rsidR="00590990" w:rsidRPr="00590990" w:rsidRDefault="00590990" w:rsidP="00391F46">
      <w:pPr>
        <w:rPr>
          <w:sz w:val="28"/>
        </w:rPr>
      </w:pPr>
    </w:p>
    <w:sectPr w:rsidR="00590990" w:rsidRPr="00590990" w:rsidSect="00E34510">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1FF" w:rsidRDefault="007651FF" w:rsidP="00912E98">
      <w:pPr>
        <w:spacing w:after="0" w:line="240" w:lineRule="auto"/>
      </w:pPr>
      <w:r>
        <w:separator/>
      </w:r>
    </w:p>
  </w:endnote>
  <w:endnote w:type="continuationSeparator" w:id="0">
    <w:p w:rsidR="007651FF" w:rsidRDefault="007651FF" w:rsidP="0091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auto"/>
    <w:pitch w:val="variable"/>
  </w:font>
  <w:font w:name="Lohit Hindi">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94793E">
      <w:trPr>
        <w:trHeight w:hRule="exact" w:val="115"/>
        <w:jc w:val="center"/>
      </w:trPr>
      <w:tc>
        <w:tcPr>
          <w:tcW w:w="4686" w:type="dxa"/>
          <w:shd w:val="clear" w:color="auto" w:fill="5B9BD5" w:themeFill="accent1"/>
          <w:tcMar>
            <w:top w:w="0" w:type="dxa"/>
            <w:bottom w:w="0" w:type="dxa"/>
          </w:tcMar>
        </w:tcPr>
        <w:p w:rsidR="0094793E" w:rsidRDefault="0094793E">
          <w:pPr>
            <w:pStyle w:val="En-tte"/>
            <w:rPr>
              <w:caps/>
              <w:sz w:val="18"/>
            </w:rPr>
          </w:pPr>
        </w:p>
      </w:tc>
      <w:tc>
        <w:tcPr>
          <w:tcW w:w="4674" w:type="dxa"/>
          <w:shd w:val="clear" w:color="auto" w:fill="5B9BD5" w:themeFill="accent1"/>
          <w:tcMar>
            <w:top w:w="0" w:type="dxa"/>
            <w:bottom w:w="0" w:type="dxa"/>
          </w:tcMar>
        </w:tcPr>
        <w:p w:rsidR="0094793E" w:rsidRDefault="0094793E">
          <w:pPr>
            <w:pStyle w:val="En-tte"/>
            <w:jc w:val="right"/>
            <w:rPr>
              <w:caps/>
              <w:sz w:val="18"/>
            </w:rPr>
          </w:pPr>
        </w:p>
      </w:tc>
    </w:tr>
    <w:tr w:rsidR="0094793E">
      <w:trPr>
        <w:jc w:val="center"/>
      </w:trPr>
      <w:sdt>
        <w:sdtPr>
          <w:rPr>
            <w:caps/>
            <w:color w:val="808080" w:themeColor="background1" w:themeShade="80"/>
            <w:sz w:val="18"/>
            <w:szCs w:val="18"/>
          </w:rPr>
          <w:alias w:val="Auteur"/>
          <w:tag w:val=""/>
          <w:id w:val="1534151868"/>
          <w:placeholder>
            <w:docPart w:val="4EDF73B180B64E9FB58584D26B03411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4793E" w:rsidRDefault="0094793E" w:rsidP="00F357E7">
              <w:pPr>
                <w:pStyle w:val="Pieddepage"/>
                <w:rPr>
                  <w:caps/>
                  <w:color w:val="808080" w:themeColor="background1" w:themeShade="80"/>
                  <w:sz w:val="18"/>
                  <w:szCs w:val="18"/>
                </w:rPr>
              </w:pPr>
              <w:r>
                <w:rPr>
                  <w:caps/>
                  <w:color w:val="808080" w:themeColor="background1" w:themeShade="80"/>
                  <w:sz w:val="18"/>
                  <w:szCs w:val="18"/>
                </w:rPr>
                <w:t>RANdolph.A   LADRANGE.B</w:t>
              </w:r>
            </w:p>
          </w:tc>
        </w:sdtContent>
      </w:sdt>
      <w:tc>
        <w:tcPr>
          <w:tcW w:w="4674" w:type="dxa"/>
          <w:shd w:val="clear" w:color="auto" w:fill="auto"/>
          <w:vAlign w:val="center"/>
        </w:tcPr>
        <w:p w:rsidR="0094793E" w:rsidRDefault="0094793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91BC7">
            <w:rPr>
              <w:caps/>
              <w:noProof/>
              <w:color w:val="808080" w:themeColor="background1" w:themeShade="80"/>
              <w:sz w:val="18"/>
              <w:szCs w:val="18"/>
            </w:rPr>
            <w:t>10</w:t>
          </w:r>
          <w:r>
            <w:rPr>
              <w:caps/>
              <w:color w:val="808080" w:themeColor="background1" w:themeShade="80"/>
              <w:sz w:val="18"/>
              <w:szCs w:val="18"/>
            </w:rPr>
            <w:fldChar w:fldCharType="end"/>
          </w:r>
        </w:p>
      </w:tc>
    </w:tr>
  </w:tbl>
  <w:p w:rsidR="0094793E" w:rsidRDefault="009479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1FF" w:rsidRDefault="007651FF" w:rsidP="00912E98">
      <w:pPr>
        <w:spacing w:after="0" w:line="240" w:lineRule="auto"/>
      </w:pPr>
      <w:r>
        <w:separator/>
      </w:r>
    </w:p>
  </w:footnote>
  <w:footnote w:type="continuationSeparator" w:id="0">
    <w:p w:rsidR="007651FF" w:rsidRDefault="007651FF" w:rsidP="00912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93E" w:rsidRDefault="0094793E">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793E" w:rsidRDefault="0094793E">
                              <w:pPr>
                                <w:pStyle w:val="En-tte"/>
                                <w:jc w:val="center"/>
                                <w:rPr>
                                  <w:caps/>
                                  <w:color w:val="FFFFFF" w:themeColor="background1"/>
                                </w:rPr>
                              </w:pPr>
                              <w:r>
                                <w:rPr>
                                  <w:caps/>
                                  <w:color w:val="FFFFFF" w:themeColor="background1"/>
                                </w:rPr>
                                <w:t>Station Météo Connectée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6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ED7E79" w:rsidRDefault="00ED7E79">
                        <w:pPr>
                          <w:pStyle w:val="En-tte"/>
                          <w:jc w:val="center"/>
                          <w:rPr>
                            <w:caps/>
                            <w:color w:val="FFFFFF" w:themeColor="background1"/>
                          </w:rPr>
                        </w:pPr>
                        <w:r>
                          <w:rPr>
                            <w:caps/>
                            <w:color w:val="FFFFFF" w:themeColor="background1"/>
                          </w:rPr>
                          <w:t>Station Météo Connectée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74D"/>
    <w:multiLevelType w:val="hybridMultilevel"/>
    <w:tmpl w:val="DE946942"/>
    <w:lvl w:ilvl="0" w:tplc="AC9A1110">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 w15:restartNumberingAfterBreak="0">
    <w:nsid w:val="09C748E4"/>
    <w:multiLevelType w:val="hybridMultilevel"/>
    <w:tmpl w:val="90E2ADD6"/>
    <w:lvl w:ilvl="0" w:tplc="CB1CA070">
      <w:start w:val="1"/>
      <w:numFmt w:val="upperRoman"/>
      <w:lvlText w:val="%1-"/>
      <w:lvlJc w:val="left"/>
      <w:pPr>
        <w:ind w:left="1080" w:hanging="720"/>
      </w:pPr>
      <w:rPr>
        <w:rFonts w:eastAsiaTheme="minorHAnsi" w:hint="default"/>
        <w:b/>
        <w:color w:val="0563C1"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3F6F2B"/>
    <w:multiLevelType w:val="hybridMultilevel"/>
    <w:tmpl w:val="A7EA2CE4"/>
    <w:lvl w:ilvl="0" w:tplc="ADA6324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F75EEE"/>
    <w:multiLevelType w:val="hybridMultilevel"/>
    <w:tmpl w:val="6694BBE2"/>
    <w:lvl w:ilvl="0" w:tplc="B11AB5E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161F644C"/>
    <w:multiLevelType w:val="hybridMultilevel"/>
    <w:tmpl w:val="12745454"/>
    <w:lvl w:ilvl="0" w:tplc="ACDCF180">
      <w:start w:val="1"/>
      <w:numFmt w:val="decimal"/>
      <w:lvlText w:val="%1)"/>
      <w:lvlJc w:val="left"/>
      <w:pPr>
        <w:ind w:left="1068" w:hanging="360"/>
      </w:pPr>
      <w:rPr>
        <w:rFonts w:hint="default"/>
        <w:sz w:val="28"/>
        <w:szCs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881355C"/>
    <w:multiLevelType w:val="hybridMultilevel"/>
    <w:tmpl w:val="21228728"/>
    <w:lvl w:ilvl="0" w:tplc="6A56D2A6">
      <w:start w:val="1"/>
      <w:numFmt w:val="decimal"/>
      <w:lvlText w:val="%1)"/>
      <w:lvlJc w:val="left"/>
      <w:pPr>
        <w:ind w:left="1440" w:hanging="360"/>
      </w:pPr>
      <w:rPr>
        <w:rFonts w:hint="default"/>
        <w:b w:val="0"/>
        <w:sz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9A7639B"/>
    <w:multiLevelType w:val="hybridMultilevel"/>
    <w:tmpl w:val="8EBA18E2"/>
    <w:lvl w:ilvl="0" w:tplc="174CFE2C">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7" w15:restartNumberingAfterBreak="0">
    <w:nsid w:val="1BC762FB"/>
    <w:multiLevelType w:val="hybridMultilevel"/>
    <w:tmpl w:val="5B9853FC"/>
    <w:lvl w:ilvl="0" w:tplc="F60CDA10">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FB35A4A"/>
    <w:multiLevelType w:val="hybridMultilevel"/>
    <w:tmpl w:val="4D2E6E76"/>
    <w:lvl w:ilvl="0" w:tplc="EABAA556">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278E2F3B"/>
    <w:multiLevelType w:val="hybridMultilevel"/>
    <w:tmpl w:val="59600D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9016F3"/>
    <w:multiLevelType w:val="hybridMultilevel"/>
    <w:tmpl w:val="0EBA6300"/>
    <w:lvl w:ilvl="0" w:tplc="2B1C1F2A">
      <w:start w:val="1"/>
      <w:numFmt w:val="decimal"/>
      <w:lvlText w:val="%1)"/>
      <w:lvlJc w:val="left"/>
      <w:pPr>
        <w:ind w:left="1428" w:hanging="360"/>
      </w:pPr>
      <w:rPr>
        <w:rFonts w:hint="default"/>
        <w:color w:val="9CC2E5" w:themeColor="accent1" w:themeTint="99"/>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3CF54B06"/>
    <w:multiLevelType w:val="hybridMultilevel"/>
    <w:tmpl w:val="7E4EFE18"/>
    <w:lvl w:ilvl="0" w:tplc="5DB2FD64">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15:restartNumberingAfterBreak="0">
    <w:nsid w:val="47C81885"/>
    <w:multiLevelType w:val="hybridMultilevel"/>
    <w:tmpl w:val="A5BA395C"/>
    <w:lvl w:ilvl="0" w:tplc="FA8C6A40">
      <w:start w:val="1"/>
      <w:numFmt w:val="decimal"/>
      <w:lvlText w:val="%1)"/>
      <w:lvlJc w:val="left"/>
      <w:pPr>
        <w:ind w:left="2508" w:hanging="360"/>
      </w:pPr>
      <w:rPr>
        <w:rFonts w:hint="default"/>
      </w:rPr>
    </w:lvl>
    <w:lvl w:ilvl="1" w:tplc="040C0019" w:tentative="1">
      <w:start w:val="1"/>
      <w:numFmt w:val="lowerLetter"/>
      <w:lvlText w:val="%2."/>
      <w:lvlJc w:val="left"/>
      <w:pPr>
        <w:ind w:left="3228" w:hanging="360"/>
      </w:pPr>
    </w:lvl>
    <w:lvl w:ilvl="2" w:tplc="040C001B" w:tentative="1">
      <w:start w:val="1"/>
      <w:numFmt w:val="lowerRoman"/>
      <w:lvlText w:val="%3."/>
      <w:lvlJc w:val="right"/>
      <w:pPr>
        <w:ind w:left="3948" w:hanging="180"/>
      </w:pPr>
    </w:lvl>
    <w:lvl w:ilvl="3" w:tplc="040C000F" w:tentative="1">
      <w:start w:val="1"/>
      <w:numFmt w:val="decimal"/>
      <w:lvlText w:val="%4."/>
      <w:lvlJc w:val="left"/>
      <w:pPr>
        <w:ind w:left="4668" w:hanging="360"/>
      </w:pPr>
    </w:lvl>
    <w:lvl w:ilvl="4" w:tplc="040C0019" w:tentative="1">
      <w:start w:val="1"/>
      <w:numFmt w:val="lowerLetter"/>
      <w:lvlText w:val="%5."/>
      <w:lvlJc w:val="left"/>
      <w:pPr>
        <w:ind w:left="5388" w:hanging="360"/>
      </w:pPr>
    </w:lvl>
    <w:lvl w:ilvl="5" w:tplc="040C001B" w:tentative="1">
      <w:start w:val="1"/>
      <w:numFmt w:val="lowerRoman"/>
      <w:lvlText w:val="%6."/>
      <w:lvlJc w:val="right"/>
      <w:pPr>
        <w:ind w:left="6108" w:hanging="180"/>
      </w:pPr>
    </w:lvl>
    <w:lvl w:ilvl="6" w:tplc="040C000F" w:tentative="1">
      <w:start w:val="1"/>
      <w:numFmt w:val="decimal"/>
      <w:lvlText w:val="%7."/>
      <w:lvlJc w:val="left"/>
      <w:pPr>
        <w:ind w:left="6828" w:hanging="360"/>
      </w:pPr>
    </w:lvl>
    <w:lvl w:ilvl="7" w:tplc="040C0019" w:tentative="1">
      <w:start w:val="1"/>
      <w:numFmt w:val="lowerLetter"/>
      <w:lvlText w:val="%8."/>
      <w:lvlJc w:val="left"/>
      <w:pPr>
        <w:ind w:left="7548" w:hanging="360"/>
      </w:pPr>
    </w:lvl>
    <w:lvl w:ilvl="8" w:tplc="040C001B" w:tentative="1">
      <w:start w:val="1"/>
      <w:numFmt w:val="lowerRoman"/>
      <w:lvlText w:val="%9."/>
      <w:lvlJc w:val="right"/>
      <w:pPr>
        <w:ind w:left="8268" w:hanging="180"/>
      </w:pPr>
    </w:lvl>
  </w:abstractNum>
  <w:abstractNum w:abstractNumId="13" w15:restartNumberingAfterBreak="0">
    <w:nsid w:val="4E6B14AB"/>
    <w:multiLevelType w:val="hybridMultilevel"/>
    <w:tmpl w:val="D9563896"/>
    <w:lvl w:ilvl="0" w:tplc="14C060D8">
      <w:start w:val="1"/>
      <w:numFmt w:val="decimal"/>
      <w:lvlText w:val="%1)"/>
      <w:lvlJc w:val="left"/>
      <w:pPr>
        <w:ind w:left="1428" w:hanging="360"/>
      </w:pPr>
      <w:rPr>
        <w:rFonts w:hint="default"/>
        <w:color w:val="9CC2E5" w:themeColor="accent1" w:themeTint="99"/>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534720D0"/>
    <w:multiLevelType w:val="hybridMultilevel"/>
    <w:tmpl w:val="EFEAA1B0"/>
    <w:lvl w:ilvl="0" w:tplc="E4A2DF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54774F"/>
    <w:multiLevelType w:val="hybridMultilevel"/>
    <w:tmpl w:val="BEF2D724"/>
    <w:lvl w:ilvl="0" w:tplc="1DD249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9897282"/>
    <w:multiLevelType w:val="hybridMultilevel"/>
    <w:tmpl w:val="BB089A58"/>
    <w:lvl w:ilvl="0" w:tplc="9AC2B25C">
      <w:start w:val="1"/>
      <w:numFmt w:val="decimal"/>
      <w:lvlText w:val="%1)"/>
      <w:lvlJc w:val="left"/>
      <w:pPr>
        <w:ind w:left="1068" w:hanging="360"/>
      </w:pPr>
      <w:rPr>
        <w:rFonts w:hint="default"/>
        <w:color w:val="9CC2E5" w:themeColor="accent1" w:themeTint="99"/>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709F6019"/>
    <w:multiLevelType w:val="multilevel"/>
    <w:tmpl w:val="D20A51C2"/>
    <w:lvl w:ilvl="0">
      <w:start w:val="2"/>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6008" w:hanging="1800"/>
      </w:pPr>
      <w:rPr>
        <w:rFonts w:hint="default"/>
      </w:rPr>
    </w:lvl>
  </w:abstractNum>
  <w:abstractNum w:abstractNumId="18" w15:restartNumberingAfterBreak="0">
    <w:nsid w:val="74023354"/>
    <w:multiLevelType w:val="multilevel"/>
    <w:tmpl w:val="97DEB268"/>
    <w:lvl w:ilvl="0">
      <w:start w:val="3"/>
      <w:numFmt w:val="decimal"/>
      <w:lvlText w:val="%1"/>
      <w:lvlJc w:val="left"/>
      <w:pPr>
        <w:ind w:left="360" w:hanging="360"/>
      </w:pPr>
      <w:rPr>
        <w:rFonts w:hint="default"/>
      </w:rPr>
    </w:lvl>
    <w:lvl w:ilvl="1">
      <w:start w:val="1"/>
      <w:numFmt w:val="decimal"/>
      <w:lvlText w:val="%1.%2"/>
      <w:lvlJc w:val="left"/>
      <w:pPr>
        <w:ind w:left="2496" w:hanging="360"/>
      </w:pPr>
      <w:rPr>
        <w:rFonts w:hint="default"/>
        <w:color w:val="2E74B5" w:themeColor="accent1" w:themeShade="BF"/>
        <w:sz w:val="24"/>
      </w:rPr>
    </w:lvl>
    <w:lvl w:ilvl="2">
      <w:start w:val="1"/>
      <w:numFmt w:val="decimal"/>
      <w:lvlText w:val="%1.%2.%3"/>
      <w:lvlJc w:val="left"/>
      <w:pPr>
        <w:ind w:left="4992" w:hanging="720"/>
      </w:pPr>
      <w:rPr>
        <w:rFonts w:hint="default"/>
      </w:rPr>
    </w:lvl>
    <w:lvl w:ilvl="3">
      <w:start w:val="1"/>
      <w:numFmt w:val="decimal"/>
      <w:lvlText w:val="%1.%2.%3.%4"/>
      <w:lvlJc w:val="left"/>
      <w:pPr>
        <w:ind w:left="7128" w:hanging="72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1760" w:hanging="108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392" w:hanging="1440"/>
      </w:pPr>
      <w:rPr>
        <w:rFonts w:hint="default"/>
      </w:rPr>
    </w:lvl>
    <w:lvl w:ilvl="8">
      <w:start w:val="1"/>
      <w:numFmt w:val="decimal"/>
      <w:lvlText w:val="%1.%2.%3.%4.%5.%6.%7.%8.%9"/>
      <w:lvlJc w:val="left"/>
      <w:pPr>
        <w:ind w:left="18888" w:hanging="1800"/>
      </w:pPr>
      <w:rPr>
        <w:rFonts w:hint="default"/>
      </w:rPr>
    </w:lvl>
  </w:abstractNum>
  <w:abstractNum w:abstractNumId="19" w15:restartNumberingAfterBreak="0">
    <w:nsid w:val="7A316CB3"/>
    <w:multiLevelType w:val="hybridMultilevel"/>
    <w:tmpl w:val="EAB6E5FC"/>
    <w:lvl w:ilvl="0" w:tplc="CEB452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FA6574D"/>
    <w:multiLevelType w:val="multilevel"/>
    <w:tmpl w:val="F20C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4"/>
  </w:num>
  <w:num w:numId="4">
    <w:abstractNumId w:val="2"/>
  </w:num>
  <w:num w:numId="5">
    <w:abstractNumId w:val="20"/>
  </w:num>
  <w:num w:numId="6">
    <w:abstractNumId w:val="16"/>
  </w:num>
  <w:num w:numId="7">
    <w:abstractNumId w:val="1"/>
  </w:num>
  <w:num w:numId="8">
    <w:abstractNumId w:val="13"/>
  </w:num>
  <w:num w:numId="9">
    <w:abstractNumId w:val="10"/>
  </w:num>
  <w:num w:numId="10">
    <w:abstractNumId w:val="14"/>
  </w:num>
  <w:num w:numId="11">
    <w:abstractNumId w:val="5"/>
  </w:num>
  <w:num w:numId="12">
    <w:abstractNumId w:val="9"/>
  </w:num>
  <w:num w:numId="13">
    <w:abstractNumId w:val="0"/>
  </w:num>
  <w:num w:numId="14">
    <w:abstractNumId w:val="12"/>
  </w:num>
  <w:num w:numId="15">
    <w:abstractNumId w:val="3"/>
  </w:num>
  <w:num w:numId="16">
    <w:abstractNumId w:val="7"/>
  </w:num>
  <w:num w:numId="17">
    <w:abstractNumId w:val="11"/>
  </w:num>
  <w:num w:numId="18">
    <w:abstractNumId w:val="17"/>
  </w:num>
  <w:num w:numId="19">
    <w:abstractNumId w:val="6"/>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FD"/>
    <w:rsid w:val="000008F0"/>
    <w:rsid w:val="00000ADD"/>
    <w:rsid w:val="00005D47"/>
    <w:rsid w:val="00022691"/>
    <w:rsid w:val="000252C7"/>
    <w:rsid w:val="00031695"/>
    <w:rsid w:val="00035FD4"/>
    <w:rsid w:val="0004263D"/>
    <w:rsid w:val="00047108"/>
    <w:rsid w:val="000477A4"/>
    <w:rsid w:val="000749BB"/>
    <w:rsid w:val="0008409F"/>
    <w:rsid w:val="000B2CC2"/>
    <w:rsid w:val="000B373B"/>
    <w:rsid w:val="000B459D"/>
    <w:rsid w:val="000B7988"/>
    <w:rsid w:val="000B7CF7"/>
    <w:rsid w:val="000C105A"/>
    <w:rsid w:val="000C3823"/>
    <w:rsid w:val="00114525"/>
    <w:rsid w:val="00117B6B"/>
    <w:rsid w:val="00123E95"/>
    <w:rsid w:val="00132F23"/>
    <w:rsid w:val="00140CE1"/>
    <w:rsid w:val="001561B9"/>
    <w:rsid w:val="00181E52"/>
    <w:rsid w:val="00183BC9"/>
    <w:rsid w:val="00184248"/>
    <w:rsid w:val="00185C9A"/>
    <w:rsid w:val="00195530"/>
    <w:rsid w:val="001A0FFD"/>
    <w:rsid w:val="001A37EB"/>
    <w:rsid w:val="001B14E8"/>
    <w:rsid w:val="001C59DF"/>
    <w:rsid w:val="001D0057"/>
    <w:rsid w:val="001D3160"/>
    <w:rsid w:val="001E02B5"/>
    <w:rsid w:val="001E1C5D"/>
    <w:rsid w:val="001E4B7D"/>
    <w:rsid w:val="001F2C4B"/>
    <w:rsid w:val="00202138"/>
    <w:rsid w:val="00204DA3"/>
    <w:rsid w:val="00212B9C"/>
    <w:rsid w:val="00244815"/>
    <w:rsid w:val="00246428"/>
    <w:rsid w:val="00277054"/>
    <w:rsid w:val="00283C38"/>
    <w:rsid w:val="0028533A"/>
    <w:rsid w:val="002947AA"/>
    <w:rsid w:val="002A300C"/>
    <w:rsid w:val="002A52CB"/>
    <w:rsid w:val="002B7F3C"/>
    <w:rsid w:val="002C1531"/>
    <w:rsid w:val="002C42D2"/>
    <w:rsid w:val="002C5052"/>
    <w:rsid w:val="002C6CF8"/>
    <w:rsid w:val="00314675"/>
    <w:rsid w:val="00315492"/>
    <w:rsid w:val="0033466E"/>
    <w:rsid w:val="0034150A"/>
    <w:rsid w:val="00357BE9"/>
    <w:rsid w:val="003679A2"/>
    <w:rsid w:val="003707B5"/>
    <w:rsid w:val="0038419F"/>
    <w:rsid w:val="00391F46"/>
    <w:rsid w:val="00393FCF"/>
    <w:rsid w:val="003D69C9"/>
    <w:rsid w:val="003E0C5A"/>
    <w:rsid w:val="003E6EDE"/>
    <w:rsid w:val="003F76B5"/>
    <w:rsid w:val="0040756C"/>
    <w:rsid w:val="00411A1F"/>
    <w:rsid w:val="00433D91"/>
    <w:rsid w:val="004561F2"/>
    <w:rsid w:val="0046058B"/>
    <w:rsid w:val="004956AE"/>
    <w:rsid w:val="004A4232"/>
    <w:rsid w:val="004B7A71"/>
    <w:rsid w:val="004C0D09"/>
    <w:rsid w:val="004E6946"/>
    <w:rsid w:val="004E786B"/>
    <w:rsid w:val="004F6A35"/>
    <w:rsid w:val="00504B3C"/>
    <w:rsid w:val="00505688"/>
    <w:rsid w:val="00521F53"/>
    <w:rsid w:val="00527153"/>
    <w:rsid w:val="0052728C"/>
    <w:rsid w:val="00527874"/>
    <w:rsid w:val="00530045"/>
    <w:rsid w:val="0053137A"/>
    <w:rsid w:val="0054121F"/>
    <w:rsid w:val="00552F6F"/>
    <w:rsid w:val="00556147"/>
    <w:rsid w:val="005606F8"/>
    <w:rsid w:val="005633B4"/>
    <w:rsid w:val="00564542"/>
    <w:rsid w:val="00566C84"/>
    <w:rsid w:val="00570776"/>
    <w:rsid w:val="005714EC"/>
    <w:rsid w:val="0058053E"/>
    <w:rsid w:val="00584D27"/>
    <w:rsid w:val="00590990"/>
    <w:rsid w:val="005A7EAA"/>
    <w:rsid w:val="005D4A0E"/>
    <w:rsid w:val="005E73AD"/>
    <w:rsid w:val="005F580B"/>
    <w:rsid w:val="005F7B56"/>
    <w:rsid w:val="00604291"/>
    <w:rsid w:val="00605F63"/>
    <w:rsid w:val="006254FB"/>
    <w:rsid w:val="00627B3E"/>
    <w:rsid w:val="00630301"/>
    <w:rsid w:val="006453DD"/>
    <w:rsid w:val="00645787"/>
    <w:rsid w:val="00646325"/>
    <w:rsid w:val="0068334E"/>
    <w:rsid w:val="006839BF"/>
    <w:rsid w:val="00684450"/>
    <w:rsid w:val="0069432B"/>
    <w:rsid w:val="006A39F2"/>
    <w:rsid w:val="006C18D4"/>
    <w:rsid w:val="006C79E1"/>
    <w:rsid w:val="006C7BEA"/>
    <w:rsid w:val="006C7D7A"/>
    <w:rsid w:val="006D2A2F"/>
    <w:rsid w:val="006D302A"/>
    <w:rsid w:val="006F1DDA"/>
    <w:rsid w:val="00703858"/>
    <w:rsid w:val="00717540"/>
    <w:rsid w:val="00721A7D"/>
    <w:rsid w:val="007314DD"/>
    <w:rsid w:val="00745F3C"/>
    <w:rsid w:val="00751638"/>
    <w:rsid w:val="00754377"/>
    <w:rsid w:val="00754C79"/>
    <w:rsid w:val="00757FD6"/>
    <w:rsid w:val="007651FF"/>
    <w:rsid w:val="007754BD"/>
    <w:rsid w:val="00777788"/>
    <w:rsid w:val="00780D00"/>
    <w:rsid w:val="00791F22"/>
    <w:rsid w:val="0079530D"/>
    <w:rsid w:val="007969F9"/>
    <w:rsid w:val="007A3DBE"/>
    <w:rsid w:val="007A3FC1"/>
    <w:rsid w:val="007A5C66"/>
    <w:rsid w:val="007B23EA"/>
    <w:rsid w:val="007C23B5"/>
    <w:rsid w:val="007D3C5C"/>
    <w:rsid w:val="007D6DE6"/>
    <w:rsid w:val="00817E29"/>
    <w:rsid w:val="0082431C"/>
    <w:rsid w:val="00836489"/>
    <w:rsid w:val="00844A74"/>
    <w:rsid w:val="0084651D"/>
    <w:rsid w:val="00864FD6"/>
    <w:rsid w:val="0087396B"/>
    <w:rsid w:val="00877188"/>
    <w:rsid w:val="0088518F"/>
    <w:rsid w:val="0088709C"/>
    <w:rsid w:val="008949C2"/>
    <w:rsid w:val="00897FB6"/>
    <w:rsid w:val="008A13D0"/>
    <w:rsid w:val="008B47D0"/>
    <w:rsid w:val="008C4C8E"/>
    <w:rsid w:val="008D7CB9"/>
    <w:rsid w:val="008E5D4B"/>
    <w:rsid w:val="008F3564"/>
    <w:rsid w:val="00912E98"/>
    <w:rsid w:val="00931B1A"/>
    <w:rsid w:val="00937487"/>
    <w:rsid w:val="0094793E"/>
    <w:rsid w:val="00963960"/>
    <w:rsid w:val="00971AA0"/>
    <w:rsid w:val="00980938"/>
    <w:rsid w:val="0098141B"/>
    <w:rsid w:val="009860C1"/>
    <w:rsid w:val="009865C6"/>
    <w:rsid w:val="009A27A0"/>
    <w:rsid w:val="009B2447"/>
    <w:rsid w:val="009C1E26"/>
    <w:rsid w:val="009C5CC5"/>
    <w:rsid w:val="009D1149"/>
    <w:rsid w:val="009D56F7"/>
    <w:rsid w:val="009D7CFC"/>
    <w:rsid w:val="009E6B70"/>
    <w:rsid w:val="009F053B"/>
    <w:rsid w:val="009F23AE"/>
    <w:rsid w:val="00A131B3"/>
    <w:rsid w:val="00A1365C"/>
    <w:rsid w:val="00A17F35"/>
    <w:rsid w:val="00A2488F"/>
    <w:rsid w:val="00A50A10"/>
    <w:rsid w:val="00A54CDB"/>
    <w:rsid w:val="00A565C6"/>
    <w:rsid w:val="00A64802"/>
    <w:rsid w:val="00A659C0"/>
    <w:rsid w:val="00A86085"/>
    <w:rsid w:val="00A9416A"/>
    <w:rsid w:val="00A942F2"/>
    <w:rsid w:val="00A94469"/>
    <w:rsid w:val="00AA0A76"/>
    <w:rsid w:val="00AB1B02"/>
    <w:rsid w:val="00AC3433"/>
    <w:rsid w:val="00AC373C"/>
    <w:rsid w:val="00AC460B"/>
    <w:rsid w:val="00AC4EC6"/>
    <w:rsid w:val="00B01581"/>
    <w:rsid w:val="00B315DF"/>
    <w:rsid w:val="00B4699A"/>
    <w:rsid w:val="00B56506"/>
    <w:rsid w:val="00B571CE"/>
    <w:rsid w:val="00B665C5"/>
    <w:rsid w:val="00B7360D"/>
    <w:rsid w:val="00B7456A"/>
    <w:rsid w:val="00B749ED"/>
    <w:rsid w:val="00B82FE9"/>
    <w:rsid w:val="00B90F5C"/>
    <w:rsid w:val="00B910E4"/>
    <w:rsid w:val="00B9212B"/>
    <w:rsid w:val="00B95012"/>
    <w:rsid w:val="00BA051C"/>
    <w:rsid w:val="00BB3AFD"/>
    <w:rsid w:val="00BB4EE1"/>
    <w:rsid w:val="00BB55C8"/>
    <w:rsid w:val="00BB7710"/>
    <w:rsid w:val="00BC6578"/>
    <w:rsid w:val="00BD4D36"/>
    <w:rsid w:val="00BF1078"/>
    <w:rsid w:val="00BF5A3F"/>
    <w:rsid w:val="00C05471"/>
    <w:rsid w:val="00C06808"/>
    <w:rsid w:val="00C06C32"/>
    <w:rsid w:val="00C07B06"/>
    <w:rsid w:val="00C2273C"/>
    <w:rsid w:val="00C500C4"/>
    <w:rsid w:val="00C52448"/>
    <w:rsid w:val="00C6693F"/>
    <w:rsid w:val="00C73CE6"/>
    <w:rsid w:val="00C80E1A"/>
    <w:rsid w:val="00CA31D6"/>
    <w:rsid w:val="00CB162B"/>
    <w:rsid w:val="00CB4A2E"/>
    <w:rsid w:val="00CD3B9C"/>
    <w:rsid w:val="00CD53B9"/>
    <w:rsid w:val="00CD7406"/>
    <w:rsid w:val="00CE0657"/>
    <w:rsid w:val="00CF3C67"/>
    <w:rsid w:val="00D22EA7"/>
    <w:rsid w:val="00D41B43"/>
    <w:rsid w:val="00D44E2C"/>
    <w:rsid w:val="00D44E47"/>
    <w:rsid w:val="00D46F3E"/>
    <w:rsid w:val="00D52147"/>
    <w:rsid w:val="00D578DD"/>
    <w:rsid w:val="00D81BB2"/>
    <w:rsid w:val="00D8644B"/>
    <w:rsid w:val="00D91BC7"/>
    <w:rsid w:val="00DA02C1"/>
    <w:rsid w:val="00DA0A40"/>
    <w:rsid w:val="00DA1320"/>
    <w:rsid w:val="00DA1BFD"/>
    <w:rsid w:val="00DA1C2A"/>
    <w:rsid w:val="00DB65B8"/>
    <w:rsid w:val="00DC490B"/>
    <w:rsid w:val="00DD40C2"/>
    <w:rsid w:val="00DD6359"/>
    <w:rsid w:val="00DE1C54"/>
    <w:rsid w:val="00DE3C16"/>
    <w:rsid w:val="00DF4371"/>
    <w:rsid w:val="00E2713E"/>
    <w:rsid w:val="00E31758"/>
    <w:rsid w:val="00E34510"/>
    <w:rsid w:val="00E369D1"/>
    <w:rsid w:val="00E66A8E"/>
    <w:rsid w:val="00E67468"/>
    <w:rsid w:val="00E750A5"/>
    <w:rsid w:val="00E826B0"/>
    <w:rsid w:val="00EB192D"/>
    <w:rsid w:val="00EC07D7"/>
    <w:rsid w:val="00EC7D3A"/>
    <w:rsid w:val="00ED06DA"/>
    <w:rsid w:val="00ED1F88"/>
    <w:rsid w:val="00ED6324"/>
    <w:rsid w:val="00ED7E79"/>
    <w:rsid w:val="00EF017E"/>
    <w:rsid w:val="00EF182D"/>
    <w:rsid w:val="00F050AF"/>
    <w:rsid w:val="00F261E3"/>
    <w:rsid w:val="00F3156C"/>
    <w:rsid w:val="00F34716"/>
    <w:rsid w:val="00F357E7"/>
    <w:rsid w:val="00F37BA0"/>
    <w:rsid w:val="00F4410A"/>
    <w:rsid w:val="00F5292F"/>
    <w:rsid w:val="00F5437D"/>
    <w:rsid w:val="00F86D87"/>
    <w:rsid w:val="00F86F0E"/>
    <w:rsid w:val="00F928A6"/>
    <w:rsid w:val="00F94D4E"/>
    <w:rsid w:val="00FC037F"/>
    <w:rsid w:val="00FD0C8C"/>
    <w:rsid w:val="00FD1AE8"/>
    <w:rsid w:val="00FE76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0B13B-2A64-4971-9EEF-D678BD18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30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87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E34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0301"/>
    <w:rPr>
      <w:rFonts w:asciiTheme="majorHAnsi" w:eastAsiaTheme="majorEastAsia" w:hAnsiTheme="majorHAnsi" w:cstheme="majorBidi"/>
      <w:color w:val="2E74B5" w:themeColor="accent1" w:themeShade="BF"/>
      <w:sz w:val="32"/>
      <w:szCs w:val="32"/>
    </w:rPr>
  </w:style>
  <w:style w:type="character" w:styleId="Textedelespacerserv">
    <w:name w:val="Placeholder Text"/>
    <w:basedOn w:val="Policepardfaut"/>
    <w:uiPriority w:val="99"/>
    <w:semiHidden/>
    <w:rsid w:val="00BB7710"/>
    <w:rPr>
      <w:color w:val="808080"/>
    </w:rPr>
  </w:style>
  <w:style w:type="paragraph" w:styleId="Paragraphedeliste">
    <w:name w:val="List Paragraph"/>
    <w:basedOn w:val="Normal"/>
    <w:uiPriority w:val="34"/>
    <w:qFormat/>
    <w:rsid w:val="00A17F35"/>
    <w:pPr>
      <w:ind w:left="720"/>
      <w:contextualSpacing/>
    </w:pPr>
  </w:style>
  <w:style w:type="character" w:customStyle="1" w:styleId="apple-converted-space">
    <w:name w:val="apple-converted-space"/>
    <w:basedOn w:val="Policepardfaut"/>
    <w:rsid w:val="007A3DBE"/>
  </w:style>
  <w:style w:type="table" w:styleId="Grilledutableau">
    <w:name w:val="Table Grid"/>
    <w:basedOn w:val="TableauNormal"/>
    <w:uiPriority w:val="39"/>
    <w:rsid w:val="000B4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E34510"/>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E3451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34510"/>
    <w:rPr>
      <w:rFonts w:eastAsiaTheme="minorEastAsia"/>
      <w:lang w:eastAsia="fr-FR"/>
    </w:rPr>
  </w:style>
  <w:style w:type="paragraph" w:styleId="En-ttedetabledesmatires">
    <w:name w:val="TOC Heading"/>
    <w:basedOn w:val="Titre1"/>
    <w:next w:val="Normal"/>
    <w:uiPriority w:val="39"/>
    <w:unhideWhenUsed/>
    <w:qFormat/>
    <w:rsid w:val="00E34510"/>
    <w:pPr>
      <w:outlineLvl w:val="9"/>
    </w:pPr>
    <w:rPr>
      <w:lang w:eastAsia="fr-FR"/>
    </w:rPr>
  </w:style>
  <w:style w:type="paragraph" w:styleId="TM1">
    <w:name w:val="toc 1"/>
    <w:basedOn w:val="Normal"/>
    <w:next w:val="Normal"/>
    <w:autoRedefine/>
    <w:uiPriority w:val="39"/>
    <w:unhideWhenUsed/>
    <w:rsid w:val="00E34510"/>
    <w:pPr>
      <w:spacing w:after="100"/>
    </w:pPr>
  </w:style>
  <w:style w:type="paragraph" w:styleId="TM2">
    <w:name w:val="toc 2"/>
    <w:basedOn w:val="Normal"/>
    <w:next w:val="Normal"/>
    <w:autoRedefine/>
    <w:uiPriority w:val="39"/>
    <w:unhideWhenUsed/>
    <w:rsid w:val="00E34510"/>
    <w:pPr>
      <w:spacing w:after="100"/>
      <w:ind w:left="220"/>
    </w:pPr>
  </w:style>
  <w:style w:type="paragraph" w:styleId="TM3">
    <w:name w:val="toc 3"/>
    <w:basedOn w:val="Normal"/>
    <w:next w:val="Normal"/>
    <w:autoRedefine/>
    <w:uiPriority w:val="39"/>
    <w:unhideWhenUsed/>
    <w:rsid w:val="00E34510"/>
    <w:pPr>
      <w:spacing w:after="100"/>
      <w:ind w:left="440"/>
    </w:pPr>
  </w:style>
  <w:style w:type="character" w:styleId="Lienhypertexte">
    <w:name w:val="Hyperlink"/>
    <w:basedOn w:val="Policepardfaut"/>
    <w:uiPriority w:val="99"/>
    <w:unhideWhenUsed/>
    <w:rsid w:val="00E34510"/>
    <w:rPr>
      <w:color w:val="0563C1" w:themeColor="hyperlink"/>
      <w:u w:val="single"/>
    </w:rPr>
  </w:style>
  <w:style w:type="paragraph" w:styleId="En-tte">
    <w:name w:val="header"/>
    <w:basedOn w:val="Normal"/>
    <w:link w:val="En-tteCar"/>
    <w:uiPriority w:val="99"/>
    <w:unhideWhenUsed/>
    <w:rsid w:val="00912E98"/>
    <w:pPr>
      <w:tabs>
        <w:tab w:val="center" w:pos="4536"/>
        <w:tab w:val="right" w:pos="9072"/>
      </w:tabs>
      <w:spacing w:after="0" w:line="240" w:lineRule="auto"/>
    </w:pPr>
  </w:style>
  <w:style w:type="character" w:customStyle="1" w:styleId="En-tteCar">
    <w:name w:val="En-tête Car"/>
    <w:basedOn w:val="Policepardfaut"/>
    <w:link w:val="En-tte"/>
    <w:uiPriority w:val="99"/>
    <w:rsid w:val="00912E98"/>
  </w:style>
  <w:style w:type="paragraph" w:styleId="Pieddepage">
    <w:name w:val="footer"/>
    <w:basedOn w:val="Normal"/>
    <w:link w:val="PieddepageCar"/>
    <w:uiPriority w:val="99"/>
    <w:unhideWhenUsed/>
    <w:rsid w:val="00912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2E98"/>
  </w:style>
  <w:style w:type="paragraph" w:styleId="NormalWeb">
    <w:name w:val="Normal (Web)"/>
    <w:basedOn w:val="Normal"/>
    <w:uiPriority w:val="99"/>
    <w:semiHidden/>
    <w:unhideWhenUsed/>
    <w:rsid w:val="00605F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605F63"/>
  </w:style>
  <w:style w:type="character" w:customStyle="1" w:styleId="Titre2Car">
    <w:name w:val="Titre 2 Car"/>
    <w:basedOn w:val="Policepardfaut"/>
    <w:link w:val="Titre2"/>
    <w:uiPriority w:val="9"/>
    <w:semiHidden/>
    <w:rsid w:val="0088709C"/>
    <w:rPr>
      <w:rFonts w:asciiTheme="majorHAnsi" w:eastAsiaTheme="majorEastAsia" w:hAnsiTheme="majorHAnsi" w:cstheme="majorBidi"/>
      <w:color w:val="2E74B5" w:themeColor="accent1" w:themeShade="BF"/>
      <w:sz w:val="26"/>
      <w:szCs w:val="26"/>
    </w:rPr>
  </w:style>
  <w:style w:type="paragraph" w:customStyle="1" w:styleId="TableContents">
    <w:name w:val="Table Contents"/>
    <w:basedOn w:val="Normal"/>
    <w:rsid w:val="0033466E"/>
    <w:pPr>
      <w:widowControl w:val="0"/>
      <w:suppressLineNumbers/>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paragraph" w:customStyle="1" w:styleId="TableContentsHeader">
    <w:name w:val="Table ContentsHeader"/>
    <w:basedOn w:val="TableContents"/>
    <w:rsid w:val="0033466E"/>
    <w:pPr>
      <w:jc w:val="center"/>
    </w:pPr>
    <w:rPr>
      <w:rFonts w:ascii="Arial" w:hAnsi="Arial" w:cs="Arial"/>
      <w:b/>
      <w:bCs/>
      <w:sz w:val="28"/>
      <w:szCs w:val="32"/>
    </w:rPr>
  </w:style>
  <w:style w:type="paragraph" w:styleId="Lgende">
    <w:name w:val="caption"/>
    <w:basedOn w:val="Normal"/>
    <w:next w:val="Normal"/>
    <w:uiPriority w:val="35"/>
    <w:unhideWhenUsed/>
    <w:qFormat/>
    <w:rsid w:val="00A565C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C23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2125">
      <w:bodyDiv w:val="1"/>
      <w:marLeft w:val="0"/>
      <w:marRight w:val="0"/>
      <w:marTop w:val="0"/>
      <w:marBottom w:val="0"/>
      <w:divBdr>
        <w:top w:val="none" w:sz="0" w:space="0" w:color="auto"/>
        <w:left w:val="none" w:sz="0" w:space="0" w:color="auto"/>
        <w:bottom w:val="none" w:sz="0" w:space="0" w:color="auto"/>
        <w:right w:val="none" w:sz="0" w:space="0" w:color="auto"/>
      </w:divBdr>
    </w:div>
    <w:div w:id="194270177">
      <w:bodyDiv w:val="1"/>
      <w:marLeft w:val="0"/>
      <w:marRight w:val="0"/>
      <w:marTop w:val="0"/>
      <w:marBottom w:val="0"/>
      <w:divBdr>
        <w:top w:val="none" w:sz="0" w:space="0" w:color="auto"/>
        <w:left w:val="none" w:sz="0" w:space="0" w:color="auto"/>
        <w:bottom w:val="none" w:sz="0" w:space="0" w:color="auto"/>
        <w:right w:val="none" w:sz="0" w:space="0" w:color="auto"/>
      </w:divBdr>
    </w:div>
    <w:div w:id="325285287">
      <w:bodyDiv w:val="1"/>
      <w:marLeft w:val="0"/>
      <w:marRight w:val="0"/>
      <w:marTop w:val="0"/>
      <w:marBottom w:val="0"/>
      <w:divBdr>
        <w:top w:val="none" w:sz="0" w:space="0" w:color="auto"/>
        <w:left w:val="none" w:sz="0" w:space="0" w:color="auto"/>
        <w:bottom w:val="none" w:sz="0" w:space="0" w:color="auto"/>
        <w:right w:val="none" w:sz="0" w:space="0" w:color="auto"/>
      </w:divBdr>
    </w:div>
    <w:div w:id="556625740">
      <w:bodyDiv w:val="1"/>
      <w:marLeft w:val="0"/>
      <w:marRight w:val="0"/>
      <w:marTop w:val="0"/>
      <w:marBottom w:val="0"/>
      <w:divBdr>
        <w:top w:val="none" w:sz="0" w:space="0" w:color="auto"/>
        <w:left w:val="none" w:sz="0" w:space="0" w:color="auto"/>
        <w:bottom w:val="none" w:sz="0" w:space="0" w:color="auto"/>
        <w:right w:val="none" w:sz="0" w:space="0" w:color="auto"/>
      </w:divBdr>
    </w:div>
    <w:div w:id="648903805">
      <w:bodyDiv w:val="1"/>
      <w:marLeft w:val="0"/>
      <w:marRight w:val="0"/>
      <w:marTop w:val="0"/>
      <w:marBottom w:val="0"/>
      <w:divBdr>
        <w:top w:val="none" w:sz="0" w:space="0" w:color="auto"/>
        <w:left w:val="none" w:sz="0" w:space="0" w:color="auto"/>
        <w:bottom w:val="none" w:sz="0" w:space="0" w:color="auto"/>
        <w:right w:val="none" w:sz="0" w:space="0" w:color="auto"/>
      </w:divBdr>
    </w:div>
    <w:div w:id="715200383">
      <w:bodyDiv w:val="1"/>
      <w:marLeft w:val="0"/>
      <w:marRight w:val="0"/>
      <w:marTop w:val="0"/>
      <w:marBottom w:val="0"/>
      <w:divBdr>
        <w:top w:val="none" w:sz="0" w:space="0" w:color="auto"/>
        <w:left w:val="none" w:sz="0" w:space="0" w:color="auto"/>
        <w:bottom w:val="none" w:sz="0" w:space="0" w:color="auto"/>
        <w:right w:val="none" w:sz="0" w:space="0" w:color="auto"/>
      </w:divBdr>
    </w:div>
    <w:div w:id="903488427">
      <w:bodyDiv w:val="1"/>
      <w:marLeft w:val="0"/>
      <w:marRight w:val="0"/>
      <w:marTop w:val="0"/>
      <w:marBottom w:val="0"/>
      <w:divBdr>
        <w:top w:val="none" w:sz="0" w:space="0" w:color="auto"/>
        <w:left w:val="none" w:sz="0" w:space="0" w:color="auto"/>
        <w:bottom w:val="none" w:sz="0" w:space="0" w:color="auto"/>
        <w:right w:val="none" w:sz="0" w:space="0" w:color="auto"/>
      </w:divBdr>
    </w:div>
    <w:div w:id="1069303138">
      <w:bodyDiv w:val="1"/>
      <w:marLeft w:val="0"/>
      <w:marRight w:val="0"/>
      <w:marTop w:val="0"/>
      <w:marBottom w:val="0"/>
      <w:divBdr>
        <w:top w:val="none" w:sz="0" w:space="0" w:color="auto"/>
        <w:left w:val="none" w:sz="0" w:space="0" w:color="auto"/>
        <w:bottom w:val="none" w:sz="0" w:space="0" w:color="auto"/>
        <w:right w:val="none" w:sz="0" w:space="0" w:color="auto"/>
      </w:divBdr>
    </w:div>
    <w:div w:id="1859542410">
      <w:bodyDiv w:val="1"/>
      <w:marLeft w:val="0"/>
      <w:marRight w:val="0"/>
      <w:marTop w:val="0"/>
      <w:marBottom w:val="0"/>
      <w:divBdr>
        <w:top w:val="none" w:sz="0" w:space="0" w:color="auto"/>
        <w:left w:val="none" w:sz="0" w:space="0" w:color="auto"/>
        <w:bottom w:val="none" w:sz="0" w:space="0" w:color="auto"/>
        <w:right w:val="none" w:sz="0" w:space="0" w:color="auto"/>
      </w:divBdr>
    </w:div>
    <w:div w:id="1882547442">
      <w:bodyDiv w:val="1"/>
      <w:marLeft w:val="0"/>
      <w:marRight w:val="0"/>
      <w:marTop w:val="0"/>
      <w:marBottom w:val="0"/>
      <w:divBdr>
        <w:top w:val="none" w:sz="0" w:space="0" w:color="auto"/>
        <w:left w:val="none" w:sz="0" w:space="0" w:color="auto"/>
        <w:bottom w:val="none" w:sz="0" w:space="0" w:color="auto"/>
        <w:right w:val="none" w:sz="0" w:space="0" w:color="auto"/>
      </w:divBdr>
    </w:div>
    <w:div w:id="1996101413">
      <w:bodyDiv w:val="1"/>
      <w:marLeft w:val="0"/>
      <w:marRight w:val="0"/>
      <w:marTop w:val="0"/>
      <w:marBottom w:val="0"/>
      <w:divBdr>
        <w:top w:val="none" w:sz="0" w:space="0" w:color="auto"/>
        <w:left w:val="none" w:sz="0" w:space="0" w:color="auto"/>
        <w:bottom w:val="none" w:sz="0" w:space="0" w:color="auto"/>
        <w:right w:val="none" w:sz="0" w:space="0" w:color="auto"/>
      </w:divBdr>
    </w:div>
    <w:div w:id="201668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DF73B180B64E9FB58584D26B034113"/>
        <w:category>
          <w:name w:val="Général"/>
          <w:gallery w:val="placeholder"/>
        </w:category>
        <w:types>
          <w:type w:val="bbPlcHdr"/>
        </w:types>
        <w:behaviors>
          <w:behavior w:val="content"/>
        </w:behaviors>
        <w:guid w:val="{F04D5292-1B6C-40DF-9722-706FD27E713C}"/>
      </w:docPartPr>
      <w:docPartBody>
        <w:p w:rsidR="000C24F6" w:rsidRDefault="001123E8" w:rsidP="001123E8">
          <w:pPr>
            <w:pStyle w:val="4EDF73B180B64E9FB58584D26B03411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auto"/>
    <w:pitch w:val="variable"/>
  </w:font>
  <w:font w:name="Lohit Hindi">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E8"/>
    <w:rsid w:val="00007D9D"/>
    <w:rsid w:val="00047FCC"/>
    <w:rsid w:val="00052541"/>
    <w:rsid w:val="000C24F6"/>
    <w:rsid w:val="001123E8"/>
    <w:rsid w:val="00171C05"/>
    <w:rsid w:val="001D60BA"/>
    <w:rsid w:val="002845DA"/>
    <w:rsid w:val="00303419"/>
    <w:rsid w:val="00347076"/>
    <w:rsid w:val="003B2A9D"/>
    <w:rsid w:val="004601CC"/>
    <w:rsid w:val="004D5B44"/>
    <w:rsid w:val="005859A9"/>
    <w:rsid w:val="005A4F26"/>
    <w:rsid w:val="006E0D6D"/>
    <w:rsid w:val="007117B2"/>
    <w:rsid w:val="00712E62"/>
    <w:rsid w:val="0075347F"/>
    <w:rsid w:val="00757FCA"/>
    <w:rsid w:val="008052BE"/>
    <w:rsid w:val="00835DC4"/>
    <w:rsid w:val="00863681"/>
    <w:rsid w:val="008E6BE9"/>
    <w:rsid w:val="00A34149"/>
    <w:rsid w:val="00C35661"/>
    <w:rsid w:val="00C92CA8"/>
    <w:rsid w:val="00CB673D"/>
    <w:rsid w:val="00CC61EC"/>
    <w:rsid w:val="00CD0928"/>
    <w:rsid w:val="00CD0B3A"/>
    <w:rsid w:val="00D33DD7"/>
    <w:rsid w:val="00D715D6"/>
    <w:rsid w:val="00E62E86"/>
    <w:rsid w:val="00E63508"/>
    <w:rsid w:val="00EF6DF6"/>
    <w:rsid w:val="00F11E44"/>
    <w:rsid w:val="00F1230C"/>
    <w:rsid w:val="00F23E47"/>
    <w:rsid w:val="00F74BD7"/>
    <w:rsid w:val="00F859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123E8"/>
    <w:rPr>
      <w:color w:val="808080"/>
    </w:rPr>
  </w:style>
  <w:style w:type="paragraph" w:customStyle="1" w:styleId="4EDF73B180B64E9FB58584D26B034113">
    <w:name w:val="4EDF73B180B64E9FB58584D26B034113"/>
    <w:rsid w:val="001123E8"/>
  </w:style>
  <w:style w:type="character" w:styleId="Textedelespacerserv0">
    <w:name w:val="Placeholder Text"/>
    <w:basedOn w:val="Policepardfaut"/>
    <w:uiPriority w:val="99"/>
    <w:semiHidden/>
    <w:rsid w:val="00835D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A92CE-0C46-4E80-9483-4086F5A3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13</Pages>
  <Words>3144</Words>
  <Characters>17295</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Station Météo Connectée</vt:lpstr>
    </vt:vector>
  </TitlesOfParts>
  <Company>Hewlett-Packard</Company>
  <LinksUpToDate>false</LinksUpToDate>
  <CharactersWithSpaces>20399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 Météo Connectée</dc:title>
  <dc:subject>Rapport de mini-projet</dc:subject>
  <dc:creator>RANdolph.A   LADRANGE.B</dc:creator>
  <cp:keywords/>
  <dc:description/>
  <cp:lastModifiedBy>Benoit Ladrange</cp:lastModifiedBy>
  <cp:revision>8</cp:revision>
  <cp:lastPrinted>2015-10-06T20:27:00Z</cp:lastPrinted>
  <dcterms:created xsi:type="dcterms:W3CDTF">2015-09-29T15:01:00Z</dcterms:created>
  <dcterms:modified xsi:type="dcterms:W3CDTF">2016-05-25T13:52:00Z</dcterms:modified>
</cp:coreProperties>
</file>