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63" w:rsidRPr="003D75AF" w:rsidRDefault="000E7C63" w:rsidP="000E7C63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rPr>
          <w:b w:val="0"/>
          <w:sz w:val="96"/>
          <w:szCs w:val="96"/>
        </w:rPr>
      </w:pPr>
      <w:bookmarkStart w:id="0" w:name="_Ref471361557"/>
      <w:r>
        <w:rPr>
          <w:b w:val="0"/>
          <w:sz w:val="96"/>
          <w:szCs w:val="96"/>
        </w:rPr>
        <w:t>Casos de Uso</w:t>
      </w:r>
      <w:r w:rsidRPr="003D75AF">
        <w:rPr>
          <w:b w:val="0"/>
          <w:sz w:val="96"/>
          <w:szCs w:val="96"/>
        </w:rPr>
        <w:t xml:space="preserve"> </w:t>
      </w:r>
    </w:p>
    <w:p w:rsidR="000E7C63" w:rsidRPr="003D75AF" w:rsidRDefault="000E7C63" w:rsidP="000E7C63">
      <w:pPr>
        <w:pStyle w:val="titulo"/>
        <w:spacing w:before="120"/>
        <w:jc w:val="left"/>
        <w:rPr>
          <w:ins w:id="1" w:author="ms" w:date="1999-11-24T22:32:00Z"/>
        </w:rPr>
      </w:pPr>
    </w:p>
    <w:p w:rsidR="000E7C63" w:rsidRPr="003D75AF" w:rsidRDefault="000E7C63" w:rsidP="000E7C63">
      <w:pPr>
        <w:pStyle w:val="titulo"/>
        <w:spacing w:before="120"/>
      </w:pPr>
      <w:r w:rsidRPr="003D75AF">
        <w:t xml:space="preserve"> </w:t>
      </w:r>
    </w:p>
    <w:p w:rsidR="000E7C63" w:rsidRPr="003D75AF" w:rsidRDefault="000E7C63" w:rsidP="000E7C63">
      <w:pPr>
        <w:pStyle w:val="titulo"/>
        <w:spacing w:before="120"/>
      </w:pPr>
    </w:p>
    <w:p w:rsidR="000E7C63" w:rsidRPr="003D75AF" w:rsidRDefault="000E7C63" w:rsidP="000E7C63">
      <w:pPr>
        <w:pStyle w:val="titulo"/>
        <w:spacing w:before="120"/>
      </w:pPr>
    </w:p>
    <w:p w:rsidR="000E7C63" w:rsidRPr="003D75AF" w:rsidRDefault="000E7C63" w:rsidP="000E7C63">
      <w:pPr>
        <w:jc w:val="right"/>
        <w:rPr>
          <w:rFonts w:ascii="Arial" w:hAnsi="Arial" w:cs="Arial"/>
          <w:b/>
          <w:bCs/>
          <w:sz w:val="40"/>
        </w:rPr>
      </w:pPr>
      <w:r w:rsidRPr="003D75AF">
        <w:rPr>
          <w:rFonts w:ascii="Arial" w:hAnsi="Arial" w:cs="Arial"/>
          <w:b/>
          <w:bCs/>
          <w:sz w:val="40"/>
        </w:rPr>
        <w:t>&lt;</w:t>
      </w:r>
      <w:r>
        <w:rPr>
          <w:rFonts w:ascii="Arial" w:hAnsi="Arial" w:cs="Arial"/>
          <w:b/>
          <w:bCs/>
          <w:sz w:val="40"/>
        </w:rPr>
        <w:t>Gerenciamento de TGSI</w:t>
      </w:r>
      <w:r w:rsidRPr="003D75AF">
        <w:rPr>
          <w:rFonts w:ascii="Arial" w:hAnsi="Arial" w:cs="Arial"/>
          <w:b/>
          <w:bCs/>
          <w:sz w:val="40"/>
        </w:rPr>
        <w:t xml:space="preserve">&gt; </w:t>
      </w:r>
    </w:p>
    <w:p w:rsidR="000E7C63" w:rsidRPr="003D75AF" w:rsidRDefault="000E7C63" w:rsidP="000E7C63"/>
    <w:p w:rsidR="000E7C63" w:rsidRPr="003D75AF" w:rsidRDefault="000E7C63" w:rsidP="000E7C63">
      <w:pPr>
        <w:pStyle w:val="versao"/>
        <w:rPr>
          <w:i/>
          <w:color w:val="0000FF"/>
        </w:rPr>
      </w:pPr>
      <w:r w:rsidRPr="003D75AF">
        <w:t xml:space="preserve">Versão </w:t>
      </w:r>
      <w:r>
        <w:rPr>
          <w:iCs/>
        </w:rPr>
        <w:t>&lt;1.0</w:t>
      </w:r>
      <w:r w:rsidRPr="003D75AF">
        <w:rPr>
          <w:iCs/>
        </w:rPr>
        <w:t>&gt;</w:t>
      </w:r>
    </w:p>
    <w:p w:rsidR="000E7C63" w:rsidRPr="003D75AF" w:rsidRDefault="000E7C63" w:rsidP="000E7C63"/>
    <w:p w:rsidR="000E7C63" w:rsidRPr="003D75AF" w:rsidRDefault="000E7C63" w:rsidP="000E7C63">
      <w:pPr>
        <w:pStyle w:val="versao"/>
        <w:rPr>
          <w:i/>
          <w:color w:val="0000FF"/>
        </w:rPr>
      </w:pPr>
    </w:p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sectPr w:rsidR="000E7C63" w:rsidRPr="003D75AF">
          <w:pgSz w:w="11906" w:h="16838" w:code="9"/>
          <w:pgMar w:top="1134" w:right="1418" w:bottom="2041" w:left="1418" w:header="680" w:footer="680" w:gutter="0"/>
          <w:cols w:space="720"/>
        </w:sectPr>
      </w:pPr>
    </w:p>
    <w:p w:rsidR="000E7C63" w:rsidRPr="003D75AF" w:rsidRDefault="000E7C63" w:rsidP="000E7C63">
      <w:pPr>
        <w:jc w:val="center"/>
        <w:rPr>
          <w:rFonts w:ascii="Arial" w:hAnsi="Arial" w:cs="Arial"/>
          <w:b/>
          <w:bCs/>
          <w:sz w:val="28"/>
        </w:rPr>
      </w:pPr>
      <w:r w:rsidRPr="003D75AF"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992"/>
        <w:gridCol w:w="3969"/>
        <w:gridCol w:w="2410"/>
      </w:tblGrid>
      <w:tr w:rsidR="000E7C63" w:rsidRPr="003D75AF" w:rsidTr="00A569FC">
        <w:tc>
          <w:tcPr>
            <w:tcW w:w="1562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Responsável</w:t>
            </w:r>
          </w:p>
        </w:tc>
      </w:tr>
      <w:tr w:rsidR="000E7C63" w:rsidRPr="003D75AF" w:rsidTr="00A569FC">
        <w:tc>
          <w:tcPr>
            <w:tcW w:w="156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25/08/2015</w:t>
            </w:r>
          </w:p>
        </w:tc>
        <w:tc>
          <w:tcPr>
            <w:tcW w:w="99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Mateus</w:t>
            </w:r>
          </w:p>
        </w:tc>
      </w:tr>
      <w:tr w:rsidR="000E7C63" w:rsidRPr="003D75AF" w:rsidTr="00A569FC">
        <w:tc>
          <w:tcPr>
            <w:tcW w:w="156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&lt;01/09/2015&gt;</w:t>
            </w:r>
          </w:p>
        </w:tc>
        <w:tc>
          <w:tcPr>
            <w:tcW w:w="99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dos casos de Uso</w:t>
            </w:r>
          </w:p>
        </w:tc>
        <w:tc>
          <w:tcPr>
            <w:tcW w:w="2410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Juliana</w:t>
            </w:r>
          </w:p>
        </w:tc>
      </w:tr>
    </w:tbl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sectPr w:rsidR="000E7C63" w:rsidRPr="003D75A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:rsidR="000E7C63" w:rsidRPr="003D75AF" w:rsidRDefault="000E7C63" w:rsidP="000E7C63">
      <w:pPr>
        <w:pStyle w:val="conteudo"/>
        <w:outlineLvl w:val="0"/>
      </w:pPr>
      <w:r w:rsidRPr="003D75AF">
        <w:lastRenderedPageBreak/>
        <w:t>Conteúdo</w:t>
      </w:r>
    </w:p>
    <w:p w:rsidR="000E7C63" w:rsidRPr="00E11C00" w:rsidRDefault="000E7C63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 w:rsidRPr="003D75AF">
        <w:rPr>
          <w:b w:val="0"/>
          <w:caps w:val="0"/>
        </w:rPr>
        <w:fldChar w:fldCharType="begin"/>
      </w:r>
      <w:r w:rsidRPr="003D75AF">
        <w:rPr>
          <w:b w:val="0"/>
          <w:caps w:val="0"/>
        </w:rPr>
        <w:instrText xml:space="preserve"> TOC \o "1-3" \h \z </w:instrText>
      </w:r>
      <w:r w:rsidRPr="003D75AF">
        <w:rPr>
          <w:b w:val="0"/>
          <w:caps w:val="0"/>
        </w:rPr>
        <w:fldChar w:fldCharType="separate"/>
      </w:r>
      <w:r>
        <w:rPr>
          <w:noProof/>
        </w:rPr>
        <w:t>1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Lista de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_Toc241897252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7C63" w:rsidRPr="00E11C00" w:rsidRDefault="000E7C63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_Toc241897253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7C63" w:rsidRPr="00E11C00" w:rsidRDefault="000E7C63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_Toc241897254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7C63" w:rsidRPr="003D75AF" w:rsidRDefault="000E7C63" w:rsidP="000E7C63">
      <w:pPr>
        <w:rPr>
          <w:b/>
          <w:caps/>
          <w:sz w:val="20"/>
        </w:rPr>
      </w:pPr>
      <w:r w:rsidRPr="003D75AF">
        <w:rPr>
          <w:b/>
          <w:caps/>
          <w:sz w:val="20"/>
        </w:rPr>
        <w:fldChar w:fldCharType="end"/>
      </w:r>
    </w:p>
    <w:p w:rsidR="000E7C63" w:rsidRPr="003D75AF" w:rsidRDefault="000E7C63" w:rsidP="000E7C63">
      <w:pPr>
        <w:pStyle w:val="Ttulo1"/>
      </w:pPr>
      <w:bookmarkStart w:id="2" w:name="_Toc241897252"/>
      <w:r>
        <w:t>Lista de Requisitos Funcionais</w:t>
      </w:r>
      <w:bookmarkEnd w:id="2"/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RF01</w:t>
      </w:r>
      <w:r w:rsidRPr="00F31D20">
        <w:t>:</w:t>
      </w:r>
      <w:r>
        <w:t xml:space="preserve"> O sistema deve permitir ao administrador (desenvolvedor do sistema) cadastrar o primeiro usuário coordenador para que este gerencie os usuários posteriores.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RF02</w:t>
      </w:r>
      <w:r>
        <w:t>: O sistema deve permitir ao coordenador do TGSI cadastrar usuários (alunos e professores).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>
        <w:rPr>
          <w:b/>
        </w:rPr>
        <w:t>3</w:t>
      </w:r>
      <w:r>
        <w:t xml:space="preserve">: O sistema deve possuir uma tela de </w:t>
      </w:r>
      <w:proofErr w:type="spellStart"/>
      <w:r>
        <w:t>login</w:t>
      </w:r>
      <w:proofErr w:type="spellEnd"/>
      <w:r>
        <w:t xml:space="preserve"> com usuário e senha e após o </w:t>
      </w:r>
      <w:proofErr w:type="spellStart"/>
      <w:r>
        <w:t>login</w:t>
      </w:r>
      <w:proofErr w:type="spellEnd"/>
      <w:r>
        <w:t xml:space="preserve"> o sistema deverá identificar o tipo de </w:t>
      </w:r>
      <w:proofErr w:type="gramStart"/>
      <w:r>
        <w:t>usuário(</w:t>
      </w:r>
      <w:proofErr w:type="gramEnd"/>
      <w:r>
        <w:t>matrícula) e fazer o direcionamento correspondente.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>
        <w:rPr>
          <w:b/>
        </w:rPr>
        <w:t>4</w:t>
      </w:r>
      <w:r>
        <w:t xml:space="preserve">: O sistema deve permitir que todos os usuário cadastrados </w:t>
      </w:r>
      <w:proofErr w:type="gramStart"/>
      <w:r>
        <w:t>façam</w:t>
      </w:r>
      <w:proofErr w:type="gramEnd"/>
      <w:r>
        <w:t xml:space="preserve"> o </w:t>
      </w:r>
      <w:proofErr w:type="spellStart"/>
      <w:r>
        <w:t>login</w:t>
      </w:r>
      <w:proofErr w:type="spellEnd"/>
      <w:r>
        <w:t xml:space="preserve"> no sistema.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>
        <w:rPr>
          <w:b/>
        </w:rPr>
        <w:t>5</w:t>
      </w:r>
      <w:r>
        <w:t xml:space="preserve">: Após o </w:t>
      </w:r>
      <w:proofErr w:type="spellStart"/>
      <w:r>
        <w:t>login</w:t>
      </w:r>
      <w:proofErr w:type="spellEnd"/>
      <w:r>
        <w:t xml:space="preserve"> o sistema deverá exibir ao usuário todos os itens que a ele </w:t>
      </w:r>
      <w:proofErr w:type="gramStart"/>
      <w:r>
        <w:t>pertencem(</w:t>
      </w:r>
      <w:proofErr w:type="gramEnd"/>
      <w:r>
        <w:t>Cadastro de Artigo, Cadastro de Projeto de Trabalho).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>
        <w:rPr>
          <w:b/>
        </w:rPr>
        <w:t>6</w:t>
      </w:r>
      <w:r>
        <w:t>: O sistema deve permitir ao coordenador gerenciar as turmas.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>
        <w:rPr>
          <w:b/>
        </w:rPr>
        <w:t>7</w:t>
      </w:r>
      <w:r>
        <w:t>: O sistema deve permitir ao coordenador gerenciar as bancas que irão fazer as avaliações dos projetos.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>
        <w:rPr>
          <w:b/>
        </w:rPr>
        <w:t>8</w:t>
      </w:r>
      <w:r>
        <w:t>: O coordenador terá acesso ao Formulário para Definição do Tema e Professor Orientador.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9</w:t>
      </w:r>
      <w:r>
        <w:t>: O coordenador terá acesso a Ficha de Avaliação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10</w:t>
      </w:r>
      <w:r>
        <w:t>: O coordenador terá acesso a Ficha de Avaliação da Proposta para 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RF1</w:t>
      </w:r>
      <w:r>
        <w:rPr>
          <w:b/>
        </w:rPr>
        <w:t>1</w:t>
      </w:r>
      <w:r>
        <w:t>: O coordenador terá acesso ao Formulário para Confirmação da Entrega dos Artigos para a Banca de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12</w:t>
      </w:r>
      <w:r>
        <w:t>: O coordenador terá acesso ao Formulário para Divulgação das Bancas.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13</w:t>
      </w:r>
      <w:r w:rsidRPr="00AF4599">
        <w:rPr>
          <w:b/>
        </w:rPr>
        <w:t xml:space="preserve">: </w:t>
      </w:r>
      <w:r>
        <w:t>O coordenador terá acesso ao Formulário para Confirmação da Entrega da Versão Final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14</w:t>
      </w:r>
      <w:r>
        <w:t>: O coordenador terá acesso ao Parecer do Orientador para Entrega dos Artigos a Banca de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15</w:t>
      </w:r>
      <w:r>
        <w:t>: O coordenador terá acesso a Ficha de Acompanhamento das Orientações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16</w:t>
      </w:r>
      <w:r>
        <w:t>: O coordenador terá acesso ao Modelo de Proposta de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17</w:t>
      </w:r>
      <w:r>
        <w:t>: O sistema deverá permitir ao aluno fazer o envio do Projeto de TGSI 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18</w:t>
      </w:r>
      <w:r>
        <w:t>: O sistema deverá permitir ao coordenador selecionar o professor que irá orientar o aluno ao decorrer do projeto de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19</w:t>
      </w:r>
      <w:r>
        <w:t>: O sistema deverá permitir ao aluno o envio do Projeto de TGSI II.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>
        <w:rPr>
          <w:b/>
        </w:rPr>
        <w:t>RF20</w:t>
      </w:r>
      <w:r>
        <w:t>: O sistema deverá permitir ao aluno enviar a Proposta de Trabalho para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>
        <w:rPr>
          <w:b/>
        </w:rPr>
        <w:t>1</w:t>
      </w:r>
      <w:r>
        <w:t>: O sistema deverá permitir ao orientador, dar os pareceres em relação ao projeto do aluno. Bem como enviar os mesmos ao aluno.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>
        <w:rPr>
          <w:b/>
        </w:rPr>
        <w:t>2</w:t>
      </w:r>
      <w:r>
        <w:t>: O sistema deverá permitir ao orientador avaliar os trabalhos enviados pelo aluno, inclusive reportando a ele a nota e comentários do mesmo.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lastRenderedPageBreak/>
        <w:t>RF2</w:t>
      </w:r>
      <w:r>
        <w:rPr>
          <w:b/>
        </w:rPr>
        <w:t>3</w:t>
      </w:r>
      <w:r>
        <w:t>: Os avaliadores poderão mandar as notas e pareceres diretamente ao coordenador do curso.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>
        <w:rPr>
          <w:b/>
        </w:rPr>
        <w:t>4</w:t>
      </w:r>
      <w:r>
        <w:t xml:space="preserve">: Sempre que o aluno fazer o upload de um trabalho, o orientador receberá um </w:t>
      </w:r>
      <w:proofErr w:type="spellStart"/>
      <w:r>
        <w:t>email</w:t>
      </w:r>
      <w:proofErr w:type="spellEnd"/>
      <w:r>
        <w:t>, avisando os mesmos da postagem.</w:t>
      </w:r>
    </w:p>
    <w:p w:rsidR="000E7C63" w:rsidRPr="00AA675F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>
        <w:rPr>
          <w:b/>
        </w:rPr>
        <w:t>5</w:t>
      </w:r>
      <w:r>
        <w:t>: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>
        <w:t xml:space="preserve">... 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proofErr w:type="spellStart"/>
      <w:proofErr w:type="gramStart"/>
      <w:r w:rsidRPr="00AF4599">
        <w:rPr>
          <w:b/>
        </w:rPr>
        <w:t>RFn</w:t>
      </w:r>
      <w:proofErr w:type="spellEnd"/>
      <w:proofErr w:type="gramEnd"/>
      <w:r>
        <w:t>: &lt;nome do requisito&gt;</w:t>
      </w:r>
    </w:p>
    <w:p w:rsidR="000E7C63" w:rsidRPr="00E03989" w:rsidRDefault="000E7C63" w:rsidP="000E7C63">
      <w:pPr>
        <w:rPr>
          <w:b/>
          <w:caps/>
          <w:sz w:val="20"/>
          <w:u w:val="single"/>
        </w:rPr>
      </w:pPr>
    </w:p>
    <w:p w:rsidR="000E7C63" w:rsidRDefault="000E7C63" w:rsidP="000E7C63"/>
    <w:p w:rsidR="000E7C63" w:rsidRPr="003D75AF" w:rsidRDefault="000E7C63" w:rsidP="000E7C63">
      <w:pPr>
        <w:pStyle w:val="Ttulo1"/>
      </w:pPr>
      <w:r>
        <w:t>Caso de Uso: &lt;Cadastrar usuário&gt;</w:t>
      </w:r>
    </w:p>
    <w:p w:rsidR="000E7C63" w:rsidRDefault="000E7C63" w:rsidP="000E7C63">
      <w:r w:rsidRPr="00F31D20">
        <w:rPr>
          <w:b/>
        </w:rPr>
        <w:t>Atores</w:t>
      </w:r>
      <w:r>
        <w:t>: &lt;coordenador&gt;</w:t>
      </w:r>
    </w:p>
    <w:p w:rsidR="000E7C63" w:rsidRDefault="000E7C63" w:rsidP="000E7C63">
      <w:r w:rsidRPr="00F31D20">
        <w:rPr>
          <w:b/>
        </w:rPr>
        <w:t>Pré-condições</w:t>
      </w:r>
      <w:r>
        <w:t xml:space="preserve">: &lt;ter sido cadastrado pelo </w:t>
      </w:r>
      <w:proofErr w:type="spellStart"/>
      <w:r>
        <w:t>adm</w:t>
      </w:r>
      <w:proofErr w:type="spellEnd"/>
      <w:r>
        <w:t xml:space="preserve"> do sistema e recebido </w:t>
      </w:r>
      <w:proofErr w:type="spellStart"/>
      <w:r>
        <w:t>login</w:t>
      </w:r>
      <w:proofErr w:type="spellEnd"/>
      <w:r>
        <w:t xml:space="preserve"> e senha para acesso, estar </w:t>
      </w:r>
      <w:proofErr w:type="spellStart"/>
      <w:r>
        <w:t>logado</w:t>
      </w:r>
      <w:proofErr w:type="spellEnd"/>
      <w:r>
        <w:t xml:space="preserve"> no sistema</w:t>
      </w:r>
      <w:proofErr w:type="gramStart"/>
      <w:r>
        <w:t>&gt;</w:t>
      </w:r>
      <w:proofErr w:type="gramEnd"/>
    </w:p>
    <w:p w:rsidR="000E7C63" w:rsidRDefault="000E7C63" w:rsidP="000E7C63">
      <w:r w:rsidRPr="00F31D20">
        <w:rPr>
          <w:b/>
        </w:rPr>
        <w:t>Pós-condições</w:t>
      </w:r>
      <w:r>
        <w:t>: &lt;abrirá a tela de cadastro e se não estiver cadastrado irá enviar uma mensagem informando que o usuário não existe&gt;</w:t>
      </w:r>
    </w:p>
    <w:p w:rsidR="000E7C63" w:rsidRDefault="000E7C63" w:rsidP="000E7C63">
      <w:r w:rsidRPr="00F31D20">
        <w:rPr>
          <w:b/>
        </w:rPr>
        <w:t>Requisito</w:t>
      </w:r>
      <w:r>
        <w:t>: &lt;</w:t>
      </w:r>
      <w:r w:rsidRPr="00134198">
        <w:rPr>
          <w:b/>
        </w:rPr>
        <w:t xml:space="preserve"> </w:t>
      </w:r>
      <w:r w:rsidRPr="00AF4599">
        <w:rPr>
          <w:b/>
        </w:rPr>
        <w:t>RF02</w:t>
      </w:r>
      <w:r>
        <w:t>&gt;</w:t>
      </w:r>
    </w:p>
    <w:p w:rsidR="000E7C63" w:rsidRDefault="000E7C63" w:rsidP="000E7C63">
      <w:r w:rsidRPr="00F31D20">
        <w:rPr>
          <w:b/>
        </w:rPr>
        <w:t>Fluxo Principal</w:t>
      </w:r>
      <w:r>
        <w:t>:</w:t>
      </w:r>
    </w:p>
    <w:p w:rsidR="000E7C63" w:rsidRDefault="000E7C63" w:rsidP="000E7C63">
      <w:proofErr w:type="gramStart"/>
      <w:r>
        <w:t>1.</w:t>
      </w:r>
      <w:proofErr w:type="gramEnd"/>
      <w:r>
        <w:t xml:space="preserve">Vai escolher o tipo de usuário, aluno, coordenador, </w:t>
      </w:r>
      <w:proofErr w:type="spellStart"/>
      <w:r>
        <w:t>coorientador</w:t>
      </w:r>
      <w:proofErr w:type="spellEnd"/>
      <w:r>
        <w:t xml:space="preserve"> ou avaliador. (o professor pode ser (avaliador e orientador</w:t>
      </w:r>
      <w:proofErr w:type="gramStart"/>
      <w:r>
        <w:t>..</w:t>
      </w:r>
      <w:proofErr w:type="gramEnd"/>
      <w:r>
        <w:t>) pode marcar mais de uma opção se necessário. Se usuário for aluno só pode ser marcado como aluno.</w:t>
      </w:r>
    </w:p>
    <w:p w:rsidR="000E7C63" w:rsidRDefault="000E7C63" w:rsidP="000E7C63">
      <w:r>
        <w:t>2.</w:t>
      </w:r>
    </w:p>
    <w:p w:rsidR="000E7C63" w:rsidRDefault="000E7C63" w:rsidP="000E7C63">
      <w:r>
        <w:t>...</w:t>
      </w:r>
    </w:p>
    <w:p w:rsidR="000E7C63" w:rsidRDefault="000E7C63" w:rsidP="000E7C63">
      <w:proofErr w:type="gramStart"/>
      <w:r>
        <w:t>n.</w:t>
      </w:r>
      <w:proofErr w:type="gramEnd"/>
    </w:p>
    <w:p w:rsidR="000E7C63" w:rsidRPr="003D75AF" w:rsidRDefault="000E7C63" w:rsidP="000E7C63">
      <w:r w:rsidRPr="00F31D20">
        <w:rPr>
          <w:b/>
        </w:rPr>
        <w:t>Fluxo Alternativo</w:t>
      </w:r>
      <w:r>
        <w:t>: &lt;descrição dos fluxos alternativos&gt;</w:t>
      </w:r>
    </w:p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pStyle w:val="Ttulo1"/>
      </w:pPr>
      <w:bookmarkStart w:id="3" w:name="_Toc241897253"/>
      <w:r>
        <w:t xml:space="preserve">Caso de Uso: &lt;Fazer </w:t>
      </w:r>
      <w:proofErr w:type="spellStart"/>
      <w:r>
        <w:t>Login</w:t>
      </w:r>
      <w:proofErr w:type="spellEnd"/>
      <w:r>
        <w:t>&gt;</w:t>
      </w:r>
      <w:bookmarkEnd w:id="3"/>
    </w:p>
    <w:p w:rsidR="000E7C63" w:rsidRDefault="000E7C63" w:rsidP="000E7C63">
      <w:r w:rsidRPr="00F31D20">
        <w:rPr>
          <w:b/>
        </w:rPr>
        <w:t>Atores</w:t>
      </w:r>
      <w:r>
        <w:t>: &lt; professor e alunos&gt;</w:t>
      </w:r>
    </w:p>
    <w:p w:rsidR="000E7C63" w:rsidRDefault="000E7C63" w:rsidP="000E7C63">
      <w:r w:rsidRPr="00F31D20">
        <w:rPr>
          <w:b/>
        </w:rPr>
        <w:t>Pré-condições</w:t>
      </w:r>
      <w:r>
        <w:t xml:space="preserve">: &lt;deve ter sido cadastrado pelo coordenador, e recebido </w:t>
      </w:r>
      <w:proofErr w:type="spellStart"/>
      <w:r>
        <w:t>login</w:t>
      </w:r>
      <w:proofErr w:type="spellEnd"/>
      <w:r>
        <w:t xml:space="preserve"> e senha por e-mail</w:t>
      </w:r>
      <w:proofErr w:type="gramStart"/>
      <w:r>
        <w:t>&gt;</w:t>
      </w:r>
      <w:proofErr w:type="gramEnd"/>
    </w:p>
    <w:p w:rsidR="000E7C63" w:rsidRDefault="000E7C63" w:rsidP="000E7C63">
      <w:r w:rsidRPr="00F31D20">
        <w:rPr>
          <w:b/>
        </w:rPr>
        <w:t>Pós-condições</w:t>
      </w:r>
      <w:r>
        <w:t>: &lt;Se estiver cadastrado permitirá o usuário ir para seu ambiente de trabalho, se não estiver cadastrado irá enviar uma mensagem de usuário e senha não existente, orientando a consultar o orientador para obter mais informações.</w:t>
      </w:r>
    </w:p>
    <w:p w:rsidR="000E7C63" w:rsidRDefault="000E7C63" w:rsidP="000E7C63">
      <w:r w:rsidRPr="00F31D20">
        <w:rPr>
          <w:b/>
        </w:rPr>
        <w:t>Requisito</w:t>
      </w:r>
      <w:r>
        <w:t>: &lt;</w:t>
      </w:r>
      <w:r w:rsidRPr="001B7844">
        <w:rPr>
          <w:b/>
        </w:rPr>
        <w:t xml:space="preserve"> </w:t>
      </w:r>
      <w:r w:rsidRPr="00F31D20">
        <w:rPr>
          <w:b/>
        </w:rPr>
        <w:t>RF0</w:t>
      </w:r>
      <w:r>
        <w:rPr>
          <w:b/>
        </w:rPr>
        <w:t>4</w:t>
      </w:r>
      <w:r>
        <w:t>: &gt;</w:t>
      </w:r>
    </w:p>
    <w:p w:rsidR="000E7C63" w:rsidRDefault="000E7C63" w:rsidP="000E7C63">
      <w:r w:rsidRPr="00F31D20">
        <w:rPr>
          <w:b/>
        </w:rPr>
        <w:t>Fluxo Principal</w:t>
      </w:r>
      <w:r>
        <w:t>:</w:t>
      </w:r>
    </w:p>
    <w:p w:rsidR="000E7C63" w:rsidRDefault="000E7C63" w:rsidP="000E7C63">
      <w:r>
        <w:t xml:space="preserve">1. O usuário abre o sistema através do seguinte endereço: </w:t>
      </w:r>
      <w:hyperlink r:id="rId8" w:history="1">
        <w:r w:rsidRPr="00826511">
          <w:rPr>
            <w:rStyle w:val="Hyperlink"/>
          </w:rPr>
          <w:t>www.GerenciadorTGSI.com.br</w:t>
        </w:r>
      </w:hyperlink>
      <w:r>
        <w:t xml:space="preserve"> </w:t>
      </w:r>
    </w:p>
    <w:p w:rsidR="000E7C63" w:rsidRDefault="000E7C63" w:rsidP="000E7C63">
      <w:proofErr w:type="gramStart"/>
      <w:r>
        <w:t>2.</w:t>
      </w:r>
      <w:proofErr w:type="gramEnd"/>
      <w:r>
        <w:t xml:space="preserve">O usuário vai na opção fazer </w:t>
      </w:r>
      <w:proofErr w:type="spellStart"/>
      <w:r>
        <w:t>login</w:t>
      </w:r>
      <w:proofErr w:type="spellEnd"/>
      <w:r>
        <w:t>, coloca seu usuário e senha</w:t>
      </w:r>
    </w:p>
    <w:p w:rsidR="000E7C63" w:rsidRDefault="000E7C63" w:rsidP="000E7C63">
      <w:r>
        <w:t>3. Clica em enviar</w:t>
      </w:r>
    </w:p>
    <w:p w:rsidR="000E7C63" w:rsidRDefault="000E7C63" w:rsidP="000E7C63"/>
    <w:p w:rsidR="000E7C63" w:rsidRPr="003D75AF" w:rsidRDefault="000E7C63" w:rsidP="000E7C63">
      <w:r w:rsidRPr="00F31D20">
        <w:rPr>
          <w:b/>
        </w:rPr>
        <w:t>Fluxo Alternativo</w:t>
      </w:r>
      <w:r>
        <w:t>: &lt;descrição dos fluxos alternativos&gt;</w:t>
      </w:r>
    </w:p>
    <w:p w:rsidR="000E7C63" w:rsidRPr="003D75AF" w:rsidRDefault="000E7C63" w:rsidP="000E7C63"/>
    <w:p w:rsidR="000E7C63" w:rsidRPr="003D75AF" w:rsidRDefault="000E7C63" w:rsidP="000E7C63">
      <w:pPr>
        <w:pStyle w:val="Ttulo1"/>
      </w:pPr>
      <w:bookmarkStart w:id="4" w:name="_Toc241897254"/>
      <w:r>
        <w:lastRenderedPageBreak/>
        <w:t>Caso de Uso: &lt;nome&gt;</w:t>
      </w:r>
      <w:bookmarkEnd w:id="4"/>
    </w:p>
    <w:p w:rsidR="000E7C63" w:rsidRDefault="000E7C63" w:rsidP="000E7C63">
      <w:r w:rsidRPr="00F31D20">
        <w:rPr>
          <w:b/>
        </w:rPr>
        <w:t>Atores</w:t>
      </w:r>
      <w:r>
        <w:t>:</w:t>
      </w:r>
      <w:proofErr w:type="gramStart"/>
      <w:r>
        <w:t xml:space="preserve">  </w:t>
      </w:r>
      <w:proofErr w:type="gramEnd"/>
      <w:r>
        <w:t>&lt;lista de atores&gt;</w:t>
      </w:r>
    </w:p>
    <w:p w:rsidR="000E7C63" w:rsidRDefault="000E7C63" w:rsidP="000E7C63">
      <w:r w:rsidRPr="00F31D20">
        <w:rPr>
          <w:b/>
        </w:rPr>
        <w:t>Pré-condições</w:t>
      </w:r>
      <w:r>
        <w:t>: &lt;lista de pré-condições se existir&gt;</w:t>
      </w:r>
    </w:p>
    <w:p w:rsidR="000E7C63" w:rsidRDefault="000E7C63" w:rsidP="000E7C63">
      <w:r w:rsidRPr="00F31D20">
        <w:rPr>
          <w:b/>
        </w:rPr>
        <w:t>Pós-condições</w:t>
      </w:r>
      <w:r>
        <w:t>: &lt;lista de pós-condições se existir&gt;</w:t>
      </w:r>
    </w:p>
    <w:p w:rsidR="000E7C63" w:rsidRDefault="000E7C63" w:rsidP="000E7C63">
      <w:r w:rsidRPr="00F31D20">
        <w:rPr>
          <w:b/>
        </w:rPr>
        <w:t>Requisito</w:t>
      </w:r>
      <w:r>
        <w:t>: &lt;numero do requisito (ou requisitos) de acordo com a seção 1&gt;</w:t>
      </w:r>
    </w:p>
    <w:p w:rsidR="000E7C63" w:rsidRDefault="000E7C63" w:rsidP="000E7C63">
      <w:r w:rsidRPr="00F31D20">
        <w:rPr>
          <w:b/>
        </w:rPr>
        <w:t>Fluxo Principal</w:t>
      </w:r>
      <w:r>
        <w:t>:</w:t>
      </w:r>
    </w:p>
    <w:p w:rsidR="000E7C63" w:rsidRDefault="000E7C63" w:rsidP="000E7C63">
      <w:r>
        <w:t>1.</w:t>
      </w:r>
    </w:p>
    <w:p w:rsidR="000E7C63" w:rsidRDefault="000E7C63" w:rsidP="000E7C63">
      <w:r>
        <w:t>2.</w:t>
      </w:r>
    </w:p>
    <w:p w:rsidR="000E7C63" w:rsidRDefault="000E7C63" w:rsidP="000E7C63">
      <w:r>
        <w:t>...</w:t>
      </w:r>
    </w:p>
    <w:p w:rsidR="000E7C63" w:rsidRDefault="000E7C63" w:rsidP="000E7C63">
      <w:proofErr w:type="gramStart"/>
      <w:r>
        <w:t>n.</w:t>
      </w:r>
      <w:proofErr w:type="gramEnd"/>
    </w:p>
    <w:p w:rsidR="000E7C63" w:rsidRPr="003D75AF" w:rsidRDefault="000E7C63" w:rsidP="000E7C63">
      <w:r w:rsidRPr="00F31D20">
        <w:rPr>
          <w:b/>
        </w:rPr>
        <w:t>Fluxo Alternativo</w:t>
      </w:r>
      <w:r>
        <w:t>: &lt;descrição dos fluxos alternativos&gt;</w:t>
      </w:r>
    </w:p>
    <w:p w:rsidR="000E7C63" w:rsidRPr="003D75AF" w:rsidRDefault="000E7C63" w:rsidP="000E7C63"/>
    <w:p w:rsidR="00061F1A" w:rsidRPr="000E7C63" w:rsidRDefault="00061F1A" w:rsidP="000E7C63">
      <w:bookmarkStart w:id="5" w:name="_GoBack"/>
      <w:bookmarkEnd w:id="5"/>
    </w:p>
    <w:sectPr w:rsidR="00061F1A" w:rsidRPr="000E7C63">
      <w:headerReference w:type="default" r:id="rId9"/>
      <w:footerReference w:type="default" r:id="rId10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B84" w:rsidRDefault="00693B84">
      <w:pPr>
        <w:spacing w:before="0" w:after="0"/>
      </w:pPr>
      <w:r>
        <w:separator/>
      </w:r>
    </w:p>
  </w:endnote>
  <w:endnote w:type="continuationSeparator" w:id="0">
    <w:p w:rsidR="00693B84" w:rsidRDefault="00693B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061F1A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061F1A" w:rsidRDefault="00F31D20">
          <w:pPr>
            <w:pStyle w:val="Rodap"/>
            <w:rPr>
              <w:snapToGrid w:val="0"/>
              <w:lang w:eastAsia="en-US"/>
            </w:rPr>
          </w:pPr>
          <w:r>
            <w:t>Casos de Uso</w:t>
          </w:r>
        </w:p>
        <w:p w:rsidR="00061F1A" w:rsidRDefault="00061F1A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061F1A" w:rsidRDefault="00061F1A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7C6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E7C6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061F1A">
      <w:trPr>
        <w:cantSplit/>
        <w:trHeight w:val="367"/>
      </w:trPr>
      <w:tc>
        <w:tcPr>
          <w:tcW w:w="4503" w:type="dxa"/>
          <w:vMerge/>
        </w:tcPr>
        <w:p w:rsidR="00061F1A" w:rsidRDefault="00061F1A">
          <w:pPr>
            <w:pStyle w:val="Rodap"/>
          </w:pPr>
        </w:p>
      </w:tc>
      <w:tc>
        <w:tcPr>
          <w:tcW w:w="4783" w:type="dxa"/>
          <w:vAlign w:val="bottom"/>
        </w:tcPr>
        <w:p w:rsidR="00061F1A" w:rsidRDefault="00061F1A">
          <w:pPr>
            <w:pStyle w:val="Rodap"/>
            <w:jc w:val="right"/>
          </w:pPr>
        </w:p>
      </w:tc>
    </w:tr>
  </w:tbl>
  <w:p w:rsidR="00061F1A" w:rsidRDefault="00061F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B84" w:rsidRDefault="00693B84">
      <w:pPr>
        <w:spacing w:before="0" w:after="0"/>
      </w:pPr>
      <w:r>
        <w:separator/>
      </w:r>
    </w:p>
  </w:footnote>
  <w:footnote w:type="continuationSeparator" w:id="0">
    <w:p w:rsidR="00693B84" w:rsidRDefault="00693B8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F1A" w:rsidRDefault="00061F1A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0A1101"/>
    <w:multiLevelType w:val="hybridMultilevel"/>
    <w:tmpl w:val="28049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7"/>
  </w:num>
  <w:num w:numId="5">
    <w:abstractNumId w:val="34"/>
  </w:num>
  <w:num w:numId="6">
    <w:abstractNumId w:val="1"/>
  </w:num>
  <w:num w:numId="7">
    <w:abstractNumId w:val="25"/>
  </w:num>
  <w:num w:numId="8">
    <w:abstractNumId w:val="4"/>
  </w:num>
  <w:num w:numId="9">
    <w:abstractNumId w:val="37"/>
  </w:num>
  <w:num w:numId="10">
    <w:abstractNumId w:val="14"/>
  </w:num>
  <w:num w:numId="11">
    <w:abstractNumId w:val="31"/>
  </w:num>
  <w:num w:numId="12">
    <w:abstractNumId w:val="35"/>
  </w:num>
  <w:num w:numId="13">
    <w:abstractNumId w:val="0"/>
  </w:num>
  <w:num w:numId="14">
    <w:abstractNumId w:val="13"/>
  </w:num>
  <w:num w:numId="15">
    <w:abstractNumId w:val="3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1"/>
  </w:num>
  <w:num w:numId="23">
    <w:abstractNumId w:val="22"/>
  </w:num>
  <w:num w:numId="24">
    <w:abstractNumId w:val="12"/>
  </w:num>
  <w:num w:numId="25">
    <w:abstractNumId w:val="18"/>
  </w:num>
  <w:num w:numId="26">
    <w:abstractNumId w:val="38"/>
  </w:num>
  <w:num w:numId="27">
    <w:abstractNumId w:val="5"/>
  </w:num>
  <w:num w:numId="28">
    <w:abstractNumId w:val="24"/>
  </w:num>
  <w:num w:numId="29">
    <w:abstractNumId w:val="8"/>
  </w:num>
  <w:num w:numId="30">
    <w:abstractNumId w:val="15"/>
  </w:num>
  <w:num w:numId="31">
    <w:abstractNumId w:val="29"/>
  </w:num>
  <w:num w:numId="32">
    <w:abstractNumId w:val="36"/>
  </w:num>
  <w:num w:numId="33">
    <w:abstractNumId w:val="33"/>
  </w:num>
  <w:num w:numId="34">
    <w:abstractNumId w:val="10"/>
  </w:num>
  <w:num w:numId="35">
    <w:abstractNumId w:val="21"/>
  </w:num>
  <w:num w:numId="36">
    <w:abstractNumId w:val="16"/>
  </w:num>
  <w:num w:numId="37">
    <w:abstractNumId w:val="20"/>
  </w:num>
  <w:num w:numId="38">
    <w:abstractNumId w:val="32"/>
  </w:num>
  <w:num w:numId="39">
    <w:abstractNumId w:val="19"/>
  </w:num>
  <w:num w:numId="40">
    <w:abstractNumId w:val="6"/>
  </w:num>
  <w:num w:numId="41">
    <w:abstractNumId w:val="17"/>
  </w:num>
  <w:num w:numId="42">
    <w:abstractNumId w:val="23"/>
  </w:num>
  <w:num w:numId="43">
    <w:abstractNumId w:val="27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2B"/>
    <w:rsid w:val="00061F1A"/>
    <w:rsid w:val="000C0A4F"/>
    <w:rsid w:val="000E7C63"/>
    <w:rsid w:val="00134198"/>
    <w:rsid w:val="00175A17"/>
    <w:rsid w:val="001B7844"/>
    <w:rsid w:val="00215F6C"/>
    <w:rsid w:val="003D75AF"/>
    <w:rsid w:val="00400CEA"/>
    <w:rsid w:val="005B79DF"/>
    <w:rsid w:val="00693B84"/>
    <w:rsid w:val="00697185"/>
    <w:rsid w:val="006A4350"/>
    <w:rsid w:val="00946039"/>
    <w:rsid w:val="009C42CE"/>
    <w:rsid w:val="009D1562"/>
    <w:rsid w:val="00A464B2"/>
    <w:rsid w:val="00A7682B"/>
    <w:rsid w:val="00AA675F"/>
    <w:rsid w:val="00AE3FCF"/>
    <w:rsid w:val="00AF4599"/>
    <w:rsid w:val="00B12AE2"/>
    <w:rsid w:val="00C9324E"/>
    <w:rsid w:val="00CE7B41"/>
    <w:rsid w:val="00E03989"/>
    <w:rsid w:val="00E11C00"/>
    <w:rsid w:val="00E158E8"/>
    <w:rsid w:val="00F31D20"/>
    <w:rsid w:val="00F37325"/>
    <w:rsid w:val="00F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noProof/>
      <w:szCs w:val="24"/>
      <w:lang w:val="en-US" w:eastAsia="en-US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noProof/>
      <w:szCs w:val="24"/>
      <w:lang w:val="en-US" w:eastAsia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PargrafodaLista">
    <w:name w:val="List Paragraph"/>
    <w:basedOn w:val="Normal"/>
    <w:uiPriority w:val="72"/>
    <w:qFormat/>
    <w:rsid w:val="00AF4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noProof/>
      <w:szCs w:val="24"/>
      <w:lang w:val="en-US" w:eastAsia="en-US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noProof/>
      <w:szCs w:val="24"/>
      <w:lang w:val="en-US" w:eastAsia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PargrafodaLista">
    <w:name w:val="List Paragraph"/>
    <w:basedOn w:val="Normal"/>
    <w:uiPriority w:val="72"/>
    <w:qFormat/>
    <w:rsid w:val="00AF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enciadorTGSI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2</TotalTime>
  <Pages>5</Pages>
  <Words>722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o Plano do projeto</vt:lpstr>
      <vt:lpstr>Template para o Plano do projeto</vt:lpstr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creator>aml</dc:creator>
  <cp:lastModifiedBy>Juliana</cp:lastModifiedBy>
  <cp:revision>4</cp:revision>
  <cp:lastPrinted>2003-08-11T20:30:00Z</cp:lastPrinted>
  <dcterms:created xsi:type="dcterms:W3CDTF">2015-09-01T14:56:00Z</dcterms:created>
  <dcterms:modified xsi:type="dcterms:W3CDTF">2015-09-01T22:40:00Z</dcterms:modified>
</cp:coreProperties>
</file>