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B9E3B8">
      <w:pPr>
        <w:pStyle w:val="1082"/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5" behindDoc="0" locked="0" layoutInCell="1" allowOverlap="1">
                <wp:simplePos x="0" y="0"/>
                <wp:positionH relativeFrom="column">
                  <wp:posOffset>-318039</wp:posOffset>
                </wp:positionH>
                <wp:positionV relativeFrom="paragraph">
                  <wp:posOffset>-708660</wp:posOffset>
                </wp:positionV>
                <wp:extent cx="2066290" cy="560705"/>
                <wp:effectExtent l="0" t="0" r="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307566" name="Imagen 162240333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066288" cy="560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7455;o:allowoverlap:true;o:allowincell:true;mso-position-horizontal-relative:text;margin-left:-25.04pt;mso-position-horizontal:absolute;mso-position-vertical-relative:text;margin-top:-55.80pt;mso-position-vertical:absolute;width:162.70pt;height:44.15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79" behindDoc="0" locked="0" layoutInCell="1" allowOverlap="1">
                <wp:simplePos x="0" y="0"/>
                <wp:positionH relativeFrom="column">
                  <wp:posOffset>1932380</wp:posOffset>
                </wp:positionH>
                <wp:positionV relativeFrom="paragraph">
                  <wp:posOffset>-502602</wp:posOffset>
                </wp:positionV>
                <wp:extent cx="4787265" cy="262890"/>
                <wp:effectExtent l="0" t="0" r="0" b="3810"/>
                <wp:wrapNone/>
                <wp:docPr id="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97809695" name=""/>
                      <wps:cNvSpPr/>
                      <wps:spPr bwMode="auto">
                        <a:xfrm>
                          <a:off x="0" y="0"/>
                          <a:ext cx="4787263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" type="#_x0000_t2" style="position:absolute;z-index:251668479;o:allowoverlap:true;o:allowincell:true;mso-position-horizontal-relative:text;margin-left:152.16pt;mso-position-horizontal:absolute;mso-position-vertical-relative:text;margin-top:-39.57pt;mso-position-vertical:absolute;width:376.95pt;height:20.70pt;mso-wrap-distance-left:9.00pt;mso-wrap-distance-top:0.00pt;mso-wrap-distance-right:9.00pt;mso-wrap-distance-bottom:0.00pt;visibility:visible;" fillcolor="#E7E8E9" stroked="f" strokeweight="2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-325059</wp:posOffset>
                </wp:positionH>
                <wp:positionV relativeFrom="paragraph">
                  <wp:posOffset>-73012</wp:posOffset>
                </wp:positionV>
                <wp:extent cx="7044704" cy="3848100"/>
                <wp:effectExtent l="0" t="0" r="3810" b="0"/>
                <wp:wrapNone/>
                <wp:docPr id="3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74733419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2" cy="3848098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 rotWithShape="1">
                          <a:blip r:embed="rId15"/>
                          <a:stretch/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" type="#_x0000_t2" style="position:absolute;z-index:251671552;o:allowoverlap:true;o:allowincell:true;mso-position-horizontal-relative:text;margin-left:-25.60pt;mso-position-horizontal:absolute;mso-position-vertical-relative:text;margin-top:-5.75pt;mso-position-vertical:absolute;width:554.70pt;height:303.00pt;mso-wrap-distance-left:9.00pt;mso-wrap-distance-top:0.00pt;mso-wrap-distance-right:9.00pt;mso-wrap-distance-bottom:0.00pt;visibility:visible;" stroked="f" strokeweight="0.75pt">
                <v:fill r:id="rId15" o:title="" type="frame"/>
              </v:shape>
            </w:pict>
          </mc:Fallback>
        </mc:AlternateContent>
      </w:r>
      <w:r/>
    </w:p>
    <w:p w14:paraId="31A251EF">
      <w:pPr>
        <w:pBdr/>
        <w:spacing/>
        <w:ind/>
        <w:jc w:val="center"/>
        <w:rPr/>
      </w:pPr>
      <w:r/>
      <w:r/>
    </w:p>
    <w:p w14:paraId="2651BCD8">
      <w:pPr>
        <w:pBdr/>
        <w:spacing/>
        <w:ind/>
        <w:jc w:val="center"/>
        <w:rPr/>
      </w:pPr>
      <w:r/>
      <w:r/>
    </w:p>
    <w:p w14:paraId="11C4D50C">
      <w:pPr>
        <w:pBdr/>
        <w:spacing/>
        <w:ind/>
        <w:jc w:val="center"/>
        <w:rPr/>
      </w:pPr>
      <w:r/>
      <w:r/>
    </w:p>
    <w:p w14:paraId="7736FE81">
      <w:pPr>
        <w:pBdr/>
        <w:spacing/>
        <w:ind/>
        <w:jc w:val="center"/>
        <w:rPr/>
      </w:pPr>
      <w:r/>
      <w:r/>
    </w:p>
    <w:p w14:paraId="6F714213">
      <w:pPr>
        <w:pBdr/>
        <w:spacing/>
        <w:ind/>
        <w:jc w:val="center"/>
        <w:rPr/>
      </w:pPr>
      <w:r/>
      <w:r/>
    </w:p>
    <w:p w14:paraId="143DA418">
      <w:pPr>
        <w:pBdr/>
        <w:spacing/>
        <w:ind/>
        <w:jc w:val="center"/>
        <w:rPr/>
      </w:pPr>
      <w:r/>
      <w:r/>
    </w:p>
    <w:p w14:paraId="58A00B47">
      <w:pPr>
        <w:pBdr/>
        <w:spacing/>
        <w:ind/>
        <w:jc w:val="center"/>
        <w:rPr/>
      </w:pPr>
      <w:r/>
      <w:r/>
    </w:p>
    <w:p w14:paraId="39CFC5EA">
      <w:pPr>
        <w:pBdr/>
        <w:spacing/>
        <w:ind/>
        <w:jc w:val="center"/>
        <w:rPr/>
      </w:pPr>
      <w:r/>
      <w:r/>
    </w:p>
    <w:p w14:paraId="3E835FBF">
      <w:pPr>
        <w:pStyle w:val="938"/>
        <w:pBdr/>
        <w:spacing/>
        <w:ind/>
        <w:jc w:val="center"/>
        <w:rPr/>
      </w:pPr>
      <w:r/>
      <w:r/>
    </w:p>
    <w:p w14:paraId="23E16049">
      <w:pPr>
        <w:pBdr/>
        <w:spacing/>
        <w:ind/>
        <w:jc w:val="center"/>
        <w:rPr>
          <w:color w:val="333333"/>
          <w:sz w:val="32"/>
          <w:szCs w:val="32"/>
        </w:rPr>
      </w:pPr>
      <w:r>
        <w:rPr>
          <w:color w:val="333333"/>
          <w:sz w:val="32"/>
          <w:szCs w:val="32"/>
        </w:rPr>
      </w:r>
      <w:r>
        <w:rPr>
          <w:color w:val="333333"/>
          <w:sz w:val="32"/>
          <w:szCs w:val="32"/>
        </w:rPr>
      </w:r>
      <w:r>
        <w:rPr>
          <w:color w:val="333333"/>
          <w:sz w:val="32"/>
          <w:szCs w:val="32"/>
        </w:rPr>
      </w:r>
    </w:p>
    <w:p w14:paraId="5D7E5680">
      <w:pPr>
        <w:pBdr/>
        <w:spacing/>
        <w:ind/>
        <w:jc w:val="center"/>
        <w:rPr>
          <w:color w:val="333333"/>
          <w:sz w:val="32"/>
          <w:szCs w:val="3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4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77951656" name=""/>
                      <wps:cNvSpPr/>
                      <wps:spPr bwMode="auto">
                        <a:xfrm>
                          <a:off x="0" y="0"/>
                          <a:ext cx="125093" cy="901014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" type="#_x0000_t2" style="position:absolute;z-index:251673600;o:allowoverlap:true;o:allowincell:true;mso-position-horizontal-relative:text;margin-left:-25.04pt;mso-position-horizontal:absolute;mso-position-vertical-relative:text;margin-top:34.90pt;mso-position-vertical:absolute;width:9.85pt;height:70.95pt;mso-wrap-distance-left:9.00pt;mso-wrap-distance-top:0.00pt;mso-wrap-distance-right:9.00pt;mso-wrap-distance-bottom:0.00pt;visibility:visible;" fillcolor="#FFB800" stroked="f" strokeweight="2.00pt">
                <v:stroke dashstyle="solid"/>
              </v:shape>
            </w:pict>
          </mc:Fallback>
        </mc:AlternateContent>
      </w:r>
      <w:r>
        <w:rPr>
          <w:color w:val="333333"/>
          <w:sz w:val="32"/>
          <w:szCs w:val="32"/>
        </w:rPr>
      </w:r>
      <w:r>
        <w:rPr>
          <w:color w:val="333333"/>
          <w:sz w:val="32"/>
          <w:szCs w:val="32"/>
        </w:rPr>
      </w:r>
    </w:p>
    <w:p w14:paraId="2E463B5C">
      <w:pPr>
        <w:pStyle w:val="1083"/>
        <w:pBdr/>
        <w:spacing/>
        <w:ind/>
        <w:jc w:val="left"/>
        <w:rPr>
          <w:rFonts w:eastAsiaTheme="majorEastAsia" w:cstheme="majorBidi"/>
          <w:b/>
          <w:bCs/>
          <w:spacing w:val="-10"/>
          <w:sz w:val="48"/>
          <w:szCs w:val="56"/>
        </w:rPr>
      </w:pPr>
      <w:r>
        <w:rPr>
          <w:rFonts w:eastAsiaTheme="majorEastAsia" w:cstheme="majorBidi"/>
          <w:b/>
          <w:bCs/>
          <w:spacing w:val="-10"/>
          <w:sz w:val="48"/>
          <w:szCs w:val="56"/>
        </w:rPr>
        <w:t xml:space="preserve">Semana </w:t>
      </w:r>
      <w:r>
        <w:rPr>
          <w:rFonts w:eastAsiaTheme="majorEastAsia" w:cstheme="majorBidi"/>
          <w:b/>
          <w:bCs/>
          <w:spacing w:val="-10"/>
          <w:sz w:val="48"/>
          <w:szCs w:val="56"/>
          <w:lang w:val="es-ES"/>
        </w:rPr>
        <w:t xml:space="preserve">8</w:t>
      </w:r>
      <w:r>
        <w:rPr>
          <w:rFonts w:eastAsiaTheme="majorEastAsia" w:cstheme="majorBidi"/>
          <w:b/>
          <w:bCs/>
          <w:spacing w:val="-10"/>
          <w:sz w:val="48"/>
          <w:szCs w:val="56"/>
        </w:rPr>
      </w:r>
      <w:r>
        <w:rPr>
          <w:rFonts w:eastAsiaTheme="majorEastAsia" w:cstheme="majorBidi"/>
          <w:b/>
          <w:bCs/>
          <w:spacing w:val="-10"/>
          <w:sz w:val="48"/>
          <w:szCs w:val="56"/>
        </w:rPr>
      </w:r>
    </w:p>
    <w:p w14:paraId="33AB8D03">
      <w:pPr>
        <w:pStyle w:val="1083"/>
        <w:pBdr/>
        <w:spacing/>
        <w:ind/>
        <w:jc w:val="left"/>
        <w:rPr>
          <w:rFonts w:eastAsiaTheme="majorEastAsia" w:cstheme="majorBidi"/>
          <w:b/>
          <w:bCs/>
          <w:spacing w:val="-10"/>
          <w:sz w:val="48"/>
          <w:szCs w:val="56"/>
        </w:rPr>
      </w:pPr>
      <w:r>
        <w:rPr>
          <w:rFonts w:eastAsiaTheme="majorEastAsia" w:cstheme="majorBidi"/>
          <w:b/>
          <w:bCs/>
          <w:spacing w:val="-10"/>
          <w:sz w:val="48"/>
          <w:szCs w:val="56"/>
        </w:rPr>
        <w:t xml:space="preserve">Desarrollo </w:t>
      </w:r>
      <w:r>
        <w:rPr>
          <w:rFonts w:eastAsiaTheme="majorEastAsia" w:cstheme="majorBidi"/>
          <w:b/>
          <w:bCs/>
          <w:spacing w:val="-10"/>
          <w:sz w:val="48"/>
          <w:szCs w:val="56"/>
        </w:rPr>
        <w:t xml:space="preserve">Backend</w:t>
      </w:r>
      <w:r>
        <w:rPr>
          <w:rFonts w:eastAsiaTheme="majorEastAsia" w:cstheme="majorBidi"/>
          <w:b/>
          <w:bCs/>
          <w:spacing w:val="-10"/>
          <w:sz w:val="48"/>
          <w:szCs w:val="56"/>
        </w:rPr>
        <w:t xml:space="preserve"> III </w:t>
      </w:r>
      <w:r>
        <w:rPr>
          <w:rFonts w:eastAsiaTheme="majorEastAsia" w:cstheme="majorBidi"/>
          <w:b/>
          <w:bCs/>
          <w:spacing w:val="-10"/>
          <w:sz w:val="48"/>
          <w:szCs w:val="56"/>
        </w:rPr>
      </w:r>
      <w:r>
        <w:rPr>
          <w:rFonts w:eastAsiaTheme="majorEastAsia" w:cstheme="majorBidi"/>
          <w:b/>
          <w:bCs/>
          <w:spacing w:val="-10"/>
          <w:sz w:val="48"/>
          <w:szCs w:val="56"/>
        </w:rPr>
      </w:r>
    </w:p>
    <w:p w14:paraId="246A4073">
      <w:pPr>
        <w:pStyle w:val="1083"/>
        <w:pBdr/>
        <w:spacing/>
        <w:ind/>
        <w:jc w:val="left"/>
        <w:rPr>
          <w:rFonts w:eastAsiaTheme="majorEastAsia" w:cstheme="majorBidi"/>
          <w:b/>
          <w:bCs/>
          <w:spacing w:val="-10"/>
          <w:sz w:val="48"/>
          <w:szCs w:val="56"/>
        </w:rPr>
      </w:pPr>
      <w:r>
        <w:rPr>
          <w:rFonts w:eastAsiaTheme="majorEastAsia" w:cstheme="majorBidi"/>
          <w:b/>
          <w:bCs/>
          <w:spacing w:val="-10"/>
          <w:sz w:val="48"/>
          <w:szCs w:val="56"/>
        </w:rPr>
        <w:t xml:space="preserve">(PBY2203) </w:t>
      </w:r>
      <w:r>
        <w:rPr>
          <w:rFonts w:eastAsiaTheme="majorEastAsia" w:cstheme="majorBidi"/>
          <w:b/>
          <w:bCs/>
          <w:spacing w:val="-10"/>
          <w:sz w:val="48"/>
          <w:szCs w:val="56"/>
        </w:rPr>
      </w:r>
      <w:r>
        <w:rPr>
          <w:rFonts w:eastAsiaTheme="majorEastAsia" w:cstheme="majorBidi"/>
          <w:b/>
          <w:bCs/>
          <w:spacing w:val="-10"/>
          <w:sz w:val="48"/>
          <w:szCs w:val="56"/>
        </w:rPr>
      </w:r>
    </w:p>
    <w:p w14:paraId="7D1881D5">
      <w:pPr>
        <w:pStyle w:val="1083"/>
        <w:pBdr/>
        <w:spacing/>
        <w:ind/>
        <w:rPr/>
      </w:pPr>
      <w:r>
        <w:br/>
        <w:br/>
      </w:r>
      <w:r/>
    </w:p>
    <w:tbl>
      <w:tblPr>
        <w:tblStyle w:val="982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4501"/>
        <w:gridCol w:w="5240"/>
      </w:tblGrid>
      <w:tr>
        <w:trPr>
          <w:trHeight w:val="510"/>
          <w:tblHeader/>
        </w:trPr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501" w:type="dxa"/>
            <w:vAlign w:val="center"/>
          </w:tcPr>
          <w:p w14:paraId="6B408D3D">
            <w:pPr>
              <w:pBdr/>
              <w:spacing w:before="120"/>
              <w:ind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Nombre estudiante</w:t>
            </w:r>
            <w:r>
              <w:rPr>
                <w:b/>
                <w:bCs/>
                <w:sz w:val="24"/>
                <w:szCs w:val="24"/>
              </w:rPr>
              <w:t xml:space="preserve">s</w:t>
            </w:r>
            <w:r>
              <w:rPr>
                <w:b/>
                <w:bCs/>
                <w:sz w:val="24"/>
                <w:szCs w:val="24"/>
              </w:rPr>
              <w:t xml:space="preserve">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240" w:type="dxa"/>
            <w:vAlign w:val="center"/>
          </w:tcPr>
          <w:p w14:paraId="5254527F">
            <w:pPr>
              <w:pStyle w:val="942"/>
              <w:numPr>
                <w:ilvl w:val="0"/>
                <w:numId w:val="10"/>
              </w:numPr>
              <w:pBdr/>
              <w:spacing w:before="120"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Natalia Alvarado 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531"/>
          <w:tblHeader/>
        </w:trPr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501" w:type="dxa"/>
            <w:vAlign w:val="center"/>
          </w:tcPr>
          <w:p w14:paraId="0DB36EB8">
            <w:pPr>
              <w:pBdr/>
              <w:spacing w:before="120"/>
              <w:ind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Asignatura: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Desarrollo Backend III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240" w:type="dxa"/>
            <w:vAlign w:val="center"/>
          </w:tcPr>
          <w:p w14:paraId="2967FF48">
            <w:pPr>
              <w:pBdr/>
              <w:spacing w:before="120"/>
              <w:ind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Carrera: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Analista </w:t>
            </w: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</w:rPr>
              <w:t xml:space="preserve">rogramador </w:t>
            </w: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omputacional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36"/>
          <w:tblHeader/>
        </w:trPr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501" w:type="dxa"/>
            <w:vAlign w:val="center"/>
          </w:tcPr>
          <w:p w14:paraId="5D1F940C">
            <w:pPr>
              <w:pBdr/>
              <w:spacing w:before="120"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Profesor: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Alonso Castillo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5240" w:type="dxa"/>
            <w:vAlign w:val="center"/>
          </w:tcPr>
          <w:p w14:paraId="5477FD2E">
            <w:pPr>
              <w:pBdr/>
              <w:spacing w:before="120"/>
              <w:ind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Fecha: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s-ES"/>
              </w:rPr>
              <w:t xml:space="preserve">05</w:t>
            </w:r>
            <w:r>
              <w:rPr>
                <w:sz w:val="24"/>
                <w:szCs w:val="24"/>
              </w:rPr>
              <w:t xml:space="preserve">-</w:t>
            </w:r>
            <w:r>
              <w:rPr>
                <w:sz w:val="24"/>
                <w:szCs w:val="24"/>
                <w:lang w:val="es-ES"/>
              </w:rPr>
              <w:t xml:space="preserve">10</w:t>
            </w:r>
            <w:r>
              <w:rPr>
                <w:sz w:val="24"/>
                <w:szCs w:val="24"/>
              </w:rPr>
              <w:t xml:space="preserve">-2026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24CA5CDD">
      <w:pPr>
        <w:pBdr/>
        <w:spacing/>
        <w:ind w:right="0" w:firstLine="0" w:left="-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E11F75D">
      <w:pPr>
        <w:pBdr/>
        <w:spacing/>
        <w:ind w:right="0" w:firstLine="0" w:left="-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tabs>
          <w:tab w:val="left" w:leader="none" w:pos="8169"/>
        </w:tabs>
        <w:spacing w:before="1600"/>
        <w:ind/>
        <w:jc w:val="left"/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10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color w:val="12344d"/>
          <w:sz w:val="44"/>
        </w:rPr>
        <w:t xml:space="preserve">Índice de evidencias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Ind w:w="-103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262"/>
        <w:gridCol w:w="6211"/>
      </w:tblGrid>
      <w:tr>
        <w:trPr/>
        <w:tc>
          <w:tcPr>
            <w:shd w:val="clear" w:color="auto" w:fill="f2b632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62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12344d"/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211" w:type="dxa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80"/>
        <w:gridCol w:w="7704"/>
        <w:gridCol w:w="864"/>
      </w:tblGrid>
      <w:tr>
        <w:trPr>
          <w:tblHeader/>
        </w:trPr>
        <w:tc>
          <w:tcPr>
            <w:shd w:val="clear" w:color="auto" w:fill="12344d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8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N°</w:t>
            </w:r>
            <w:r/>
          </w:p>
        </w:tc>
        <w:tc>
          <w:tcPr>
            <w:shd w:val="clear" w:color="auto" w:fill="12344d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85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Evidencia</w:t>
            </w:r>
            <w:r/>
          </w:p>
        </w:tc>
        <w:tc>
          <w:tcPr>
            <w:shd w:val="clear" w:color="auto" w:fill="12344d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85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Pág.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  <w:t>01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OAuth2 y Keycloak — realm bancoxyz y clientes Web/Mobile/ATM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  <w:t>02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OAuth2 — scopes por canal y asignación Default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  <w:t>03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AWS EC2 — emisión de JWT Bearer para los tres clientes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  <w:t>04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Spring Batch — ejecución COMPLETED de los tres Jobs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05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Spring Batch — idempotencia de cuatro tablas derivadas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  <w:t>06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Integridad — SHA-256 de los tres CSV originales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  <w:t>07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Docker — arquitectura de 16 servicios Compose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  <w:t>08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Docker Compose — aislamiento de Semana 9 en AWS EC2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3f5f7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11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  <w:t>09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PostgreSQL y Keycloak — servicios independientes en EC2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  <w:t>12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5210EBE1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10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26FDA968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Config Server — inicio y healthcheck en AWS EC2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669B2B24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13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2100DA51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11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0BC42017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Eureka — descubrimiento de servicios en AWS EC2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7A1D2DA1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14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67616CFA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12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28BE63D9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Cuentas Service — dos réplicas healthy en EC2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21739BDD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15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2A3B7491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13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39780A09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Clientes Service — dos réplicas healthy en EC2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230FB960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16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7C8CC5C1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14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75506748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Pagos Service — dos réplicas healthy en EC2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178DD53C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17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54966AF2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15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31FF20F4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Eureka — dos instancias UP por microservicio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2DC7B391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18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5EF0E3B9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16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02CEF415"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Escalado horizontal — comprobación conjunta 2/2/2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1F7996BA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19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2570ABCA">
            <w:pPr>
              <w:pBdr/>
              <w:tabs>
                <w:tab w:val="right" w:leader="none" w:pos="3245"/>
              </w:tabs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17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735ABDD1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AWS EC2 — consumo de memoria durante el escalado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12EB064E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20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57334508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18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182BFF1F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Pagos — idempotencia, concurrencia y persistencia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63510BFB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21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578C7993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19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79D165B8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Kafka — topic replicado y control del listener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7F760509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22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1080" w:type="dxa"/>
            <w:vAlign w:val="center"/>
            <w:vMerge w:val="restart"/>
          </w:tcPr>
          <w:p w14:paraId="1361E2C5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f2b632"/>
                <w:sz w:val="22"/>
                <w:szCs w:val="22"/>
                <w:lang w:val="es-ES"/>
              </w:rPr>
              <w:t>20</w:t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f2b632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7704" w:type="dxa"/>
            <w:vAlign w:val="center"/>
            <w:vMerge w:val="restart"/>
          </w:tcPr>
          <w:p w14:paraId="61C5ED11">
            <w:pPr>
              <w:pBdr/>
              <w:spacing/>
              <w:ind/>
              <w:rPr>
                <w:rFonts w:ascii="Liberation Sans" w:hAnsi="Liberation Sans"/>
                <w:color w:val="18242d"/>
                <w:sz w:val="22"/>
                <w:szCs w:val="22"/>
              </w:rPr>
            </w:pPr>
            <w:r>
              <w:rPr>
                <w:rFonts w:ascii="Liberation Sans" w:hAnsi="Liberation Sans"/>
                <w:color w:val="18242d"/>
                <w:sz w:val="22"/>
                <w:szCs w:val="22"/>
              </w:rPr>
              <w:t>GitHub — repositorio BancoXYZ Semana 9</w:t>
            </w:r>
            <w:r>
              <w:rPr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  <w:r>
              <w:rPr>
                <w:rFonts w:ascii="Liberation Sans" w:hAnsi="Liberation Sans"/>
                <w:color w:val="18242d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10" w:type="dxa"/>
              <w:right w:w="120" w:type="dxa"/>
              <w:bottom w:w="110" w:type="dxa"/>
            </w:tcMar>
            <w:tcW w:w="864" w:type="dxa"/>
            <w:vAlign w:val="center"/>
            <w:vMerge w:val="restart"/>
          </w:tcPr>
          <w:p w14:paraId="12F32DC0">
            <w:pPr>
              <w:pBdr/>
              <w:spacing/>
              <w:ind/>
              <w:jc w:val="center"/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pPr>
            <w:r>
              <w:rPr>
                <w:rFonts w:ascii="Liberation Sans" w:hAnsi="Liberation Sans"/>
                <w:b/>
                <w:color w:val="12344d"/>
                <w:sz w:val="22"/>
                <w:szCs w:val="22"/>
                <w:lang w:val="es-ES"/>
              </w:rPr>
              <w:t>23</w:t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  <w:r>
              <w:rPr>
                <w:rFonts w:ascii="Liberation Sans" w:hAnsi="Liberation Sans"/>
                <w:b/>
                <w:color w:val="12344d"/>
                <w:sz w:val="22"/>
                <w:szCs w:val="22"/>
              </w:rPr>
            </w:r>
          </w:p>
        </w:tc>
      </w:tr>
    </w:tbl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835" w:right="893" w:bottom="792" w:left="1035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4596E8">
    <w:pPr>
      <w:pStyle w:val="920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39436104">
    <w:pPr>
      <w:pStyle w:val="92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9859AF3">
    <w:pPr>
      <w:pStyle w:val="92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8"/>
      <w:pBdr/>
      <w:spacing/>
      <w:ind/>
      <w:jc w:val="left"/>
      <w:rPr/>
    </w:pPr>
    <w:r>
      <w:rPr>
        <w:rFonts w:ascii="Liberation Sans" w:hAnsi="Liberation Sans"/>
        <w:b/>
        <w:color w:val="12344d"/>
        <w:sz w:val="16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47126F">
    <w:pPr>
      <w:pStyle w:val="91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5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5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99A62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footnote text"/>
    <w:basedOn w:val="917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31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7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31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7"/>
    <w:next w:val="917"/>
    <w:uiPriority w:val="39"/>
    <w:unhideWhenUsed/>
    <w:pPr>
      <w:pBdr/>
      <w:spacing w:after="100"/>
      <w:ind/>
    </w:pPr>
  </w:style>
  <w:style w:type="paragraph" w:styleId="907">
    <w:name w:val="toc 2"/>
    <w:basedOn w:val="917"/>
    <w:next w:val="917"/>
    <w:uiPriority w:val="39"/>
    <w:unhideWhenUsed/>
    <w:pPr>
      <w:pBdr/>
      <w:spacing w:after="100"/>
      <w:ind w:left="220"/>
    </w:pPr>
  </w:style>
  <w:style w:type="paragraph" w:styleId="908">
    <w:name w:val="toc 3"/>
    <w:basedOn w:val="917"/>
    <w:next w:val="917"/>
    <w:uiPriority w:val="39"/>
    <w:unhideWhenUsed/>
    <w:pPr>
      <w:pBdr/>
      <w:spacing w:after="100"/>
      <w:ind w:left="440"/>
    </w:pPr>
  </w:style>
  <w:style w:type="paragraph" w:styleId="909">
    <w:name w:val="toc 4"/>
    <w:basedOn w:val="917"/>
    <w:next w:val="917"/>
    <w:uiPriority w:val="39"/>
    <w:unhideWhenUsed/>
    <w:pPr>
      <w:pBdr/>
      <w:spacing w:after="100"/>
      <w:ind w:left="660"/>
    </w:pPr>
  </w:style>
  <w:style w:type="paragraph" w:styleId="910">
    <w:name w:val="toc 5"/>
    <w:basedOn w:val="917"/>
    <w:next w:val="917"/>
    <w:uiPriority w:val="39"/>
    <w:unhideWhenUsed/>
    <w:pPr>
      <w:pBdr/>
      <w:spacing w:after="100"/>
      <w:ind w:left="880"/>
    </w:pPr>
  </w:style>
  <w:style w:type="paragraph" w:styleId="911">
    <w:name w:val="toc 6"/>
    <w:basedOn w:val="917"/>
    <w:next w:val="917"/>
    <w:uiPriority w:val="39"/>
    <w:unhideWhenUsed/>
    <w:pPr>
      <w:pBdr/>
      <w:spacing w:after="100"/>
      <w:ind w:left="1100"/>
    </w:pPr>
  </w:style>
  <w:style w:type="paragraph" w:styleId="912">
    <w:name w:val="toc 7"/>
    <w:basedOn w:val="917"/>
    <w:next w:val="917"/>
    <w:uiPriority w:val="39"/>
    <w:unhideWhenUsed/>
    <w:pPr>
      <w:pBdr/>
      <w:spacing w:after="100"/>
      <w:ind w:left="1320"/>
    </w:pPr>
  </w:style>
  <w:style w:type="paragraph" w:styleId="913">
    <w:name w:val="toc 8"/>
    <w:basedOn w:val="917"/>
    <w:next w:val="917"/>
    <w:uiPriority w:val="39"/>
    <w:unhideWhenUsed/>
    <w:pPr>
      <w:pBdr/>
      <w:spacing w:after="100"/>
      <w:ind w:left="1540"/>
    </w:pPr>
  </w:style>
  <w:style w:type="paragraph" w:styleId="914">
    <w:name w:val="toc 9"/>
    <w:basedOn w:val="917"/>
    <w:next w:val="917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16">
    <w:name w:val="table of figures"/>
    <w:basedOn w:val="917"/>
    <w:next w:val="917"/>
    <w:uiPriority w:val="99"/>
    <w:unhideWhenUsed/>
    <w:pPr>
      <w:pBdr/>
      <w:spacing w:after="0" w:afterAutospacing="0"/>
      <w:ind/>
    </w:pPr>
  </w:style>
  <w:style w:type="paragraph" w:styleId="917" w:default="1">
    <w:name w:val="Normal"/>
    <w:qFormat/>
    <w:pPr>
      <w:pBdr/>
      <w:spacing/>
      <w:ind/>
    </w:pPr>
    <w:rPr>
      <w:rFonts w:ascii="Liberation Sans" w:hAnsi="Liberation Sans" w:eastAsia="Liberation Sans"/>
      <w:sz w:val="20"/>
    </w:rPr>
  </w:style>
  <w:style w:type="paragraph" w:styleId="918">
    <w:name w:val="Header"/>
    <w:basedOn w:val="917"/>
    <w:link w:val="91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9" w:customStyle="1">
    <w:name w:val="Header Char"/>
    <w:basedOn w:val="931"/>
    <w:link w:val="918"/>
    <w:uiPriority w:val="99"/>
    <w:pPr>
      <w:pBdr/>
      <w:spacing/>
      <w:ind/>
    </w:pPr>
  </w:style>
  <w:style w:type="paragraph" w:styleId="920">
    <w:name w:val="Footer"/>
    <w:basedOn w:val="917"/>
    <w:link w:val="9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1" w:customStyle="1">
    <w:name w:val="Footer Char"/>
    <w:basedOn w:val="931"/>
    <w:link w:val="920"/>
    <w:uiPriority w:val="99"/>
    <w:pPr>
      <w:pBdr/>
      <w:spacing/>
      <w:ind/>
    </w:pPr>
  </w:style>
  <w:style w:type="paragraph" w:styleId="922">
    <w:name w:val="Heading 1"/>
    <w:basedOn w:val="917"/>
    <w:next w:val="917"/>
    <w:link w:val="93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17"/>
    <w:next w:val="917"/>
    <w:link w:val="93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17"/>
    <w:next w:val="917"/>
    <w:link w:val="93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17"/>
    <w:next w:val="917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17"/>
    <w:next w:val="917"/>
    <w:link w:val="96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17"/>
    <w:next w:val="917"/>
    <w:link w:val="9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17"/>
    <w:next w:val="917"/>
    <w:link w:val="9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17"/>
    <w:next w:val="917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17"/>
    <w:next w:val="917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No Spacing"/>
    <w:uiPriority w:val="1"/>
    <w:qFormat/>
    <w:pPr>
      <w:pBdr/>
      <w:spacing w:after="0" w:line="240" w:lineRule="auto"/>
      <w:ind/>
    </w:pPr>
  </w:style>
  <w:style w:type="character" w:styleId="935" w:customStyle="1">
    <w:name w:val="Heading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36" w:customStyle="1">
    <w:name w:val="Heading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37" w:customStyle="1">
    <w:name w:val="Heading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38">
    <w:name w:val="Title"/>
    <w:basedOn w:val="917"/>
    <w:next w:val="917"/>
    <w:link w:val="93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39" w:customStyle="1">
    <w:name w:val="Title Char"/>
    <w:basedOn w:val="931"/>
    <w:link w:val="93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0">
    <w:name w:val="Subtitle"/>
    <w:basedOn w:val="917"/>
    <w:next w:val="917"/>
    <w:link w:val="94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1" w:customStyle="1">
    <w:name w:val="Subtitle Char"/>
    <w:basedOn w:val="931"/>
    <w:link w:val="94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2">
    <w:name w:val="List Paragraph"/>
    <w:basedOn w:val="917"/>
    <w:uiPriority w:val="34"/>
    <w:qFormat/>
    <w:pPr>
      <w:pBdr/>
      <w:spacing/>
      <w:ind w:left="720"/>
      <w:contextualSpacing w:val="true"/>
    </w:pPr>
  </w:style>
  <w:style w:type="paragraph" w:styleId="943">
    <w:name w:val="Body Text"/>
    <w:basedOn w:val="917"/>
    <w:link w:val="944"/>
    <w:uiPriority w:val="99"/>
    <w:unhideWhenUsed/>
    <w:pPr>
      <w:pBdr/>
      <w:spacing w:after="120"/>
      <w:ind/>
    </w:pPr>
  </w:style>
  <w:style w:type="character" w:styleId="944" w:customStyle="1">
    <w:name w:val="Body Text Char"/>
    <w:basedOn w:val="931"/>
    <w:link w:val="943"/>
    <w:uiPriority w:val="99"/>
    <w:pPr>
      <w:pBdr/>
      <w:spacing/>
      <w:ind/>
    </w:pPr>
  </w:style>
  <w:style w:type="paragraph" w:styleId="945">
    <w:name w:val="Body Text 2"/>
    <w:basedOn w:val="917"/>
    <w:link w:val="946"/>
    <w:uiPriority w:val="99"/>
    <w:unhideWhenUsed/>
    <w:pPr>
      <w:pBdr/>
      <w:spacing w:after="120" w:line="480" w:lineRule="auto"/>
      <w:ind/>
    </w:pPr>
  </w:style>
  <w:style w:type="character" w:styleId="946" w:customStyle="1">
    <w:name w:val="Body Text 2 Char"/>
    <w:basedOn w:val="931"/>
    <w:link w:val="945"/>
    <w:uiPriority w:val="99"/>
    <w:pPr>
      <w:pBdr/>
      <w:spacing/>
      <w:ind/>
    </w:pPr>
  </w:style>
  <w:style w:type="paragraph" w:styleId="947">
    <w:name w:val="Body Text 3"/>
    <w:basedOn w:val="917"/>
    <w:link w:val="94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48" w:customStyle="1">
    <w:name w:val="Body Text 3 Char"/>
    <w:basedOn w:val="931"/>
    <w:link w:val="947"/>
    <w:uiPriority w:val="99"/>
    <w:pPr>
      <w:pBdr/>
      <w:spacing/>
      <w:ind/>
    </w:pPr>
    <w:rPr>
      <w:sz w:val="16"/>
      <w:szCs w:val="16"/>
    </w:rPr>
  </w:style>
  <w:style w:type="paragraph" w:styleId="949">
    <w:name w:val="List"/>
    <w:basedOn w:val="917"/>
    <w:uiPriority w:val="99"/>
    <w:unhideWhenUsed/>
    <w:pPr>
      <w:pBdr/>
      <w:spacing/>
      <w:ind w:hanging="360" w:left="360"/>
      <w:contextualSpacing w:val="true"/>
    </w:pPr>
  </w:style>
  <w:style w:type="paragraph" w:styleId="950">
    <w:name w:val="List 2"/>
    <w:basedOn w:val="917"/>
    <w:uiPriority w:val="99"/>
    <w:unhideWhenUsed/>
    <w:pPr>
      <w:pBdr/>
      <w:spacing/>
      <w:ind w:hanging="360" w:left="720"/>
      <w:contextualSpacing w:val="true"/>
    </w:pPr>
  </w:style>
  <w:style w:type="paragraph" w:styleId="951">
    <w:name w:val="List 3"/>
    <w:basedOn w:val="917"/>
    <w:uiPriority w:val="99"/>
    <w:unhideWhenUsed/>
    <w:pPr>
      <w:pBdr/>
      <w:spacing/>
      <w:ind w:hanging="360" w:left="1080"/>
      <w:contextualSpacing w:val="true"/>
    </w:pPr>
  </w:style>
  <w:style w:type="paragraph" w:styleId="952">
    <w:name w:val="List Bullet"/>
    <w:basedOn w:val="91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3">
    <w:name w:val="List Bullet 2"/>
    <w:basedOn w:val="91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4">
    <w:name w:val="List Bullet 3"/>
    <w:basedOn w:val="91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5">
    <w:name w:val="List Number"/>
    <w:basedOn w:val="91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56">
    <w:name w:val="List Number 2"/>
    <w:basedOn w:val="91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57">
    <w:name w:val="List Number 3"/>
    <w:basedOn w:val="91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58">
    <w:name w:val="List Continue"/>
    <w:basedOn w:val="917"/>
    <w:uiPriority w:val="99"/>
    <w:unhideWhenUsed/>
    <w:pPr>
      <w:pBdr/>
      <w:spacing w:after="120"/>
      <w:ind w:left="360"/>
      <w:contextualSpacing w:val="true"/>
    </w:pPr>
  </w:style>
  <w:style w:type="paragraph" w:styleId="959">
    <w:name w:val="List Continue 2"/>
    <w:basedOn w:val="917"/>
    <w:uiPriority w:val="99"/>
    <w:unhideWhenUsed/>
    <w:pPr>
      <w:pBdr/>
      <w:spacing w:after="120"/>
      <w:ind w:left="720"/>
      <w:contextualSpacing w:val="true"/>
    </w:pPr>
  </w:style>
  <w:style w:type="paragraph" w:styleId="960">
    <w:name w:val="List Continue 3"/>
    <w:basedOn w:val="917"/>
    <w:uiPriority w:val="99"/>
    <w:unhideWhenUsed/>
    <w:pPr>
      <w:pBdr/>
      <w:spacing w:after="120"/>
      <w:ind w:left="1080"/>
      <w:contextualSpacing w:val="true"/>
    </w:pPr>
  </w:style>
  <w:style w:type="paragraph" w:styleId="961">
    <w:name w:val="macro"/>
    <w:link w:val="96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2" w:customStyle="1">
    <w:name w:val="Macro Text Char"/>
    <w:basedOn w:val="931"/>
    <w:link w:val="96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3">
    <w:name w:val="Quote"/>
    <w:basedOn w:val="917"/>
    <w:next w:val="917"/>
    <w:link w:val="96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4" w:customStyle="1">
    <w:name w:val="Quote Char"/>
    <w:basedOn w:val="931"/>
    <w:link w:val="963"/>
    <w:uiPriority w:val="29"/>
    <w:pPr>
      <w:pBdr/>
      <w:spacing/>
      <w:ind/>
    </w:pPr>
    <w:rPr>
      <w:i/>
      <w:iCs/>
      <w:color w:val="000000" w:themeColor="text1"/>
    </w:rPr>
  </w:style>
  <w:style w:type="character" w:styleId="965" w:customStyle="1">
    <w:name w:val="Heading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66" w:customStyle="1">
    <w:name w:val="Heading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67" w:customStyle="1">
    <w:name w:val="Heading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68" w:customStyle="1">
    <w:name w:val="Heading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69" w:customStyle="1">
    <w:name w:val="Heading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0" w:customStyle="1">
    <w:name w:val="Heading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1">
    <w:name w:val="Caption"/>
    <w:basedOn w:val="917"/>
    <w:next w:val="91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2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3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4">
    <w:name w:val="Intense Quote"/>
    <w:basedOn w:val="917"/>
    <w:next w:val="917"/>
    <w:link w:val="97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5" w:customStyle="1">
    <w:name w:val="Intense Quote Char"/>
    <w:basedOn w:val="931"/>
    <w:link w:val="97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76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77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78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79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0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1">
    <w:name w:val="TOC Heading"/>
    <w:basedOn w:val="922"/>
    <w:next w:val="917"/>
    <w:uiPriority w:val="39"/>
    <w:semiHidden/>
    <w:unhideWhenUsed/>
    <w:qFormat/>
    <w:pPr>
      <w:pBdr/>
      <w:spacing/>
      <w:ind/>
      <w:outlineLvl w:val="9"/>
    </w:pPr>
  </w:style>
  <w:style w:type="table" w:styleId="982">
    <w:name w:val="Table Grid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1" w:customStyle="1">
    <w:name w:val="Evidence Title"/>
    <w:pPr>
      <w:keepNext w:val="true"/>
      <w:pBdr/>
      <w:spacing w:after="160"/>
      <w:ind/>
    </w:pPr>
    <w:rPr>
      <w:rFonts w:ascii="Liberation Sans" w:hAnsi="Liberation Sans"/>
      <w:b/>
      <w:color w:val="12344d"/>
      <w:sz w:val="34"/>
    </w:rPr>
  </w:style>
  <w:style w:type="paragraph" w:styleId="1082" w:customStyle="1">
    <w:name w:val="Epígrafe"/>
    <w:uiPriority w:val="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59" w:lineRule="auto"/>
      <w:ind w:right="0" w:firstLine="0" w:left="0"/>
      <w:contextualSpacing w:val="false"/>
      <w:jc w:val="left"/>
    </w:pPr>
    <w:rPr>
      <w:rFonts w:ascii="Arial" w:hAnsi="Arial" w:eastAsiaTheme="minorHAnsi" w:cstheme="minorBidi"/>
      <w:b/>
      <w:bCs/>
      <w:i w:val="0"/>
      <w:iCs w:val="0"/>
      <w:caps w:val="0"/>
      <w:smallCaps w:val="0"/>
      <w:strike w:val="0"/>
      <w:vanish w:val="0"/>
      <w:color w:val="404040" w:themeColor="text1" w:themeTint="BF"/>
      <w:spacing w:val="0"/>
      <w:position w:val="0"/>
      <w:sz w:val="36"/>
      <w:szCs w:val="36"/>
      <w:highlight w:val="none"/>
      <w:u w:val="none"/>
      <w:vertAlign w:val="baseline"/>
      <w:rtl w:val="0"/>
      <w:cs w:val="0"/>
      <w:lang w:val="es-CL" w:eastAsia="en-US" w:bidi="ar-SA"/>
      <w14:ligatures w14:val="none"/>
    </w:rPr>
  </w:style>
  <w:style w:type="paragraph" w:styleId="1083" w:customStyle="1">
    <w:name w:val="Bajada Título"/>
    <w:uiPriority w:val="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59" w:lineRule="auto"/>
      <w:ind w:right="0" w:firstLine="0" w:left="0"/>
      <w:contextualSpacing w:val="false"/>
      <w:jc w:val="left"/>
    </w:pPr>
    <w:rPr>
      <w:rFonts w:ascii="Arial" w:hAnsi="Arial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404040" w:themeColor="text1" w:themeTint="BF"/>
      <w:spacing w:val="0"/>
      <w:position w:val="0"/>
      <w:sz w:val="32"/>
      <w:szCs w:val="44"/>
      <w:highlight w:val="none"/>
      <w:u w:val="none"/>
      <w:vertAlign w:val="baseline"/>
      <w:rtl w:val="0"/>
      <w:cs w:val="0"/>
      <w:lang w:val="es-CL" w:eastAsia="en-US" w:bidi="ar-SA"/>
      <w14:ligatures w14:val="none"/>
    </w:rPr>
  </w:style>
  <w:style w:type="paragraph" w:styleId="1084" w:customStyle="1">
    <w:name w:val="Aviso legal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76" w:lineRule="auto"/>
      <w:ind w:right="0" w:firstLine="0" w:left="0"/>
      <w:contextualSpacing w:val="false"/>
      <w:jc w:val="center"/>
    </w:pPr>
    <w:rPr>
      <w:rFonts w:ascii="Arial" w:hAnsi="Arial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404040" w:themeColor="text1" w:themeTint="BF"/>
      <w:spacing w:val="0"/>
      <w:position w:val="0"/>
      <w:sz w:val="20"/>
      <w:szCs w:val="22"/>
      <w:highlight w:val="none"/>
      <w:u w:val="none"/>
      <w:vertAlign w:val="baseline"/>
      <w:rtl w:val="0"/>
      <w:cs w:val="0"/>
      <w:lang w:val="es-CL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customXml" Target="../customXml/item1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6</cp:revision>
  <dcterms:created xsi:type="dcterms:W3CDTF">2013-12-23T23:15:00Z</dcterms:created>
  <dcterms:modified xsi:type="dcterms:W3CDTF">2026-10-05T23:10:54Z</dcterms:modified>
  <cp:category/>
</cp:coreProperties>
</file>