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基于lsm-rn模型的流量预测"/>
      <w:r>
        <w:t xml:space="preserve">基于LSM-RN模型的流量预测</w:t>
      </w:r>
      <w:bookmarkEnd w:id="21"/>
    </w:p>
    <w:p>
      <w:pPr>
        <w:pStyle w:val="FirstParagraph"/>
      </w:pPr>
      <w:r>
        <w:t xml:space="preserve">路网流量预测是指给定路网历史流量数据，预测未来的流量数据。随着手机的普及和基站等基础设施的发展，我们可以容易地获得高精度高频率的手机信令数据。并可以通过一定的算法，从信令数据中获得路网上的车速、流量等信息。现有的路网信息预测模型中大多数是通过历史路网中的边信息预测未来路网中的边信息，如自回归滑动平均模型（ARIMA）</w:t>
      </w:r>
      <w:r>
        <w:rPr>
          <w:vertAlign w:val="superscript"/>
        </w:rPr>
        <w:t xml:space="preserve">[1]</w:t>
      </w:r>
      <w:r>
        <w:t xml:space="preserve">,支持向量回归模型</w:t>
      </w:r>
      <w:r>
        <w:rPr>
          <w:vertAlign w:val="superscript"/>
        </w:rPr>
        <w:t xml:space="preserve">[2]</w:t>
      </w:r>
      <w:r>
        <w:t xml:space="preserve">，和高斯过程</w:t>
      </w:r>
      <w:r>
        <w:rPr>
          <w:vertAlign w:val="superscript"/>
        </w:rPr>
        <w:t xml:space="preserve">[3]</w:t>
      </w:r>
      <w:r>
        <w:t xml:space="preserve">, 也有一些模型考虑了路网节点的拓扑关系，将相邻节点的历史信息用于对节点信息的预测，如HMM</w:t>
      </w:r>
      <w:r>
        <w:rPr>
          <w:vertAlign w:val="superscript"/>
        </w:rPr>
        <w:t xml:space="preserve">[4]</w:t>
      </w:r>
      <w:r>
        <w:t xml:space="preserve">, 这些模型将时间信息和空间信息结合，取得了更好的效果。然而一些模型的计算复杂性高，如高斯过程和HMM，预测结果依赖于长时间的线下训练，再实际应用中很难做到实时。基于这些现状，我们采用一种基于隐空间模型的路网预测模型进行预测，即LSM-RN（Latent Space Modeling for Road Networks）。</w:t>
      </w:r>
    </w:p>
    <w:p>
      <w:pPr>
        <w:pStyle w:val="BodyText"/>
      </w:pPr>
      <w:r>
        <w:t xml:space="preserve">LSM-RN将路网流量信息嵌入表示到隐空间，同时考虑了时间和空间的影响因素。认为路网流量信息在隐空间中，相邻节点的流量信息具有相似性，且节点的相邻时间片上流量信息具有一定的转化规律，并且可以通过矩阵描述。通过对路网历史流量信息的学习，挖掘出路网所对应的隐空间属性以及路网流量信息在隐空间中的变化规律。利用学习到的规律对未来几个时间片进行预测。此外，LSM-RN可以实现大规模的实时计算。</w:t>
      </w:r>
    </w:p>
    <w:p>
      <w:pPr>
        <w:pStyle w:val="Heading2"/>
      </w:pPr>
      <w:bookmarkStart w:id="22" w:name="问题定义"/>
      <w:r>
        <w:t xml:space="preserve">问题定义</w:t>
      </w:r>
      <w:bookmarkEnd w:id="22"/>
    </w:p>
    <w:p>
      <w:pPr>
        <w:pStyle w:val="FirstParagraph"/>
      </w:pPr>
      <w:r>
        <w:t xml:space="preserve">道路根据沿路的基站经纬度划分成不同的路段，如图[]。每个路段对应一个基站，该路段的流量信息通过所对应基站的4G手机信令记录的数据根据文献[]中的算法得到，如下图中编号为1的路段流量数据由1号基站的数据得到。</w:t>
      </w:r>
    </w:p>
    <w:p>
      <w:pPr>
        <w:pStyle w:val="BodyText"/>
      </w:pPr>
      <w:r>
        <w:t xml:space="preserve">（补图）</w:t>
      </w:r>
    </w:p>
    <w:p>
      <w:pPr>
        <w:pStyle w:val="BodyText"/>
      </w:pPr>
      <w:r>
        <w:t xml:space="preserve">经过路段划分，道路网络可以被看作是一个有向图</w:t>
      </w:r>
      <w:r>
        <w:t xml:space="preserve"> </w:t>
      </w:r>
      <m:oMath>
        <m:r>
          <m:t>N</m:t>
        </m:r>
        <m:r>
          <m:t>=</m:t>
        </m:r>
        <m:r>
          <m:t>(</m:t>
        </m:r>
        <m:r>
          <m:t>V</m:t>
        </m:r>
        <m:r>
          <m:t>,</m:t>
        </m:r>
        <m:r>
          <m:t>E</m:t>
        </m:r>
        <m:r>
          <m:t>)</m:t>
        </m:r>
      </m:oMath>
      <w:r>
        <w:t xml:space="preserve">, 其中</w:t>
      </w:r>
      <m:oMath>
        <m:r>
          <m:t>V</m:t>
        </m:r>
      </m:oMath>
      <w:r>
        <w:t xml:space="preserve">是图的节点集，</w:t>
      </w:r>
      <m:oMath>
        <m:r>
          <m:t>E</m:t>
        </m:r>
        <m:r>
          <m:t>∈</m:t>
        </m:r>
        <m:r>
          <m:t>V</m:t>
        </m:r>
        <m:r>
          <m:t>×</m:t>
        </m:r>
        <m:r>
          <m:t>V</m:t>
        </m:r>
      </m:oMath>
      <w:r>
        <w:t xml:space="preserve">是边集。道路网络中的节点即为不同路段的起点和终点，边即为连接起始点的有向路段，每条边</w:t>
      </w:r>
      <m:oMath>
        <m:r>
          <m:t>e</m:t>
        </m:r>
        <m:r>
          <m:t>(</m:t>
        </m:r>
        <m:sSub>
          <m:e>
            <m:r>
              <m:t>v</m:t>
            </m:r>
          </m:e>
          <m:sub>
            <m:r>
              <m:t>i</m:t>
            </m:r>
          </m:sub>
        </m:sSub>
        <m:r>
          <m:t>,</m:t>
        </m:r>
        <m:sSub>
          <m:e>
            <m:r>
              <m:t>v</m:t>
            </m:r>
          </m:e>
          <m:sub>
            <m:r>
              <m:t>j</m:t>
            </m:r>
          </m:sub>
        </m:sSub>
        <m:r>
          <m:t>)</m:t>
        </m:r>
      </m:oMath>
      <w:r>
        <w:t xml:space="preserve">的数据对应该路段上的流量值</w:t>
      </w:r>
      <m:oMath>
        <m:r>
          <m:t>c</m:t>
        </m:r>
        <m:r>
          <m:t>(</m:t>
        </m:r>
        <m:sSub>
          <m:e>
            <m:r>
              <m:t>v</m:t>
            </m:r>
          </m:e>
          <m:sub>
            <m:r>
              <m:t>i</m:t>
            </m:r>
          </m:sub>
        </m:sSub>
        <m:r>
          <m:t>,</m:t>
        </m:r>
        <m:sSub>
          <m:e>
            <m:r>
              <m:t>v</m:t>
            </m:r>
          </m:e>
          <m:sub>
            <m:r>
              <m:t>j</m:t>
            </m:r>
          </m:sub>
        </m:sSub>
        <m:r>
          <m:t>)</m:t>
        </m:r>
      </m:oMath>
      <w:r>
        <w:t xml:space="preserve">。因此路网</w:t>
      </w:r>
      <m:oMath>
        <m:r>
          <m:t>N</m:t>
        </m:r>
      </m:oMath>
      <w:r>
        <w:t xml:space="preserve">的邻接矩阵</w:t>
      </w:r>
      <m:oMath>
        <m:r>
          <m:t>G</m:t>
        </m:r>
      </m:oMath>
      <w:r>
        <w:t xml:space="preserve">的</w:t>
      </w:r>
      <m:oMath>
        <m:r>
          <m:t>(</m:t>
        </m:r>
        <m:r>
          <m:t>i</m:t>
        </m:r>
        <m:r>
          <m:t>,</m:t>
        </m:r>
        <m:r>
          <m:t>j</m:t>
        </m:r>
        <m:sSup>
          <m:e>
            <m:r>
              <m:t>)</m:t>
            </m:r>
          </m:e>
          <m:sup>
            <m:r>
              <m:t>t</m:t>
            </m:r>
            <m:r>
              <m:t>h</m:t>
            </m:r>
          </m:sup>
        </m:sSup>
      </m:oMath>
      <w:r>
        <w:t xml:space="preserve">元素对应值代表</w:t>
      </w:r>
      <m:oMath>
        <m:sSup>
          <m:e>
            <m:r>
              <m:t>i</m:t>
            </m:r>
          </m:e>
          <m:sup>
            <m:r>
              <m:t>t</m:t>
            </m:r>
            <m:r>
              <m:t>h</m:t>
            </m:r>
          </m:sup>
        </m:sSup>
        <m:r>
          <m:t>,</m:t>
        </m:r>
        <m:sSup>
          <m:e>
            <m:r>
              <m:t>j</m:t>
            </m:r>
          </m:e>
          <m:sup>
            <m:r>
              <m:t>t</m:t>
            </m:r>
            <m:r>
              <m:t>h</m:t>
            </m:r>
          </m:sup>
        </m:sSup>
      </m:oMath>
      <w:r>
        <w:t xml:space="preserve">节点所连接边的权重，在本文中即为流量数据。举例说明，下图中展示了某个时间片下一个有七个节点和10条有向边的路网图</w:t>
      </w:r>
    </w:p>
    <w:p>
      <w:pPr>
        <w:pStyle w:val="BodyText"/>
      </w:pPr>
      <w:r>
        <w:t xml:space="preserve">(补图)</w:t>
      </w:r>
    </w:p>
    <w:p>
      <w:pPr>
        <w:pStyle w:val="BodyText"/>
      </w:pPr>
      <w:r>
        <w:t xml:space="preserve">流量信息的采样率可以在手机信令数据的采样率基础上调整。如手机信令数据的采样率为</w:t>
      </w:r>
      <m:oMath>
        <m:r>
          <m:t>1</m:t>
        </m:r>
        <m:r>
          <m:t>m</m:t>
        </m:r>
        <m:r>
          <m:t>i</m:t>
        </m:r>
        <m:r>
          <m:t>n</m:t>
        </m:r>
      </m:oMath>
      <w:r>
        <w:t xml:space="preserve"> </w:t>
      </w:r>
      <w:r>
        <w:t xml:space="preserve">可以设定流量采样间隔</w:t>
      </w:r>
      <w:r>
        <w:t xml:space="preserve"> </w:t>
      </w:r>
      <m:oMath>
        <m:r>
          <m:t>s</m:t>
        </m:r>
        <m:r>
          <m:t>p</m:t>
        </m:r>
        <m:r>
          <m:t>a</m:t>
        </m:r>
        <m:r>
          <m:t>n</m:t>
        </m:r>
        <m:r>
          <m:t>=</m:t>
        </m:r>
        <m:r>
          <m:t>5</m:t>
        </m:r>
        <m:r>
          <m:t>m</m:t>
        </m:r>
        <m:r>
          <m:t>i</m:t>
        </m:r>
        <m:r>
          <m:t>n</m:t>
        </m:r>
      </m:oMath>
      <w:r>
        <w:t xml:space="preserve">。根据所设定的时间间隔 span， 我们对每个时间片</w:t>
      </w:r>
      <m:oMath>
        <m:r>
          <m:t>t</m:t>
        </m:r>
      </m:oMath>
      <w:r>
        <w:t xml:space="preserve">都可以形成一个路网的快照信息图</w:t>
      </w:r>
      <w:r>
        <w:t xml:space="preserve"> </w:t>
      </w:r>
      <m:oMath>
        <m:sSub>
          <m:e>
            <m:r>
              <m:t>G</m:t>
            </m:r>
          </m:e>
          <m:sub>
            <m:r>
              <m:t>t</m:t>
            </m:r>
          </m:sub>
        </m:sSub>
      </m:oMath>
      <w:r>
        <w:t xml:space="preserve">。道路网络的流量动态变化可以表示成</w:t>
      </w:r>
      <m:oMath>
        <m:r>
          <m:t>(</m:t>
        </m:r>
        <m:sSub>
          <m:e>
            <m:r>
              <m:t>G</m:t>
            </m:r>
          </m:e>
          <m:sub>
            <m:r>
              <m:t>1</m:t>
            </m:r>
          </m:sub>
        </m:sSub>
        <m:r>
          <m:t>,</m:t>
        </m:r>
        <m:sSub>
          <m:e>
            <m:r>
              <m:t>G</m:t>
            </m:r>
          </m:e>
          <m:sub>
            <m:r>
              <m:t>2</m:t>
            </m:r>
          </m:sub>
        </m:sSub>
        <m:r>
          <m:t>,</m:t>
        </m:r>
        <m:r>
          <m:t>…</m:t>
        </m:r>
        <m:r>
          <m:t>,</m:t>
        </m:r>
        <m:sSub>
          <m:e>
            <m:r>
              <m:t>G</m:t>
            </m:r>
          </m:e>
          <m:sub>
            <m:r>
              <m:t>T</m:t>
            </m:r>
          </m:sub>
        </m:sSub>
        <m:r>
          <m:t>)</m:t>
        </m:r>
      </m:oMath>
      <w:r>
        <w:t xml:space="preserve">。在某一时间片下的路网流量快照中，不排除出现由于设备问题出现数据丢失等情况。</w:t>
      </w:r>
    </w:p>
    <w:p>
      <w:pPr>
        <w:pStyle w:val="BodyText"/>
      </w:pPr>
      <w:r>
        <w:t xml:space="preserve">根据以上描述，路网流量信息预测可以定义为：给定一个动态道路网络</w:t>
      </w:r>
      <m:oMath>
        <m:r>
          <m:t>(</m:t>
        </m:r>
        <m:sSub>
          <m:e>
            <m:r>
              <m:t>G</m:t>
            </m:r>
          </m:e>
          <m:sub>
            <m:r>
              <m:t>1</m:t>
            </m:r>
          </m:sub>
        </m:sSub>
        <m:r>
          <m:t>,</m:t>
        </m:r>
        <m:sSub>
          <m:e>
            <m:r>
              <m:t>G</m:t>
            </m:r>
          </m:e>
          <m:sub>
            <m:r>
              <m:t>2</m:t>
            </m:r>
          </m:sub>
        </m:sSub>
        <m:r>
          <m:t>,</m:t>
        </m:r>
        <m:r>
          <m:t>…</m:t>
        </m:r>
        <m:r>
          <m:t>,</m:t>
        </m:r>
        <m:sSub>
          <m:e>
            <m:r>
              <m:t>G</m:t>
            </m:r>
          </m:e>
          <m:sub>
            <m:r>
              <m:t>T</m:t>
            </m:r>
          </m:sub>
        </m:sSub>
        <m:r>
          <m:t>)</m:t>
        </m:r>
      </m:oMath>
      <w:r>
        <w:t xml:space="preserve">，预测</w:t>
      </w:r>
      <m:oMath>
        <m:r>
          <m:t>h</m:t>
        </m:r>
      </m:oMath>
      <w:r>
        <w:t xml:space="preserve">个时间片以后的路网</w:t>
      </w:r>
      <m:oMath>
        <m:sSub>
          <m:e>
            <m:r>
              <m:t>G</m:t>
            </m:r>
          </m:e>
          <m:sub>
            <m:r>
              <m:t>T</m:t>
            </m:r>
            <m:r>
              <m:t>+</m:t>
            </m:r>
            <m:r>
              <m:t>h</m:t>
            </m:r>
          </m:sub>
        </m:sSub>
      </m:oMath>
      <w:r>
        <w:t xml:space="preserve">,其中</w:t>
      </w:r>
      <m:oMath>
        <m:r>
          <m:t>h</m:t>
        </m:r>
      </m:oMath>
      <w:r>
        <w:t xml:space="preserve">是预测步长，如若</w:t>
      </w:r>
      <m:oMath>
        <m:r>
          <m:t>h</m:t>
        </m:r>
        <m:r>
          <m:t>=</m:t>
        </m:r>
        <m:r>
          <m:t>1</m:t>
        </m:r>
      </m:oMath>
      <w:r>
        <w:t xml:space="preserve">,则我们预测</w:t>
      </w:r>
      <m:oMath>
        <m:sSub>
          <m:e>
            <m:r>
              <m:t>G</m:t>
            </m:r>
          </m:e>
          <m:sub>
            <m:r>
              <m:t>T</m:t>
            </m:r>
            <m:r>
              <m:t>+</m:t>
            </m:r>
            <m:r>
              <m:t>1</m:t>
            </m:r>
          </m:sub>
        </m:sSub>
      </m:oMath>
      <w:r>
        <w:t xml:space="preserve">，即下一个时间片的路网信息。</w:t>
      </w:r>
    </w:p>
    <w:p>
      <w:pPr>
        <w:pStyle w:val="Heading2"/>
      </w:pPr>
      <w:bookmarkStart w:id="23" w:name="隐空间模型"/>
      <w:r>
        <w:t xml:space="preserve">隐空间模型</w:t>
      </w:r>
      <w:bookmarkEnd w:id="23"/>
    </w:p>
    <w:p>
      <w:pPr>
        <w:pStyle w:val="FirstParagraph"/>
      </w:pPr>
      <w:r>
        <w:t xml:space="preserve">隐空间模型假设一个图的节点可以嵌入表示到一个可以描述节点隐层属性的隐层空间，并认为相似节点在隐层属性上相似度高。例如，在社交网络的社团发现</w:t>
      </w:r>
      <w:r>
        <w:rPr>
          <w:vertAlign w:val="superscript"/>
        </w:rPr>
        <w:t xml:space="preserve">[5]</w:t>
      </w:r>
      <w:r>
        <w:t xml:space="preserve">、话题发现</w:t>
      </w:r>
      <w:r>
        <w:rPr>
          <w:vertAlign w:val="superscript"/>
        </w:rPr>
        <w:t xml:space="preserve">[6]</w:t>
      </w:r>
      <w:r>
        <w:t xml:space="preserve">等问题中，认为在某些隐形属性上（如社团、话题等）距离近的用户更容易聚集为一个社团，或者更容易形成一个话题。在道路网络中，假设路网中的节点拥有很多隐层属性，且一条边的起始点和终止点不同的隐层属性间可能会相互影响，通过从历史数据中学习这种隐空间表示和变化规律，预测出未来路网的流量数据</w:t>
      </w:r>
      <w:r>
        <w:rPr>
          <w:vertAlign w:val="superscript"/>
        </w:rPr>
        <w:t xml:space="preserve">[7]</w:t>
      </w:r>
      <w:r>
        <w:t xml:space="preserve">。</w:t>
      </w:r>
    </w:p>
    <w:p>
      <w:pPr>
        <w:pStyle w:val="BodyText"/>
      </w:pPr>
      <w:r>
        <w:t xml:space="preserve">隐空间模型实现原理是通过最小化实际值和根据隐空间属性表示得到的估计值间的差别，差别描述通常采用KL散度、最小平方误差等指标。具体的实现方法有很多种，最常用的是非负矩阵分解(Non-negative Matrix Factorization)。非负矩阵分解是将非负矩阵</w:t>
      </w:r>
      <m:oMath>
        <m:r>
          <m:t>V</m:t>
        </m:r>
      </m:oMath>
      <w:r>
        <w:t xml:space="preserve">分解成两个非负矩阵</w:t>
      </w:r>
      <m:oMath>
        <m:r>
          <m:t>W</m:t>
        </m:r>
      </m:oMath>
      <w:r>
        <w:t xml:space="preserve">和</w:t>
      </w:r>
      <m:oMath>
        <m:r>
          <m:t>H</m:t>
        </m:r>
      </m:oMath>
      <w:r>
        <w:t xml:space="preserve">,其中</w:t>
      </w:r>
    </w:p>
    <w:p>
      <w:pPr>
        <w:pStyle w:val="BodyText"/>
      </w:pPr>
      <m:oMathPara>
        <m:oMathParaPr>
          <m:jc m:val="center"/>
        </m:oMathParaPr>
        <m:oMath>
          <m:r>
            <m:t>V</m:t>
          </m:r>
          <m:r>
            <m:t>≈</m:t>
          </m:r>
          <m:r>
            <m:t>W</m:t>
          </m:r>
          <m:r>
            <m:t>×</m:t>
          </m:r>
          <m:r>
            <m:t>H</m:t>
          </m:r>
        </m:oMath>
      </m:oMathPara>
    </w:p>
    <w:p>
      <w:pPr>
        <w:pStyle w:val="FirstParagraph"/>
      </w:pPr>
      <w:r>
        <w:t xml:space="preserve">非负矩阵分解可以通过乘子迭代法</w:t>
      </w:r>
      <w:r>
        <w:rPr>
          <w:vertAlign w:val="superscript"/>
        </w:rPr>
        <w:t xml:space="preserve">[8]</w:t>
      </w:r>
      <w:r>
        <w:t xml:space="preserve">优化目标函数，得到局部最优解。</w:t>
      </w:r>
    </w:p>
    <w:p>
      <w:pPr>
        <w:pStyle w:val="Heading2"/>
      </w:pPr>
      <w:bookmarkStart w:id="24" w:name="lsm-rn模型"/>
      <w:r>
        <w:t xml:space="preserve">LSM-RN模型</w:t>
      </w:r>
      <w:bookmarkEnd w:id="24"/>
    </w:p>
    <w:p>
      <w:pPr>
        <w:pStyle w:val="Heading3"/>
      </w:pPr>
      <w:bookmarkStart w:id="25" w:name="lsm模型"/>
      <w:r>
        <w:t xml:space="preserve">LSM模型</w:t>
      </w:r>
      <w:bookmarkEnd w:id="25"/>
    </w:p>
    <w:p>
      <w:pPr>
        <w:pStyle w:val="FirstParagraph"/>
      </w:pPr>
      <w:r>
        <w:t xml:space="preserve">一个拥有</w:t>
      </w:r>
      <m:oMath>
        <m:r>
          <m:t>n</m:t>
        </m:r>
      </m:oMath>
      <w:r>
        <w:t xml:space="preserve">个节点的道路网络在时间</w:t>
      </w:r>
      <m:oMath>
        <m:r>
          <m:t>t</m:t>
        </m:r>
      </m:oMath>
      <w:r>
        <w:t xml:space="preserve">的流量数据</w:t>
      </w:r>
      <m:oMath>
        <m:sSub>
          <m:e>
            <m:r>
              <m:t>G</m:t>
            </m:r>
          </m:e>
          <m:sub>
            <m:r>
              <m:t>t</m:t>
            </m:r>
          </m:sub>
        </m:sSub>
      </m:oMath>
      <w:r>
        <w:t xml:space="preserve">可表示成</w:t>
      </w:r>
    </w:p>
    <w:p>
      <w:pPr>
        <w:pStyle w:val="BodyText"/>
      </w:pPr>
      <m:oMathPara>
        <m:oMathParaPr>
          <m:jc m:val="center"/>
        </m:oMathParaPr>
        <m:oMath>
          <m:sSub>
            <m:e>
              <m:r>
                <m:rPr>
                  <m:sty m:val="b"/>
                </m:rPr>
                <m:t>G</m:t>
              </m:r>
            </m:e>
            <m:sub>
              <m:r>
                <m:rPr>
                  <m:sty m:val="b"/>
                </m:rP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g</m:t>
                        </m:r>
                      </m:e>
                      <m:sub>
                        <m:r>
                          <m:t>11</m:t>
                        </m:r>
                      </m:sub>
                    </m:sSub>
                  </m:e>
                  <m:e>
                    <m:r>
                      <m:t>…</m:t>
                    </m:r>
                  </m:e>
                  <m:e>
                    <m:sSub>
                      <m:e>
                        <m:r>
                          <m:t>g</m:t>
                        </m:r>
                      </m:e>
                      <m:sub>
                        <m:r>
                          <m:t>1</m:t>
                        </m:r>
                        <m:r>
                          <m:t>n</m:t>
                        </m:r>
                      </m:sub>
                    </m:sSub>
                  </m:e>
                </m:mr>
                <m:mr>
                  <m:e>
                    <m:r>
                      <m:t>…</m:t>
                    </m:r>
                  </m:e>
                  <m:e>
                    <m:r>
                      <m:t>⋱</m:t>
                    </m:r>
                  </m:e>
                  <m:e>
                    <m:r>
                      <m:t>…</m:t>
                    </m:r>
                  </m:e>
                </m:mr>
                <m:mr>
                  <m:e>
                    <m:sSub>
                      <m:e>
                        <m:r>
                          <m:t>g</m:t>
                        </m:r>
                      </m:e>
                      <m:sub>
                        <m:r>
                          <m:t>n</m:t>
                        </m:r>
                        <m:r>
                          <m:t>1</m:t>
                        </m:r>
                      </m:sub>
                    </m:sSub>
                  </m:e>
                  <m:e>
                    <m:r>
                      <m:t>…</m:t>
                    </m:r>
                  </m:e>
                  <m:e>
                    <m:sSub>
                      <m:e>
                        <m:r>
                          <m:t>g</m:t>
                        </m:r>
                      </m:e>
                      <m:sub>
                        <m:r>
                          <m:t>n</m:t>
                        </m:r>
                        <m:r>
                          <m:t>n</m:t>
                        </m:r>
                      </m:sub>
                    </m:sSub>
                  </m:e>
                </m:mr>
              </m:m>
            </m:e>
          </m:d>
        </m:oMath>
      </m:oMathPara>
    </w:p>
    <w:p>
      <w:pPr>
        <w:pStyle w:val="FirstParagraph"/>
      </w:pPr>
      <w:r>
        <w:t xml:space="preserve">对路网中的每一个顶点，假设其具有某些隐空间特征，设顶点</w:t>
      </w:r>
      <m:oMath>
        <m:r>
          <m:t>i</m:t>
        </m:r>
      </m:oMath>
      <w:r>
        <w:t xml:space="preserve">在隐空间上的表示为</w:t>
      </w:r>
      <m:oMath>
        <m:sSub>
          <m:e>
            <m:r>
              <m:t>u</m:t>
            </m:r>
          </m:e>
          <m:sub>
            <m:r>
              <m:t>i</m:t>
            </m:r>
          </m:sub>
        </m:sSub>
      </m:oMath>
      <w:r>
        <w:t xml:space="preserve">,其中</w:t>
      </w:r>
      <m:oMath>
        <m:sSub>
          <m:e>
            <m:r>
              <m:t>u</m:t>
            </m:r>
          </m:e>
          <m:sub>
            <m:r>
              <m:t>i</m:t>
            </m:r>
          </m:sub>
        </m:sSub>
        <m:r>
          <m:t>∈</m:t>
        </m:r>
        <m:sSubSup>
          <m:e>
            <m:r>
              <m:t>R</m:t>
            </m:r>
          </m:e>
          <m:sub>
            <m:r>
              <m:t>+</m:t>
            </m:r>
          </m:sub>
          <m:sup>
            <m:r>
              <m:t>1</m:t>
            </m:r>
            <m:r>
              <m:t>×</m:t>
            </m:r>
            <m:r>
              <m:t>k</m:t>
            </m:r>
          </m:sup>
        </m:sSubSup>
      </m:oMath>
      <w:r>
        <w:t xml:space="preserve">,</w:t>
      </w:r>
      <m:oMath>
        <m:r>
          <m:t>k</m:t>
        </m:r>
      </m:oMath>
      <w:r>
        <w:t xml:space="preserve">为隐空间属性个数。不同的隐空间属性会影响道路的流量情况，例如交叉路口比非交叉路口流量大，城内道路比城际道路流量大等。举例说明如下：</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交叉路口</w:t>
            </w:r>
          </w:p>
        </w:tc>
        <w:tc>
          <w:tcPr>
            <w:tcBorders>
              <w:bottom w:val="single"/>
            </w:tcBorders>
            <w:vAlign w:val="bottom"/>
          </w:tcPr>
          <w:p>
            <w:pPr>
              <w:pStyle w:val="Compact"/>
              <w:jc w:val="center"/>
            </w:pPr>
            <w:r>
              <w:t xml:space="preserve">城市内</w:t>
            </w:r>
          </w:p>
        </w:tc>
        <w:tc>
          <w:tcPr>
            <w:tcBorders>
              <w:bottom w:val="single"/>
            </w:tcBorders>
            <w:vAlign w:val="bottom"/>
          </w:tcPr>
          <w:p>
            <w:pPr>
              <w:pStyle w:val="Compact"/>
              <w:jc w:val="center"/>
            </w:pPr>
            <w:r>
              <w:t xml:space="preserve">居民区</w:t>
            </w:r>
          </w:p>
        </w:tc>
        <w:tc>
          <w:tcPr>
            <w:tcBorders>
              <w:bottom w:val="single"/>
            </w:tcBorders>
            <w:vAlign w:val="bottom"/>
          </w:tcPr>
          <w:p>
            <w:pPr>
              <w:pStyle w:val="Compact"/>
              <w:jc w:val="center"/>
            </w:pPr>
            <w:r>
              <w:t xml:space="preserve">商业区</w:t>
            </w:r>
          </w:p>
        </w:tc>
        <w:tc>
          <w:tcPr>
            <w:tcBorders>
              <w:bottom w:val="single"/>
            </w:tcBorders>
            <w:vAlign w:val="bottom"/>
          </w:tcPr>
          <w:p>
            <w:pPr>
              <w:pStyle w:val="Compact"/>
              <w:jc w:val="center"/>
            </w:pPr>
            <m:oMath>
              <m:r>
                <m:t>…</m:t>
              </m:r>
            </m:oMath>
          </w:p>
        </w:tc>
      </w:tr>
      <w:tr>
        <w:tc>
          <w:p>
            <w:pPr>
              <w:pStyle w:val="Compact"/>
              <w:jc w:val="center"/>
            </w:pPr>
            <m:oMath>
              <m:r>
                <m:t>i</m:t>
              </m:r>
            </m:oMath>
          </w:p>
        </w:tc>
        <w:tc>
          <w:p>
            <w:pPr>
              <w:pStyle w:val="Compact"/>
              <w:jc w:val="center"/>
            </w:pPr>
            <w:r>
              <w:t xml:space="preserve">0.9</w:t>
            </w:r>
          </w:p>
        </w:tc>
        <w:tc>
          <w:p>
            <w:pPr>
              <w:pStyle w:val="Compact"/>
              <w:jc w:val="center"/>
            </w:pPr>
            <w:r>
              <w:t xml:space="preserve">0.1</w:t>
            </w:r>
          </w:p>
        </w:tc>
        <w:tc>
          <w:p>
            <w:pPr>
              <w:pStyle w:val="Compact"/>
              <w:jc w:val="center"/>
            </w:pPr>
            <w:r>
              <w:t xml:space="preserve">0.8</w:t>
            </w:r>
          </w:p>
        </w:tc>
        <w:tc>
          <w:p>
            <w:pPr>
              <w:pStyle w:val="Compact"/>
              <w:jc w:val="center"/>
            </w:pPr>
            <w:r>
              <w:t xml:space="preserve">0.2</w:t>
            </w:r>
          </w:p>
        </w:tc>
        <w:tc>
          <w:p>
            <w:pPr>
              <w:pStyle w:val="Compact"/>
              <w:jc w:val="center"/>
            </w:pPr>
            <m:oMath>
              <m:r>
                <m:t>…</m:t>
              </m:r>
            </m:oMath>
          </w:p>
        </w:tc>
      </w:tr>
    </w:tbl>
    <w:p>
      <w:pPr>
        <w:pStyle w:val="BodyText"/>
      </w:pPr>
      <w:r>
        <w:t xml:space="preserve">所有节点的隐空间表示组合一起可以构成隐空间矩阵</w:t>
      </w:r>
      <w:r>
        <w:t xml:space="preserve"> </w:t>
      </w:r>
      <m:oMath>
        <m:sSup>
          <m:e>
            <m:r>
              <m:t>U</m:t>
            </m:r>
          </m:e>
          <m:sup>
            <m:r>
              <m:t>n</m:t>
            </m:r>
            <m:r>
              <m:t>×</m:t>
            </m:r>
            <m:r>
              <m:t>k</m:t>
            </m:r>
          </m:sup>
        </m:sSup>
      </m:oMath>
      <w:r>
        <w:t xml:space="preserve">。</w:t>
      </w:r>
    </w:p>
    <w:p>
      <w:pPr>
        <w:pStyle w:val="BodyText"/>
      </w:pPr>
      <w:r>
        <w:t xml:space="preserve">起始点和终止点不同的隐空间属性值会对流量值产生影响，例如两个交叉口间的路段相较其他普通路段会更大。这种隐空间属性之间的影响可以通过矩阵</w:t>
      </w:r>
      <m:oMath>
        <m:r>
          <m:t>B</m:t>
        </m:r>
      </m:oMath>
      <w:r>
        <w:t xml:space="preserve">来描述，其中</w:t>
      </w:r>
      <m:oMath>
        <m:r>
          <m:t>B</m:t>
        </m:r>
        <m:r>
          <m:t>∈</m:t>
        </m:r>
        <m:r>
          <m:t>k</m:t>
        </m:r>
        <m:r>
          <m:t>×</m:t>
        </m:r>
        <m:r>
          <m:t>k</m:t>
        </m:r>
      </m:oMath>
      <w:r>
        <w:t xml:space="preserve">。节点</w:t>
      </w:r>
      <m:oMath>
        <m:r>
          <m:t>i</m:t>
        </m:r>
      </m:oMath>
      <w:r>
        <w:t xml:space="preserve">和节点</w:t>
      </w:r>
      <m:oMath>
        <m:r>
          <m:t>j</m:t>
        </m:r>
      </m:oMath>
      <w:r>
        <w:t xml:space="preserve">之间的流量可以看作隐空间属性的线性加和，如下：</w:t>
      </w:r>
    </w:p>
    <w:p>
      <w:pPr>
        <w:pStyle w:val="BodyText"/>
      </w:pPr>
      <m:oMathPara>
        <m:oMathParaPr>
          <m:jc m:val="center"/>
        </m:oMathParaPr>
        <m:oMath>
          <m:r>
            <m:t>d</m:t>
          </m:r>
          <m:r>
            <m:t>(</m:t>
          </m:r>
          <m:r>
            <m:t>i</m:t>
          </m:r>
          <m:r>
            <m:t>,</m:t>
          </m:r>
          <m:r>
            <m:t>j</m:t>
          </m:r>
          <m:r>
            <m:t>)</m:t>
          </m:r>
          <m:r>
            <m:t>=</m:t>
          </m:r>
          <m:sSub>
            <m:e>
              <m:r>
                <m:t>u</m:t>
              </m:r>
            </m:e>
            <m:sub>
              <m:r>
                <m:t>i</m:t>
              </m:r>
            </m:sub>
          </m:sSub>
          <m:r>
            <m:t>×</m:t>
          </m:r>
          <m:r>
            <m:t>B</m:t>
          </m:r>
          <m:r>
            <m:t>×</m:t>
          </m:r>
          <m:sSubSup>
            <m:e>
              <m:r>
                <m:t>u</m:t>
              </m:r>
            </m:e>
            <m:sub>
              <m:r>
                <m:t>j</m:t>
              </m:r>
            </m:sub>
            <m:sup>
              <m:r>
                <m:t>T</m:t>
              </m:r>
            </m:sup>
          </m:sSubSup>
        </m:oMath>
      </m:oMathPara>
    </w:p>
    <w:p>
      <w:pPr>
        <w:pStyle w:val="FirstParagraph"/>
      </w:pPr>
      <w:r>
        <w:t xml:space="preserve">路网中所有节点在隐空间上的映射表示可以表示成矩阵</w:t>
      </w:r>
      <m:oMath>
        <m:sSubSup>
          <m:e>
            <m:r>
              <m:t>U</m:t>
            </m:r>
          </m:e>
          <m:sub>
            <m:r>
              <m:t>+</m:t>
            </m:r>
          </m:sub>
          <m:sup>
            <m:r>
              <m:t>n</m:t>
            </m:r>
            <m:r>
              <m:t>×</m:t>
            </m:r>
            <m:r>
              <m:t>k</m:t>
            </m:r>
          </m:sup>
        </m:sSubSup>
      </m:oMath>
      <w:r>
        <w:t xml:space="preserve">，我们希望通过隐空间表示矩阵</w:t>
      </w:r>
      <m:oMath>
        <m:r>
          <m:t>U</m:t>
        </m:r>
      </m:oMath>
      <w:r>
        <w:t xml:space="preserve">和隐空间属性矩阵</w:t>
      </w:r>
      <m:oMath>
        <m:r>
          <m:t>B</m:t>
        </m:r>
      </m:oMath>
      <w:r>
        <w:t xml:space="preserve">还原路网矩阵G，求解</w:t>
      </w:r>
      <m:oMath>
        <m:r>
          <m:t>U</m:t>
        </m:r>
      </m:oMath>
      <w:r>
        <w:t xml:space="preserve">和</w:t>
      </w:r>
      <m:oMath>
        <m:r>
          <m:t>B</m:t>
        </m:r>
      </m:oMath>
      <w:r>
        <w:t xml:space="preserve">的过程可以看作非负矩阵分解的过程，目标函数定义如下：</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G</m:t>
          </m:r>
          <m:r>
            <m:t>−</m:t>
          </m:r>
          <m:r>
            <m:t>U</m:t>
          </m:r>
          <m:r>
            <m:t>B</m:t>
          </m:r>
          <m:sSup>
            <m:e>
              <m:r>
                <m:t>U</m:t>
              </m:r>
            </m:e>
            <m:sup>
              <m:r>
                <m:t>T</m:t>
              </m:r>
            </m:sup>
          </m:sSup>
          <m:sSubSup>
            <m:e>
              <m:r>
                <m:t>‖</m:t>
              </m:r>
            </m:e>
            <m:sub>
              <m:r>
                <m:t>F</m:t>
              </m:r>
            </m:sub>
            <m:sup>
              <m:r>
                <m:t>2</m:t>
              </m:r>
            </m:sup>
          </m:sSubSup>
        </m:oMath>
      </m:oMathPara>
    </w:p>
    <w:p>
      <w:pPr>
        <w:pStyle w:val="Heading3"/>
      </w:pPr>
      <w:bookmarkStart w:id="26" w:name="lsm-rn-模型"/>
      <w:r>
        <w:t xml:space="preserve">LSM-RN 模型</w:t>
      </w:r>
      <w:bookmarkEnd w:id="26"/>
    </w:p>
    <w:p>
      <w:pPr>
        <w:pStyle w:val="FirstParagraph"/>
      </w:pPr>
      <w:r>
        <w:t xml:space="preserve">道路网络具有稀疏性，道路网络流量变化具有平滑性，不会出现跳变现象，因此根据路网本身的特点，可以对基本LSM模型进行完善，形成LSM-RN模型，获得更好的表示结果。</w:t>
      </w:r>
    </w:p>
    <w:p>
      <w:pPr>
        <w:pStyle w:val="Heading4"/>
      </w:pPr>
      <w:bookmarkStart w:id="27" w:name="路网数据的稀疏性"/>
      <w:r>
        <w:t xml:space="preserve">路网数据的稀疏性</w:t>
      </w:r>
      <w:bookmarkEnd w:id="27"/>
    </w:p>
    <w:p>
      <w:pPr>
        <w:pStyle w:val="FirstParagraph"/>
      </w:pPr>
      <w:r>
        <w:t xml:space="preserve">在实际的路网数据中，道路网络是非常稀疏的，节点的平均度数非常小，且可能会出现数据丢失的情况，路网矩阵流量数据为0的路段有可能是两节点之间并无连接，也有可能是数据的丢失，但两种情况是无法区分的。因此为了克服矩阵的稀疏性，只考虑观测到的有值的部分，即流量值</w:t>
      </w:r>
      <m:oMath>
        <m:sSub>
          <m:e>
            <m:r>
              <m:t>c</m:t>
            </m:r>
          </m:e>
          <m:sub>
            <m:r>
              <m:t>i</m:t>
            </m:r>
            <m:r>
              <m:t>,</m:t>
            </m:r>
            <m:r>
              <m:t>j</m:t>
            </m:r>
          </m:sub>
        </m:sSub>
        <m:r>
          <m:t>&gt;</m:t>
        </m:r>
        <m:r>
          <m:t>0</m:t>
        </m:r>
      </m:oMath>
      <w:r>
        <w:t xml:space="preserve">的元素。定义指示矩阵</w:t>
      </w:r>
      <m:oMath>
        <m:r>
          <m:t>Y</m:t>
        </m:r>
      </m:oMath>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e>
                  <m:e>
                    <m:sSub>
                      <m:e>
                        <m:r>
                          <m:t>c</m:t>
                        </m:r>
                      </m:e>
                      <m:sub>
                        <m:r>
                          <m:t>i</m:t>
                        </m:r>
                        <m:r>
                          <m:t>j</m:t>
                        </m:r>
                      </m:sub>
                    </m:sSub>
                    <m:r>
                      <m:t>&gt;</m:t>
                    </m:r>
                    <m:r>
                      <m:t>0</m:t>
                    </m:r>
                  </m:e>
                </m:mr>
                <m:mr>
                  <m:e>
                    <m:r>
                      <m:t>0</m:t>
                    </m:r>
                  </m:e>
                  <m:e>
                    <m:sSub>
                      <m:e>
                        <m:r>
                          <m:t>c</m:t>
                        </m:r>
                      </m:e>
                      <m:sub>
                        <m:r>
                          <m:t>i</m:t>
                        </m:r>
                        <m:r>
                          <m:t>j</m:t>
                        </m:r>
                      </m:sub>
                    </m:sSub>
                    <m:r>
                      <m:t>=</m:t>
                    </m:r>
                    <m:r>
                      <m:t>0</m:t>
                    </m:r>
                  </m:e>
                </m:mr>
              </m:m>
            </m:e>
          </m:d>
        </m:oMath>
      </m:oMathPara>
    </w:p>
    <w:p>
      <w:pPr>
        <w:pStyle w:val="FirstParagraph"/>
      </w:pPr>
      <w:r>
        <w:t xml:space="preserve">目标函数变为</w:t>
      </w:r>
    </w:p>
    <w:p>
      <w:pPr>
        <w:pStyle w:val="BodyText"/>
      </w:pPr>
      <m:oMathPara>
        <m:oMathParaPr>
          <m:jc m:val="center"/>
        </m:oMathParaPr>
        <m:oMath>
          <m:r>
            <m:t>a</m:t>
          </m:r>
          <m:r>
            <m:t>r</m:t>
          </m:r>
          <m:r>
            <m:t>g</m:t>
          </m:r>
          <m:limLow>
            <m:e>
              <m:r>
                <m:rPr>
                  <m:sty m:val="p"/>
                </m:rPr>
                <m:t>min</m:t>
              </m:r>
            </m:e>
            <m:lim>
              <m:r>
                <m:t>U</m:t>
              </m:r>
              <m:r>
                <m:t>≥</m:t>
              </m:r>
              <m:r>
                <m:t>0</m:t>
              </m:r>
              <m:r>
                <m:t>,</m:t>
              </m:r>
              <m:r>
                <m:t>B</m:t>
              </m:r>
              <m:r>
                <m:t>≥</m:t>
              </m:r>
              <m:r>
                <m:t>0</m:t>
              </m:r>
            </m:lim>
          </m:limLow>
          <m:r>
            <m:t>J</m:t>
          </m:r>
          <m:r>
            <m:t>=</m:t>
          </m:r>
          <m:r>
            <m:t>‖</m:t>
          </m:r>
          <m:r>
            <m:t>Y</m:t>
          </m:r>
          <m:r>
            <m:t>⊙</m:t>
          </m:r>
          <m:r>
            <m:t>G</m:t>
          </m:r>
          <m:r>
            <m:t>−</m:t>
          </m:r>
          <m:r>
            <m:t>U</m:t>
          </m:r>
          <m:r>
            <m:t>B</m:t>
          </m:r>
          <m:sSup>
            <m:e>
              <m:r>
                <m:t>U</m:t>
              </m:r>
            </m:e>
            <m:sup>
              <m:r>
                <m:t>T</m:t>
              </m:r>
            </m:sup>
          </m:sSup>
          <m:sSubSup>
            <m:e>
              <m:r>
                <m:t>‖</m:t>
              </m:r>
            </m:e>
            <m:sub>
              <m:r>
                <m:t>F</m:t>
              </m:r>
            </m:sub>
            <m:sup>
              <m:r>
                <m:t>2</m:t>
              </m:r>
            </m:sup>
          </m:sSubSup>
        </m:oMath>
      </m:oMathPara>
    </w:p>
    <w:p>
      <w:pPr>
        <w:pStyle w:val="FirstParagraph"/>
      </w:pPr>
      <w:r>
        <w:t xml:space="preserve">其中，</w:t>
      </w:r>
      <m:oMath>
        <m:r>
          <m:t>⊙</m:t>
        </m:r>
      </m:oMath>
      <w:r>
        <w:t xml:space="preserve">表示矩阵的哈达马积，满足</w:t>
      </w:r>
      <m:oMath>
        <m:r>
          <m:t>(</m:t>
        </m:r>
        <m:r>
          <m:t>Y</m:t>
        </m:r>
        <m:r>
          <m:t>⊙</m:t>
        </m:r>
        <m:r>
          <m:t>Z</m:t>
        </m:r>
        <m:sSub>
          <m:e>
            <m:r>
              <m:t>)</m:t>
            </m:r>
          </m:e>
          <m:sub>
            <m:r>
              <m:t>i</m:t>
            </m:r>
            <m:r>
              <m:t>j</m:t>
            </m:r>
          </m:sub>
        </m:sSub>
        <m:r>
          <m:t>=</m:t>
        </m:r>
        <m:sSub>
          <m:e>
            <m:r>
              <m:t>X</m:t>
            </m:r>
          </m:e>
          <m:sub>
            <m:r>
              <m:t>i</m:t>
            </m:r>
            <m:r>
              <m:t>j</m:t>
            </m:r>
          </m:sub>
        </m:sSub>
        <m:r>
          <m:t>×</m:t>
        </m:r>
        <m:sSub>
          <m:e>
            <m:r>
              <m:t>Z</m:t>
            </m:r>
          </m:e>
          <m:sub>
            <m:r>
              <m:t>i</m:t>
            </m:r>
            <m:r>
              <m:t>j</m:t>
            </m:r>
          </m:sub>
        </m:sSub>
      </m:oMath>
      <w:r>
        <w:t xml:space="preserve">。</w:t>
      </w:r>
    </w:p>
    <w:p>
      <w:pPr>
        <w:pStyle w:val="BodyText"/>
      </w:pPr>
      <w:r>
        <w:t xml:space="preserve">实际路网数据中可能存在数据丢失，路网中相邻路段间的流量不可能发生跳变，因此我们可以合理假设相邻路段间的流量变化是平滑的，可以对目标函数加入惩罚因子如下：</w:t>
      </w:r>
    </w:p>
    <w:p>
      <w:pPr>
        <w:pStyle w:val="BodyText"/>
      </w:pPr>
      <m:oMathPara>
        <m:oMathParaPr>
          <m:jc m:val="center"/>
        </m:oMathParaPr>
        <m:oMath>
          <m:r>
            <m:t>p</m:t>
          </m:r>
          <m:r>
            <m:t>e</m:t>
          </m:r>
          <m:r>
            <m:t>n</m:t>
          </m:r>
          <m:r>
            <m:t>a</m:t>
          </m:r>
          <m:r>
            <m:t>l</m:t>
          </m:r>
          <m:r>
            <m:t>t</m:t>
          </m:r>
          <m:r>
            <m:t>y</m:t>
          </m:r>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sSup>
            <m:e>
              <m:r>
                <m:t>‖</m:t>
              </m:r>
            </m:e>
            <m:sup>
              <m:r>
                <m:t>2</m:t>
              </m:r>
            </m:sup>
          </m:sSup>
          <m:sSub>
            <m:e>
              <m:r>
                <m:t>W</m:t>
              </m:r>
            </m:e>
            <m:sub>
              <m:r>
                <m:t>i</m:t>
              </m:r>
              <m:r>
                <m:t>j</m:t>
              </m:r>
            </m:sub>
          </m:sSub>
        </m:oMath>
      </m:oMathPara>
    </w:p>
    <w:p>
      <w:pPr>
        <w:pStyle w:val="FirstParagraph"/>
      </w:pPr>
      <w:r>
        <w:t xml:space="preserve">对该式子进行化简如下：</w:t>
      </w:r>
    </w:p>
    <w:p>
      <w:pPr>
        <w:pStyle w:val="BodyText"/>
      </w:pPr>
      <m:oMathPara>
        <m:oMathParaPr>
          <m:jc m:val="center"/>
        </m:oMathParaPr>
        <m:oMath>
          <m:m>
            <m:mPr>
              <m:baseJc m:val="center"/>
              <m:plcHide m:val="1"/>
              <m:mcs>
                <m:mc>
                  <m:mcPr>
                    <m:mcJc m:val="left"/>
                    <m:count m:val="1"/>
                  </m:mcPr>
                </m:mc>
                <m:mc>
                  <m:mcPr>
                    <m:mcJc m:val="left"/>
                    <m:count m:val="1"/>
                  </m:mcPr>
                </m:mc>
              </m:mcs>
            </m:mPr>
            <m:mr>
              <m:e>
                <m:r>
                  <m:t>p</m:t>
                </m:r>
                <m:r>
                  <m:t>a</m:t>
                </m:r>
                <m:r>
                  <m:t>n</m:t>
                </m:r>
                <m:r>
                  <m:t>a</m:t>
                </m:r>
                <m:r>
                  <m:t>l</m:t>
                </m:r>
                <m:r>
                  <m:t>t</m:t>
                </m:r>
                <m:r>
                  <m:t>y</m:t>
                </m:r>
              </m:e>
              <m:e>
                <m:r>
                  <m:t>=</m:t>
                </m:r>
                <m:f>
                  <m:fPr>
                    <m:type m:val="bar"/>
                  </m:fPr>
                  <m:num>
                    <m:r>
                      <m:t>1</m:t>
                    </m:r>
                  </m:num>
                  <m:den>
                    <m:r>
                      <m:t>2</m:t>
                    </m:r>
                  </m:den>
                </m:f>
                <m:sSubSup>
                  <m:e>
                    <m:r>
                      <m:t>Σ</m:t>
                    </m:r>
                  </m:e>
                  <m:sub>
                    <m:r>
                      <m:t>i</m:t>
                    </m:r>
                    <m:r>
                      <m:t>,</m:t>
                    </m:r>
                    <m:r>
                      <m:t>j</m:t>
                    </m:r>
                    <m:r>
                      <m:t>=</m:t>
                    </m:r>
                    <m:r>
                      <m:t>1</m:t>
                    </m:r>
                  </m:sub>
                  <m:sup>
                    <m:r>
                      <m:t>n</m:t>
                    </m:r>
                  </m:sup>
                </m:sSubSup>
                <m:r>
                  <m:t>‖</m:t>
                </m:r>
                <m:sSub>
                  <m:e>
                    <m:r>
                      <m:t>u</m:t>
                    </m:r>
                  </m:e>
                  <m:sub>
                    <m:r>
                      <m:t>i</m:t>
                    </m:r>
                  </m:sub>
                </m:sSub>
                <m:r>
                  <m:t>−</m:t>
                </m:r>
                <m:sSub>
                  <m:e>
                    <m:r>
                      <m:t>u</m:t>
                    </m:r>
                  </m:e>
                  <m:sub>
                    <m:r>
                      <m:t>j</m:t>
                    </m:r>
                  </m:sub>
                </m:sSub>
                <m:sSup>
                  <m:e>
                    <m:r>
                      <m:t>‖</m:t>
                    </m:r>
                  </m:e>
                  <m:sup>
                    <m:r>
                      <m:t>2</m:t>
                    </m:r>
                  </m:sup>
                </m:sSup>
                <m:sSub>
                  <m:e>
                    <m:r>
                      <m:t>W</m:t>
                    </m:r>
                  </m:e>
                  <m:sub>
                    <m:r>
                      <m:t>i</m:t>
                    </m:r>
                    <m:r>
                      <m:t>j</m:t>
                    </m:r>
                  </m:sub>
                </m:sSub>
              </m:e>
            </m:mr>
            <m:mr>
              <m:e/>
              <m:e>
                <m:r>
                  <m:t>=</m:t>
                </m:r>
                <m:sSubSup>
                  <m:e>
                    <m:r>
                      <m:t>Σ</m:t>
                    </m:r>
                  </m:e>
                  <m:sub>
                    <m:r>
                      <m:t>i</m:t>
                    </m:r>
                  </m:sub>
                  <m:sup>
                    <m:r>
                      <m:t>n</m:t>
                    </m:r>
                  </m:sup>
                </m:sSubSup>
                <m:sSubSup>
                  <m:e>
                    <m:r>
                      <m:t>u</m:t>
                    </m:r>
                  </m:e>
                  <m:sub>
                    <m:r>
                      <m:t>i</m:t>
                    </m:r>
                  </m:sub>
                  <m:sup>
                    <m:r>
                      <m:t>t</m:t>
                    </m:r>
                  </m:sup>
                </m:sSubSup>
                <m:sSub>
                  <m:e>
                    <m:r>
                      <m:t>u</m:t>
                    </m:r>
                  </m:e>
                  <m:sub>
                    <m:r>
                      <m:t>i</m:t>
                    </m:r>
                  </m:sub>
                </m:sSub>
                <m:sSub>
                  <m:e>
                    <m:r>
                      <m:t>D</m:t>
                    </m:r>
                  </m:e>
                  <m:sub>
                    <m:r>
                      <m:t>i</m:t>
                    </m:r>
                    <m:r>
                      <m:t>i</m:t>
                    </m:r>
                  </m:sub>
                </m:sSub>
                <m:r>
                  <m:t>−</m:t>
                </m:r>
                <m:sSubSup>
                  <m:e>
                    <m:r>
                      <m:t>Σ</m:t>
                    </m:r>
                  </m:e>
                  <m:sub>
                    <m:r>
                      <m:t>i</m:t>
                    </m:r>
                    <m:r>
                      <m:t>,</m:t>
                    </m:r>
                    <m:r>
                      <m:t>j</m:t>
                    </m:r>
                    <m:r>
                      <m:t>=</m:t>
                    </m:r>
                    <m:r>
                      <m:t>1</m:t>
                    </m:r>
                  </m:sub>
                  <m:sup>
                    <m:r>
                      <m:t>n</m:t>
                    </m:r>
                  </m:sup>
                </m:sSubSup>
                <m:sSubSup>
                  <m:e>
                    <m:r>
                      <m:t>u</m:t>
                    </m:r>
                  </m:e>
                  <m:sub>
                    <m:r>
                      <m:t>i</m:t>
                    </m:r>
                  </m:sub>
                  <m:sup>
                    <m:r>
                      <m:t>T</m:t>
                    </m:r>
                  </m:sup>
                </m:sSubSup>
                <m:sSub>
                  <m:e>
                    <m:r>
                      <m:t>u</m:t>
                    </m:r>
                  </m:e>
                  <m:sub>
                    <m:r>
                      <m:t>j</m:t>
                    </m:r>
                  </m:sub>
                </m:sSub>
                <m:sSub>
                  <m:e>
                    <m:r>
                      <m:t>W</m:t>
                    </m:r>
                  </m:e>
                  <m:sub>
                    <m:r>
                      <m:t>i</m:t>
                    </m:r>
                    <m:r>
                      <m:t>j</m:t>
                    </m:r>
                  </m:sub>
                </m:sSub>
              </m:e>
            </m:mr>
            <m:mr>
              <m:e/>
              <m:e>
                <m:r>
                  <m:t>=</m:t>
                </m:r>
                <m:r>
                  <m:t>T</m:t>
                </m:r>
                <m:r>
                  <m:t>r</m:t>
                </m:r>
                <m:r>
                  <m:t>(</m:t>
                </m:r>
                <m:sSup>
                  <m:e>
                    <m:r>
                      <m:t>U</m:t>
                    </m:r>
                  </m:e>
                  <m:sup>
                    <m:r>
                      <m:t>T</m:t>
                    </m:r>
                  </m:sup>
                </m:sSup>
                <m:r>
                  <m:t>D</m:t>
                </m:r>
                <m:r>
                  <m:t>U</m:t>
                </m:r>
                <m:r>
                  <m:t>)</m:t>
                </m:r>
                <m:r>
                  <m:t>−</m:t>
                </m:r>
                <m:r>
                  <m:t>T</m:t>
                </m:r>
                <m:r>
                  <m:t>r</m:t>
                </m:r>
                <m:r>
                  <m:t>(</m:t>
                </m:r>
                <m:sSup>
                  <m:e>
                    <m:r>
                      <m:t>U</m:t>
                    </m:r>
                  </m:e>
                  <m:sup>
                    <m:r>
                      <m:t>T</m:t>
                    </m:r>
                  </m:sup>
                </m:sSup>
                <m:r>
                  <m:t>W</m:t>
                </m:r>
                <m:r>
                  <m:t>U</m:t>
                </m:r>
                <m:r>
                  <m:t>)</m:t>
                </m:r>
              </m:e>
            </m:mr>
            <m:mr>
              <m:e/>
              <m:e>
                <m:r>
                  <m:t>=</m:t>
                </m:r>
                <m:r>
                  <m:t>T</m:t>
                </m:r>
                <m:r>
                  <m:t>r</m:t>
                </m:r>
                <m:r>
                  <m:t>(</m:t>
                </m:r>
                <m:sSup>
                  <m:e>
                    <m:r>
                      <m:t>U</m:t>
                    </m:r>
                  </m:e>
                  <m:sup>
                    <m:r>
                      <m:t>T</m:t>
                    </m:r>
                  </m:sup>
                </m:sSup>
                <m:r>
                  <m:t>L</m:t>
                </m:r>
                <m:r>
                  <m:t>U</m:t>
                </m:r>
                <m:r>
                  <m:t>)</m:t>
                </m:r>
              </m:e>
            </m:mr>
          </m:m>
        </m:oMath>
      </m:oMathPara>
    </w:p>
    <w:p>
      <w:pPr>
        <w:pStyle w:val="FirstParagraph"/>
      </w:pPr>
      <w:r>
        <w:t xml:space="preserve">其中矩阵</w:t>
      </w:r>
      <m:oMath>
        <m:r>
          <m:t>L</m:t>
        </m:r>
      </m:oMath>
      <w:r>
        <w:t xml:space="preserve">为图的拉普拉斯矩阵，即</w:t>
      </w:r>
      <m:oMath>
        <m:r>
          <m:t>L</m:t>
        </m:r>
        <m:r>
          <m:t>=</m:t>
        </m:r>
        <m:r>
          <m:t>D</m:t>
        </m:r>
        <m:r>
          <m:t>−</m:t>
        </m:r>
        <m:r>
          <m:t>W</m:t>
        </m:r>
      </m:oMath>
      <w:r>
        <w:t xml:space="preserve">，其中</w:t>
      </w:r>
      <m:oMath>
        <m:r>
          <m:t>W</m:t>
        </m:r>
      </m:oMath>
      <w:r>
        <w:t xml:space="preserve">表示图的权重矩阵，即相似度矩阵，在路网中则可看成路网的邻接矩阵。</w:t>
      </w:r>
    </w:p>
    <w:p>
      <w:pPr>
        <w:pStyle w:val="BodyText"/>
      </w:pPr>
      <w:r>
        <w:t xml:space="preserve">因此，目标函数化为</w:t>
      </w:r>
    </w:p>
    <w:p>
      <w:pPr>
        <w:pStyle w:val="BodyText"/>
      </w:pPr>
      <m:oMathPara>
        <m:oMathParaPr>
          <m:jc m:val="center"/>
        </m:oMathParaPr>
        <m:oMath>
          <m:r>
            <m:t>a</m:t>
          </m:r>
          <m:r>
            <m:t>r</m:t>
          </m:r>
          <m:r>
            <m:t>g</m:t>
          </m:r>
          <m:limLow>
            <m:e>
              <m:r>
                <m:rPr>
                  <m:sty m:val="p"/>
                </m:rPr>
                <m:t>min</m:t>
              </m:r>
            </m:e>
            <m:lim>
              <m:r>
                <m:t>U</m:t>
              </m:r>
              <m:r>
                <m:t>,</m:t>
              </m:r>
              <m:r>
                <m:t>B</m:t>
              </m:r>
            </m:lim>
          </m:limLow>
          <m:r>
            <m:t>J</m:t>
          </m:r>
          <m:r>
            <m:t>=</m:t>
          </m:r>
          <m:r>
            <m:t>‖</m:t>
          </m:r>
          <m:r>
            <m:t>Y</m:t>
          </m:r>
          <m:r>
            <m:t>⊙</m:t>
          </m:r>
          <m:r>
            <m:t>(</m:t>
          </m:r>
          <m:r>
            <m:t>G</m:t>
          </m:r>
          <m:r>
            <m:t>−</m:t>
          </m:r>
          <m:r>
            <m:t>U</m:t>
          </m:r>
          <m:r>
            <m:t>B</m:t>
          </m:r>
          <m:sSup>
            <m:e>
              <m:r>
                <m:t>U</m:t>
              </m:r>
            </m:e>
            <m:sup>
              <m:r>
                <m:t>T</m:t>
              </m:r>
            </m:sup>
          </m:sSup>
          <m:r>
            <m:t>)</m:t>
          </m:r>
          <m:sSubSup>
            <m:e>
              <m:r>
                <m:t>‖</m:t>
              </m:r>
            </m:e>
            <m:sub>
              <m:r>
                <m:t>F</m:t>
              </m:r>
            </m:sub>
            <m:sup>
              <m:r>
                <m:t>2</m:t>
              </m:r>
            </m:sup>
          </m:sSubSup>
          <m:r>
            <m:t>+</m:t>
          </m:r>
          <m:r>
            <m:t>λ</m:t>
          </m:r>
          <m:r>
            <m:t>T</m:t>
          </m:r>
          <m:r>
            <m:t>r</m:t>
          </m:r>
          <m:r>
            <m:t>(</m:t>
          </m:r>
          <m:sSup>
            <m:e>
              <m:r>
                <m:t>U</m:t>
              </m:r>
            </m:e>
            <m:sup>
              <m:r>
                <m:t>T</m:t>
              </m:r>
            </m:sup>
          </m:sSup>
          <m:r>
            <m:t>L</m:t>
          </m:r>
          <m:r>
            <m:t>U</m:t>
          </m:r>
          <m:r>
            <m:t>)</m:t>
          </m:r>
        </m:oMath>
      </m:oMathPara>
    </w:p>
    <w:p>
      <w:pPr>
        <w:pStyle w:val="FirstParagraph"/>
      </w:pPr>
      <w:r>
        <w:t xml:space="preserve">其中</w:t>
      </w:r>
    </w:p>
    <w:p>
      <w:pPr>
        <w:pStyle w:val="BodyText"/>
      </w:pPr>
      <m:oMathPara>
        <m:oMathParaPr>
          <m:jc m:val="center"/>
        </m:oMathParaPr>
        <m:oMath>
          <m:sSub>
            <m:e>
              <m:r>
                <m:t>Y</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e>
                  <m:e>
                    <m:sSub>
                      <m:e>
                        <m:r>
                          <m:t>c</m:t>
                        </m:r>
                      </m:e>
                      <m:sub>
                        <m:r>
                          <m:t>i</m:t>
                        </m:r>
                        <m:r>
                          <m:t>j</m:t>
                        </m:r>
                      </m:sub>
                    </m:sSub>
                    <m:r>
                      <m:t>&gt;</m:t>
                    </m:r>
                    <m:r>
                      <m:t>0</m:t>
                    </m:r>
                  </m:e>
                </m:mr>
                <m:mr>
                  <m:e>
                    <m:r>
                      <m:t>0</m:t>
                    </m:r>
                  </m:e>
                  <m:e>
                    <m:sSub>
                      <m:e>
                        <m:r>
                          <m:t>c</m:t>
                        </m:r>
                      </m:e>
                      <m:sub>
                        <m:r>
                          <m:t>i</m:t>
                        </m:r>
                        <m:r>
                          <m:t>j</m:t>
                        </m:r>
                      </m:sub>
                    </m:sSub>
                    <m:r>
                      <m:t>=</m:t>
                    </m:r>
                    <m:r>
                      <m:t>0</m:t>
                    </m:r>
                  </m:e>
                </m:mr>
              </m:m>
            </m:e>
          </m:d>
        </m:oMath>
      </m:oMathPara>
    </w:p>
    <w:p>
      <w:pPr>
        <w:pStyle w:val="FirstParagraph"/>
      </w:pPr>
      <m:oMath>
        <m:r>
          <m:t>λ</m:t>
        </m:r>
      </m:oMath>
      <w:r>
        <w:t xml:space="preserve">为正则项系数。</w:t>
      </w:r>
    </w:p>
    <w:p>
      <w:pPr>
        <w:pStyle w:val="Heading4"/>
      </w:pPr>
      <w:bookmarkStart w:id="28" w:name="路网数据的时间相关性"/>
      <w:r>
        <w:t xml:space="preserve">路网数据的时间相关性</w:t>
      </w:r>
      <w:bookmarkEnd w:id="28"/>
    </w:p>
    <w:p>
      <w:pPr>
        <w:pStyle w:val="FirstParagraph"/>
      </w:pPr>
      <w:r>
        <w:t xml:space="preserve">每个时间片下路网会有对应的流量图</w:t>
      </w:r>
      <m:oMath>
        <m:sSub>
          <m:e>
            <m:r>
              <m:t>G</m:t>
            </m:r>
          </m:e>
          <m:sub>
            <m:r>
              <m:t>t</m:t>
            </m:r>
          </m:sub>
        </m:sSub>
      </m:oMath>
      <w:r>
        <w:t xml:space="preserve">,这些路网数据快照在隐层空间分别映射成对应的隐层空间图表示矩阵</w:t>
      </w:r>
      <m:oMath>
        <m:sSub>
          <m:e>
            <m:r>
              <m:t>U</m:t>
            </m:r>
          </m:e>
          <m:sub>
            <m:r>
              <m:t>t</m:t>
            </m:r>
          </m:sub>
        </m:sSub>
      </m:oMath>
      <w:r>
        <w:t xml:space="preserve">,同时有对应的指示矩阵</w:t>
      </w:r>
      <m:oMath>
        <m:sSub>
          <m:e>
            <m:r>
              <m:t>Y</m:t>
            </m:r>
          </m:e>
          <m:sub>
            <m:r>
              <m:t>t</m:t>
            </m:r>
          </m:sub>
        </m:sSub>
      </m:oMath>
      <w:r>
        <w:t xml:space="preserve">，同时隐层属性交互矩阵应属于路网的固有属性，因此我们认为矩阵</w:t>
      </w:r>
      <m:oMath>
        <m:r>
          <m:t>B</m:t>
        </m:r>
      </m:oMath>
      <w:r>
        <w:t xml:space="preserve">与时间无关，同理路网的拉普拉斯矩阵</w:t>
      </w:r>
      <m:oMath>
        <m:r>
          <m:t>L</m:t>
        </m:r>
      </m:oMath>
      <w:r>
        <w:t xml:space="preserve">与时间也无关。则目标函数可改写如下：</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oMath>
      </m:oMathPara>
    </w:p>
    <w:p>
      <w:pPr>
        <w:pStyle w:val="FirstParagraph"/>
      </w:pPr>
      <w:r>
        <w:t xml:space="preserve">路网流量数据变化是平滑的，不会出现跳变，可以合理假设相邻时间片的流量数据在隐空间模型上的变化可以通过转移矩阵</w:t>
      </w:r>
      <m:oMath>
        <m:r>
          <m:t>A</m:t>
        </m:r>
      </m:oMath>
      <w:r>
        <w:t xml:space="preserve">来刻画，即</w:t>
      </w:r>
      <m:oMath>
        <m:sSub>
          <m:e>
            <m:r>
              <m:t>U</m:t>
            </m:r>
          </m:e>
          <m:sub>
            <m:r>
              <m:t>t</m:t>
            </m:r>
          </m:sub>
        </m:sSub>
        <m:r>
          <m:t>=</m:t>
        </m:r>
        <m:sSub>
          <m:e>
            <m:r>
              <m:t>U</m:t>
            </m:r>
          </m:e>
          <m:sub>
            <m:r>
              <m:t>t</m:t>
            </m:r>
            <m:r>
              <m:t>−</m:t>
            </m:r>
            <m:r>
              <m:t>1</m:t>
            </m:r>
          </m:sub>
        </m:sSub>
        <m:r>
          <m:t>A</m:t>
        </m:r>
      </m:oMath>
      <w:r>
        <w:t xml:space="preserve">，其中</w:t>
      </w:r>
      <m:oMath>
        <m:r>
          <m:t>U</m:t>
        </m:r>
        <m:r>
          <m:t>∈</m:t>
        </m:r>
        <m:sSubSup>
          <m:e>
            <m:r>
              <m:t>R</m:t>
            </m:r>
          </m:e>
          <m:sub>
            <m:r>
              <m:t>+</m:t>
            </m:r>
          </m:sub>
          <m:sup>
            <m:r>
              <m:t>n</m:t>
            </m:r>
            <m:r>
              <m:t>×</m:t>
            </m:r>
            <m:r>
              <m:t>k</m:t>
            </m:r>
          </m:sup>
        </m:sSubSup>
        <m:r>
          <m:t>,</m:t>
        </m:r>
        <m:r>
          <m:t>A</m:t>
        </m:r>
        <m:r>
          <m:t>∈</m:t>
        </m:r>
        <m:sSubSup>
          <m:e>
            <m:r>
              <m:t>R</m:t>
            </m:r>
          </m:e>
          <m:sub>
            <m:r>
              <m:t>+</m:t>
            </m:r>
          </m:sub>
          <m:sup>
            <m:r>
              <m:t>k</m:t>
            </m:r>
          </m:sup>
        </m:sSubSup>
        <m:r>
          <m:t>×</m:t>
        </m:r>
        <m:r>
          <m:t>k</m:t>
        </m:r>
      </m:oMath>
      <w:r>
        <w:t xml:space="preserve">,通过历史流量数据的变化，可以学习流量转移矩阵</w:t>
      </w:r>
      <m:oMath>
        <m:r>
          <m:t>A</m:t>
        </m:r>
      </m:oMath>
      <w:r>
        <w:t xml:space="preserve">，转移矩阵</w:t>
      </w:r>
      <m:oMath>
        <m:r>
          <m:t>A</m:t>
        </m:r>
      </m:oMath>
      <w:r>
        <w:t xml:space="preserve">刻画了在时间</w:t>
      </w:r>
      <m:oMath>
        <m:r>
          <m:t>1</m:t>
        </m:r>
      </m:oMath>
      <w:r>
        <w:t xml:space="preserve">到时间</w:t>
      </w:r>
      <m:oMath>
        <m:r>
          <m:t>T</m:t>
        </m:r>
      </m:oMath>
      <w:r>
        <w:t xml:space="preserve">之间，隐层属性之间相互转化的可能性，如属性</w:t>
      </w:r>
      <m:oMath>
        <m:r>
          <m:t>i</m:t>
        </m:r>
      </m:oMath>
      <w:r>
        <w:t xml:space="preserve">经过一个时间片将会有多大可能性转化为属性</w:t>
      </w:r>
      <m:oMath>
        <m:r>
          <m:t>j</m:t>
        </m:r>
      </m:oMath>
      <w:r>
        <w:t xml:space="preserve">。在目标函数上添加转移矩阵的惩罚项</w:t>
      </w:r>
      <m:oMath>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w:r>
        <w:t xml:space="preserve">，目标函数变为</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r>
            <m:t>+</m:t>
          </m:r>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m:oMathPara>
    </w:p>
    <w:p>
      <w:pPr>
        <w:pStyle w:val="FirstParagraph"/>
      </w:pPr>
      <w:r>
        <w:t xml:space="preserve">其中</w:t>
      </w:r>
      <m:oMath>
        <m:r>
          <m:t>γ</m:t>
        </m:r>
      </m:oMath>
      <w:r>
        <w:t xml:space="preserve">为正则项系数。</w:t>
      </w:r>
    </w:p>
    <w:p>
      <w:pPr>
        <w:pStyle w:val="Heading4"/>
      </w:pPr>
      <w:bookmarkStart w:id="29" w:name="路网流量数据的预测"/>
      <w:r>
        <w:t xml:space="preserve">路网流量数据的预测</w:t>
      </w:r>
      <w:bookmarkEnd w:id="29"/>
    </w:p>
    <w:p>
      <w:pPr>
        <w:pStyle w:val="FirstParagraph"/>
      </w:pPr>
      <w:r>
        <w:t xml:space="preserve">通过优化目标函数</w:t>
      </w:r>
    </w:p>
    <w:p>
      <w:pPr>
        <w:pStyle w:val="BodyText"/>
      </w:pPr>
      <m:oMathPara>
        <m:oMathParaPr>
          <m:jc m:val="center"/>
        </m:oMathParaPr>
        <m:oMath>
          <m:r>
            <m:t>a</m:t>
          </m:r>
          <m:r>
            <m:t>r</m:t>
          </m:r>
          <m:r>
            <m:t>g</m:t>
          </m:r>
          <m:limLow>
            <m:e>
              <m:r>
                <m:rPr>
                  <m:sty m:val="p"/>
                </m:rPr>
                <m:t>min</m:t>
              </m:r>
            </m:e>
            <m:lim>
              <m:r>
                <m:t>U</m:t>
              </m:r>
              <m:r>
                <m:t>,</m:t>
              </m:r>
              <m:r>
                <m:t>B</m:t>
              </m:r>
            </m:lim>
          </m:limLow>
          <m:r>
            <m:t>J</m:t>
          </m:r>
          <m:r>
            <m:t>=</m:t>
          </m:r>
          <m:sSubSup>
            <m:e>
              <m:r>
                <m:t>Σ</m:t>
              </m:r>
            </m:e>
            <m:sub>
              <m:r>
                <m:t>t</m:t>
              </m:r>
              <m:r>
                <m:t>=</m:t>
              </m:r>
              <m:r>
                <m:t>1</m:t>
              </m:r>
            </m:sub>
            <m:sup>
              <m:r>
                <m:t>T</m:t>
              </m:r>
            </m:sup>
          </m:sSubSup>
          <m:r>
            <m:t>‖</m:t>
          </m:r>
          <m:r>
            <m:t>Y</m:t>
          </m:r>
          <m:r>
            <m:t>⊙</m:t>
          </m:r>
          <m:r>
            <m:t>(</m:t>
          </m:r>
          <m:r>
            <m:t>G</m:t>
          </m:r>
          <m:r>
            <m:t>−</m:t>
          </m:r>
          <m:r>
            <m:t>U</m:t>
          </m:r>
          <m:r>
            <m:t>B</m:t>
          </m:r>
          <m:sSup>
            <m:e>
              <m:r>
                <m:t>U</m:t>
              </m:r>
            </m:e>
            <m:sup>
              <m:r>
                <m:t>T</m:t>
              </m:r>
            </m:sup>
          </m:sSup>
          <m:r>
            <m:t>)</m:t>
          </m:r>
          <m:sSubSup>
            <m:e>
              <m:r>
                <m:t>‖</m:t>
              </m:r>
            </m:e>
            <m:sub>
              <m:r>
                <m:t>F</m:t>
              </m:r>
            </m:sub>
            <m:sup>
              <m:r>
                <m:t>2</m:t>
              </m:r>
            </m:sup>
          </m:sSubSup>
          <m:r>
            <m:t>+</m:t>
          </m:r>
          <m:sSubSup>
            <m:e>
              <m:r>
                <m:t>Σ</m:t>
              </m:r>
            </m:e>
            <m:sub>
              <m:r>
                <m:t>t</m:t>
              </m:r>
              <m:r>
                <m:t>=</m:t>
              </m:r>
              <m:r>
                <m:t>1</m:t>
              </m:r>
            </m:sub>
            <m:sup>
              <m:r>
                <m:t>T</m:t>
              </m:r>
            </m:sup>
          </m:sSubSup>
          <m:r>
            <m:t>λ</m:t>
          </m:r>
          <m:r>
            <m:t>T</m:t>
          </m:r>
          <m:r>
            <m:t>r</m:t>
          </m:r>
          <m:r>
            <m:t>(</m:t>
          </m:r>
          <m:sSup>
            <m:e>
              <m:r>
                <m:t>U</m:t>
              </m:r>
            </m:e>
            <m:sup>
              <m:r>
                <m:t>T</m:t>
              </m:r>
            </m:sup>
          </m:sSup>
          <m:r>
            <m:t>L</m:t>
          </m:r>
          <m:r>
            <m:t>U</m:t>
          </m:r>
          <m:r>
            <m:t>)</m:t>
          </m:r>
          <m:r>
            <m:t>+</m:t>
          </m:r>
          <m:sSubSup>
            <m:e>
              <m:r>
                <m:t>Σ</m:t>
              </m:r>
            </m:e>
            <m:sub>
              <m:r>
                <m:t>t</m:t>
              </m:r>
              <m:r>
                <m:t>=</m:t>
              </m:r>
              <m:r>
                <m:t>2</m:t>
              </m:r>
            </m:sub>
            <m:sup>
              <m:r>
                <m:t>T</m:t>
              </m:r>
            </m:sup>
          </m:sSubSup>
          <m:r>
            <m:t>γ</m:t>
          </m:r>
          <m:r>
            <m:t>‖</m:t>
          </m:r>
          <m:sSub>
            <m:e>
              <m:r>
                <m:t>U</m:t>
              </m:r>
            </m:e>
            <m:sub>
              <m:r>
                <m:t>t</m:t>
              </m:r>
            </m:sub>
          </m:sSub>
          <m:r>
            <m:t>−</m:t>
          </m:r>
          <m:sSub>
            <m:e>
              <m:r>
                <m:t>U</m:t>
              </m:r>
            </m:e>
            <m:sub>
              <m:r>
                <m:t>t</m:t>
              </m:r>
              <m:r>
                <m:t>−</m:t>
              </m:r>
              <m:r>
                <m:t>1</m:t>
              </m:r>
            </m:sub>
          </m:sSub>
          <m:r>
            <m:t>A</m:t>
          </m:r>
          <m:sSubSup>
            <m:e>
              <m:r>
                <m:t>‖</m:t>
              </m:r>
            </m:e>
            <m:sub>
              <m:r>
                <m:t>F</m:t>
              </m:r>
            </m:sub>
            <m:sup>
              <m:r>
                <m:t>2</m:t>
              </m:r>
            </m:sup>
          </m:sSubSup>
        </m:oMath>
      </m:oMathPara>
    </w:p>
    <w:p>
      <w:pPr>
        <w:pStyle w:val="FirstParagraph"/>
      </w:pPr>
      <w:r>
        <w:t xml:space="preserve">其中</w:t>
      </w:r>
      <m:oMath>
        <m:r>
          <m:t>λ</m:t>
        </m:r>
        <m:r>
          <m:t>,</m:t>
        </m:r>
        <m:r>
          <m:t>γ</m:t>
        </m:r>
      </m:oMath>
      <w:r>
        <w:t xml:space="preserve">为正则项系数，可以根据路网的历史流量数据学习到隐层属性矩阵</w:t>
      </w:r>
      <m:oMath>
        <m:r>
          <m:t>B</m:t>
        </m:r>
      </m:oMath>
      <w:r>
        <w:t xml:space="preserve">、转移矩阵</w:t>
      </w:r>
      <m:oMath>
        <m:r>
          <m:t>A</m:t>
        </m:r>
      </m:oMath>
      <w:r>
        <w:t xml:space="preserve">以及每个时间片路网对应的隐层属性表示矩阵</w:t>
      </w:r>
      <m:oMath>
        <m:sSub>
          <m:e>
            <m:r>
              <m:t>U</m:t>
            </m:r>
          </m:e>
          <m:sub>
            <m:r>
              <m:t>t</m:t>
            </m:r>
          </m:sub>
        </m:sSub>
      </m:oMath>
      <w:r>
        <w:t xml:space="preserve">，设预测步长为</w:t>
      </w:r>
      <m:oMath>
        <m:r>
          <m:t>h</m:t>
        </m:r>
      </m:oMath>
      <w:r>
        <w:t xml:space="preserve">，则有以下式子</w:t>
      </w:r>
    </w:p>
    <w:p>
      <w:pPr>
        <w:pStyle w:val="BodyText"/>
      </w:pPr>
      <m:oMathPara>
        <m:oMathParaPr>
          <m:jc m:val="center"/>
        </m:oMathParaPr>
        <m:oMath>
          <m:sSub>
            <m:e>
              <m:r>
                <m:t>G</m:t>
              </m:r>
            </m:e>
            <m:sub>
              <m:r>
                <m:t>T</m:t>
              </m:r>
              <m:r>
                <m:t>+</m:t>
              </m:r>
              <m:r>
                <m:t>h</m:t>
              </m:r>
            </m:sub>
          </m:sSub>
          <m:r>
            <m:t>=</m:t>
          </m:r>
          <m:r>
            <m:t>(</m:t>
          </m:r>
          <m:sSub>
            <m:e>
              <m:r>
                <m:t>U</m:t>
              </m:r>
            </m:e>
            <m:sub>
              <m:r>
                <m:t>T</m:t>
              </m:r>
            </m:sub>
          </m:sSub>
          <m:sSup>
            <m:e>
              <m:r>
                <m:t>A</m:t>
              </m:r>
            </m:e>
            <m:sup>
              <m:r>
                <m:t>h</m:t>
              </m:r>
            </m:sup>
          </m:sSup>
          <m:r>
            <m:t>)</m:t>
          </m:r>
          <m:r>
            <m:t>B</m:t>
          </m:r>
          <m:r>
            <m:t>(</m:t>
          </m:r>
          <m:sSub>
            <m:e>
              <m:r>
                <m:t>U</m:t>
              </m:r>
            </m:e>
            <m:sub>
              <m:r>
                <m:t>T</m:t>
              </m:r>
            </m:sub>
          </m:sSub>
          <m:sSup>
            <m:e>
              <m:r>
                <m:t>A</m:t>
              </m:r>
            </m:e>
            <m:sup>
              <m:r>
                <m:t>h</m:t>
              </m:r>
            </m:sup>
          </m:sSup>
          <m:sSup>
            <m:e>
              <m:r>
                <m:t>)</m:t>
              </m:r>
            </m:e>
            <m:sup>
              <m:r>
                <m:t>T</m:t>
              </m:r>
            </m:sup>
          </m:sSup>
        </m:oMath>
      </m:oMathPara>
    </w:p>
    <w:p>
      <w:pPr>
        <w:pStyle w:val="Heading3"/>
      </w:pPr>
      <w:bookmarkStart w:id="30" w:name="模型求解"/>
      <w:r>
        <w:t xml:space="preserve">模型求解</w:t>
      </w:r>
      <w:bookmarkEnd w:id="30"/>
    </w:p>
    <w:p>
      <w:pPr>
        <w:pStyle w:val="FirstParagraph"/>
      </w:pPr>
      <w:r>
        <w:t xml:space="preserve">非负矩阵分解的常见求解方式是迭代乘子法</w:t>
      </w:r>
      <w:r>
        <w:rPr>
          <w:vertAlign w:val="superscript"/>
        </w:rPr>
        <w:t xml:space="preserve">[8]</w:t>
      </w:r>
      <w:r>
        <w:t xml:space="preserve">，模型输入参数为时间</w:t>
      </w:r>
      <m:oMath>
        <m:r>
          <m:t>1</m:t>
        </m:r>
      </m:oMath>
      <w:r>
        <w:t xml:space="preserve">到</w:t>
      </w:r>
      <m:oMath>
        <m:r>
          <m:t>T</m:t>
        </m:r>
      </m:oMath>
      <w:r>
        <w:t xml:space="preserve">中的路网流量数据快照</w:t>
      </w:r>
      <m:oMath>
        <m:sSub>
          <m:e>
            <m:r>
              <m:t>G</m:t>
            </m:r>
          </m:e>
          <m:sub>
            <m:r>
              <m:t>1</m:t>
            </m:r>
          </m:sub>
        </m:sSub>
        <m:r>
          <m:t>,</m:t>
        </m:r>
        <m:sSub>
          <m:e>
            <m:r>
              <m:t>G</m:t>
            </m:r>
          </m:e>
          <m:sub>
            <m:r>
              <m:t>2</m:t>
            </m:r>
          </m:sub>
        </m:sSub>
        <m:r>
          <m:t>,</m:t>
        </m:r>
        <m:r>
          <m:t>…</m:t>
        </m:r>
        <m:r>
          <m:t>,</m:t>
        </m:r>
        <m:sSub>
          <m:e>
            <m:r>
              <m:t>G</m:t>
            </m:r>
          </m:e>
          <m:sub>
            <m:r>
              <m:t>T</m:t>
            </m:r>
          </m:sub>
        </m:sSub>
      </m:oMath>
      <w:r>
        <w:t xml:space="preserve">,指示矩阵</w:t>
      </w:r>
      <m:oMath>
        <m:sSub>
          <m:e>
            <m:r>
              <m:t>Y</m:t>
            </m:r>
          </m:e>
          <m:sub>
            <m:r>
              <m:t>1</m:t>
            </m:r>
          </m:sub>
        </m:sSub>
        <m:r>
          <m:t>,</m:t>
        </m:r>
        <m:sSub>
          <m:e>
            <m:r>
              <m:t>Y</m:t>
            </m:r>
          </m:e>
          <m:sub>
            <m:r>
              <m:t>2</m:t>
            </m:r>
          </m:sub>
        </m:sSub>
        <m:r>
          <m:t>,</m:t>
        </m:r>
        <m:r>
          <m:t>…</m:t>
        </m:r>
        <m:r>
          <m:t>,</m:t>
        </m:r>
        <m:sSub>
          <m:e>
            <m:r>
              <m:t>Y</m:t>
            </m:r>
          </m:e>
          <m:sub>
            <m:r>
              <m:t>T</m:t>
            </m:r>
          </m:sub>
        </m:sSub>
      </m:oMath>
      <w:r>
        <w:t xml:space="preserve">,路网相似度矩阵</w:t>
      </w:r>
      <m:oMath>
        <m:r>
          <m:t>W</m:t>
        </m:r>
      </m:oMath>
      <w:r>
        <w:t xml:space="preserve">等，学习到的变量有各个时间片对应的隐空间图表示矩阵</w:t>
      </w:r>
      <m:oMath>
        <m:sSub>
          <m:e>
            <m:r>
              <m:t>U</m:t>
            </m:r>
          </m:e>
          <m:sub>
            <m:r>
              <m:t>t</m:t>
            </m:r>
          </m:sub>
        </m:sSub>
      </m:oMath>
      <w:r>
        <w:t xml:space="preserve">，隐空间属性交互矩阵</w:t>
      </w:r>
      <m:oMath>
        <m:r>
          <m:t>B</m:t>
        </m:r>
      </m:oMath>
      <w:r>
        <w:t xml:space="preserve">,转移矩阵</w:t>
      </w:r>
      <m:oMath>
        <m:r>
          <m:t>A</m:t>
        </m:r>
      </m:oMath>
      <w:r>
        <w:t xml:space="preserve">,模型求解伪代码如下：</w:t>
      </w:r>
    </w:p>
    <w:p>
      <w:pPr>
        <w:pStyle w:val="SourceCode"/>
      </w:pPr>
      <w:r>
        <w:rPr>
          <w:rStyle w:val="VerbatimChar"/>
        </w:rPr>
        <w:t xml:space="preserve">输入：$G_1,G_2,\ldots,G_T$，$Y_1,Y_2,\ldots,Y_T$，$W$</w:t>
      </w:r>
      <w:r>
        <w:br w:type="textWrapping"/>
      </w:r>
      <w:r>
        <w:rPr>
          <w:rStyle w:val="VerbatimChar"/>
        </w:rPr>
        <w:t xml:space="preserve">输出：$U_t(1\le{t}\le{T})$,A,B</w:t>
      </w:r>
      <w:r>
        <w:br w:type="textWrapping"/>
      </w:r>
      <w:r>
        <w:br w:type="textWrapping"/>
      </w:r>
      <w:r>
        <w:rPr>
          <w:rStyle w:val="VerbatimChar"/>
        </w:rPr>
        <w:t xml:space="preserve">1. 初始化$U_t(1\le{t}\le{T})$,A,B；</w:t>
      </w:r>
      <w:r>
        <w:br w:type="textWrapping"/>
      </w:r>
      <w:r>
        <w:rPr>
          <w:rStyle w:val="VerbatimChar"/>
        </w:rPr>
        <w:t xml:space="preserve">2. while 不收敛 do</w:t>
      </w:r>
      <w:r>
        <w:br w:type="textWrapping"/>
      </w:r>
      <w:r>
        <w:rPr>
          <w:rStyle w:val="VerbatimChar"/>
        </w:rPr>
        <w:t xml:space="preserve">3. for t=1 to T do</w:t>
      </w:r>
      <w:r>
        <w:br w:type="textWrapping"/>
      </w:r>
      <w:r>
        <w:rPr>
          <w:rStyle w:val="VerbatimChar"/>
        </w:rPr>
        <w:t xml:space="preserve">4.    更新$U_t$</w:t>
      </w:r>
      <w:r>
        <w:br w:type="textWrapping"/>
      </w:r>
      <w:r>
        <w:rPr>
          <w:rStyle w:val="VerbatimChar"/>
        </w:rPr>
        <w:t xml:space="preserve">5.  更新 $B$</w:t>
      </w:r>
      <w:r>
        <w:br w:type="textWrapping"/>
      </w:r>
      <w:r>
        <w:rPr>
          <w:rStyle w:val="VerbatimChar"/>
        </w:rPr>
        <w:t xml:space="preserve">6.  更新 $A$</w:t>
      </w:r>
    </w:p>
    <w:p>
      <w:pPr>
        <w:pStyle w:val="FirstParagraph"/>
      </w:pPr>
      <w:r>
        <w:t xml:space="preserve">各变量的更新规则</w:t>
      </w:r>
      <w:r>
        <w:rPr>
          <w:vertAlign w:val="superscript"/>
        </w:rPr>
        <w:t xml:space="preserve">[7]</w:t>
      </w:r>
      <w:r>
        <w:t xml:space="preserve">如下：</w:t>
      </w:r>
    </w:p>
    <w:p>
      <w:pPr>
        <w:pStyle w:val="BodyText"/>
      </w:pPr>
      <m:oMathPara>
        <m:oMathParaPr>
          <m:jc m:val="center"/>
        </m:oMathParaPr>
        <m:oMath>
          <m:r>
            <m:t>(</m:t>
          </m:r>
          <m:sSub>
            <m:e>
              <m:r>
                <m:t>U</m:t>
              </m:r>
            </m:e>
            <m:sub>
              <m:r>
                <m:t>t</m:t>
              </m:r>
            </m:sub>
          </m:sSub>
          <m:r>
            <m:t>)</m:t>
          </m:r>
          <m:r>
            <m:t>←</m:t>
          </m:r>
          <m:r>
            <m:t>(</m:t>
          </m:r>
          <m:sSub>
            <m:e>
              <m:r>
                <m:t>U</m:t>
              </m:r>
            </m:e>
            <m:sub>
              <m:r>
                <m:t>t</m:t>
              </m:r>
            </m:sub>
          </m:sSub>
          <m:r>
            <m:t>)</m:t>
          </m:r>
          <m:r>
            <m:t>⊙</m:t>
          </m:r>
          <m:r>
            <m:t>⟮</m:t>
          </m:r>
          <m:f>
            <m:fPr>
              <m:type m:val="bar"/>
            </m:fPr>
            <m:num>
              <m:r>
                <m:t>(</m:t>
              </m:r>
              <m:sSub>
                <m:e>
                  <m:r>
                    <m:t>Y</m:t>
                  </m:r>
                </m:e>
                <m:sub>
                  <m:r>
                    <m:t>t</m:t>
                  </m:r>
                </m:sub>
              </m:sSub>
              <m:r>
                <m:t>⊙</m:t>
              </m:r>
              <m:r>
                <m:t>G</m:t>
              </m:r>
              <m:r>
                <m:t>)</m:t>
              </m:r>
              <m:r>
                <m:t>(</m:t>
              </m:r>
              <m:sSub>
                <m:e>
                  <m:r>
                    <m:t>U</m:t>
                  </m:r>
                </m:e>
                <m:sub>
                  <m:r>
                    <m:t>t</m:t>
                  </m:r>
                </m:sub>
              </m:sSub>
              <m:sSup>
                <m:e>
                  <m:r>
                    <m:t>B</m:t>
                  </m:r>
                </m:e>
                <m:sup>
                  <m:r>
                    <m:t>T</m:t>
                  </m:r>
                </m:sup>
              </m:sSup>
              <m:r>
                <m:t>+</m:t>
              </m:r>
              <m:sSub>
                <m:e>
                  <m:r>
                    <m:t>U</m:t>
                  </m:r>
                </m:e>
                <m:sub>
                  <m:r>
                    <m:t>t</m:t>
                  </m:r>
                </m:sub>
              </m:sSub>
              <m:r>
                <m:t>B</m:t>
              </m:r>
              <m:r>
                <m:t>)</m:t>
              </m:r>
              <m:r>
                <m:t>+</m:t>
              </m:r>
              <m:r>
                <m:t>λ</m:t>
              </m:r>
              <m:r>
                <m:t>W</m:t>
              </m:r>
              <m:sSub>
                <m:e>
                  <m:r>
                    <m:t>U</m:t>
                  </m:r>
                </m:e>
                <m:sub>
                  <m:r>
                    <m:t>T</m:t>
                  </m:r>
                </m:sub>
              </m:sSub>
              <m:r>
                <m:t>+</m:t>
              </m:r>
              <m:r>
                <m:t>γ</m:t>
              </m:r>
              <m:r>
                <m:t>(</m:t>
              </m:r>
              <m:sSub>
                <m:e>
                  <m:r>
                    <m:t>U</m:t>
                  </m:r>
                </m:e>
                <m:sub>
                  <m:r>
                    <m:t>t</m:t>
                  </m:r>
                  <m:r>
                    <m:t>−</m:t>
                  </m:r>
                  <m:r>
                    <m:t>1</m:t>
                  </m:r>
                </m:sub>
              </m:sSub>
              <m:r>
                <m:t>A</m:t>
              </m:r>
              <m:r>
                <m:t>+</m:t>
              </m:r>
              <m:sSub>
                <m:e>
                  <m:r>
                    <m:t>U</m:t>
                  </m:r>
                </m:e>
                <m:sub>
                  <m:r>
                    <m:t>t</m:t>
                  </m:r>
                  <m:r>
                    <m:t>+</m:t>
                  </m:r>
                  <m:r>
                    <m:t>1</m:t>
                  </m:r>
                </m:sub>
              </m:sSub>
              <m:sSup>
                <m:e>
                  <m:r>
                    <m:t>A</m:t>
                  </m:r>
                </m:e>
                <m:sup>
                  <m:r>
                    <m:t>T</m:t>
                  </m:r>
                </m:sup>
              </m:sSup>
              <m:r>
                <m:t>)</m:t>
              </m:r>
            </m:num>
            <m:den>
              <m:r>
                <m:t>(</m:t>
              </m:r>
              <m:sSub>
                <m:e>
                  <m:r>
                    <m:t>Y</m:t>
                  </m:r>
                </m:e>
                <m:sub>
                  <m:r>
                    <m:t>t</m:t>
                  </m:r>
                </m:sub>
              </m:sSub>
              <m:r>
                <m:t>⊙</m:t>
              </m:r>
              <m:sSub>
                <m:e>
                  <m:r>
                    <m:t>U</m:t>
                  </m:r>
                </m:e>
                <m:sub>
                  <m:r>
                    <m:t>t</m:t>
                  </m:r>
                </m:sub>
              </m:sSub>
              <m:r>
                <m:t>B</m:t>
              </m:r>
              <m:sSubSup>
                <m:e>
                  <m:r>
                    <m:t>U</m:t>
                  </m:r>
                </m:e>
                <m:sub>
                  <m:r>
                    <m:t>t</m:t>
                  </m:r>
                </m:sub>
                <m:sup>
                  <m:r>
                    <m:t>T</m:t>
                  </m:r>
                </m:sup>
              </m:sSubSup>
              <m:r>
                <m:t>)</m:t>
              </m:r>
              <m:r>
                <m:t>(</m:t>
              </m:r>
              <m:sSub>
                <m:e>
                  <m:r>
                    <m:t>U</m:t>
                  </m:r>
                </m:e>
                <m:sub>
                  <m:r>
                    <m:t>t</m:t>
                  </m:r>
                </m:sub>
              </m:sSub>
              <m:sSup>
                <m:e>
                  <m:r>
                    <m:t>B</m:t>
                  </m:r>
                </m:e>
                <m:sup>
                  <m:r>
                    <m:t>T</m:t>
                  </m:r>
                </m:sup>
              </m:sSup>
              <m:r>
                <m:t>+</m:t>
              </m:r>
              <m:sSub>
                <m:e>
                  <m:r>
                    <m:t>U</m:t>
                  </m:r>
                </m:e>
                <m:sub>
                  <m:r>
                    <m:t>t</m:t>
                  </m:r>
                </m:sub>
              </m:sSub>
              <m:r>
                <m:t>B</m:t>
              </m:r>
              <m:r>
                <m:t>)</m:t>
              </m:r>
              <m:r>
                <m:t>+</m:t>
              </m:r>
              <m:r>
                <m:t>λ</m:t>
              </m:r>
              <m:r>
                <m:t>D</m:t>
              </m:r>
              <m:sSub>
                <m:e>
                  <m:r>
                    <m:t>U</m:t>
                  </m:r>
                </m:e>
                <m:sub>
                  <m:r>
                    <m:t>t</m:t>
                  </m:r>
                </m:sub>
              </m:sSub>
              <m:r>
                <m:t>+</m:t>
              </m:r>
              <m:r>
                <m:t>γ</m:t>
              </m:r>
              <m:r>
                <m:t>(</m:t>
              </m:r>
              <m:sSub>
                <m:e>
                  <m:r>
                    <m:t>U</m:t>
                  </m:r>
                </m:e>
                <m:sub>
                  <m:r>
                    <m:t>t</m:t>
                  </m:r>
                </m:sub>
              </m:sSub>
              <m:r>
                <m:t>+</m:t>
              </m:r>
              <m:sSub>
                <m:e>
                  <m:r>
                    <m:t>U</m:t>
                  </m:r>
                </m:e>
                <m:sub>
                  <m:r>
                    <m:t>t</m:t>
                  </m:r>
                </m:sub>
              </m:sSub>
              <m:r>
                <m:t>A</m:t>
              </m:r>
              <m:sSup>
                <m:e>
                  <m:r>
                    <m:t>A</m:t>
                  </m:r>
                </m:e>
                <m:sup>
                  <m:r>
                    <m:t>T</m:t>
                  </m:r>
                </m:sup>
              </m:sSup>
              <m:r>
                <m:t>)</m:t>
              </m:r>
            </m:den>
          </m:f>
          <m:sSup>
            <m:e>
              <m:r>
                <m:t>⟯</m:t>
              </m:r>
            </m:e>
            <m:sup>
              <m:f>
                <m:fPr>
                  <m:type m:val="bar"/>
                </m:fPr>
                <m:num>
                  <m:r>
                    <m:t>1</m:t>
                  </m:r>
                </m:num>
                <m:den>
                  <m:r>
                    <m:t>4</m:t>
                  </m:r>
                </m:den>
              </m:f>
            </m:sup>
          </m:sSup>
        </m:oMath>
      </m:oMathPara>
    </w:p>
    <w:p>
      <w:pPr>
        <w:pStyle w:val="FirstParagraph"/>
      </w:pPr>
      <m:oMathPara>
        <m:oMathParaPr>
          <m:jc m:val="center"/>
        </m:oMathParaPr>
        <m:oMath>
          <m:r>
            <m:t>B</m:t>
          </m:r>
          <m:r>
            <m:t>←</m:t>
          </m:r>
          <m:r>
            <m:t>B</m:t>
          </m:r>
          <m:r>
            <m:t>⊙</m:t>
          </m:r>
          <m:r>
            <m:t>(</m:t>
          </m:r>
          <m:f>
            <m:fPr>
              <m:type m:val="bar"/>
            </m:fPr>
            <m:num>
              <m:sSubSup>
                <m:e>
                  <m:r>
                    <m:t>Σ</m:t>
                  </m:r>
                </m:e>
                <m:sub>
                  <m:r>
                    <m:t>t</m:t>
                  </m:r>
                  <m:r>
                    <m:t>=</m:t>
                  </m:r>
                  <m:r>
                    <m:t>1</m:t>
                  </m:r>
                </m:sub>
                <m:sup>
                  <m:r>
                    <m:t>T</m:t>
                  </m:r>
                </m:sup>
              </m:sSubSup>
              <m:sSubSup>
                <m:e>
                  <m:r>
                    <m:t>U</m:t>
                  </m:r>
                </m:e>
                <m:sub>
                  <m:r>
                    <m:t>t</m:t>
                  </m:r>
                </m:sub>
                <m:sup>
                  <m:r>
                    <m:t>T</m:t>
                  </m:r>
                </m:sup>
              </m:sSubSup>
              <m:r>
                <m:t>(</m:t>
              </m:r>
              <m:sSub>
                <m:e>
                  <m:r>
                    <m:t>Y</m:t>
                  </m:r>
                </m:e>
                <m:sub>
                  <m:r>
                    <m:t>t</m:t>
                  </m:r>
                </m:sub>
              </m:sSub>
              <m:r>
                <m:t>⊙</m:t>
              </m:r>
              <m:sSub>
                <m:e>
                  <m:r>
                    <m:t>G</m:t>
                  </m:r>
                </m:e>
                <m:sub>
                  <m:r>
                    <m:t>t</m:t>
                  </m:r>
                </m:sub>
              </m:sSub>
              <m:r>
                <m:t>)</m:t>
              </m:r>
              <m:sSub>
                <m:e>
                  <m:r>
                    <m:t>U</m:t>
                  </m:r>
                </m:e>
                <m:sub>
                  <m:r>
                    <m:t>t</m:t>
                  </m:r>
                </m:sub>
              </m:sSub>
            </m:num>
            <m:den>
              <m:sSubSup>
                <m:e>
                  <m:r>
                    <m:t>Σ</m:t>
                  </m:r>
                </m:e>
                <m:sub>
                  <m:r>
                    <m:t>t</m:t>
                  </m:r>
                  <m:r>
                    <m:t>=</m:t>
                  </m:r>
                  <m:r>
                    <m:t>1</m:t>
                  </m:r>
                </m:sub>
                <m:sup>
                  <m:r>
                    <m:t>T</m:t>
                  </m:r>
                </m:sup>
              </m:sSubSup>
              <m:sSubSup>
                <m:e>
                  <m:r>
                    <m:t>U</m:t>
                  </m:r>
                </m:e>
                <m:sub>
                  <m:r>
                    <m:t>t</m:t>
                  </m:r>
                </m:sub>
                <m:sup>
                  <m:r>
                    <m:t>T</m:t>
                  </m:r>
                </m:sup>
              </m:sSubSup>
              <m:r>
                <m:t>(</m:t>
              </m:r>
              <m:sSub>
                <m:e>
                  <m:r>
                    <m:t>Y</m:t>
                  </m:r>
                </m:e>
                <m:sub>
                  <m:r>
                    <m:t>t</m:t>
                  </m:r>
                </m:sub>
              </m:sSub>
              <m:r>
                <m:t>⊙</m:t>
              </m:r>
              <m:r>
                <m:t>(</m:t>
              </m:r>
              <m:sSub>
                <m:e>
                  <m:r>
                    <m:t>U</m:t>
                  </m:r>
                </m:e>
                <m:sub>
                  <m:r>
                    <m:t>t</m:t>
                  </m:r>
                </m:sub>
              </m:sSub>
              <m:r>
                <m:t>B</m:t>
              </m:r>
              <m:sSubSup>
                <m:e>
                  <m:r>
                    <m:t>U</m:t>
                  </m:r>
                </m:e>
                <m:sub>
                  <m:r>
                    <m:t>t</m:t>
                  </m:r>
                </m:sub>
                <m:sup>
                  <m:r>
                    <m:t>T</m:t>
                  </m:r>
                </m:sup>
              </m:sSubSup>
              <m:r>
                <m:t>)</m:t>
              </m:r>
              <m:r>
                <m:t>)</m:t>
              </m:r>
              <m:sSub>
                <m:e>
                  <m:r>
                    <m:t>U</m:t>
                  </m:r>
                </m:e>
                <m:sub>
                  <m:r>
                    <m:t>t</m:t>
                  </m:r>
                </m:sub>
              </m:sSub>
            </m:den>
          </m:f>
          <m:r>
            <m:t>)</m:t>
          </m:r>
        </m:oMath>
      </m:oMathPara>
    </w:p>
    <w:p>
      <w:pPr>
        <w:pStyle w:val="FirstParagraph"/>
      </w:pPr>
      <m:oMathPara>
        <m:oMathParaPr>
          <m:jc m:val="center"/>
        </m:oMathParaPr>
        <m:oMath>
          <m:r>
            <m:t>A</m:t>
          </m:r>
          <m:r>
            <m:t>←</m:t>
          </m:r>
          <m:r>
            <m:t>A</m:t>
          </m:r>
          <m:r>
            <m:t>⊙</m:t>
          </m:r>
          <m:r>
            <m:t>(</m:t>
          </m:r>
          <m:f>
            <m:fPr>
              <m:type m:val="bar"/>
            </m:fPr>
            <m:num>
              <m:sSubSup>
                <m:e>
                  <m:r>
                    <m:t>Σ</m:t>
                  </m:r>
                </m:e>
                <m:sub>
                  <m:r>
                    <m:t>t</m:t>
                  </m:r>
                  <m:r>
                    <m:t>=</m:t>
                  </m:r>
                  <m:r>
                    <m:t>1</m:t>
                  </m:r>
                </m:sub>
                <m:sup>
                  <m:r>
                    <m:t>T</m:t>
                  </m:r>
                </m:sup>
              </m:sSubSup>
              <m:sSubSup>
                <m:e>
                  <m:r>
                    <m:t>U</m:t>
                  </m:r>
                </m:e>
                <m:sub>
                  <m:r>
                    <m:t>t</m:t>
                  </m:r>
                  <m:r>
                    <m:t>−</m:t>
                  </m:r>
                  <m:r>
                    <m:t>1</m:t>
                  </m:r>
                </m:sub>
                <m:sup>
                  <m:r>
                    <m:t>T</m:t>
                  </m:r>
                </m:sup>
              </m:sSubSup>
              <m:sSub>
                <m:e>
                  <m:r>
                    <m:t>U</m:t>
                  </m:r>
                </m:e>
                <m:sub>
                  <m:r>
                    <m:t>t</m:t>
                  </m:r>
                </m:sub>
              </m:sSub>
            </m:num>
            <m:den>
              <m:sSubSup>
                <m:e>
                  <m:r>
                    <m:t>Σ</m:t>
                  </m:r>
                </m:e>
                <m:sub>
                  <m:r>
                    <m:t>t</m:t>
                  </m:r>
                  <m:r>
                    <m:t>=</m:t>
                  </m:r>
                  <m:r>
                    <m:t>1</m:t>
                  </m:r>
                </m:sub>
                <m:sup>
                  <m:r>
                    <m:t>T</m:t>
                  </m:r>
                </m:sup>
              </m:sSubSup>
              <m:sSubSup>
                <m:e>
                  <m:r>
                    <m:t>U</m:t>
                  </m:r>
                </m:e>
                <m:sub>
                  <m:r>
                    <m:t>t</m:t>
                  </m:r>
                  <m:r>
                    <m:t>−</m:t>
                  </m:r>
                  <m:r>
                    <m:t>1</m:t>
                  </m:r>
                </m:sub>
                <m:sup>
                  <m:r>
                    <m:t>T</m:t>
                  </m:r>
                </m:sup>
              </m:sSubSup>
              <m:sSub>
                <m:e>
                  <m:r>
                    <m:t>U</m:t>
                  </m:r>
                </m:e>
                <m:sub>
                  <m:r>
                    <m:t>t</m:t>
                  </m:r>
                  <m:r>
                    <m:t>−</m:t>
                  </m:r>
                  <m:r>
                    <m:t>1</m:t>
                  </m:r>
                </m:sub>
              </m:sSub>
              <m:r>
                <m:t>A</m:t>
              </m:r>
            </m:den>
          </m:f>
          <m:r>
            <m:t>)</m:t>
          </m:r>
        </m:oMath>
      </m:oMathPara>
    </w:p>
    <w:p>
      <w:pPr>
        <w:pStyle w:val="FirstParagraph"/>
      </w:pPr>
      <w:r>
        <w:t xml:space="preserve">根据文献</w:t>
      </w:r>
      <w:r>
        <w:rPr>
          <w:vertAlign w:val="superscript"/>
        </w:rPr>
        <w:t xml:space="preserve">[8–10]</w:t>
      </w:r>
      <w:r>
        <w:t xml:space="preserve">,求解过程正确性和收敛得证。</w:t>
      </w:r>
    </w:p>
    <w:p>
      <w:pPr>
        <w:pStyle w:val="Heading3"/>
      </w:pPr>
      <w:bookmarkStart w:id="31" w:name="实验"/>
      <w:r>
        <w:t xml:space="preserve">实验</w:t>
      </w:r>
      <w:bookmarkEnd w:id="31"/>
    </w:p>
    <w:p>
      <w:pPr>
        <w:pStyle w:val="Heading4"/>
      </w:pPr>
      <w:bookmarkStart w:id="32" w:name="实验数据说明"/>
      <w:r>
        <w:t xml:space="preserve">实验数据说明</w:t>
      </w:r>
      <w:bookmarkEnd w:id="32"/>
    </w:p>
    <w:p>
      <w:pPr>
        <w:pStyle w:val="FirstParagraph"/>
      </w:pPr>
      <w:r>
        <w:t xml:space="preserve">本文实验采用福建省七条高速公路沿途基站2016年10月1日至2016年10月31日期间所收集的手机信令数据和基站经纬度数据，由中国移动（CMCC）提供，根据基站经纬度将道路划分为若干路段，道路信息如下：</w:t>
      </w:r>
    </w:p>
    <w:p>
      <w:pPr>
        <w:pStyle w:val="TableCaption"/>
      </w:pPr>
      <w:r>
        <w:t xml:space="preserve">高速公路信息表{#tbl:road_info}</w:t>
      </w:r>
    </w:p>
    <w:tbl>
      <w:tblPr>
        <w:tblStyle w:val="Table"/>
        <w:tblW w:type="pct" w:w="0.0"/>
        <w:tblLook w:firstRow="1"/>
        <w:tblCaption w:val="高速公路信息表{#tbl:road_info}"/>
      </w:tblPr>
      <w:tblGrid/>
      <w:tr>
        <w:trPr>
          <w:cnfStyle w:firstRow="1"/>
        </w:trPr>
        <w:tc>
          <w:tcPr>
            <w:tcBorders>
              <w:bottom w:val="single"/>
            </w:tcBorders>
            <w:vAlign w:val="bottom"/>
          </w:tcPr>
          <w:p>
            <w:pPr>
              <w:pStyle w:val="Compact"/>
              <w:jc w:val="center"/>
            </w:pPr>
            <w:r>
              <w:t xml:space="preserve">编号</w:t>
            </w:r>
          </w:p>
        </w:tc>
        <w:tc>
          <w:tcPr>
            <w:tcBorders>
              <w:bottom w:val="single"/>
            </w:tcBorders>
            <w:vAlign w:val="bottom"/>
          </w:tcPr>
          <w:p>
            <w:pPr>
              <w:pStyle w:val="Compact"/>
              <w:jc w:val="center"/>
            </w:pPr>
            <w:r>
              <w:t xml:space="preserve">线路ID</w:t>
            </w:r>
          </w:p>
        </w:tc>
        <w:tc>
          <w:tcPr>
            <w:tcBorders>
              <w:bottom w:val="single"/>
            </w:tcBorders>
            <w:vAlign w:val="bottom"/>
          </w:tcPr>
          <w:p>
            <w:pPr>
              <w:pStyle w:val="Compact"/>
              <w:jc w:val="center"/>
            </w:pPr>
            <w:r>
              <w:t xml:space="preserve">线路名称</w:t>
            </w:r>
          </w:p>
        </w:tc>
        <w:tc>
          <w:tcPr>
            <w:tcBorders>
              <w:bottom w:val="single"/>
            </w:tcBorders>
            <w:vAlign w:val="bottom"/>
          </w:tcPr>
          <w:p>
            <w:pPr>
              <w:pStyle w:val="Compact"/>
              <w:jc w:val="center"/>
            </w:pPr>
            <w:r>
              <w:t xml:space="preserve">路段个数</w:t>
            </w:r>
          </w:p>
        </w:tc>
      </w:tr>
      <w:tr>
        <w:tc>
          <w:p>
            <w:pPr>
              <w:pStyle w:val="Compact"/>
              <w:jc w:val="center"/>
            </w:pPr>
            <w:r>
              <w:t xml:space="preserve">1</w:t>
            </w:r>
          </w:p>
        </w:tc>
        <w:tc>
          <w:p>
            <w:pPr>
              <w:pStyle w:val="Compact"/>
              <w:jc w:val="center"/>
            </w:pPr>
            <w:r>
              <w:t xml:space="preserve">G15</w:t>
            </w:r>
          </w:p>
        </w:tc>
        <w:tc>
          <w:p>
            <w:pPr>
              <w:pStyle w:val="Compact"/>
              <w:jc w:val="center"/>
            </w:pPr>
            <w:r>
              <w:t xml:space="preserve">沈海高速公路</w:t>
            </w:r>
          </w:p>
        </w:tc>
        <w:tc>
          <w:p>
            <w:pPr>
              <w:pStyle w:val="Compact"/>
              <w:jc w:val="center"/>
            </w:pPr>
            <w:r>
              <w:t xml:space="preserve">741</w:t>
            </w:r>
          </w:p>
        </w:tc>
      </w:tr>
      <w:tr>
        <w:tc>
          <w:p>
            <w:pPr>
              <w:pStyle w:val="Compact"/>
              <w:jc w:val="center"/>
            </w:pPr>
            <w:r>
              <w:t xml:space="preserve">2</w:t>
            </w:r>
          </w:p>
        </w:tc>
        <w:tc>
          <w:p>
            <w:pPr>
              <w:pStyle w:val="Compact"/>
              <w:jc w:val="center"/>
            </w:pPr>
            <w:r>
              <w:t xml:space="preserve">S35</w:t>
            </w:r>
          </w:p>
        </w:tc>
        <w:tc>
          <w:p>
            <w:pPr>
              <w:pStyle w:val="Compact"/>
              <w:jc w:val="center"/>
            </w:pPr>
            <w:r>
              <w:t xml:space="preserve">沈海高速复线</w:t>
            </w:r>
          </w:p>
        </w:tc>
        <w:tc>
          <w:p>
            <w:pPr>
              <w:pStyle w:val="Compact"/>
              <w:jc w:val="center"/>
            </w:pPr>
            <w:r>
              <w:t xml:space="preserve">118</w:t>
            </w:r>
          </w:p>
        </w:tc>
      </w:tr>
      <w:tr>
        <w:tc>
          <w:p>
            <w:pPr>
              <w:pStyle w:val="Compact"/>
              <w:jc w:val="center"/>
            </w:pPr>
            <w:r>
              <w:t xml:space="preserve">3</w:t>
            </w:r>
          </w:p>
        </w:tc>
        <w:tc>
          <w:p>
            <w:pPr>
              <w:pStyle w:val="Compact"/>
              <w:jc w:val="center"/>
            </w:pPr>
            <w:r>
              <w:t xml:space="preserve">G25</w:t>
            </w:r>
          </w:p>
        </w:tc>
        <w:tc>
          <w:p>
            <w:pPr>
              <w:pStyle w:val="Compact"/>
              <w:jc w:val="center"/>
            </w:pPr>
            <w:r>
              <w:t xml:space="preserve">长深高速公路</w:t>
            </w:r>
          </w:p>
        </w:tc>
        <w:tc>
          <w:p>
            <w:pPr>
              <w:pStyle w:val="Compact"/>
              <w:jc w:val="center"/>
            </w:pPr>
            <w:r>
              <w:t xml:space="preserve">305</w:t>
            </w:r>
          </w:p>
        </w:tc>
      </w:tr>
      <w:tr>
        <w:tc>
          <w:p>
            <w:pPr>
              <w:pStyle w:val="Compact"/>
              <w:jc w:val="center"/>
            </w:pPr>
            <w:r>
              <w:t xml:space="preserve">4</w:t>
            </w:r>
          </w:p>
        </w:tc>
        <w:tc>
          <w:p>
            <w:pPr>
              <w:pStyle w:val="Compact"/>
              <w:jc w:val="center"/>
            </w:pPr>
            <w:r>
              <w:t xml:space="preserve">G70</w:t>
            </w:r>
          </w:p>
        </w:tc>
        <w:tc>
          <w:p>
            <w:pPr>
              <w:pStyle w:val="Compact"/>
              <w:jc w:val="center"/>
            </w:pPr>
            <w:r>
              <w:t xml:space="preserve">福银高速公路</w:t>
            </w:r>
          </w:p>
        </w:tc>
        <w:tc>
          <w:p>
            <w:pPr>
              <w:pStyle w:val="Compact"/>
              <w:jc w:val="center"/>
            </w:pPr>
            <w:r>
              <w:t xml:space="preserve">213</w:t>
            </w:r>
          </w:p>
        </w:tc>
      </w:tr>
      <w:tr>
        <w:tc>
          <w:p>
            <w:pPr>
              <w:pStyle w:val="Compact"/>
              <w:jc w:val="center"/>
            </w:pPr>
            <w:r>
              <w:t xml:space="preserve">5</w:t>
            </w:r>
          </w:p>
        </w:tc>
        <w:tc>
          <w:p>
            <w:pPr>
              <w:pStyle w:val="Compact"/>
              <w:jc w:val="center"/>
            </w:pPr>
            <w:r>
              <w:t xml:space="preserve">G72</w:t>
            </w:r>
          </w:p>
        </w:tc>
        <w:tc>
          <w:p>
            <w:pPr>
              <w:pStyle w:val="Compact"/>
              <w:jc w:val="center"/>
            </w:pPr>
            <w:r>
              <w:t xml:space="preserve">泉南高速公路</w:t>
            </w:r>
          </w:p>
        </w:tc>
        <w:tc>
          <w:p>
            <w:pPr>
              <w:pStyle w:val="Compact"/>
              <w:jc w:val="center"/>
            </w:pPr>
            <w:r>
              <w:t xml:space="preserve">225</w:t>
            </w:r>
          </w:p>
        </w:tc>
      </w:tr>
      <w:tr>
        <w:tc>
          <w:p>
            <w:pPr>
              <w:pStyle w:val="Compact"/>
              <w:jc w:val="center"/>
            </w:pPr>
            <w:r>
              <w:t xml:space="preserve">6</w:t>
            </w:r>
          </w:p>
        </w:tc>
        <w:tc>
          <w:p>
            <w:pPr>
              <w:pStyle w:val="Compact"/>
              <w:jc w:val="center"/>
            </w:pPr>
            <w:r>
              <w:t xml:space="preserve">G76</w:t>
            </w:r>
          </w:p>
        </w:tc>
        <w:tc>
          <w:p>
            <w:pPr>
              <w:pStyle w:val="Compact"/>
              <w:jc w:val="center"/>
            </w:pPr>
            <w:r>
              <w:t xml:space="preserve">厦蓉高速公路</w:t>
            </w:r>
          </w:p>
        </w:tc>
        <w:tc>
          <w:p>
            <w:pPr>
              <w:pStyle w:val="Compact"/>
              <w:jc w:val="center"/>
            </w:pPr>
            <w:r>
              <w:t xml:space="preserve">234</w:t>
            </w:r>
          </w:p>
        </w:tc>
      </w:tr>
      <w:tr>
        <w:tc>
          <w:p>
            <w:pPr>
              <w:pStyle w:val="Compact"/>
              <w:jc w:val="center"/>
            </w:pPr>
            <w:r>
              <w:t xml:space="preserve">7</w:t>
            </w:r>
          </w:p>
        </w:tc>
        <w:tc>
          <w:p>
            <w:pPr>
              <w:pStyle w:val="Compact"/>
              <w:jc w:val="center"/>
            </w:pPr>
            <w:r>
              <w:t xml:space="preserve">G1501</w:t>
            </w:r>
          </w:p>
        </w:tc>
        <w:tc>
          <w:p>
            <w:pPr>
              <w:pStyle w:val="Compact"/>
              <w:jc w:val="center"/>
            </w:pPr>
            <w:r>
              <w:t xml:space="preserve">福州绕城高速公路</w:t>
            </w:r>
          </w:p>
        </w:tc>
        <w:tc>
          <w:p>
            <w:pPr>
              <w:pStyle w:val="Compact"/>
              <w:jc w:val="center"/>
            </w:pPr>
            <w:r>
              <w:t xml:space="preserve">68</w:t>
            </w:r>
          </w:p>
        </w:tc>
      </w:tr>
    </w:tbl>
    <w:p>
      <w:pPr>
        <w:pStyle w:val="BodyText"/>
      </w:pPr>
      <w:r>
        <w:t xml:space="preserve">原始4G信令数据记录字段包括：用户标识（加密）、日期时间、位置区码(LAC)，小区号(Cell Id)，信令类型等字段组成，其中位置区码和小区号唯一确定一个基站。示例数据如下：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值（示例）</w:t>
            </w:r>
          </w:p>
        </w:tc>
      </w:tr>
      <w:tr>
        <w:tc>
          <w:p>
            <w:pPr>
              <w:pStyle w:val="Compact"/>
              <w:jc w:val="left"/>
            </w:pPr>
            <w:r>
              <w:t xml:space="preserve">用户标识（加密）</w:t>
            </w:r>
          </w:p>
        </w:tc>
        <w:tc>
          <w:p>
            <w:pPr>
              <w:pStyle w:val="Compact"/>
              <w:jc w:val="left"/>
            </w:pPr>
            <w:r>
              <w:t xml:space="preserve">4B2DD9C6843D678410647A4375A2A1E2</w:t>
            </w:r>
          </w:p>
        </w:tc>
      </w:tr>
      <w:tr>
        <w:tc>
          <w:p>
            <w:pPr>
              <w:pStyle w:val="Compact"/>
              <w:jc w:val="left"/>
            </w:pPr>
            <w:r>
              <w:t xml:space="preserve">日期时间</w:t>
            </w:r>
          </w:p>
        </w:tc>
        <w:tc>
          <w:p>
            <w:pPr>
              <w:pStyle w:val="Compact"/>
              <w:jc w:val="left"/>
            </w:pPr>
            <w:r>
              <w:t xml:space="preserve">2017-09-06 20:54:30</w:t>
            </w:r>
          </w:p>
        </w:tc>
      </w:tr>
      <w:tr>
        <w:tc>
          <w:p>
            <w:pPr>
              <w:pStyle w:val="Compact"/>
              <w:jc w:val="left"/>
            </w:pPr>
            <w:r>
              <w:t xml:space="preserve">位置区码(LAC)</w:t>
            </w:r>
          </w:p>
        </w:tc>
        <w:tc>
          <w:p>
            <w:pPr>
              <w:pStyle w:val="Compact"/>
              <w:jc w:val="left"/>
            </w:pPr>
            <w:r>
              <w:t xml:space="preserve">6074</w:t>
            </w:r>
          </w:p>
        </w:tc>
      </w:tr>
      <w:tr>
        <w:tc>
          <w:p>
            <w:pPr>
              <w:pStyle w:val="Compact"/>
              <w:jc w:val="left"/>
            </w:pPr>
            <w:r>
              <w:t xml:space="preserve">小区号(Cell Id)</w:t>
            </w:r>
          </w:p>
        </w:tc>
        <w:tc>
          <w:p>
            <w:pPr>
              <w:pStyle w:val="Compact"/>
              <w:jc w:val="left"/>
            </w:pPr>
            <w:r>
              <w:t xml:space="preserve">67FF510</w:t>
            </w:r>
          </w:p>
        </w:tc>
      </w:tr>
      <w:tr>
        <w:tc>
          <w:p>
            <w:pPr>
              <w:pStyle w:val="Compact"/>
              <w:jc w:val="left"/>
            </w:pPr>
            <w:r>
              <w:t xml:space="preserve">信令类型</w:t>
            </w:r>
          </w:p>
        </w:tc>
        <w:tc>
          <w:p>
            <w:pPr>
              <w:pStyle w:val="Compact"/>
              <w:jc w:val="left"/>
            </w:pPr>
            <w:r>
              <w:t xml:space="preserve">12</w:t>
            </w:r>
          </w:p>
        </w:tc>
      </w:tr>
    </w:tbl>
    <w:p>
      <w:pPr>
        <w:pStyle w:val="BodyText"/>
      </w:pPr>
      <w:r>
        <w:t xml:space="preserve">根据文献[@]中的算法，将4G手机信令数据处理得到各路段的车速和相对流量值，示例数据如下：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公路标号</w:t>
            </w:r>
          </w:p>
        </w:tc>
        <w:tc>
          <w:tcPr>
            <w:tcBorders>
              <w:bottom w:val="single"/>
            </w:tcBorders>
            <w:vAlign w:val="bottom"/>
          </w:tcPr>
          <w:p>
            <w:pPr>
              <w:pStyle w:val="Compact"/>
              <w:jc w:val="center"/>
            </w:pPr>
            <w:r>
              <w:t xml:space="preserve">时间戳</w:t>
            </w:r>
          </w:p>
        </w:tc>
        <w:tc>
          <w:tcPr>
            <w:tcBorders>
              <w:bottom w:val="single"/>
            </w:tcBorders>
            <w:vAlign w:val="bottom"/>
          </w:tcPr>
          <w:p>
            <w:pPr>
              <w:pStyle w:val="Compact"/>
              <w:jc w:val="center"/>
            </w:pPr>
            <w:r>
              <w:t xml:space="preserve">路段编号</w:t>
            </w:r>
          </w:p>
        </w:tc>
        <w:tc>
          <w:tcPr>
            <w:tcBorders>
              <w:bottom w:val="single"/>
            </w:tcBorders>
            <w:vAlign w:val="bottom"/>
          </w:tcPr>
          <w:p>
            <w:pPr>
              <w:pStyle w:val="Compact"/>
              <w:jc w:val="center"/>
            </w:pPr>
            <w:r>
              <w:t xml:space="preserve">方向</w:t>
            </w:r>
          </w:p>
        </w:tc>
        <w:tc>
          <w:tcPr>
            <w:tcBorders>
              <w:bottom w:val="single"/>
            </w:tcBorders>
            <w:vAlign w:val="bottom"/>
          </w:tcPr>
          <w:p>
            <w:pPr>
              <w:pStyle w:val="Compact"/>
              <w:jc w:val="center"/>
            </w:pPr>
            <w:r>
              <w:t xml:space="preserve">车速</w:t>
            </w:r>
          </w:p>
        </w:tc>
        <w:tc>
          <w:tcPr>
            <w:tcBorders>
              <w:bottom w:val="single"/>
            </w:tcBorders>
            <w:vAlign w:val="bottom"/>
          </w:tcPr>
          <w:p>
            <w:pPr>
              <w:pStyle w:val="Compact"/>
              <w:jc w:val="center"/>
            </w:pPr>
            <w:r>
              <w:t xml:space="preserve">相对流量</w:t>
            </w:r>
          </w:p>
        </w:tc>
      </w:tr>
      <w:tr>
        <w:tc>
          <w:p>
            <w:pPr>
              <w:pStyle w:val="Compact"/>
              <w:jc w:val="center"/>
            </w:pPr>
            <w:r>
              <w:t xml:space="preserve">S35</w:t>
            </w:r>
          </w:p>
        </w:tc>
        <w:tc>
          <w:p>
            <w:pPr>
              <w:pStyle w:val="Compact"/>
              <w:jc w:val="center"/>
            </w:pPr>
            <w:r>
              <w:t xml:space="preserve">2016/10/01 00:05:00</w:t>
            </w:r>
          </w:p>
        </w:tc>
        <w:tc>
          <w:p>
            <w:pPr>
              <w:pStyle w:val="Compact"/>
              <w:jc w:val="center"/>
            </w:pPr>
            <w:r>
              <w:t xml:space="preserve">4</w:t>
            </w:r>
          </w:p>
        </w:tc>
        <w:tc>
          <w:p>
            <w:pPr>
              <w:pStyle w:val="Compact"/>
              <w:jc w:val="center"/>
            </w:pPr>
            <w:r>
              <w:t xml:space="preserve">1</w:t>
            </w:r>
          </w:p>
        </w:tc>
        <w:tc>
          <w:p>
            <w:pPr>
              <w:pStyle w:val="Compact"/>
              <w:jc w:val="center"/>
            </w:pPr>
            <w:r>
              <w:t xml:space="preserve">71.6</w:t>
            </w:r>
          </w:p>
        </w:tc>
        <w:tc>
          <w:p>
            <w:pPr>
              <w:pStyle w:val="Compact"/>
              <w:jc w:val="center"/>
            </w:pPr>
            <w:r>
              <w:t xml:space="preserve">3</w:t>
            </w:r>
          </w:p>
        </w:tc>
      </w:tr>
    </w:tbl>
    <w:p>
      <w:pPr>
        <w:pStyle w:val="Heading4"/>
      </w:pPr>
      <w:bookmarkStart w:id="33" w:name="数据预处理"/>
      <w:r>
        <w:t xml:space="preserve">数据预处理</w:t>
      </w:r>
      <w:bookmarkEnd w:id="33"/>
    </w:p>
    <w:p>
      <w:pPr>
        <w:pStyle w:val="FirstParagraph"/>
      </w:pPr>
      <w:r>
        <w:t xml:space="preserve">选定一路段，将该路段一天之内的流量数据可视化，数据有明显的抖动，为了增加模型稳定性，对数据进行滤波预处理。利用滑动平均滤波后，效果如下：</w:t>
      </w:r>
    </w:p>
    <w:p>
      <w:pPr>
        <w:pStyle w:val="Heading4"/>
      </w:pPr>
      <w:bookmarkStart w:id="34" w:name="实验设置与结果"/>
      <w:r>
        <w:t xml:space="preserve">实验设置与结果</w:t>
      </w:r>
      <w:bookmarkEnd w:id="34"/>
    </w:p>
    <w:p>
      <w:pPr>
        <w:pStyle w:val="FirstParagraph"/>
      </w:pPr>
      <w:r>
        <w:t xml:space="preserve">本实验以公路G1501为例训练模型并预测，对模型中所涉及的不同变量，如训练数据时间跨度，预测步长，高峰与非高峰，各正则项参数等进行多组实验，并分别将实验结果与滑动平均所得预测值进行对比，评估本模型的有效性。</w:t>
      </w:r>
    </w:p>
    <w:p>
      <w:pPr>
        <w:pStyle w:val="BodyText"/>
      </w:pPr>
      <w:r>
        <w:t xml:space="preserve">为了全面评估实验效果，我们采用平均绝对百分比误差(Mean Absolute Percent Error,MAPE)、平均绝对误差(Mean Absolute Error,MAE)、均方根误差(Root Mean Square Error, RMSE)、归一化的平均绝对误差(Normalized Mean Absolute Error,NMAE)衡量，计算公式如下：</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center"/>
            </w:pPr>
            <w:r>
              <w:t xml:space="preserve">评估指标</w:t>
            </w:r>
          </w:p>
        </w:tc>
        <w:tc>
          <w:tcPr>
            <w:tcBorders>
              <w:bottom w:val="single"/>
            </w:tcBorders>
            <w:vAlign w:val="bottom"/>
          </w:tcPr>
          <w:p>
            <w:pPr>
              <w:pStyle w:val="Compact"/>
              <w:jc w:val="center"/>
            </w:pPr>
            <w:r>
              <w:t xml:space="preserve">公式</w:t>
            </w:r>
          </w:p>
        </w:tc>
      </w:tr>
      <w:tr>
        <w:tc>
          <w:p>
            <w:pPr>
              <w:pStyle w:val="Compact"/>
              <w:jc w:val="center"/>
            </w:pPr>
            <w:r>
              <w:t xml:space="preserve">平均绝对误差(MAE)</w:t>
            </w:r>
          </w:p>
        </w:tc>
        <w:tc>
          <w:p>
            <w:pPr>
              <w:pStyle w:val="Compact"/>
              <w:jc w:val="center"/>
            </w:pPr>
            <m:oMath>
              <m:r>
                <m:t>M</m:t>
              </m:r>
              <m:r>
                <m:t>A</m:t>
              </m:r>
              <m:r>
                <m:t>E</m:t>
              </m:r>
              <m:r>
                <m:t>=</m:t>
              </m:r>
              <m:f>
                <m:fPr>
                  <m:type m:val="bar"/>
                </m:fPr>
                <m:num>
                  <m:r>
                    <m:t>1</m:t>
                  </m:r>
                </m:num>
                <m:den>
                  <m:r>
                    <m:t>n</m:t>
                  </m:r>
                </m:den>
              </m:f>
              <m:nary>
                <m:naryPr>
                  <m:chr m:val="∑"/>
                  <m:limLoc m:val="undOvr"/>
                  <m:subHide m:val="0"/>
                  <m:supHide m:val="0"/>
                </m:naryPr>
                <m:sub>
                  <m:r>
                    <m:t>t</m:t>
                  </m:r>
                  <m:r>
                    <m:t>=</m:t>
                  </m:r>
                  <m:r>
                    <m:t>1</m:t>
                  </m:r>
                </m:sub>
                <m:sup>
                  <m:r>
                    <m:t>n</m:t>
                  </m:r>
                </m:sup>
                <m:e>
                  <m:r>
                    <m:t>|</m:t>
                  </m:r>
                </m:e>
              </m:nary>
              <m:sSub>
                <m:e>
                  <m:r>
                    <m:t>y</m:t>
                  </m:r>
                </m:e>
                <m:sub>
                  <m:r>
                    <m:t>t</m:t>
                  </m:r>
                </m:sub>
              </m:sSub>
              <m:r>
                <m:t>−</m:t>
              </m:r>
              <m:groupChr>
                <m:groupChrPr>
                  <m:chr m:val="̂"/>
                  <m:pos m:val="top"/>
                  <m:vertJc m:val="bot"/>
                </m:groupChrPr>
                <m:e>
                  <m:sSub>
                    <m:e>
                      <m:r>
                        <m:t>y</m:t>
                      </m:r>
                    </m:e>
                    <m:sub>
                      <m:r>
                        <m:t>t</m:t>
                      </m:r>
                    </m:sub>
                  </m:sSub>
                </m:e>
              </m:groupChr>
              <m:r>
                <m:t>|</m:t>
              </m:r>
            </m:oMath>
          </w:p>
        </w:tc>
      </w:tr>
      <w:tr>
        <w:tc>
          <w:p>
            <w:pPr>
              <w:pStyle w:val="Compact"/>
              <w:jc w:val="center"/>
            </w:pPr>
            <w:r>
              <w:t xml:space="preserve">平均绝对百分比误差(MAPE)</w:t>
            </w:r>
          </w:p>
        </w:tc>
        <w:tc>
          <w:p>
            <w:pPr>
              <w:pStyle w:val="Compact"/>
              <w:jc w:val="center"/>
            </w:pPr>
            <m:oMath>
              <m:r>
                <m:t>M</m:t>
              </m:r>
              <m:r>
                <m:t>A</m:t>
              </m:r>
              <m:r>
                <m:t>P</m:t>
              </m:r>
              <m:r>
                <m:t>E</m:t>
              </m:r>
              <m:r>
                <m:t>=</m:t>
              </m:r>
              <m:r>
                <m:t>(</m:t>
              </m:r>
              <m:f>
                <m:fPr>
                  <m:type m:val="bar"/>
                </m:fPr>
                <m:num>
                  <m:r>
                    <m:t>1</m:t>
                  </m:r>
                </m:num>
                <m:den>
                  <m:r>
                    <m:t>n</m:t>
                  </m:r>
                </m:den>
              </m:f>
              <m:nary>
                <m:naryPr>
                  <m:chr m:val="∑"/>
                  <m:limLoc m:val="undOvr"/>
                  <m:subHide m:val="0"/>
                  <m:supHide m:val="0"/>
                </m:naryPr>
                <m:sub>
                  <m:r>
                    <m:t>i</m:t>
                  </m:r>
                  <m:r>
                    <m:t>=</m:t>
                  </m:r>
                  <m:r>
                    <m:t>1</m:t>
                  </m:r>
                </m:sub>
                <m:sup>
                  <m:r>
                    <m:t>n</m:t>
                  </m:r>
                </m:sup>
                <m:e>
                  <m:f>
                    <m:fPr>
                      <m:type m:val="bar"/>
                    </m:fPr>
                    <m:num>
                      <m:r>
                        <m:t>|</m:t>
                      </m:r>
                      <m:sSub>
                        <m:e>
                          <m:r>
                            <m:t>y</m:t>
                          </m:r>
                        </m:e>
                        <m:sub>
                          <m:r>
                            <m:t>i</m:t>
                          </m:r>
                        </m:sub>
                      </m:sSub>
                      <m:r>
                        <m:t>−</m:t>
                      </m:r>
                      <m:groupChr>
                        <m:groupChrPr>
                          <m:chr m:val="̂"/>
                          <m:pos m:val="top"/>
                          <m:vertJc m:val="bot"/>
                        </m:groupChrPr>
                        <m:e>
                          <m:sSub>
                            <m:e>
                              <m:r>
                                <m:t>y</m:t>
                              </m:r>
                            </m:e>
                            <m:sub>
                              <m:r>
                                <m:t>i</m:t>
                              </m:r>
                            </m:sub>
                          </m:sSub>
                        </m:e>
                      </m:groupChr>
                      <m:r>
                        <m:t>|</m:t>
                      </m:r>
                    </m:num>
                    <m:den>
                      <m:sSub>
                        <m:e>
                          <m:r>
                            <m:t>y</m:t>
                          </m:r>
                        </m:e>
                        <m:sub>
                          <m:r>
                            <m:t>i</m:t>
                          </m:r>
                        </m:sub>
                      </m:sSub>
                    </m:den>
                  </m:f>
                </m:e>
              </m:nary>
              <m:r>
                <m:t>)</m:t>
              </m:r>
            </m:oMath>
          </w:p>
        </w:tc>
      </w:tr>
      <w:tr>
        <w:tc>
          <w:p>
            <w:pPr>
              <w:pStyle w:val="Compact"/>
              <w:jc w:val="center"/>
            </w:pPr>
            <w:r>
              <w:t xml:space="preserve">均方根误差(RMSE)</w:t>
            </w:r>
          </w:p>
        </w:tc>
        <w:tc>
          <w:p>
            <w:pPr>
              <w:pStyle w:val="Compact"/>
              <w:jc w:val="center"/>
            </w:pPr>
            <m:oMath>
              <m:r>
                <m:t>R</m:t>
              </m:r>
              <m:r>
                <m:t>M</m:t>
              </m:r>
              <m:r>
                <m:t>S</m:t>
              </m:r>
              <m:r>
                <m:t>E</m:t>
              </m:r>
              <m:r>
                <m:t>=</m:t>
              </m:r>
              <m:rad>
                <m:radPr>
                  <m:degHide m:val="1"/>
                </m:radPr>
                <m:deg/>
                <m:e>
                  <m:f>
                    <m:fPr>
                      <m:type m:val="bar"/>
                    </m:fPr>
                    <m:num>
                      <m:nary>
                        <m:naryPr>
                          <m:chr m:val="∑"/>
                          <m:limLoc m:val="undOvr"/>
                          <m:subHide m:val="0"/>
                          <m:supHide m:val="0"/>
                        </m:naryPr>
                        <m:sub>
                          <m:r>
                            <m:t>t</m:t>
                          </m:r>
                          <m:r>
                            <m:t>=</m:t>
                          </m:r>
                          <m:r>
                            <m:t>1</m:t>
                          </m:r>
                        </m:sub>
                        <m:sup>
                          <m:r>
                            <m:t>n</m:t>
                          </m:r>
                        </m:sup>
                        <m:e>
                          <m:r>
                            <m:t>(</m:t>
                          </m:r>
                        </m:e>
                      </m:nary>
                      <m:sSub>
                        <m:e>
                          <m:r>
                            <m:t>y</m:t>
                          </m:r>
                        </m:e>
                        <m:sub>
                          <m:r>
                            <m:t>t</m:t>
                          </m:r>
                        </m:sub>
                      </m:sSub>
                      <m:r>
                        <m:t>−</m:t>
                      </m:r>
                      <m:sSup>
                        <m:e>
                          <m:groupChr>
                            <m:groupChrPr>
                              <m:chr m:val="̂"/>
                              <m:pos m:val="top"/>
                              <m:vertJc m:val="bot"/>
                            </m:groupChrPr>
                            <m:e>
                              <m:sSub>
                                <m:e>
                                  <m:r>
                                    <m:t>y</m:t>
                                  </m:r>
                                </m:e>
                                <m:sub>
                                  <m:r>
                                    <m:t>t</m:t>
                                  </m:r>
                                </m:sub>
                              </m:sSub>
                            </m:e>
                          </m:groupChr>
                        </m:e>
                        <m:sup>
                          <m:r>
                            <m:t>2</m:t>
                          </m:r>
                        </m:sup>
                      </m:sSup>
                      <m:r>
                        <m:t>)</m:t>
                      </m:r>
                    </m:num>
                    <m:den>
                      <m:r>
                        <m:t>n</m:t>
                      </m:r>
                    </m:den>
                  </m:f>
                </m:e>
              </m:rad>
            </m:oMath>
          </w:p>
        </w:tc>
      </w:tr>
      <w:tr>
        <w:tc>
          <w:p>
            <w:pPr>
              <w:pStyle w:val="Compact"/>
              <w:jc w:val="center"/>
            </w:pPr>
            <w:r>
              <w:t xml:space="preserve">归一化的平均绝对误差(NMAE)</w:t>
            </w:r>
          </w:p>
        </w:tc>
        <w:tc>
          <w:p>
            <w:pPr>
              <w:pStyle w:val="Compact"/>
              <w:jc w:val="center"/>
            </w:pPr>
            <m:oMath>
              <m:r>
                <m:t>N</m:t>
              </m:r>
              <m:r>
                <m:t>M</m:t>
              </m:r>
              <m:r>
                <m:t>S</m:t>
              </m:r>
              <m:r>
                <m:t>E</m:t>
              </m:r>
              <m:r>
                <m:t>=</m:t>
              </m:r>
              <m:f>
                <m:fPr>
                  <m:type m:val="bar"/>
                </m:fPr>
                <m:num>
                  <m:nary>
                    <m:naryPr>
                      <m:chr m:val="∑"/>
                      <m:limLoc m:val="undOvr"/>
                      <m:subHide m:val="0"/>
                      <m:supHide m:val="0"/>
                    </m:naryPr>
                    <m:sub>
                      <m:r>
                        <m:t>t</m:t>
                      </m:r>
                      <m:r>
                        <m:t>=</m:t>
                      </m:r>
                      <m:r>
                        <m:t>1</m:t>
                      </m:r>
                    </m:sub>
                    <m:sup>
                      <m:r>
                        <m:t>n</m:t>
                      </m:r>
                    </m:sup>
                    <m:e>
                      <m:r>
                        <m:t>|</m:t>
                      </m:r>
                    </m:e>
                  </m:nary>
                  <m:sSub>
                    <m:e>
                      <m:r>
                        <m:t>y</m:t>
                      </m:r>
                    </m:e>
                    <m:sub>
                      <m:r>
                        <m:t>t</m:t>
                      </m:r>
                    </m:sub>
                  </m:sSub>
                  <m:r>
                    <m:t>−</m:t>
                  </m:r>
                  <m:groupChr>
                    <m:groupChrPr>
                      <m:chr m:val="̂"/>
                      <m:pos m:val="top"/>
                      <m:vertJc m:val="bot"/>
                    </m:groupChrPr>
                    <m:e>
                      <m:sSub>
                        <m:e>
                          <m:r>
                            <m:t>y</m:t>
                          </m:r>
                        </m:e>
                        <m:sub>
                          <m:r>
                            <m:t>t</m:t>
                          </m:r>
                        </m:sub>
                      </m:sSub>
                    </m:e>
                  </m:groupChr>
                  <m:r>
                    <m:t>|</m:t>
                  </m:r>
                </m:num>
                <m:den>
                  <m:nary>
                    <m:naryPr>
                      <m:chr m:val="∑"/>
                      <m:limLoc m:val="undOvr"/>
                      <m:subHide m:val="0"/>
                      <m:supHide m:val="0"/>
                    </m:naryPr>
                    <m:sub>
                      <m:r>
                        <m:t>t</m:t>
                      </m:r>
                      <m:r>
                        <m:t>=</m:t>
                      </m:r>
                      <m:r>
                        <m:t>1</m:t>
                      </m:r>
                    </m:sub>
                    <m:sup>
                      <m:r>
                        <m:t>n</m:t>
                      </m:r>
                    </m:sup>
                    <m:e>
                      <m:r>
                        <m:t>|</m:t>
                      </m:r>
                    </m:e>
                  </m:nary>
                  <m:sSub>
                    <m:e>
                      <m:r>
                        <m:t>y</m:t>
                      </m:r>
                    </m:e>
                    <m:sub>
                      <m:r>
                        <m:t>t</m:t>
                      </m:r>
                    </m:sub>
                  </m:sSub>
                  <m:r>
                    <m:t>|</m:t>
                  </m:r>
                </m:den>
              </m:f>
            </m:oMath>
          </w:p>
        </w:tc>
      </w:tr>
    </w:tbl>
    <w:p>
      <w:pPr>
        <w:pStyle w:val="Heading5"/>
      </w:pPr>
      <w:bookmarkStart w:id="35" w:name="参数敏感性测试"/>
      <w:r>
        <w:t xml:space="preserve">参数敏感性测试</w:t>
      </w:r>
      <w:bookmarkEnd w:id="35"/>
    </w:p>
    <w:p>
      <w:pPr>
        <w:pStyle w:val="FirstParagraph"/>
      </w:pPr>
      <w:r>
        <w:t xml:space="preserve">本模型中涉及</w:t>
      </w:r>
      <m:oMath>
        <m:r>
          <m:t>λ</m:t>
        </m:r>
        <m:r>
          <m:t>,</m:t>
        </m:r>
        <m:r>
          <m:t>γ</m:t>
        </m:r>
        <m:r>
          <m:t>,</m:t>
        </m:r>
        <m:r>
          <m:t>k</m:t>
        </m:r>
      </m:oMath>
      <w:r>
        <w:t xml:space="preserve">等常数项，为了探讨各个常数项的取值对模型效果的影响，设计了三组对比实验。本模型中采用随机值初始化</w:t>
      </w:r>
      <m:oMath>
        <m:r>
          <m:t>U</m:t>
        </m:r>
        <m:r>
          <m:t>,</m:t>
        </m:r>
        <m:r>
          <m:t>B</m:t>
        </m:r>
        <m:r>
          <m:t>,</m:t>
        </m:r>
        <m:r>
          <m:t>A</m:t>
        </m:r>
      </m:oMath>
      <w:r>
        <w:t xml:space="preserve">等变量，为了避免不同随机值给实验造成的误差，需要固定初始随机值。此外，我们假设</w:t>
      </w:r>
      <m:oMath>
        <m:r>
          <m:t>λ</m:t>
        </m:r>
        <m:r>
          <m:t>,</m:t>
        </m:r>
        <m:r>
          <m:t>γ</m:t>
        </m:r>
        <m:r>
          <m:t>,</m:t>
        </m:r>
        <m:r>
          <m:t>k</m:t>
        </m:r>
      </m:oMath>
      <w:r>
        <w:t xml:space="preserve">对模型的影响是独立的，对比实验将其中两个变量设置为默认值，观察另一个变量对模型的影响。对比实验各参数设置情况如下：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数值设置</w:t>
            </w:r>
          </w:p>
        </w:tc>
        <w:tc>
          <w:tcPr>
            <w:tcBorders>
              <w:bottom w:val="single"/>
            </w:tcBorders>
            <w:vAlign w:val="bottom"/>
          </w:tcPr>
          <w:p>
            <w:pPr>
              <w:pStyle w:val="Compact"/>
              <w:jc w:val="center"/>
            </w:pPr>
            <w:r>
              <w:t xml:space="preserve">默认值</w:t>
            </w:r>
          </w:p>
        </w:tc>
      </w:tr>
      <w:tr>
        <w:tc>
          <w:p>
            <w:pPr>
              <w:pStyle w:val="Compact"/>
              <w:jc w:val="center"/>
            </w:pPr>
            <m:oMath>
              <m:r>
                <m:t>k</m:t>
              </m:r>
            </m:oMath>
          </w:p>
        </w:tc>
        <w:tc>
          <w:p>
            <w:pPr>
              <w:pStyle w:val="Compact"/>
              <w:jc w:val="center"/>
            </w:pPr>
            <w:r>
              <w:t xml:space="preserve">5,10,15,20,25,30</w:t>
            </w:r>
          </w:p>
        </w:tc>
        <w:tc>
          <w:p>
            <w:pPr>
              <w:pStyle w:val="Compact"/>
              <w:jc w:val="center"/>
            </w:pPr>
            <w:r>
              <w:t xml:space="preserve">20</w:t>
            </w:r>
          </w:p>
        </w:tc>
      </w:tr>
      <w:tr>
        <w:tc>
          <w:p>
            <w:pPr>
              <w:pStyle w:val="Compact"/>
              <w:jc w:val="center"/>
            </w:pPr>
            <m:oMath>
              <m:r>
                <m:t>λ</m:t>
              </m:r>
            </m:oMath>
          </w:p>
        </w:tc>
        <w:tc>
          <w:p>
            <w:pPr>
              <w:pStyle w:val="Compact"/>
              <w:jc w:val="center"/>
            </w:pPr>
            <w:r>
              <w:t xml:space="preserve">0.5,1,2,4,8,16</w:t>
            </w:r>
          </w:p>
        </w:tc>
        <w:tc>
          <w:p>
            <w:pPr>
              <w:pStyle w:val="Compact"/>
              <w:jc w:val="center"/>
            </w:pPr>
            <w:r>
              <w:t xml:space="preserve">1</w:t>
            </w:r>
          </w:p>
        </w:tc>
      </w:tr>
      <w:tr>
        <w:tc>
          <w:p>
            <w:pPr>
              <w:pStyle w:val="Compact"/>
              <w:jc w:val="center"/>
            </w:pPr>
            <m:oMath>
              <m:r>
                <m:t>γ</m:t>
              </m:r>
            </m:oMath>
          </w:p>
        </w:tc>
        <w:tc>
          <w:p>
            <w:pPr>
              <w:pStyle w:val="Compact"/>
              <w:jc w:val="center"/>
            </w:pPr>
            <w:r>
              <w:t xml:space="preserve">0.5,1,2,4,8,16</w:t>
            </w:r>
          </w:p>
        </w:tc>
        <w:tc>
          <w:p>
            <w:pPr>
              <w:pStyle w:val="Compact"/>
              <w:jc w:val="center"/>
            </w:pPr>
            <w:r>
              <w:t xml:space="preserve">1</w:t>
            </w:r>
          </w:p>
        </w:tc>
      </w:tr>
    </w:tbl>
    <w:p>
      <w:pPr>
        <w:pStyle w:val="BodyText"/>
      </w:pPr>
      <w:r>
        <w:t xml:space="preserve">实验结果如下：</w:t>
      </w:r>
    </w:p>
    <w:p>
      <w:pPr>
        <w:pStyle w:val="CaptionedFigure"/>
      </w:pPr>
      <w:r>
        <w:drawing>
          <wp:inline>
            <wp:extent cx="5334000" cy="3563815"/>
            <wp:effectExtent b="0" l="0" r="0" t="0"/>
            <wp:docPr descr="k值变化对预测误差的影响1" title="" id="1" name="Picture"/>
            <a:graphic>
              <a:graphicData uri="http://schemas.openxmlformats.org/drawingml/2006/picture">
                <pic:pic>
                  <pic:nvPicPr>
                    <pic:cNvPr descr="./images/k_err1_smooth.png" id="0" name="Picture"/>
                    <pic:cNvPicPr>
                      <a:picLocks noChangeArrowheads="1" noChangeAspect="1"/>
                    </pic:cNvPicPr>
                  </pic:nvPicPr>
                  <pic:blipFill>
                    <a:blip r:embed="rId36"/>
                    <a:stretch>
                      <a:fillRect/>
                    </a:stretch>
                  </pic:blipFill>
                  <pic:spPr bwMode="auto">
                    <a:xfrm>
                      <a:off x="0" y="0"/>
                      <a:ext cx="5334000" cy="3563815"/>
                    </a:xfrm>
                    <a:prstGeom prst="rect">
                      <a:avLst/>
                    </a:prstGeom>
                    <a:noFill/>
                    <a:ln w="9525">
                      <a:noFill/>
                      <a:headEnd/>
                      <a:tailEnd/>
                    </a:ln>
                  </pic:spPr>
                </pic:pic>
              </a:graphicData>
            </a:graphic>
          </wp:inline>
        </w:drawing>
      </w:r>
    </w:p>
    <w:p>
      <w:pPr>
        <w:pStyle w:val="ImageCaption"/>
      </w:pPr>
      <w:r>
        <w:t xml:space="preserve">k值变化对预测误差的影响1</w:t>
      </w:r>
    </w:p>
    <w:p>
      <w:pPr>
        <w:pStyle w:val="CaptionedFigure"/>
      </w:pPr>
      <w:r>
        <w:drawing>
          <wp:inline>
            <wp:extent cx="5334000" cy="3563815"/>
            <wp:effectExtent b="0" l="0" r="0" t="0"/>
            <wp:docPr descr="k值变化对预测误差的影响2" title="" id="1" name="Picture"/>
            <a:graphic>
              <a:graphicData uri="http://schemas.openxmlformats.org/drawingml/2006/picture">
                <pic:pic>
                  <pic:nvPicPr>
                    <pic:cNvPr descr="./images/k_err2_smooth.png" id="0" name="Picture"/>
                    <pic:cNvPicPr>
                      <a:picLocks noChangeArrowheads="1" noChangeAspect="1"/>
                    </pic:cNvPicPr>
                  </pic:nvPicPr>
                  <pic:blipFill>
                    <a:blip r:embed="rId37"/>
                    <a:stretch>
                      <a:fillRect/>
                    </a:stretch>
                  </pic:blipFill>
                  <pic:spPr bwMode="auto">
                    <a:xfrm>
                      <a:off x="0" y="0"/>
                      <a:ext cx="5334000" cy="3563815"/>
                    </a:xfrm>
                    <a:prstGeom prst="rect">
                      <a:avLst/>
                    </a:prstGeom>
                    <a:noFill/>
                    <a:ln w="9525">
                      <a:noFill/>
                      <a:headEnd/>
                      <a:tailEnd/>
                    </a:ln>
                  </pic:spPr>
                </pic:pic>
              </a:graphicData>
            </a:graphic>
          </wp:inline>
        </w:drawing>
      </w:r>
    </w:p>
    <w:p>
      <w:pPr>
        <w:pStyle w:val="ImageCaption"/>
      </w:pPr>
      <w:r>
        <w:t xml:space="preserve">k值变化对预测误差的影响2</w:t>
      </w:r>
    </w:p>
    <w:p>
      <w:pPr>
        <w:pStyle w:val="CaptionedFigure"/>
      </w:pPr>
      <w:r>
        <w:drawing>
          <wp:inline>
            <wp:extent cx="5334000" cy="3563815"/>
            <wp:effectExtent b="0" l="0" r="0" t="0"/>
            <wp:docPr descr="lambda值变化对预测误差的影响1" title="" id="1" name="Picture"/>
            <a:graphic>
              <a:graphicData uri="http://schemas.openxmlformats.org/drawingml/2006/picture">
                <pic:pic>
                  <pic:nvPicPr>
                    <pic:cNvPr descr="./images/lambda_err1_smooth.png" id="0" name="Picture"/>
                    <pic:cNvPicPr>
                      <a:picLocks noChangeArrowheads="1" noChangeAspect="1"/>
                    </pic:cNvPicPr>
                  </pic:nvPicPr>
                  <pic:blipFill>
                    <a:blip r:embed="rId38"/>
                    <a:stretch>
                      <a:fillRect/>
                    </a:stretch>
                  </pic:blipFill>
                  <pic:spPr bwMode="auto">
                    <a:xfrm>
                      <a:off x="0" y="0"/>
                      <a:ext cx="5334000" cy="3563815"/>
                    </a:xfrm>
                    <a:prstGeom prst="rect">
                      <a:avLst/>
                    </a:prstGeom>
                    <a:noFill/>
                    <a:ln w="9525">
                      <a:noFill/>
                      <a:headEnd/>
                      <a:tailEnd/>
                    </a:ln>
                  </pic:spPr>
                </pic:pic>
              </a:graphicData>
            </a:graphic>
          </wp:inline>
        </w:drawing>
      </w:r>
    </w:p>
    <w:p>
      <w:pPr>
        <w:pStyle w:val="ImageCaption"/>
      </w:pPr>
      <w:r>
        <w:t xml:space="preserve">lambda值变化对预测误差的影响1</w:t>
      </w:r>
    </w:p>
    <w:p>
      <w:pPr>
        <w:pStyle w:val="CaptionedFigure"/>
      </w:pPr>
      <w:r>
        <w:drawing>
          <wp:inline>
            <wp:extent cx="5334000" cy="3563815"/>
            <wp:effectExtent b="0" l="0" r="0" t="0"/>
            <wp:docPr descr="lambda值变化对预测误差的影响2" title="" id="1" name="Picture"/>
            <a:graphic>
              <a:graphicData uri="http://schemas.openxmlformats.org/drawingml/2006/picture">
                <pic:pic>
                  <pic:nvPicPr>
                    <pic:cNvPr descr="./images/lambda_err2_smooth.png" id="0" name="Picture"/>
                    <pic:cNvPicPr>
                      <a:picLocks noChangeArrowheads="1" noChangeAspect="1"/>
                    </pic:cNvPicPr>
                  </pic:nvPicPr>
                  <pic:blipFill>
                    <a:blip r:embed="rId39"/>
                    <a:stretch>
                      <a:fillRect/>
                    </a:stretch>
                  </pic:blipFill>
                  <pic:spPr bwMode="auto">
                    <a:xfrm>
                      <a:off x="0" y="0"/>
                      <a:ext cx="5334000" cy="3563815"/>
                    </a:xfrm>
                    <a:prstGeom prst="rect">
                      <a:avLst/>
                    </a:prstGeom>
                    <a:noFill/>
                    <a:ln w="9525">
                      <a:noFill/>
                      <a:headEnd/>
                      <a:tailEnd/>
                    </a:ln>
                  </pic:spPr>
                </pic:pic>
              </a:graphicData>
            </a:graphic>
          </wp:inline>
        </w:drawing>
      </w:r>
    </w:p>
    <w:p>
      <w:pPr>
        <w:pStyle w:val="ImageCaption"/>
      </w:pPr>
      <w:r>
        <w:t xml:space="preserve">lambda值变化对预测误差的影响2</w:t>
      </w:r>
    </w:p>
    <w:p>
      <w:pPr>
        <w:pStyle w:val="CaptionedFigure"/>
      </w:pPr>
      <w:r>
        <w:drawing>
          <wp:inline>
            <wp:extent cx="5334000" cy="3563815"/>
            <wp:effectExtent b="0" l="0" r="0" t="0"/>
            <wp:docPr descr="gamma值变化对预测误差的影响1" title="" id="1" name="Picture"/>
            <a:graphic>
              <a:graphicData uri="http://schemas.openxmlformats.org/drawingml/2006/picture">
                <pic:pic>
                  <pic:nvPicPr>
                    <pic:cNvPr descr="./images/gamma_err1_smooth.png" id="0" name="Picture"/>
                    <pic:cNvPicPr>
                      <a:picLocks noChangeArrowheads="1" noChangeAspect="1"/>
                    </pic:cNvPicPr>
                  </pic:nvPicPr>
                  <pic:blipFill>
                    <a:blip r:embed="rId40"/>
                    <a:stretch>
                      <a:fillRect/>
                    </a:stretch>
                  </pic:blipFill>
                  <pic:spPr bwMode="auto">
                    <a:xfrm>
                      <a:off x="0" y="0"/>
                      <a:ext cx="5334000" cy="3563815"/>
                    </a:xfrm>
                    <a:prstGeom prst="rect">
                      <a:avLst/>
                    </a:prstGeom>
                    <a:noFill/>
                    <a:ln w="9525">
                      <a:noFill/>
                      <a:headEnd/>
                      <a:tailEnd/>
                    </a:ln>
                  </pic:spPr>
                </pic:pic>
              </a:graphicData>
            </a:graphic>
          </wp:inline>
        </w:drawing>
      </w:r>
    </w:p>
    <w:p>
      <w:pPr>
        <w:pStyle w:val="ImageCaption"/>
      </w:pPr>
      <w:r>
        <w:t xml:space="preserve">gamma值变化对预测误差的影响1</w:t>
      </w:r>
    </w:p>
    <w:p>
      <w:pPr>
        <w:pStyle w:val="CaptionedFigure"/>
      </w:pPr>
      <w:r>
        <w:drawing>
          <wp:inline>
            <wp:extent cx="5334000" cy="3209253"/>
            <wp:effectExtent b="0" l="0" r="0" t="0"/>
            <wp:docPr descr="gamma值变化对预测误差的影响2" title="" id="1" name="Picture"/>
            <a:graphic>
              <a:graphicData uri="http://schemas.openxmlformats.org/drawingml/2006/picture">
                <pic:pic>
                  <pic:nvPicPr>
                    <pic:cNvPr descr="./images/gamma_err2_smooth.png" id="0" name="Picture"/>
                    <pic:cNvPicPr>
                      <a:picLocks noChangeArrowheads="1" noChangeAspect="1"/>
                    </pic:cNvPicPr>
                  </pic:nvPicPr>
                  <pic:blipFill>
                    <a:blip r:embed="rId41"/>
                    <a:stretch>
                      <a:fillRect/>
                    </a:stretch>
                  </pic:blipFill>
                  <pic:spPr bwMode="auto">
                    <a:xfrm>
                      <a:off x="0" y="0"/>
                      <a:ext cx="5334000" cy="3209253"/>
                    </a:xfrm>
                    <a:prstGeom prst="rect">
                      <a:avLst/>
                    </a:prstGeom>
                    <a:noFill/>
                    <a:ln w="9525">
                      <a:noFill/>
                      <a:headEnd/>
                      <a:tailEnd/>
                    </a:ln>
                  </pic:spPr>
                </pic:pic>
              </a:graphicData>
            </a:graphic>
          </wp:inline>
        </w:drawing>
      </w:r>
    </w:p>
    <w:p>
      <w:pPr>
        <w:pStyle w:val="ImageCaption"/>
      </w:pPr>
      <w:r>
        <w:t xml:space="preserve">gamma值变化对预测误差的影响2</w:t>
      </w:r>
    </w:p>
    <w:p>
      <w:pPr>
        <w:pStyle w:val="BodyText"/>
      </w:pPr>
      <w:r>
        <w:t xml:space="preserve">由图</w:t>
      </w:r>
      <w:r>
        <w:t xml:space="preserve"> </w:t>
      </w:r>
      <w:r>
        <w:rPr>
          <w:b/>
        </w:rPr>
        <w:t xml:space="preserve">???</w:t>
      </w:r>
      <w:r>
        <w:t xml:space="preserve"> </w:t>
      </w:r>
      <w:r>
        <w:rPr>
          <w:b/>
        </w:rPr>
        <w:t xml:space="preserve">???</w:t>
      </w:r>
      <w:r>
        <w:t xml:space="preserve"> </w:t>
      </w:r>
      <w:r>
        <w:t xml:space="preserve">可观察到随着隐空间维度</w:t>
      </w:r>
      <m:oMath>
        <m:r>
          <m:t>k</m:t>
        </m:r>
      </m:oMath>
      <w:r>
        <w:t xml:space="preserve">值的增大，预测误差逐渐减小，这是因为隐空间维度越高，对原始数据的还原能力越高，损失信息越少，因而更容易通过训练数据学习到流量变化的规律。由图</w:t>
      </w:r>
      <w:r>
        <w:t xml:space="preserve"> </w:t>
      </w:r>
      <w:r>
        <w:rPr>
          <w:b/>
        </w:rPr>
        <w:t xml:space="preserve">???</w:t>
      </w:r>
      <w:r>
        <w:t xml:space="preserve"> </w:t>
      </w:r>
      <w:r>
        <w:rPr>
          <w:b/>
        </w:rPr>
        <w:t xml:space="preserve">???</w:t>
      </w:r>
      <w:r>
        <w:t xml:space="preserve"> </w:t>
      </w:r>
      <w:r>
        <w:t xml:space="preserve">可观察到，正则项</w:t>
      </w:r>
      <m:oMath>
        <m:r>
          <m:t>λ</m:t>
        </m:r>
      </m:oMath>
      <w:r>
        <w:t xml:space="preserve">的变化对结果影响非常小，同理由图</w:t>
      </w:r>
      <w:r>
        <w:t xml:space="preserve"> </w:t>
      </w:r>
      <w:r>
        <w:rPr>
          <w:b/>
        </w:rPr>
        <w:t xml:space="preserve">???</w:t>
      </w:r>
      <w:r>
        <w:t xml:space="preserve"> </w:t>
      </w:r>
      <w:r>
        <w:t xml:space="preserve">,</w:t>
      </w:r>
      <w:r>
        <w:t xml:space="preserve"> </w:t>
      </w:r>
      <w:r>
        <w:rPr>
          <w:b/>
        </w:rPr>
        <w:t xml:space="preserve">???</w:t>
      </w:r>
      <w:r>
        <w:t xml:space="preserve"> </w:t>
      </w:r>
      <w:r>
        <w:t xml:space="preserve">可观察到正则项</w:t>
      </w:r>
      <m:oMath>
        <m:r>
          <m:t>γ</m:t>
        </m:r>
      </m:oMath>
      <w:r>
        <w:t xml:space="preserve">对结果影响也非常小。根据对参数</w:t>
      </w:r>
    </w:p>
    <w:p>
      <w:pPr>
        <w:pStyle w:val="Heading5"/>
      </w:pPr>
      <w:bookmarkStart w:id="42" w:name="训练数据时间跨度"/>
      <w:r>
        <w:t xml:space="preserve">训练数据时间跨度</w:t>
      </w:r>
      <w:bookmarkEnd w:id="42"/>
    </w:p>
    <w:p>
      <w:pPr>
        <w:pStyle w:val="FirstParagraph"/>
      </w:pPr>
      <w:r>
        <w:t xml:space="preserve">训练数据时间跨度会对隐空间特征的学习产生影响，如根据1小时前的数据预测与根据1天前的数据预测结果会不同，因此本组实验设置训练数据的时间跨度</w:t>
      </w:r>
      <m:oMath>
        <m:sSub>
          <m:e>
            <m:r>
              <m:t>T</m:t>
            </m:r>
          </m:e>
          <m:sub>
            <m:r>
              <m:t>t</m:t>
            </m:r>
          </m:sub>
        </m:sSub>
        <m:r>
          <m:t>r</m:t>
        </m:r>
        <m:r>
          <m:t>a</m:t>
        </m:r>
        <m:r>
          <m:t>i</m:t>
        </m:r>
        <m:r>
          <m:t>n</m:t>
        </m:r>
      </m:oMath>
      <w:r>
        <w:t xml:space="preserve"> </w:t>
      </w:r>
      <w:r>
        <w:t xml:space="preserve">分别为</w:t>
      </w:r>
      <m:oMath>
        <m:r>
          <m:t>30</m:t>
        </m:r>
        <m:r>
          <m:t>m</m:t>
        </m:r>
        <m:r>
          <m:t>i</m:t>
        </m:r>
        <m:r>
          <m:t>n</m:t>
        </m:r>
        <m:r>
          <m:t>,</m:t>
        </m:r>
        <m:r>
          <m:t>1</m:t>
        </m:r>
        <m:r>
          <m:t>h</m:t>
        </m:r>
        <m:r>
          <m:t>,</m:t>
        </m:r>
        <m:r>
          <m:t>2</m:t>
        </m:r>
        <m:r>
          <m:t>h</m:t>
        </m:r>
        <m:r>
          <m:t>,</m:t>
        </m:r>
        <m:r>
          <m:t>1</m:t>
        </m:r>
        <m:r>
          <m:t>d</m:t>
        </m:r>
        <m:r>
          <m:t>,</m:t>
        </m:r>
        <m:r>
          <m:t>7</m:t>
        </m:r>
        <m:r>
          <m:t>d</m:t>
        </m:r>
      </m:oMath>
      <w:r>
        <w:t xml:space="preserve">，实验结果如下：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left"/>
            </w:pPr>
            <w:r>
              <w:t xml:space="preserve">LSM-RN模型MAPE</w:t>
            </w:r>
          </w:p>
        </w:tc>
        <w:tc>
          <w:tcPr>
            <w:tcBorders>
              <w:bottom w:val="single"/>
            </w:tcBorders>
            <w:vAlign w:val="bottom"/>
          </w:tcPr>
          <w:p>
            <w:pPr>
              <w:pStyle w:val="Compact"/>
              <w:jc w:val="left"/>
            </w:pPr>
            <w:r>
              <w:t xml:space="preserve">滑动平均MAPE</w:t>
            </w:r>
          </w:p>
        </w:tc>
      </w:tr>
      <w:tr>
        <w:tc>
          <w:p>
            <w:pPr>
              <w:pStyle w:val="Compact"/>
              <w:jc w:val="center"/>
            </w:pPr>
            <m:oMath>
              <m:r>
                <m:t>30</m:t>
              </m:r>
              <m:r>
                <m:t>m</m:t>
              </m:r>
              <m:r>
                <m:t>i</m:t>
              </m:r>
              <m:r>
                <m:t>n</m:t>
              </m:r>
            </m:oMath>
          </w:p>
        </w:tc>
        <w:tc>
          <w:p>
            <w:pPr>
              <w:pStyle w:val="Compact"/>
            </w:pPr>
          </w:p>
        </w:tc>
        <w:tc>
          <w:p>
            <w:pPr>
              <w:pStyle w:val="Compact"/>
            </w:pPr>
          </w:p>
        </w:tc>
      </w:tr>
      <w:tr>
        <w:tc>
          <w:p>
            <w:pPr>
              <w:pStyle w:val="Compact"/>
              <w:jc w:val="center"/>
            </w:pPr>
            <m:oMath>
              <m:r>
                <m:t>1</m:t>
              </m:r>
              <m:r>
                <m:t>h</m:t>
              </m:r>
            </m:oMath>
          </w:p>
        </w:tc>
        <w:tc>
          <w:p>
            <w:pPr>
              <w:pStyle w:val="Compact"/>
            </w:pPr>
          </w:p>
        </w:tc>
        <w:tc>
          <w:p>
            <w:pPr>
              <w:pStyle w:val="Compact"/>
            </w:pPr>
          </w:p>
        </w:tc>
      </w:tr>
      <w:tr>
        <w:tc>
          <w:p>
            <w:pPr>
              <w:pStyle w:val="Compact"/>
              <w:jc w:val="center"/>
            </w:pPr>
            <m:oMath>
              <m:r>
                <m:t>2</m:t>
              </m:r>
              <m:r>
                <m:t>h</m:t>
              </m:r>
            </m:oMath>
          </w:p>
        </w:tc>
        <w:tc>
          <w:p>
            <w:pPr>
              <w:pStyle w:val="Compact"/>
            </w:pPr>
          </w:p>
        </w:tc>
        <w:tc>
          <w:p>
            <w:pPr>
              <w:pStyle w:val="Compact"/>
            </w:pPr>
          </w:p>
        </w:tc>
      </w:tr>
      <w:tr>
        <w:tc>
          <w:p>
            <w:pPr>
              <w:pStyle w:val="Compact"/>
              <w:jc w:val="center"/>
            </w:pPr>
            <m:oMath>
              <m:r>
                <m:t>1</m:t>
              </m:r>
              <m:r>
                <m:t>d</m:t>
              </m:r>
            </m:oMath>
          </w:p>
        </w:tc>
        <w:tc>
          <w:p>
            <w:pPr>
              <w:pStyle w:val="Compact"/>
            </w:pPr>
          </w:p>
        </w:tc>
        <w:tc>
          <w:p>
            <w:pPr>
              <w:pStyle w:val="Compact"/>
            </w:pPr>
          </w:p>
        </w:tc>
      </w:tr>
      <w:tr>
        <w:tc>
          <w:p>
            <w:pPr>
              <w:pStyle w:val="Compact"/>
              <w:jc w:val="center"/>
            </w:pPr>
            <m:oMath>
              <m:r>
                <m:t>7</m:t>
              </m:r>
              <m:r>
                <m:t>d</m:t>
              </m:r>
            </m:oMath>
          </w:p>
        </w:tc>
        <w:tc>
          <w:p>
            <w:pPr>
              <w:pStyle w:val="Compact"/>
            </w:pPr>
          </w:p>
        </w:tc>
        <w:tc>
          <w:p>
            <w:pPr>
              <w:pStyle w:val="Compact"/>
            </w:pPr>
          </w:p>
        </w:tc>
      </w:tr>
    </w:tbl>
    <w:p>
      <w:pPr>
        <w:pStyle w:val="BodyText"/>
      </w:pPr>
      <w:r>
        <w:t xml:space="preserve">（实验结果分析：待补充）</w:t>
      </w:r>
    </w:p>
    <w:p>
      <w:pPr>
        <w:pStyle w:val="Heading5"/>
      </w:pPr>
      <w:bookmarkStart w:id="43" w:name="预测步长"/>
      <w:r>
        <w:t xml:space="preserve">预测步长</w:t>
      </w:r>
      <w:bookmarkEnd w:id="43"/>
    </w:p>
    <w:p>
      <w:pPr>
        <w:pStyle w:val="FirstParagraph"/>
      </w:pPr>
      <w:r>
        <w:t xml:space="preserve">本实验设置预测步长</w:t>
      </w:r>
      <m:oMath>
        <m:r>
          <m:t>h</m:t>
        </m:r>
        <m:r>
          <m:t>=</m:t>
        </m:r>
        <m:r>
          <m:t>1</m:t>
        </m:r>
        <m:r>
          <m:t>,</m:t>
        </m:r>
        <m:r>
          <m:t>h</m:t>
        </m:r>
        <m:r>
          <m:t>=</m:t>
        </m:r>
        <m:r>
          <m:t>2</m:t>
        </m:r>
        <m:r>
          <m:t>,</m:t>
        </m:r>
        <m:r>
          <m:t>h</m:t>
        </m:r>
        <m:r>
          <m:t>=</m:t>
        </m:r>
        <m:r>
          <m:t>6</m:t>
        </m:r>
      </m:oMath>
      <w:r>
        <w:t xml:space="preserve">，对模型分别进行训练和测试，实验结果如下：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步长</w:t>
            </w:r>
          </w:p>
        </w:tc>
        <w:tc>
          <w:tcPr>
            <w:tcBorders>
              <w:bottom w:val="single"/>
            </w:tcBorders>
            <w:vAlign w:val="bottom"/>
          </w:tcPr>
          <w:p>
            <w:pPr>
              <w:pStyle w:val="Compact"/>
              <w:jc w:val="left"/>
            </w:pPr>
            <w:r>
              <w:t xml:space="preserve">LSM-RN模型MAPE</w:t>
            </w:r>
          </w:p>
        </w:tc>
        <w:tc>
          <w:tcPr>
            <w:tcBorders>
              <w:bottom w:val="single"/>
            </w:tcBorders>
            <w:vAlign w:val="bottom"/>
          </w:tcPr>
          <w:p>
            <w:pPr>
              <w:pStyle w:val="Compact"/>
              <w:jc w:val="left"/>
            </w:pPr>
            <w:r>
              <w:t xml:space="preserve">滑动平均MAPE</w:t>
            </w:r>
          </w:p>
        </w:tc>
      </w:tr>
      <w:tr>
        <w:tc>
          <w:p>
            <w:pPr>
              <w:pStyle w:val="Compact"/>
              <w:jc w:val="center"/>
            </w:pPr>
            <m:oMath>
              <m:r>
                <m:t>h</m:t>
              </m:r>
              <m:r>
                <m:t>=</m:t>
              </m:r>
              <m:r>
                <m:t>1</m:t>
              </m:r>
            </m:oMath>
          </w:p>
        </w:tc>
        <w:tc>
          <w:p>
            <w:pPr>
              <w:pStyle w:val="Compact"/>
            </w:pPr>
          </w:p>
        </w:tc>
        <w:tc>
          <w:p>
            <w:pPr>
              <w:pStyle w:val="Compact"/>
            </w:pPr>
          </w:p>
        </w:tc>
      </w:tr>
      <w:tr>
        <w:tc>
          <w:p>
            <w:pPr>
              <w:pStyle w:val="Compact"/>
              <w:jc w:val="center"/>
            </w:pPr>
            <m:oMath>
              <m:r>
                <m:t>h</m:t>
              </m:r>
              <m:r>
                <m:t>=</m:t>
              </m:r>
              <m:r>
                <m:t>2</m:t>
              </m:r>
            </m:oMath>
          </w:p>
        </w:tc>
        <w:tc>
          <w:p>
            <w:pPr>
              <w:pStyle w:val="Compact"/>
            </w:pPr>
          </w:p>
        </w:tc>
        <w:tc>
          <w:p>
            <w:pPr>
              <w:pStyle w:val="Compact"/>
            </w:pPr>
          </w:p>
        </w:tc>
      </w:tr>
      <w:tr>
        <w:tc>
          <w:p>
            <w:pPr>
              <w:pStyle w:val="Compact"/>
              <w:jc w:val="center"/>
            </w:pPr>
            <m:oMath>
              <m:r>
                <m:t>h</m:t>
              </m:r>
              <m:r>
                <m:t>=</m:t>
              </m:r>
              <m:r>
                <m:t>6</m:t>
              </m:r>
            </m:oMath>
          </w:p>
        </w:tc>
        <w:tc>
          <w:p>
            <w:pPr>
              <w:pStyle w:val="Compact"/>
            </w:pPr>
          </w:p>
        </w:tc>
        <w:tc>
          <w:p>
            <w:pPr>
              <w:pStyle w:val="Compact"/>
            </w:pPr>
          </w:p>
        </w:tc>
      </w:tr>
    </w:tbl>
    <w:p>
      <w:pPr>
        <w:pStyle w:val="BodyText"/>
      </w:pPr>
      <w:r>
        <w:t xml:space="preserve">(实验结果分析：待补充。步长增多带来的累积误差影响)</w:t>
      </w:r>
    </w:p>
    <w:p>
      <w:pPr>
        <w:pStyle w:val="Heading5"/>
      </w:pPr>
      <w:bookmarkStart w:id="44" w:name="高峰期和非高峰期"/>
      <w:r>
        <w:t xml:space="preserve">高峰期和非高峰期</w:t>
      </w:r>
      <w:bookmarkEnd w:id="44"/>
    </w:p>
    <w:p>
      <w:pPr>
        <w:pStyle w:val="FirstParagraph"/>
      </w:pPr>
      <w:r>
        <w:t xml:space="preserve">（这块儿还得再详细改改）</w:t>
      </w:r>
      <w:r>
        <w:t xml:space="preserve"> </w:t>
      </w:r>
      <w:r>
        <w:t xml:space="preserve">路段流量变化具有周期性，高峰期和非高峰期的变化规律有差别，如：上午8：00-10：00是高峰期，晚上则流量稀少为非高峰期，此外假期期间的流量与平时比也会有异常。本实验分别选取高峰期和非高峰期的流量数据进行分析，测试本模型在不同情况下的性能。实验结果如下：</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时段</w:t>
            </w:r>
          </w:p>
        </w:tc>
        <w:tc>
          <w:tcPr>
            <w:tcBorders>
              <w:bottom w:val="single"/>
            </w:tcBorders>
            <w:vAlign w:val="bottom"/>
          </w:tcPr>
          <w:p>
            <w:pPr>
              <w:pStyle w:val="Compact"/>
              <w:jc w:val="left"/>
            </w:pPr>
            <w:r>
              <w:t xml:space="preserve">LSM-RN模型MAPE</w:t>
            </w:r>
          </w:p>
        </w:tc>
        <w:tc>
          <w:tcPr>
            <w:tcBorders>
              <w:bottom w:val="single"/>
            </w:tcBorders>
            <w:vAlign w:val="bottom"/>
          </w:tcPr>
          <w:p>
            <w:pPr>
              <w:pStyle w:val="Compact"/>
              <w:jc w:val="left"/>
            </w:pPr>
            <w:r>
              <w:t xml:space="preserve">滑动平均MAPE</w:t>
            </w:r>
          </w:p>
        </w:tc>
      </w:tr>
      <w:tr>
        <w:tc>
          <w:p>
            <w:pPr>
              <w:pStyle w:val="Compact"/>
              <w:jc w:val="center"/>
            </w:pPr>
            <m:oMath>
              <m:r>
                <m:t>8</m:t>
              </m:r>
              <m:r>
                <m:t>：</m:t>
              </m:r>
              <m:r>
                <m:t>00</m:t>
              </m:r>
              <m:r>
                <m:t>−</m:t>
              </m:r>
              <m:r>
                <m:t>10</m:t>
              </m:r>
              <m:r>
                <m:t>：</m:t>
              </m:r>
              <m:r>
                <m:t>00</m:t>
              </m:r>
            </m:oMath>
          </w:p>
        </w:tc>
        <w:tc>
          <w:p>
            <w:pPr>
              <w:pStyle w:val="Compact"/>
            </w:pPr>
          </w:p>
        </w:tc>
        <w:tc>
          <w:p>
            <w:pPr>
              <w:pStyle w:val="Compact"/>
            </w:pPr>
          </w:p>
        </w:tc>
      </w:tr>
      <w:tr>
        <w:tc>
          <w:p>
            <w:pPr>
              <w:pStyle w:val="Compact"/>
              <w:jc w:val="center"/>
            </w:pPr>
            <m:oMath>
              <m:r>
                <m:t>2</m:t>
              </m:r>
              <m:r>
                <m:t>：</m:t>
              </m:r>
              <m:r>
                <m:t>00</m:t>
              </m:r>
              <m:r>
                <m:t>−</m:t>
              </m:r>
              <m:r>
                <m:t>6</m:t>
              </m:r>
              <m:r>
                <m:t>：</m:t>
              </m:r>
              <m:r>
                <m:t>00</m:t>
              </m:r>
            </m:oMath>
          </w:p>
        </w:tc>
        <w:tc>
          <w:p>
            <w:pPr>
              <w:pStyle w:val="Compact"/>
            </w:pPr>
          </w:p>
        </w:tc>
        <w:tc>
          <w:p>
            <w:pPr>
              <w:pStyle w:val="Compact"/>
            </w:pPr>
          </w:p>
        </w:tc>
      </w:tr>
    </w:tbl>
    <w:p>
      <w:pPr>
        <w:pStyle w:val="BodyText"/>
      </w:pPr>
      <w:r>
        <w:t xml:space="preserve">参考文献</w:t>
      </w:r>
    </w:p>
    <w:bookmarkStart w:id="55" w:name="refs"/>
    <w:bookmarkStart w:id="45" w:name="ref-pan2012utilizing"/>
    <w:p>
      <w:pPr>
        <w:pStyle w:val="Bibliography"/>
      </w:pPr>
      <w:r>
        <w:t xml:space="preserve">[1] PAN B, DEMIRYUREK U, SHAHABI C. Utilizing real-world transportation data for accurate traffic prediction[C]//Data Mining (ICDM), 2012 IEEE 12th International Conference on. IEEE, 2012: 595–604.</w:t>
      </w:r>
    </w:p>
    <w:bookmarkEnd w:id="45"/>
    <w:bookmarkStart w:id="46" w:name="ref-ristanoski2013time"/>
    <w:p>
      <w:pPr>
        <w:pStyle w:val="Bibliography"/>
      </w:pPr>
      <w:r>
        <w:t xml:space="preserve">[2] RISTANOSKI G, LIU W, BAILEY J. Time series forecasting using distribution enhanced linear regression[C]//Pacific-Asia Conference on Knowledge Discovery and Data Mining. Springer, 2013: 484–495.</w:t>
      </w:r>
    </w:p>
    <w:bookmarkEnd w:id="46"/>
    <w:bookmarkStart w:id="47" w:name="ref-zhou2015smiler"/>
    <w:p>
      <w:pPr>
        <w:pStyle w:val="Bibliography"/>
      </w:pPr>
      <w:r>
        <w:t xml:space="preserve">[3] ZHOU J, TUNG A K. Smiler: A semi-lazy time series prediction system for sensors[C]//Proceedings of the 2015 ACM SIGMOD International Conference on Management of Data. ACM, 2015: 1871–1886.</w:t>
      </w:r>
    </w:p>
    <w:bookmarkEnd w:id="47"/>
    <w:bookmarkStart w:id="48" w:name="ref-kwon2000modeling"/>
    <w:p>
      <w:pPr>
        <w:pStyle w:val="Bibliography"/>
      </w:pPr>
      <w:r>
        <w:t xml:space="preserve">[4] KWON J, MURPHY K. Modeling freeway traffic with coupled HMMs[R]. Technical report, Univ. California, Berkeley, 2000.</w:t>
      </w:r>
    </w:p>
    <w:bookmarkEnd w:id="48"/>
    <w:bookmarkStart w:id="49" w:name="ref-wang2011community"/>
    <w:p>
      <w:pPr>
        <w:pStyle w:val="Bibliography"/>
      </w:pPr>
      <w:r>
        <w:t xml:space="preserve">[5] WANG F, LI T, WANG X, 等. Community discovery using nonnegative matrix factorization[J]. Data Mining and Knowledge Discovery, Springer, 2011, 22(3): 493–521.</w:t>
      </w:r>
    </w:p>
    <w:bookmarkEnd w:id="49"/>
    <w:bookmarkStart w:id="50" w:name="ref-saha2012learning"/>
    <w:p>
      <w:pPr>
        <w:pStyle w:val="Bibliography"/>
      </w:pPr>
      <w:r>
        <w:t xml:space="preserve">[6] SAHA A, SINDHWANI V. Learning evolving and emerging topics in social media: a dynamic nmf approach with temporal regularization[C]//Proceedings of the fifth ACM international conference on Web search and data mining. ACM, 2012: 693–702.</w:t>
      </w:r>
    </w:p>
    <w:bookmarkEnd w:id="50"/>
    <w:bookmarkStart w:id="51" w:name="ref-deng2016latent"/>
    <w:p>
      <w:pPr>
        <w:pStyle w:val="Bibliography"/>
      </w:pPr>
      <w:r>
        <w:t xml:space="preserve">[7] DENG D, SHAHABI C, DEMIRYUREK U, 等. Latent space model for road networks to predict time-varying traffic[C]//Proceedings of the 22nd ACM SIGKDD International Conference on Knowledge Discovery and Data Mining. ACM, 2016: 1525–1534.</w:t>
      </w:r>
    </w:p>
    <w:bookmarkEnd w:id="51"/>
    <w:bookmarkStart w:id="52" w:name="ref-lee2001algorithms"/>
    <w:p>
      <w:pPr>
        <w:pStyle w:val="Bibliography"/>
      </w:pPr>
      <w:r>
        <w:t xml:space="preserve">[8] LEE D D, SEUNG H S. Algorithms for non-negative matrix factorization[C]//Advances in neural information processing systems. 2001: 556–562.</w:t>
      </w:r>
    </w:p>
    <w:bookmarkEnd w:id="52"/>
    <w:bookmarkStart w:id="53" w:name="ref-cai2011graph"/>
    <w:p>
      <w:pPr>
        <w:pStyle w:val="Bibliography"/>
      </w:pPr>
      <w:r>
        <w:t xml:space="preserve">[9] CAI D, HE X, HAN J, 等. Graph regularized nonnegative matrix factorization for data representation[J]. IEEE Transactions on Pattern Analysis and Machine Intelligence, IEEE, 2011, 33(8): 1548–1560.</w:t>
      </w:r>
    </w:p>
    <w:bookmarkEnd w:id="53"/>
    <w:bookmarkStart w:id="54" w:name="ref-zhu2014tripartite"/>
    <w:p>
      <w:pPr>
        <w:pStyle w:val="Bibliography"/>
      </w:pPr>
      <w:r>
        <w:t xml:space="preserve">[10] ZHU L, GALSTYAN A, CHENG J, 等. Tripartite graph clustering for dynamic sentiment analysis on social media[C]//Proceedings of the 2014 ACM SIGMOD international conference on Management of data. ACM, 2014: 1531–1542.</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5ff3d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2018-03-21T08:01:41Z</dcterms:created>
  <dcterms:modified xsi:type="dcterms:W3CDTF">2018-03-21T08:01:41Z</dcterms:modified>
</cp:coreProperties>
</file>